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C143BF" w14:paraId="7A3AFBA4" w14:textId="77777777" w:rsidTr="00777D58">
        <w:trPr>
          <w:trHeight w:val="282"/>
        </w:trPr>
        <w:tc>
          <w:tcPr>
            <w:tcW w:w="6487" w:type="dxa"/>
            <w:vMerge w:val="restart"/>
          </w:tcPr>
          <w:p w14:paraId="031608F6" w14:textId="77777777"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14:anchorId="6796DE83" wp14:editId="21E326D3">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14:paraId="7F628820" w14:textId="77777777"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14:paraId="020D2DC4" w14:textId="77777777" w:rsidR="00521594" w:rsidRDefault="001647E8" w:rsidP="00521594">
            <w:pPr>
              <w:tabs>
                <w:tab w:val="left" w:pos="6946"/>
              </w:tabs>
              <w:suppressAutoHyphens/>
              <w:spacing w:line="252" w:lineRule="auto"/>
              <w:ind w:left="1134"/>
              <w:jc w:val="left"/>
              <w:rPr>
                <w:rFonts w:cstheme="minorBidi"/>
                <w:b/>
                <w:snapToGrid w:val="0"/>
                <w:color w:val="365F91" w:themeColor="accent1" w:themeShade="BF"/>
              </w:rPr>
            </w:pPr>
            <w:r>
              <w:rPr>
                <w:rFonts w:cstheme="minorBidi"/>
                <w:b/>
                <w:snapToGrid w:val="0"/>
                <w:color w:val="365F91" w:themeColor="accent1" w:themeShade="BF"/>
              </w:rPr>
              <w:t xml:space="preserve">CIMO </w:t>
            </w:r>
            <w:r w:rsidR="00521594">
              <w:rPr>
                <w:rFonts w:cstheme="minorBidi"/>
                <w:b/>
                <w:snapToGrid w:val="0"/>
                <w:color w:val="365F91" w:themeColor="accent1" w:themeShade="BF"/>
              </w:rPr>
              <w:t>Management Group</w:t>
            </w:r>
            <w:r w:rsidRPr="00E81D01">
              <w:rPr>
                <w:rFonts w:cstheme="minorBidi"/>
                <w:b/>
                <w:snapToGrid w:val="0"/>
                <w:color w:val="365F91" w:themeColor="accent1" w:themeShade="BF"/>
              </w:rPr>
              <w:t xml:space="preserve"> </w:t>
            </w:r>
          </w:p>
          <w:p w14:paraId="4EA15F3D" w14:textId="77777777" w:rsidR="00993581" w:rsidRPr="00837E38" w:rsidRDefault="00521594" w:rsidP="00E45E00">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0"/>
                <w:color w:val="365F91" w:themeColor="accent1" w:themeShade="BF"/>
              </w:rPr>
              <w:t>Fifteenth Session</w:t>
            </w:r>
            <w:r w:rsidR="001647E8" w:rsidRPr="00E81D01">
              <w:rPr>
                <w:rFonts w:cstheme="minorBidi"/>
                <w:b/>
                <w:snapToGrid w:val="0"/>
                <w:color w:val="365F91" w:themeColor="accent1" w:themeShade="BF"/>
              </w:rPr>
              <w:br/>
            </w:r>
            <w:r>
              <w:rPr>
                <w:rFonts w:cs="Tahoma"/>
                <w:color w:val="365F91" w:themeColor="accent1" w:themeShade="BF"/>
              </w:rPr>
              <w:t>Geneva</w:t>
            </w:r>
            <w:r w:rsidR="001647E8" w:rsidRPr="00E81D01">
              <w:rPr>
                <w:rFonts w:cs="Tahoma"/>
                <w:color w:val="365F91" w:themeColor="accent1" w:themeShade="BF"/>
              </w:rPr>
              <w:t xml:space="preserve">, </w:t>
            </w:r>
            <w:r>
              <w:rPr>
                <w:rFonts w:cs="Tahoma"/>
                <w:color w:val="365F91" w:themeColor="accent1" w:themeShade="BF"/>
              </w:rPr>
              <w:t>Switzerland</w:t>
            </w:r>
            <w:r w:rsidR="001647E8">
              <w:rPr>
                <w:rFonts w:cs="Tahoma"/>
                <w:color w:val="365F91" w:themeColor="accent1" w:themeShade="BF"/>
              </w:rPr>
              <w:t xml:space="preserve">, </w:t>
            </w:r>
            <w:r>
              <w:rPr>
                <w:rFonts w:cs="Tahoma"/>
                <w:color w:val="365F91" w:themeColor="accent1" w:themeShade="BF"/>
              </w:rPr>
              <w:t>26</w:t>
            </w:r>
            <w:r w:rsidR="001647E8" w:rsidRPr="00E81D01">
              <w:rPr>
                <w:rFonts w:cs="Tahoma"/>
                <w:color w:val="365F91" w:themeColor="accent1" w:themeShade="BF"/>
              </w:rPr>
              <w:t xml:space="preserve"> </w:t>
            </w:r>
            <w:r w:rsidR="001647E8">
              <w:rPr>
                <w:rFonts w:cs="Tahoma"/>
                <w:color w:val="365F91" w:themeColor="accent1" w:themeShade="BF"/>
              </w:rPr>
              <w:t xml:space="preserve">– </w:t>
            </w:r>
            <w:r w:rsidR="00E45E00">
              <w:rPr>
                <w:rFonts w:cs="Tahoma"/>
                <w:color w:val="365F91" w:themeColor="accent1" w:themeShade="BF"/>
              </w:rPr>
              <w:t>2</w:t>
            </w:r>
            <w:r>
              <w:rPr>
                <w:rFonts w:cs="Tahoma"/>
                <w:color w:val="365F91" w:themeColor="accent1" w:themeShade="BF"/>
              </w:rPr>
              <w:t>9</w:t>
            </w:r>
            <w:r w:rsidR="001647E8">
              <w:rPr>
                <w:rFonts w:cs="Tahoma"/>
                <w:color w:val="365F91" w:themeColor="accent1" w:themeShade="BF"/>
              </w:rPr>
              <w:t xml:space="preserve"> </w:t>
            </w:r>
            <w:r>
              <w:rPr>
                <w:rFonts w:cs="Tahoma"/>
                <w:color w:val="365F91" w:themeColor="accent1" w:themeShade="BF"/>
              </w:rPr>
              <w:t>March</w:t>
            </w:r>
            <w:r w:rsidR="001647E8" w:rsidRPr="00E81D01">
              <w:rPr>
                <w:rFonts w:cs="Tahoma"/>
                <w:color w:val="365F91" w:themeColor="accent1" w:themeShade="BF"/>
              </w:rPr>
              <w:t xml:space="preserve"> 201</w:t>
            </w:r>
            <w:r w:rsidR="001647E8">
              <w:rPr>
                <w:rFonts w:cs="Tahoma"/>
                <w:color w:val="365F91" w:themeColor="accent1" w:themeShade="BF"/>
              </w:rPr>
              <w:t>8</w:t>
            </w:r>
          </w:p>
        </w:tc>
        <w:tc>
          <w:tcPr>
            <w:tcW w:w="3402" w:type="dxa"/>
          </w:tcPr>
          <w:p w14:paraId="1FCF995B" w14:textId="5550DB58" w:rsidR="00993581" w:rsidRPr="00C143BF" w:rsidRDefault="00C143BF" w:rsidP="00C143BF">
            <w:pPr>
              <w:tabs>
                <w:tab w:val="clear" w:pos="1134"/>
              </w:tabs>
              <w:spacing w:after="60"/>
              <w:ind w:right="-108"/>
              <w:jc w:val="right"/>
              <w:rPr>
                <w:rFonts w:cs="Tahoma"/>
                <w:b/>
                <w:bCs/>
                <w:color w:val="365F91" w:themeColor="accent1" w:themeShade="BF"/>
                <w:szCs w:val="22"/>
                <w:lang w:val="fr-FR"/>
              </w:rPr>
            </w:pPr>
            <w:sdt>
              <w:sdtPr>
                <w:rPr>
                  <w:rFonts w:cs="Tahoma"/>
                  <w:b/>
                  <w:bCs/>
                  <w:color w:val="365F91" w:themeColor="accent1" w:themeShade="BF"/>
                  <w:szCs w:val="22"/>
                  <w:lang w:val="fr-FR"/>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C143BF">
                  <w:rPr>
                    <w:rFonts w:cs="Tahoma"/>
                    <w:b/>
                    <w:bCs/>
                    <w:color w:val="365F91" w:themeColor="accent1" w:themeShade="BF"/>
                    <w:szCs w:val="22"/>
                    <w:lang w:val="fr-FR"/>
                  </w:rPr>
                  <w:t>CIMO/</w:t>
                </w:r>
                <w:r w:rsidR="00521594" w:rsidRPr="00C143BF">
                  <w:rPr>
                    <w:rFonts w:cs="Tahoma"/>
                    <w:b/>
                    <w:bCs/>
                    <w:color w:val="365F91" w:themeColor="accent1" w:themeShade="BF"/>
                    <w:szCs w:val="22"/>
                    <w:lang w:val="fr-FR"/>
                  </w:rPr>
                  <w:t>MG</w:t>
                </w:r>
                <w:r w:rsidR="000059CA" w:rsidRPr="00C143BF">
                  <w:rPr>
                    <w:rFonts w:cs="Tahoma"/>
                    <w:b/>
                    <w:bCs/>
                    <w:color w:val="365F91" w:themeColor="accent1" w:themeShade="BF"/>
                    <w:szCs w:val="22"/>
                    <w:lang w:val="fr-FR"/>
                  </w:rPr>
                  <w:t>-</w:t>
                </w:r>
                <w:r w:rsidR="001647E8" w:rsidRPr="00C143BF">
                  <w:rPr>
                    <w:rFonts w:cs="Tahoma"/>
                    <w:b/>
                    <w:bCs/>
                    <w:color w:val="365F91" w:themeColor="accent1" w:themeShade="BF"/>
                    <w:szCs w:val="22"/>
                    <w:lang w:val="fr-FR"/>
                  </w:rPr>
                  <w:t>1</w:t>
                </w:r>
                <w:r w:rsidR="00521594" w:rsidRPr="00C143BF">
                  <w:rPr>
                    <w:rFonts w:cs="Tahoma"/>
                    <w:b/>
                    <w:bCs/>
                    <w:color w:val="365F91" w:themeColor="accent1" w:themeShade="BF"/>
                    <w:szCs w:val="22"/>
                    <w:lang w:val="fr-FR"/>
                  </w:rPr>
                  <w:t>5</w:t>
                </w:r>
              </w:sdtContent>
            </w:sdt>
            <w:r w:rsidR="000D4FA3" w:rsidRPr="00C143BF">
              <w:rPr>
                <w:rFonts w:cs="Tahoma"/>
                <w:b/>
                <w:bCs/>
                <w:color w:val="365F91" w:themeColor="accent1" w:themeShade="BF"/>
                <w:szCs w:val="22"/>
                <w:lang w:val="fr-FR"/>
              </w:rPr>
              <w:t>/</w:t>
            </w:r>
            <w:sdt>
              <w:sdtPr>
                <w:rPr>
                  <w:rFonts w:cs="Tahoma"/>
                  <w:b/>
                  <w:bCs/>
                  <w:color w:val="365F91" w:themeColor="accent1" w:themeShade="BF"/>
                  <w:szCs w:val="22"/>
                  <w:lang w:val="fr-FR"/>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Pr="00C143BF">
                  <w:rPr>
                    <w:rFonts w:cs="Tahoma"/>
                    <w:b/>
                    <w:bCs/>
                    <w:color w:val="365F91" w:themeColor="accent1" w:themeShade="BF"/>
                    <w:szCs w:val="22"/>
                    <w:lang w:val="fr-FR"/>
                  </w:rPr>
                  <w:t xml:space="preserve">Doc. </w:t>
                </w:r>
                <w:r>
                  <w:rPr>
                    <w:rFonts w:cs="Tahoma"/>
                    <w:b/>
                    <w:bCs/>
                    <w:color w:val="365F91" w:themeColor="accent1" w:themeShade="BF"/>
                    <w:szCs w:val="22"/>
                    <w:lang w:val="fr-FR"/>
                  </w:rPr>
                  <w:t>2</w:t>
                </w:r>
                <w:r w:rsidRPr="00C143BF">
                  <w:rPr>
                    <w:rFonts w:cs="Tahoma"/>
                    <w:b/>
                    <w:bCs/>
                    <w:color w:val="365F91" w:themeColor="accent1" w:themeShade="BF"/>
                    <w:szCs w:val="22"/>
                    <w:lang w:val="fr-FR"/>
                  </w:rPr>
                  <w:t>.</w:t>
                </w:r>
                <w:r>
                  <w:rPr>
                    <w:rFonts w:cs="Tahoma"/>
                    <w:b/>
                    <w:bCs/>
                    <w:color w:val="365F91" w:themeColor="accent1" w:themeShade="BF"/>
                    <w:szCs w:val="22"/>
                    <w:lang w:val="fr-FR"/>
                  </w:rPr>
                  <w:t>4</w:t>
                </w:r>
                <w:r w:rsidRPr="00C143BF">
                  <w:rPr>
                    <w:rFonts w:cs="Tahoma"/>
                    <w:b/>
                    <w:bCs/>
                    <w:color w:val="365F91" w:themeColor="accent1" w:themeShade="BF"/>
                    <w:szCs w:val="22"/>
                    <w:lang w:val="fr-FR"/>
                  </w:rPr>
                  <w:t>(</w:t>
                </w:r>
                <w:r>
                  <w:rPr>
                    <w:rFonts w:cs="Tahoma"/>
                    <w:b/>
                    <w:bCs/>
                    <w:color w:val="365F91" w:themeColor="accent1" w:themeShade="BF"/>
                    <w:szCs w:val="22"/>
                    <w:lang w:val="fr-FR"/>
                  </w:rPr>
                  <w:t>2</w:t>
                </w:r>
                <w:r w:rsidRPr="00C143BF">
                  <w:rPr>
                    <w:rFonts w:cs="Tahoma"/>
                    <w:b/>
                    <w:bCs/>
                    <w:color w:val="365F91" w:themeColor="accent1" w:themeShade="BF"/>
                    <w:szCs w:val="22"/>
                    <w:lang w:val="fr-FR"/>
                  </w:rPr>
                  <w:t>)</w:t>
                </w:r>
              </w:sdtContent>
            </w:sdt>
            <w:r w:rsidR="000D4FA3" w:rsidRPr="00C143BF">
              <w:rPr>
                <w:rFonts w:cs="Tahoma"/>
                <w:b/>
                <w:bCs/>
                <w:color w:val="365F91" w:themeColor="accent1" w:themeShade="BF"/>
                <w:szCs w:val="22"/>
                <w:lang w:val="fr-FR"/>
              </w:rPr>
              <w:t xml:space="preserve"> </w:t>
            </w:r>
          </w:p>
        </w:tc>
      </w:tr>
      <w:tr w:rsidR="00993581" w:rsidRPr="00837E38" w14:paraId="7C2D1FEC" w14:textId="77777777" w:rsidTr="00777D58">
        <w:trPr>
          <w:trHeight w:val="730"/>
        </w:trPr>
        <w:tc>
          <w:tcPr>
            <w:tcW w:w="6487" w:type="dxa"/>
            <w:vMerge/>
          </w:tcPr>
          <w:p w14:paraId="43D4BCA3" w14:textId="77777777" w:rsidR="00993581" w:rsidRPr="00C143BF" w:rsidRDefault="00993581" w:rsidP="00DE0041">
            <w:pPr>
              <w:tabs>
                <w:tab w:val="left" w:pos="6946"/>
              </w:tabs>
              <w:suppressAutoHyphens/>
              <w:spacing w:after="120" w:line="252" w:lineRule="auto"/>
              <w:ind w:left="1134"/>
              <w:jc w:val="left"/>
              <w:rPr>
                <w:color w:val="365F91" w:themeColor="accent1" w:themeShade="BF"/>
                <w:szCs w:val="22"/>
                <w:lang w:val="fr-FR" w:eastAsia="zh-CN"/>
              </w:rPr>
            </w:pPr>
          </w:p>
        </w:tc>
        <w:tc>
          <w:tcPr>
            <w:tcW w:w="3402" w:type="dxa"/>
          </w:tcPr>
          <w:p w14:paraId="53558F02" w14:textId="21A616D3" w:rsidR="00993581" w:rsidRPr="006519DC" w:rsidRDefault="00993581" w:rsidP="00C143BF">
            <w:pPr>
              <w:tabs>
                <w:tab w:val="clear" w:pos="1134"/>
              </w:tabs>
              <w:spacing w:after="60"/>
              <w:ind w:right="34"/>
              <w:jc w:val="right"/>
              <w:rPr>
                <w:rFonts w:cs="Tahoma"/>
                <w:color w:val="365F91" w:themeColor="accent1" w:themeShade="BF"/>
                <w:szCs w:val="22"/>
              </w:rPr>
            </w:pPr>
            <w:r w:rsidRPr="006519DC">
              <w:rPr>
                <w:rFonts w:cs="Tahoma"/>
                <w:color w:val="365F91" w:themeColor="accent1" w:themeShade="BF"/>
                <w:szCs w:val="22"/>
              </w:rPr>
              <w:t>Submitted by:</w:t>
            </w:r>
            <w:r w:rsidRPr="006519DC">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C143BF">
                  <w:rPr>
                    <w:rFonts w:cs="Tahoma"/>
                    <w:color w:val="365F91" w:themeColor="accent1" w:themeShade="BF"/>
                    <w:szCs w:val="22"/>
                  </w:rPr>
                  <w:t xml:space="preserve">V. </w:t>
                </w:r>
                <w:proofErr w:type="spellStart"/>
                <w:r w:rsidR="00C143BF">
                  <w:rPr>
                    <w:rFonts w:cs="Tahoma"/>
                    <w:color w:val="365F91" w:themeColor="accent1" w:themeShade="BF"/>
                    <w:szCs w:val="22"/>
                  </w:rPr>
                  <w:t>Kurz</w:t>
                </w:r>
                <w:proofErr w:type="spellEnd"/>
              </w:sdtContent>
            </w:sdt>
          </w:p>
          <w:p w14:paraId="145C18BF" w14:textId="77777777" w:rsidR="00993581" w:rsidRPr="006519DC" w:rsidRDefault="00362FE9" w:rsidP="001647E8">
            <w:pPr>
              <w:tabs>
                <w:tab w:val="clear" w:pos="1134"/>
              </w:tabs>
              <w:spacing w:after="60"/>
              <w:ind w:right="-108"/>
              <w:jc w:val="right"/>
              <w:rPr>
                <w:rFonts w:cs="Tahoma"/>
                <w:color w:val="365F91" w:themeColor="accent1" w:themeShade="BF"/>
                <w:szCs w:val="22"/>
              </w:rPr>
            </w:pPr>
            <w:r w:rsidRPr="006519DC">
              <w:rPr>
                <w:rFonts w:cs="Tahoma"/>
                <w:color w:val="365F91" w:themeColor="accent1" w:themeShade="BF"/>
                <w:szCs w:val="22"/>
              </w:rPr>
              <w:t>24.03</w:t>
            </w:r>
            <w:r w:rsidR="000D4FA3" w:rsidRPr="006519DC">
              <w:rPr>
                <w:rFonts w:cs="Tahoma"/>
                <w:color w:val="365F91" w:themeColor="accent1" w:themeShade="BF"/>
                <w:szCs w:val="22"/>
              </w:rPr>
              <w:t>.</w:t>
            </w:r>
            <w:r w:rsidR="0050695F" w:rsidRPr="006519DC">
              <w:rPr>
                <w:rFonts w:cs="Tahoma"/>
                <w:color w:val="365F91" w:themeColor="accent1" w:themeShade="BF"/>
                <w:szCs w:val="22"/>
              </w:rPr>
              <w:t>201</w:t>
            </w:r>
            <w:r w:rsidR="001647E8" w:rsidRPr="006519DC">
              <w:rPr>
                <w:rFonts w:cs="Tahoma"/>
                <w:color w:val="365F91" w:themeColor="accent1" w:themeShade="BF"/>
                <w:szCs w:val="22"/>
              </w:rPr>
              <w:t>8</w:t>
            </w:r>
          </w:p>
          <w:p w14:paraId="2C2E02C6" w14:textId="77777777" w:rsidR="00993581" w:rsidRPr="006519DC" w:rsidRDefault="00993581" w:rsidP="0075136C">
            <w:pPr>
              <w:tabs>
                <w:tab w:val="clear" w:pos="1134"/>
              </w:tabs>
              <w:spacing w:after="60"/>
              <w:ind w:right="-108"/>
              <w:jc w:val="right"/>
              <w:rPr>
                <w:rFonts w:cs="Tahoma"/>
                <w:b/>
                <w:bCs/>
                <w:color w:val="365F91" w:themeColor="accent1" w:themeShade="BF"/>
                <w:szCs w:val="22"/>
              </w:rPr>
            </w:pPr>
          </w:p>
        </w:tc>
      </w:tr>
    </w:tbl>
    <w:p w14:paraId="6A2E9133" w14:textId="77777777" w:rsidR="00583549" w:rsidRDefault="00583549" w:rsidP="00B56934">
      <w:pPr>
        <w:pStyle w:val="Heading1"/>
      </w:pPr>
      <w:bookmarkStart w:id="0" w:name="_APPENDIX_A:_"/>
      <w:bookmarkEnd w:id="0"/>
    </w:p>
    <w:p w14:paraId="17854418" w14:textId="77777777" w:rsidR="00DA1C80" w:rsidRDefault="00DA1C80" w:rsidP="00DA1C80">
      <w:pPr>
        <w:rPr>
          <w:lang w:eastAsia="zh-TW"/>
        </w:rPr>
      </w:pPr>
    </w:p>
    <w:p w14:paraId="6E921C24" w14:textId="77777777" w:rsidR="00DA1C80" w:rsidRDefault="00DA1C80" w:rsidP="00DA1C80">
      <w:pPr>
        <w:pStyle w:val="WMOBodyText"/>
      </w:pPr>
    </w:p>
    <w:p w14:paraId="764E7F98" w14:textId="77777777" w:rsidR="00DA1C80" w:rsidRDefault="00DA1C80" w:rsidP="00DA1C80">
      <w:pPr>
        <w:pStyle w:val="WMOBodyText"/>
      </w:pPr>
    </w:p>
    <w:p w14:paraId="3C81E76D" w14:textId="77777777" w:rsidR="00583549" w:rsidRDefault="0044465A" w:rsidP="0044465A">
      <w:pPr>
        <w:pStyle w:val="Heading1"/>
      </w:pPr>
      <w:r w:rsidRPr="0044465A">
        <w:rPr>
          <w:lang w:val="en-US"/>
        </w:rPr>
        <w:t xml:space="preserve">Report on progress, recommendations and future activities of </w:t>
      </w:r>
      <w:r w:rsidR="006519DC">
        <w:rPr>
          <w:lang w:val="en-US"/>
        </w:rPr>
        <w:t>CIMO Editorial Board</w:t>
      </w:r>
    </w:p>
    <w:p w14:paraId="5E980827" w14:textId="77777777" w:rsidR="00DA1C80" w:rsidRDefault="00DA1C80" w:rsidP="00DA1C80">
      <w:pPr>
        <w:rPr>
          <w:lang w:eastAsia="zh-TW"/>
        </w:rPr>
      </w:pPr>
    </w:p>
    <w:p w14:paraId="097DABEB" w14:textId="77777777" w:rsidR="00DA1C80" w:rsidRPr="00DA1C80" w:rsidRDefault="00DA1C80" w:rsidP="00DA1C80">
      <w:pPr>
        <w:pStyle w:val="WMOBodyText"/>
      </w:pPr>
    </w:p>
    <w:p w14:paraId="3539117E" w14:textId="77777777" w:rsidR="00DA1C80" w:rsidRPr="00B97430" w:rsidRDefault="00DA1C80" w:rsidP="00DA1C80"/>
    <w:p w14:paraId="6960CE4F" w14:textId="77777777" w:rsidR="00DA1C80" w:rsidRDefault="00DA1C80" w:rsidP="00DA1C80"/>
    <w:p w14:paraId="41D7AE1A" w14:textId="77777777" w:rsidR="00DA1C80" w:rsidRPr="001140DB" w:rsidRDefault="00DA1C80" w:rsidP="00DA1C80">
      <w:pPr>
        <w:tabs>
          <w:tab w:val="left" w:pos="2268"/>
          <w:tab w:val="left" w:pos="3402"/>
          <w:tab w:val="left" w:pos="4534"/>
        </w:tabs>
      </w:pPr>
    </w:p>
    <w:tbl>
      <w:tblPr>
        <w:tblW w:w="0" w:type="auto"/>
        <w:jc w:val="center"/>
        <w:tblLayout w:type="fixed"/>
        <w:tblCellMar>
          <w:left w:w="120" w:type="dxa"/>
          <w:right w:w="120" w:type="dxa"/>
        </w:tblCellMar>
        <w:tblLook w:val="0000" w:firstRow="0" w:lastRow="0" w:firstColumn="0" w:lastColumn="0" w:noHBand="0" w:noVBand="0"/>
      </w:tblPr>
      <w:tblGrid>
        <w:gridCol w:w="8494"/>
      </w:tblGrid>
      <w:tr w:rsidR="00DA1C80" w:rsidRPr="00596178" w14:paraId="6766D95C" w14:textId="77777777" w:rsidTr="00917FBC">
        <w:trPr>
          <w:trHeight w:val="1742"/>
          <w:jc w:val="center"/>
        </w:trPr>
        <w:tc>
          <w:tcPr>
            <w:tcW w:w="8494" w:type="dxa"/>
            <w:tcBorders>
              <w:top w:val="single" w:sz="6" w:space="0" w:color="auto"/>
              <w:bottom w:val="single" w:sz="6" w:space="0" w:color="auto"/>
            </w:tcBorders>
          </w:tcPr>
          <w:p w14:paraId="0A3EE986" w14:textId="77777777" w:rsidR="00DA1C80" w:rsidRPr="001140DB" w:rsidRDefault="00DA1C80" w:rsidP="00917FBC"/>
          <w:p w14:paraId="2A91777F" w14:textId="77777777" w:rsidR="00DA1C80" w:rsidRPr="005E600A" w:rsidRDefault="00DA1C80" w:rsidP="00917FBC">
            <w:pPr>
              <w:jc w:val="center"/>
            </w:pPr>
            <w:r w:rsidRPr="005E600A">
              <w:rPr>
                <w:b/>
              </w:rPr>
              <w:t>Summary and purpose of document</w:t>
            </w:r>
          </w:p>
          <w:p w14:paraId="29A2175C" w14:textId="77777777" w:rsidR="00DA1C80" w:rsidRPr="005E600A" w:rsidRDefault="00DA1C80" w:rsidP="00917FBC">
            <w:pPr>
              <w:tabs>
                <w:tab w:val="left" w:pos="0"/>
              </w:tabs>
              <w:ind w:right="157"/>
            </w:pPr>
          </w:p>
          <w:p w14:paraId="4A66DE31" w14:textId="0CC0B97E" w:rsidR="00DA1C80" w:rsidRPr="00596178" w:rsidRDefault="00DA1C80" w:rsidP="00917FBC">
            <w:pPr>
              <w:tabs>
                <w:tab w:val="left" w:pos="148"/>
              </w:tabs>
              <w:ind w:left="148" w:right="157"/>
              <w:rPr>
                <w:lang w:val="en-US"/>
              </w:rPr>
            </w:pPr>
            <w:r w:rsidRPr="00596178">
              <w:rPr>
                <w:lang w:val="en-US"/>
              </w:rPr>
              <w:t xml:space="preserve">This document provides information on </w:t>
            </w:r>
            <w:r w:rsidR="00B504BF">
              <w:rPr>
                <w:lang w:val="en-US"/>
              </w:rPr>
              <w:t>the activities of the CIMO Editorial Board</w:t>
            </w:r>
            <w:r w:rsidR="002C7154">
              <w:rPr>
                <w:lang w:val="en-US"/>
              </w:rPr>
              <w:t xml:space="preserve"> and details several proposals</w:t>
            </w:r>
            <w:r w:rsidR="00964FAD">
              <w:rPr>
                <w:lang w:val="en-US"/>
              </w:rPr>
              <w:t>.</w:t>
            </w:r>
          </w:p>
        </w:tc>
      </w:tr>
    </w:tbl>
    <w:p w14:paraId="6FAD9D46" w14:textId="77777777" w:rsidR="00DA1C80" w:rsidRPr="00596178" w:rsidRDefault="00DA1C80" w:rsidP="00DA1C80">
      <w:pPr>
        <w:tabs>
          <w:tab w:val="left" w:pos="566"/>
          <w:tab w:val="left" w:pos="1700"/>
          <w:tab w:val="left" w:pos="2268"/>
          <w:tab w:val="left" w:pos="3402"/>
          <w:tab w:val="left" w:pos="4534"/>
        </w:tabs>
        <w:rPr>
          <w:lang w:val="en-US"/>
        </w:rPr>
      </w:pPr>
    </w:p>
    <w:p w14:paraId="7277741F" w14:textId="77777777" w:rsidR="00DA1C80" w:rsidRPr="00596178" w:rsidRDefault="00DA1C80" w:rsidP="00DA1C80">
      <w:pPr>
        <w:rPr>
          <w:lang w:val="en-US"/>
        </w:rPr>
      </w:pPr>
    </w:p>
    <w:p w14:paraId="6BAEC677" w14:textId="77777777" w:rsidR="00DA1C80" w:rsidRPr="00596178" w:rsidRDefault="00DA1C80" w:rsidP="00DA1C80">
      <w:pPr>
        <w:rPr>
          <w:lang w:val="en-US"/>
        </w:rPr>
      </w:pPr>
    </w:p>
    <w:p w14:paraId="2B00B127" w14:textId="77777777" w:rsidR="00DA1C80" w:rsidRPr="005E600A" w:rsidRDefault="00DA1C80" w:rsidP="00DA1C80">
      <w:pPr>
        <w:tabs>
          <w:tab w:val="center" w:pos="4680"/>
        </w:tabs>
        <w:jc w:val="center"/>
        <w:rPr>
          <w:b/>
          <w:caps/>
        </w:rPr>
      </w:pPr>
      <w:r w:rsidRPr="005E600A">
        <w:rPr>
          <w:b/>
          <w:caps/>
        </w:rPr>
        <w:t>Action proposed</w:t>
      </w:r>
    </w:p>
    <w:p w14:paraId="5498EAA0" w14:textId="77777777" w:rsidR="00DA1C80" w:rsidRPr="005E600A" w:rsidRDefault="00DA1C80" w:rsidP="00DA1C80">
      <w:pPr>
        <w:tabs>
          <w:tab w:val="center" w:pos="4680"/>
        </w:tabs>
      </w:pPr>
    </w:p>
    <w:p w14:paraId="096DE494" w14:textId="37331542" w:rsidR="00DA1C80" w:rsidRDefault="00DA1C80" w:rsidP="00DA1C80">
      <w:pPr>
        <w:tabs>
          <w:tab w:val="left" w:pos="851"/>
        </w:tabs>
        <w:ind w:right="-1"/>
      </w:pPr>
      <w:r w:rsidRPr="005E600A">
        <w:tab/>
        <w:t>The Meeting is invited to</w:t>
      </w:r>
      <w:r w:rsidR="00AA6BFF">
        <w:t xml:space="preserve"> </w:t>
      </w:r>
      <w:r w:rsidR="00816A88">
        <w:t xml:space="preserve">review the report and </w:t>
      </w:r>
      <w:r w:rsidR="006F2103">
        <w:t xml:space="preserve">to </w:t>
      </w:r>
      <w:r w:rsidR="00D2777A">
        <w:t xml:space="preserve">approve </w:t>
      </w:r>
      <w:r w:rsidR="006F2103">
        <w:t>several proposals</w:t>
      </w:r>
      <w:r w:rsidR="001D7315">
        <w:t>.</w:t>
      </w:r>
    </w:p>
    <w:p w14:paraId="57E6BD2F" w14:textId="77777777" w:rsidR="00DA1C80" w:rsidRPr="00367C72" w:rsidRDefault="00DA1C80" w:rsidP="00DA1C80"/>
    <w:p w14:paraId="49F48F7D" w14:textId="77777777" w:rsidR="00DA1C80" w:rsidRPr="00367C72" w:rsidRDefault="00DA1C80" w:rsidP="00DA1C80">
      <w:pPr>
        <w:jc w:val="center"/>
      </w:pPr>
      <w:r>
        <w:t>________________</w:t>
      </w:r>
    </w:p>
    <w:p w14:paraId="463178F7" w14:textId="77777777" w:rsidR="00DA1C80" w:rsidRDefault="00DA1C80" w:rsidP="00DA1C80"/>
    <w:p w14:paraId="72FA6B4D" w14:textId="77777777" w:rsidR="00DA1C80" w:rsidRDefault="00DA1C80" w:rsidP="00DA1C80"/>
    <w:p w14:paraId="0BF3656F" w14:textId="77777777" w:rsidR="00DA1C80" w:rsidRDefault="00DA1C80" w:rsidP="00DA1C80">
      <w:pPr>
        <w:pStyle w:val="WMOBodyText"/>
        <w:rPr>
          <w:lang w:eastAsia="en-US"/>
        </w:rPr>
      </w:pPr>
    </w:p>
    <w:p w14:paraId="1386FB90" w14:textId="77777777" w:rsidR="00DA1C80" w:rsidRPr="00DA1C80" w:rsidRDefault="00DA1C80" w:rsidP="00DA1C80">
      <w:pPr>
        <w:pStyle w:val="WMOBodyText"/>
        <w:rPr>
          <w:lang w:eastAsia="en-US"/>
        </w:rPr>
      </w:pPr>
    </w:p>
    <w:p w14:paraId="3C6D8B8B" w14:textId="77777777" w:rsidR="00DA1C80" w:rsidRDefault="00DA1C80" w:rsidP="00DA1C80"/>
    <w:p w14:paraId="518F313B" w14:textId="77777777" w:rsidR="00DA1C80" w:rsidRPr="00F102F7" w:rsidRDefault="00DA1C80" w:rsidP="00DA1C80">
      <w:pPr>
        <w:rPr>
          <w:lang w:val="en-US"/>
        </w:rPr>
      </w:pPr>
    </w:p>
    <w:p w14:paraId="7D608730" w14:textId="77777777" w:rsidR="00DA1C80" w:rsidRDefault="00DA1C80" w:rsidP="00DA1C80"/>
    <w:p w14:paraId="7B2F25B5" w14:textId="77777777" w:rsidR="00DA1C80" w:rsidRPr="009163B2" w:rsidRDefault="00DA1C80" w:rsidP="00C56BAF">
      <w:pPr>
        <w:tabs>
          <w:tab w:val="left" w:pos="1560"/>
          <w:tab w:val="left" w:pos="1985"/>
        </w:tabs>
      </w:pPr>
      <w:r w:rsidRPr="006549C9">
        <w:rPr>
          <w:b/>
        </w:rPr>
        <w:t>Appendices:</w:t>
      </w:r>
      <w:r w:rsidRPr="006549C9">
        <w:rPr>
          <w:b/>
        </w:rPr>
        <w:tab/>
      </w:r>
      <w:r w:rsidRPr="006549C9">
        <w:t>I</w:t>
      </w:r>
      <w:r w:rsidRPr="006549C9">
        <w:tab/>
      </w:r>
      <w:hyperlink w:anchor="Appendix1" w:history="1">
        <w:r w:rsidR="00C56BAF">
          <w:rPr>
            <w:rStyle w:val="Hyperlink"/>
          </w:rPr>
          <w:t xml:space="preserve">Updated </w:t>
        </w:r>
        <w:proofErr w:type="spellStart"/>
        <w:r w:rsidR="00C56BAF">
          <w:rPr>
            <w:rStyle w:val="Hyperlink"/>
          </w:rPr>
          <w:t>Workplan</w:t>
        </w:r>
        <w:proofErr w:type="spellEnd"/>
      </w:hyperlink>
      <w:r w:rsidR="005F0E74">
        <w:t xml:space="preserve"> </w:t>
      </w:r>
    </w:p>
    <w:p w14:paraId="5AC698E6" w14:textId="14411102" w:rsidR="00DA1C80" w:rsidRDefault="00DA1C80" w:rsidP="00C56BAF">
      <w:pPr>
        <w:tabs>
          <w:tab w:val="left" w:pos="1560"/>
          <w:tab w:val="left" w:pos="1985"/>
        </w:tabs>
      </w:pPr>
      <w:r w:rsidRPr="009163B2">
        <w:tab/>
      </w:r>
      <w:r w:rsidRPr="009163B2">
        <w:tab/>
        <w:t>II</w:t>
      </w:r>
      <w:r w:rsidRPr="009163B2">
        <w:tab/>
      </w:r>
      <w:r w:rsidR="008F4528">
        <w:t>Guidelines</w:t>
      </w:r>
    </w:p>
    <w:p w14:paraId="0FE48B0C" w14:textId="77777777" w:rsidR="00132922" w:rsidRPr="00132922" w:rsidRDefault="00132922" w:rsidP="00C05655">
      <w:pPr>
        <w:tabs>
          <w:tab w:val="left" w:pos="1560"/>
          <w:tab w:val="left" w:pos="1985"/>
        </w:tabs>
      </w:pPr>
      <w:r>
        <w:tab/>
      </w:r>
      <w:r>
        <w:tab/>
      </w:r>
      <w:r w:rsidRPr="009163B2">
        <w:t>II</w:t>
      </w:r>
      <w:r>
        <w:t>I</w:t>
      </w:r>
      <w:r w:rsidRPr="009163B2">
        <w:tab/>
      </w:r>
      <w:hyperlink w:anchor="Appendix3" w:history="1">
        <w:r w:rsidR="00C05655" w:rsidRPr="00C05655">
          <w:rPr>
            <w:rStyle w:val="Hyperlink"/>
          </w:rPr>
          <w:t>Topics and deliverables for after CIMO-17</w:t>
        </w:r>
      </w:hyperlink>
    </w:p>
    <w:p w14:paraId="4DB6F684" w14:textId="77777777" w:rsidR="004A549F" w:rsidRDefault="004A549F" w:rsidP="004A549F">
      <w:pPr>
        <w:pStyle w:val="WMOBodyText"/>
        <w:rPr>
          <w:lang w:eastAsia="en-US"/>
        </w:rPr>
        <w:sectPr w:rsidR="004A549F"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14:paraId="7F1C17C4" w14:textId="77777777" w:rsidR="00DA1C80" w:rsidRDefault="008E677B" w:rsidP="009E41FF">
      <w:pPr>
        <w:tabs>
          <w:tab w:val="clear" w:pos="1134"/>
        </w:tabs>
        <w:spacing w:before="240" w:after="240"/>
        <w:jc w:val="center"/>
        <w:rPr>
          <w:b/>
          <w:bCs/>
          <w:iCs/>
          <w:lang w:val="en-US"/>
        </w:rPr>
      </w:pPr>
      <w:bookmarkStart w:id="1" w:name="_Draft_Decision_X.X.X(X)/1"/>
      <w:bookmarkStart w:id="2" w:name="_Toc319327009"/>
      <w:bookmarkEnd w:id="1"/>
      <w:r>
        <w:rPr>
          <w:b/>
          <w:bCs/>
          <w:iCs/>
          <w:lang w:val="en-US"/>
        </w:rPr>
        <w:lastRenderedPageBreak/>
        <w:t>EXECUTIVE SUMMARY</w:t>
      </w:r>
    </w:p>
    <w:p w14:paraId="76229F6B" w14:textId="7A91566C" w:rsidR="00461D64" w:rsidRDefault="00841847" w:rsidP="00085159">
      <w:pPr>
        <w:pStyle w:val="ListParagraph"/>
        <w:numPr>
          <w:ilvl w:val="0"/>
          <w:numId w:val="32"/>
        </w:numPr>
        <w:tabs>
          <w:tab w:val="left" w:pos="567"/>
        </w:tabs>
        <w:rPr>
          <w:iCs/>
          <w:sz w:val="18"/>
          <w:szCs w:val="18"/>
          <w:lang w:val="en-US"/>
        </w:rPr>
      </w:pPr>
      <w:r>
        <w:rPr>
          <w:iCs/>
          <w:sz w:val="18"/>
          <w:szCs w:val="18"/>
          <w:lang w:val="en-US"/>
        </w:rPr>
        <w:t xml:space="preserve">All tasks are done, </w:t>
      </w:r>
      <w:r w:rsidR="0099633C">
        <w:rPr>
          <w:iCs/>
          <w:sz w:val="18"/>
          <w:szCs w:val="18"/>
          <w:lang w:val="en-US"/>
        </w:rPr>
        <w:t xml:space="preserve">the Editorial Board </w:t>
      </w:r>
      <w:proofErr w:type="spellStart"/>
      <w:r w:rsidR="0099633C">
        <w:rPr>
          <w:iCs/>
          <w:sz w:val="18"/>
          <w:szCs w:val="18"/>
          <w:lang w:val="en-US"/>
        </w:rPr>
        <w:t>ist</w:t>
      </w:r>
      <w:proofErr w:type="spellEnd"/>
      <w:r w:rsidR="0099633C">
        <w:rPr>
          <w:iCs/>
          <w:sz w:val="18"/>
          <w:szCs w:val="18"/>
          <w:lang w:val="en-US"/>
        </w:rPr>
        <w:t xml:space="preserve"> about to finalize contributions to the 2018 Edition of the CIMO Guide.</w:t>
      </w:r>
    </w:p>
    <w:p w14:paraId="294AD345" w14:textId="5C5FAD73" w:rsidR="00085159" w:rsidRDefault="00A921D1" w:rsidP="00085159">
      <w:pPr>
        <w:pStyle w:val="ListParagraph"/>
        <w:numPr>
          <w:ilvl w:val="0"/>
          <w:numId w:val="32"/>
        </w:numPr>
        <w:tabs>
          <w:tab w:val="left" w:pos="567"/>
        </w:tabs>
        <w:rPr>
          <w:iCs/>
          <w:sz w:val="18"/>
          <w:szCs w:val="18"/>
          <w:lang w:val="en-US"/>
        </w:rPr>
      </w:pPr>
      <w:r>
        <w:rPr>
          <w:iCs/>
          <w:sz w:val="18"/>
          <w:szCs w:val="18"/>
          <w:lang w:val="en-US"/>
        </w:rPr>
        <w:t xml:space="preserve">The </w:t>
      </w:r>
      <w:r w:rsidR="00FB32E1">
        <w:rPr>
          <w:iCs/>
          <w:sz w:val="18"/>
          <w:szCs w:val="18"/>
          <w:lang w:val="en-US"/>
        </w:rPr>
        <w:t>Management Group is asked to approve</w:t>
      </w:r>
    </w:p>
    <w:p w14:paraId="5D8DF9B4" w14:textId="240A98C2" w:rsidR="00FB32E1" w:rsidRPr="008935F5" w:rsidRDefault="008C2C61" w:rsidP="00FB32E1">
      <w:pPr>
        <w:pStyle w:val="ListParagraph"/>
        <w:numPr>
          <w:ilvl w:val="1"/>
          <w:numId w:val="32"/>
        </w:numPr>
        <w:tabs>
          <w:tab w:val="left" w:pos="567"/>
        </w:tabs>
        <w:rPr>
          <w:iCs/>
          <w:sz w:val="18"/>
          <w:szCs w:val="18"/>
          <w:highlight w:val="yellow"/>
          <w:lang w:val="en-US"/>
        </w:rPr>
      </w:pPr>
      <w:r w:rsidRPr="008935F5">
        <w:rPr>
          <w:iCs/>
          <w:sz w:val="18"/>
          <w:szCs w:val="18"/>
          <w:highlight w:val="yellow"/>
          <w:lang w:val="en-US"/>
        </w:rPr>
        <w:t>t</w:t>
      </w:r>
      <w:r w:rsidR="00FB32E1" w:rsidRPr="008935F5">
        <w:rPr>
          <w:iCs/>
          <w:sz w:val="18"/>
          <w:szCs w:val="18"/>
          <w:highlight w:val="yellow"/>
          <w:lang w:val="en-US"/>
        </w:rPr>
        <w:t>hree new members of the CIMO Editorial Board,</w:t>
      </w:r>
    </w:p>
    <w:p w14:paraId="45930572" w14:textId="008DCC64" w:rsidR="008C2C61" w:rsidRPr="008935F5" w:rsidRDefault="008C2C61" w:rsidP="00FB32E1">
      <w:pPr>
        <w:pStyle w:val="ListParagraph"/>
        <w:numPr>
          <w:ilvl w:val="1"/>
          <w:numId w:val="32"/>
        </w:numPr>
        <w:tabs>
          <w:tab w:val="left" w:pos="567"/>
        </w:tabs>
        <w:rPr>
          <w:iCs/>
          <w:sz w:val="18"/>
          <w:szCs w:val="18"/>
          <w:highlight w:val="yellow"/>
          <w:lang w:val="en-US"/>
        </w:rPr>
      </w:pPr>
      <w:proofErr w:type="spellStart"/>
      <w:r w:rsidRPr="008935F5">
        <w:rPr>
          <w:iCs/>
          <w:sz w:val="18"/>
          <w:szCs w:val="18"/>
          <w:highlight w:val="yellow"/>
          <w:lang w:val="en-US"/>
        </w:rPr>
        <w:t>Dr</w:t>
      </w:r>
      <w:proofErr w:type="spellEnd"/>
      <w:r w:rsidRPr="008935F5">
        <w:rPr>
          <w:iCs/>
          <w:sz w:val="18"/>
          <w:szCs w:val="18"/>
          <w:highlight w:val="yellow"/>
          <w:lang w:val="en-US"/>
        </w:rPr>
        <w:t xml:space="preserve"> </w:t>
      </w:r>
      <w:proofErr w:type="spellStart"/>
      <w:r w:rsidRPr="008935F5">
        <w:rPr>
          <w:iCs/>
          <w:sz w:val="18"/>
          <w:szCs w:val="18"/>
          <w:highlight w:val="yellow"/>
          <w:lang w:val="en-US"/>
        </w:rPr>
        <w:t>Jitze</w:t>
      </w:r>
      <w:proofErr w:type="spellEnd"/>
      <w:r w:rsidRPr="008935F5">
        <w:rPr>
          <w:iCs/>
          <w:sz w:val="18"/>
          <w:szCs w:val="18"/>
          <w:highlight w:val="yellow"/>
          <w:lang w:val="en-US"/>
        </w:rPr>
        <w:t xml:space="preserve"> van der </w:t>
      </w:r>
      <w:proofErr w:type="spellStart"/>
      <w:r w:rsidRPr="008935F5">
        <w:rPr>
          <w:iCs/>
          <w:sz w:val="18"/>
          <w:szCs w:val="18"/>
          <w:highlight w:val="yellow"/>
          <w:lang w:val="en-US"/>
        </w:rPr>
        <w:t>Meulen</w:t>
      </w:r>
      <w:proofErr w:type="spellEnd"/>
      <w:r w:rsidRPr="008935F5">
        <w:rPr>
          <w:iCs/>
          <w:sz w:val="18"/>
          <w:szCs w:val="18"/>
          <w:highlight w:val="yellow"/>
          <w:lang w:val="en-US"/>
        </w:rPr>
        <w:t xml:space="preserve"> as Associate member </w:t>
      </w:r>
      <w:r w:rsidR="006204DB" w:rsidRPr="008935F5">
        <w:rPr>
          <w:iCs/>
          <w:sz w:val="18"/>
          <w:szCs w:val="18"/>
          <w:highlight w:val="yellow"/>
          <w:lang w:val="en-US"/>
        </w:rPr>
        <w:t xml:space="preserve">to establish a firm relationship </w:t>
      </w:r>
      <w:r w:rsidR="00CC1B93" w:rsidRPr="008935F5">
        <w:rPr>
          <w:iCs/>
          <w:sz w:val="18"/>
          <w:szCs w:val="18"/>
          <w:highlight w:val="yellow"/>
          <w:lang w:val="en-US"/>
        </w:rPr>
        <w:t xml:space="preserve">to WIGOS </w:t>
      </w:r>
      <w:proofErr w:type="spellStart"/>
      <w:r w:rsidR="00CC1B93" w:rsidRPr="008935F5">
        <w:rPr>
          <w:iCs/>
          <w:sz w:val="18"/>
          <w:szCs w:val="18"/>
          <w:highlight w:val="yellow"/>
          <w:lang w:val="en-US"/>
        </w:rPr>
        <w:t>regulatoy</w:t>
      </w:r>
      <w:proofErr w:type="spellEnd"/>
      <w:r w:rsidR="00CC1B93" w:rsidRPr="008935F5">
        <w:rPr>
          <w:iCs/>
          <w:sz w:val="18"/>
          <w:szCs w:val="18"/>
          <w:highlight w:val="yellow"/>
          <w:lang w:val="en-US"/>
        </w:rPr>
        <w:t xml:space="preserve"> material,</w:t>
      </w:r>
    </w:p>
    <w:p w14:paraId="5AE6C0F0" w14:textId="1DB4AAAD" w:rsidR="00CC1B93" w:rsidRPr="008935F5" w:rsidRDefault="00CC1B93" w:rsidP="00FB32E1">
      <w:pPr>
        <w:pStyle w:val="ListParagraph"/>
        <w:numPr>
          <w:ilvl w:val="1"/>
          <w:numId w:val="32"/>
        </w:numPr>
        <w:tabs>
          <w:tab w:val="left" w:pos="567"/>
        </w:tabs>
        <w:rPr>
          <w:iCs/>
          <w:sz w:val="18"/>
          <w:szCs w:val="18"/>
          <w:highlight w:val="yellow"/>
          <w:lang w:val="en-US"/>
        </w:rPr>
      </w:pPr>
      <w:r w:rsidRPr="008935F5">
        <w:rPr>
          <w:iCs/>
          <w:sz w:val="18"/>
          <w:szCs w:val="18"/>
          <w:highlight w:val="yellow"/>
          <w:lang w:val="en-US"/>
        </w:rPr>
        <w:t xml:space="preserve">changing </w:t>
      </w:r>
      <w:r w:rsidR="004820B9" w:rsidRPr="008935F5">
        <w:rPr>
          <w:iCs/>
          <w:sz w:val="18"/>
          <w:szCs w:val="18"/>
          <w:highlight w:val="yellow"/>
          <w:lang w:val="en-US"/>
        </w:rPr>
        <w:t>Parts into Volume,</w:t>
      </w:r>
    </w:p>
    <w:p w14:paraId="37047069" w14:textId="020B29EB" w:rsidR="004820B9" w:rsidRPr="008935F5" w:rsidRDefault="004820B9" w:rsidP="00FB32E1">
      <w:pPr>
        <w:pStyle w:val="ListParagraph"/>
        <w:numPr>
          <w:ilvl w:val="1"/>
          <w:numId w:val="32"/>
        </w:numPr>
        <w:tabs>
          <w:tab w:val="left" w:pos="567"/>
        </w:tabs>
        <w:rPr>
          <w:iCs/>
          <w:sz w:val="18"/>
          <w:szCs w:val="18"/>
          <w:highlight w:val="yellow"/>
          <w:lang w:val="en-US"/>
        </w:rPr>
      </w:pPr>
      <w:r w:rsidRPr="008935F5">
        <w:rPr>
          <w:iCs/>
          <w:sz w:val="18"/>
          <w:szCs w:val="18"/>
          <w:highlight w:val="yellow"/>
          <w:lang w:val="en-US"/>
        </w:rPr>
        <w:t xml:space="preserve">re-baptizing the Guide to </w:t>
      </w:r>
      <w:r w:rsidR="00AA028E" w:rsidRPr="008935F5">
        <w:rPr>
          <w:iCs/>
          <w:sz w:val="18"/>
          <w:szCs w:val="18"/>
          <w:highlight w:val="yellow"/>
          <w:lang w:val="en-US"/>
        </w:rPr>
        <w:t>Instruments and Methods of Observation to Guide to Observation</w:t>
      </w:r>
      <w:r w:rsidR="00897778" w:rsidRPr="008935F5">
        <w:rPr>
          <w:iCs/>
          <w:sz w:val="18"/>
          <w:szCs w:val="18"/>
          <w:highlight w:val="yellow"/>
          <w:lang w:val="en-US"/>
        </w:rPr>
        <w:t>s</w:t>
      </w:r>
      <w:r w:rsidR="000D7E38" w:rsidRPr="008935F5">
        <w:rPr>
          <w:iCs/>
          <w:sz w:val="18"/>
          <w:szCs w:val="18"/>
          <w:highlight w:val="yellow"/>
          <w:lang w:val="en-US"/>
        </w:rPr>
        <w:t>,</w:t>
      </w:r>
    </w:p>
    <w:p w14:paraId="3A10A929" w14:textId="7B9663C4" w:rsidR="000D7E38" w:rsidRPr="008935F5" w:rsidRDefault="00397C84" w:rsidP="00FB32E1">
      <w:pPr>
        <w:pStyle w:val="ListParagraph"/>
        <w:numPr>
          <w:ilvl w:val="1"/>
          <w:numId w:val="32"/>
        </w:numPr>
        <w:tabs>
          <w:tab w:val="left" w:pos="567"/>
        </w:tabs>
        <w:rPr>
          <w:iCs/>
          <w:sz w:val="18"/>
          <w:szCs w:val="18"/>
          <w:highlight w:val="yellow"/>
          <w:lang w:val="en-US"/>
        </w:rPr>
      </w:pPr>
      <w:r w:rsidRPr="008935F5">
        <w:rPr>
          <w:iCs/>
          <w:sz w:val="18"/>
          <w:szCs w:val="18"/>
          <w:highlight w:val="yellow"/>
          <w:lang w:val="en-US"/>
        </w:rPr>
        <w:t xml:space="preserve">updated </w:t>
      </w:r>
      <w:r w:rsidR="0031109B" w:rsidRPr="008935F5">
        <w:rPr>
          <w:iCs/>
          <w:sz w:val="18"/>
          <w:szCs w:val="18"/>
          <w:highlight w:val="yellow"/>
          <w:lang w:val="en-US"/>
        </w:rPr>
        <w:t>guidelines for the Guide to Observation</w:t>
      </w:r>
      <w:r w:rsidR="00711441" w:rsidRPr="008935F5">
        <w:rPr>
          <w:iCs/>
          <w:sz w:val="18"/>
          <w:szCs w:val="18"/>
          <w:highlight w:val="yellow"/>
          <w:lang w:val="en-US"/>
        </w:rPr>
        <w:t>,</w:t>
      </w:r>
    </w:p>
    <w:p w14:paraId="537E628B" w14:textId="66068319" w:rsidR="00711441" w:rsidRPr="00085159" w:rsidRDefault="00711441" w:rsidP="00FB32E1">
      <w:pPr>
        <w:pStyle w:val="ListParagraph"/>
        <w:numPr>
          <w:ilvl w:val="1"/>
          <w:numId w:val="32"/>
        </w:numPr>
        <w:tabs>
          <w:tab w:val="left" w:pos="567"/>
        </w:tabs>
        <w:rPr>
          <w:iCs/>
          <w:sz w:val="18"/>
          <w:szCs w:val="18"/>
          <w:lang w:val="en-US"/>
        </w:rPr>
      </w:pPr>
      <w:r w:rsidRPr="008935F5">
        <w:rPr>
          <w:iCs/>
          <w:sz w:val="18"/>
          <w:szCs w:val="18"/>
          <w:highlight w:val="yellow"/>
          <w:lang w:val="en-US"/>
        </w:rPr>
        <w:t xml:space="preserve">the new </w:t>
      </w:r>
      <w:proofErr w:type="spellStart"/>
      <w:r w:rsidRPr="008935F5">
        <w:rPr>
          <w:iCs/>
          <w:sz w:val="18"/>
          <w:szCs w:val="18"/>
          <w:highlight w:val="yellow"/>
          <w:lang w:val="en-US"/>
        </w:rPr>
        <w:t>workplan</w:t>
      </w:r>
      <w:proofErr w:type="spellEnd"/>
      <w:r w:rsidRPr="008935F5">
        <w:rPr>
          <w:iCs/>
          <w:sz w:val="18"/>
          <w:szCs w:val="18"/>
          <w:highlight w:val="yellow"/>
          <w:lang w:val="en-US"/>
        </w:rPr>
        <w:t>.</w:t>
      </w:r>
    </w:p>
    <w:p w14:paraId="3697BA3C" w14:textId="77777777" w:rsidR="00461D64" w:rsidRPr="00461D64" w:rsidRDefault="00461D64" w:rsidP="00461D64">
      <w:pPr>
        <w:tabs>
          <w:tab w:val="left" w:pos="567"/>
        </w:tabs>
        <w:rPr>
          <w:iCs/>
          <w:sz w:val="18"/>
          <w:szCs w:val="18"/>
          <w:lang w:val="en-US"/>
        </w:rPr>
      </w:pPr>
    </w:p>
    <w:p w14:paraId="75D0642A" w14:textId="77777777" w:rsidR="00461D64" w:rsidRPr="00461D64" w:rsidRDefault="00461D64" w:rsidP="00461D64">
      <w:pPr>
        <w:tabs>
          <w:tab w:val="left" w:pos="567"/>
        </w:tabs>
        <w:rPr>
          <w:iCs/>
          <w:sz w:val="18"/>
          <w:szCs w:val="18"/>
          <w:lang w:val="en-US"/>
        </w:rPr>
      </w:pPr>
    </w:p>
    <w:p w14:paraId="569F8D54" w14:textId="77777777" w:rsidR="00B20DF5" w:rsidRDefault="00B20DF5">
      <w:pPr>
        <w:tabs>
          <w:tab w:val="clear" w:pos="1134"/>
        </w:tabs>
        <w:jc w:val="left"/>
        <w:rPr>
          <w:b/>
          <w:i/>
          <w:lang w:val="en-US"/>
        </w:rPr>
      </w:pPr>
      <w:r>
        <w:rPr>
          <w:b/>
          <w:i/>
          <w:lang w:val="en-US"/>
        </w:rPr>
        <w:br w:type="page"/>
      </w:r>
    </w:p>
    <w:p w14:paraId="41FDA2E9" w14:textId="77777777" w:rsidR="00B20DF5" w:rsidRDefault="0044465A" w:rsidP="0043212C">
      <w:pPr>
        <w:jc w:val="center"/>
        <w:rPr>
          <w:b/>
          <w:bCs/>
        </w:rPr>
      </w:pPr>
      <w:r>
        <w:rPr>
          <w:b/>
          <w:bCs/>
          <w:iCs/>
        </w:rPr>
        <w:lastRenderedPageBreak/>
        <w:t xml:space="preserve">REPORT ON ACHIEVEMENTS, RECOMMENDATIONS AND FUTURE ACTIVITIES OF CIMO </w:t>
      </w:r>
      <w:r w:rsidR="00BC78D1">
        <w:rPr>
          <w:b/>
          <w:bCs/>
          <w:iCs/>
        </w:rPr>
        <w:t>EDITORIAL BOARD</w:t>
      </w:r>
    </w:p>
    <w:p w14:paraId="3A5FA4DA" w14:textId="77777777" w:rsidR="0043212C" w:rsidRPr="0043212C" w:rsidRDefault="0043212C" w:rsidP="0043212C">
      <w:pPr>
        <w:pStyle w:val="WMOBodyText"/>
        <w:rPr>
          <w:lang w:eastAsia="en-US"/>
        </w:rPr>
      </w:pPr>
    </w:p>
    <w:p w14:paraId="024421BB" w14:textId="77777777" w:rsidR="00DA1C80" w:rsidRDefault="009E41FF" w:rsidP="009E41FF">
      <w:pPr>
        <w:pStyle w:val="ListParagraph"/>
        <w:numPr>
          <w:ilvl w:val="0"/>
          <w:numId w:val="18"/>
        </w:numPr>
        <w:tabs>
          <w:tab w:val="left" w:pos="567"/>
          <w:tab w:val="left" w:pos="4253"/>
        </w:tabs>
        <w:snapToGrid w:val="0"/>
        <w:spacing w:before="120" w:after="120" w:line="276" w:lineRule="auto"/>
        <w:ind w:left="357" w:right="425" w:hanging="357"/>
        <w:contextualSpacing w:val="0"/>
        <w:rPr>
          <w:b/>
          <w:i/>
          <w:lang w:val="en-US"/>
        </w:rPr>
      </w:pPr>
      <w:r w:rsidRPr="009E41FF">
        <w:rPr>
          <w:b/>
          <w:i/>
          <w:lang w:val="en-US"/>
        </w:rPr>
        <w:t xml:space="preserve">Major achievements with respect to </w:t>
      </w:r>
      <w:proofErr w:type="spellStart"/>
      <w:r w:rsidRPr="009E41FF">
        <w:rPr>
          <w:b/>
          <w:i/>
          <w:lang w:val="en-US"/>
        </w:rPr>
        <w:t>Workplan</w:t>
      </w:r>
      <w:proofErr w:type="spellEnd"/>
    </w:p>
    <w:p w14:paraId="3666D543" w14:textId="77777777" w:rsidR="00DA1C80" w:rsidRDefault="00775191" w:rsidP="005F0E74">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 xml:space="preserve">All tasks from the </w:t>
      </w:r>
      <w:proofErr w:type="spellStart"/>
      <w:r>
        <w:rPr>
          <w:rFonts w:eastAsia="SimSun"/>
          <w:lang w:val="en-US" w:eastAsia="zh-CN"/>
        </w:rPr>
        <w:t>workplan</w:t>
      </w:r>
      <w:proofErr w:type="spellEnd"/>
      <w:r>
        <w:rPr>
          <w:rFonts w:eastAsia="SimSun"/>
          <w:lang w:val="en-US" w:eastAsia="zh-CN"/>
        </w:rPr>
        <w:t xml:space="preserve"> are done. The Editorial Board is about to </w:t>
      </w:r>
      <w:r w:rsidR="006A213D">
        <w:rPr>
          <w:rFonts w:eastAsia="SimSun"/>
          <w:lang w:val="en-US" w:eastAsia="zh-CN"/>
        </w:rPr>
        <w:t>finish editorial reviews of contributions to the 2018 Edition of the CIMO Guide</w:t>
      </w:r>
      <w:r w:rsidR="00A22FA1">
        <w:rPr>
          <w:rFonts w:eastAsia="SimSun"/>
          <w:lang w:val="en-US" w:eastAsia="zh-CN"/>
        </w:rPr>
        <w:t xml:space="preserve"> so these can be submitted in time </w:t>
      </w:r>
      <w:r w:rsidR="00970F08">
        <w:rPr>
          <w:rFonts w:eastAsia="SimSun"/>
          <w:lang w:val="en-US" w:eastAsia="zh-CN"/>
        </w:rPr>
        <w:t xml:space="preserve">to the members for comment. The 2018 Edition should </w:t>
      </w:r>
      <w:r w:rsidR="00082C76">
        <w:rPr>
          <w:rFonts w:eastAsia="SimSun"/>
          <w:lang w:val="en-US" w:eastAsia="zh-CN"/>
        </w:rPr>
        <w:t>then be ready for approval by CIMO 17 in October 2018.</w:t>
      </w:r>
    </w:p>
    <w:p w14:paraId="22102F4B" w14:textId="5667549F" w:rsidR="009E41FF" w:rsidRDefault="009E41FF" w:rsidP="005F0E74">
      <w:pPr>
        <w:pStyle w:val="ListParagraph"/>
        <w:numPr>
          <w:ilvl w:val="1"/>
          <w:numId w:val="18"/>
        </w:numPr>
        <w:tabs>
          <w:tab w:val="clear" w:pos="1134"/>
          <w:tab w:val="left" w:pos="567"/>
          <w:tab w:val="left" w:pos="4253"/>
        </w:tabs>
        <w:snapToGrid w:val="0"/>
        <w:spacing w:before="120" w:after="120" w:line="276" w:lineRule="auto"/>
        <w:ind w:hanging="431"/>
        <w:contextualSpacing w:val="0"/>
        <w:rPr>
          <w:rFonts w:eastAsia="SimSun"/>
          <w:lang w:val="en-US" w:eastAsia="zh-CN"/>
        </w:rPr>
      </w:pPr>
      <w:r w:rsidRPr="005F0E74">
        <w:rPr>
          <w:rFonts w:eastAsia="SimSun"/>
          <w:lang w:val="en-US" w:eastAsia="zh-CN"/>
        </w:rPr>
        <w:t>T</w:t>
      </w:r>
      <w:r w:rsidR="00EF491C">
        <w:rPr>
          <w:rFonts w:eastAsia="SimSun"/>
          <w:lang w:val="en-US" w:eastAsia="zh-CN"/>
        </w:rPr>
        <w:t xml:space="preserve">he head of the Editorial Board was acting </w:t>
      </w:r>
      <w:r w:rsidR="008A1A59">
        <w:rPr>
          <w:rFonts w:eastAsia="SimSun"/>
          <w:lang w:val="en-US" w:eastAsia="zh-CN"/>
        </w:rPr>
        <w:t xml:space="preserve">in several CBS working groups to provide </w:t>
      </w:r>
      <w:proofErr w:type="spellStart"/>
      <w:r w:rsidR="008A1A59">
        <w:rPr>
          <w:rFonts w:eastAsia="SimSun"/>
          <w:lang w:val="en-US" w:eastAsia="zh-CN"/>
        </w:rPr>
        <w:t>regulatorial</w:t>
      </w:r>
      <w:proofErr w:type="spellEnd"/>
      <w:r w:rsidR="008A1A59">
        <w:rPr>
          <w:rFonts w:eastAsia="SimSun"/>
          <w:lang w:val="en-US" w:eastAsia="zh-CN"/>
        </w:rPr>
        <w:t xml:space="preserve"> material</w:t>
      </w:r>
      <w:r w:rsidR="00910B71">
        <w:rPr>
          <w:rFonts w:eastAsia="SimSun"/>
          <w:lang w:val="en-US" w:eastAsia="zh-CN"/>
        </w:rPr>
        <w:t xml:space="preserve"> from the CIMO Guide to the Manual on WIGOS and </w:t>
      </w:r>
      <w:r w:rsidR="003C5C31">
        <w:rPr>
          <w:rFonts w:eastAsia="SimSun"/>
          <w:lang w:val="en-US" w:eastAsia="zh-CN"/>
        </w:rPr>
        <w:t xml:space="preserve">WIGOS </w:t>
      </w:r>
      <w:r w:rsidR="00A67774">
        <w:rPr>
          <w:rFonts w:eastAsia="SimSun"/>
          <w:lang w:val="en-US" w:eastAsia="zh-CN"/>
        </w:rPr>
        <w:t>Technical Regulations</w:t>
      </w:r>
      <w:r w:rsidR="003C5C31">
        <w:rPr>
          <w:rFonts w:eastAsia="SimSun"/>
          <w:lang w:val="en-US" w:eastAsia="zh-CN"/>
        </w:rPr>
        <w:t xml:space="preserve">. This task is now taken over by </w:t>
      </w:r>
      <w:proofErr w:type="spellStart"/>
      <w:r w:rsidR="003C5C31">
        <w:rPr>
          <w:rFonts w:eastAsia="SimSun"/>
          <w:lang w:val="en-US" w:eastAsia="zh-CN"/>
        </w:rPr>
        <w:t>Jitze</w:t>
      </w:r>
      <w:proofErr w:type="spellEnd"/>
      <w:r w:rsidR="003C5C31">
        <w:rPr>
          <w:rFonts w:eastAsia="SimSun"/>
          <w:lang w:val="en-US" w:eastAsia="zh-CN"/>
        </w:rPr>
        <w:t xml:space="preserve"> van der </w:t>
      </w:r>
      <w:proofErr w:type="spellStart"/>
      <w:r w:rsidR="003C5C31">
        <w:rPr>
          <w:rFonts w:eastAsia="SimSun"/>
          <w:lang w:val="en-US" w:eastAsia="zh-CN"/>
        </w:rPr>
        <w:t>Meulen</w:t>
      </w:r>
      <w:proofErr w:type="spellEnd"/>
      <w:r w:rsidR="003C5C31">
        <w:rPr>
          <w:rFonts w:eastAsia="SimSun"/>
          <w:lang w:val="en-US" w:eastAsia="zh-CN"/>
        </w:rPr>
        <w:t>.</w:t>
      </w:r>
    </w:p>
    <w:p w14:paraId="61F31122" w14:textId="77777777" w:rsidR="00330A25" w:rsidRPr="005F0E74" w:rsidRDefault="007D2CD5" w:rsidP="005F0E74">
      <w:pPr>
        <w:pStyle w:val="ListParagraph"/>
        <w:numPr>
          <w:ilvl w:val="1"/>
          <w:numId w:val="18"/>
        </w:numPr>
        <w:tabs>
          <w:tab w:val="clear" w:pos="1134"/>
          <w:tab w:val="left" w:pos="567"/>
          <w:tab w:val="left" w:pos="4253"/>
        </w:tabs>
        <w:snapToGrid w:val="0"/>
        <w:spacing w:before="120" w:after="120" w:line="276" w:lineRule="auto"/>
        <w:ind w:hanging="431"/>
        <w:contextualSpacing w:val="0"/>
        <w:rPr>
          <w:rFonts w:eastAsia="SimSun"/>
          <w:lang w:val="en-US" w:eastAsia="zh-CN"/>
        </w:rPr>
      </w:pPr>
      <w:r>
        <w:rPr>
          <w:rFonts w:eastAsia="SimSun"/>
          <w:lang w:val="en-US" w:eastAsia="zh-CN"/>
        </w:rPr>
        <w:t>The Editorial Board ha</w:t>
      </w:r>
      <w:r w:rsidR="00AE1A47">
        <w:rPr>
          <w:rFonts w:eastAsia="SimSun"/>
          <w:lang w:val="en-US" w:eastAsia="zh-CN"/>
        </w:rPr>
        <w:t xml:space="preserve">d a meeting in Offenbach, Germany </w:t>
      </w:r>
      <w:r w:rsidR="00844FEB">
        <w:rPr>
          <w:rFonts w:eastAsia="SimSun"/>
          <w:lang w:val="en-US" w:eastAsia="zh-CN"/>
        </w:rPr>
        <w:t xml:space="preserve">from </w:t>
      </w:r>
      <w:r w:rsidR="0051420D">
        <w:rPr>
          <w:rFonts w:eastAsia="SimSun"/>
          <w:lang w:val="en-US" w:eastAsia="zh-CN"/>
        </w:rPr>
        <w:t>January, 30 until February, 1 and a</w:t>
      </w:r>
      <w:r w:rsidR="00044202">
        <w:rPr>
          <w:rFonts w:eastAsia="SimSun"/>
          <w:lang w:val="en-US" w:eastAsia="zh-CN"/>
        </w:rPr>
        <w:t xml:space="preserve"> video conference an </w:t>
      </w:r>
      <w:r w:rsidR="00AA1991">
        <w:rPr>
          <w:rFonts w:eastAsia="SimSun"/>
          <w:lang w:val="en-US" w:eastAsia="zh-CN"/>
        </w:rPr>
        <w:t xml:space="preserve">March, 14. </w:t>
      </w:r>
      <w:r w:rsidR="00320612">
        <w:rPr>
          <w:rFonts w:eastAsia="SimSun"/>
          <w:lang w:val="en-US" w:eastAsia="zh-CN"/>
        </w:rPr>
        <w:t>More</w:t>
      </w:r>
      <w:r w:rsidR="00AA1991">
        <w:rPr>
          <w:rFonts w:eastAsia="SimSun"/>
          <w:lang w:val="en-US" w:eastAsia="zh-CN"/>
        </w:rPr>
        <w:t xml:space="preserve"> video conferences are planned for </w:t>
      </w:r>
      <w:r w:rsidR="00BC1242">
        <w:rPr>
          <w:rFonts w:eastAsia="SimSun"/>
          <w:lang w:val="en-US" w:eastAsia="zh-CN"/>
        </w:rPr>
        <w:t>April</w:t>
      </w:r>
      <w:r w:rsidR="00F94B99">
        <w:rPr>
          <w:rFonts w:eastAsia="SimSun"/>
          <w:lang w:val="en-US" w:eastAsia="zh-CN"/>
        </w:rPr>
        <w:t xml:space="preserve"> to fini</w:t>
      </w:r>
      <w:r w:rsidR="00F36A8B">
        <w:rPr>
          <w:rFonts w:eastAsia="SimSun"/>
          <w:lang w:val="en-US" w:eastAsia="zh-CN"/>
        </w:rPr>
        <w:t>s</w:t>
      </w:r>
      <w:r w:rsidR="00F94B99">
        <w:rPr>
          <w:rFonts w:eastAsia="SimSun"/>
          <w:lang w:val="en-US" w:eastAsia="zh-CN"/>
        </w:rPr>
        <w:t>h the editorial tasks for the 2018 Edition.</w:t>
      </w:r>
    </w:p>
    <w:p w14:paraId="26A5188F" w14:textId="56D3E888" w:rsidR="005F0E74" w:rsidRPr="001438BD" w:rsidRDefault="009E41FF" w:rsidP="006C6608">
      <w:pPr>
        <w:pStyle w:val="ListParagraph"/>
        <w:numPr>
          <w:ilvl w:val="0"/>
          <w:numId w:val="18"/>
        </w:numPr>
        <w:tabs>
          <w:tab w:val="left" w:pos="567"/>
          <w:tab w:val="left" w:pos="4253"/>
        </w:tabs>
        <w:snapToGrid w:val="0"/>
        <w:spacing w:before="240" w:after="120" w:line="276" w:lineRule="auto"/>
        <w:ind w:left="357" w:right="425" w:hanging="357"/>
        <w:contextualSpacing w:val="0"/>
        <w:rPr>
          <w:b/>
          <w:i/>
          <w:lang w:val="en-US"/>
        </w:rPr>
      </w:pPr>
      <w:r>
        <w:rPr>
          <w:b/>
          <w:i/>
          <w:lang w:val="en-US"/>
        </w:rPr>
        <w:t>Problems encountered</w:t>
      </w:r>
      <w:r w:rsidR="005F0E74">
        <w:rPr>
          <w:b/>
          <w:i/>
          <w:lang w:val="en-US"/>
        </w:rPr>
        <w:t xml:space="preserve"> </w:t>
      </w:r>
    </w:p>
    <w:p w14:paraId="26ABEA83" w14:textId="77777777" w:rsidR="009E41FF" w:rsidRPr="00424BAB" w:rsidRDefault="00A3701C" w:rsidP="00424BAB">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 xml:space="preserve">It took </w:t>
      </w:r>
      <w:r w:rsidR="00EB29B6">
        <w:rPr>
          <w:rFonts w:eastAsia="SimSun"/>
          <w:lang w:val="en-US" w:eastAsia="zh-CN"/>
        </w:rPr>
        <w:t xml:space="preserve">a </w:t>
      </w:r>
      <w:r>
        <w:rPr>
          <w:rFonts w:eastAsia="SimSun"/>
          <w:lang w:val="en-US" w:eastAsia="zh-CN"/>
        </w:rPr>
        <w:t xml:space="preserve">rather long </w:t>
      </w:r>
      <w:r w:rsidR="00EB29B6">
        <w:rPr>
          <w:rFonts w:eastAsia="SimSun"/>
          <w:lang w:val="en-US" w:eastAsia="zh-CN"/>
        </w:rPr>
        <w:t xml:space="preserve">time </w:t>
      </w:r>
      <w:r>
        <w:rPr>
          <w:rFonts w:eastAsia="SimSun"/>
          <w:lang w:val="en-US" w:eastAsia="zh-CN"/>
        </w:rPr>
        <w:t xml:space="preserve">to publish the 2014 Edition. </w:t>
      </w:r>
      <w:r w:rsidR="00996BD4">
        <w:rPr>
          <w:rFonts w:eastAsia="SimSun"/>
          <w:lang w:val="en-US" w:eastAsia="zh-CN"/>
        </w:rPr>
        <w:t>Hopefully</w:t>
      </w:r>
      <w:r w:rsidR="00951FAC">
        <w:rPr>
          <w:rFonts w:eastAsia="SimSun"/>
          <w:lang w:val="en-US" w:eastAsia="zh-CN"/>
        </w:rPr>
        <w:t xml:space="preserve">, these publishing problems were solved as can be seen by the fast </w:t>
      </w:r>
      <w:proofErr w:type="spellStart"/>
      <w:r w:rsidR="00951FAC">
        <w:rPr>
          <w:rFonts w:eastAsia="SimSun"/>
          <w:lang w:val="en-US" w:eastAsia="zh-CN"/>
        </w:rPr>
        <w:t>appearence</w:t>
      </w:r>
      <w:proofErr w:type="spellEnd"/>
      <w:r w:rsidR="00951FAC">
        <w:rPr>
          <w:rFonts w:eastAsia="SimSun"/>
          <w:lang w:val="en-US" w:eastAsia="zh-CN"/>
        </w:rPr>
        <w:t xml:space="preserve"> of an intermediate 2017 Edition</w:t>
      </w:r>
      <w:r w:rsidR="00424BAB">
        <w:rPr>
          <w:rFonts w:eastAsia="SimSun"/>
          <w:lang w:val="en-US" w:eastAsia="zh-CN"/>
        </w:rPr>
        <w:t>.</w:t>
      </w:r>
    </w:p>
    <w:p w14:paraId="22510B87" w14:textId="079CE7E5" w:rsidR="009E41FF" w:rsidRPr="00953CB1" w:rsidRDefault="009E41FF" w:rsidP="009E41FF">
      <w:pPr>
        <w:pStyle w:val="ListParagraph"/>
        <w:numPr>
          <w:ilvl w:val="0"/>
          <w:numId w:val="18"/>
        </w:numPr>
        <w:tabs>
          <w:tab w:val="left" w:pos="567"/>
          <w:tab w:val="left" w:pos="4253"/>
        </w:tabs>
        <w:snapToGrid w:val="0"/>
        <w:spacing w:before="240" w:after="120" w:line="276" w:lineRule="auto"/>
        <w:ind w:left="357" w:right="425" w:hanging="357"/>
        <w:contextualSpacing w:val="0"/>
        <w:rPr>
          <w:b/>
          <w:i/>
          <w:lang w:val="en-US"/>
        </w:rPr>
      </w:pPr>
      <w:r>
        <w:rPr>
          <w:b/>
          <w:i/>
          <w:lang w:val="en-US"/>
        </w:rPr>
        <w:t>Recommendations</w:t>
      </w:r>
    </w:p>
    <w:p w14:paraId="1A3410F6" w14:textId="4C4958C3" w:rsidR="009E41FF" w:rsidRDefault="00424BAB" w:rsidP="009E41FF">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Three new volunteers could be recruited</w:t>
      </w:r>
      <w:r w:rsidR="00E503E4">
        <w:rPr>
          <w:rFonts w:eastAsia="SimSun"/>
          <w:lang w:val="en-US" w:eastAsia="zh-CN"/>
        </w:rPr>
        <w:t xml:space="preserve">, among these two </w:t>
      </w:r>
      <w:r w:rsidR="00C11D31">
        <w:rPr>
          <w:rFonts w:eastAsia="SimSun"/>
          <w:lang w:val="en-US" w:eastAsia="zh-CN"/>
        </w:rPr>
        <w:t>female experts. These persons already started their work as invited experts</w:t>
      </w:r>
      <w:r w:rsidR="0060212E">
        <w:rPr>
          <w:rFonts w:eastAsia="SimSun"/>
          <w:lang w:val="en-US" w:eastAsia="zh-CN"/>
        </w:rPr>
        <w:t xml:space="preserve"> and </w:t>
      </w:r>
      <w:r w:rsidR="007E5CBD">
        <w:rPr>
          <w:rFonts w:eastAsia="SimSun"/>
          <w:lang w:val="en-US" w:eastAsia="zh-CN"/>
        </w:rPr>
        <w:t>joined the meeting and the video conference.</w:t>
      </w:r>
      <w:r w:rsidR="00A538B5">
        <w:rPr>
          <w:rFonts w:eastAsia="SimSun"/>
          <w:lang w:val="en-US" w:eastAsia="zh-CN"/>
        </w:rPr>
        <w:t xml:space="preserve"> </w:t>
      </w:r>
      <w:r w:rsidR="004F0663">
        <w:rPr>
          <w:rFonts w:eastAsia="SimSun"/>
          <w:lang w:val="en-US" w:eastAsia="zh-CN"/>
        </w:rPr>
        <w:t>The Management Group is asked to approve the following persons as formal members of the CIMO Editorial Board:</w:t>
      </w:r>
      <w:r w:rsidR="00744AB0">
        <w:rPr>
          <w:rFonts w:eastAsia="SimSun"/>
          <w:lang w:val="en-US" w:eastAsia="zh-CN"/>
        </w:rPr>
        <w:t xml:space="preserve"> </w:t>
      </w:r>
      <w:proofErr w:type="spellStart"/>
      <w:r w:rsidR="00744AB0">
        <w:rPr>
          <w:rFonts w:eastAsia="SimSun"/>
          <w:lang w:val="en-US" w:eastAsia="zh-CN"/>
        </w:rPr>
        <w:t>Dr</w:t>
      </w:r>
      <w:proofErr w:type="spellEnd"/>
      <w:r w:rsidR="00744AB0">
        <w:rPr>
          <w:rFonts w:eastAsia="SimSun"/>
          <w:lang w:val="en-US" w:eastAsia="zh-CN"/>
        </w:rPr>
        <w:t xml:space="preserve"> Jane WARNE</w:t>
      </w:r>
      <w:r w:rsidR="00CC0E24">
        <w:rPr>
          <w:rFonts w:eastAsia="SimSun"/>
          <w:lang w:val="en-US" w:eastAsia="zh-CN"/>
        </w:rPr>
        <w:t xml:space="preserve">, Prof. Ann WEBB, </w:t>
      </w:r>
      <w:proofErr w:type="spellStart"/>
      <w:r w:rsidR="00CC0E24">
        <w:rPr>
          <w:rFonts w:eastAsia="SimSun"/>
          <w:lang w:val="en-US" w:eastAsia="zh-CN"/>
        </w:rPr>
        <w:t>Dr</w:t>
      </w:r>
      <w:proofErr w:type="spellEnd"/>
      <w:r w:rsidR="00CC0E24">
        <w:rPr>
          <w:rFonts w:eastAsia="SimSun"/>
          <w:lang w:val="en-US" w:eastAsia="zh-CN"/>
        </w:rPr>
        <w:t xml:space="preserve"> </w:t>
      </w:r>
      <w:proofErr w:type="spellStart"/>
      <w:r w:rsidR="00CC0E24">
        <w:rPr>
          <w:rFonts w:eastAsia="SimSun"/>
          <w:lang w:val="en-US" w:eastAsia="zh-CN"/>
        </w:rPr>
        <w:t>Tilman</w:t>
      </w:r>
      <w:proofErr w:type="spellEnd"/>
      <w:r w:rsidR="00CC0E24">
        <w:rPr>
          <w:rFonts w:eastAsia="SimSun"/>
          <w:lang w:val="en-US" w:eastAsia="zh-CN"/>
        </w:rPr>
        <w:t xml:space="preserve"> HOLFELDER.</w:t>
      </w:r>
    </w:p>
    <w:p w14:paraId="5A7B7BD1" w14:textId="37FC4266" w:rsidR="009E41FF" w:rsidRDefault="00C15188" w:rsidP="009E41FF">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proofErr w:type="spellStart"/>
      <w:r>
        <w:rPr>
          <w:rFonts w:eastAsia="SimSun"/>
          <w:lang w:val="en-US" w:eastAsia="zh-CN"/>
        </w:rPr>
        <w:t>Dr</w:t>
      </w:r>
      <w:proofErr w:type="spellEnd"/>
      <w:r>
        <w:rPr>
          <w:rFonts w:eastAsia="SimSun"/>
          <w:lang w:val="en-US" w:eastAsia="zh-CN"/>
        </w:rPr>
        <w:t xml:space="preserve"> </w:t>
      </w:r>
      <w:proofErr w:type="spellStart"/>
      <w:r>
        <w:rPr>
          <w:rFonts w:eastAsia="SimSun"/>
          <w:lang w:val="en-US" w:eastAsia="zh-CN"/>
        </w:rPr>
        <w:t>Jitze</w:t>
      </w:r>
      <w:proofErr w:type="spellEnd"/>
      <w:r>
        <w:rPr>
          <w:rFonts w:eastAsia="SimSun"/>
          <w:lang w:val="en-US" w:eastAsia="zh-CN"/>
        </w:rPr>
        <w:t xml:space="preserve"> van der </w:t>
      </w:r>
      <w:proofErr w:type="spellStart"/>
      <w:r>
        <w:rPr>
          <w:rFonts w:eastAsia="SimSun"/>
          <w:lang w:val="en-US" w:eastAsia="zh-CN"/>
        </w:rPr>
        <w:t>Meulen</w:t>
      </w:r>
      <w:proofErr w:type="spellEnd"/>
      <w:r>
        <w:rPr>
          <w:rFonts w:eastAsia="SimSun"/>
          <w:lang w:val="en-US" w:eastAsia="zh-CN"/>
        </w:rPr>
        <w:t xml:space="preserve"> acts as an important interface </w:t>
      </w:r>
      <w:r w:rsidR="002C6351">
        <w:rPr>
          <w:rFonts w:eastAsia="SimSun"/>
          <w:lang w:val="en-US" w:eastAsia="zh-CN"/>
        </w:rPr>
        <w:t>between the Guide and WIGOS regulator</w:t>
      </w:r>
      <w:r w:rsidR="00382835">
        <w:rPr>
          <w:rFonts w:eastAsia="SimSun"/>
          <w:lang w:val="en-US" w:eastAsia="zh-CN"/>
        </w:rPr>
        <w:t>y</w:t>
      </w:r>
      <w:r w:rsidR="002C6351">
        <w:rPr>
          <w:rFonts w:eastAsia="SimSun"/>
          <w:lang w:val="en-US" w:eastAsia="zh-CN"/>
        </w:rPr>
        <w:t xml:space="preserve"> </w:t>
      </w:r>
      <w:r w:rsidR="00591D56">
        <w:rPr>
          <w:rFonts w:eastAsia="SimSun"/>
          <w:lang w:val="en-US" w:eastAsia="zh-CN"/>
        </w:rPr>
        <w:t xml:space="preserve">material. It is considered that a close connection should be established between him and the Editorial </w:t>
      </w:r>
      <w:r w:rsidR="00703231">
        <w:rPr>
          <w:rFonts w:eastAsia="SimSun"/>
          <w:lang w:val="en-US" w:eastAsia="zh-CN"/>
        </w:rPr>
        <w:t>Board. So the Management Group is proposed to provide an approp</w:t>
      </w:r>
      <w:r w:rsidR="00192B5F">
        <w:rPr>
          <w:rFonts w:eastAsia="SimSun"/>
          <w:lang w:val="en-US" w:eastAsia="zh-CN"/>
        </w:rPr>
        <w:t xml:space="preserve">riate status to </w:t>
      </w:r>
      <w:proofErr w:type="spellStart"/>
      <w:r w:rsidR="00192B5F">
        <w:rPr>
          <w:rFonts w:eastAsia="SimSun"/>
          <w:lang w:val="en-US" w:eastAsia="zh-CN"/>
        </w:rPr>
        <w:t>Dr</w:t>
      </w:r>
      <w:proofErr w:type="spellEnd"/>
      <w:r w:rsidR="00192B5F">
        <w:rPr>
          <w:rFonts w:eastAsia="SimSun"/>
          <w:lang w:val="en-US" w:eastAsia="zh-CN"/>
        </w:rPr>
        <w:t xml:space="preserve"> van der </w:t>
      </w:r>
      <w:proofErr w:type="spellStart"/>
      <w:r w:rsidR="00192B5F">
        <w:rPr>
          <w:rFonts w:eastAsia="SimSun"/>
          <w:lang w:val="en-US" w:eastAsia="zh-CN"/>
        </w:rPr>
        <w:t>Meulen</w:t>
      </w:r>
      <w:proofErr w:type="spellEnd"/>
      <w:r w:rsidR="00192B5F">
        <w:rPr>
          <w:rFonts w:eastAsia="SimSun"/>
          <w:lang w:val="en-US" w:eastAsia="zh-CN"/>
        </w:rPr>
        <w:t>, e.g. as an associate member of the CIMO Editorial Board.</w:t>
      </w:r>
      <w:r w:rsidR="00A8171B">
        <w:rPr>
          <w:rFonts w:eastAsia="SimSun"/>
          <w:lang w:val="en-US" w:eastAsia="zh-CN"/>
        </w:rPr>
        <w:t xml:space="preserve"> It is understood that </w:t>
      </w:r>
      <w:proofErr w:type="spellStart"/>
      <w:r w:rsidR="00A8171B">
        <w:rPr>
          <w:rFonts w:eastAsia="SimSun"/>
          <w:lang w:val="en-US" w:eastAsia="zh-CN"/>
        </w:rPr>
        <w:t>Dr</w:t>
      </w:r>
      <w:proofErr w:type="spellEnd"/>
      <w:r w:rsidR="00A8171B">
        <w:rPr>
          <w:rFonts w:eastAsia="SimSun"/>
          <w:lang w:val="en-US" w:eastAsia="zh-CN"/>
        </w:rPr>
        <w:t xml:space="preserve"> van der </w:t>
      </w:r>
      <w:proofErr w:type="spellStart"/>
      <w:r w:rsidR="00A8171B">
        <w:rPr>
          <w:rFonts w:eastAsia="SimSun"/>
          <w:lang w:val="en-US" w:eastAsia="zh-CN"/>
        </w:rPr>
        <w:t>Meulen</w:t>
      </w:r>
      <w:proofErr w:type="spellEnd"/>
      <w:r w:rsidR="00A8171B">
        <w:rPr>
          <w:rFonts w:eastAsia="SimSun"/>
          <w:lang w:val="en-US" w:eastAsia="zh-CN"/>
        </w:rPr>
        <w:t xml:space="preserve"> should not be </w:t>
      </w:r>
      <w:proofErr w:type="spellStart"/>
      <w:r w:rsidR="00A8171B">
        <w:rPr>
          <w:rFonts w:eastAsia="SimSun"/>
          <w:lang w:val="en-US" w:eastAsia="zh-CN"/>
        </w:rPr>
        <w:t>burdoned</w:t>
      </w:r>
      <w:proofErr w:type="spellEnd"/>
      <w:r w:rsidR="00A8171B">
        <w:rPr>
          <w:rFonts w:eastAsia="SimSun"/>
          <w:lang w:val="en-US" w:eastAsia="zh-CN"/>
        </w:rPr>
        <w:t xml:space="preserve"> with the tasks of a</w:t>
      </w:r>
      <w:r w:rsidR="00303DA0">
        <w:rPr>
          <w:rFonts w:eastAsia="SimSun"/>
          <w:lang w:val="en-US" w:eastAsia="zh-CN"/>
        </w:rPr>
        <w:t>n ordinary</w:t>
      </w:r>
      <w:r w:rsidR="00A8171B">
        <w:rPr>
          <w:rFonts w:eastAsia="SimSun"/>
          <w:lang w:val="en-US" w:eastAsia="zh-CN"/>
        </w:rPr>
        <w:t xml:space="preserve"> member but be given the opportunity to keep close relationship </w:t>
      </w:r>
      <w:r w:rsidR="00CD48B1">
        <w:rPr>
          <w:rFonts w:eastAsia="SimSun"/>
          <w:lang w:val="en-US" w:eastAsia="zh-CN"/>
        </w:rPr>
        <w:t xml:space="preserve">between the recommendations and the mandatory </w:t>
      </w:r>
      <w:r w:rsidR="00951734">
        <w:rPr>
          <w:rFonts w:eastAsia="SimSun"/>
          <w:lang w:val="en-US" w:eastAsia="zh-CN"/>
        </w:rPr>
        <w:t>material in the area of meteorological sensors and methods of observation.</w:t>
      </w:r>
    </w:p>
    <w:p w14:paraId="035FF71C" w14:textId="542ED202" w:rsidR="00FE7BDC" w:rsidRDefault="00FE7BDC" w:rsidP="009E41FF">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 xml:space="preserve">A new structure </w:t>
      </w:r>
      <w:r w:rsidR="003D2497">
        <w:rPr>
          <w:rFonts w:eastAsia="SimSun"/>
          <w:lang w:val="en-US" w:eastAsia="zh-CN"/>
        </w:rPr>
        <w:t>for the CIMO Guide was proposed to the Editorial Board and accepted. According to common pr</w:t>
      </w:r>
      <w:r w:rsidR="00B46A34">
        <w:rPr>
          <w:rFonts w:eastAsia="SimSun"/>
          <w:lang w:val="en-US" w:eastAsia="zh-CN"/>
        </w:rPr>
        <w:t>a</w:t>
      </w:r>
      <w:r w:rsidR="003D2497">
        <w:rPr>
          <w:rFonts w:eastAsia="SimSun"/>
          <w:lang w:val="en-US" w:eastAsia="zh-CN"/>
        </w:rPr>
        <w:t xml:space="preserve">ctice, the </w:t>
      </w:r>
      <w:r w:rsidR="004D0EF3">
        <w:rPr>
          <w:rFonts w:eastAsia="SimSun"/>
          <w:lang w:val="en-US" w:eastAsia="zh-CN"/>
        </w:rPr>
        <w:t xml:space="preserve">Parts shall be promoted to Volumes. </w:t>
      </w:r>
      <w:r w:rsidR="005C50EA">
        <w:rPr>
          <w:rFonts w:eastAsia="SimSun"/>
          <w:lang w:val="en-US" w:eastAsia="zh-CN"/>
        </w:rPr>
        <w:t xml:space="preserve">This eases the publishing process considerably. </w:t>
      </w:r>
      <w:r w:rsidR="004D0EF3">
        <w:rPr>
          <w:rFonts w:eastAsia="SimSun"/>
          <w:lang w:val="en-US" w:eastAsia="zh-CN"/>
        </w:rPr>
        <w:t xml:space="preserve">The Management Group is asked to </w:t>
      </w:r>
      <w:r w:rsidR="00B46A34">
        <w:rPr>
          <w:rFonts w:eastAsia="SimSun"/>
          <w:lang w:val="en-US" w:eastAsia="zh-CN"/>
        </w:rPr>
        <w:t>approve that decision.</w:t>
      </w:r>
    </w:p>
    <w:p w14:paraId="233B873C" w14:textId="2DEDAB78" w:rsidR="0097003B" w:rsidRDefault="00DB1391" w:rsidP="009E41FF">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 xml:space="preserve">Along ideas for </w:t>
      </w:r>
      <w:proofErr w:type="spellStart"/>
      <w:r>
        <w:rPr>
          <w:rFonts w:eastAsia="SimSun"/>
          <w:lang w:val="en-US" w:eastAsia="zh-CN"/>
        </w:rPr>
        <w:t>restruccturing</w:t>
      </w:r>
      <w:proofErr w:type="spellEnd"/>
      <w:r>
        <w:rPr>
          <w:rFonts w:eastAsia="SimSun"/>
          <w:lang w:val="en-US" w:eastAsia="zh-CN"/>
        </w:rPr>
        <w:t xml:space="preserve"> technical commissions, a new name for </w:t>
      </w:r>
      <w:r w:rsidR="0019172A">
        <w:rPr>
          <w:rFonts w:eastAsia="SimSun"/>
          <w:lang w:val="en-US" w:eastAsia="zh-CN"/>
        </w:rPr>
        <w:t>the CIMO Guide has to be found</w:t>
      </w:r>
      <w:r w:rsidR="00365A76">
        <w:rPr>
          <w:rFonts w:eastAsia="SimSun"/>
          <w:lang w:val="en-US" w:eastAsia="zh-CN"/>
        </w:rPr>
        <w:t xml:space="preserve">. The Editorial Board‘s proposal is </w:t>
      </w:r>
      <w:r w:rsidR="00BB32F5">
        <w:rPr>
          <w:rFonts w:eastAsia="SimSun"/>
          <w:lang w:val="en-US" w:eastAsia="zh-CN"/>
        </w:rPr>
        <w:t xml:space="preserve">„Guide </w:t>
      </w:r>
      <w:r w:rsidR="00352C17">
        <w:rPr>
          <w:rFonts w:eastAsia="SimSun"/>
          <w:lang w:val="en-US" w:eastAsia="zh-CN"/>
        </w:rPr>
        <w:t>to</w:t>
      </w:r>
      <w:r w:rsidR="00BB32F5">
        <w:rPr>
          <w:rFonts w:eastAsia="SimSun"/>
          <w:lang w:val="en-US" w:eastAsia="zh-CN"/>
        </w:rPr>
        <w:t xml:space="preserve"> Observations“. The Management Group is asked to </w:t>
      </w:r>
      <w:r w:rsidR="00032B56">
        <w:rPr>
          <w:rFonts w:eastAsia="SimSun"/>
          <w:lang w:val="en-US" w:eastAsia="zh-CN"/>
        </w:rPr>
        <w:t>approve this new title.</w:t>
      </w:r>
      <w:r w:rsidR="00E02877">
        <w:rPr>
          <w:rFonts w:eastAsia="SimSun"/>
          <w:lang w:val="en-US" w:eastAsia="zh-CN"/>
        </w:rPr>
        <w:t xml:space="preserve"> </w:t>
      </w:r>
      <w:r w:rsidR="005F4C25">
        <w:rPr>
          <w:rFonts w:eastAsia="SimSun"/>
          <w:lang w:val="en-US" w:eastAsia="zh-CN"/>
        </w:rPr>
        <w:t xml:space="preserve">It could </w:t>
      </w:r>
      <w:proofErr w:type="spellStart"/>
      <w:r w:rsidR="005F4C25">
        <w:rPr>
          <w:rFonts w:eastAsia="SimSun"/>
          <w:lang w:val="en-US" w:eastAsia="zh-CN"/>
        </w:rPr>
        <w:t>beconsidered</w:t>
      </w:r>
      <w:proofErr w:type="spellEnd"/>
      <w:r w:rsidR="005F4C25">
        <w:rPr>
          <w:rFonts w:eastAsia="SimSun"/>
          <w:lang w:val="en-US" w:eastAsia="zh-CN"/>
        </w:rPr>
        <w:t xml:space="preserve"> as an abbreviation, so no </w:t>
      </w:r>
      <w:proofErr w:type="spellStart"/>
      <w:r w:rsidR="005F4C25">
        <w:rPr>
          <w:rFonts w:eastAsia="SimSun"/>
          <w:lang w:val="en-US" w:eastAsia="zh-CN"/>
        </w:rPr>
        <w:t>renumberung</w:t>
      </w:r>
      <w:proofErr w:type="spellEnd"/>
      <w:r w:rsidR="005F4C25">
        <w:rPr>
          <w:rFonts w:eastAsia="SimSun"/>
          <w:lang w:val="en-US" w:eastAsia="zh-CN"/>
        </w:rPr>
        <w:t xml:space="preserve"> of the guide (WMO Number 8) is </w:t>
      </w:r>
      <w:proofErr w:type="spellStart"/>
      <w:r w:rsidR="005F4C25">
        <w:rPr>
          <w:rFonts w:eastAsia="SimSun"/>
          <w:lang w:val="en-US" w:eastAsia="zh-CN"/>
        </w:rPr>
        <w:t>neessary</w:t>
      </w:r>
      <w:proofErr w:type="spellEnd"/>
      <w:r w:rsidR="005F4C25">
        <w:rPr>
          <w:rFonts w:eastAsia="SimSun"/>
          <w:lang w:val="en-US" w:eastAsia="zh-CN"/>
        </w:rPr>
        <w:t>.</w:t>
      </w:r>
    </w:p>
    <w:p w14:paraId="3D6A65DC" w14:textId="0A7EFF51" w:rsidR="007D281B" w:rsidRDefault="007D281B" w:rsidP="007D281B">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 xml:space="preserve">The revised guidelines for the Guide </w:t>
      </w:r>
      <w:r w:rsidR="00352C17">
        <w:rPr>
          <w:rFonts w:eastAsia="SimSun"/>
          <w:lang w:val="en-US" w:eastAsia="zh-CN"/>
        </w:rPr>
        <w:t xml:space="preserve">to Observations </w:t>
      </w:r>
      <w:r>
        <w:rPr>
          <w:rFonts w:eastAsia="SimSun"/>
          <w:lang w:val="en-US" w:eastAsia="zh-CN"/>
        </w:rPr>
        <w:t xml:space="preserve">were </w:t>
      </w:r>
      <w:proofErr w:type="spellStart"/>
      <w:r>
        <w:rPr>
          <w:rFonts w:eastAsia="SimSun"/>
          <w:lang w:val="en-US" w:eastAsia="zh-CN"/>
        </w:rPr>
        <w:t>alredy</w:t>
      </w:r>
      <w:proofErr w:type="spellEnd"/>
      <w:r>
        <w:rPr>
          <w:rFonts w:eastAsia="SimSun"/>
          <w:lang w:val="en-US" w:eastAsia="zh-CN"/>
        </w:rPr>
        <w:t xml:space="preserve"> used for the preparation of the 2018 Edition, and the Management Group is asked to formally approve those guidelines given in Annex II. The text already reflects th</w:t>
      </w:r>
      <w:r w:rsidR="00031746">
        <w:rPr>
          <w:rFonts w:eastAsia="SimSun"/>
          <w:lang w:val="en-US" w:eastAsia="zh-CN"/>
        </w:rPr>
        <w:t>e proposals from 3.3 and 3.4.</w:t>
      </w:r>
    </w:p>
    <w:p w14:paraId="45156AFE" w14:textId="77777777" w:rsidR="00DD2F4B" w:rsidRPr="007D281B" w:rsidRDefault="00DD2F4B" w:rsidP="00DD2F4B">
      <w:pPr>
        <w:pStyle w:val="ListParagraph"/>
        <w:tabs>
          <w:tab w:val="clear" w:pos="1134"/>
          <w:tab w:val="left" w:pos="567"/>
          <w:tab w:val="left" w:pos="4253"/>
        </w:tabs>
        <w:snapToGrid w:val="0"/>
        <w:spacing w:before="120" w:after="120" w:line="276" w:lineRule="auto"/>
        <w:ind w:left="788"/>
        <w:contextualSpacing w:val="0"/>
        <w:rPr>
          <w:rFonts w:eastAsia="SimSun"/>
          <w:lang w:val="en-US" w:eastAsia="zh-CN"/>
        </w:rPr>
      </w:pPr>
    </w:p>
    <w:p w14:paraId="1397A8D1" w14:textId="77777777" w:rsidR="009E41FF" w:rsidRDefault="005F0E74" w:rsidP="005F0E74">
      <w:pPr>
        <w:pStyle w:val="ListParagraph"/>
        <w:numPr>
          <w:ilvl w:val="0"/>
          <w:numId w:val="18"/>
        </w:numPr>
        <w:tabs>
          <w:tab w:val="left" w:pos="567"/>
          <w:tab w:val="left" w:pos="4253"/>
        </w:tabs>
        <w:snapToGrid w:val="0"/>
        <w:spacing w:before="240" w:after="120" w:line="276" w:lineRule="auto"/>
        <w:ind w:left="357" w:right="425" w:hanging="357"/>
        <w:contextualSpacing w:val="0"/>
        <w:rPr>
          <w:b/>
          <w:i/>
          <w:lang w:val="en-US"/>
        </w:rPr>
      </w:pPr>
      <w:r>
        <w:rPr>
          <w:b/>
          <w:i/>
          <w:lang w:val="en-US"/>
        </w:rPr>
        <w:t>Major topics for future work with expected associated deliverables</w:t>
      </w:r>
    </w:p>
    <w:p w14:paraId="3751534B" w14:textId="1D6C51E0" w:rsidR="009E41FF" w:rsidRPr="00FE7BDC" w:rsidRDefault="0046333D" w:rsidP="00FE7BDC">
      <w:pPr>
        <w:pStyle w:val="ListParagraph"/>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It is proposed to ex</w:t>
      </w:r>
      <w:r w:rsidR="0063754A">
        <w:rPr>
          <w:rFonts w:eastAsia="SimSun"/>
          <w:lang w:val="en-US" w:eastAsia="zh-CN"/>
        </w:rPr>
        <w:t xml:space="preserve">pand the canonical </w:t>
      </w:r>
      <w:proofErr w:type="spellStart"/>
      <w:r w:rsidR="0063754A">
        <w:rPr>
          <w:rFonts w:eastAsia="SimSun"/>
          <w:lang w:val="en-US" w:eastAsia="zh-CN"/>
        </w:rPr>
        <w:t>workplan</w:t>
      </w:r>
      <w:proofErr w:type="spellEnd"/>
      <w:r w:rsidR="0063754A">
        <w:rPr>
          <w:rFonts w:eastAsia="SimSun"/>
          <w:lang w:val="en-US" w:eastAsia="zh-CN"/>
        </w:rPr>
        <w:t xml:space="preserve"> </w:t>
      </w:r>
      <w:r w:rsidR="00AE51DD">
        <w:rPr>
          <w:rFonts w:eastAsia="SimSun"/>
          <w:lang w:val="en-US" w:eastAsia="zh-CN"/>
        </w:rPr>
        <w:t>to</w:t>
      </w:r>
      <w:r w:rsidR="0063754A">
        <w:rPr>
          <w:rFonts w:eastAsia="SimSun"/>
          <w:lang w:val="en-US" w:eastAsia="zh-CN"/>
        </w:rPr>
        <w:t xml:space="preserve"> the next period, extended b</w:t>
      </w:r>
      <w:r w:rsidR="00A30296">
        <w:rPr>
          <w:rFonts w:eastAsia="SimSun"/>
          <w:lang w:val="en-US" w:eastAsia="zh-CN"/>
        </w:rPr>
        <w:t xml:space="preserve">y a new task reflecting the connection between </w:t>
      </w:r>
      <w:r w:rsidR="003173BA">
        <w:rPr>
          <w:rFonts w:eastAsia="SimSun"/>
          <w:lang w:val="en-US" w:eastAsia="zh-CN"/>
        </w:rPr>
        <w:t xml:space="preserve">recommendations of the Guide </w:t>
      </w:r>
      <w:r w:rsidR="00CB575B">
        <w:rPr>
          <w:rFonts w:eastAsia="SimSun"/>
          <w:lang w:val="en-US" w:eastAsia="zh-CN"/>
        </w:rPr>
        <w:t xml:space="preserve">to Observations </w:t>
      </w:r>
      <w:r w:rsidR="003173BA">
        <w:rPr>
          <w:rFonts w:eastAsia="SimSun"/>
          <w:lang w:val="en-US" w:eastAsia="zh-CN"/>
        </w:rPr>
        <w:t>and WIGOS regulatory material.</w:t>
      </w:r>
    </w:p>
    <w:p w14:paraId="45F534F2" w14:textId="77777777" w:rsidR="00DA1C80" w:rsidRPr="004F41BF" w:rsidRDefault="00DA1C80" w:rsidP="00DA1C80">
      <w:pPr>
        <w:tabs>
          <w:tab w:val="left" w:pos="567"/>
          <w:tab w:val="left" w:pos="4253"/>
        </w:tabs>
        <w:spacing w:before="60" w:after="60"/>
        <w:jc w:val="center"/>
        <w:rPr>
          <w:lang w:val="en-US"/>
        </w:rPr>
      </w:pPr>
      <w:r w:rsidRPr="004F41BF">
        <w:rPr>
          <w:lang w:val="en-US"/>
        </w:rPr>
        <w:t>_________________</w:t>
      </w:r>
    </w:p>
    <w:p w14:paraId="6AFCF371" w14:textId="77777777" w:rsidR="00DA1C80" w:rsidRPr="004F41BF" w:rsidRDefault="00DA1C80" w:rsidP="00DA1C80">
      <w:pPr>
        <w:tabs>
          <w:tab w:val="left" w:pos="567"/>
          <w:tab w:val="left" w:pos="4253"/>
        </w:tabs>
        <w:rPr>
          <w:rFonts w:eastAsia="SimSun"/>
          <w:lang w:val="en-US" w:eastAsia="zh-CN"/>
        </w:rPr>
      </w:pPr>
    </w:p>
    <w:p w14:paraId="0514137E" w14:textId="77777777" w:rsidR="00DA1C80" w:rsidRDefault="00DA1C80" w:rsidP="00DA1C80">
      <w:pPr>
        <w:tabs>
          <w:tab w:val="left" w:pos="567"/>
          <w:tab w:val="left" w:pos="4253"/>
        </w:tabs>
        <w:rPr>
          <w:rFonts w:eastAsia="SimSun"/>
          <w:lang w:val="en-US" w:eastAsia="zh-CN"/>
        </w:rPr>
      </w:pPr>
    </w:p>
    <w:p w14:paraId="6E3C695D" w14:textId="77777777" w:rsidR="003E5CEF" w:rsidRDefault="003E5CEF" w:rsidP="003E5CEF">
      <w:pPr>
        <w:pStyle w:val="WMOBodyText"/>
        <w:rPr>
          <w:lang w:val="en-US" w:eastAsia="zh-CN"/>
        </w:rPr>
        <w:sectPr w:rsidR="003E5CEF" w:rsidSect="001647E8">
          <w:headerReference w:type="default" r:id="rId13"/>
          <w:headerReference w:type="first" r:id="rId14"/>
          <w:pgSz w:w="11906" w:h="16838" w:code="9"/>
          <w:pgMar w:top="-1276" w:right="1134" w:bottom="1134" w:left="1134" w:header="850" w:footer="720" w:gutter="0"/>
          <w:pgNumType w:start="1"/>
          <w:cols w:space="720"/>
          <w:titlePg/>
          <w:docGrid w:linePitch="272"/>
        </w:sectPr>
      </w:pPr>
    </w:p>
    <w:p w14:paraId="1EA31584" w14:textId="77777777" w:rsidR="00594A04" w:rsidRDefault="00594A04" w:rsidP="00594A04">
      <w:pPr>
        <w:jc w:val="right"/>
        <w:rPr>
          <w:b/>
          <w:bCs/>
          <w:iCs/>
          <w:lang w:val="en-US"/>
        </w:rPr>
      </w:pPr>
      <w:r>
        <w:rPr>
          <w:b/>
          <w:bCs/>
          <w:iCs/>
          <w:lang w:val="en-US"/>
        </w:rPr>
        <w:lastRenderedPageBreak/>
        <w:t>APPENDIX I</w:t>
      </w:r>
    </w:p>
    <w:p w14:paraId="717D1ED3" w14:textId="77777777" w:rsidR="00D12CD1" w:rsidRPr="00DC551A" w:rsidRDefault="00D12CD1" w:rsidP="00D12CD1">
      <w:pPr>
        <w:spacing w:before="240" w:after="240"/>
        <w:jc w:val="center"/>
        <w:rPr>
          <w:b/>
          <w:bCs/>
          <w:iCs/>
          <w:lang w:val="en-US"/>
        </w:rPr>
      </w:pPr>
      <w:bookmarkStart w:id="3" w:name="Appendix1"/>
      <w:bookmarkEnd w:id="3"/>
      <w:r>
        <w:rPr>
          <w:b/>
          <w:bCs/>
          <w:iCs/>
          <w:lang w:val="en-US"/>
        </w:rPr>
        <w:t>UPDATED WORKPLAN</w:t>
      </w:r>
    </w:p>
    <w:p w14:paraId="7BF5CC0B" w14:textId="77777777" w:rsidR="00C143BF" w:rsidRDefault="00C143BF" w:rsidP="00C143BF">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bCs/>
          <w:lang w:val="nb-NO"/>
        </w:rPr>
      </w:pPr>
      <w:r>
        <w:rPr>
          <w:lang w:val="nb-NO"/>
        </w:rPr>
        <w:t>(Version: as approved by CIMO-MG-13 in Dec. 2014, updated at EdBd-1 meeting, 30 Jan – 1 Feb 2018)</w:t>
      </w:r>
    </w:p>
    <w:p w14:paraId="1FA1CD4A" w14:textId="77777777" w:rsidR="00C143BF" w:rsidRDefault="00C143BF" w:rsidP="00C143BF">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pPr>
    </w:p>
    <w:tbl>
      <w:tblPr>
        <w:tblW w:w="15480" w:type="dxa"/>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000" w:firstRow="0" w:lastRow="0" w:firstColumn="0" w:lastColumn="0" w:noHBand="0" w:noVBand="0"/>
      </w:tblPr>
      <w:tblGrid>
        <w:gridCol w:w="633"/>
        <w:gridCol w:w="2712"/>
        <w:gridCol w:w="1515"/>
        <w:gridCol w:w="2924"/>
        <w:gridCol w:w="2243"/>
        <w:gridCol w:w="1618"/>
        <w:gridCol w:w="936"/>
        <w:gridCol w:w="2899"/>
      </w:tblGrid>
      <w:tr w:rsidR="00C143BF" w14:paraId="7225B324" w14:textId="77777777" w:rsidTr="00F33020">
        <w:trPr>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D5D23" w14:textId="77777777" w:rsidR="00C143BF" w:rsidRDefault="00C143BF" w:rsidP="00F33020">
            <w:pPr>
              <w:widowControl w:val="0"/>
              <w:tabs>
                <w:tab w:val="left" w:pos="851"/>
              </w:tabs>
              <w:jc w:val="center"/>
              <w:rPr>
                <w:b/>
                <w:lang w:val="en-US" w:eastAsia="x-none" w:bidi="x-none"/>
              </w:rPr>
            </w:pPr>
            <w:r>
              <w:rPr>
                <w:b/>
                <w:lang w:val="en-US" w:eastAsia="x-none" w:bidi="x-none"/>
              </w:rPr>
              <w:t>No.</w:t>
            </w: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C59B" w14:textId="77777777" w:rsidR="00C143BF" w:rsidRDefault="00C143BF" w:rsidP="00F33020">
            <w:pPr>
              <w:widowControl w:val="0"/>
              <w:tabs>
                <w:tab w:val="left" w:pos="851"/>
              </w:tabs>
              <w:rPr>
                <w:b/>
                <w:lang w:val="en-US" w:eastAsia="x-none" w:bidi="x-none"/>
              </w:rPr>
            </w:pPr>
            <w:r>
              <w:rPr>
                <w:b/>
                <w:lang w:val="en-US" w:eastAsia="x-none" w:bidi="x-none"/>
              </w:rPr>
              <w:t>Task description</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BA680" w14:textId="77777777" w:rsidR="00C143BF" w:rsidRDefault="00C143BF" w:rsidP="00F33020">
            <w:pPr>
              <w:widowControl w:val="0"/>
              <w:tabs>
                <w:tab w:val="left" w:pos="851"/>
              </w:tabs>
              <w:rPr>
                <w:b/>
                <w:lang w:val="en-US" w:eastAsia="x-none" w:bidi="x-none"/>
              </w:rPr>
            </w:pPr>
            <w:r>
              <w:rPr>
                <w:b/>
                <w:lang w:val="en-US" w:eastAsia="x-none" w:bidi="x-none"/>
              </w:rPr>
              <w:t>Person responsible</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F3227" w14:textId="77777777" w:rsidR="00C143BF" w:rsidRDefault="00C143BF" w:rsidP="00F33020">
            <w:pPr>
              <w:widowControl w:val="0"/>
              <w:tabs>
                <w:tab w:val="left" w:pos="851"/>
              </w:tabs>
              <w:rPr>
                <w:b/>
                <w:lang w:val="en-US" w:eastAsia="x-none" w:bidi="x-none"/>
              </w:rPr>
            </w:pPr>
            <w:r>
              <w:rPr>
                <w:b/>
                <w:lang w:val="en-US" w:eastAsia="x-none" w:bidi="x-none"/>
              </w:rPr>
              <w:t>Action</w:t>
            </w:r>
          </w:p>
        </w:tc>
        <w:tc>
          <w:tcPr>
            <w:tcW w:w="2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B7BE" w14:textId="77777777" w:rsidR="00C143BF" w:rsidRDefault="00C143BF" w:rsidP="00F33020">
            <w:pPr>
              <w:widowControl w:val="0"/>
              <w:tabs>
                <w:tab w:val="left" w:pos="851"/>
              </w:tabs>
              <w:rPr>
                <w:b/>
                <w:lang w:val="en-US" w:eastAsia="x-none" w:bidi="x-none"/>
              </w:rPr>
            </w:pPr>
            <w:r>
              <w:rPr>
                <w:b/>
                <w:lang w:val="en-US" w:eastAsia="x-none" w:bidi="x-none"/>
              </w:rPr>
              <w:t>Deliverable</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CC8FE" w14:textId="77777777" w:rsidR="00C143BF" w:rsidRDefault="00C143BF" w:rsidP="00F33020">
            <w:pPr>
              <w:widowControl w:val="0"/>
              <w:tabs>
                <w:tab w:val="left" w:pos="851"/>
              </w:tabs>
              <w:rPr>
                <w:b/>
                <w:lang w:val="en-US" w:eastAsia="x-none" w:bidi="x-none"/>
              </w:rPr>
            </w:pPr>
            <w:r>
              <w:rPr>
                <w:b/>
                <w:lang w:val="en-US" w:eastAsia="x-none" w:bidi="x-none"/>
              </w:rPr>
              <w:t xml:space="preserve">Deadline for </w:t>
            </w:r>
            <w:proofErr w:type="spellStart"/>
            <w:r>
              <w:rPr>
                <w:b/>
                <w:lang w:val="en-US" w:eastAsia="x-none" w:bidi="x-none"/>
              </w:rPr>
              <w:t>deliv</w:t>
            </w:r>
            <w:proofErr w:type="spellEnd"/>
            <w:r>
              <w:rPr>
                <w:b/>
                <w:lang w:val="en-US" w:eastAsia="x-none" w:bidi="x-none"/>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7915E" w14:textId="77777777" w:rsidR="00C143BF" w:rsidRDefault="00C143BF" w:rsidP="00F33020">
            <w:pPr>
              <w:widowControl w:val="0"/>
              <w:tabs>
                <w:tab w:val="left" w:pos="851"/>
              </w:tabs>
              <w:jc w:val="center"/>
              <w:rPr>
                <w:b/>
                <w:lang w:val="en-US" w:eastAsia="x-none" w:bidi="x-none"/>
              </w:rPr>
            </w:pPr>
            <w:r>
              <w:rPr>
                <w:b/>
                <w:lang w:val="en-US" w:eastAsia="x-none" w:bidi="x-none"/>
              </w:rPr>
              <w:t>Status</w:t>
            </w:r>
          </w:p>
          <w:p w14:paraId="60207580" w14:textId="77777777" w:rsidR="00C143BF" w:rsidRDefault="00C143BF" w:rsidP="00F33020">
            <w:pPr>
              <w:widowControl w:val="0"/>
              <w:tabs>
                <w:tab w:val="left" w:pos="851"/>
              </w:tabs>
              <w:jc w:val="center"/>
              <w:rPr>
                <w:b/>
                <w:lang w:val="en-US" w:eastAsia="x-none" w:bidi="x-none"/>
              </w:rPr>
            </w:pPr>
            <w:r>
              <w:rPr>
                <w:b/>
                <w:lang w:val="en-US" w:eastAsia="x-none" w:bidi="x-none"/>
              </w:rPr>
              <w:t>[%]</w:t>
            </w:r>
          </w:p>
        </w:tc>
        <w:tc>
          <w:tcPr>
            <w:tcW w:w="3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88BBD" w14:textId="77777777" w:rsidR="00C143BF" w:rsidRDefault="00C143BF" w:rsidP="00F33020">
            <w:pPr>
              <w:widowControl w:val="0"/>
              <w:tabs>
                <w:tab w:val="left" w:pos="851"/>
              </w:tabs>
              <w:rPr>
                <w:b/>
                <w:lang w:val="en-US" w:eastAsia="x-none" w:bidi="x-none"/>
              </w:rPr>
            </w:pPr>
            <w:r>
              <w:rPr>
                <w:b/>
                <w:lang w:val="en-US" w:eastAsia="x-none" w:bidi="x-none"/>
              </w:rPr>
              <w:t>Comments</w:t>
            </w:r>
          </w:p>
        </w:tc>
      </w:tr>
      <w:tr w:rsidR="00C143BF" w14:paraId="31E64AE6" w14:textId="77777777" w:rsidTr="00F33020">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2B5651FB" w14:textId="77777777" w:rsidR="00C143BF" w:rsidRDefault="00C143BF" w:rsidP="00F33020">
            <w:pPr>
              <w:widowControl w:val="0"/>
              <w:tabs>
                <w:tab w:val="left" w:pos="851"/>
              </w:tabs>
              <w:jc w:val="center"/>
              <w:rPr>
                <w:lang w:val="en-US" w:eastAsia="x-none" w:bidi="x-none"/>
              </w:rPr>
            </w:pPr>
            <w:r>
              <w:rPr>
                <w:lang w:val="en-US" w:eastAsia="x-none" w:bidi="x-none"/>
              </w:rPr>
              <w:t>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2993E539" w14:textId="77777777" w:rsidR="00C143BF" w:rsidRDefault="00C143BF" w:rsidP="00F33020">
            <w:pPr>
              <w:widowControl w:val="0"/>
              <w:tabs>
                <w:tab w:val="left" w:pos="851"/>
              </w:tabs>
              <w:rPr>
                <w:b/>
                <w:lang w:val="en-US" w:eastAsia="x-none" w:bidi="x-none"/>
              </w:rPr>
            </w:pPr>
            <w:r>
              <w:rPr>
                <w:b/>
                <w:lang w:val="en-US" w:eastAsia="x-none" w:bidi="x-none"/>
              </w:rPr>
              <w:t>Update guidelines for the drafting updates/new editions of the CIMO Guide</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29CD89C9" w14:textId="77777777" w:rsidR="00C143BF" w:rsidRPr="006D6897" w:rsidRDefault="00C143BF" w:rsidP="00F33020">
            <w:pPr>
              <w:widowControl w:val="0"/>
              <w:tabs>
                <w:tab w:val="left" w:pos="851"/>
              </w:tabs>
              <w:ind w:left="-8" w:firstLine="8"/>
              <w:rPr>
                <w:b/>
                <w:lang w:val="en-US" w:eastAsia="x-none" w:bidi="x-none"/>
              </w:rPr>
            </w:pPr>
            <w:r w:rsidRPr="006D6897">
              <w:rPr>
                <w:b/>
                <w:lang w:val="en-US" w:eastAsia="x-none" w:bidi="x-none"/>
              </w:rPr>
              <w:t xml:space="preserve">V. </w:t>
            </w:r>
            <w:proofErr w:type="spellStart"/>
            <w:r w:rsidRPr="006D6897">
              <w:rPr>
                <w:b/>
                <w:lang w:val="en-US" w:eastAsia="x-none" w:bidi="x-none"/>
              </w:rPr>
              <w:t>Kurz</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D2BA1D6" w14:textId="77777777" w:rsidR="00C143BF" w:rsidRDefault="00C143BF" w:rsidP="00C143BF">
            <w:pPr>
              <w:widowControl w:val="0"/>
              <w:numPr>
                <w:ilvl w:val="0"/>
                <w:numId w:val="42"/>
              </w:numPr>
              <w:tabs>
                <w:tab w:val="clear" w:pos="1134"/>
              </w:tabs>
              <w:jc w:val="left"/>
              <w:rPr>
                <w:lang w:val="en-US" w:eastAsia="x-none" w:bidi="x-none"/>
              </w:rPr>
            </w:pPr>
            <w:r>
              <w:rPr>
                <w:lang w:val="en-US" w:eastAsia="x-none" w:bidi="x-none"/>
              </w:rPr>
              <w:t>Review general guidelines for authors / reviewers of CIMO Guide chapters in view of ensuring homogeneous presentation of material throughout the Guide</w:t>
            </w:r>
          </w:p>
          <w:p w14:paraId="1DEC62F7" w14:textId="77777777" w:rsidR="00C143BF" w:rsidRDefault="00C143BF" w:rsidP="00C143BF">
            <w:pPr>
              <w:widowControl w:val="0"/>
              <w:numPr>
                <w:ilvl w:val="0"/>
                <w:numId w:val="42"/>
              </w:numPr>
              <w:tabs>
                <w:tab w:val="clear" w:pos="1134"/>
              </w:tabs>
              <w:jc w:val="left"/>
              <w:rPr>
                <w:lang w:val="en-US" w:eastAsia="x-none" w:bidi="x-none"/>
              </w:rPr>
            </w:pPr>
            <w:r>
              <w:rPr>
                <w:lang w:val="en-US" w:eastAsia="x-none" w:bidi="x-none"/>
              </w:rPr>
              <w:t>Update the guidelines to provide guidance to authors on how to indicate preferred methods to be used.</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09D5781" w14:textId="77777777" w:rsidR="00C143BF" w:rsidRDefault="00C143BF" w:rsidP="00F33020">
            <w:pPr>
              <w:ind w:left="-65"/>
              <w:rPr>
                <w:lang w:val="en-US" w:eastAsia="x-none" w:bidi="x-none"/>
              </w:rPr>
            </w:pPr>
            <w:r>
              <w:rPr>
                <w:lang w:val="en-US" w:eastAsia="x-none" w:bidi="x-none"/>
              </w:rPr>
              <w:t>1, 2. Document with revised guidelines for posting on website</w:t>
            </w:r>
          </w:p>
          <w:p w14:paraId="7F32A50F" w14:textId="77777777" w:rsidR="00C143BF" w:rsidRDefault="00C143BF" w:rsidP="00F33020">
            <w:pPr>
              <w:ind w:left="-65"/>
              <w:rPr>
                <w:lang w:val="en-US" w:eastAsia="x-none" w:bidi="x-none"/>
              </w:rPr>
            </w:pPr>
          </w:p>
          <w:p w14:paraId="54F32F4D" w14:textId="77777777" w:rsidR="00C143BF" w:rsidRDefault="00C143BF" w:rsidP="00F33020">
            <w:pPr>
              <w:ind w:left="-65"/>
              <w:rPr>
                <w:lang w:val="en-US" w:eastAsia="x-none" w:bidi="x-none"/>
              </w:rPr>
            </w:pPr>
          </w:p>
          <w:p w14:paraId="106A8ABF" w14:textId="77777777" w:rsidR="00C143BF" w:rsidRDefault="00C143BF" w:rsidP="00F33020">
            <w:pPr>
              <w:ind w:left="-65"/>
              <w:rPr>
                <w:lang w:val="en-US" w:eastAsia="x-none" w:bidi="x-none"/>
              </w:rPr>
            </w:pPr>
          </w:p>
          <w:p w14:paraId="625978D5" w14:textId="77777777" w:rsidR="00C143BF" w:rsidRDefault="00C143BF" w:rsidP="00F33020">
            <w:pPr>
              <w:ind w:left="-65"/>
              <w:rPr>
                <w:lang w:val="en-US" w:eastAsia="x-none" w:bidi="x-none"/>
              </w:rPr>
            </w:pPr>
          </w:p>
          <w:p w14:paraId="1D7D6D1B" w14:textId="77777777" w:rsidR="00C143BF" w:rsidRDefault="00C143BF" w:rsidP="00F33020">
            <w:pPr>
              <w:ind w:left="-65"/>
              <w:rPr>
                <w:lang w:val="en-US" w:eastAsia="x-none" w:bidi="x-none"/>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FCF6399" w14:textId="77777777" w:rsidR="00C143BF" w:rsidRDefault="00C143BF" w:rsidP="00F33020">
            <w:pPr>
              <w:widowControl w:val="0"/>
              <w:tabs>
                <w:tab w:val="left" w:pos="851"/>
              </w:tabs>
              <w:rPr>
                <w:lang w:val="en-US" w:eastAsia="x-none" w:bidi="x-none"/>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022CC6AB" w14:textId="77777777" w:rsidR="00C143BF" w:rsidRDefault="00C143BF" w:rsidP="00F33020">
            <w:pPr>
              <w:widowControl w:val="0"/>
              <w:tabs>
                <w:tab w:val="left" w:pos="851"/>
              </w:tabs>
              <w:rPr>
                <w:lang w:val="en-US" w:eastAsia="x-none" w:bidi="x-none"/>
              </w:rPr>
            </w:pPr>
            <w:r>
              <w:rPr>
                <w:lang w:val="en-US" w:eastAsia="x-none" w:bidi="x-none"/>
              </w:rPr>
              <w:t>100 %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0ACE38C2" w14:textId="77777777" w:rsidR="00C143BF" w:rsidRDefault="00C143BF" w:rsidP="00F33020">
            <w:pPr>
              <w:widowControl w:val="0"/>
              <w:tabs>
                <w:tab w:val="left" w:pos="851"/>
              </w:tabs>
              <w:rPr>
                <w:lang w:val="en-US" w:eastAsia="x-none" w:bidi="x-none"/>
              </w:rPr>
            </w:pPr>
            <w:r>
              <w:rPr>
                <w:lang w:val="en-US" w:eastAsia="x-none" w:bidi="x-none"/>
              </w:rPr>
              <w:t>CIMO EdBd-2 para 4.6-7</w:t>
            </w:r>
          </w:p>
          <w:p w14:paraId="24642B85" w14:textId="77777777" w:rsidR="00C143BF" w:rsidRPr="006579E9" w:rsidRDefault="00C143BF" w:rsidP="00F33020">
            <w:pPr>
              <w:widowControl w:val="0"/>
              <w:tabs>
                <w:tab w:val="left" w:pos="851"/>
              </w:tabs>
              <w:rPr>
                <w:lang w:val="en-US" w:eastAsia="x-none" w:bidi="x-none"/>
              </w:rPr>
            </w:pPr>
            <w:r w:rsidRPr="006579E9">
              <w:rPr>
                <w:lang w:val="en-US" w:eastAsia="x-none" w:bidi="x-none"/>
              </w:rPr>
              <w:t>CIMO-16</w:t>
            </w:r>
            <w:r>
              <w:rPr>
                <w:lang w:val="en-US" w:eastAsia="x-none" w:bidi="x-none"/>
              </w:rPr>
              <w:t xml:space="preserve">, Doc. 6, </w:t>
            </w:r>
            <w:r w:rsidRPr="006579E9">
              <w:rPr>
                <w:lang w:val="en-US" w:eastAsia="x-none" w:bidi="x-none"/>
              </w:rPr>
              <w:t xml:space="preserve"> para 6.20</w:t>
            </w:r>
          </w:p>
        </w:tc>
      </w:tr>
      <w:tr w:rsidR="00C143BF" w14:paraId="0C0425CB" w14:textId="77777777" w:rsidTr="00F33020">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6AD42FFB" w14:textId="77777777" w:rsidR="00C143BF" w:rsidRDefault="00C143BF" w:rsidP="00F33020">
            <w:pPr>
              <w:widowControl w:val="0"/>
              <w:tabs>
                <w:tab w:val="left" w:pos="851"/>
              </w:tabs>
              <w:jc w:val="center"/>
              <w:rPr>
                <w:lang w:val="en-US" w:eastAsia="x-none" w:bidi="x-none"/>
              </w:rPr>
            </w:pPr>
            <w:r>
              <w:rPr>
                <w:lang w:val="en-US" w:eastAsia="x-none" w:bidi="x-none"/>
              </w:rPr>
              <w:t>2.</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6941B13F" w14:textId="77777777" w:rsidR="00C143BF" w:rsidRDefault="00C143BF" w:rsidP="00F33020">
            <w:pPr>
              <w:widowControl w:val="0"/>
              <w:tabs>
                <w:tab w:val="left" w:pos="851"/>
              </w:tabs>
              <w:rPr>
                <w:b/>
                <w:lang w:val="en-US" w:eastAsia="x-none" w:bidi="x-none"/>
              </w:rPr>
            </w:pPr>
            <w:r>
              <w:rPr>
                <w:b/>
                <w:lang w:val="en-US" w:eastAsia="x-none" w:bidi="x-none"/>
              </w:rPr>
              <w:t>Collect and review (small) modifications proposed by Members</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1839A61D" w14:textId="77777777" w:rsidR="00C143BF" w:rsidRDefault="00C143BF" w:rsidP="00F33020">
            <w:pPr>
              <w:pStyle w:val="WMOBodyText"/>
              <w:rPr>
                <w:lang w:val="en-US" w:eastAsia="x-none" w:bidi="x-none"/>
              </w:rPr>
            </w:pPr>
            <w:r>
              <w:rPr>
                <w:lang w:val="en-US" w:eastAsia="x-none" w:bidi="x-none"/>
              </w:rPr>
              <w:t xml:space="preserve">Z. </w:t>
            </w:r>
            <w:proofErr w:type="spellStart"/>
            <w:r>
              <w:rPr>
                <w:lang w:val="en-US" w:eastAsia="x-none" w:bidi="x-none"/>
              </w:rPr>
              <w:t>Shilenje</w:t>
            </w:r>
            <w:proofErr w:type="spellEnd"/>
          </w:p>
          <w:p w14:paraId="76A67369" w14:textId="77777777" w:rsidR="00C143BF" w:rsidRPr="006D6897" w:rsidRDefault="00C143BF" w:rsidP="00F33020">
            <w:pPr>
              <w:pStyle w:val="WMOBodyText"/>
              <w:rPr>
                <w:lang w:val="en-US" w:eastAsia="x-none" w:bidi="x-none"/>
              </w:rPr>
            </w:pPr>
            <w:r>
              <w:rPr>
                <w:lang w:val="en-US" w:eastAsia="x-none" w:bidi="x-none"/>
              </w:rPr>
              <w:t>S. Cohn</w:t>
            </w:r>
          </w:p>
          <w:p w14:paraId="6AA66AEB" w14:textId="77777777" w:rsidR="00C143BF" w:rsidRPr="006D6897" w:rsidRDefault="00C143BF" w:rsidP="00F33020">
            <w:pPr>
              <w:pStyle w:val="WMOBodyText"/>
              <w:rPr>
                <w:lang w:val="en-US" w:eastAsia="x-none" w:bidi="x-none"/>
              </w:rPr>
            </w:pPr>
            <w:r>
              <w:rPr>
                <w:lang w:val="en-US" w:eastAsia="x-none" w:bidi="x-none"/>
              </w:rPr>
              <w:t xml:space="preserve">A. </w:t>
            </w:r>
            <w:proofErr w:type="spellStart"/>
            <w:r>
              <w:rPr>
                <w:lang w:val="en-US" w:eastAsia="x-none" w:bidi="x-none"/>
              </w:rPr>
              <w:t>Lilja</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0D60A93E" w14:textId="77777777" w:rsidR="00C143BF" w:rsidRDefault="00C143BF" w:rsidP="00C143BF">
            <w:pPr>
              <w:widowControl w:val="0"/>
              <w:numPr>
                <w:ilvl w:val="0"/>
                <w:numId w:val="43"/>
              </w:numPr>
              <w:tabs>
                <w:tab w:val="clear" w:pos="1134"/>
              </w:tabs>
              <w:jc w:val="left"/>
              <w:rPr>
                <w:lang w:val="en-US" w:eastAsia="x-none" w:bidi="x-none"/>
              </w:rPr>
            </w:pPr>
            <w:r>
              <w:rPr>
                <w:lang w:val="en-US" w:eastAsia="x-none" w:bidi="x-none"/>
              </w:rPr>
              <w:t>Collect proposals of revision received from Members and maintain list of outstanding issues</w:t>
            </w:r>
          </w:p>
          <w:p w14:paraId="50496A44" w14:textId="77777777" w:rsidR="00C143BF" w:rsidRDefault="00C143BF" w:rsidP="00C143BF">
            <w:pPr>
              <w:widowControl w:val="0"/>
              <w:numPr>
                <w:ilvl w:val="0"/>
                <w:numId w:val="43"/>
              </w:numPr>
              <w:tabs>
                <w:tab w:val="clear" w:pos="1134"/>
              </w:tabs>
              <w:jc w:val="left"/>
              <w:rPr>
                <w:lang w:val="en-US" w:eastAsia="x-none" w:bidi="x-none"/>
              </w:rPr>
            </w:pPr>
            <w:r>
              <w:rPr>
                <w:lang w:val="en-US" w:eastAsia="x-none" w:bidi="x-none"/>
              </w:rPr>
              <w:t>Consult with relevant ET Chairs/experts on appropriateness of proposals</w:t>
            </w:r>
          </w:p>
          <w:p w14:paraId="2B7E9C21" w14:textId="77777777" w:rsidR="00C143BF" w:rsidRDefault="00C143BF" w:rsidP="00C143BF">
            <w:pPr>
              <w:widowControl w:val="0"/>
              <w:numPr>
                <w:ilvl w:val="0"/>
                <w:numId w:val="43"/>
              </w:numPr>
              <w:tabs>
                <w:tab w:val="clear" w:pos="1134"/>
              </w:tabs>
              <w:jc w:val="left"/>
              <w:rPr>
                <w:lang w:val="en-US" w:eastAsia="x-none" w:bidi="x-none"/>
              </w:rPr>
            </w:pPr>
            <w:r>
              <w:rPr>
                <w:lang w:val="en-US" w:eastAsia="x-none" w:bidi="x-none"/>
              </w:rPr>
              <w:t>Develop updates for relevant chapters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33386745" w14:textId="77777777" w:rsidR="00C143BF" w:rsidRDefault="00C143BF" w:rsidP="00F33020">
            <w:pPr>
              <w:ind w:left="-65"/>
              <w:rPr>
                <w:lang w:val="en-US" w:eastAsia="x-none" w:bidi="x-none"/>
              </w:rPr>
            </w:pPr>
            <w:r>
              <w:rPr>
                <w:lang w:val="en-US" w:eastAsia="x-none" w:bidi="x-none"/>
              </w:rPr>
              <w:t>1. List of proposals (received by whom and when) and their status /decisions taken (when and by whom were they approved or rejected)</w:t>
            </w:r>
          </w:p>
          <w:p w14:paraId="15DE8E45" w14:textId="77777777" w:rsidR="00C143BF" w:rsidRDefault="00C143BF" w:rsidP="00F33020">
            <w:pPr>
              <w:ind w:left="-65"/>
              <w:rPr>
                <w:lang w:val="en-US" w:eastAsia="x-none" w:bidi="x-none"/>
              </w:rPr>
            </w:pPr>
            <w:r>
              <w:rPr>
                <w:lang w:val="en-US" w:eastAsia="x-none" w:bidi="x-none"/>
              </w:rPr>
              <w:t>2-3. Revised chapters</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604BC7E" w14:textId="77777777" w:rsidR="00C143BF" w:rsidRPr="006D6897" w:rsidRDefault="00C143BF" w:rsidP="00F33020">
            <w:pPr>
              <w:widowControl w:val="0"/>
              <w:tabs>
                <w:tab w:val="left" w:pos="851"/>
              </w:tabs>
              <w:rPr>
                <w:lang w:val="en-US" w:eastAsia="x-none" w:bidi="x-none"/>
              </w:rPr>
            </w:pPr>
            <w:r w:rsidRPr="006D6897">
              <w:rPr>
                <w:lang w:val="en-US" w:eastAsia="x-none" w:bidi="x-none"/>
              </w:rPr>
              <w:t>1. Yearly</w:t>
            </w:r>
          </w:p>
          <w:p w14:paraId="4EBFF5EE" w14:textId="77777777" w:rsidR="00C143BF" w:rsidRPr="006D6897" w:rsidRDefault="00C143BF" w:rsidP="00F33020">
            <w:pPr>
              <w:pStyle w:val="WMOBodyText"/>
              <w:rPr>
                <w:szCs w:val="20"/>
                <w:lang w:val="en-US" w:eastAsia="x-none" w:bidi="x-none"/>
              </w:rPr>
            </w:pPr>
            <w:r w:rsidRPr="006D6897">
              <w:rPr>
                <w:szCs w:val="20"/>
                <w:lang w:val="en-US" w:eastAsia="x-none" w:bidi="x-none"/>
              </w:rPr>
              <w:t>2. Yearly in March</w:t>
            </w:r>
          </w:p>
          <w:p w14:paraId="354A823B" w14:textId="77777777" w:rsidR="00C143BF" w:rsidRPr="006D6897" w:rsidRDefault="00C143BF" w:rsidP="00F33020">
            <w:pPr>
              <w:pStyle w:val="WMOBodyText"/>
              <w:rPr>
                <w:lang w:val="en-US" w:eastAsia="x-none" w:bidi="x-none"/>
              </w:rPr>
            </w:pPr>
            <w:r w:rsidRPr="006D6897">
              <w:rPr>
                <w:szCs w:val="20"/>
                <w:lang w:val="en-US" w:eastAsia="x-none" w:bidi="x-none"/>
              </w:rPr>
              <w:t>3. Yearly in Dec.</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0672D1F3" w14:textId="77777777" w:rsidR="00C143BF" w:rsidRDefault="00C143BF" w:rsidP="00F33020">
            <w:pPr>
              <w:widowControl w:val="0"/>
              <w:tabs>
                <w:tab w:val="left" w:pos="851"/>
              </w:tabs>
              <w:rPr>
                <w:lang w:val="en-US" w:eastAsia="x-none" w:bidi="x-none"/>
              </w:rPr>
            </w:pPr>
            <w:r>
              <w:rPr>
                <w:lang w:val="en-US" w:eastAsia="x-none" w:bidi="x-none"/>
              </w:rPr>
              <w:t>100 %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7DED19CF" w14:textId="77777777" w:rsidR="00C143BF" w:rsidRDefault="00C143BF" w:rsidP="00F33020">
            <w:pPr>
              <w:widowControl w:val="0"/>
              <w:tabs>
                <w:tab w:val="left" w:pos="851"/>
              </w:tabs>
              <w:rPr>
                <w:lang w:val="en-US" w:eastAsia="x-none" w:bidi="x-none"/>
              </w:rPr>
            </w:pPr>
            <w:r>
              <w:rPr>
                <w:lang w:val="en-US" w:eastAsia="x-none" w:bidi="x-none"/>
              </w:rPr>
              <w:t>ETs to be prompted every year. ET and external contributors of a chapter (other TC) should be prompted before each new edition/update</w:t>
            </w:r>
          </w:p>
        </w:tc>
      </w:tr>
      <w:tr w:rsidR="00C143BF" w14:paraId="43D12764" w14:textId="77777777" w:rsidTr="00F33020">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162A9F83" w14:textId="77777777" w:rsidR="00C143BF" w:rsidRDefault="00C143BF" w:rsidP="00F33020">
            <w:pPr>
              <w:widowControl w:val="0"/>
              <w:tabs>
                <w:tab w:val="left" w:pos="851"/>
              </w:tabs>
              <w:jc w:val="center"/>
              <w:rPr>
                <w:lang w:val="en-US" w:eastAsia="x-none" w:bidi="x-none"/>
              </w:rPr>
            </w:pPr>
            <w:r>
              <w:rPr>
                <w:lang w:val="en-US" w:eastAsia="x-none" w:bidi="x-none"/>
              </w:rPr>
              <w:t>3.</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7C3611FE" w14:textId="77777777" w:rsidR="00C143BF" w:rsidRDefault="00C143BF" w:rsidP="00F33020">
            <w:pPr>
              <w:widowControl w:val="0"/>
              <w:tabs>
                <w:tab w:val="left" w:pos="851"/>
              </w:tabs>
              <w:rPr>
                <w:b/>
                <w:lang w:val="en-US" w:eastAsia="x-none" w:bidi="x-none"/>
              </w:rPr>
            </w:pPr>
            <w:r>
              <w:rPr>
                <w:b/>
                <w:lang w:val="en-US" w:eastAsia="x-none" w:bidi="x-none"/>
              </w:rPr>
              <w:t xml:space="preserve">Review of fully revised chapters and chapters revised by ETs </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415D4053" w14:textId="77777777" w:rsidR="00C143BF" w:rsidRPr="00BA6206" w:rsidRDefault="00C143BF" w:rsidP="00F33020">
            <w:pPr>
              <w:widowControl w:val="0"/>
              <w:tabs>
                <w:tab w:val="left" w:pos="851"/>
              </w:tabs>
              <w:ind w:left="-8" w:firstLine="8"/>
              <w:rPr>
                <w:lang w:val="en-US" w:eastAsia="x-none" w:bidi="x-none"/>
              </w:rPr>
            </w:pPr>
            <w:r>
              <w:rPr>
                <w:lang w:val="en-US" w:eastAsia="x-none" w:bidi="x-none"/>
              </w:rPr>
              <w:t xml:space="preserve">All (chapters will be assigned when </w:t>
            </w:r>
            <w:r>
              <w:rPr>
                <w:lang w:val="en-US" w:eastAsia="x-none" w:bidi="x-none"/>
              </w:rPr>
              <w:lastRenderedPageBreak/>
              <w:t>received)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31797E27" w14:textId="77777777" w:rsidR="00C143BF" w:rsidRPr="006579E9" w:rsidRDefault="00C143BF" w:rsidP="00C143BF">
            <w:pPr>
              <w:widowControl w:val="0"/>
              <w:numPr>
                <w:ilvl w:val="0"/>
                <w:numId w:val="41"/>
              </w:numPr>
              <w:tabs>
                <w:tab w:val="clear" w:pos="1134"/>
              </w:tabs>
              <w:jc w:val="left"/>
              <w:rPr>
                <w:lang w:val="en-US" w:eastAsia="x-none" w:bidi="x-none"/>
              </w:rPr>
            </w:pPr>
            <w:r>
              <w:rPr>
                <w:lang w:val="en-US" w:eastAsia="x-none" w:bidi="x-none"/>
              </w:rPr>
              <w:lastRenderedPageBreak/>
              <w:t xml:space="preserve">Review newly revised chapters on their compliance with the guidelines / </w:t>
            </w:r>
            <w:r>
              <w:rPr>
                <w:lang w:val="en-US" w:eastAsia="x-none" w:bidi="x-none"/>
              </w:rPr>
              <w:lastRenderedPageBreak/>
              <w:t xml:space="preserve">homogeneity with rest of guide. </w:t>
            </w:r>
          </w:p>
          <w:p w14:paraId="1CE97B62" w14:textId="77777777" w:rsidR="00C143BF" w:rsidRDefault="00C143BF" w:rsidP="00C143BF">
            <w:pPr>
              <w:widowControl w:val="0"/>
              <w:numPr>
                <w:ilvl w:val="0"/>
                <w:numId w:val="41"/>
              </w:numPr>
              <w:tabs>
                <w:tab w:val="clear" w:pos="1134"/>
              </w:tabs>
              <w:jc w:val="left"/>
              <w:rPr>
                <w:lang w:val="en-US" w:eastAsia="x-none" w:bidi="x-none"/>
              </w:rPr>
            </w:pPr>
            <w:r>
              <w:rPr>
                <w:lang w:val="en-US" w:eastAsia="x-none" w:bidi="x-none"/>
              </w:rPr>
              <w:t xml:space="preserve">Liaise with authors on need for amendments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442F1094" w14:textId="77777777" w:rsidR="00C143BF" w:rsidRDefault="00C143BF" w:rsidP="00C143BF">
            <w:pPr>
              <w:numPr>
                <w:ilvl w:val="0"/>
                <w:numId w:val="38"/>
              </w:numPr>
              <w:tabs>
                <w:tab w:val="clear" w:pos="1134"/>
                <w:tab w:val="left" w:pos="295"/>
              </w:tabs>
              <w:ind w:left="295" w:hanging="360"/>
              <w:jc w:val="left"/>
              <w:rPr>
                <w:lang w:val="en-US" w:eastAsia="x-none" w:bidi="x-none"/>
              </w:rPr>
            </w:pPr>
            <w:r>
              <w:rPr>
                <w:lang w:val="en-US" w:eastAsia="x-none" w:bidi="x-none"/>
              </w:rPr>
              <w:lastRenderedPageBreak/>
              <w:t>Revised chapters for consideration by Members</w:t>
            </w:r>
          </w:p>
          <w:p w14:paraId="5C9BDD86" w14:textId="77777777" w:rsidR="00C143BF" w:rsidRDefault="00C143BF" w:rsidP="00F33020">
            <w:pPr>
              <w:ind w:left="-65"/>
              <w:rPr>
                <w:lang w:val="en-US" w:eastAsia="x-none" w:bidi="x-none"/>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28E3CC3" w14:textId="77777777" w:rsidR="00C143BF" w:rsidRDefault="00C143BF" w:rsidP="00F33020">
            <w:pPr>
              <w:widowControl w:val="0"/>
              <w:tabs>
                <w:tab w:val="left" w:pos="851"/>
              </w:tabs>
              <w:rPr>
                <w:lang w:val="en-US" w:eastAsia="x-none" w:bidi="x-none"/>
              </w:rPr>
            </w:pPr>
            <w:r>
              <w:rPr>
                <w:lang w:val="en-US" w:eastAsia="x-none" w:bidi="x-none"/>
              </w:rPr>
              <w:t>On-going</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05BDF1F0" w14:textId="77777777" w:rsidR="00C143BF" w:rsidRDefault="00C143BF" w:rsidP="00F33020">
            <w:pPr>
              <w:widowControl w:val="0"/>
              <w:tabs>
                <w:tab w:val="left" w:pos="851"/>
              </w:tabs>
              <w:rPr>
                <w:lang w:val="en-US" w:eastAsia="x-none" w:bidi="x-none"/>
              </w:rPr>
            </w:pPr>
            <w:r>
              <w:rPr>
                <w:lang w:val="en-US" w:eastAsia="x-none" w:bidi="x-none"/>
              </w:rPr>
              <w:t>30 %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62F749A5" w14:textId="77777777" w:rsidR="00C143BF" w:rsidRDefault="00C143BF" w:rsidP="00F33020">
            <w:pPr>
              <w:widowControl w:val="0"/>
              <w:tabs>
                <w:tab w:val="left" w:pos="851"/>
              </w:tabs>
              <w:rPr>
                <w:lang w:val="en-US" w:eastAsia="x-none" w:bidi="x-none"/>
              </w:rPr>
            </w:pPr>
            <w:r>
              <w:rPr>
                <w:lang w:val="en-US" w:eastAsia="x-none" w:bidi="x-none"/>
              </w:rPr>
              <w:t>Process started at the EdBd-1 meeting.</w:t>
            </w:r>
          </w:p>
        </w:tc>
      </w:tr>
      <w:tr w:rsidR="00C143BF" w14:paraId="45D1171E" w14:textId="77777777" w:rsidTr="00F33020">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49E1091C" w14:textId="77777777" w:rsidR="00C143BF" w:rsidRDefault="00C143BF" w:rsidP="00F33020">
            <w:pPr>
              <w:widowControl w:val="0"/>
              <w:tabs>
                <w:tab w:val="left" w:pos="851"/>
              </w:tabs>
              <w:jc w:val="center"/>
              <w:rPr>
                <w:lang w:val="en-US" w:eastAsia="x-none" w:bidi="x-none"/>
              </w:rPr>
            </w:pPr>
            <w:r>
              <w:rPr>
                <w:lang w:val="en-US" w:eastAsia="x-none" w:bidi="x-none"/>
              </w:rPr>
              <w:lastRenderedPageBreak/>
              <w:t>4.</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59275295" w14:textId="77777777" w:rsidR="00C143BF" w:rsidRDefault="00C143BF" w:rsidP="00F33020">
            <w:pPr>
              <w:widowControl w:val="0"/>
              <w:tabs>
                <w:tab w:val="left" w:pos="851"/>
              </w:tabs>
              <w:rPr>
                <w:b/>
                <w:lang w:val="en-US" w:eastAsia="x-none" w:bidi="x-none"/>
              </w:rPr>
            </w:pPr>
            <w:r>
              <w:rPr>
                <w:b/>
                <w:lang w:val="en-US" w:eastAsia="x-none" w:bidi="x-none"/>
              </w:rPr>
              <w:t>Identification and planning of needed revisions</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54980F0B" w14:textId="77777777" w:rsidR="00C143BF" w:rsidRPr="006D6897" w:rsidRDefault="00C143BF" w:rsidP="00F33020">
            <w:pPr>
              <w:widowControl w:val="0"/>
              <w:tabs>
                <w:tab w:val="left" w:pos="851"/>
              </w:tabs>
              <w:ind w:left="-8" w:firstLine="8"/>
              <w:rPr>
                <w:b/>
                <w:lang w:val="en-US" w:eastAsia="x-none" w:bidi="x-none"/>
              </w:rPr>
            </w:pPr>
            <w:r w:rsidRPr="006D6897">
              <w:rPr>
                <w:b/>
                <w:lang w:val="en-US" w:eastAsia="x-none" w:bidi="x-none"/>
              </w:rPr>
              <w:t>All</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8860EEE" w14:textId="77777777" w:rsidR="00C143BF" w:rsidRDefault="00C143BF" w:rsidP="00C143BF">
            <w:pPr>
              <w:widowControl w:val="0"/>
              <w:numPr>
                <w:ilvl w:val="0"/>
                <w:numId w:val="44"/>
              </w:numPr>
              <w:tabs>
                <w:tab w:val="clear" w:pos="1134"/>
              </w:tabs>
              <w:jc w:val="left"/>
              <w:rPr>
                <w:lang w:val="en-US" w:eastAsia="x-none" w:bidi="x-none"/>
              </w:rPr>
            </w:pPr>
            <w:r>
              <w:rPr>
                <w:lang w:val="en-US" w:eastAsia="x-none" w:bidi="x-none"/>
              </w:rPr>
              <w:t>In collaboration with Secretariat, develop and maintain list of chapters requiring update, revision or complete rewrite</w:t>
            </w:r>
          </w:p>
          <w:p w14:paraId="79F7BCEA" w14:textId="77777777" w:rsidR="00C143BF" w:rsidRPr="0012663D" w:rsidRDefault="00C143BF" w:rsidP="00F33020">
            <w:pPr>
              <w:widowControl w:val="0"/>
              <w:ind w:left="295"/>
              <w:rPr>
                <w:lang w:val="en-US" w:eastAsia="x-none" w:bidi="x-none"/>
              </w:rPr>
            </w:pPr>
            <w:r w:rsidRPr="0012663D">
              <w:rPr>
                <w:lang w:val="en-US" w:eastAsia="x-none" w:bidi="x-none"/>
              </w:rPr>
              <w:t xml:space="preserve">In collaboration with relevant expert teams, identify areas to be up-dated, </w:t>
            </w:r>
            <w:r>
              <w:rPr>
                <w:lang w:val="en-US" w:eastAsia="x-none" w:bidi="x-none"/>
              </w:rPr>
              <w:t>revised or completely rewritten</w:t>
            </w:r>
          </w:p>
          <w:p w14:paraId="301751E6" w14:textId="77777777" w:rsidR="00C143BF" w:rsidRDefault="00C143BF" w:rsidP="00C143BF">
            <w:pPr>
              <w:widowControl w:val="0"/>
              <w:numPr>
                <w:ilvl w:val="0"/>
                <w:numId w:val="44"/>
              </w:numPr>
              <w:tabs>
                <w:tab w:val="clear" w:pos="1134"/>
              </w:tabs>
              <w:jc w:val="left"/>
              <w:rPr>
                <w:lang w:val="en-US" w:eastAsia="x-none" w:bidi="x-none"/>
              </w:rPr>
            </w:pPr>
            <w:r w:rsidRPr="0012663D">
              <w:rPr>
                <w:lang w:val="en-US" w:eastAsia="x-none" w:bidi="x-none"/>
              </w:rPr>
              <w:t xml:space="preserve">Identify </w:t>
            </w:r>
            <w:r>
              <w:rPr>
                <w:lang w:val="en-US" w:eastAsia="x-none" w:bidi="x-none"/>
              </w:rPr>
              <w:t>possible authors</w:t>
            </w:r>
          </w:p>
          <w:p w14:paraId="09ADA5D2" w14:textId="77777777" w:rsidR="00C143BF" w:rsidRPr="0031398C" w:rsidRDefault="00C143BF" w:rsidP="00C143BF">
            <w:pPr>
              <w:widowControl w:val="0"/>
              <w:numPr>
                <w:ilvl w:val="0"/>
                <w:numId w:val="44"/>
              </w:numPr>
              <w:tabs>
                <w:tab w:val="clear" w:pos="1134"/>
              </w:tabs>
              <w:jc w:val="left"/>
              <w:rPr>
                <w:lang w:val="en-US" w:eastAsia="x-none" w:bidi="x-none"/>
              </w:rPr>
            </w:pPr>
            <w:r w:rsidRPr="006579E9">
              <w:rPr>
                <w:lang w:val="en-US" w:eastAsia="x-none" w:bidi="x-none"/>
              </w:rPr>
              <w:t>Inform CIMO MG and Secretariat</w:t>
            </w:r>
            <w:r>
              <w:rPr>
                <w:lang w:val="en-US" w:eastAsia="x-none" w:bidi="x-none"/>
              </w:rPr>
              <w:t xml:space="preserve"> and liaise with them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5BF24C8" w14:textId="77777777" w:rsidR="00C143BF" w:rsidRDefault="00C143BF" w:rsidP="00C143BF">
            <w:pPr>
              <w:numPr>
                <w:ilvl w:val="0"/>
                <w:numId w:val="45"/>
              </w:numPr>
              <w:tabs>
                <w:tab w:val="clear" w:pos="1134"/>
                <w:tab w:val="left" w:pos="295"/>
              </w:tabs>
              <w:ind w:left="295" w:hanging="295"/>
              <w:jc w:val="left"/>
              <w:rPr>
                <w:lang w:val="en-US" w:eastAsia="x-none" w:bidi="x-none"/>
              </w:rPr>
            </w:pPr>
            <w:r>
              <w:rPr>
                <w:lang w:val="en-US" w:eastAsia="x-none" w:bidi="x-none"/>
              </w:rPr>
              <w:t>List of chapters and specific issues to be addressed</w:t>
            </w:r>
          </w:p>
          <w:p w14:paraId="70F2EF09" w14:textId="77777777" w:rsidR="00C143BF" w:rsidRDefault="00C143BF" w:rsidP="00C143BF">
            <w:pPr>
              <w:numPr>
                <w:ilvl w:val="0"/>
                <w:numId w:val="45"/>
              </w:numPr>
              <w:tabs>
                <w:tab w:val="clear" w:pos="1134"/>
                <w:tab w:val="left" w:pos="295"/>
              </w:tabs>
              <w:ind w:left="295" w:hanging="360"/>
              <w:jc w:val="left"/>
              <w:rPr>
                <w:lang w:val="en-US" w:eastAsia="x-none" w:bidi="x-none"/>
              </w:rPr>
            </w:pPr>
            <w:r>
              <w:rPr>
                <w:lang w:val="en-US" w:eastAsia="x-none" w:bidi="x-none"/>
              </w:rPr>
              <w:t>List of chapters/ sections to be rewritten, incl. recommendations on topics to address</w:t>
            </w:r>
          </w:p>
          <w:p w14:paraId="32C91911" w14:textId="77777777" w:rsidR="00C143BF" w:rsidRDefault="00C143BF" w:rsidP="00C143BF">
            <w:pPr>
              <w:numPr>
                <w:ilvl w:val="0"/>
                <w:numId w:val="45"/>
              </w:numPr>
              <w:tabs>
                <w:tab w:val="clear" w:pos="1134"/>
                <w:tab w:val="left" w:pos="295"/>
              </w:tabs>
              <w:ind w:left="295" w:hanging="360"/>
              <w:jc w:val="left"/>
              <w:rPr>
                <w:lang w:val="en-US" w:eastAsia="x-none" w:bidi="x-none"/>
              </w:rPr>
            </w:pPr>
            <w:r>
              <w:rPr>
                <w:lang w:val="en-US" w:eastAsia="x-none" w:bidi="x-none"/>
              </w:rPr>
              <w:t>Authors contacted</w:t>
            </w:r>
          </w:p>
          <w:p w14:paraId="67D3711F" w14:textId="77777777" w:rsidR="00C143BF" w:rsidRPr="006579E9" w:rsidRDefault="00C143BF" w:rsidP="00C143BF">
            <w:pPr>
              <w:numPr>
                <w:ilvl w:val="0"/>
                <w:numId w:val="45"/>
              </w:numPr>
              <w:tabs>
                <w:tab w:val="clear" w:pos="1134"/>
                <w:tab w:val="left" w:pos="295"/>
              </w:tabs>
              <w:ind w:left="295" w:hanging="360"/>
              <w:jc w:val="left"/>
              <w:rPr>
                <w:lang w:val="en-US" w:eastAsia="x-none" w:bidi="x-none"/>
              </w:rPr>
            </w:pPr>
            <w:r w:rsidRPr="006579E9">
              <w:rPr>
                <w:lang w:val="en-US" w:eastAsia="x-none" w:bidi="x-none"/>
              </w:rPr>
              <w:t>Document advising CIMO MG of</w:t>
            </w:r>
            <w:r>
              <w:rPr>
                <w:lang w:val="en-US" w:eastAsia="x-none" w:bidi="x-none"/>
              </w:rPr>
              <w:t xml:space="preserve"> problems</w:t>
            </w:r>
            <w:r w:rsidRPr="006579E9">
              <w:rPr>
                <w:lang w:val="en-US" w:eastAsia="x-none" w:bidi="x-none"/>
              </w:rPr>
              <w:t xml:space="preserve"> and possible solutions</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5A7AB32" w14:textId="77777777" w:rsidR="00C143BF" w:rsidDel="00D36579" w:rsidRDefault="00C143BF" w:rsidP="00F33020">
            <w:pPr>
              <w:widowControl w:val="0"/>
              <w:tabs>
                <w:tab w:val="left" w:pos="851"/>
              </w:tabs>
              <w:rPr>
                <w:lang w:val="en-US" w:eastAsia="x-none" w:bidi="x-none"/>
              </w:rPr>
            </w:pPr>
            <w:r>
              <w:rPr>
                <w:lang w:val="en-US" w:eastAsia="x-none" w:bidi="x-none"/>
              </w:rPr>
              <w:t>Yearly brainstorming session</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7C5F7D72" w14:textId="77777777" w:rsidR="00C143BF" w:rsidDel="00D36579" w:rsidRDefault="00C143BF" w:rsidP="00F33020">
            <w:pPr>
              <w:widowControl w:val="0"/>
              <w:tabs>
                <w:tab w:val="left" w:pos="851"/>
              </w:tabs>
              <w:rPr>
                <w:lang w:val="en-US" w:eastAsia="x-none" w:bidi="x-none"/>
              </w:rPr>
            </w:pPr>
            <w:r>
              <w:rPr>
                <w:lang w:val="en-US" w:eastAsia="x-none" w:bidi="x-none"/>
              </w:rPr>
              <w:t>100 %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765C67E9" w14:textId="77777777" w:rsidR="00C143BF" w:rsidRDefault="00C143BF" w:rsidP="00F33020">
            <w:pPr>
              <w:widowControl w:val="0"/>
              <w:tabs>
                <w:tab w:val="left" w:pos="851"/>
              </w:tabs>
              <w:rPr>
                <w:lang w:val="en-US"/>
              </w:rPr>
            </w:pPr>
            <w:r>
              <w:rPr>
                <w:lang w:val="en-US" w:eastAsia="x-none" w:bidi="x-none"/>
              </w:rPr>
              <w:t xml:space="preserve">CIMO MG-11 para 2.5.11 </w:t>
            </w:r>
            <w:r w:rsidRPr="0012663D">
              <w:rPr>
                <w:lang w:val="en-US" w:eastAsia="x-none" w:bidi="x-none"/>
              </w:rPr>
              <w:t xml:space="preserve">(in particular </w:t>
            </w:r>
            <w:r w:rsidRPr="009A61A3">
              <w:rPr>
                <w:lang w:val="en-US"/>
              </w:rPr>
              <w:t>Part</w:t>
            </w:r>
            <w:r>
              <w:rPr>
                <w:lang w:val="en-US"/>
              </w:rPr>
              <w:t xml:space="preserve"> II, </w:t>
            </w:r>
            <w:proofErr w:type="spellStart"/>
            <w:r>
              <w:rPr>
                <w:lang w:val="en-US"/>
              </w:rPr>
              <w:t>Ch</w:t>
            </w:r>
            <w:proofErr w:type="spellEnd"/>
            <w:r>
              <w:rPr>
                <w:lang w:val="en-US"/>
              </w:rPr>
              <w:t xml:space="preserve"> 5 Special Profiling Techniques for the Boundary Layer and the Troposphere)</w:t>
            </w:r>
          </w:p>
          <w:p w14:paraId="520B4C41" w14:textId="77777777" w:rsidR="00C143BF" w:rsidRDefault="00C143BF" w:rsidP="00F33020">
            <w:pPr>
              <w:widowControl w:val="0"/>
              <w:tabs>
                <w:tab w:val="left" w:pos="851"/>
              </w:tabs>
              <w:rPr>
                <w:lang w:val="en-US"/>
              </w:rPr>
            </w:pPr>
            <w:r w:rsidRPr="006579E9">
              <w:rPr>
                <w:lang w:val="en-US"/>
              </w:rPr>
              <w:t>CIMO EdBd-2 para 7.1</w:t>
            </w:r>
          </w:p>
          <w:p w14:paraId="16794823" w14:textId="77777777" w:rsidR="00C143BF" w:rsidRPr="00C0567B" w:rsidDel="00D36579" w:rsidRDefault="00C143BF" w:rsidP="00F33020">
            <w:pPr>
              <w:pStyle w:val="WMOBodyText"/>
              <w:rPr>
                <w:lang w:val="en-US"/>
              </w:rPr>
            </w:pPr>
            <w:r>
              <w:rPr>
                <w:lang w:val="en-US"/>
              </w:rPr>
              <w:t xml:space="preserve">Liaise with other TCs </w:t>
            </w:r>
            <w:proofErr w:type="spellStart"/>
            <w:r>
              <w:rPr>
                <w:lang w:val="en-US"/>
              </w:rPr>
              <w:t>etc</w:t>
            </w:r>
            <w:proofErr w:type="spellEnd"/>
            <w:r>
              <w:rPr>
                <w:lang w:val="en-US"/>
              </w:rPr>
              <w:t xml:space="preserve"> regarding need for revision of chapters dealing with application areas (e.g. aeronautical observations)</w:t>
            </w:r>
          </w:p>
        </w:tc>
      </w:tr>
      <w:tr w:rsidR="00C143BF" w14:paraId="4F17B4A4" w14:textId="77777777" w:rsidTr="00F33020">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0170C0C7" w14:textId="77777777" w:rsidR="00C143BF" w:rsidRDefault="00C143BF" w:rsidP="00F33020">
            <w:pPr>
              <w:widowControl w:val="0"/>
              <w:tabs>
                <w:tab w:val="left" w:pos="851"/>
              </w:tabs>
              <w:jc w:val="center"/>
              <w:rPr>
                <w:lang w:val="en-US" w:eastAsia="x-none" w:bidi="x-none"/>
              </w:rPr>
            </w:pPr>
            <w:r>
              <w:rPr>
                <w:lang w:val="en-US" w:eastAsia="x-none" w:bidi="x-none"/>
              </w:rPr>
              <w:t>5.</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5DA054D4" w14:textId="77777777" w:rsidR="00C143BF" w:rsidRDefault="00C143BF" w:rsidP="00F33020">
            <w:pPr>
              <w:widowControl w:val="0"/>
              <w:tabs>
                <w:tab w:val="left" w:pos="851"/>
              </w:tabs>
              <w:rPr>
                <w:b/>
                <w:lang w:val="en-US" w:eastAsia="x-none" w:bidi="x-none"/>
              </w:rPr>
            </w:pPr>
            <w:r>
              <w:rPr>
                <w:b/>
                <w:lang w:val="en-US" w:eastAsia="x-none" w:bidi="x-none"/>
              </w:rPr>
              <w:t>Contribution to the development/updates of the Manual on WIGOS, Guide to WIGOS, and WMO Technical Regulations</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6AE32E3E" w14:textId="77777777" w:rsidR="00C143BF" w:rsidRPr="006D6897" w:rsidRDefault="00C143BF" w:rsidP="00F33020">
            <w:pPr>
              <w:widowControl w:val="0"/>
              <w:tabs>
                <w:tab w:val="left" w:pos="851"/>
              </w:tabs>
              <w:ind w:left="-8" w:firstLine="8"/>
              <w:rPr>
                <w:b/>
                <w:lang w:val="en-US" w:eastAsia="x-none" w:bidi="x-none"/>
              </w:rPr>
            </w:pPr>
            <w:r w:rsidRPr="006D6897">
              <w:rPr>
                <w:b/>
                <w:lang w:val="en-US" w:eastAsia="x-none" w:bidi="x-none"/>
              </w:rPr>
              <w:t xml:space="preserve">V. </w:t>
            </w:r>
            <w:proofErr w:type="spellStart"/>
            <w:r w:rsidRPr="006D6897">
              <w:rPr>
                <w:b/>
                <w:lang w:val="en-US" w:eastAsia="x-none" w:bidi="x-none"/>
              </w:rPr>
              <w:t>Kurz</w:t>
            </w:r>
            <w:proofErr w:type="spellEnd"/>
          </w:p>
          <w:p w14:paraId="2871F50A" w14:textId="77777777" w:rsidR="00C143BF" w:rsidRPr="006D6897" w:rsidRDefault="00C143BF" w:rsidP="00F33020">
            <w:pPr>
              <w:pStyle w:val="WMOBodyText"/>
              <w:rPr>
                <w:lang w:val="en-US" w:eastAsia="x-none" w:bidi="x-none"/>
              </w:rPr>
            </w:pPr>
            <w:r>
              <w:rPr>
                <w:lang w:val="en-US" w:eastAsia="x-none" w:bidi="x-none"/>
              </w:rPr>
              <w:t>S. Cohn (ICA)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36D2457E" w14:textId="77777777" w:rsidR="00C143BF" w:rsidRDefault="00C143BF" w:rsidP="00C143BF">
            <w:pPr>
              <w:widowControl w:val="0"/>
              <w:numPr>
                <w:ilvl w:val="0"/>
                <w:numId w:val="39"/>
              </w:numPr>
              <w:tabs>
                <w:tab w:val="clear" w:pos="1134"/>
              </w:tabs>
              <w:jc w:val="left"/>
              <w:rPr>
                <w:lang w:val="en-US" w:eastAsia="x-none" w:bidi="x-none"/>
              </w:rPr>
            </w:pPr>
            <w:r>
              <w:rPr>
                <w:lang w:val="en-US" w:eastAsia="x-none" w:bidi="x-none"/>
              </w:rPr>
              <w:t>Follow-up and contribute to the development of the Manual on WIGOS, Guide to WIGOS and WMO Technical Regulations as required</w:t>
            </w:r>
          </w:p>
          <w:p w14:paraId="3BC0C9D7" w14:textId="77777777" w:rsidR="00C143BF" w:rsidRDefault="00C143BF" w:rsidP="00C143BF">
            <w:pPr>
              <w:widowControl w:val="0"/>
              <w:numPr>
                <w:ilvl w:val="0"/>
                <w:numId w:val="39"/>
              </w:numPr>
              <w:tabs>
                <w:tab w:val="clear" w:pos="1134"/>
              </w:tabs>
              <w:jc w:val="left"/>
              <w:rPr>
                <w:lang w:val="en-US" w:eastAsia="x-none" w:bidi="x-none"/>
              </w:rPr>
            </w:pPr>
            <w:r>
              <w:rPr>
                <w:lang w:val="en-US" w:eastAsia="x-none" w:bidi="x-none"/>
              </w:rPr>
              <w:t>Liaise with CIMO ET on required contributions</w:t>
            </w:r>
          </w:p>
          <w:p w14:paraId="6E0C197D" w14:textId="77777777" w:rsidR="00C143BF" w:rsidRDefault="00C143BF" w:rsidP="00C143BF">
            <w:pPr>
              <w:widowControl w:val="0"/>
              <w:numPr>
                <w:ilvl w:val="0"/>
                <w:numId w:val="39"/>
              </w:numPr>
              <w:tabs>
                <w:tab w:val="clear" w:pos="1134"/>
              </w:tabs>
              <w:jc w:val="left"/>
              <w:rPr>
                <w:lang w:val="en-US" w:eastAsia="x-none" w:bidi="x-none"/>
              </w:rPr>
            </w:pPr>
            <w:r>
              <w:rPr>
                <w:lang w:val="en-US" w:eastAsia="x-none" w:bidi="x-none"/>
              </w:rPr>
              <w:t xml:space="preserve">Compile CIMO contributions for submission to ICG-WIGOS Task Team on WIGOS Regulatory </w:t>
            </w:r>
            <w:r>
              <w:rPr>
                <w:lang w:val="en-US" w:eastAsia="x-none" w:bidi="x-none"/>
              </w:rPr>
              <w:lastRenderedPageBreak/>
              <w:t xml:space="preserve">Material and </w:t>
            </w:r>
            <w:r w:rsidRPr="00DC2F8B">
              <w:rPr>
                <w:lang w:val="en-US" w:eastAsia="x-none" w:bidi="x-none"/>
              </w:rPr>
              <w:t>CBS IPET-WIFI Subgroup on Regulatory Materia</w:t>
            </w:r>
            <w:r>
              <w:rPr>
                <w:lang w:val="en-US" w:eastAsia="x-none" w:bidi="x-none"/>
              </w:rPr>
              <w:t>l, if appropriate</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13ACF30" w14:textId="77777777" w:rsidR="00C143BF" w:rsidRDefault="00C143BF" w:rsidP="00C143BF">
            <w:pPr>
              <w:numPr>
                <w:ilvl w:val="0"/>
                <w:numId w:val="40"/>
              </w:numPr>
              <w:tabs>
                <w:tab w:val="clear" w:pos="1134"/>
                <w:tab w:val="left" w:pos="295"/>
              </w:tabs>
              <w:jc w:val="left"/>
              <w:rPr>
                <w:lang w:val="en-US" w:eastAsia="x-none" w:bidi="x-none"/>
              </w:rPr>
            </w:pPr>
            <w:r>
              <w:rPr>
                <w:lang w:val="en-US" w:eastAsia="x-none" w:bidi="x-none"/>
              </w:rPr>
              <w:lastRenderedPageBreak/>
              <w:t>Document with CIMO contribution to Manual on WIGOS, Guide to WIGOS and WMO Technical Regulations</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282B4B2A" w14:textId="77777777" w:rsidR="00C143BF" w:rsidRDefault="00C143BF" w:rsidP="00F33020">
            <w:pPr>
              <w:widowControl w:val="0"/>
              <w:tabs>
                <w:tab w:val="left" w:pos="851"/>
              </w:tabs>
              <w:rPr>
                <w:lang w:val="en-US" w:eastAsia="x-none" w:bidi="x-none"/>
              </w:rPr>
            </w:pPr>
            <w:r>
              <w:rPr>
                <w:lang w:val="en-US" w:eastAsia="x-none" w:bidi="x-none"/>
              </w:rPr>
              <w:t>On-going</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1FEF6539" w14:textId="77777777" w:rsidR="00C143BF" w:rsidRDefault="00C143BF" w:rsidP="00F33020">
            <w:pPr>
              <w:widowControl w:val="0"/>
              <w:tabs>
                <w:tab w:val="left" w:pos="851"/>
              </w:tabs>
              <w:rPr>
                <w:lang w:val="en-US" w:eastAsia="x-none" w:bidi="x-none"/>
              </w:rPr>
            </w:pPr>
            <w:r>
              <w:rPr>
                <w:lang w:val="en-US" w:eastAsia="x-none" w:bidi="x-none"/>
              </w:rPr>
              <w:t>100 %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3E0B02D0" w14:textId="77777777" w:rsidR="00C143BF" w:rsidRDefault="00C143BF" w:rsidP="00F33020">
            <w:pPr>
              <w:widowControl w:val="0"/>
              <w:tabs>
                <w:tab w:val="left" w:pos="851"/>
              </w:tabs>
              <w:rPr>
                <w:lang w:val="en-US" w:eastAsia="x-none" w:bidi="x-none"/>
              </w:rPr>
            </w:pPr>
            <w:r>
              <w:rPr>
                <w:lang w:val="en-US" w:eastAsia="x-none" w:bidi="x-none"/>
              </w:rPr>
              <w:t>CIMO-16, Doc. 6 para 6.23</w:t>
            </w:r>
          </w:p>
          <w:p w14:paraId="4777CDDD" w14:textId="77777777" w:rsidR="00C143BF" w:rsidRDefault="00C143BF" w:rsidP="00F33020">
            <w:pPr>
              <w:widowControl w:val="0"/>
              <w:tabs>
                <w:tab w:val="left" w:pos="851"/>
              </w:tabs>
              <w:rPr>
                <w:lang w:val="en-US" w:eastAsia="x-none" w:bidi="x-none"/>
              </w:rPr>
            </w:pPr>
          </w:p>
          <w:p w14:paraId="5A216B21" w14:textId="77777777" w:rsidR="00C143BF" w:rsidRDefault="00C143BF" w:rsidP="00F33020">
            <w:pPr>
              <w:widowControl w:val="0"/>
              <w:tabs>
                <w:tab w:val="left" w:pos="851"/>
              </w:tabs>
              <w:rPr>
                <w:lang w:val="en-US" w:eastAsia="x-none" w:bidi="x-none"/>
              </w:rPr>
            </w:pPr>
            <w:r>
              <w:rPr>
                <w:lang w:val="en-US" w:eastAsia="x-none" w:bidi="x-none"/>
              </w:rPr>
              <w:t>Note: relevant also is the WIGOS Task Team on WIGOS Metadata</w:t>
            </w:r>
          </w:p>
        </w:tc>
      </w:tr>
      <w:tr w:rsidR="00C143BF" w14:paraId="07EF21B9" w14:textId="77777777" w:rsidTr="00F33020">
        <w:trP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5B79E7BF" w14:textId="77777777" w:rsidR="00C143BF" w:rsidRDefault="00C143BF" w:rsidP="00F33020">
            <w:pPr>
              <w:widowControl w:val="0"/>
              <w:tabs>
                <w:tab w:val="left" w:pos="851"/>
              </w:tabs>
              <w:jc w:val="center"/>
              <w:rPr>
                <w:lang w:val="en-US" w:eastAsia="x-none" w:bidi="x-none"/>
              </w:rPr>
            </w:pPr>
            <w:r>
              <w:rPr>
                <w:lang w:val="en-US" w:eastAsia="x-none" w:bidi="x-none"/>
              </w:rPr>
              <w:lastRenderedPageBreak/>
              <w:t>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6EBC6100" w14:textId="77777777" w:rsidR="00C143BF" w:rsidRDefault="00C143BF" w:rsidP="00F33020">
            <w:pPr>
              <w:widowControl w:val="0"/>
              <w:tabs>
                <w:tab w:val="left" w:pos="851"/>
              </w:tabs>
              <w:rPr>
                <w:b/>
                <w:lang w:val="en-US" w:eastAsia="x-none" w:bidi="x-none"/>
              </w:rPr>
            </w:pPr>
            <w:r>
              <w:rPr>
                <w:b/>
                <w:lang w:val="en-US" w:eastAsia="x-none" w:bidi="x-none"/>
              </w:rPr>
              <w:t>C</w:t>
            </w:r>
            <w:proofErr w:type="spellStart"/>
            <w:r>
              <w:rPr>
                <w:b/>
              </w:rPr>
              <w:t>oherency</w:t>
            </w:r>
            <w:proofErr w:type="spellEnd"/>
            <w:r>
              <w:rPr>
                <w:b/>
              </w:rPr>
              <w:t xml:space="preserve"> between Manual on WIGOS, Guide to WIGOS, CIMO Guide and relevant ISO standards</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4BE23C4E" w14:textId="77777777" w:rsidR="00C143BF" w:rsidRPr="006D6897" w:rsidRDefault="00C143BF" w:rsidP="00F33020">
            <w:pPr>
              <w:widowControl w:val="0"/>
              <w:tabs>
                <w:tab w:val="left" w:pos="851"/>
              </w:tabs>
              <w:ind w:left="-8" w:firstLine="8"/>
              <w:rPr>
                <w:b/>
                <w:lang w:val="en-US" w:eastAsia="x-none" w:bidi="x-none"/>
              </w:rPr>
            </w:pPr>
            <w:r w:rsidRPr="006D6897">
              <w:rPr>
                <w:b/>
                <w:lang w:val="en-US" w:eastAsia="x-none" w:bidi="x-none"/>
              </w:rPr>
              <w:t xml:space="preserve">V. </w:t>
            </w:r>
            <w:proofErr w:type="spellStart"/>
            <w:r w:rsidRPr="006D6897">
              <w:rPr>
                <w:b/>
                <w:lang w:val="en-US" w:eastAsia="x-none" w:bidi="x-none"/>
              </w:rPr>
              <w:t>Kurz</w:t>
            </w:r>
            <w:proofErr w:type="spellEnd"/>
          </w:p>
          <w:p w14:paraId="41304731" w14:textId="77777777" w:rsidR="00C143BF" w:rsidRPr="006D6897" w:rsidRDefault="00C143BF" w:rsidP="00F33020">
            <w:pPr>
              <w:widowControl w:val="0"/>
              <w:tabs>
                <w:tab w:val="left" w:pos="851"/>
              </w:tabs>
              <w:ind w:left="-8" w:firstLine="8"/>
              <w:rPr>
                <w:lang w:val="en-US" w:eastAsia="x-none" w:bidi="x-none"/>
              </w:rPr>
            </w:pPr>
            <w:r>
              <w:rPr>
                <w:lang w:val="en-US" w:eastAsia="x-none" w:bidi="x-none"/>
              </w:rPr>
              <w:t>S. Cohn      (ICA)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427E7E2" w14:textId="77777777" w:rsidR="00C143BF" w:rsidRDefault="00C143BF" w:rsidP="00F33020">
            <w:pPr>
              <w:widowControl w:val="0"/>
              <w:tabs>
                <w:tab w:val="left" w:pos="295"/>
              </w:tabs>
              <w:rPr>
                <w:lang w:val="en-US" w:eastAsia="x-none" w:bidi="x-none"/>
              </w:rPr>
            </w:pPr>
            <w:r>
              <w:rPr>
                <w:lang w:val="en-US" w:eastAsia="x-none" w:bidi="x-none"/>
              </w:rPr>
              <w:t>1. Review proposals of ETs for ISO/WMO standards and advise ETs on how to include them into the CIMO Guide.</w:t>
            </w:r>
          </w:p>
          <w:p w14:paraId="39F7B513" w14:textId="77777777" w:rsidR="00C143BF" w:rsidRDefault="00C143BF" w:rsidP="00F33020">
            <w:pPr>
              <w:widowControl w:val="0"/>
              <w:tabs>
                <w:tab w:val="left" w:pos="295"/>
              </w:tabs>
            </w:pPr>
            <w:r>
              <w:rPr>
                <w:lang w:val="en-US" w:eastAsia="x-none" w:bidi="x-none"/>
              </w:rPr>
              <w:t>2. Monitor level of convergence between WMO and ISO versions of common WMO-ISO standards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EEA6A00" w14:textId="77777777" w:rsidR="00C143BF" w:rsidRPr="001B2F8E" w:rsidRDefault="00C143BF" w:rsidP="00F33020">
            <w:pPr>
              <w:rPr>
                <w:lang w:eastAsia="x-none" w:bidi="x-none"/>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1F16282" w14:textId="77777777" w:rsidR="00C143BF" w:rsidDel="00D36579" w:rsidRDefault="00C143BF" w:rsidP="00F33020">
            <w:pPr>
              <w:widowControl w:val="0"/>
              <w:tabs>
                <w:tab w:val="left" w:pos="851"/>
              </w:tabs>
              <w:rPr>
                <w:lang w:val="en-US" w:eastAsia="x-none" w:bidi="x-none"/>
              </w:rPr>
            </w:pPr>
            <w:r>
              <w:rPr>
                <w:lang w:val="en-US" w:eastAsia="x-none" w:bidi="x-none"/>
              </w:rPr>
              <w:t>On-going</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145CED45" w14:textId="77777777" w:rsidR="00C143BF" w:rsidDel="00D36579" w:rsidRDefault="00C143BF" w:rsidP="00F33020">
            <w:pPr>
              <w:widowControl w:val="0"/>
              <w:tabs>
                <w:tab w:val="left" w:pos="851"/>
              </w:tabs>
              <w:rPr>
                <w:lang w:val="en-US" w:eastAsia="x-none" w:bidi="x-none"/>
              </w:rPr>
            </w:pPr>
            <w:r>
              <w:rPr>
                <w:lang w:val="en-US" w:eastAsia="x-none" w:bidi="x-none"/>
              </w:rPr>
              <w:t>100 %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4C0733F3" w14:textId="77777777" w:rsidR="00C143BF" w:rsidRDefault="00C143BF" w:rsidP="00F33020">
            <w:pPr>
              <w:widowControl w:val="0"/>
              <w:tabs>
                <w:tab w:val="left" w:pos="851"/>
              </w:tabs>
              <w:rPr>
                <w:lang w:val="en-US" w:eastAsia="x-none" w:bidi="x-none"/>
              </w:rPr>
            </w:pPr>
            <w:r>
              <w:rPr>
                <w:lang w:val="en-US" w:eastAsia="x-none" w:bidi="x-none"/>
              </w:rPr>
              <w:t>CIMO-16 6.23, 7(12).7</w:t>
            </w:r>
          </w:p>
          <w:p w14:paraId="4B60E0D8" w14:textId="77777777" w:rsidR="00C143BF" w:rsidRDefault="00C143BF" w:rsidP="00F33020">
            <w:pPr>
              <w:widowControl w:val="0"/>
              <w:tabs>
                <w:tab w:val="left" w:pos="851"/>
              </w:tabs>
              <w:rPr>
                <w:lang w:val="en-US" w:eastAsia="x-none" w:bidi="x-none"/>
              </w:rPr>
            </w:pPr>
          </w:p>
          <w:p w14:paraId="5E9EAA10" w14:textId="77777777" w:rsidR="00C143BF" w:rsidDel="00D36579" w:rsidRDefault="00C143BF" w:rsidP="00F33020">
            <w:pPr>
              <w:widowControl w:val="0"/>
              <w:tabs>
                <w:tab w:val="left" w:pos="851"/>
              </w:tabs>
              <w:rPr>
                <w:lang w:val="en-US" w:eastAsia="x-none" w:bidi="x-none"/>
              </w:rPr>
            </w:pPr>
            <w:r>
              <w:rPr>
                <w:lang w:val="en-US" w:eastAsia="x-none" w:bidi="x-none"/>
              </w:rPr>
              <w:t>Note: subtask 2 addresses only standards in which CIMO was involved.</w:t>
            </w:r>
          </w:p>
        </w:tc>
      </w:tr>
    </w:tbl>
    <w:p w14:paraId="7BED7DFC" w14:textId="77777777" w:rsidR="00C143BF" w:rsidRPr="009F62B7" w:rsidRDefault="00C143BF" w:rsidP="00C143BF"/>
    <w:p w14:paraId="4C0E7FFA" w14:textId="77777777" w:rsidR="00D12CD1" w:rsidRDefault="00D12CD1" w:rsidP="00D12CD1">
      <w:pPr>
        <w:spacing w:before="240" w:after="240"/>
        <w:jc w:val="center"/>
        <w:rPr>
          <w:rFonts w:eastAsia="Batang"/>
          <w:lang w:val="en-US" w:eastAsia="ko-KR"/>
        </w:rPr>
      </w:pPr>
      <w:r w:rsidRPr="00842BEE">
        <w:rPr>
          <w:rFonts w:eastAsia="Batang"/>
          <w:lang w:val="en-US" w:eastAsia="ko-KR"/>
        </w:rPr>
        <w:t>________________</w:t>
      </w:r>
    </w:p>
    <w:p w14:paraId="6350863D" w14:textId="77777777" w:rsidR="00594A04" w:rsidRDefault="00594A04" w:rsidP="00DA1C80">
      <w:pPr>
        <w:tabs>
          <w:tab w:val="clear" w:pos="1134"/>
        </w:tabs>
        <w:spacing w:before="120" w:after="120"/>
        <w:jc w:val="center"/>
        <w:rPr>
          <w:rFonts w:eastAsia="Batang"/>
          <w:lang w:val="en-US" w:eastAsia="ko-KR"/>
        </w:rPr>
        <w:sectPr w:rsidR="00594A04" w:rsidSect="007B5A19">
          <w:headerReference w:type="even" r:id="rId15"/>
          <w:headerReference w:type="default" r:id="rId16"/>
          <w:headerReference w:type="first" r:id="rId17"/>
          <w:pgSz w:w="16840" w:h="11907" w:orient="landscape" w:code="9"/>
          <w:pgMar w:top="1134" w:right="1134" w:bottom="1134" w:left="1134" w:header="850" w:footer="1134" w:gutter="0"/>
          <w:pgNumType w:start="1"/>
          <w:cols w:space="720"/>
          <w:titlePg/>
          <w:docGrid w:linePitch="299"/>
        </w:sectPr>
      </w:pPr>
    </w:p>
    <w:p w14:paraId="233ACBFF" w14:textId="77777777" w:rsidR="00594A04" w:rsidRDefault="00594A04" w:rsidP="00EB5111">
      <w:pPr>
        <w:jc w:val="center"/>
        <w:rPr>
          <w:b/>
          <w:bCs/>
          <w:iCs/>
          <w:lang w:val="en-US"/>
        </w:rPr>
      </w:pPr>
      <w:r>
        <w:rPr>
          <w:b/>
          <w:bCs/>
          <w:iCs/>
          <w:lang w:val="en-US"/>
        </w:rPr>
        <w:lastRenderedPageBreak/>
        <w:t>APPENDIX II</w:t>
      </w:r>
    </w:p>
    <w:p w14:paraId="2A224AF9" w14:textId="7F573B84" w:rsidR="00971354" w:rsidRPr="00971354" w:rsidRDefault="00971354" w:rsidP="00971354">
      <w:pPr>
        <w:autoSpaceDE w:val="0"/>
        <w:autoSpaceDN w:val="0"/>
        <w:adjustRightInd w:val="0"/>
        <w:jc w:val="center"/>
        <w:rPr>
          <w:b/>
          <w:bCs/>
          <w:color w:val="000000"/>
        </w:rPr>
      </w:pPr>
      <w:bookmarkStart w:id="4" w:name="Appendix2"/>
      <w:bookmarkEnd w:id="4"/>
      <w:r w:rsidRPr="00971354">
        <w:rPr>
          <w:b/>
          <w:bCs/>
          <w:color w:val="000000"/>
        </w:rPr>
        <w:t xml:space="preserve">GUIDELINES FOR DRAFTING UPDATES / NEW EDITIONS OF THE </w:t>
      </w:r>
      <w:r w:rsidRPr="00971354">
        <w:rPr>
          <w:b/>
          <w:bCs/>
          <w:color w:val="000000"/>
        </w:rPr>
        <w:br/>
        <w:t>GUIDE TO OBSERVATION</w:t>
      </w:r>
      <w:r w:rsidR="00286ACF">
        <w:rPr>
          <w:b/>
          <w:bCs/>
          <w:color w:val="000000"/>
        </w:rPr>
        <w:t>S</w:t>
      </w:r>
      <w:r w:rsidRPr="00971354">
        <w:rPr>
          <w:b/>
          <w:bCs/>
          <w:color w:val="000000"/>
        </w:rPr>
        <w:t xml:space="preserve"> </w:t>
      </w:r>
      <w:r w:rsidRPr="00971354">
        <w:rPr>
          <w:b/>
          <w:bCs/>
          <w:color w:val="000000"/>
        </w:rPr>
        <w:br/>
        <w:t>(WMO No. 8)</w:t>
      </w:r>
      <w:r w:rsidRPr="00971354">
        <w:rPr>
          <w:b/>
          <w:bCs/>
          <w:color w:val="000000"/>
        </w:rPr>
        <w:br/>
        <w:t>(2018)</w:t>
      </w:r>
    </w:p>
    <w:p w14:paraId="00A2FB4B" w14:textId="77777777" w:rsidR="00971354" w:rsidRPr="00971354" w:rsidRDefault="00971354" w:rsidP="00971354">
      <w:pPr>
        <w:autoSpaceDE w:val="0"/>
        <w:autoSpaceDN w:val="0"/>
        <w:adjustRightInd w:val="0"/>
        <w:jc w:val="center"/>
        <w:rPr>
          <w:color w:val="000000"/>
        </w:rPr>
      </w:pPr>
    </w:p>
    <w:p w14:paraId="078F0EA4" w14:textId="2E83B2A3" w:rsidR="00971354" w:rsidRPr="00971354" w:rsidRDefault="00971354" w:rsidP="00971354">
      <w:pPr>
        <w:numPr>
          <w:ilvl w:val="0"/>
          <w:numId w:val="33"/>
        </w:numPr>
        <w:tabs>
          <w:tab w:val="clear" w:pos="1134"/>
        </w:tabs>
        <w:autoSpaceDE w:val="0"/>
        <w:autoSpaceDN w:val="0"/>
        <w:adjustRightInd w:val="0"/>
        <w:contextualSpacing/>
        <w:jc w:val="left"/>
        <w:rPr>
          <w:color w:val="000000"/>
        </w:rPr>
      </w:pPr>
      <w:r w:rsidRPr="00971354">
        <w:rPr>
          <w:color w:val="000000"/>
        </w:rPr>
        <w:t xml:space="preserve">A degree of standardization for the chapter headings was rather strictly applied to the chapters of </w:t>
      </w:r>
      <w:r w:rsidR="00AE3D00">
        <w:rPr>
          <w:color w:val="000000"/>
        </w:rPr>
        <w:t>Volume</w:t>
      </w:r>
      <w:r w:rsidRPr="00971354">
        <w:rPr>
          <w:color w:val="000000"/>
        </w:rPr>
        <w:t xml:space="preserve"> I. The outline of the headings is in the Annex to this document. Headings in </w:t>
      </w:r>
      <w:r w:rsidR="00AE3D00">
        <w:rPr>
          <w:color w:val="000000"/>
        </w:rPr>
        <w:t>Volumes</w:t>
      </w:r>
      <w:r w:rsidRPr="00971354">
        <w:rPr>
          <w:color w:val="000000"/>
        </w:rPr>
        <w:t xml:space="preserve"> II to IV are much more flexible. When a new chapter is drafted for </w:t>
      </w:r>
      <w:r w:rsidR="00AE3D00">
        <w:rPr>
          <w:color w:val="000000"/>
        </w:rPr>
        <w:t>Volume</w:t>
      </w:r>
      <w:r w:rsidRPr="00971354">
        <w:rPr>
          <w:color w:val="000000"/>
        </w:rPr>
        <w:t xml:space="preserve"> II to IV, its structure should be, as far as possible, consistent with the other chapters of that </w:t>
      </w:r>
      <w:r w:rsidR="00AE3D00">
        <w:rPr>
          <w:color w:val="000000"/>
        </w:rPr>
        <w:t>Volume</w:t>
      </w:r>
      <w:r w:rsidRPr="00971354">
        <w:rPr>
          <w:color w:val="000000"/>
        </w:rPr>
        <w:t>.</w:t>
      </w:r>
    </w:p>
    <w:p w14:paraId="16316B5F" w14:textId="77777777" w:rsidR="00971354" w:rsidRPr="00971354" w:rsidRDefault="00971354" w:rsidP="00971354">
      <w:pPr>
        <w:autoSpaceDE w:val="0"/>
        <w:autoSpaceDN w:val="0"/>
        <w:adjustRightInd w:val="0"/>
        <w:rPr>
          <w:color w:val="000000"/>
        </w:rPr>
      </w:pPr>
    </w:p>
    <w:p w14:paraId="00F0C690" w14:textId="32F10B33" w:rsidR="00971354" w:rsidRPr="00971354" w:rsidRDefault="00971354" w:rsidP="00971354">
      <w:pPr>
        <w:numPr>
          <w:ilvl w:val="0"/>
          <w:numId w:val="33"/>
        </w:numPr>
        <w:tabs>
          <w:tab w:val="clear" w:pos="1134"/>
        </w:tabs>
        <w:autoSpaceDE w:val="0"/>
        <w:autoSpaceDN w:val="0"/>
        <w:adjustRightInd w:val="0"/>
        <w:contextualSpacing/>
        <w:jc w:val="left"/>
        <w:rPr>
          <w:color w:val="000000"/>
        </w:rPr>
      </w:pPr>
      <w:r w:rsidRPr="00971354">
        <w:rPr>
          <w:color w:val="000000"/>
        </w:rPr>
        <w:t>The CIMO Guide is intended primarily for national meteorological services, but many other organizations and institutions also make use of it. Its purpose is to give guidance on the most effective practices for meteorological measurements and observations to achieve a standard quality. Emphasis is given to practical advice on techniques which are well established and in regular use. The theoretical basis of the techniques should be outlined in the text, supported by references to background literature. Manufacturers are also using the Guide</w:t>
      </w:r>
      <w:r w:rsidR="00AE3D00">
        <w:rPr>
          <w:color w:val="000000"/>
        </w:rPr>
        <w:t xml:space="preserve"> to Observations</w:t>
      </w:r>
      <w:r w:rsidRPr="00971354">
        <w:rPr>
          <w:color w:val="000000"/>
        </w:rPr>
        <w:t xml:space="preserve"> as guidance for their own products. </w:t>
      </w:r>
      <w:r w:rsidR="008B4110">
        <w:rPr>
          <w:color w:val="000000"/>
        </w:rPr>
        <w:t>Volume</w:t>
      </w:r>
      <w:r w:rsidRPr="00971354">
        <w:rPr>
          <w:color w:val="000000"/>
        </w:rPr>
        <w:t xml:space="preserve"> III (Space-based Observations) is primarily intended to</w:t>
      </w:r>
      <w:r w:rsidRPr="00971354">
        <w:t xml:space="preserve"> tell people responsible for surface-based measurements what they can expect from space-based systems.</w:t>
      </w:r>
    </w:p>
    <w:p w14:paraId="2FFE3022" w14:textId="77777777" w:rsidR="00971354" w:rsidRPr="00971354" w:rsidRDefault="00971354" w:rsidP="00971354">
      <w:pPr>
        <w:autoSpaceDE w:val="0"/>
        <w:autoSpaceDN w:val="0"/>
        <w:adjustRightInd w:val="0"/>
        <w:rPr>
          <w:color w:val="000000"/>
        </w:rPr>
      </w:pPr>
    </w:p>
    <w:p w14:paraId="458951D2" w14:textId="21E22959" w:rsidR="00971354" w:rsidRPr="00971354" w:rsidRDefault="00971354" w:rsidP="00971354">
      <w:pPr>
        <w:numPr>
          <w:ilvl w:val="0"/>
          <w:numId w:val="33"/>
        </w:numPr>
        <w:tabs>
          <w:tab w:val="clear" w:pos="1134"/>
        </w:tabs>
        <w:autoSpaceDE w:val="0"/>
        <w:autoSpaceDN w:val="0"/>
        <w:adjustRightInd w:val="0"/>
        <w:contextualSpacing/>
        <w:jc w:val="left"/>
        <w:rPr>
          <w:color w:val="000000"/>
        </w:rPr>
      </w:pPr>
      <w:r w:rsidRPr="00971354">
        <w:rPr>
          <w:color w:val="000000"/>
        </w:rPr>
        <w:t>The level of technical detail and the content should be appropriate for the intended readers of the Guide</w:t>
      </w:r>
      <w:r w:rsidR="008B4110">
        <w:rPr>
          <w:color w:val="000000"/>
        </w:rPr>
        <w:t xml:space="preserve"> to Observations</w:t>
      </w:r>
      <w:r w:rsidRPr="00971354">
        <w:rPr>
          <w:color w:val="000000"/>
        </w:rPr>
        <w:t>. These are taken to include:</w:t>
      </w:r>
    </w:p>
    <w:p w14:paraId="4014BB3B" w14:textId="77777777" w:rsidR="00971354" w:rsidRPr="00971354" w:rsidRDefault="00971354" w:rsidP="00971354">
      <w:pPr>
        <w:numPr>
          <w:ilvl w:val="0"/>
          <w:numId w:val="34"/>
        </w:numPr>
        <w:tabs>
          <w:tab w:val="clear" w:pos="1134"/>
        </w:tabs>
        <w:autoSpaceDE w:val="0"/>
        <w:autoSpaceDN w:val="0"/>
        <w:adjustRightInd w:val="0"/>
        <w:contextualSpacing/>
        <w:jc w:val="left"/>
        <w:rPr>
          <w:color w:val="000000"/>
        </w:rPr>
      </w:pPr>
      <w:r w:rsidRPr="00971354">
        <w:rPr>
          <w:color w:val="000000"/>
        </w:rPr>
        <w:t>supervisors of observations programs in meteorological and related services, both at the managerial and technical/operations levels,</w:t>
      </w:r>
    </w:p>
    <w:p w14:paraId="765FAD62" w14:textId="77777777" w:rsidR="00971354" w:rsidRPr="00971354" w:rsidRDefault="00971354" w:rsidP="00971354">
      <w:pPr>
        <w:numPr>
          <w:ilvl w:val="0"/>
          <w:numId w:val="34"/>
        </w:numPr>
        <w:tabs>
          <w:tab w:val="clear" w:pos="1134"/>
        </w:tabs>
        <w:autoSpaceDE w:val="0"/>
        <w:autoSpaceDN w:val="0"/>
        <w:adjustRightInd w:val="0"/>
        <w:contextualSpacing/>
        <w:jc w:val="left"/>
        <w:rPr>
          <w:color w:val="000000"/>
        </w:rPr>
      </w:pPr>
      <w:r w:rsidRPr="00971354">
        <w:rPr>
          <w:color w:val="000000"/>
        </w:rPr>
        <w:t>people with scientific background in other fields in research institutions, government agencies, etc., who need to make meteorological measurements,</w:t>
      </w:r>
    </w:p>
    <w:p w14:paraId="4F8B7878" w14:textId="77777777" w:rsidR="00971354" w:rsidRPr="00971354" w:rsidRDefault="00971354" w:rsidP="00971354">
      <w:pPr>
        <w:numPr>
          <w:ilvl w:val="0"/>
          <w:numId w:val="35"/>
        </w:numPr>
        <w:tabs>
          <w:tab w:val="clear" w:pos="1134"/>
        </w:tabs>
        <w:autoSpaceDE w:val="0"/>
        <w:autoSpaceDN w:val="0"/>
        <w:adjustRightInd w:val="0"/>
        <w:contextualSpacing/>
        <w:jc w:val="left"/>
        <w:rPr>
          <w:color w:val="000000"/>
        </w:rPr>
      </w:pPr>
      <w:r w:rsidRPr="00971354">
        <w:rPr>
          <w:color w:val="000000"/>
        </w:rPr>
        <w:t>teachers, instructors and students in a wide range of studies.</w:t>
      </w:r>
    </w:p>
    <w:p w14:paraId="349974C7" w14:textId="77777777" w:rsidR="00971354" w:rsidRPr="00971354" w:rsidRDefault="00971354" w:rsidP="00971354">
      <w:pPr>
        <w:autoSpaceDE w:val="0"/>
        <w:autoSpaceDN w:val="0"/>
        <w:adjustRightInd w:val="0"/>
        <w:rPr>
          <w:color w:val="000000"/>
        </w:rPr>
      </w:pPr>
    </w:p>
    <w:p w14:paraId="7E21C052" w14:textId="3D568237" w:rsidR="00971354" w:rsidRPr="00971354" w:rsidRDefault="00971354" w:rsidP="00971354">
      <w:pPr>
        <w:numPr>
          <w:ilvl w:val="0"/>
          <w:numId w:val="33"/>
        </w:numPr>
        <w:tabs>
          <w:tab w:val="clear" w:pos="1134"/>
        </w:tabs>
        <w:autoSpaceDE w:val="0"/>
        <w:autoSpaceDN w:val="0"/>
        <w:adjustRightInd w:val="0"/>
        <w:contextualSpacing/>
        <w:jc w:val="left"/>
        <w:rPr>
          <w:color w:val="000000"/>
        </w:rPr>
      </w:pPr>
      <w:r w:rsidRPr="00971354">
        <w:rPr>
          <w:color w:val="000000"/>
        </w:rPr>
        <w:t xml:space="preserve">The Guide </w:t>
      </w:r>
      <w:r w:rsidR="00131761">
        <w:rPr>
          <w:color w:val="000000"/>
        </w:rPr>
        <w:t xml:space="preserve">to Observations </w:t>
      </w:r>
      <w:r w:rsidRPr="00971354">
        <w:rPr>
          <w:color w:val="000000"/>
        </w:rPr>
        <w:t xml:space="preserve">deals only with techniques in routine use. </w:t>
      </w:r>
      <w:r w:rsidRPr="00971354">
        <w:t>When multiple instruments or methods are presented to measure the same quantity, they should, in general, be presented with methods that are recommended or in common use appearing first, and with methods that are obsolete or whose use is discouraged appearing afterwards. When a method is strongly preferred/obsolete, this should be stated clearly in the Guide</w:t>
      </w:r>
      <w:r w:rsidR="00E903EA">
        <w:t xml:space="preserve"> to Observations</w:t>
      </w:r>
      <w:r w:rsidRPr="00971354">
        <w:t xml:space="preserve">. </w:t>
      </w:r>
      <w:r w:rsidRPr="00971354">
        <w:br/>
      </w:r>
      <w:r w:rsidRPr="00971354">
        <w:rPr>
          <w:color w:val="000000"/>
        </w:rPr>
        <w:t>Techniques that are rare may be included so long as they are fully operational. Techniques under development or in use only at specialised centres or not easily documented may be alluded to and referenced but not described at length.</w:t>
      </w:r>
    </w:p>
    <w:p w14:paraId="6FDBF54F" w14:textId="77777777" w:rsidR="00971354" w:rsidRPr="00971354" w:rsidRDefault="00971354" w:rsidP="00971354">
      <w:pPr>
        <w:autoSpaceDE w:val="0"/>
        <w:autoSpaceDN w:val="0"/>
        <w:adjustRightInd w:val="0"/>
        <w:rPr>
          <w:color w:val="000000"/>
        </w:rPr>
      </w:pPr>
    </w:p>
    <w:p w14:paraId="645ECAB6" w14:textId="01DDD381" w:rsidR="00971354" w:rsidRPr="00971354" w:rsidRDefault="00971354" w:rsidP="00971354">
      <w:pPr>
        <w:numPr>
          <w:ilvl w:val="0"/>
          <w:numId w:val="33"/>
        </w:numPr>
        <w:tabs>
          <w:tab w:val="clear" w:pos="1134"/>
        </w:tabs>
        <w:autoSpaceDE w:val="0"/>
        <w:autoSpaceDN w:val="0"/>
        <w:adjustRightInd w:val="0"/>
        <w:contextualSpacing/>
        <w:jc w:val="left"/>
        <w:rPr>
          <w:color w:val="000000"/>
        </w:rPr>
      </w:pPr>
      <w:r w:rsidRPr="00971354">
        <w:rPr>
          <w:color w:val="000000"/>
        </w:rPr>
        <w:t xml:space="preserve">The Guide </w:t>
      </w:r>
      <w:r w:rsidR="00901CAB">
        <w:rPr>
          <w:color w:val="000000"/>
        </w:rPr>
        <w:t xml:space="preserve">to Observations </w:t>
      </w:r>
      <w:r w:rsidRPr="00971354">
        <w:rPr>
          <w:color w:val="000000"/>
        </w:rPr>
        <w:t>should give practical advice on aspects of meteorological observations and measurements, especially those that are known from experience in meteorological operations but are not commonly published or otherwise readily available.</w:t>
      </w:r>
    </w:p>
    <w:p w14:paraId="2393A16E" w14:textId="77777777" w:rsidR="00971354" w:rsidRPr="00971354" w:rsidRDefault="00971354" w:rsidP="00971354">
      <w:pPr>
        <w:numPr>
          <w:ilvl w:val="0"/>
          <w:numId w:val="35"/>
        </w:numPr>
        <w:tabs>
          <w:tab w:val="clear" w:pos="1134"/>
        </w:tabs>
        <w:autoSpaceDE w:val="0"/>
        <w:autoSpaceDN w:val="0"/>
        <w:adjustRightInd w:val="0"/>
        <w:contextualSpacing/>
        <w:jc w:val="left"/>
        <w:rPr>
          <w:color w:val="000000"/>
        </w:rPr>
      </w:pPr>
      <w:r w:rsidRPr="00971354">
        <w:rPr>
          <w:color w:val="000000"/>
        </w:rPr>
        <w:t>Advice should be given on uncertainty, reliability and other aspects of performance, with comprehensive discussion of sources of error.</w:t>
      </w:r>
    </w:p>
    <w:p w14:paraId="71A4AF5B" w14:textId="77777777" w:rsidR="00971354" w:rsidRPr="00971354" w:rsidRDefault="00971354" w:rsidP="00971354">
      <w:pPr>
        <w:numPr>
          <w:ilvl w:val="0"/>
          <w:numId w:val="35"/>
        </w:numPr>
        <w:tabs>
          <w:tab w:val="clear" w:pos="1134"/>
        </w:tabs>
        <w:autoSpaceDE w:val="0"/>
        <w:autoSpaceDN w:val="0"/>
        <w:adjustRightInd w:val="0"/>
        <w:contextualSpacing/>
        <w:jc w:val="left"/>
        <w:rPr>
          <w:color w:val="000000"/>
        </w:rPr>
      </w:pPr>
      <w:r w:rsidRPr="00971354">
        <w:rPr>
          <w:color w:val="000000"/>
        </w:rPr>
        <w:t>It is desirable to give advice in general terms on management considerations, such as unusual demands on resources that a particular observational technique may incur, or on particular difficulties in implementation.</w:t>
      </w:r>
    </w:p>
    <w:p w14:paraId="55E83151" w14:textId="77777777" w:rsidR="00971354" w:rsidRPr="00971354" w:rsidRDefault="00971354" w:rsidP="00971354">
      <w:pPr>
        <w:numPr>
          <w:ilvl w:val="0"/>
          <w:numId w:val="35"/>
        </w:numPr>
        <w:tabs>
          <w:tab w:val="clear" w:pos="1134"/>
        </w:tabs>
        <w:autoSpaceDE w:val="0"/>
        <w:autoSpaceDN w:val="0"/>
        <w:adjustRightInd w:val="0"/>
        <w:contextualSpacing/>
        <w:jc w:val="left"/>
        <w:rPr>
          <w:color w:val="000000"/>
        </w:rPr>
      </w:pPr>
      <w:r w:rsidRPr="00971354">
        <w:rPr>
          <w:color w:val="000000"/>
        </w:rPr>
        <w:t>Well-documented comparisons or evaluations of instruments should be described or referenced.</w:t>
      </w:r>
    </w:p>
    <w:p w14:paraId="47B8C29F" w14:textId="77777777" w:rsidR="00971354" w:rsidRPr="00971354" w:rsidRDefault="00971354" w:rsidP="00971354">
      <w:pPr>
        <w:numPr>
          <w:ilvl w:val="0"/>
          <w:numId w:val="35"/>
        </w:numPr>
        <w:tabs>
          <w:tab w:val="clear" w:pos="1134"/>
        </w:tabs>
        <w:autoSpaceDE w:val="0"/>
        <w:autoSpaceDN w:val="0"/>
        <w:adjustRightInd w:val="0"/>
        <w:contextualSpacing/>
        <w:jc w:val="left"/>
        <w:rPr>
          <w:color w:val="000000"/>
        </w:rPr>
      </w:pPr>
      <w:r w:rsidRPr="00971354">
        <w:rPr>
          <w:color w:val="000000"/>
        </w:rPr>
        <w:t>Recommendations or decisions of the WMO Commission for Instruments and Methods of Observation must be included.</w:t>
      </w:r>
    </w:p>
    <w:p w14:paraId="160F3192" w14:textId="77777777" w:rsidR="00971354" w:rsidRPr="00971354" w:rsidRDefault="00971354" w:rsidP="00971354">
      <w:pPr>
        <w:autoSpaceDE w:val="0"/>
        <w:autoSpaceDN w:val="0"/>
        <w:adjustRightInd w:val="0"/>
        <w:rPr>
          <w:color w:val="000000"/>
        </w:rPr>
      </w:pPr>
    </w:p>
    <w:p w14:paraId="5FED5F6A" w14:textId="30892A36" w:rsidR="00971354" w:rsidRPr="00971354" w:rsidRDefault="00971354" w:rsidP="00971354">
      <w:pPr>
        <w:numPr>
          <w:ilvl w:val="0"/>
          <w:numId w:val="33"/>
        </w:numPr>
        <w:tabs>
          <w:tab w:val="clear" w:pos="1134"/>
        </w:tabs>
        <w:autoSpaceDE w:val="0"/>
        <w:autoSpaceDN w:val="0"/>
        <w:adjustRightInd w:val="0"/>
        <w:contextualSpacing/>
        <w:jc w:val="left"/>
        <w:rPr>
          <w:color w:val="000000"/>
        </w:rPr>
      </w:pPr>
      <w:r w:rsidRPr="00971354">
        <w:rPr>
          <w:color w:val="000000"/>
        </w:rPr>
        <w:t xml:space="preserve">It is not practicable to give in the Guide </w:t>
      </w:r>
      <w:r w:rsidR="00D40436">
        <w:rPr>
          <w:color w:val="000000"/>
        </w:rPr>
        <w:t xml:space="preserve">to Observations </w:t>
      </w:r>
      <w:r w:rsidRPr="00971354">
        <w:rPr>
          <w:color w:val="000000"/>
        </w:rPr>
        <w:t xml:space="preserve">detailed advice on operations and equipment, especially for the complex systems described in </w:t>
      </w:r>
      <w:r w:rsidR="00D40436">
        <w:rPr>
          <w:color w:val="000000"/>
        </w:rPr>
        <w:t>Volumes</w:t>
      </w:r>
      <w:r w:rsidRPr="00971354">
        <w:rPr>
          <w:color w:val="000000"/>
        </w:rPr>
        <w:t xml:space="preserve"> II and III. For such systems the Guide </w:t>
      </w:r>
      <w:r w:rsidR="00D40436">
        <w:rPr>
          <w:color w:val="000000"/>
        </w:rPr>
        <w:t xml:space="preserve">to Observations </w:t>
      </w:r>
      <w:r w:rsidRPr="00971354">
        <w:rPr>
          <w:color w:val="000000"/>
        </w:rPr>
        <w:t xml:space="preserve">provides an outline, and an introduction to the literature, for the well-informed non-specialist. It should give a perspective on the </w:t>
      </w:r>
      <w:r w:rsidRPr="00971354">
        <w:rPr>
          <w:color w:val="000000"/>
        </w:rPr>
        <w:lastRenderedPageBreak/>
        <w:t>technique in the general context of meteorological observing systems, and advice on the practice and practicability of the technique.</w:t>
      </w:r>
    </w:p>
    <w:p w14:paraId="30725A3F" w14:textId="77777777" w:rsidR="00971354" w:rsidRPr="00971354" w:rsidRDefault="00971354" w:rsidP="00971354">
      <w:pPr>
        <w:autoSpaceDE w:val="0"/>
        <w:autoSpaceDN w:val="0"/>
        <w:adjustRightInd w:val="0"/>
        <w:rPr>
          <w:color w:val="000000"/>
        </w:rPr>
      </w:pPr>
    </w:p>
    <w:p w14:paraId="2DFCFC94" w14:textId="0554BEA6" w:rsidR="00971354" w:rsidRPr="00971354" w:rsidRDefault="00971354" w:rsidP="00971354">
      <w:pPr>
        <w:numPr>
          <w:ilvl w:val="0"/>
          <w:numId w:val="33"/>
        </w:numPr>
        <w:tabs>
          <w:tab w:val="clear" w:pos="1134"/>
        </w:tabs>
        <w:autoSpaceDE w:val="0"/>
        <w:autoSpaceDN w:val="0"/>
        <w:adjustRightInd w:val="0"/>
        <w:contextualSpacing/>
        <w:jc w:val="left"/>
        <w:rPr>
          <w:color w:val="000000"/>
        </w:rPr>
      </w:pPr>
      <w:r w:rsidRPr="00971354">
        <w:rPr>
          <w:color w:val="000000"/>
        </w:rPr>
        <w:t xml:space="preserve">The </w:t>
      </w:r>
      <w:r w:rsidRPr="00971354">
        <w:rPr>
          <w:iCs/>
          <w:color w:val="000000"/>
        </w:rPr>
        <w:t xml:space="preserve">Guide </w:t>
      </w:r>
      <w:r w:rsidR="00726D5D">
        <w:rPr>
          <w:iCs/>
          <w:color w:val="000000"/>
        </w:rPr>
        <w:t xml:space="preserve">to Observations </w:t>
      </w:r>
      <w:r w:rsidRPr="00971354">
        <w:rPr>
          <w:color w:val="000000"/>
        </w:rPr>
        <w:t>does not explicitly describe national practices and observing networks, and neither does it mention particular manufacturers or suppliers nor their observing networks.</w:t>
      </w:r>
    </w:p>
    <w:p w14:paraId="5D727D80" w14:textId="77777777" w:rsidR="00971354" w:rsidRPr="00971354" w:rsidRDefault="00971354" w:rsidP="00971354">
      <w:pPr>
        <w:autoSpaceDE w:val="0"/>
        <w:autoSpaceDN w:val="0"/>
        <w:adjustRightInd w:val="0"/>
        <w:rPr>
          <w:color w:val="000000"/>
        </w:rPr>
      </w:pPr>
    </w:p>
    <w:p w14:paraId="0C457923" w14:textId="4EABEA8F" w:rsidR="00971354" w:rsidRPr="00971354" w:rsidRDefault="00971354" w:rsidP="00971354">
      <w:pPr>
        <w:numPr>
          <w:ilvl w:val="0"/>
          <w:numId w:val="33"/>
        </w:numPr>
        <w:tabs>
          <w:tab w:val="clear" w:pos="1134"/>
        </w:tabs>
        <w:autoSpaceDE w:val="0"/>
        <w:autoSpaceDN w:val="0"/>
        <w:adjustRightInd w:val="0"/>
        <w:contextualSpacing/>
        <w:jc w:val="left"/>
        <w:rPr>
          <w:color w:val="000000"/>
        </w:rPr>
      </w:pPr>
      <w:r w:rsidRPr="00971354">
        <w:rPr>
          <w:color w:val="000000"/>
        </w:rPr>
        <w:t xml:space="preserve">Relevant material in WMO Manuals and other Guides should be referenced. Usually it should not be reproduced or re-stated, but there may be some instances where basic material should appear in the </w:t>
      </w:r>
      <w:r w:rsidRPr="00971354">
        <w:rPr>
          <w:iCs/>
          <w:color w:val="000000"/>
        </w:rPr>
        <w:t xml:space="preserve">Guide </w:t>
      </w:r>
      <w:r w:rsidR="00546B77">
        <w:rPr>
          <w:iCs/>
          <w:color w:val="000000"/>
        </w:rPr>
        <w:t xml:space="preserve">to Observations </w:t>
      </w:r>
      <w:r w:rsidRPr="00971354">
        <w:rPr>
          <w:color w:val="000000"/>
        </w:rPr>
        <w:t>as well as in other WMO documents.</w:t>
      </w:r>
    </w:p>
    <w:p w14:paraId="6044DAD3" w14:textId="77777777" w:rsidR="00971354" w:rsidRPr="00971354" w:rsidRDefault="00971354" w:rsidP="00971354">
      <w:pPr>
        <w:autoSpaceDE w:val="0"/>
        <w:autoSpaceDN w:val="0"/>
        <w:adjustRightInd w:val="0"/>
        <w:rPr>
          <w:color w:val="000000"/>
        </w:rPr>
      </w:pPr>
    </w:p>
    <w:p w14:paraId="4C8BC9D0" w14:textId="77777777" w:rsidR="00971354" w:rsidRPr="00971354" w:rsidRDefault="00971354" w:rsidP="00971354">
      <w:pPr>
        <w:numPr>
          <w:ilvl w:val="0"/>
          <w:numId w:val="33"/>
        </w:numPr>
        <w:tabs>
          <w:tab w:val="clear" w:pos="1134"/>
        </w:tabs>
        <w:autoSpaceDE w:val="0"/>
        <w:autoSpaceDN w:val="0"/>
        <w:adjustRightInd w:val="0"/>
        <w:contextualSpacing/>
        <w:jc w:val="left"/>
        <w:rPr>
          <w:color w:val="000000"/>
        </w:rPr>
      </w:pPr>
      <w:r w:rsidRPr="00971354">
        <w:rPr>
          <w:color w:val="000000"/>
        </w:rPr>
        <w:t>The following practices have been adopted for references to literature.</w:t>
      </w:r>
    </w:p>
    <w:p w14:paraId="29C9FF64" w14:textId="77777777" w:rsidR="00971354" w:rsidRPr="00971354" w:rsidRDefault="00971354" w:rsidP="00971354">
      <w:pPr>
        <w:numPr>
          <w:ilvl w:val="0"/>
          <w:numId w:val="36"/>
        </w:numPr>
        <w:tabs>
          <w:tab w:val="clear" w:pos="1134"/>
        </w:tabs>
        <w:autoSpaceDE w:val="0"/>
        <w:autoSpaceDN w:val="0"/>
        <w:adjustRightInd w:val="0"/>
        <w:contextualSpacing/>
        <w:jc w:val="left"/>
        <w:rPr>
          <w:color w:val="000000"/>
        </w:rPr>
      </w:pPr>
      <w:r w:rsidRPr="00971354">
        <w:rPr>
          <w:color w:val="000000"/>
        </w:rPr>
        <w:t xml:space="preserve">Reviewed and readily available papers and documents are preferred, but are not always sufficient. The Instrument and Observing Methods Reports issued by WMO may be useful references if suitable material does not appear elsewhere. Reports of conferences and </w:t>
      </w:r>
      <w:proofErr w:type="spellStart"/>
      <w:r w:rsidRPr="00971354">
        <w:rPr>
          <w:color w:val="000000"/>
        </w:rPr>
        <w:t>inhouse</w:t>
      </w:r>
      <w:proofErr w:type="spellEnd"/>
      <w:r w:rsidRPr="00971354">
        <w:rPr>
          <w:color w:val="000000"/>
        </w:rPr>
        <w:t xml:space="preserve"> papers are often too transient or inaccessible to be very useful and should be used only if necessary and if no other material is available.</w:t>
      </w:r>
    </w:p>
    <w:p w14:paraId="4557561A" w14:textId="77777777" w:rsidR="00971354" w:rsidRPr="00971354" w:rsidRDefault="00971354" w:rsidP="00971354">
      <w:pPr>
        <w:numPr>
          <w:ilvl w:val="0"/>
          <w:numId w:val="36"/>
        </w:numPr>
        <w:tabs>
          <w:tab w:val="clear" w:pos="1134"/>
        </w:tabs>
        <w:autoSpaceDE w:val="0"/>
        <w:autoSpaceDN w:val="0"/>
        <w:adjustRightInd w:val="0"/>
        <w:contextualSpacing/>
        <w:jc w:val="left"/>
        <w:rPr>
          <w:color w:val="000000"/>
        </w:rPr>
      </w:pPr>
      <w:r w:rsidRPr="00971354">
        <w:rPr>
          <w:color w:val="000000"/>
        </w:rPr>
        <w:t>Recent general and review papers are particularly useful, and recent papers which contain other references to lead the reader into the literature.</w:t>
      </w:r>
    </w:p>
    <w:p w14:paraId="428EF4D1" w14:textId="77777777" w:rsidR="00971354" w:rsidRPr="00971354" w:rsidRDefault="00971354" w:rsidP="00971354">
      <w:pPr>
        <w:numPr>
          <w:ilvl w:val="0"/>
          <w:numId w:val="36"/>
        </w:numPr>
        <w:tabs>
          <w:tab w:val="clear" w:pos="1134"/>
        </w:tabs>
        <w:autoSpaceDE w:val="0"/>
        <w:autoSpaceDN w:val="0"/>
        <w:adjustRightInd w:val="0"/>
        <w:contextualSpacing/>
        <w:jc w:val="left"/>
        <w:rPr>
          <w:color w:val="000000"/>
        </w:rPr>
      </w:pPr>
      <w:r w:rsidRPr="00971354">
        <w:rPr>
          <w:color w:val="000000"/>
        </w:rPr>
        <w:t>References are particularly appropriate in the sections dealing with scientific discussion of methods of measurement and sources of error, and for discussion of performance and results of evaluations. They are also appropriate for advice on advanced techniques.</w:t>
      </w:r>
    </w:p>
    <w:p w14:paraId="0152D9CF" w14:textId="77777777" w:rsidR="00971354" w:rsidRPr="00971354" w:rsidRDefault="00971354" w:rsidP="00971354">
      <w:pPr>
        <w:autoSpaceDE w:val="0"/>
        <w:autoSpaceDN w:val="0"/>
        <w:adjustRightInd w:val="0"/>
        <w:rPr>
          <w:color w:val="000000"/>
        </w:rPr>
      </w:pPr>
    </w:p>
    <w:p w14:paraId="627A928B" w14:textId="4D0C6246" w:rsidR="00971354" w:rsidRPr="00971354" w:rsidRDefault="00971354" w:rsidP="00971354">
      <w:pPr>
        <w:numPr>
          <w:ilvl w:val="0"/>
          <w:numId w:val="33"/>
        </w:numPr>
        <w:tabs>
          <w:tab w:val="clear" w:pos="1134"/>
        </w:tabs>
        <w:autoSpaceDE w:val="0"/>
        <w:autoSpaceDN w:val="0"/>
        <w:adjustRightInd w:val="0"/>
        <w:contextualSpacing/>
        <w:jc w:val="left"/>
        <w:rPr>
          <w:color w:val="000000"/>
        </w:rPr>
      </w:pPr>
      <w:r w:rsidRPr="00971354">
        <w:rPr>
          <w:color w:val="000000"/>
        </w:rPr>
        <w:t xml:space="preserve">Glossaries are not used: readers may be assumed to be familiar with normal scientific and technological terminology, and specialist terms should be defined in the text where appropriate. However, some key vocabulary should be introduced to promote uniform terminology. The terminology used in the </w:t>
      </w:r>
      <w:r w:rsidRPr="00971354">
        <w:rPr>
          <w:iCs/>
          <w:color w:val="000000"/>
        </w:rPr>
        <w:t xml:space="preserve">Guide </w:t>
      </w:r>
      <w:r w:rsidR="00B37AC3">
        <w:rPr>
          <w:iCs/>
          <w:color w:val="000000"/>
        </w:rPr>
        <w:t xml:space="preserve">to Observations </w:t>
      </w:r>
      <w:r w:rsidRPr="00971354">
        <w:rPr>
          <w:color w:val="000000"/>
        </w:rPr>
        <w:t xml:space="preserve">has to conform to the internationally adopted standards. These are in particular the </w:t>
      </w:r>
      <w:r w:rsidRPr="00971354">
        <w:rPr>
          <w:iCs/>
          <w:color w:val="000000"/>
        </w:rPr>
        <w:t xml:space="preserve">International Meteorological Vocabulary </w:t>
      </w:r>
      <w:r w:rsidRPr="00971354">
        <w:rPr>
          <w:color w:val="000000"/>
        </w:rPr>
        <w:t xml:space="preserve">(WMO-No. 182) </w:t>
      </w:r>
      <w:hyperlink r:id="rId18" w:history="1">
        <w:r w:rsidRPr="00971354">
          <w:rPr>
            <w:color w:val="0000FF"/>
          </w:rPr>
          <w:t>http://library.wmo.int/pmb_ged/wmo_182-1992_en.pdf</w:t>
        </w:r>
      </w:hyperlink>
      <w:r w:rsidRPr="00971354">
        <w:rPr>
          <w:color w:val="000000"/>
        </w:rPr>
        <w:t xml:space="preserve"> and the </w:t>
      </w:r>
      <w:r w:rsidRPr="00971354">
        <w:rPr>
          <w:iCs/>
          <w:color w:val="000000"/>
        </w:rPr>
        <w:t xml:space="preserve">International Vocabulary of Metrology – Basic and General Concepts and Associated Terms (VIM) </w:t>
      </w:r>
      <w:hyperlink r:id="rId19" w:history="1">
        <w:r w:rsidRPr="00971354">
          <w:rPr>
            <w:color w:val="0000FF"/>
          </w:rPr>
          <w:t>http://www.bipm.org/en/publications/guides/vim.html</w:t>
        </w:r>
      </w:hyperlink>
      <w:r w:rsidRPr="00971354">
        <w:rPr>
          <w:color w:val="000000"/>
        </w:rPr>
        <w:t>)</w:t>
      </w:r>
    </w:p>
    <w:p w14:paraId="1354CF1E" w14:textId="77777777" w:rsidR="00971354" w:rsidRPr="00971354" w:rsidRDefault="00971354" w:rsidP="00971354">
      <w:pPr>
        <w:autoSpaceDE w:val="0"/>
        <w:autoSpaceDN w:val="0"/>
        <w:adjustRightInd w:val="0"/>
        <w:rPr>
          <w:color w:val="000000"/>
        </w:rPr>
      </w:pPr>
    </w:p>
    <w:p w14:paraId="379A7110" w14:textId="77777777" w:rsidR="00971354" w:rsidRPr="00971354" w:rsidRDefault="00971354" w:rsidP="00971354">
      <w:pPr>
        <w:numPr>
          <w:ilvl w:val="0"/>
          <w:numId w:val="33"/>
        </w:numPr>
        <w:tabs>
          <w:tab w:val="clear" w:pos="1134"/>
        </w:tabs>
        <w:autoSpaceDE w:val="0"/>
        <w:autoSpaceDN w:val="0"/>
        <w:adjustRightInd w:val="0"/>
        <w:contextualSpacing/>
        <w:jc w:val="left"/>
        <w:rPr>
          <w:color w:val="000000"/>
        </w:rPr>
      </w:pPr>
      <w:r w:rsidRPr="00971354">
        <w:rPr>
          <w:color w:val="000000"/>
        </w:rPr>
        <w:t xml:space="preserve">Uncertainties of instruments and systems should be expressed in compliance with the </w:t>
      </w:r>
      <w:r w:rsidRPr="00971354">
        <w:rPr>
          <w:iCs/>
          <w:color w:val="000000"/>
        </w:rPr>
        <w:t>Evaluation of measurement data – Guide to the expression of uncertainty in measurement (GUM)</w:t>
      </w:r>
      <w:r w:rsidRPr="00971354">
        <w:rPr>
          <w:color w:val="000000"/>
        </w:rPr>
        <w:t xml:space="preserve">, </w:t>
      </w:r>
      <w:hyperlink r:id="rId20" w:history="1">
        <w:r w:rsidRPr="00971354">
          <w:rPr>
            <w:color w:val="0000FF"/>
          </w:rPr>
          <w:t>http://www.bipm.org/en/publications/guides/gum.html</w:t>
        </w:r>
      </w:hyperlink>
      <w:r w:rsidRPr="00971354">
        <w:rPr>
          <w:color w:val="000000"/>
        </w:rPr>
        <w:t>)</w:t>
      </w:r>
    </w:p>
    <w:p w14:paraId="3AF0515F" w14:textId="77777777" w:rsidR="00971354" w:rsidRPr="00971354" w:rsidRDefault="00971354" w:rsidP="00971354">
      <w:pPr>
        <w:autoSpaceDE w:val="0"/>
        <w:autoSpaceDN w:val="0"/>
        <w:adjustRightInd w:val="0"/>
        <w:rPr>
          <w:color w:val="000000"/>
        </w:rPr>
      </w:pPr>
    </w:p>
    <w:p w14:paraId="306E8C32" w14:textId="250D0058" w:rsidR="00971354" w:rsidRPr="00971354" w:rsidRDefault="00971354" w:rsidP="00971354">
      <w:pPr>
        <w:numPr>
          <w:ilvl w:val="0"/>
          <w:numId w:val="33"/>
        </w:numPr>
        <w:tabs>
          <w:tab w:val="clear" w:pos="1134"/>
        </w:tabs>
        <w:autoSpaceDE w:val="0"/>
        <w:autoSpaceDN w:val="0"/>
        <w:adjustRightInd w:val="0"/>
        <w:contextualSpacing/>
        <w:jc w:val="left"/>
        <w:rPr>
          <w:color w:val="000000"/>
        </w:rPr>
      </w:pPr>
      <w:r w:rsidRPr="00971354">
        <w:rPr>
          <w:color w:val="000000"/>
        </w:rPr>
        <w:t>Reporting practices should not be included in the Guide</w:t>
      </w:r>
      <w:r w:rsidR="00083FFC">
        <w:rPr>
          <w:color w:val="000000"/>
        </w:rPr>
        <w:t xml:space="preserve"> to Observations</w:t>
      </w:r>
      <w:r w:rsidRPr="00971354">
        <w:rPr>
          <w:color w:val="000000"/>
        </w:rPr>
        <w:t>, but in the Manual on Codes (WMO-No. 306).</w:t>
      </w:r>
    </w:p>
    <w:p w14:paraId="1C05161C" w14:textId="77777777" w:rsidR="00971354" w:rsidRPr="00971354" w:rsidRDefault="00971354" w:rsidP="00971354">
      <w:pPr>
        <w:autoSpaceDE w:val="0"/>
        <w:autoSpaceDN w:val="0"/>
        <w:adjustRightInd w:val="0"/>
        <w:rPr>
          <w:color w:val="000000"/>
        </w:rPr>
      </w:pPr>
    </w:p>
    <w:p w14:paraId="0A2DEFA4" w14:textId="77777777" w:rsidR="00971354" w:rsidRPr="00971354" w:rsidRDefault="00971354" w:rsidP="00971354">
      <w:pPr>
        <w:numPr>
          <w:ilvl w:val="0"/>
          <w:numId w:val="33"/>
        </w:numPr>
        <w:tabs>
          <w:tab w:val="clear" w:pos="1134"/>
        </w:tabs>
        <w:autoSpaceDE w:val="0"/>
        <w:autoSpaceDN w:val="0"/>
        <w:adjustRightInd w:val="0"/>
        <w:contextualSpacing/>
        <w:jc w:val="left"/>
        <w:rPr>
          <w:vanish/>
          <w:color w:val="000000"/>
        </w:rPr>
      </w:pPr>
      <w:r w:rsidRPr="00971354">
        <w:rPr>
          <w:color w:val="000000"/>
        </w:rPr>
        <w:t xml:space="preserve">The presentation of the material should follow the WMO Style Guide and the WMO Editorial checklist available under </w:t>
      </w:r>
      <w:hyperlink r:id="rId21" w:history="1">
        <w:r w:rsidRPr="00971354">
          <w:rPr>
            <w:color w:val="0000FF"/>
          </w:rPr>
          <w:t>https://www.wmo.int/pages/prog/lsp/documents/WMO_Style_Guide_2014_en.pdf</w:t>
        </w:r>
      </w:hyperlink>
      <w:r w:rsidRPr="00971354">
        <w:rPr>
          <w:color w:val="000000"/>
        </w:rPr>
        <w:t>.</w:t>
      </w:r>
    </w:p>
    <w:p w14:paraId="1F4F1449" w14:textId="77777777" w:rsidR="00971354" w:rsidRPr="00971354" w:rsidRDefault="00971354" w:rsidP="00971354">
      <w:pPr>
        <w:autoSpaceDE w:val="0"/>
        <w:autoSpaceDN w:val="0"/>
        <w:adjustRightInd w:val="0"/>
        <w:rPr>
          <w:color w:val="000000"/>
        </w:rPr>
      </w:pPr>
      <w:r w:rsidRPr="00971354">
        <w:rPr>
          <w:color w:val="000000"/>
        </w:rPr>
        <w:t xml:space="preserve"> </w:t>
      </w:r>
    </w:p>
    <w:p w14:paraId="37CA06B7" w14:textId="77777777" w:rsidR="00971354" w:rsidRPr="00971354" w:rsidRDefault="00971354" w:rsidP="00971354">
      <w:pPr>
        <w:numPr>
          <w:ilvl w:val="0"/>
          <w:numId w:val="33"/>
        </w:numPr>
        <w:tabs>
          <w:tab w:val="clear" w:pos="1134"/>
        </w:tabs>
        <w:autoSpaceDE w:val="0"/>
        <w:autoSpaceDN w:val="0"/>
        <w:adjustRightInd w:val="0"/>
        <w:contextualSpacing/>
        <w:jc w:val="left"/>
        <w:rPr>
          <w:color w:val="000000"/>
        </w:rPr>
      </w:pPr>
      <w:r w:rsidRPr="00971354">
        <w:rPr>
          <w:color w:val="000000"/>
        </w:rPr>
        <w:t>Pictures may be included, but require obtaining written agreement of the copyright holders.</w:t>
      </w:r>
    </w:p>
    <w:p w14:paraId="5C707E49" w14:textId="77777777" w:rsidR="00971354" w:rsidRPr="00971354" w:rsidRDefault="00971354" w:rsidP="00971354">
      <w:pPr>
        <w:rPr>
          <w:color w:val="000000"/>
        </w:rPr>
      </w:pPr>
      <w:r w:rsidRPr="00971354">
        <w:rPr>
          <w:color w:val="000000"/>
        </w:rPr>
        <w:br w:type="page"/>
      </w:r>
    </w:p>
    <w:p w14:paraId="62A98E42" w14:textId="77777777" w:rsidR="00971354" w:rsidRPr="00971354" w:rsidRDefault="00971354" w:rsidP="00971354">
      <w:pPr>
        <w:autoSpaceDE w:val="0"/>
        <w:autoSpaceDN w:val="0"/>
        <w:adjustRightInd w:val="0"/>
        <w:jc w:val="right"/>
        <w:rPr>
          <w:color w:val="000000"/>
        </w:rPr>
      </w:pPr>
      <w:r w:rsidRPr="00971354">
        <w:rPr>
          <w:color w:val="000000"/>
        </w:rPr>
        <w:lastRenderedPageBreak/>
        <w:t>Appendix</w:t>
      </w:r>
    </w:p>
    <w:p w14:paraId="1DC36EB8" w14:textId="77777777" w:rsidR="00971354" w:rsidRPr="00971354" w:rsidRDefault="00971354" w:rsidP="00971354">
      <w:pPr>
        <w:autoSpaceDE w:val="0"/>
        <w:autoSpaceDN w:val="0"/>
        <w:adjustRightInd w:val="0"/>
        <w:jc w:val="center"/>
        <w:rPr>
          <w:color w:val="000000"/>
        </w:rPr>
      </w:pPr>
      <w:r w:rsidRPr="00971354">
        <w:rPr>
          <w:color w:val="000000"/>
        </w:rPr>
        <w:t>SCHEMATIC HEADINGS FOR CHAPTER x of PART I</w:t>
      </w:r>
    </w:p>
    <w:p w14:paraId="6D7B3C2B" w14:textId="77777777" w:rsidR="00971354" w:rsidRPr="00971354" w:rsidRDefault="00971354" w:rsidP="00971354">
      <w:pPr>
        <w:autoSpaceDE w:val="0"/>
        <w:autoSpaceDN w:val="0"/>
        <w:adjustRightInd w:val="0"/>
        <w:rPr>
          <w:b/>
          <w:bCs/>
          <w:color w:val="000000"/>
        </w:rPr>
      </w:pPr>
    </w:p>
    <w:p w14:paraId="2BC027B9" w14:textId="77777777" w:rsidR="00971354" w:rsidRPr="00971354" w:rsidRDefault="00971354" w:rsidP="00971354">
      <w:pPr>
        <w:autoSpaceDE w:val="0"/>
        <w:autoSpaceDN w:val="0"/>
        <w:adjustRightInd w:val="0"/>
        <w:rPr>
          <w:color w:val="000000"/>
        </w:rPr>
      </w:pPr>
      <w:r w:rsidRPr="00971354">
        <w:rPr>
          <w:b/>
          <w:bCs/>
          <w:color w:val="000000"/>
        </w:rPr>
        <w:t xml:space="preserve">Contents </w:t>
      </w:r>
      <w:r w:rsidRPr="00971354">
        <w:rPr>
          <w:color w:val="000000"/>
        </w:rPr>
        <w:t>(1)</w:t>
      </w:r>
    </w:p>
    <w:p w14:paraId="05C09F7B" w14:textId="77777777" w:rsidR="00971354" w:rsidRPr="00971354" w:rsidRDefault="00971354" w:rsidP="00971354">
      <w:pPr>
        <w:autoSpaceDE w:val="0"/>
        <w:autoSpaceDN w:val="0"/>
        <w:adjustRightInd w:val="0"/>
        <w:rPr>
          <w:color w:val="000000"/>
        </w:rPr>
      </w:pPr>
    </w:p>
    <w:p w14:paraId="49B2D8CC" w14:textId="77777777" w:rsidR="00971354" w:rsidRPr="00971354" w:rsidRDefault="00971354" w:rsidP="00971354">
      <w:pPr>
        <w:numPr>
          <w:ilvl w:val="0"/>
          <w:numId w:val="37"/>
        </w:numPr>
        <w:tabs>
          <w:tab w:val="clear" w:pos="1134"/>
        </w:tabs>
        <w:autoSpaceDE w:val="0"/>
        <w:autoSpaceDN w:val="0"/>
        <w:adjustRightInd w:val="0"/>
        <w:contextualSpacing/>
        <w:jc w:val="left"/>
        <w:rPr>
          <w:color w:val="000000"/>
        </w:rPr>
      </w:pPr>
      <w:r w:rsidRPr="00971354">
        <w:rPr>
          <w:b/>
          <w:bCs/>
          <w:color w:val="000000"/>
        </w:rPr>
        <w:t xml:space="preserve">General </w:t>
      </w:r>
      <w:r w:rsidRPr="00971354">
        <w:rPr>
          <w:color w:val="000000"/>
        </w:rPr>
        <w:t>Put introductory text here if it is required, then...</w:t>
      </w:r>
    </w:p>
    <w:p w14:paraId="6D33DCE7" w14:textId="77777777" w:rsidR="00971354" w:rsidRPr="00971354" w:rsidRDefault="00971354" w:rsidP="00971354">
      <w:pPr>
        <w:autoSpaceDE w:val="0"/>
        <w:autoSpaceDN w:val="0"/>
        <w:adjustRightInd w:val="0"/>
        <w:ind w:left="720"/>
        <w:contextualSpacing/>
        <w:rPr>
          <w:color w:val="000000"/>
        </w:rPr>
      </w:pPr>
    </w:p>
    <w:p w14:paraId="79AE7F1A" w14:textId="77777777" w:rsidR="00971354" w:rsidRPr="00971354" w:rsidRDefault="00971354" w:rsidP="00971354">
      <w:pPr>
        <w:autoSpaceDE w:val="0"/>
        <w:autoSpaceDN w:val="0"/>
        <w:adjustRightInd w:val="0"/>
        <w:ind w:left="720"/>
        <w:rPr>
          <w:color w:val="000000"/>
        </w:rPr>
      </w:pPr>
      <w:r w:rsidRPr="00971354">
        <w:rPr>
          <w:color w:val="000000"/>
        </w:rPr>
        <w:t xml:space="preserve">x.1.1 </w:t>
      </w:r>
      <w:r w:rsidRPr="00971354">
        <w:rPr>
          <w:b/>
          <w:bCs/>
          <w:color w:val="000000"/>
        </w:rPr>
        <w:t xml:space="preserve">Definitions </w:t>
      </w:r>
      <w:r w:rsidRPr="00971354">
        <w:rPr>
          <w:color w:val="000000"/>
        </w:rPr>
        <w:t>(2)</w:t>
      </w:r>
    </w:p>
    <w:p w14:paraId="364F0BF2" w14:textId="77777777" w:rsidR="00971354" w:rsidRPr="00971354" w:rsidRDefault="00971354" w:rsidP="00971354">
      <w:pPr>
        <w:autoSpaceDE w:val="0"/>
        <w:autoSpaceDN w:val="0"/>
        <w:adjustRightInd w:val="0"/>
        <w:ind w:left="720"/>
        <w:rPr>
          <w:b/>
          <w:bCs/>
          <w:color w:val="000000"/>
        </w:rPr>
      </w:pPr>
      <w:r w:rsidRPr="00971354">
        <w:rPr>
          <w:color w:val="000000"/>
        </w:rPr>
        <w:t xml:space="preserve">x.1.2 </w:t>
      </w:r>
      <w:r w:rsidRPr="00971354">
        <w:rPr>
          <w:b/>
          <w:bCs/>
          <w:color w:val="000000"/>
        </w:rPr>
        <w:t>Units and/or scales</w:t>
      </w:r>
    </w:p>
    <w:p w14:paraId="118A145D" w14:textId="77777777" w:rsidR="00971354" w:rsidRPr="00971354" w:rsidRDefault="00971354" w:rsidP="00971354">
      <w:pPr>
        <w:autoSpaceDE w:val="0"/>
        <w:autoSpaceDN w:val="0"/>
        <w:adjustRightInd w:val="0"/>
        <w:ind w:left="720"/>
        <w:rPr>
          <w:color w:val="000000"/>
        </w:rPr>
      </w:pPr>
      <w:r w:rsidRPr="00971354">
        <w:rPr>
          <w:color w:val="000000"/>
        </w:rPr>
        <w:t xml:space="preserve">x.1.3 </w:t>
      </w:r>
      <w:r w:rsidRPr="00971354">
        <w:rPr>
          <w:b/>
          <w:bCs/>
          <w:color w:val="000000"/>
        </w:rPr>
        <w:t xml:space="preserve">Meteorological requirements </w:t>
      </w:r>
      <w:r w:rsidRPr="00971354">
        <w:rPr>
          <w:color w:val="000000"/>
        </w:rPr>
        <w:t>(3, 4)</w:t>
      </w:r>
    </w:p>
    <w:p w14:paraId="793BF844" w14:textId="77777777" w:rsidR="00971354" w:rsidRPr="00971354" w:rsidRDefault="00971354" w:rsidP="00971354">
      <w:pPr>
        <w:autoSpaceDE w:val="0"/>
        <w:autoSpaceDN w:val="0"/>
        <w:adjustRightInd w:val="0"/>
        <w:ind w:left="720"/>
        <w:rPr>
          <w:color w:val="000000"/>
        </w:rPr>
      </w:pPr>
      <w:r w:rsidRPr="00971354">
        <w:rPr>
          <w:color w:val="000000"/>
        </w:rPr>
        <w:t xml:space="preserve">x.1.4 </w:t>
      </w:r>
      <w:r w:rsidRPr="00971354">
        <w:rPr>
          <w:b/>
          <w:bCs/>
          <w:color w:val="000000"/>
        </w:rPr>
        <w:t xml:space="preserve">Methods of measurement </w:t>
      </w:r>
      <w:r w:rsidRPr="00971354">
        <w:rPr>
          <w:color w:val="000000"/>
        </w:rPr>
        <w:t>(4, 5)</w:t>
      </w:r>
    </w:p>
    <w:p w14:paraId="0CB049A8" w14:textId="77777777" w:rsidR="00971354" w:rsidRPr="00971354" w:rsidRDefault="00971354" w:rsidP="00971354">
      <w:pPr>
        <w:autoSpaceDE w:val="0"/>
        <w:autoSpaceDN w:val="0"/>
        <w:adjustRightInd w:val="0"/>
        <w:ind w:left="720"/>
        <w:rPr>
          <w:color w:val="000000"/>
        </w:rPr>
      </w:pPr>
    </w:p>
    <w:p w14:paraId="62067CBC" w14:textId="77777777" w:rsidR="00971354" w:rsidRPr="00971354" w:rsidRDefault="00971354" w:rsidP="00971354">
      <w:pPr>
        <w:numPr>
          <w:ilvl w:val="0"/>
          <w:numId w:val="37"/>
        </w:numPr>
        <w:tabs>
          <w:tab w:val="clear" w:pos="1134"/>
        </w:tabs>
        <w:autoSpaceDE w:val="0"/>
        <w:autoSpaceDN w:val="0"/>
        <w:adjustRightInd w:val="0"/>
        <w:contextualSpacing/>
        <w:jc w:val="left"/>
        <w:rPr>
          <w:color w:val="000000"/>
        </w:rPr>
      </w:pPr>
      <w:r w:rsidRPr="00971354">
        <w:rPr>
          <w:color w:val="000000"/>
        </w:rPr>
        <w:t>Quantity and/or technique and/or sensor and/or instrument no. 1 (6)</w:t>
      </w:r>
    </w:p>
    <w:p w14:paraId="2DEC15CF" w14:textId="77777777" w:rsidR="00971354" w:rsidRPr="00971354" w:rsidRDefault="00971354" w:rsidP="00971354">
      <w:pPr>
        <w:autoSpaceDE w:val="0"/>
        <w:autoSpaceDN w:val="0"/>
        <w:adjustRightInd w:val="0"/>
        <w:rPr>
          <w:color w:val="000000"/>
        </w:rPr>
      </w:pPr>
    </w:p>
    <w:p w14:paraId="550D740C" w14:textId="77777777" w:rsidR="00971354" w:rsidRPr="00971354" w:rsidRDefault="00971354" w:rsidP="00971354">
      <w:pPr>
        <w:autoSpaceDE w:val="0"/>
        <w:autoSpaceDN w:val="0"/>
        <w:adjustRightInd w:val="0"/>
        <w:ind w:left="720"/>
        <w:rPr>
          <w:color w:val="000000"/>
        </w:rPr>
      </w:pPr>
      <w:r w:rsidRPr="00971354">
        <w:rPr>
          <w:color w:val="000000"/>
        </w:rPr>
        <w:t>Use paragraph numbers x.2.1, x.2.3.4</w:t>
      </w:r>
    </w:p>
    <w:p w14:paraId="0029E600" w14:textId="77777777" w:rsidR="00971354" w:rsidRPr="00971354" w:rsidRDefault="00971354" w:rsidP="00971354">
      <w:pPr>
        <w:autoSpaceDE w:val="0"/>
        <w:autoSpaceDN w:val="0"/>
        <w:adjustRightInd w:val="0"/>
        <w:ind w:left="720"/>
        <w:rPr>
          <w:color w:val="000000"/>
        </w:rPr>
      </w:pPr>
    </w:p>
    <w:p w14:paraId="62694838" w14:textId="77777777" w:rsidR="00971354" w:rsidRPr="00971354" w:rsidRDefault="00971354" w:rsidP="00971354">
      <w:pPr>
        <w:numPr>
          <w:ilvl w:val="0"/>
          <w:numId w:val="37"/>
        </w:numPr>
        <w:tabs>
          <w:tab w:val="clear" w:pos="1134"/>
        </w:tabs>
        <w:autoSpaceDE w:val="0"/>
        <w:autoSpaceDN w:val="0"/>
        <w:adjustRightInd w:val="0"/>
        <w:contextualSpacing/>
        <w:jc w:val="left"/>
        <w:rPr>
          <w:color w:val="000000"/>
          <w:lang w:val="fr-FR"/>
        </w:rPr>
      </w:pPr>
      <w:proofErr w:type="spellStart"/>
      <w:r w:rsidRPr="00971354">
        <w:rPr>
          <w:color w:val="000000"/>
          <w:lang w:val="fr-FR"/>
        </w:rPr>
        <w:t>Quantity</w:t>
      </w:r>
      <w:proofErr w:type="spellEnd"/>
      <w:r w:rsidRPr="00971354">
        <w:rPr>
          <w:color w:val="000000"/>
          <w:lang w:val="fr-FR"/>
        </w:rPr>
        <w:t>/technique/</w:t>
      </w:r>
      <w:proofErr w:type="spellStart"/>
      <w:r w:rsidRPr="00971354">
        <w:rPr>
          <w:color w:val="000000"/>
          <w:lang w:val="fr-FR"/>
        </w:rPr>
        <w:t>sensor</w:t>
      </w:r>
      <w:proofErr w:type="spellEnd"/>
      <w:r w:rsidRPr="00971354">
        <w:rPr>
          <w:color w:val="000000"/>
          <w:lang w:val="fr-FR"/>
        </w:rPr>
        <w:t>/instrument no. 2</w:t>
      </w:r>
    </w:p>
    <w:p w14:paraId="7C046B5A" w14:textId="77777777" w:rsidR="00971354" w:rsidRPr="00971354" w:rsidRDefault="00971354" w:rsidP="00971354">
      <w:pPr>
        <w:autoSpaceDE w:val="0"/>
        <w:autoSpaceDN w:val="0"/>
        <w:adjustRightInd w:val="0"/>
        <w:ind w:left="360"/>
        <w:rPr>
          <w:color w:val="000000"/>
          <w:lang w:val="fr-FR"/>
        </w:rPr>
      </w:pPr>
    </w:p>
    <w:p w14:paraId="50975035" w14:textId="77777777" w:rsidR="00971354" w:rsidRPr="00971354" w:rsidRDefault="00971354" w:rsidP="00971354">
      <w:pPr>
        <w:autoSpaceDE w:val="0"/>
        <w:autoSpaceDN w:val="0"/>
        <w:adjustRightInd w:val="0"/>
        <w:ind w:left="720"/>
        <w:rPr>
          <w:color w:val="000000"/>
        </w:rPr>
      </w:pPr>
      <w:r w:rsidRPr="00971354">
        <w:rPr>
          <w:color w:val="000000"/>
        </w:rPr>
        <w:t>Etc. If there are only 2 techniques, go to...</w:t>
      </w:r>
    </w:p>
    <w:p w14:paraId="57ECEC7A" w14:textId="77777777" w:rsidR="00971354" w:rsidRPr="00971354" w:rsidRDefault="00971354" w:rsidP="00971354">
      <w:pPr>
        <w:autoSpaceDE w:val="0"/>
        <w:autoSpaceDN w:val="0"/>
        <w:adjustRightInd w:val="0"/>
        <w:ind w:left="720"/>
        <w:rPr>
          <w:color w:val="000000"/>
        </w:rPr>
      </w:pPr>
    </w:p>
    <w:p w14:paraId="3738DB63" w14:textId="77777777" w:rsidR="00971354" w:rsidRPr="00971354" w:rsidRDefault="00971354" w:rsidP="00971354">
      <w:pPr>
        <w:numPr>
          <w:ilvl w:val="0"/>
          <w:numId w:val="37"/>
        </w:numPr>
        <w:tabs>
          <w:tab w:val="clear" w:pos="1134"/>
        </w:tabs>
        <w:autoSpaceDE w:val="0"/>
        <w:autoSpaceDN w:val="0"/>
        <w:adjustRightInd w:val="0"/>
        <w:contextualSpacing/>
        <w:jc w:val="left"/>
        <w:rPr>
          <w:color w:val="000000"/>
        </w:rPr>
      </w:pPr>
      <w:r w:rsidRPr="00971354">
        <w:rPr>
          <w:i/>
          <w:iCs/>
          <w:color w:val="000000"/>
        </w:rPr>
        <w:t>Additional headings</w:t>
      </w:r>
    </w:p>
    <w:p w14:paraId="1B45415B" w14:textId="77777777" w:rsidR="00971354" w:rsidRPr="00971354" w:rsidRDefault="00971354" w:rsidP="00971354">
      <w:pPr>
        <w:autoSpaceDE w:val="0"/>
        <w:autoSpaceDN w:val="0"/>
        <w:adjustRightInd w:val="0"/>
        <w:rPr>
          <w:color w:val="000000"/>
        </w:rPr>
      </w:pPr>
    </w:p>
    <w:p w14:paraId="4AE8F21C" w14:textId="77777777" w:rsidR="00971354" w:rsidRPr="00971354" w:rsidRDefault="00971354" w:rsidP="00971354">
      <w:pPr>
        <w:numPr>
          <w:ilvl w:val="0"/>
          <w:numId w:val="37"/>
        </w:numPr>
        <w:tabs>
          <w:tab w:val="clear" w:pos="1134"/>
        </w:tabs>
        <w:autoSpaceDE w:val="0"/>
        <w:autoSpaceDN w:val="0"/>
        <w:adjustRightInd w:val="0"/>
        <w:contextualSpacing/>
        <w:jc w:val="left"/>
        <w:rPr>
          <w:color w:val="000000"/>
        </w:rPr>
      </w:pPr>
      <w:r w:rsidRPr="00971354">
        <w:rPr>
          <w:color w:val="000000"/>
        </w:rPr>
        <w:t xml:space="preserve"> "                      "</w:t>
      </w:r>
    </w:p>
    <w:p w14:paraId="659D02E6" w14:textId="77777777" w:rsidR="00971354" w:rsidRPr="00971354" w:rsidRDefault="00971354" w:rsidP="00971354">
      <w:pPr>
        <w:autoSpaceDE w:val="0"/>
        <w:autoSpaceDN w:val="0"/>
        <w:adjustRightInd w:val="0"/>
        <w:rPr>
          <w:color w:val="000000"/>
        </w:rPr>
      </w:pPr>
    </w:p>
    <w:p w14:paraId="53850C84" w14:textId="77777777" w:rsidR="00971354" w:rsidRPr="00971354" w:rsidRDefault="00971354" w:rsidP="00971354">
      <w:pPr>
        <w:autoSpaceDE w:val="0"/>
        <w:autoSpaceDN w:val="0"/>
        <w:adjustRightInd w:val="0"/>
        <w:ind w:left="720"/>
        <w:rPr>
          <w:color w:val="000000"/>
        </w:rPr>
      </w:pPr>
      <w:r w:rsidRPr="00971354">
        <w:rPr>
          <w:color w:val="000000"/>
        </w:rPr>
        <w:t>Etc.</w:t>
      </w:r>
    </w:p>
    <w:p w14:paraId="323E116D" w14:textId="77777777" w:rsidR="00971354" w:rsidRPr="00971354" w:rsidRDefault="00971354" w:rsidP="00971354">
      <w:pPr>
        <w:autoSpaceDE w:val="0"/>
        <w:autoSpaceDN w:val="0"/>
        <w:adjustRightInd w:val="0"/>
        <w:ind w:left="720"/>
        <w:rPr>
          <w:color w:val="000000"/>
        </w:rPr>
      </w:pPr>
    </w:p>
    <w:p w14:paraId="122F448A" w14:textId="77777777" w:rsidR="00971354" w:rsidRPr="00971354" w:rsidRDefault="00971354" w:rsidP="00971354">
      <w:pPr>
        <w:autoSpaceDE w:val="0"/>
        <w:autoSpaceDN w:val="0"/>
        <w:adjustRightInd w:val="0"/>
        <w:rPr>
          <w:i/>
          <w:iCs/>
          <w:color w:val="000000"/>
        </w:rPr>
      </w:pPr>
    </w:p>
    <w:p w14:paraId="3A650F9D" w14:textId="77777777" w:rsidR="00971354" w:rsidRPr="00971354" w:rsidRDefault="00971354" w:rsidP="00971354">
      <w:pPr>
        <w:autoSpaceDE w:val="0"/>
        <w:autoSpaceDN w:val="0"/>
        <w:adjustRightInd w:val="0"/>
        <w:rPr>
          <w:color w:val="000000"/>
        </w:rPr>
      </w:pPr>
      <w:r w:rsidRPr="00971354">
        <w:rPr>
          <w:i/>
          <w:iCs/>
          <w:color w:val="000000"/>
        </w:rPr>
        <w:t xml:space="preserve">       Annex  </w:t>
      </w:r>
      <w:proofErr w:type="spellStart"/>
      <w:r w:rsidRPr="00971354">
        <w:rPr>
          <w:i/>
          <w:iCs/>
          <w:color w:val="000000"/>
        </w:rPr>
        <w:t>x.A</w:t>
      </w:r>
      <w:proofErr w:type="spellEnd"/>
      <w:r w:rsidRPr="00971354">
        <w:rPr>
          <w:i/>
          <w:iCs/>
          <w:color w:val="000000"/>
        </w:rPr>
        <w:t xml:space="preserve"> </w:t>
      </w:r>
      <w:r w:rsidRPr="00971354">
        <w:rPr>
          <w:color w:val="000000"/>
        </w:rPr>
        <w:t>(7)</w:t>
      </w:r>
    </w:p>
    <w:p w14:paraId="5214DDB0" w14:textId="77777777" w:rsidR="00971354" w:rsidRPr="00971354" w:rsidRDefault="00971354" w:rsidP="00971354">
      <w:pPr>
        <w:autoSpaceDE w:val="0"/>
        <w:autoSpaceDN w:val="0"/>
        <w:adjustRightInd w:val="0"/>
        <w:rPr>
          <w:color w:val="000000"/>
        </w:rPr>
      </w:pPr>
    </w:p>
    <w:p w14:paraId="0589991C" w14:textId="77777777" w:rsidR="00971354" w:rsidRPr="00971354" w:rsidRDefault="00971354" w:rsidP="00971354">
      <w:pPr>
        <w:autoSpaceDE w:val="0"/>
        <w:autoSpaceDN w:val="0"/>
        <w:adjustRightInd w:val="0"/>
        <w:rPr>
          <w:i/>
          <w:iCs/>
          <w:color w:val="000000"/>
        </w:rPr>
      </w:pPr>
      <w:r w:rsidRPr="00971354">
        <w:rPr>
          <w:i/>
          <w:iCs/>
          <w:color w:val="000000"/>
        </w:rPr>
        <w:t xml:space="preserve">       Annex </w:t>
      </w:r>
      <w:proofErr w:type="spellStart"/>
      <w:r w:rsidRPr="00971354">
        <w:rPr>
          <w:i/>
          <w:iCs/>
          <w:color w:val="000000"/>
        </w:rPr>
        <w:t>x.B</w:t>
      </w:r>
      <w:proofErr w:type="spellEnd"/>
    </w:p>
    <w:p w14:paraId="0AC3776E" w14:textId="77777777" w:rsidR="00971354" w:rsidRPr="00971354" w:rsidRDefault="00971354" w:rsidP="00971354">
      <w:pPr>
        <w:autoSpaceDE w:val="0"/>
        <w:autoSpaceDN w:val="0"/>
        <w:adjustRightInd w:val="0"/>
        <w:rPr>
          <w:color w:val="000000"/>
        </w:rPr>
      </w:pPr>
    </w:p>
    <w:p w14:paraId="07C9698B" w14:textId="77777777" w:rsidR="00971354" w:rsidRPr="00971354" w:rsidRDefault="00971354" w:rsidP="00971354">
      <w:pPr>
        <w:autoSpaceDE w:val="0"/>
        <w:autoSpaceDN w:val="0"/>
        <w:adjustRightInd w:val="0"/>
        <w:ind w:left="720"/>
        <w:rPr>
          <w:color w:val="000000"/>
        </w:rPr>
      </w:pPr>
      <w:r w:rsidRPr="00971354">
        <w:rPr>
          <w:color w:val="000000"/>
        </w:rPr>
        <w:t>Etc.</w:t>
      </w:r>
    </w:p>
    <w:p w14:paraId="54E29DE9" w14:textId="77777777" w:rsidR="00971354" w:rsidRPr="00971354" w:rsidRDefault="00971354" w:rsidP="00971354">
      <w:pPr>
        <w:autoSpaceDE w:val="0"/>
        <w:autoSpaceDN w:val="0"/>
        <w:adjustRightInd w:val="0"/>
        <w:rPr>
          <w:color w:val="000000"/>
        </w:rPr>
      </w:pPr>
    </w:p>
    <w:p w14:paraId="14D0D820" w14:textId="77777777" w:rsidR="00971354" w:rsidRPr="00971354" w:rsidRDefault="00971354" w:rsidP="00971354">
      <w:pPr>
        <w:autoSpaceDE w:val="0"/>
        <w:autoSpaceDN w:val="0"/>
        <w:adjustRightInd w:val="0"/>
        <w:ind w:left="350"/>
        <w:rPr>
          <w:color w:val="000000"/>
        </w:rPr>
      </w:pPr>
      <w:r w:rsidRPr="00971354">
        <w:rPr>
          <w:color w:val="000000"/>
        </w:rPr>
        <w:t>References and further reading (8)</w:t>
      </w:r>
    </w:p>
    <w:p w14:paraId="2B000D5B" w14:textId="77777777" w:rsidR="00971354" w:rsidRPr="00971354" w:rsidRDefault="00971354" w:rsidP="00971354">
      <w:pPr>
        <w:jc w:val="center"/>
      </w:pPr>
      <w:r w:rsidRPr="00971354">
        <w:rPr>
          <w:color w:val="000000"/>
        </w:rPr>
        <w:t>_______________</w:t>
      </w:r>
    </w:p>
    <w:p w14:paraId="3C0D2BB5" w14:textId="77777777" w:rsidR="00971354" w:rsidRPr="00971354" w:rsidRDefault="00971354" w:rsidP="00971354">
      <w:pPr>
        <w:autoSpaceDE w:val="0"/>
        <w:autoSpaceDN w:val="0"/>
        <w:adjustRightInd w:val="0"/>
        <w:jc w:val="center"/>
        <w:rPr>
          <w:color w:val="000000"/>
        </w:rPr>
      </w:pPr>
    </w:p>
    <w:p w14:paraId="60529BD0" w14:textId="77777777" w:rsidR="00971354" w:rsidRPr="00971354" w:rsidRDefault="00971354" w:rsidP="00971354">
      <w:pPr>
        <w:autoSpaceDE w:val="0"/>
        <w:autoSpaceDN w:val="0"/>
        <w:adjustRightInd w:val="0"/>
        <w:jc w:val="center"/>
        <w:rPr>
          <w:color w:val="000000"/>
        </w:rPr>
      </w:pPr>
    </w:p>
    <w:p w14:paraId="5C306B54" w14:textId="77777777" w:rsidR="00971354" w:rsidRPr="00971354" w:rsidRDefault="00971354" w:rsidP="00971354">
      <w:pPr>
        <w:autoSpaceDE w:val="0"/>
        <w:autoSpaceDN w:val="0"/>
        <w:adjustRightInd w:val="0"/>
        <w:jc w:val="center"/>
        <w:rPr>
          <w:color w:val="000000"/>
        </w:rPr>
      </w:pPr>
      <w:r w:rsidRPr="00971354">
        <w:rPr>
          <w:color w:val="000000"/>
        </w:rPr>
        <w:t>NOTES</w:t>
      </w:r>
    </w:p>
    <w:p w14:paraId="48925D84" w14:textId="77777777" w:rsidR="00971354" w:rsidRPr="00971354" w:rsidRDefault="00971354" w:rsidP="00971354">
      <w:pPr>
        <w:autoSpaceDE w:val="0"/>
        <w:autoSpaceDN w:val="0"/>
        <w:adjustRightInd w:val="0"/>
        <w:jc w:val="center"/>
        <w:rPr>
          <w:color w:val="000000"/>
        </w:rPr>
      </w:pPr>
    </w:p>
    <w:p w14:paraId="321A6F4A" w14:textId="77777777" w:rsidR="00971354" w:rsidRPr="00971354" w:rsidRDefault="00971354" w:rsidP="00971354">
      <w:pPr>
        <w:autoSpaceDE w:val="0"/>
        <w:autoSpaceDN w:val="0"/>
        <w:adjustRightInd w:val="0"/>
        <w:rPr>
          <w:color w:val="000000"/>
        </w:rPr>
      </w:pPr>
      <w:r w:rsidRPr="00971354">
        <w:rPr>
          <w:b/>
          <w:bCs/>
          <w:color w:val="000000"/>
        </w:rPr>
        <w:t xml:space="preserve">Bold </w:t>
      </w:r>
      <w:r w:rsidRPr="00971354">
        <w:rPr>
          <w:color w:val="000000"/>
        </w:rPr>
        <w:t>means this layout has been used in all chapters of Part I.</w:t>
      </w:r>
    </w:p>
    <w:p w14:paraId="3B2C37A9" w14:textId="77777777" w:rsidR="00971354" w:rsidRPr="00971354" w:rsidRDefault="00971354" w:rsidP="00971354">
      <w:pPr>
        <w:autoSpaceDE w:val="0"/>
        <w:autoSpaceDN w:val="0"/>
        <w:adjustRightInd w:val="0"/>
        <w:rPr>
          <w:color w:val="000000"/>
        </w:rPr>
      </w:pPr>
    </w:p>
    <w:p w14:paraId="2A6016B4" w14:textId="77777777" w:rsidR="00971354" w:rsidRPr="00971354" w:rsidRDefault="00971354" w:rsidP="00971354">
      <w:pPr>
        <w:autoSpaceDE w:val="0"/>
        <w:autoSpaceDN w:val="0"/>
        <w:adjustRightInd w:val="0"/>
        <w:rPr>
          <w:color w:val="000000"/>
        </w:rPr>
      </w:pPr>
      <w:r w:rsidRPr="00971354">
        <w:rPr>
          <w:i/>
          <w:iCs/>
          <w:color w:val="000000"/>
        </w:rPr>
        <w:t xml:space="preserve">Italic </w:t>
      </w:r>
      <w:r w:rsidRPr="00971354">
        <w:rPr>
          <w:color w:val="000000"/>
        </w:rPr>
        <w:t>means very flexible.</w:t>
      </w:r>
    </w:p>
    <w:p w14:paraId="4353B5BB" w14:textId="77777777" w:rsidR="00971354" w:rsidRPr="00971354" w:rsidRDefault="00971354" w:rsidP="00971354">
      <w:pPr>
        <w:autoSpaceDE w:val="0"/>
        <w:autoSpaceDN w:val="0"/>
        <w:adjustRightInd w:val="0"/>
        <w:rPr>
          <w:color w:val="000000"/>
        </w:rPr>
      </w:pPr>
    </w:p>
    <w:p w14:paraId="7D6FA591" w14:textId="77777777" w:rsidR="00971354" w:rsidRPr="00971354" w:rsidRDefault="00971354" w:rsidP="00971354">
      <w:pPr>
        <w:autoSpaceDE w:val="0"/>
        <w:autoSpaceDN w:val="0"/>
        <w:adjustRightInd w:val="0"/>
        <w:rPr>
          <w:color w:val="000000"/>
        </w:rPr>
      </w:pPr>
      <w:r w:rsidRPr="00971354">
        <w:rPr>
          <w:color w:val="000000"/>
        </w:rPr>
        <w:t xml:space="preserve">(1) A list of chapters will appear at the front of the volume. A list of headings (down to </w:t>
      </w:r>
      <w:proofErr w:type="spellStart"/>
      <w:r w:rsidRPr="00971354">
        <w:rPr>
          <w:color w:val="000000"/>
        </w:rPr>
        <w:t>x.a.b.c</w:t>
      </w:r>
      <w:proofErr w:type="spellEnd"/>
      <w:r w:rsidRPr="00971354">
        <w:rPr>
          <w:color w:val="000000"/>
        </w:rPr>
        <w:t>) will appear at the front of each chapter.</w:t>
      </w:r>
    </w:p>
    <w:p w14:paraId="3F2F9553" w14:textId="77777777" w:rsidR="00971354" w:rsidRPr="00971354" w:rsidRDefault="00971354" w:rsidP="00971354">
      <w:pPr>
        <w:autoSpaceDE w:val="0"/>
        <w:autoSpaceDN w:val="0"/>
        <w:adjustRightInd w:val="0"/>
        <w:rPr>
          <w:color w:val="000000"/>
        </w:rPr>
      </w:pPr>
    </w:p>
    <w:p w14:paraId="1F806F7D" w14:textId="77777777" w:rsidR="00971354" w:rsidRPr="00971354" w:rsidRDefault="00971354" w:rsidP="00971354">
      <w:pPr>
        <w:autoSpaceDE w:val="0"/>
        <w:autoSpaceDN w:val="0"/>
        <w:adjustRightInd w:val="0"/>
        <w:rPr>
          <w:color w:val="000000"/>
        </w:rPr>
      </w:pPr>
      <w:r w:rsidRPr="00971354">
        <w:rPr>
          <w:color w:val="000000"/>
        </w:rPr>
        <w:t>(2) This means definitions specific to this chapter.</w:t>
      </w:r>
    </w:p>
    <w:p w14:paraId="1D41DC30" w14:textId="77777777" w:rsidR="00971354" w:rsidRPr="00971354" w:rsidRDefault="00971354" w:rsidP="00971354">
      <w:pPr>
        <w:autoSpaceDE w:val="0"/>
        <w:autoSpaceDN w:val="0"/>
        <w:adjustRightInd w:val="0"/>
        <w:rPr>
          <w:color w:val="000000"/>
        </w:rPr>
      </w:pPr>
    </w:p>
    <w:p w14:paraId="02A8E5BF" w14:textId="77777777" w:rsidR="00971354" w:rsidRPr="00971354" w:rsidRDefault="00971354" w:rsidP="00971354">
      <w:pPr>
        <w:autoSpaceDE w:val="0"/>
        <w:autoSpaceDN w:val="0"/>
        <w:adjustRightInd w:val="0"/>
        <w:rPr>
          <w:color w:val="000000"/>
        </w:rPr>
      </w:pPr>
      <w:r w:rsidRPr="00971354">
        <w:rPr>
          <w:color w:val="000000"/>
        </w:rPr>
        <w:t>(3) Includes applications for the data, reference to WMO documents, etc., and requirements for desirable and achievable accuracy which are not covered in Chapter 1 of Part I.</w:t>
      </w:r>
    </w:p>
    <w:p w14:paraId="24828EBB" w14:textId="77777777" w:rsidR="00971354" w:rsidRPr="00971354" w:rsidRDefault="00971354" w:rsidP="00971354">
      <w:pPr>
        <w:autoSpaceDE w:val="0"/>
        <w:autoSpaceDN w:val="0"/>
        <w:adjustRightInd w:val="0"/>
        <w:rPr>
          <w:color w:val="000000"/>
        </w:rPr>
      </w:pPr>
    </w:p>
    <w:p w14:paraId="3FAA5435" w14:textId="77777777" w:rsidR="00971354" w:rsidRPr="00971354" w:rsidRDefault="00971354" w:rsidP="00971354">
      <w:pPr>
        <w:autoSpaceDE w:val="0"/>
        <w:autoSpaceDN w:val="0"/>
        <w:adjustRightInd w:val="0"/>
        <w:rPr>
          <w:color w:val="000000"/>
        </w:rPr>
      </w:pPr>
      <w:r w:rsidRPr="00971354">
        <w:rPr>
          <w:color w:val="000000"/>
        </w:rPr>
        <w:t>(4) As they apply to the whole chapter. Subsets of these may appear in subsequent sections on particular techniques.</w:t>
      </w:r>
    </w:p>
    <w:p w14:paraId="046D4F8C" w14:textId="77777777" w:rsidR="00971354" w:rsidRPr="00971354" w:rsidRDefault="00971354" w:rsidP="00971354">
      <w:pPr>
        <w:autoSpaceDE w:val="0"/>
        <w:autoSpaceDN w:val="0"/>
        <w:adjustRightInd w:val="0"/>
        <w:rPr>
          <w:color w:val="000000"/>
        </w:rPr>
      </w:pPr>
    </w:p>
    <w:p w14:paraId="70915C9D" w14:textId="77777777" w:rsidR="00971354" w:rsidRPr="00971354" w:rsidRDefault="00971354" w:rsidP="00971354">
      <w:pPr>
        <w:autoSpaceDE w:val="0"/>
        <w:autoSpaceDN w:val="0"/>
        <w:adjustRightInd w:val="0"/>
        <w:rPr>
          <w:color w:val="000000"/>
        </w:rPr>
      </w:pPr>
      <w:r w:rsidRPr="00971354">
        <w:rPr>
          <w:color w:val="000000"/>
        </w:rPr>
        <w:t>(5) General principles, overview of systems, physics and chemistry, as appropriate.</w:t>
      </w:r>
    </w:p>
    <w:p w14:paraId="139ADA11" w14:textId="77777777" w:rsidR="00971354" w:rsidRPr="00971354" w:rsidRDefault="00971354" w:rsidP="00971354">
      <w:pPr>
        <w:autoSpaceDE w:val="0"/>
        <w:autoSpaceDN w:val="0"/>
        <w:adjustRightInd w:val="0"/>
        <w:rPr>
          <w:color w:val="000000"/>
        </w:rPr>
      </w:pPr>
    </w:p>
    <w:p w14:paraId="36AC685C" w14:textId="77777777" w:rsidR="00971354" w:rsidRPr="00971354" w:rsidRDefault="00971354" w:rsidP="00971354">
      <w:pPr>
        <w:autoSpaceDE w:val="0"/>
        <w:autoSpaceDN w:val="0"/>
        <w:adjustRightInd w:val="0"/>
        <w:rPr>
          <w:color w:val="000000"/>
        </w:rPr>
      </w:pPr>
      <w:r w:rsidRPr="00971354">
        <w:rPr>
          <w:color w:val="000000"/>
        </w:rPr>
        <w:lastRenderedPageBreak/>
        <w:t>(6) In principle, for each quantity/technique/instrument it should be possible to find, somewhere in the chapter, general or specific information on:</w:t>
      </w:r>
    </w:p>
    <w:p w14:paraId="0F2C7561" w14:textId="77777777" w:rsidR="00971354" w:rsidRPr="00971354" w:rsidRDefault="00971354" w:rsidP="00971354">
      <w:pPr>
        <w:autoSpaceDE w:val="0"/>
        <w:autoSpaceDN w:val="0"/>
        <w:adjustRightInd w:val="0"/>
        <w:rPr>
          <w:color w:val="000000"/>
        </w:rPr>
      </w:pPr>
    </w:p>
    <w:p w14:paraId="379FC98E" w14:textId="77777777" w:rsidR="00971354" w:rsidRPr="00971354" w:rsidRDefault="00971354" w:rsidP="00971354">
      <w:pPr>
        <w:autoSpaceDE w:val="0"/>
        <w:autoSpaceDN w:val="0"/>
        <w:adjustRightInd w:val="0"/>
        <w:ind w:left="720"/>
        <w:rPr>
          <w:i/>
          <w:iCs/>
          <w:color w:val="000000"/>
        </w:rPr>
      </w:pPr>
      <w:r w:rsidRPr="00971354">
        <w:rPr>
          <w:i/>
          <w:iCs/>
          <w:color w:val="000000"/>
        </w:rPr>
        <w:t>description (including the scientific principle)</w:t>
      </w:r>
    </w:p>
    <w:p w14:paraId="080412B9" w14:textId="77777777" w:rsidR="00971354" w:rsidRPr="00971354" w:rsidRDefault="00971354" w:rsidP="00971354">
      <w:pPr>
        <w:autoSpaceDE w:val="0"/>
        <w:autoSpaceDN w:val="0"/>
        <w:adjustRightInd w:val="0"/>
        <w:ind w:left="720"/>
        <w:rPr>
          <w:i/>
          <w:iCs/>
          <w:color w:val="000000"/>
        </w:rPr>
      </w:pPr>
      <w:r w:rsidRPr="00971354">
        <w:rPr>
          <w:i/>
          <w:iCs/>
          <w:color w:val="000000"/>
        </w:rPr>
        <w:t>procedures</w:t>
      </w:r>
    </w:p>
    <w:p w14:paraId="1F4EF749" w14:textId="77777777" w:rsidR="00971354" w:rsidRPr="00971354" w:rsidRDefault="00971354" w:rsidP="00971354">
      <w:pPr>
        <w:autoSpaceDE w:val="0"/>
        <w:autoSpaceDN w:val="0"/>
        <w:adjustRightInd w:val="0"/>
        <w:ind w:left="720"/>
        <w:rPr>
          <w:i/>
          <w:iCs/>
          <w:color w:val="000000"/>
        </w:rPr>
      </w:pPr>
      <w:r w:rsidRPr="00971354">
        <w:rPr>
          <w:i/>
          <w:iCs/>
          <w:color w:val="000000"/>
        </w:rPr>
        <w:t>exposure and siting</w:t>
      </w:r>
    </w:p>
    <w:p w14:paraId="33716836" w14:textId="77777777" w:rsidR="00971354" w:rsidRPr="00971354" w:rsidRDefault="00971354" w:rsidP="00971354">
      <w:pPr>
        <w:autoSpaceDE w:val="0"/>
        <w:autoSpaceDN w:val="0"/>
        <w:adjustRightInd w:val="0"/>
        <w:ind w:left="720"/>
        <w:rPr>
          <w:i/>
          <w:iCs/>
          <w:color w:val="000000"/>
        </w:rPr>
      </w:pPr>
      <w:r w:rsidRPr="00971354">
        <w:rPr>
          <w:i/>
          <w:iCs/>
          <w:color w:val="000000"/>
        </w:rPr>
        <w:t>standards</w:t>
      </w:r>
    </w:p>
    <w:p w14:paraId="20B7BE67" w14:textId="77777777" w:rsidR="00971354" w:rsidRPr="00971354" w:rsidRDefault="00971354" w:rsidP="00971354">
      <w:pPr>
        <w:autoSpaceDE w:val="0"/>
        <w:autoSpaceDN w:val="0"/>
        <w:adjustRightInd w:val="0"/>
        <w:ind w:left="720"/>
        <w:rPr>
          <w:i/>
          <w:iCs/>
          <w:color w:val="000000"/>
        </w:rPr>
      </w:pPr>
      <w:r w:rsidRPr="00971354">
        <w:rPr>
          <w:i/>
          <w:iCs/>
          <w:color w:val="000000"/>
        </w:rPr>
        <w:t>sources of error</w:t>
      </w:r>
    </w:p>
    <w:p w14:paraId="441046A4" w14:textId="77777777" w:rsidR="00971354" w:rsidRPr="00971354" w:rsidRDefault="00971354" w:rsidP="00971354">
      <w:pPr>
        <w:autoSpaceDE w:val="0"/>
        <w:autoSpaceDN w:val="0"/>
        <w:adjustRightInd w:val="0"/>
        <w:ind w:left="720"/>
        <w:rPr>
          <w:i/>
          <w:iCs/>
          <w:color w:val="000000"/>
        </w:rPr>
      </w:pPr>
      <w:r w:rsidRPr="00971354">
        <w:rPr>
          <w:i/>
          <w:iCs/>
          <w:color w:val="000000"/>
        </w:rPr>
        <w:t>comparisons/calibration in field/laboratory</w:t>
      </w:r>
    </w:p>
    <w:p w14:paraId="3F72D785" w14:textId="77777777" w:rsidR="00971354" w:rsidRPr="00971354" w:rsidRDefault="00971354" w:rsidP="00971354">
      <w:pPr>
        <w:autoSpaceDE w:val="0"/>
        <w:autoSpaceDN w:val="0"/>
        <w:adjustRightInd w:val="0"/>
        <w:ind w:left="720"/>
        <w:rPr>
          <w:i/>
          <w:iCs/>
          <w:color w:val="000000"/>
        </w:rPr>
      </w:pPr>
      <w:r w:rsidRPr="00971354">
        <w:rPr>
          <w:i/>
          <w:iCs/>
          <w:color w:val="000000"/>
        </w:rPr>
        <w:t>corrections</w:t>
      </w:r>
    </w:p>
    <w:p w14:paraId="33C2F045" w14:textId="77777777" w:rsidR="00971354" w:rsidRPr="00971354" w:rsidRDefault="00971354" w:rsidP="00971354">
      <w:pPr>
        <w:autoSpaceDE w:val="0"/>
        <w:autoSpaceDN w:val="0"/>
        <w:adjustRightInd w:val="0"/>
        <w:ind w:left="720"/>
        <w:rPr>
          <w:i/>
          <w:iCs/>
          <w:color w:val="000000"/>
        </w:rPr>
      </w:pPr>
      <w:r w:rsidRPr="00971354">
        <w:rPr>
          <w:i/>
          <w:iCs/>
          <w:color w:val="000000"/>
        </w:rPr>
        <w:t>maintenance.</w:t>
      </w:r>
    </w:p>
    <w:p w14:paraId="58885092" w14:textId="77777777" w:rsidR="00971354" w:rsidRPr="00971354" w:rsidRDefault="00971354" w:rsidP="00971354">
      <w:pPr>
        <w:autoSpaceDE w:val="0"/>
        <w:autoSpaceDN w:val="0"/>
        <w:adjustRightInd w:val="0"/>
        <w:rPr>
          <w:i/>
          <w:iCs/>
          <w:color w:val="000000"/>
        </w:rPr>
      </w:pPr>
    </w:p>
    <w:p w14:paraId="0087D226" w14:textId="77777777" w:rsidR="00971354" w:rsidRPr="00971354" w:rsidRDefault="00971354" w:rsidP="00971354">
      <w:pPr>
        <w:autoSpaceDE w:val="0"/>
        <w:autoSpaceDN w:val="0"/>
        <w:adjustRightInd w:val="0"/>
        <w:rPr>
          <w:color w:val="000000"/>
        </w:rPr>
      </w:pPr>
      <w:r w:rsidRPr="00971354">
        <w:rPr>
          <w:color w:val="000000"/>
        </w:rPr>
        <w:t>These will not all be necessary for all cases, and they can be in sections like x.2 or in more general sections like x.4. This is all very flexible, and at the author's discretion.</w:t>
      </w:r>
    </w:p>
    <w:p w14:paraId="7595BEDD" w14:textId="77777777" w:rsidR="00971354" w:rsidRPr="00971354" w:rsidRDefault="00971354" w:rsidP="00971354">
      <w:pPr>
        <w:autoSpaceDE w:val="0"/>
        <w:autoSpaceDN w:val="0"/>
        <w:adjustRightInd w:val="0"/>
        <w:ind w:left="720"/>
        <w:rPr>
          <w:color w:val="000000"/>
        </w:rPr>
      </w:pPr>
    </w:p>
    <w:p w14:paraId="0CC813EF" w14:textId="77777777" w:rsidR="00971354" w:rsidRPr="00971354" w:rsidRDefault="00971354" w:rsidP="00971354">
      <w:pPr>
        <w:autoSpaceDE w:val="0"/>
        <w:autoSpaceDN w:val="0"/>
        <w:adjustRightInd w:val="0"/>
        <w:rPr>
          <w:color w:val="000000"/>
        </w:rPr>
      </w:pPr>
    </w:p>
    <w:p w14:paraId="72B16933" w14:textId="77777777" w:rsidR="00971354" w:rsidRPr="00971354" w:rsidRDefault="00971354" w:rsidP="00971354">
      <w:pPr>
        <w:autoSpaceDE w:val="0"/>
        <w:autoSpaceDN w:val="0"/>
        <w:adjustRightInd w:val="0"/>
        <w:rPr>
          <w:color w:val="000000"/>
        </w:rPr>
      </w:pPr>
      <w:r w:rsidRPr="00971354">
        <w:rPr>
          <w:color w:val="000000"/>
        </w:rPr>
        <w:t>(7) Annexes can include almost anything that is inconvenient elsewhere in the text, e.g. formal statements of requirements or procedures, formulae, constants, detailed tables, etc.</w:t>
      </w:r>
    </w:p>
    <w:p w14:paraId="1B1DBE45" w14:textId="77777777" w:rsidR="00971354" w:rsidRPr="00971354" w:rsidRDefault="00971354" w:rsidP="00971354">
      <w:pPr>
        <w:autoSpaceDE w:val="0"/>
        <w:autoSpaceDN w:val="0"/>
        <w:adjustRightInd w:val="0"/>
        <w:rPr>
          <w:color w:val="000000"/>
        </w:rPr>
      </w:pPr>
    </w:p>
    <w:p w14:paraId="5F19108A" w14:textId="77777777" w:rsidR="00971354" w:rsidRPr="00971354" w:rsidRDefault="00971354" w:rsidP="00971354">
      <w:pPr>
        <w:autoSpaceDE w:val="0"/>
        <w:autoSpaceDN w:val="0"/>
        <w:adjustRightInd w:val="0"/>
        <w:rPr>
          <w:color w:val="000000"/>
        </w:rPr>
      </w:pPr>
      <w:r w:rsidRPr="00971354">
        <w:rPr>
          <w:color w:val="000000"/>
        </w:rPr>
        <w:t>(8) Information within the chapters of Part III (Space-based Observations) is closely related. For this Part References and Further Reading appear at the end of the Part rather than at the end of each Chapter.</w:t>
      </w:r>
    </w:p>
    <w:p w14:paraId="5F9C762B" w14:textId="77777777" w:rsidR="00971354" w:rsidRPr="00971354" w:rsidRDefault="00971354" w:rsidP="00971354">
      <w:pPr>
        <w:jc w:val="center"/>
        <w:rPr>
          <w:color w:val="000000"/>
        </w:rPr>
      </w:pPr>
    </w:p>
    <w:p w14:paraId="106E2904" w14:textId="77777777" w:rsidR="00971354" w:rsidRPr="00971354" w:rsidRDefault="00971354" w:rsidP="00971354">
      <w:pPr>
        <w:jc w:val="center"/>
      </w:pPr>
      <w:r w:rsidRPr="00971354">
        <w:rPr>
          <w:color w:val="000000"/>
        </w:rPr>
        <w:t>_______________</w:t>
      </w:r>
    </w:p>
    <w:p w14:paraId="6D282650" w14:textId="77777777" w:rsidR="00971354" w:rsidRPr="00971354" w:rsidRDefault="00971354" w:rsidP="00971354"/>
    <w:p w14:paraId="0CB5F543" w14:textId="77777777" w:rsidR="00594A04" w:rsidRDefault="00D12CD1" w:rsidP="00D12CD1">
      <w:pPr>
        <w:tabs>
          <w:tab w:val="clear" w:pos="1134"/>
        </w:tabs>
        <w:spacing w:before="120" w:after="120"/>
        <w:jc w:val="center"/>
        <w:rPr>
          <w:rFonts w:eastAsia="Batang"/>
          <w:lang w:val="en-US" w:eastAsia="ko-KR"/>
        </w:rPr>
        <w:sectPr w:rsidR="00594A04" w:rsidSect="007B5A19">
          <w:headerReference w:type="first" r:id="rId22"/>
          <w:pgSz w:w="11907" w:h="16840" w:code="9"/>
          <w:pgMar w:top="1134" w:right="1134" w:bottom="1134" w:left="1134" w:header="850" w:footer="1134" w:gutter="0"/>
          <w:pgNumType w:start="1"/>
          <w:cols w:space="720"/>
          <w:titlePg/>
          <w:docGrid w:linePitch="299"/>
        </w:sectPr>
      </w:pPr>
      <w:r w:rsidRPr="00842BEE">
        <w:rPr>
          <w:rFonts w:eastAsia="Batang"/>
          <w:lang w:val="en-US" w:eastAsia="ko-KR"/>
        </w:rPr>
        <w:t>________________</w:t>
      </w:r>
    </w:p>
    <w:p w14:paraId="3B8ECA0E" w14:textId="77777777" w:rsidR="00594A04" w:rsidRDefault="00594A04" w:rsidP="00594A04">
      <w:pPr>
        <w:jc w:val="right"/>
        <w:rPr>
          <w:b/>
          <w:bCs/>
          <w:iCs/>
          <w:lang w:val="en-US"/>
        </w:rPr>
      </w:pPr>
      <w:r>
        <w:rPr>
          <w:b/>
          <w:bCs/>
          <w:iCs/>
          <w:lang w:val="en-US"/>
        </w:rPr>
        <w:lastRenderedPageBreak/>
        <w:t>APPENDIX III</w:t>
      </w:r>
    </w:p>
    <w:p w14:paraId="6FEA5632" w14:textId="77777777" w:rsidR="00D12CD1" w:rsidRDefault="00D12CD1" w:rsidP="00D12CD1">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lang w:val="en-US"/>
        </w:rPr>
      </w:pPr>
      <w:bookmarkStart w:id="5" w:name="Appendix3"/>
      <w:bookmarkEnd w:id="5"/>
      <w:r>
        <w:rPr>
          <w:b/>
          <w:bCs/>
        </w:rPr>
        <w:t xml:space="preserve">APPENDIX III: Draft </w:t>
      </w:r>
      <w:proofErr w:type="spellStart"/>
      <w:r>
        <w:rPr>
          <w:b/>
          <w:bCs/>
        </w:rPr>
        <w:t>workplan</w:t>
      </w:r>
      <w:proofErr w:type="spellEnd"/>
      <w:r>
        <w:rPr>
          <w:b/>
          <w:bCs/>
        </w:rPr>
        <w:t xml:space="preserve"> for after CIMO-17</w:t>
      </w:r>
      <w:r>
        <w:rPr>
          <w:b/>
          <w:bCs/>
          <w:sz w:val="24"/>
          <w:szCs w:val="24"/>
          <w:lang w:val="nb-NO"/>
        </w:rPr>
        <w:br/>
      </w:r>
      <w:r>
        <w:rPr>
          <w:bCs/>
          <w:lang w:val="nb-NO"/>
        </w:rPr>
        <w:t>(Note: do not fill in colum</w:t>
      </w:r>
      <w:r w:rsidR="001671DB">
        <w:rPr>
          <w:bCs/>
          <w:lang w:val="nb-NO"/>
        </w:rPr>
        <w:t>s</w:t>
      </w:r>
      <w:r>
        <w:rPr>
          <w:bCs/>
          <w:lang w:val="nb-NO"/>
        </w:rPr>
        <w:t xml:space="preserve"> Person Responsible</w:t>
      </w:r>
      <w:r w:rsidR="001671DB">
        <w:rPr>
          <w:bCs/>
          <w:lang w:val="nb-NO"/>
        </w:rPr>
        <w:t>/Deadline/Status</w:t>
      </w:r>
      <w:r>
        <w:rPr>
          <w:bCs/>
          <w:lang w:val="nb-NO"/>
        </w:rPr>
        <w:t>)</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1440"/>
        <w:gridCol w:w="3240"/>
        <w:gridCol w:w="2340"/>
        <w:gridCol w:w="1080"/>
        <w:gridCol w:w="900"/>
        <w:gridCol w:w="3240"/>
      </w:tblGrid>
      <w:tr w:rsidR="00D12CD1" w14:paraId="0BE4E018" w14:textId="77777777" w:rsidTr="00D12CD1">
        <w:trPr>
          <w:tblHeade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BF9B793" w14:textId="77777777" w:rsidR="00D12CD1" w:rsidRDefault="00D12CD1">
            <w:pPr>
              <w:widowControl w:val="0"/>
              <w:tabs>
                <w:tab w:val="left" w:pos="851"/>
              </w:tabs>
              <w:jc w:val="center"/>
              <w:rPr>
                <w:rFonts w:ascii="Arial" w:hAnsi="Arial"/>
                <w:b/>
                <w:lang w:val="en-US"/>
              </w:rPr>
            </w:pPr>
            <w:r>
              <w:rPr>
                <w:b/>
                <w:lang w:val="en-US"/>
              </w:rPr>
              <w:t>No.</w:t>
            </w:r>
          </w:p>
        </w:tc>
        <w:tc>
          <w:tcPr>
            <w:tcW w:w="2592" w:type="dxa"/>
            <w:tcBorders>
              <w:top w:val="single" w:sz="4" w:space="0" w:color="auto"/>
              <w:left w:val="single" w:sz="4" w:space="0" w:color="auto"/>
              <w:bottom w:val="single" w:sz="4" w:space="0" w:color="auto"/>
              <w:right w:val="single" w:sz="4" w:space="0" w:color="auto"/>
            </w:tcBorders>
            <w:vAlign w:val="center"/>
            <w:hideMark/>
          </w:tcPr>
          <w:p w14:paraId="06043C2D" w14:textId="77777777" w:rsidR="00D12CD1" w:rsidRDefault="00D12CD1">
            <w:pPr>
              <w:widowControl w:val="0"/>
              <w:tabs>
                <w:tab w:val="left" w:pos="851"/>
              </w:tabs>
              <w:rPr>
                <w:rFonts w:ascii="Arial" w:hAnsi="Arial"/>
                <w:b/>
                <w:lang w:val="en-US"/>
              </w:rPr>
            </w:pPr>
            <w:r>
              <w:rPr>
                <w:b/>
                <w:lang w:val="en-US"/>
              </w:rPr>
              <w:t>Task description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853F8B" w14:textId="77777777" w:rsidR="00D12CD1" w:rsidRDefault="00D12CD1">
            <w:pPr>
              <w:widowControl w:val="0"/>
              <w:tabs>
                <w:tab w:val="left" w:pos="851"/>
              </w:tabs>
              <w:rPr>
                <w:rFonts w:ascii="Arial" w:hAnsi="Arial"/>
                <w:b/>
                <w:lang w:val="en-US"/>
              </w:rPr>
            </w:pPr>
            <w:r>
              <w:rPr>
                <w:b/>
                <w:lang w:val="en-US"/>
              </w:rPr>
              <w:t>Person responsible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1E3B659" w14:textId="77777777" w:rsidR="00D12CD1" w:rsidRDefault="00D12CD1">
            <w:pPr>
              <w:widowControl w:val="0"/>
              <w:tabs>
                <w:tab w:val="left" w:pos="851"/>
              </w:tabs>
              <w:rPr>
                <w:rFonts w:ascii="Arial" w:hAnsi="Arial"/>
                <w:b/>
                <w:lang w:val="en-US"/>
              </w:rPr>
            </w:pPr>
            <w:r>
              <w:rPr>
                <w:b/>
                <w:lang w:val="en-US"/>
              </w:rPr>
              <w:t>Action</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7D7621A" w14:textId="77777777" w:rsidR="00D12CD1" w:rsidRDefault="00D12CD1">
            <w:pPr>
              <w:widowControl w:val="0"/>
              <w:tabs>
                <w:tab w:val="left" w:pos="851"/>
              </w:tabs>
              <w:rPr>
                <w:rFonts w:ascii="Arial" w:hAnsi="Arial"/>
                <w:b/>
                <w:lang w:val="en-US"/>
              </w:rPr>
            </w:pPr>
            <w:r>
              <w:rPr>
                <w:b/>
                <w:lang w:val="en-US"/>
              </w:rPr>
              <w:t>Deliverable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CDB5D55" w14:textId="77777777" w:rsidR="00D12CD1" w:rsidRDefault="00D12CD1">
            <w:pPr>
              <w:widowControl w:val="0"/>
              <w:tabs>
                <w:tab w:val="left" w:pos="851"/>
              </w:tabs>
              <w:rPr>
                <w:rFonts w:ascii="Arial" w:hAnsi="Arial"/>
                <w:b/>
                <w:lang w:val="en-US"/>
              </w:rPr>
            </w:pPr>
            <w:r>
              <w:rPr>
                <w:b/>
                <w:lang w:val="en-US"/>
              </w:rPr>
              <w:t xml:space="preserve">Deadline for </w:t>
            </w:r>
            <w:proofErr w:type="spellStart"/>
            <w:r>
              <w:rPr>
                <w:b/>
                <w:lang w:val="en-US"/>
              </w:rPr>
              <w:t>deliv</w:t>
            </w:r>
            <w:proofErr w:type="spellEnd"/>
            <w:r>
              <w:rPr>
                <w:b/>
                <w:lang w:val="en-U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6985034" w14:textId="77777777" w:rsidR="00D12CD1" w:rsidRDefault="00D12CD1">
            <w:pPr>
              <w:widowControl w:val="0"/>
              <w:tabs>
                <w:tab w:val="left" w:pos="851"/>
              </w:tabs>
              <w:jc w:val="center"/>
              <w:rPr>
                <w:rFonts w:ascii="Arial" w:hAnsi="Arial"/>
                <w:b/>
                <w:lang w:val="en-US"/>
              </w:rPr>
            </w:pPr>
            <w:r>
              <w:rPr>
                <w:b/>
                <w:lang w:val="en-US"/>
              </w:rPr>
              <w:t>Status</w:t>
            </w:r>
          </w:p>
          <w:p w14:paraId="4C49E249" w14:textId="77777777" w:rsidR="00D12CD1" w:rsidRDefault="00D12CD1">
            <w:pPr>
              <w:widowControl w:val="0"/>
              <w:tabs>
                <w:tab w:val="left" w:pos="851"/>
              </w:tabs>
              <w:jc w:val="center"/>
              <w:rPr>
                <w:rFonts w:ascii="Arial" w:hAnsi="Arial"/>
                <w:b/>
                <w:lang w:val="en-US"/>
              </w:rPr>
            </w:pPr>
            <w:r>
              <w:rPr>
                <w:b/>
                <w:lang w:val="en-US"/>
              </w:rPr>
              <w:t>[%]</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97AED0D" w14:textId="77777777" w:rsidR="00D12CD1" w:rsidRDefault="00D12CD1">
            <w:pPr>
              <w:widowControl w:val="0"/>
              <w:tabs>
                <w:tab w:val="left" w:pos="851"/>
              </w:tabs>
              <w:rPr>
                <w:rFonts w:ascii="Arial" w:hAnsi="Arial"/>
                <w:b/>
                <w:lang w:val="en-US"/>
              </w:rPr>
            </w:pPr>
            <w:r>
              <w:rPr>
                <w:b/>
                <w:lang w:val="en-US"/>
              </w:rPr>
              <w:t>Comments</w:t>
            </w:r>
          </w:p>
        </w:tc>
      </w:tr>
      <w:tr w:rsidR="00C143BF" w14:paraId="44B29D49" w14:textId="77777777"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14:paraId="6675C06C" w14:textId="77777777" w:rsidR="00C143BF" w:rsidRDefault="00C143BF">
            <w:pPr>
              <w:widowControl w:val="0"/>
              <w:tabs>
                <w:tab w:val="left" w:pos="851"/>
              </w:tabs>
              <w:jc w:val="center"/>
              <w:rPr>
                <w:rFonts w:ascii="Arial" w:hAnsi="Arial"/>
                <w:lang w:val="en-US"/>
              </w:rPr>
            </w:pPr>
            <w:r>
              <w:rPr>
                <w:lang w:val="en-US"/>
              </w:rPr>
              <w:t>1.</w:t>
            </w:r>
          </w:p>
        </w:tc>
        <w:tc>
          <w:tcPr>
            <w:tcW w:w="2592" w:type="dxa"/>
            <w:tcBorders>
              <w:top w:val="single" w:sz="4" w:space="0" w:color="auto"/>
              <w:left w:val="single" w:sz="4" w:space="0" w:color="auto"/>
              <w:bottom w:val="single" w:sz="4" w:space="0" w:color="auto"/>
              <w:right w:val="single" w:sz="4" w:space="0" w:color="auto"/>
            </w:tcBorders>
          </w:tcPr>
          <w:p w14:paraId="4E63E8EB" w14:textId="128CDC79" w:rsidR="00C143BF" w:rsidRDefault="00C143BF">
            <w:pPr>
              <w:widowControl w:val="0"/>
              <w:tabs>
                <w:tab w:val="left" w:pos="851"/>
              </w:tabs>
              <w:rPr>
                <w:rFonts w:ascii="Arial" w:hAnsi="Arial"/>
                <w:b/>
                <w:lang w:val="en-US"/>
              </w:rPr>
            </w:pPr>
            <w:r>
              <w:rPr>
                <w:b/>
                <w:lang w:val="en-US" w:eastAsia="x-none" w:bidi="x-none"/>
              </w:rPr>
              <w:t>Update guidelines for the drafting updates/new editions of the CIMO Guide</w:t>
            </w:r>
          </w:p>
        </w:tc>
        <w:tc>
          <w:tcPr>
            <w:tcW w:w="1440" w:type="dxa"/>
            <w:tcBorders>
              <w:top w:val="single" w:sz="4" w:space="0" w:color="auto"/>
              <w:left w:val="single" w:sz="4" w:space="0" w:color="auto"/>
              <w:bottom w:val="single" w:sz="4" w:space="0" w:color="auto"/>
              <w:right w:val="single" w:sz="4" w:space="0" w:color="auto"/>
            </w:tcBorders>
          </w:tcPr>
          <w:p w14:paraId="69EB589C" w14:textId="77777777" w:rsidR="00C143BF" w:rsidRDefault="00C143BF">
            <w:pPr>
              <w:widowControl w:val="0"/>
              <w:tabs>
                <w:tab w:val="left" w:pos="851"/>
              </w:tabs>
              <w:ind w:left="-8" w:firstLine="8"/>
              <w:rPr>
                <w:rFonts w:ascii="Arial" w:hAnsi="Arial"/>
                <w:b/>
                <w:lang w:val="en-US"/>
              </w:rPr>
            </w:pPr>
          </w:p>
        </w:tc>
        <w:tc>
          <w:tcPr>
            <w:tcW w:w="3240" w:type="dxa"/>
            <w:tcBorders>
              <w:top w:val="single" w:sz="4" w:space="0" w:color="auto"/>
              <w:left w:val="single" w:sz="4" w:space="0" w:color="auto"/>
              <w:bottom w:val="single" w:sz="4" w:space="0" w:color="auto"/>
              <w:right w:val="single" w:sz="4" w:space="0" w:color="auto"/>
            </w:tcBorders>
          </w:tcPr>
          <w:p w14:paraId="04B33F54" w14:textId="77777777" w:rsidR="00C143BF" w:rsidRDefault="00C143BF" w:rsidP="00D12CD1">
            <w:pPr>
              <w:widowControl w:val="0"/>
              <w:numPr>
                <w:ilvl w:val="0"/>
                <w:numId w:val="19"/>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14:paraId="6B912725" w14:textId="77777777" w:rsidR="00C143BF" w:rsidRDefault="00C143BF" w:rsidP="00D12CD1">
            <w:pPr>
              <w:numPr>
                <w:ilvl w:val="0"/>
                <w:numId w:val="20"/>
              </w:num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14:paraId="3A97A809" w14:textId="77777777" w:rsidR="00C143BF" w:rsidRDefault="00C143BF">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14:paraId="671622D4" w14:textId="77777777" w:rsidR="00C143BF" w:rsidRDefault="00C143BF">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57431CBF" w14:textId="77777777" w:rsidR="00C143BF" w:rsidRDefault="00C143BF">
            <w:pPr>
              <w:widowControl w:val="0"/>
              <w:tabs>
                <w:tab w:val="left" w:pos="851"/>
              </w:tabs>
              <w:rPr>
                <w:rFonts w:ascii="Arial" w:hAnsi="Arial"/>
                <w:lang w:val="en-US"/>
              </w:rPr>
            </w:pPr>
          </w:p>
        </w:tc>
      </w:tr>
      <w:tr w:rsidR="00C143BF" w14:paraId="616EC7AD" w14:textId="77777777"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14:paraId="1348C174" w14:textId="77777777" w:rsidR="00C143BF" w:rsidRDefault="00C143BF">
            <w:pPr>
              <w:widowControl w:val="0"/>
              <w:tabs>
                <w:tab w:val="left" w:pos="851"/>
              </w:tabs>
              <w:jc w:val="center"/>
              <w:rPr>
                <w:rFonts w:ascii="Arial" w:hAnsi="Arial"/>
                <w:lang w:val="en-US"/>
              </w:rPr>
            </w:pPr>
            <w:r>
              <w:rPr>
                <w:lang w:val="en-US"/>
              </w:rPr>
              <w:t>2.</w:t>
            </w:r>
          </w:p>
        </w:tc>
        <w:tc>
          <w:tcPr>
            <w:tcW w:w="2592" w:type="dxa"/>
            <w:tcBorders>
              <w:top w:val="single" w:sz="4" w:space="0" w:color="auto"/>
              <w:left w:val="single" w:sz="4" w:space="0" w:color="auto"/>
              <w:bottom w:val="single" w:sz="4" w:space="0" w:color="auto"/>
              <w:right w:val="single" w:sz="4" w:space="0" w:color="auto"/>
            </w:tcBorders>
          </w:tcPr>
          <w:p w14:paraId="69324100" w14:textId="40F2BD89" w:rsidR="00C143BF" w:rsidRDefault="00C143BF">
            <w:pPr>
              <w:widowControl w:val="0"/>
              <w:tabs>
                <w:tab w:val="left" w:pos="851"/>
              </w:tabs>
              <w:rPr>
                <w:rFonts w:ascii="Arial" w:hAnsi="Arial"/>
                <w:b/>
                <w:lang w:val="en-US"/>
              </w:rPr>
            </w:pPr>
            <w:r>
              <w:rPr>
                <w:b/>
                <w:lang w:val="en-US" w:eastAsia="x-none" w:bidi="x-none"/>
              </w:rPr>
              <w:t>Collect and review (small) modifications proposed by Members</w:t>
            </w:r>
          </w:p>
        </w:tc>
        <w:tc>
          <w:tcPr>
            <w:tcW w:w="1440" w:type="dxa"/>
            <w:tcBorders>
              <w:top w:val="single" w:sz="4" w:space="0" w:color="auto"/>
              <w:left w:val="single" w:sz="4" w:space="0" w:color="auto"/>
              <w:bottom w:val="single" w:sz="4" w:space="0" w:color="auto"/>
              <w:right w:val="single" w:sz="4" w:space="0" w:color="auto"/>
            </w:tcBorders>
          </w:tcPr>
          <w:p w14:paraId="47F4903D" w14:textId="77777777" w:rsidR="00C143BF" w:rsidRDefault="00C143BF">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0C4E5BF0" w14:textId="77777777" w:rsidR="00C143BF" w:rsidRDefault="00C143BF" w:rsidP="00D12CD1">
            <w:pPr>
              <w:widowControl w:val="0"/>
              <w:numPr>
                <w:ilvl w:val="0"/>
                <w:numId w:val="21"/>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14:paraId="3529CF9E" w14:textId="77777777" w:rsidR="00C143BF" w:rsidRDefault="00C143BF">
            <w:pPr>
              <w:ind w:left="-65"/>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14:paraId="200EBA8A" w14:textId="77777777" w:rsidR="00C143BF" w:rsidRDefault="00C143BF">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14:paraId="70170750" w14:textId="77777777" w:rsidR="00C143BF" w:rsidRDefault="00C143BF">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3E807755" w14:textId="77777777" w:rsidR="00C143BF" w:rsidRDefault="00C143BF">
            <w:pPr>
              <w:widowControl w:val="0"/>
              <w:tabs>
                <w:tab w:val="left" w:pos="851"/>
              </w:tabs>
              <w:rPr>
                <w:rFonts w:ascii="Arial" w:hAnsi="Arial"/>
                <w:lang w:val="en-US"/>
              </w:rPr>
            </w:pPr>
          </w:p>
        </w:tc>
      </w:tr>
      <w:tr w:rsidR="00C143BF" w14:paraId="5115F6E0" w14:textId="77777777"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14:paraId="71EF22D8" w14:textId="77777777" w:rsidR="00C143BF" w:rsidRDefault="00C143BF">
            <w:pPr>
              <w:widowControl w:val="0"/>
              <w:tabs>
                <w:tab w:val="left" w:pos="851"/>
              </w:tabs>
              <w:jc w:val="center"/>
              <w:rPr>
                <w:rFonts w:ascii="Arial" w:hAnsi="Arial"/>
                <w:lang w:val="en-US"/>
              </w:rPr>
            </w:pPr>
            <w:r>
              <w:rPr>
                <w:lang w:val="en-US"/>
              </w:rPr>
              <w:t>3.</w:t>
            </w:r>
          </w:p>
        </w:tc>
        <w:tc>
          <w:tcPr>
            <w:tcW w:w="2592" w:type="dxa"/>
            <w:tcBorders>
              <w:top w:val="single" w:sz="4" w:space="0" w:color="auto"/>
              <w:left w:val="single" w:sz="4" w:space="0" w:color="auto"/>
              <w:bottom w:val="single" w:sz="4" w:space="0" w:color="auto"/>
              <w:right w:val="single" w:sz="4" w:space="0" w:color="auto"/>
            </w:tcBorders>
          </w:tcPr>
          <w:p w14:paraId="7E18A0FE" w14:textId="3B5E17B9" w:rsidR="00C143BF" w:rsidRDefault="00C143BF">
            <w:pPr>
              <w:widowControl w:val="0"/>
              <w:tabs>
                <w:tab w:val="left" w:pos="851"/>
              </w:tabs>
              <w:rPr>
                <w:rFonts w:ascii="Arial" w:hAnsi="Arial"/>
                <w:b/>
                <w:lang w:val="en-US"/>
              </w:rPr>
            </w:pPr>
            <w:r>
              <w:rPr>
                <w:b/>
                <w:lang w:val="en-US" w:eastAsia="x-none" w:bidi="x-none"/>
              </w:rPr>
              <w:t xml:space="preserve">Review of fully revised chapters and chapters revised by ETs </w:t>
            </w:r>
          </w:p>
        </w:tc>
        <w:tc>
          <w:tcPr>
            <w:tcW w:w="1440" w:type="dxa"/>
            <w:tcBorders>
              <w:top w:val="single" w:sz="4" w:space="0" w:color="auto"/>
              <w:left w:val="single" w:sz="4" w:space="0" w:color="auto"/>
              <w:bottom w:val="single" w:sz="4" w:space="0" w:color="auto"/>
              <w:right w:val="single" w:sz="4" w:space="0" w:color="auto"/>
            </w:tcBorders>
          </w:tcPr>
          <w:p w14:paraId="11E5191A" w14:textId="77777777" w:rsidR="00C143BF" w:rsidRDefault="00C143BF">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1D00B26B" w14:textId="77777777" w:rsidR="00C143BF" w:rsidRDefault="00C143BF">
            <w:pPr>
              <w:widowControl w:val="0"/>
              <w:ind w:left="-65"/>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14:paraId="3EC980A6" w14:textId="77777777" w:rsidR="00C143BF" w:rsidRDefault="00C143BF">
            <w:pPr>
              <w:ind w:left="-65"/>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14:paraId="5359289C" w14:textId="77777777" w:rsidR="00C143BF" w:rsidRDefault="00C143BF">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14:paraId="1E77CD61" w14:textId="77777777" w:rsidR="00C143BF" w:rsidRDefault="00C143BF">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750EBA82" w14:textId="77777777" w:rsidR="00C143BF" w:rsidRDefault="00C143BF">
            <w:pPr>
              <w:widowControl w:val="0"/>
              <w:tabs>
                <w:tab w:val="left" w:pos="851"/>
              </w:tabs>
              <w:rPr>
                <w:rFonts w:ascii="Arial" w:hAnsi="Arial"/>
                <w:lang w:val="en-US"/>
              </w:rPr>
            </w:pPr>
          </w:p>
        </w:tc>
      </w:tr>
      <w:tr w:rsidR="00C143BF" w14:paraId="096373C2" w14:textId="77777777"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14:paraId="52ACCDB5" w14:textId="77777777" w:rsidR="00C143BF" w:rsidRDefault="00C143BF">
            <w:pPr>
              <w:widowControl w:val="0"/>
              <w:tabs>
                <w:tab w:val="left" w:pos="851"/>
              </w:tabs>
              <w:jc w:val="center"/>
              <w:rPr>
                <w:rFonts w:ascii="Arial" w:hAnsi="Arial"/>
                <w:lang w:val="en-US"/>
              </w:rPr>
            </w:pPr>
            <w:r>
              <w:rPr>
                <w:lang w:val="en-US"/>
              </w:rPr>
              <w:t>4.</w:t>
            </w:r>
          </w:p>
        </w:tc>
        <w:tc>
          <w:tcPr>
            <w:tcW w:w="2592" w:type="dxa"/>
            <w:tcBorders>
              <w:top w:val="single" w:sz="4" w:space="0" w:color="auto"/>
              <w:left w:val="single" w:sz="4" w:space="0" w:color="auto"/>
              <w:bottom w:val="single" w:sz="4" w:space="0" w:color="auto"/>
              <w:right w:val="single" w:sz="4" w:space="0" w:color="auto"/>
            </w:tcBorders>
          </w:tcPr>
          <w:p w14:paraId="4A5C8CE4" w14:textId="23C0DDB7" w:rsidR="00C143BF" w:rsidRDefault="00C143BF">
            <w:pPr>
              <w:widowControl w:val="0"/>
              <w:tabs>
                <w:tab w:val="left" w:pos="851"/>
              </w:tabs>
              <w:rPr>
                <w:rFonts w:ascii="Arial" w:hAnsi="Arial"/>
                <w:b/>
                <w:lang w:val="en-US"/>
              </w:rPr>
            </w:pPr>
            <w:r>
              <w:rPr>
                <w:b/>
                <w:lang w:val="en-US" w:eastAsia="x-none" w:bidi="x-none"/>
              </w:rPr>
              <w:t>Identification and planning of needed revisions</w:t>
            </w:r>
          </w:p>
        </w:tc>
        <w:tc>
          <w:tcPr>
            <w:tcW w:w="1440" w:type="dxa"/>
            <w:tcBorders>
              <w:top w:val="single" w:sz="4" w:space="0" w:color="auto"/>
              <w:left w:val="single" w:sz="4" w:space="0" w:color="auto"/>
              <w:bottom w:val="single" w:sz="4" w:space="0" w:color="auto"/>
              <w:right w:val="single" w:sz="4" w:space="0" w:color="auto"/>
            </w:tcBorders>
          </w:tcPr>
          <w:p w14:paraId="5B95F57F" w14:textId="77777777" w:rsidR="00C143BF" w:rsidRDefault="00C143BF">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22F7EDD8" w14:textId="77777777" w:rsidR="00C143BF" w:rsidRDefault="00C143BF" w:rsidP="00D12CD1">
            <w:pPr>
              <w:widowControl w:val="0"/>
              <w:numPr>
                <w:ilvl w:val="0"/>
                <w:numId w:val="22"/>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14:paraId="1C6C2FBE" w14:textId="77777777" w:rsidR="00C143BF" w:rsidRDefault="00C143BF" w:rsidP="00D12CD1">
            <w:pPr>
              <w:numPr>
                <w:ilvl w:val="0"/>
                <w:numId w:val="23"/>
              </w:num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14:paraId="7D704F4E" w14:textId="77777777" w:rsidR="00C143BF" w:rsidRDefault="00C143BF">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14:paraId="589F67E2" w14:textId="77777777" w:rsidR="00C143BF" w:rsidRDefault="00C143BF">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76612F60" w14:textId="77777777" w:rsidR="00C143BF" w:rsidRDefault="00C143BF">
            <w:pPr>
              <w:widowControl w:val="0"/>
              <w:tabs>
                <w:tab w:val="left" w:pos="851"/>
              </w:tabs>
              <w:rPr>
                <w:rFonts w:ascii="Arial" w:hAnsi="Arial"/>
                <w:lang w:val="en-US"/>
              </w:rPr>
            </w:pPr>
          </w:p>
        </w:tc>
      </w:tr>
      <w:tr w:rsidR="00C143BF" w14:paraId="100919B5" w14:textId="77777777"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14:paraId="475C92F2" w14:textId="77777777" w:rsidR="00C143BF" w:rsidRDefault="00C143BF">
            <w:pPr>
              <w:widowControl w:val="0"/>
              <w:tabs>
                <w:tab w:val="left" w:pos="851"/>
              </w:tabs>
              <w:jc w:val="center"/>
              <w:rPr>
                <w:rFonts w:ascii="Arial" w:hAnsi="Arial"/>
                <w:lang w:val="en-US"/>
              </w:rPr>
            </w:pPr>
            <w:r>
              <w:rPr>
                <w:lang w:val="en-US"/>
              </w:rPr>
              <w:t>5.</w:t>
            </w:r>
          </w:p>
        </w:tc>
        <w:tc>
          <w:tcPr>
            <w:tcW w:w="2592" w:type="dxa"/>
            <w:tcBorders>
              <w:top w:val="single" w:sz="4" w:space="0" w:color="auto"/>
              <w:left w:val="single" w:sz="4" w:space="0" w:color="auto"/>
              <w:bottom w:val="single" w:sz="4" w:space="0" w:color="auto"/>
              <w:right w:val="single" w:sz="4" w:space="0" w:color="auto"/>
            </w:tcBorders>
          </w:tcPr>
          <w:p w14:paraId="457E33F7" w14:textId="3906703A" w:rsidR="00C143BF" w:rsidRDefault="00C143BF">
            <w:pPr>
              <w:widowControl w:val="0"/>
              <w:tabs>
                <w:tab w:val="left" w:pos="851"/>
              </w:tabs>
              <w:rPr>
                <w:rFonts w:ascii="Arial" w:hAnsi="Arial"/>
                <w:b/>
                <w:lang w:val="en-US"/>
              </w:rPr>
            </w:pPr>
            <w:r>
              <w:rPr>
                <w:b/>
                <w:lang w:val="en-US" w:eastAsia="x-none" w:bidi="x-none"/>
              </w:rPr>
              <w:t>Contribution to the development/updates of the Manual on WIGOS, Guide to WIGOS, and WMO Technical Regulations</w:t>
            </w:r>
          </w:p>
        </w:tc>
        <w:tc>
          <w:tcPr>
            <w:tcW w:w="1440" w:type="dxa"/>
            <w:tcBorders>
              <w:top w:val="single" w:sz="4" w:space="0" w:color="auto"/>
              <w:left w:val="single" w:sz="4" w:space="0" w:color="auto"/>
              <w:bottom w:val="single" w:sz="4" w:space="0" w:color="auto"/>
              <w:right w:val="single" w:sz="4" w:space="0" w:color="auto"/>
            </w:tcBorders>
          </w:tcPr>
          <w:p w14:paraId="159C73B5" w14:textId="77777777" w:rsidR="00C143BF" w:rsidRDefault="00C143BF">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2E0FAC97" w14:textId="77777777" w:rsidR="00C143BF" w:rsidRDefault="00C143BF" w:rsidP="00D12CD1">
            <w:pPr>
              <w:widowControl w:val="0"/>
              <w:numPr>
                <w:ilvl w:val="0"/>
                <w:numId w:val="24"/>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14:paraId="2A5CDB6C" w14:textId="77777777" w:rsidR="00C143BF" w:rsidRDefault="00C143BF" w:rsidP="00D12CD1">
            <w:pPr>
              <w:numPr>
                <w:ilvl w:val="0"/>
                <w:numId w:val="25"/>
              </w:num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14:paraId="475A8B69" w14:textId="77777777" w:rsidR="00C143BF" w:rsidRDefault="00C143BF">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14:paraId="77A3186D" w14:textId="77777777" w:rsidR="00C143BF" w:rsidRDefault="00C143BF">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46ED1345" w14:textId="77777777" w:rsidR="00C143BF" w:rsidRDefault="00C143BF">
            <w:pPr>
              <w:widowControl w:val="0"/>
              <w:tabs>
                <w:tab w:val="left" w:pos="851"/>
              </w:tabs>
              <w:rPr>
                <w:rFonts w:ascii="Arial" w:hAnsi="Arial"/>
                <w:lang w:val="en-US"/>
              </w:rPr>
            </w:pPr>
          </w:p>
        </w:tc>
      </w:tr>
      <w:tr w:rsidR="00C143BF" w14:paraId="6253EC5D" w14:textId="77777777"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14:paraId="482BEDD9" w14:textId="77777777" w:rsidR="00C143BF" w:rsidRDefault="00C143BF">
            <w:pPr>
              <w:widowControl w:val="0"/>
              <w:tabs>
                <w:tab w:val="left" w:pos="851"/>
              </w:tabs>
              <w:jc w:val="center"/>
              <w:rPr>
                <w:rFonts w:ascii="Arial" w:hAnsi="Arial"/>
                <w:lang w:val="en-US"/>
              </w:rPr>
            </w:pPr>
            <w:r>
              <w:rPr>
                <w:lang w:val="en-US"/>
              </w:rPr>
              <w:t>6.</w:t>
            </w:r>
          </w:p>
        </w:tc>
        <w:tc>
          <w:tcPr>
            <w:tcW w:w="2592" w:type="dxa"/>
            <w:tcBorders>
              <w:top w:val="single" w:sz="4" w:space="0" w:color="auto"/>
              <w:left w:val="single" w:sz="4" w:space="0" w:color="auto"/>
              <w:bottom w:val="single" w:sz="4" w:space="0" w:color="auto"/>
              <w:right w:val="single" w:sz="4" w:space="0" w:color="auto"/>
            </w:tcBorders>
          </w:tcPr>
          <w:p w14:paraId="58508768" w14:textId="470C2422" w:rsidR="00C143BF" w:rsidRDefault="00C143BF">
            <w:pPr>
              <w:widowControl w:val="0"/>
              <w:tabs>
                <w:tab w:val="left" w:pos="851"/>
              </w:tabs>
              <w:rPr>
                <w:rFonts w:ascii="Arial" w:hAnsi="Arial"/>
                <w:b/>
                <w:lang w:val="en-US"/>
              </w:rPr>
            </w:pPr>
            <w:r>
              <w:rPr>
                <w:b/>
                <w:lang w:val="en-US" w:eastAsia="x-none" w:bidi="x-none"/>
              </w:rPr>
              <w:t>C</w:t>
            </w:r>
            <w:proofErr w:type="spellStart"/>
            <w:r>
              <w:rPr>
                <w:b/>
              </w:rPr>
              <w:t>oherency</w:t>
            </w:r>
            <w:proofErr w:type="spellEnd"/>
            <w:r>
              <w:rPr>
                <w:b/>
              </w:rPr>
              <w:t xml:space="preserve"> between Manual on WIGOS, Guide to WIGOS, CIMO Guide and relevant ISO standards</w:t>
            </w:r>
          </w:p>
        </w:tc>
        <w:tc>
          <w:tcPr>
            <w:tcW w:w="1440" w:type="dxa"/>
            <w:tcBorders>
              <w:top w:val="single" w:sz="4" w:space="0" w:color="auto"/>
              <w:left w:val="single" w:sz="4" w:space="0" w:color="auto"/>
              <w:bottom w:val="single" w:sz="4" w:space="0" w:color="auto"/>
              <w:right w:val="single" w:sz="4" w:space="0" w:color="auto"/>
            </w:tcBorders>
          </w:tcPr>
          <w:p w14:paraId="24677800" w14:textId="77777777" w:rsidR="00C143BF" w:rsidRDefault="00C143BF">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30735BF6" w14:textId="77777777" w:rsidR="00C143BF" w:rsidRDefault="00C143BF" w:rsidP="00D12CD1">
            <w:pPr>
              <w:widowControl w:val="0"/>
              <w:numPr>
                <w:ilvl w:val="0"/>
                <w:numId w:val="26"/>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14:paraId="549BBC8A" w14:textId="77777777" w:rsidR="00C143BF" w:rsidRDefault="00C143BF" w:rsidP="00D12CD1">
            <w:pPr>
              <w:numPr>
                <w:ilvl w:val="0"/>
                <w:numId w:val="27"/>
              </w:num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14:paraId="759CE19B" w14:textId="77777777" w:rsidR="00C143BF" w:rsidRDefault="00C143BF">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14:paraId="1E87F198" w14:textId="77777777" w:rsidR="00C143BF" w:rsidRDefault="00C143BF">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604C187A" w14:textId="77777777" w:rsidR="00C143BF" w:rsidRDefault="00C143BF">
            <w:pPr>
              <w:widowControl w:val="0"/>
              <w:tabs>
                <w:tab w:val="left" w:pos="851"/>
              </w:tabs>
              <w:rPr>
                <w:rFonts w:ascii="Arial" w:hAnsi="Arial"/>
                <w:lang w:val="en-US"/>
              </w:rPr>
            </w:pPr>
          </w:p>
        </w:tc>
      </w:tr>
      <w:tr w:rsidR="00D12CD1" w14:paraId="23BE4A39" w14:textId="77777777"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14:paraId="489FA924" w14:textId="77777777" w:rsidR="00D12CD1" w:rsidRDefault="00D12CD1">
            <w:pPr>
              <w:widowControl w:val="0"/>
              <w:tabs>
                <w:tab w:val="left" w:pos="851"/>
              </w:tabs>
              <w:jc w:val="center"/>
              <w:rPr>
                <w:rFonts w:ascii="Arial" w:hAnsi="Arial"/>
                <w:lang w:val="en-US"/>
              </w:rPr>
            </w:pPr>
            <w:r>
              <w:rPr>
                <w:lang w:val="en-US"/>
              </w:rPr>
              <w:t>7</w:t>
            </w:r>
          </w:p>
        </w:tc>
        <w:tc>
          <w:tcPr>
            <w:tcW w:w="2592" w:type="dxa"/>
            <w:tcBorders>
              <w:top w:val="single" w:sz="4" w:space="0" w:color="auto"/>
              <w:left w:val="single" w:sz="4" w:space="0" w:color="auto"/>
              <w:bottom w:val="single" w:sz="4" w:space="0" w:color="auto"/>
              <w:right w:val="single" w:sz="4" w:space="0" w:color="auto"/>
            </w:tcBorders>
          </w:tcPr>
          <w:p w14:paraId="30289F7F" w14:textId="43EF7544" w:rsidR="00D12CD1" w:rsidRPr="00C143BF" w:rsidRDefault="00C143BF" w:rsidP="00C143BF">
            <w:pPr>
              <w:widowControl w:val="0"/>
              <w:tabs>
                <w:tab w:val="left" w:pos="851"/>
              </w:tabs>
              <w:rPr>
                <w:rFonts w:ascii="Arial" w:hAnsi="Arial"/>
                <w:b/>
                <w:bCs/>
                <w:lang w:val="en-US"/>
              </w:rPr>
            </w:pPr>
            <w:bookmarkStart w:id="6" w:name="_GoBack"/>
            <w:r w:rsidRPr="00C143BF">
              <w:rPr>
                <w:rFonts w:eastAsia="SimSun"/>
                <w:b/>
                <w:bCs/>
                <w:lang w:val="en-US" w:eastAsia="zh-CN"/>
              </w:rPr>
              <w:t xml:space="preserve">To </w:t>
            </w:r>
            <w:r w:rsidRPr="00C143BF">
              <w:rPr>
                <w:rFonts w:eastAsia="SimSun"/>
                <w:b/>
                <w:bCs/>
                <w:lang w:val="en-US" w:eastAsia="zh-CN"/>
              </w:rPr>
              <w:t xml:space="preserve">reflect the </w:t>
            </w:r>
            <w:r w:rsidRPr="00C143BF">
              <w:rPr>
                <w:rFonts w:eastAsia="SimSun"/>
                <w:b/>
                <w:bCs/>
                <w:lang w:val="en-US" w:eastAsia="zh-CN"/>
              </w:rPr>
              <w:lastRenderedPageBreak/>
              <w:t>connection between recommendations of the Guide to Observations and WIGOS regulatory material</w:t>
            </w:r>
            <w:bookmarkEnd w:id="6"/>
          </w:p>
        </w:tc>
        <w:tc>
          <w:tcPr>
            <w:tcW w:w="1440" w:type="dxa"/>
            <w:tcBorders>
              <w:top w:val="single" w:sz="4" w:space="0" w:color="auto"/>
              <w:left w:val="single" w:sz="4" w:space="0" w:color="auto"/>
              <w:bottom w:val="single" w:sz="4" w:space="0" w:color="auto"/>
              <w:right w:val="single" w:sz="4" w:space="0" w:color="auto"/>
            </w:tcBorders>
          </w:tcPr>
          <w:p w14:paraId="217BA7AD" w14:textId="77777777"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1FDC57D7" w14:textId="77777777" w:rsidR="00D12CD1" w:rsidRDefault="00D12CD1" w:rsidP="00D12CD1">
            <w:pPr>
              <w:widowControl w:val="0"/>
              <w:numPr>
                <w:ilvl w:val="0"/>
                <w:numId w:val="28"/>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14:paraId="63228B3A" w14:textId="77777777" w:rsidR="00D12CD1" w:rsidRDefault="00D12CD1" w:rsidP="00D12CD1">
            <w:pPr>
              <w:numPr>
                <w:ilvl w:val="0"/>
                <w:numId w:val="29"/>
              </w:num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14:paraId="3F440BC8" w14:textId="77777777"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14:paraId="3084DE16" w14:textId="77777777"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7448B114" w14:textId="77777777" w:rsidR="00D12CD1" w:rsidRDefault="00D12CD1">
            <w:pPr>
              <w:widowControl w:val="0"/>
              <w:tabs>
                <w:tab w:val="left" w:pos="851"/>
              </w:tabs>
              <w:rPr>
                <w:rFonts w:ascii="Arial" w:hAnsi="Arial"/>
                <w:lang w:val="en-US"/>
              </w:rPr>
            </w:pPr>
          </w:p>
        </w:tc>
      </w:tr>
      <w:tr w:rsidR="00D12CD1" w14:paraId="5F36BAAD" w14:textId="77777777"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14:paraId="56322D38" w14:textId="77777777" w:rsidR="00D12CD1" w:rsidRDefault="00D12CD1">
            <w:pPr>
              <w:widowControl w:val="0"/>
              <w:tabs>
                <w:tab w:val="left" w:pos="851"/>
              </w:tabs>
              <w:jc w:val="center"/>
              <w:rPr>
                <w:rFonts w:ascii="Arial" w:hAnsi="Arial"/>
                <w:lang w:val="en-US"/>
              </w:rPr>
            </w:pPr>
            <w:r>
              <w:rPr>
                <w:lang w:val="en-US"/>
              </w:rPr>
              <w:lastRenderedPageBreak/>
              <w:t>8.</w:t>
            </w:r>
          </w:p>
        </w:tc>
        <w:tc>
          <w:tcPr>
            <w:tcW w:w="2592" w:type="dxa"/>
            <w:tcBorders>
              <w:top w:val="single" w:sz="4" w:space="0" w:color="auto"/>
              <w:left w:val="single" w:sz="4" w:space="0" w:color="auto"/>
              <w:bottom w:val="single" w:sz="4" w:space="0" w:color="auto"/>
              <w:right w:val="single" w:sz="4" w:space="0" w:color="auto"/>
            </w:tcBorders>
          </w:tcPr>
          <w:p w14:paraId="5DFDA63E" w14:textId="77777777" w:rsidR="00D12CD1" w:rsidRDefault="00D12CD1">
            <w:pPr>
              <w:widowControl w:val="0"/>
              <w:tabs>
                <w:tab w:val="left" w:pos="851"/>
              </w:tabs>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14:paraId="66DF7DC0" w14:textId="77777777"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26E817CD" w14:textId="77777777" w:rsidR="00D12CD1" w:rsidRDefault="00D12CD1" w:rsidP="00D12CD1">
            <w:pPr>
              <w:widowControl w:val="0"/>
              <w:numPr>
                <w:ilvl w:val="0"/>
                <w:numId w:val="30"/>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14:paraId="30E5E047" w14:textId="77777777" w:rsidR="00D12CD1" w:rsidRDefault="00D12CD1">
            <w:pPr>
              <w:ind w:left="-65"/>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14:paraId="7DD9BE3C" w14:textId="77777777"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14:paraId="2563F7B7" w14:textId="77777777"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0722DAF6" w14:textId="77777777" w:rsidR="00D12CD1" w:rsidRDefault="00D12CD1">
            <w:pPr>
              <w:widowControl w:val="0"/>
              <w:tabs>
                <w:tab w:val="left" w:pos="851"/>
              </w:tabs>
              <w:rPr>
                <w:rFonts w:ascii="Arial" w:hAnsi="Arial"/>
                <w:lang w:val="en-US"/>
              </w:rPr>
            </w:pPr>
          </w:p>
        </w:tc>
      </w:tr>
      <w:tr w:rsidR="00D12CD1" w14:paraId="043DA854" w14:textId="77777777"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14:paraId="51A4583D" w14:textId="77777777" w:rsidR="00D12CD1" w:rsidRDefault="00D12CD1">
            <w:pPr>
              <w:widowControl w:val="0"/>
              <w:tabs>
                <w:tab w:val="left" w:pos="851"/>
              </w:tabs>
              <w:jc w:val="center"/>
              <w:rPr>
                <w:rFonts w:ascii="Arial" w:hAnsi="Arial"/>
                <w:lang w:val="en-US"/>
              </w:rPr>
            </w:pPr>
            <w:r>
              <w:rPr>
                <w:lang w:val="en-US"/>
              </w:rPr>
              <w:t>9.</w:t>
            </w:r>
          </w:p>
        </w:tc>
        <w:tc>
          <w:tcPr>
            <w:tcW w:w="2592" w:type="dxa"/>
            <w:tcBorders>
              <w:top w:val="single" w:sz="4" w:space="0" w:color="auto"/>
              <w:left w:val="single" w:sz="4" w:space="0" w:color="auto"/>
              <w:bottom w:val="single" w:sz="4" w:space="0" w:color="auto"/>
              <w:right w:val="single" w:sz="4" w:space="0" w:color="auto"/>
            </w:tcBorders>
          </w:tcPr>
          <w:p w14:paraId="28D9EA63" w14:textId="77777777" w:rsidR="00D12CD1" w:rsidRDefault="00D12CD1">
            <w:pPr>
              <w:widowControl w:val="0"/>
              <w:tabs>
                <w:tab w:val="left" w:pos="851"/>
              </w:tabs>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14:paraId="4B01A3B8" w14:textId="77777777"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18F295D3" w14:textId="77777777" w:rsidR="00D12CD1" w:rsidRDefault="00D12CD1">
            <w:pPr>
              <w:widowControl w:val="0"/>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14:paraId="2D6A7A2C" w14:textId="77777777" w:rsidR="00D12CD1" w:rsidRDefault="00D12CD1">
            <w:pPr>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14:paraId="68DDBE80" w14:textId="77777777"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14:paraId="1DE23082" w14:textId="77777777"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096BB64F" w14:textId="77777777" w:rsidR="00D12CD1" w:rsidRDefault="00D12CD1">
            <w:pPr>
              <w:widowControl w:val="0"/>
              <w:tabs>
                <w:tab w:val="left" w:pos="851"/>
              </w:tabs>
              <w:rPr>
                <w:rFonts w:ascii="Arial" w:hAnsi="Arial"/>
                <w:lang w:val="en-US"/>
              </w:rPr>
            </w:pPr>
          </w:p>
        </w:tc>
      </w:tr>
      <w:tr w:rsidR="00D12CD1" w14:paraId="047AC39A" w14:textId="77777777"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14:paraId="4C6F57C3" w14:textId="77777777" w:rsidR="00D12CD1" w:rsidRDefault="00D12CD1">
            <w:pPr>
              <w:widowControl w:val="0"/>
              <w:tabs>
                <w:tab w:val="left" w:pos="851"/>
              </w:tabs>
              <w:jc w:val="center"/>
              <w:rPr>
                <w:rFonts w:ascii="Arial" w:hAnsi="Arial"/>
                <w:lang w:val="en-US"/>
              </w:rPr>
            </w:pPr>
            <w:r>
              <w:rPr>
                <w:lang w:val="en-US"/>
              </w:rPr>
              <w:t>10.</w:t>
            </w:r>
          </w:p>
        </w:tc>
        <w:tc>
          <w:tcPr>
            <w:tcW w:w="2592" w:type="dxa"/>
            <w:tcBorders>
              <w:top w:val="single" w:sz="4" w:space="0" w:color="auto"/>
              <w:left w:val="single" w:sz="4" w:space="0" w:color="auto"/>
              <w:bottom w:val="single" w:sz="4" w:space="0" w:color="auto"/>
              <w:right w:val="single" w:sz="4" w:space="0" w:color="auto"/>
            </w:tcBorders>
          </w:tcPr>
          <w:p w14:paraId="6686A4FC" w14:textId="77777777" w:rsidR="00D12CD1" w:rsidRDefault="00D12CD1">
            <w:pPr>
              <w:widowControl w:val="0"/>
              <w:tabs>
                <w:tab w:val="left" w:pos="851"/>
              </w:tabs>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14:paraId="56744CE2" w14:textId="77777777"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46B6652D" w14:textId="77777777" w:rsidR="00D12CD1" w:rsidRDefault="00D12CD1" w:rsidP="00D12CD1">
            <w:pPr>
              <w:widowControl w:val="0"/>
              <w:numPr>
                <w:ilvl w:val="0"/>
                <w:numId w:val="31"/>
              </w:numPr>
              <w:tabs>
                <w:tab w:val="clear" w:pos="1134"/>
              </w:tabs>
              <w:jc w:val="left"/>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14:paraId="5E54387A" w14:textId="77777777" w:rsidR="00D12CD1" w:rsidRDefault="00D12CD1">
            <w:pPr>
              <w:rPr>
                <w:rFonts w:ascii="Arial" w:hAnsi="Arial"/>
              </w:rPr>
            </w:pPr>
          </w:p>
        </w:tc>
        <w:tc>
          <w:tcPr>
            <w:tcW w:w="1080" w:type="dxa"/>
            <w:tcBorders>
              <w:top w:val="single" w:sz="4" w:space="0" w:color="auto"/>
              <w:left w:val="single" w:sz="4" w:space="0" w:color="auto"/>
              <w:bottom w:val="single" w:sz="4" w:space="0" w:color="auto"/>
              <w:right w:val="single" w:sz="4" w:space="0" w:color="auto"/>
            </w:tcBorders>
          </w:tcPr>
          <w:p w14:paraId="600784F3" w14:textId="77777777"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14:paraId="1B8435F2" w14:textId="77777777"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14:paraId="3A164C52" w14:textId="77777777" w:rsidR="00D12CD1" w:rsidRDefault="00D12CD1">
            <w:pPr>
              <w:widowControl w:val="0"/>
              <w:tabs>
                <w:tab w:val="left" w:pos="851"/>
              </w:tabs>
              <w:rPr>
                <w:rFonts w:ascii="Arial" w:hAnsi="Arial"/>
                <w:lang w:val="en-US"/>
              </w:rPr>
            </w:pPr>
          </w:p>
        </w:tc>
      </w:tr>
    </w:tbl>
    <w:p w14:paraId="74AEAE4E" w14:textId="77777777" w:rsidR="00594A04" w:rsidRPr="006E5C30" w:rsidRDefault="00594A04" w:rsidP="00594A04">
      <w:pPr>
        <w:pStyle w:val="WMOBodyText"/>
        <w:rPr>
          <w:lang w:val="en-US" w:eastAsia="en-US"/>
        </w:rPr>
      </w:pPr>
    </w:p>
    <w:p w14:paraId="6C61CB7D" w14:textId="77777777" w:rsidR="00594A04" w:rsidRDefault="00594A04" w:rsidP="00594A04">
      <w:pPr>
        <w:tabs>
          <w:tab w:val="clear" w:pos="1134"/>
        </w:tabs>
        <w:jc w:val="center"/>
        <w:rPr>
          <w:b/>
          <w:bCs/>
        </w:rPr>
      </w:pPr>
      <w:r w:rsidRPr="00842BEE">
        <w:rPr>
          <w:rFonts w:eastAsia="Batang"/>
          <w:lang w:val="en-US" w:eastAsia="ko-KR"/>
        </w:rPr>
        <w:t>________________</w:t>
      </w:r>
    </w:p>
    <w:bookmarkEnd w:id="2"/>
    <w:p w14:paraId="7EC85CA3" w14:textId="77777777" w:rsidR="00594A04" w:rsidRDefault="00594A04" w:rsidP="0002669E">
      <w:pPr>
        <w:pStyle w:val="ListParagraph"/>
        <w:tabs>
          <w:tab w:val="clear" w:pos="1134"/>
        </w:tabs>
        <w:spacing w:after="120"/>
        <w:ind w:left="360"/>
        <w:contextualSpacing w:val="0"/>
        <w:jc w:val="left"/>
        <w:rPr>
          <w:b/>
          <w:bCs/>
        </w:rPr>
      </w:pPr>
    </w:p>
    <w:sectPr w:rsidR="00594A04" w:rsidSect="00D12CD1">
      <w:headerReference w:type="first" r:id="rId23"/>
      <w:pgSz w:w="16840" w:h="11907" w:orient="landscape" w:code="9"/>
      <w:pgMar w:top="1134" w:right="1134" w:bottom="1134" w:left="1134" w:header="850"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99CAF" w14:textId="77777777" w:rsidR="00E63BE3" w:rsidRDefault="00E63BE3">
      <w:r>
        <w:separator/>
      </w:r>
    </w:p>
    <w:p w14:paraId="7E4CA902" w14:textId="77777777" w:rsidR="00E63BE3" w:rsidRDefault="00E63BE3"/>
    <w:p w14:paraId="5DFC9DD9" w14:textId="77777777" w:rsidR="00E63BE3" w:rsidRDefault="00E63BE3"/>
  </w:endnote>
  <w:endnote w:type="continuationSeparator" w:id="0">
    <w:p w14:paraId="2576FBEA" w14:textId="77777777" w:rsidR="00E63BE3" w:rsidRDefault="00E63BE3">
      <w:r>
        <w:continuationSeparator/>
      </w:r>
    </w:p>
    <w:p w14:paraId="60AB18CC" w14:textId="77777777" w:rsidR="00E63BE3" w:rsidRDefault="00E63BE3"/>
    <w:p w14:paraId="1EE32D51" w14:textId="77777777" w:rsidR="00E63BE3" w:rsidRDefault="00E63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92022" w14:textId="77777777"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B283BB" w14:textId="77777777"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AD74" w14:textId="77777777"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F477C" w14:textId="77777777" w:rsidR="00E63BE3" w:rsidRDefault="00E63BE3">
      <w:r>
        <w:separator/>
      </w:r>
    </w:p>
  </w:footnote>
  <w:footnote w:type="continuationSeparator" w:id="0">
    <w:p w14:paraId="2C097CA7" w14:textId="77777777" w:rsidR="00E63BE3" w:rsidRDefault="00E63BE3">
      <w:r>
        <w:continuationSeparator/>
      </w:r>
    </w:p>
    <w:p w14:paraId="02FFEADD" w14:textId="77777777" w:rsidR="00E63BE3" w:rsidRDefault="00E63BE3"/>
    <w:p w14:paraId="2EE1CBBF" w14:textId="77777777" w:rsidR="00E63BE3" w:rsidRDefault="00E63B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927FB" w14:textId="77777777" w:rsidR="00DA1C80" w:rsidRPr="00E3359D" w:rsidRDefault="00DA1C80" w:rsidP="004A20CB">
    <w:pPr>
      <w:pStyle w:val="Header"/>
      <w:rPr>
        <w:rStyle w:val="PageNumber"/>
      </w:rPr>
    </w:pPr>
  </w:p>
  <w:p w14:paraId="297F7C7C" w14:textId="77777777" w:rsidR="00DA1C80" w:rsidRPr="00E3359D" w:rsidRDefault="00DA1C80" w:rsidP="008D3564">
    <w:pPr>
      <w:pStyle w:val="Header"/>
      <w:rPr>
        <w:lang w:val="de-DE"/>
      </w:rPr>
    </w:pPr>
  </w:p>
  <w:p w14:paraId="1AD772A5" w14:textId="77777777" w:rsidR="00DA1C80" w:rsidRDefault="00D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D784D" w14:textId="77777777" w:rsidR="00C143BF" w:rsidRDefault="00C143BF" w:rsidP="00C143BF">
    <w:pPr>
      <w:pStyle w:val="Header"/>
      <w:rPr>
        <w:rStyle w:val="PageNumber"/>
      </w:rPr>
    </w:pPr>
    <w:r>
      <w:rPr>
        <w:lang w:val="de-DE"/>
      </w:rPr>
      <w:t>CIMO/MG-15</w:t>
    </w:r>
    <w:r w:rsidRPr="00A847C7">
      <w:rPr>
        <w:lang w:val="de-DE"/>
      </w:rPr>
      <w:t>/</w:t>
    </w:r>
    <w:r w:rsidRPr="001726D2">
      <w:rPr>
        <w:lang w:val="de-DE"/>
      </w:rPr>
      <w:t>Doc.</w:t>
    </w:r>
    <w:r>
      <w:rPr>
        <w:lang w:val="de-DE"/>
      </w:rPr>
      <w:t xml:space="preserve"> 2.4(2)</w:t>
    </w:r>
    <w:r w:rsidRPr="00950928">
      <w:rPr>
        <w:lang w:val="de-DE"/>
      </w:rPr>
      <w:t>,</w:t>
    </w:r>
    <w:r w:rsidRPr="001726D2">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Pr>
        <w:rStyle w:val="PageNumber"/>
        <w:noProof/>
        <w:lang w:val="en-US"/>
      </w:rPr>
      <w:t>3</w:t>
    </w:r>
    <w:r w:rsidRPr="001726D2">
      <w:rPr>
        <w:rStyle w:val="PageNumber"/>
      </w:rPr>
      <w:fldChar w:fldCharType="end"/>
    </w:r>
  </w:p>
  <w:p w14:paraId="184D017E" w14:textId="77777777" w:rsidR="004A549F" w:rsidRPr="004A549F" w:rsidRDefault="004A549F" w:rsidP="004A549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DB984" w14:textId="5B1D88E2" w:rsidR="006E5C30" w:rsidRDefault="006E5C30" w:rsidP="00521594">
    <w:pPr>
      <w:pStyle w:val="Header"/>
      <w:rPr>
        <w:rStyle w:val="PageNumber"/>
      </w:rPr>
    </w:pPr>
    <w:r>
      <w:rPr>
        <w:lang w:val="de-DE"/>
      </w:rPr>
      <w:t>CIMO/</w:t>
    </w:r>
    <w:r w:rsidR="00521594">
      <w:rPr>
        <w:lang w:val="de-DE"/>
      </w:rPr>
      <w:t>MG-</w:t>
    </w:r>
    <w:r w:rsidR="001647E8">
      <w:rPr>
        <w:lang w:val="de-DE"/>
      </w:rPr>
      <w:t>1</w:t>
    </w:r>
    <w:r w:rsidR="00521594">
      <w:rPr>
        <w:lang w:val="de-DE"/>
      </w:rPr>
      <w:t>5</w:t>
    </w:r>
    <w:r w:rsidRPr="00A847C7">
      <w:rPr>
        <w:lang w:val="de-DE"/>
      </w:rPr>
      <w:t>/</w:t>
    </w:r>
    <w:r w:rsidRPr="001726D2">
      <w:rPr>
        <w:lang w:val="de-DE"/>
      </w:rPr>
      <w:t>Doc.</w:t>
    </w:r>
    <w:r>
      <w:rPr>
        <w:lang w:val="de-DE"/>
      </w:rPr>
      <w:t xml:space="preserve"> </w:t>
    </w:r>
    <w:r w:rsidR="00950928">
      <w:rPr>
        <w:lang w:val="de-DE"/>
      </w:rPr>
      <w:t>2.4(2)</w:t>
    </w:r>
    <w:r w:rsidRPr="00950928">
      <w:rPr>
        <w:lang w:val="de-DE"/>
      </w:rPr>
      <w:t>,</w:t>
    </w:r>
    <w:r w:rsidRPr="001726D2">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C143BF">
      <w:rPr>
        <w:rStyle w:val="PageNumber"/>
        <w:noProof/>
        <w:lang w:val="en-US"/>
      </w:rPr>
      <w:t>1</w:t>
    </w:r>
    <w:r w:rsidRPr="001726D2">
      <w:rPr>
        <w:rStyle w:val="PageNumber"/>
      </w:rPr>
      <w:fldChar w:fldCharType="end"/>
    </w:r>
  </w:p>
  <w:p w14:paraId="0AD2E8B4" w14:textId="77777777" w:rsidR="004A549F" w:rsidRPr="004A549F" w:rsidRDefault="004A549F" w:rsidP="004A549F">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4ED21" w14:textId="77777777" w:rsidR="001A751F" w:rsidRDefault="00DA1C80">
    <w:pPr>
      <w:pStyle w:val="Header"/>
    </w:pPr>
    <w:r>
      <w:rPr>
        <w:noProof/>
        <w:lang w:val="en-US" w:eastAsia="zh-CN"/>
      </w:rPr>
      <mc:AlternateContent>
        <mc:Choice Requires="wps">
          <w:drawing>
            <wp:anchor distT="0" distB="0" distL="114300" distR="114300" simplePos="0" relativeHeight="251655680" behindDoc="0" locked="0" layoutInCell="1" allowOverlap="1" wp14:anchorId="663522B2" wp14:editId="1F80E620">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14:paraId="65A9E606" w14:textId="77777777" w:rsidR="0049242F" w:rsidRDefault="0049242F"/>
  <w:p w14:paraId="41EA689E" w14:textId="77777777" w:rsidR="001A751F" w:rsidRDefault="00DA1C80">
    <w:pPr>
      <w:pStyle w:val="Header"/>
    </w:pPr>
    <w:r>
      <w:rPr>
        <w:noProof/>
        <w:lang w:val="en-US" w:eastAsia="zh-CN"/>
      </w:rPr>
      <mc:AlternateContent>
        <mc:Choice Requires="wps">
          <w:drawing>
            <wp:anchor distT="0" distB="0" distL="114300" distR="114300" simplePos="0" relativeHeight="251656704" behindDoc="0" locked="0" layoutInCell="1" allowOverlap="1" wp14:anchorId="2F091CD6" wp14:editId="0BA414F6">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14:paraId="58BC5994" w14:textId="77777777" w:rsidR="0049242F" w:rsidRDefault="0049242F"/>
  <w:p w14:paraId="4CC556FC" w14:textId="77777777" w:rsidR="001A751F" w:rsidRDefault="00DA1C80">
    <w:pPr>
      <w:pStyle w:val="Header"/>
    </w:pPr>
    <w:r>
      <w:rPr>
        <w:noProof/>
        <w:lang w:val="en-US" w:eastAsia="zh-CN"/>
      </w:rPr>
      <mc:AlternateContent>
        <mc:Choice Requires="wps">
          <w:drawing>
            <wp:anchor distT="0" distB="0" distL="114300" distR="114300" simplePos="0" relativeHeight="251657728" behindDoc="0" locked="0" layoutInCell="1" allowOverlap="1" wp14:anchorId="30C4E554" wp14:editId="0C9E97B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CABC7" w14:textId="3220866C" w:rsidR="001A751F" w:rsidRDefault="00594A04" w:rsidP="00C143BF">
    <w:pPr>
      <w:pStyle w:val="Header"/>
    </w:pPr>
    <w:r>
      <w:rPr>
        <w:lang w:val="de-DE"/>
      </w:rPr>
      <w:t>CIMO/MG-15</w:t>
    </w:r>
    <w:r w:rsidRPr="00A847C7">
      <w:rPr>
        <w:lang w:val="de-DE"/>
      </w:rPr>
      <w:t>/</w:t>
    </w:r>
    <w:r w:rsidRPr="001726D2">
      <w:rPr>
        <w:lang w:val="de-DE"/>
      </w:rPr>
      <w:t>Doc.</w:t>
    </w:r>
    <w:r>
      <w:rPr>
        <w:lang w:val="de-DE"/>
      </w:rPr>
      <w:t xml:space="preserve"> </w:t>
    </w:r>
    <w:r w:rsidR="009242F5">
      <w:rPr>
        <w:lang w:val="de-DE"/>
      </w:rPr>
      <w:t>2.4(2)</w:t>
    </w:r>
    <w:r w:rsidRPr="009242F5">
      <w:rPr>
        <w:lang w:val="de-DE"/>
      </w:rPr>
      <w:t>,</w:t>
    </w:r>
    <w:r w:rsidRPr="001726D2">
      <w:rPr>
        <w:lang w:val="de-DE"/>
      </w:rPr>
      <w:t xml:space="preserve"> </w:t>
    </w:r>
    <w:r>
      <w:rPr>
        <w:lang w:val="de-DE"/>
      </w:rPr>
      <w:t>Appendix I</w:t>
    </w:r>
    <w:r w:rsidR="00C143BF">
      <w:rPr>
        <w:lang w:val="de-DE"/>
      </w:rPr>
      <w:t>I</w:t>
    </w:r>
    <w:r>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C143BF">
      <w:rPr>
        <w:rStyle w:val="PageNumber"/>
        <w:noProof/>
        <w:lang w:val="en-US"/>
      </w:rPr>
      <w:t>2</w:t>
    </w:r>
    <w:r w:rsidRPr="001726D2">
      <w:rPr>
        <w:rStyle w:val="PageNumber"/>
      </w:rPr>
      <w:fldChar w:fldCharType="end"/>
    </w:r>
    <w:r>
      <w:rPr>
        <w:noProof/>
        <w:lang w:val="en-US" w:eastAsia="zh-CN"/>
      </w:rPr>
      <mc:AlternateContent>
        <mc:Choice Requires="wps">
          <w:drawing>
            <wp:anchor distT="0" distB="0" distL="114300" distR="114300" simplePos="0" relativeHeight="251661824" behindDoc="0" locked="0" layoutInCell="1" allowOverlap="1" wp14:anchorId="3B2E226A" wp14:editId="73EB106D">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sidR="00DA1C80">
      <w:rPr>
        <w:noProof/>
        <w:lang w:val="en-US" w:eastAsia="zh-CN"/>
      </w:rPr>
      <mc:AlternateContent>
        <mc:Choice Requires="wps">
          <w:drawing>
            <wp:anchor distT="0" distB="0" distL="114300" distR="114300" simplePos="0" relativeHeight="251658752" behindDoc="0" locked="0" layoutInCell="1" allowOverlap="1" wp14:anchorId="1BE21039" wp14:editId="4A952077">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82D91" w14:textId="77777777" w:rsidR="001A751F" w:rsidRDefault="004A549F" w:rsidP="00594A04">
    <w:pPr>
      <w:pStyle w:val="Header"/>
    </w:pPr>
    <w:r>
      <w:rPr>
        <w:lang w:val="de-DE"/>
      </w:rPr>
      <w:t>CIMO/</w:t>
    </w:r>
    <w:r w:rsidR="00521594">
      <w:rPr>
        <w:lang w:val="de-DE"/>
      </w:rPr>
      <w:t>MG</w:t>
    </w:r>
    <w:r w:rsidR="001647E8">
      <w:rPr>
        <w:lang w:val="de-DE"/>
      </w:rPr>
      <w:t>-1</w:t>
    </w:r>
    <w:r w:rsidR="00521594">
      <w:rPr>
        <w:lang w:val="de-DE"/>
      </w:rPr>
      <w:t>5</w:t>
    </w:r>
    <w:r w:rsidRPr="00A847C7">
      <w:rPr>
        <w:lang w:val="de-DE"/>
      </w:rPr>
      <w:t>/</w:t>
    </w:r>
    <w:r w:rsidRPr="001726D2">
      <w:rPr>
        <w:lang w:val="de-DE"/>
      </w:rPr>
      <w:t>Doc.</w:t>
    </w:r>
    <w:r>
      <w:rPr>
        <w:lang w:val="de-DE"/>
      </w:rPr>
      <w:t xml:space="preserve"> </w:t>
    </w:r>
    <w:r w:rsidR="00B22036" w:rsidRPr="00B22036">
      <w:rPr>
        <w:lang w:val="de-DE"/>
      </w:rPr>
      <w:t>2.4(2)</w:t>
    </w:r>
    <w:r w:rsidRPr="00B22036">
      <w:rPr>
        <w:lang w:val="de-DE"/>
      </w:rPr>
      <w:t>,</w:t>
    </w:r>
    <w:r w:rsidRPr="001726D2">
      <w:rPr>
        <w:lang w:val="de-DE"/>
      </w:rPr>
      <w:t xml:space="preserve"> </w:t>
    </w:r>
    <w:r w:rsidR="003E5CEF">
      <w:rPr>
        <w:lang w:val="de-DE"/>
      </w:rPr>
      <w:t xml:space="preserve">Appendix </w:t>
    </w:r>
    <w:r w:rsidR="00594A04">
      <w:rPr>
        <w:lang w:val="de-DE"/>
      </w:rPr>
      <w:t>I</w:t>
    </w:r>
    <w:r w:rsidR="003E5CEF">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C143BF">
      <w:rPr>
        <w:rStyle w:val="PageNumber"/>
        <w:noProof/>
        <w:lang w:val="en-US"/>
      </w:rPr>
      <w:t>1</w:t>
    </w:r>
    <w:r w:rsidRPr="001726D2">
      <w:rPr>
        <w:rStyle w:val="PageNumber"/>
      </w:rPr>
      <w:fldChar w:fldCharType="end"/>
    </w:r>
    <w:r w:rsidR="00DA1C80">
      <w:rPr>
        <w:noProof/>
        <w:lang w:val="en-US" w:eastAsia="zh-CN"/>
      </w:rPr>
      <mc:AlternateContent>
        <mc:Choice Requires="wps">
          <w:drawing>
            <wp:anchor distT="0" distB="0" distL="114300" distR="114300" simplePos="0" relativeHeight="251659776" behindDoc="0" locked="0" layoutInCell="1" allowOverlap="1" wp14:anchorId="560B5331" wp14:editId="0B83501A">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9B7CD" w14:textId="77777777" w:rsidR="00594A04" w:rsidRDefault="00594A04" w:rsidP="00594A04">
    <w:pPr>
      <w:pStyle w:val="Header"/>
    </w:pPr>
    <w:r>
      <w:rPr>
        <w:lang w:val="de-DE"/>
      </w:rPr>
      <w:t>CIMO/MG-15</w:t>
    </w:r>
    <w:r w:rsidRPr="00A847C7">
      <w:rPr>
        <w:lang w:val="de-DE"/>
      </w:rPr>
      <w:t>/</w:t>
    </w:r>
    <w:r w:rsidRPr="001726D2">
      <w:rPr>
        <w:lang w:val="de-DE"/>
      </w:rPr>
      <w:t>Doc.</w:t>
    </w:r>
    <w:r>
      <w:rPr>
        <w:lang w:val="de-DE"/>
      </w:rPr>
      <w:t xml:space="preserve"> </w:t>
    </w:r>
    <w:r w:rsidR="00B22036" w:rsidRPr="00BB685A">
      <w:rPr>
        <w:lang w:val="de-DE"/>
      </w:rPr>
      <w:t>2.4</w:t>
    </w:r>
    <w:r w:rsidR="00BB685A" w:rsidRPr="00BB685A">
      <w:rPr>
        <w:lang w:val="de-DE"/>
      </w:rPr>
      <w:t>(2)</w:t>
    </w:r>
    <w:r w:rsidRPr="00BB685A">
      <w:rPr>
        <w:lang w:val="de-DE"/>
      </w:rPr>
      <w:t>,</w:t>
    </w:r>
    <w:r w:rsidRPr="001726D2">
      <w:rPr>
        <w:lang w:val="de-DE"/>
      </w:rPr>
      <w:t xml:space="preserve"> </w:t>
    </w:r>
    <w:r>
      <w:rPr>
        <w:lang w:val="de-DE"/>
      </w:rPr>
      <w:t xml:space="preserve">Appendix II,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C143BF">
      <w:rPr>
        <w:rStyle w:val="PageNumber"/>
        <w:noProof/>
        <w:lang w:val="en-US"/>
      </w:rPr>
      <w:t>1</w:t>
    </w:r>
    <w:r w:rsidRPr="001726D2">
      <w:rPr>
        <w:rStyle w:val="PageNumber"/>
      </w:rPr>
      <w:fldChar w:fldCharType="end"/>
    </w:r>
    <w:r>
      <w:rPr>
        <w:noProof/>
        <w:lang w:val="en-US" w:eastAsia="zh-CN"/>
      </w:rPr>
      <mc:AlternateContent>
        <mc:Choice Requires="wps">
          <w:drawing>
            <wp:anchor distT="0" distB="0" distL="114300" distR="114300" simplePos="0" relativeHeight="251663872" behindDoc="0" locked="0" layoutInCell="1" allowOverlap="1" wp14:anchorId="47A4ABFE" wp14:editId="1367121B">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Fo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GNUgWh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E36D0" w14:textId="77777777" w:rsidR="00594A04" w:rsidRDefault="00594A04" w:rsidP="00594A04">
    <w:pPr>
      <w:pStyle w:val="Header"/>
    </w:pPr>
    <w:r>
      <w:rPr>
        <w:lang w:val="de-DE"/>
      </w:rPr>
      <w:t>CIMO/MG-15</w:t>
    </w:r>
    <w:r w:rsidRPr="00A847C7">
      <w:rPr>
        <w:lang w:val="de-DE"/>
      </w:rPr>
      <w:t>/</w:t>
    </w:r>
    <w:r w:rsidRPr="001726D2">
      <w:rPr>
        <w:lang w:val="de-DE"/>
      </w:rPr>
      <w:t>Doc.</w:t>
    </w:r>
    <w:r>
      <w:rPr>
        <w:lang w:val="de-DE"/>
      </w:rPr>
      <w:t xml:space="preserve"> </w:t>
    </w:r>
    <w:r w:rsidR="00BB685A" w:rsidRPr="00EF7C7B">
      <w:rPr>
        <w:lang w:val="de-DE"/>
      </w:rPr>
      <w:t>2.4(2)</w:t>
    </w:r>
    <w:r w:rsidRPr="00EF7C7B">
      <w:rPr>
        <w:lang w:val="de-DE"/>
      </w:rPr>
      <w:t>,</w:t>
    </w:r>
    <w:r w:rsidRPr="001726D2">
      <w:rPr>
        <w:lang w:val="de-DE"/>
      </w:rPr>
      <w:t xml:space="preserve"> </w:t>
    </w:r>
    <w:r>
      <w:rPr>
        <w:lang w:val="de-DE"/>
      </w:rPr>
      <w:t xml:space="preserve">Appendix III,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C143BF">
      <w:rPr>
        <w:rStyle w:val="PageNumber"/>
        <w:noProof/>
        <w:lang w:val="en-US"/>
      </w:rPr>
      <w:t>1</w:t>
    </w:r>
    <w:r w:rsidRPr="001726D2">
      <w:rPr>
        <w:rStyle w:val="PageNumber"/>
      </w:rPr>
      <w:fldChar w:fldCharType="end"/>
    </w:r>
    <w:r>
      <w:rPr>
        <w:noProof/>
        <w:lang w:val="en-US" w:eastAsia="zh-CN"/>
      </w:rPr>
      <mc:AlternateContent>
        <mc:Choice Requires="wps">
          <w:drawing>
            <wp:anchor distT="0" distB="0" distL="114300" distR="114300" simplePos="0" relativeHeight="251665920" behindDoc="0" locked="0" layoutInCell="1" allowOverlap="1" wp14:anchorId="742E5FAF" wp14:editId="3219C086">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9"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KuVwIAAKw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I9gEq5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5316FD59"/>
    <w:name w:val="Nummerierungsliste 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2">
    <w:nsid w:val="03975CA6"/>
    <w:multiLevelType w:val="multilevel"/>
    <w:tmpl w:val="5316FD59"/>
    <w:lvl w:ilvl="0">
      <w:start w:val="1"/>
      <w:numFmt w:val="decimal"/>
      <w:lvlText w:val="%1."/>
      <w:lvlJc w:val="left"/>
      <w:pPr>
        <w:ind w:firstLine="0"/>
      </w:p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3">
    <w:nsid w:val="04D03F8E"/>
    <w:multiLevelType w:val="hybridMultilevel"/>
    <w:tmpl w:val="DBB65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364855"/>
    <w:multiLevelType w:val="hybridMultilevel"/>
    <w:tmpl w:val="B762A16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D744387"/>
    <w:multiLevelType w:val="hybridMultilevel"/>
    <w:tmpl w:val="BBD8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112F0"/>
    <w:multiLevelType w:val="multilevel"/>
    <w:tmpl w:val="5316FD59"/>
    <w:lvl w:ilvl="0">
      <w:start w:val="1"/>
      <w:numFmt w:val="decimal"/>
      <w:lvlText w:val="%1."/>
      <w:lvlJc w:val="left"/>
      <w:pPr>
        <w:ind w:firstLine="0"/>
      </w:p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8">
    <w:nsid w:val="128C3E10"/>
    <w:multiLevelType w:val="hybridMultilevel"/>
    <w:tmpl w:val="231073E8"/>
    <w:lvl w:ilvl="0" w:tplc="0409000F">
      <w:start w:val="1"/>
      <w:numFmt w:val="decimal"/>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8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9">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621320B"/>
    <w:multiLevelType w:val="hybridMultilevel"/>
    <w:tmpl w:val="3280E2AA"/>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FA6C61"/>
    <w:multiLevelType w:val="hybridMultilevel"/>
    <w:tmpl w:val="07E2A446"/>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8FD44E2"/>
    <w:multiLevelType w:val="hybridMultilevel"/>
    <w:tmpl w:val="8668C7E8"/>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15">
    <w:nsid w:val="20F16C38"/>
    <w:multiLevelType w:val="hybridMultilevel"/>
    <w:tmpl w:val="EC041D7C"/>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16">
    <w:nsid w:val="20FE6B14"/>
    <w:multiLevelType w:val="hybridMultilevel"/>
    <w:tmpl w:val="3424B750"/>
    <w:lvl w:ilvl="0" w:tplc="6DDACDF2">
      <w:start w:val="1"/>
      <w:numFmt w:val="decimal"/>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8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17">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9306056"/>
    <w:multiLevelType w:val="hybridMultilevel"/>
    <w:tmpl w:val="292CFA60"/>
    <w:lvl w:ilvl="0" w:tplc="B8B8DC9E">
      <w:start w:val="1"/>
      <w:numFmt w:val="decimal"/>
      <w:lvlText w:val="x.%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E0679C"/>
    <w:multiLevelType w:val="hybridMultilevel"/>
    <w:tmpl w:val="997E2100"/>
    <w:lvl w:ilvl="0" w:tplc="00000009">
      <w:start w:val="1"/>
      <w:numFmt w:val="decimal"/>
      <w:lvlText w:val="%1."/>
      <w:lvlJc w:val="left"/>
      <w:pPr>
        <w:tabs>
          <w:tab w:val="num" w:pos="295"/>
        </w:tabs>
        <w:ind w:left="29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C96708"/>
    <w:multiLevelType w:val="hybridMultilevel"/>
    <w:tmpl w:val="F3603404"/>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D1F0B57"/>
    <w:multiLevelType w:val="hybridMultilevel"/>
    <w:tmpl w:val="4B929C3E"/>
    <w:lvl w:ilvl="0" w:tplc="46A80F20">
      <w:start w:val="1"/>
      <w:numFmt w:val="decimal"/>
      <w:lvlText w:val="%1."/>
      <w:lvlJc w:val="left"/>
      <w:pPr>
        <w:tabs>
          <w:tab w:val="num" w:pos="295"/>
        </w:tabs>
        <w:ind w:left="295" w:hanging="360"/>
      </w:pPr>
      <w:rPr>
        <w:b w:val="0"/>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A03080"/>
    <w:multiLevelType w:val="hybridMultilevel"/>
    <w:tmpl w:val="997E2100"/>
    <w:lvl w:ilvl="0" w:tplc="00000009">
      <w:start w:val="1"/>
      <w:numFmt w:val="decimal"/>
      <w:lvlText w:val="%1."/>
      <w:lvlJc w:val="left"/>
      <w:pPr>
        <w:tabs>
          <w:tab w:val="num" w:pos="295"/>
        </w:tabs>
        <w:ind w:left="29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694FD1"/>
    <w:multiLevelType w:val="hybridMultilevel"/>
    <w:tmpl w:val="A2E237DE"/>
    <w:lvl w:ilvl="0" w:tplc="4088337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8A105B5"/>
    <w:multiLevelType w:val="hybridMultilevel"/>
    <w:tmpl w:val="313C4E06"/>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29">
    <w:nsid w:val="4BDE3B42"/>
    <w:multiLevelType w:val="hybridMultilevel"/>
    <w:tmpl w:val="04D257A2"/>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30">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AEF42C0"/>
    <w:multiLevelType w:val="hybridMultilevel"/>
    <w:tmpl w:val="4B929C3E"/>
    <w:lvl w:ilvl="0" w:tplc="46A80F20">
      <w:start w:val="1"/>
      <w:numFmt w:val="decimal"/>
      <w:lvlText w:val="%1."/>
      <w:lvlJc w:val="left"/>
      <w:pPr>
        <w:tabs>
          <w:tab w:val="num" w:pos="295"/>
        </w:tabs>
        <w:ind w:left="295" w:hanging="360"/>
      </w:pPr>
      <w:rPr>
        <w:b w:val="0"/>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6947C53"/>
    <w:multiLevelType w:val="hybridMultilevel"/>
    <w:tmpl w:val="C532BF24"/>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375253F"/>
    <w:multiLevelType w:val="hybridMultilevel"/>
    <w:tmpl w:val="34785630"/>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4146F2B"/>
    <w:multiLevelType w:val="hybridMultilevel"/>
    <w:tmpl w:val="05F60912"/>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CA631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CB75D2D"/>
    <w:multiLevelType w:val="hybridMultilevel"/>
    <w:tmpl w:val="89A0551A"/>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2">
    <w:nsid w:val="7F216EAF"/>
    <w:multiLevelType w:val="hybridMultilevel"/>
    <w:tmpl w:val="4B929C3E"/>
    <w:lvl w:ilvl="0" w:tplc="46A80F20">
      <w:start w:val="1"/>
      <w:numFmt w:val="decimal"/>
      <w:lvlText w:val="%1."/>
      <w:lvlJc w:val="left"/>
      <w:pPr>
        <w:tabs>
          <w:tab w:val="num" w:pos="295"/>
        </w:tabs>
        <w:ind w:left="295" w:hanging="360"/>
      </w:pPr>
      <w:rPr>
        <w:b w:val="0"/>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A6449E"/>
    <w:multiLevelType w:val="hybridMultilevel"/>
    <w:tmpl w:val="0F4AE258"/>
    <w:lvl w:ilvl="0" w:tplc="4088337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2"/>
  </w:num>
  <w:num w:numId="8">
    <w:abstractNumId w:val="20"/>
  </w:num>
  <w:num w:numId="9">
    <w:abstractNumId w:val="9"/>
  </w:num>
  <w:num w:numId="10">
    <w:abstractNumId w:val="17"/>
  </w:num>
  <w:num w:numId="11">
    <w:abstractNumId w:val="24"/>
  </w:num>
  <w:num w:numId="12">
    <w:abstractNumId w:val="1"/>
  </w:num>
  <w:num w:numId="13">
    <w:abstractNumId w:val="34"/>
  </w:num>
  <w:num w:numId="14">
    <w:abstractNumId w:val="32"/>
  </w:num>
  <w:num w:numId="15">
    <w:abstractNumId w:val="35"/>
  </w:num>
  <w:num w:numId="16">
    <w:abstractNumId w:val="27"/>
  </w:num>
  <w:num w:numId="17">
    <w:abstractNumId w:val="5"/>
  </w:num>
  <w:num w:numId="18">
    <w:abstractNumId w:val="39"/>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4"/>
  </w:num>
  <w:num w:numId="34">
    <w:abstractNumId w:val="6"/>
  </w:num>
  <w:num w:numId="35">
    <w:abstractNumId w:val="43"/>
  </w:num>
  <w:num w:numId="36">
    <w:abstractNumId w:val="26"/>
  </w:num>
  <w:num w:numId="37">
    <w:abstractNumId w:val="18"/>
  </w:num>
  <w:num w:numId="38">
    <w:abstractNumId w:val="0"/>
  </w:num>
  <w:num w:numId="39">
    <w:abstractNumId w:val="31"/>
  </w:num>
  <w:num w:numId="40">
    <w:abstractNumId w:val="2"/>
  </w:num>
  <w:num w:numId="41">
    <w:abstractNumId w:val="42"/>
  </w:num>
  <w:num w:numId="42">
    <w:abstractNumId w:val="25"/>
  </w:num>
  <w:num w:numId="43">
    <w:abstractNumId w:val="21"/>
  </w:num>
  <w:num w:numId="44">
    <w:abstractNumId w:val="23"/>
  </w:num>
  <w:num w:numId="4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31746"/>
    <w:rsid w:val="00032B56"/>
    <w:rsid w:val="00041171"/>
    <w:rsid w:val="00042D6B"/>
    <w:rsid w:val="00044202"/>
    <w:rsid w:val="00050F8E"/>
    <w:rsid w:val="000573AD"/>
    <w:rsid w:val="00072F17"/>
    <w:rsid w:val="000806D8"/>
    <w:rsid w:val="00082C76"/>
    <w:rsid w:val="00082C80"/>
    <w:rsid w:val="00083847"/>
    <w:rsid w:val="00083C36"/>
    <w:rsid w:val="00083FFC"/>
    <w:rsid w:val="00085159"/>
    <w:rsid w:val="000A69BF"/>
    <w:rsid w:val="000C225A"/>
    <w:rsid w:val="000C6781"/>
    <w:rsid w:val="000D4FA3"/>
    <w:rsid w:val="000D7E38"/>
    <w:rsid w:val="000F5E49"/>
    <w:rsid w:val="000F7A87"/>
    <w:rsid w:val="00111BFD"/>
    <w:rsid w:val="0011498B"/>
    <w:rsid w:val="00120147"/>
    <w:rsid w:val="00123140"/>
    <w:rsid w:val="00131761"/>
    <w:rsid w:val="00132922"/>
    <w:rsid w:val="001438BD"/>
    <w:rsid w:val="00163BA3"/>
    <w:rsid w:val="001647E8"/>
    <w:rsid w:val="00166B31"/>
    <w:rsid w:val="001671DB"/>
    <w:rsid w:val="00180771"/>
    <w:rsid w:val="001809DE"/>
    <w:rsid w:val="0019172A"/>
    <w:rsid w:val="00192B5F"/>
    <w:rsid w:val="001930A3"/>
    <w:rsid w:val="00194CB6"/>
    <w:rsid w:val="001A341E"/>
    <w:rsid w:val="001A751F"/>
    <w:rsid w:val="001B0EA6"/>
    <w:rsid w:val="001B1CDF"/>
    <w:rsid w:val="001B56F4"/>
    <w:rsid w:val="001C5462"/>
    <w:rsid w:val="001D6302"/>
    <w:rsid w:val="001D7315"/>
    <w:rsid w:val="001E7DD0"/>
    <w:rsid w:val="001F1BDA"/>
    <w:rsid w:val="0020095E"/>
    <w:rsid w:val="00207D5E"/>
    <w:rsid w:val="00210D30"/>
    <w:rsid w:val="00214938"/>
    <w:rsid w:val="00234A34"/>
    <w:rsid w:val="0025255D"/>
    <w:rsid w:val="002614CE"/>
    <w:rsid w:val="00270480"/>
    <w:rsid w:val="002779AF"/>
    <w:rsid w:val="002823D8"/>
    <w:rsid w:val="0028531A"/>
    <w:rsid w:val="00285446"/>
    <w:rsid w:val="00286ACF"/>
    <w:rsid w:val="00290CAC"/>
    <w:rsid w:val="00295593"/>
    <w:rsid w:val="002A386C"/>
    <w:rsid w:val="002A7A9F"/>
    <w:rsid w:val="002C30BC"/>
    <w:rsid w:val="002C6351"/>
    <w:rsid w:val="002C7154"/>
    <w:rsid w:val="002C7A88"/>
    <w:rsid w:val="002D232B"/>
    <w:rsid w:val="002D5E00"/>
    <w:rsid w:val="002D6DAC"/>
    <w:rsid w:val="002E3FAD"/>
    <w:rsid w:val="002E4E16"/>
    <w:rsid w:val="002E7D0E"/>
    <w:rsid w:val="002F5517"/>
    <w:rsid w:val="00301E8C"/>
    <w:rsid w:val="00303DA0"/>
    <w:rsid w:val="00306445"/>
    <w:rsid w:val="0031109B"/>
    <w:rsid w:val="00316AA8"/>
    <w:rsid w:val="003173BA"/>
    <w:rsid w:val="00320009"/>
    <w:rsid w:val="00320612"/>
    <w:rsid w:val="0032424A"/>
    <w:rsid w:val="00330A25"/>
    <w:rsid w:val="0034264B"/>
    <w:rsid w:val="00352C17"/>
    <w:rsid w:val="00356051"/>
    <w:rsid w:val="00362FE9"/>
    <w:rsid w:val="00365A76"/>
    <w:rsid w:val="0037623A"/>
    <w:rsid w:val="00380AF7"/>
    <w:rsid w:val="00382835"/>
    <w:rsid w:val="00394A05"/>
    <w:rsid w:val="00397770"/>
    <w:rsid w:val="00397880"/>
    <w:rsid w:val="00397C84"/>
    <w:rsid w:val="003A7016"/>
    <w:rsid w:val="003C5C31"/>
    <w:rsid w:val="003D2497"/>
    <w:rsid w:val="003E4046"/>
    <w:rsid w:val="003E5CEF"/>
    <w:rsid w:val="003F125B"/>
    <w:rsid w:val="003F7B3F"/>
    <w:rsid w:val="00403B64"/>
    <w:rsid w:val="0041078D"/>
    <w:rsid w:val="00416F97"/>
    <w:rsid w:val="00424BAB"/>
    <w:rsid w:val="00425CE4"/>
    <w:rsid w:val="00427307"/>
    <w:rsid w:val="0043039B"/>
    <w:rsid w:val="0043212C"/>
    <w:rsid w:val="004423FE"/>
    <w:rsid w:val="0044465A"/>
    <w:rsid w:val="00445C35"/>
    <w:rsid w:val="00461D64"/>
    <w:rsid w:val="0046333D"/>
    <w:rsid w:val="004667E7"/>
    <w:rsid w:val="00475797"/>
    <w:rsid w:val="004811DD"/>
    <w:rsid w:val="004820B9"/>
    <w:rsid w:val="00491766"/>
    <w:rsid w:val="0049242F"/>
    <w:rsid w:val="0049253B"/>
    <w:rsid w:val="004A140B"/>
    <w:rsid w:val="004A549F"/>
    <w:rsid w:val="004B7BAA"/>
    <w:rsid w:val="004C2DF7"/>
    <w:rsid w:val="004C4E0B"/>
    <w:rsid w:val="004D0EF3"/>
    <w:rsid w:val="004D497E"/>
    <w:rsid w:val="004E4809"/>
    <w:rsid w:val="004E6352"/>
    <w:rsid w:val="004E6460"/>
    <w:rsid w:val="004F0663"/>
    <w:rsid w:val="004F6B46"/>
    <w:rsid w:val="0050695F"/>
    <w:rsid w:val="0051420D"/>
    <w:rsid w:val="00521594"/>
    <w:rsid w:val="00525B80"/>
    <w:rsid w:val="0053098F"/>
    <w:rsid w:val="00546B77"/>
    <w:rsid w:val="00546D8E"/>
    <w:rsid w:val="005508EC"/>
    <w:rsid w:val="0055660B"/>
    <w:rsid w:val="00571AE1"/>
    <w:rsid w:val="00581C70"/>
    <w:rsid w:val="00583549"/>
    <w:rsid w:val="00591D56"/>
    <w:rsid w:val="00592267"/>
    <w:rsid w:val="00594A04"/>
    <w:rsid w:val="00595DAB"/>
    <w:rsid w:val="005B0AE2"/>
    <w:rsid w:val="005B1F2C"/>
    <w:rsid w:val="005C50EA"/>
    <w:rsid w:val="005C53A6"/>
    <w:rsid w:val="005D03D9"/>
    <w:rsid w:val="005D666D"/>
    <w:rsid w:val="005E1F4C"/>
    <w:rsid w:val="005F0E74"/>
    <w:rsid w:val="005F4C25"/>
    <w:rsid w:val="0060212E"/>
    <w:rsid w:val="00615AB0"/>
    <w:rsid w:val="0061778C"/>
    <w:rsid w:val="006204DB"/>
    <w:rsid w:val="00636B90"/>
    <w:rsid w:val="0063754A"/>
    <w:rsid w:val="0064738B"/>
    <w:rsid w:val="006508EA"/>
    <w:rsid w:val="006519DC"/>
    <w:rsid w:val="00654B5F"/>
    <w:rsid w:val="00661E27"/>
    <w:rsid w:val="006835D0"/>
    <w:rsid w:val="006908AF"/>
    <w:rsid w:val="00697DB5"/>
    <w:rsid w:val="006A213D"/>
    <w:rsid w:val="006A492A"/>
    <w:rsid w:val="006C25F8"/>
    <w:rsid w:val="006C6608"/>
    <w:rsid w:val="006D5576"/>
    <w:rsid w:val="006E5C30"/>
    <w:rsid w:val="006E5FE9"/>
    <w:rsid w:val="006E766D"/>
    <w:rsid w:val="006F2103"/>
    <w:rsid w:val="006F3247"/>
    <w:rsid w:val="006F38E1"/>
    <w:rsid w:val="006F501F"/>
    <w:rsid w:val="00703231"/>
    <w:rsid w:val="00705C9F"/>
    <w:rsid w:val="00711441"/>
    <w:rsid w:val="00716951"/>
    <w:rsid w:val="00716D0E"/>
    <w:rsid w:val="00725988"/>
    <w:rsid w:val="00726D5D"/>
    <w:rsid w:val="00733AEA"/>
    <w:rsid w:val="00735D9E"/>
    <w:rsid w:val="00744AB0"/>
    <w:rsid w:val="0075136C"/>
    <w:rsid w:val="00754CF7"/>
    <w:rsid w:val="00771A68"/>
    <w:rsid w:val="00775191"/>
    <w:rsid w:val="00777D58"/>
    <w:rsid w:val="00791056"/>
    <w:rsid w:val="007B5A19"/>
    <w:rsid w:val="007C212A"/>
    <w:rsid w:val="007D281B"/>
    <w:rsid w:val="007D2CD5"/>
    <w:rsid w:val="007E5CBD"/>
    <w:rsid w:val="007E7D21"/>
    <w:rsid w:val="007F482F"/>
    <w:rsid w:val="00807CC5"/>
    <w:rsid w:val="00816A88"/>
    <w:rsid w:val="00823B49"/>
    <w:rsid w:val="00831751"/>
    <w:rsid w:val="00835B42"/>
    <w:rsid w:val="00837E38"/>
    <w:rsid w:val="00841847"/>
    <w:rsid w:val="00843072"/>
    <w:rsid w:val="00844FEB"/>
    <w:rsid w:val="00847D99"/>
    <w:rsid w:val="0085038E"/>
    <w:rsid w:val="0086271D"/>
    <w:rsid w:val="0086420B"/>
    <w:rsid w:val="00864DBF"/>
    <w:rsid w:val="00865AE2"/>
    <w:rsid w:val="008935F5"/>
    <w:rsid w:val="00897778"/>
    <w:rsid w:val="008A1A59"/>
    <w:rsid w:val="008A722F"/>
    <w:rsid w:val="008A7313"/>
    <w:rsid w:val="008A7D91"/>
    <w:rsid w:val="008B4110"/>
    <w:rsid w:val="008B7FC7"/>
    <w:rsid w:val="008C17A4"/>
    <w:rsid w:val="008C2C61"/>
    <w:rsid w:val="008E1E4A"/>
    <w:rsid w:val="008E677B"/>
    <w:rsid w:val="008F0615"/>
    <w:rsid w:val="008F1FDB"/>
    <w:rsid w:val="008F4528"/>
    <w:rsid w:val="00901CAB"/>
    <w:rsid w:val="00910B71"/>
    <w:rsid w:val="009163B2"/>
    <w:rsid w:val="009242F5"/>
    <w:rsid w:val="009260D3"/>
    <w:rsid w:val="00935E09"/>
    <w:rsid w:val="009402D7"/>
    <w:rsid w:val="00950605"/>
    <w:rsid w:val="00950928"/>
    <w:rsid w:val="00951734"/>
    <w:rsid w:val="00951FAC"/>
    <w:rsid w:val="00952233"/>
    <w:rsid w:val="00953203"/>
    <w:rsid w:val="00953CB1"/>
    <w:rsid w:val="00954D66"/>
    <w:rsid w:val="0096121C"/>
    <w:rsid w:val="00964FAD"/>
    <w:rsid w:val="0097003B"/>
    <w:rsid w:val="00970F08"/>
    <w:rsid w:val="00971354"/>
    <w:rsid w:val="009739A2"/>
    <w:rsid w:val="00975D76"/>
    <w:rsid w:val="00982E51"/>
    <w:rsid w:val="009874B9"/>
    <w:rsid w:val="00993581"/>
    <w:rsid w:val="0099633C"/>
    <w:rsid w:val="00996536"/>
    <w:rsid w:val="00996BD4"/>
    <w:rsid w:val="009A288C"/>
    <w:rsid w:val="009B6697"/>
    <w:rsid w:val="009B71A7"/>
    <w:rsid w:val="009C4C04"/>
    <w:rsid w:val="009E41FF"/>
    <w:rsid w:val="009F7566"/>
    <w:rsid w:val="00A04B9D"/>
    <w:rsid w:val="00A06BFE"/>
    <w:rsid w:val="00A10F5D"/>
    <w:rsid w:val="00A14AF1"/>
    <w:rsid w:val="00A16891"/>
    <w:rsid w:val="00A22FA1"/>
    <w:rsid w:val="00A30296"/>
    <w:rsid w:val="00A332E8"/>
    <w:rsid w:val="00A35AF5"/>
    <w:rsid w:val="00A35DDF"/>
    <w:rsid w:val="00A36CBA"/>
    <w:rsid w:val="00A3701C"/>
    <w:rsid w:val="00A50291"/>
    <w:rsid w:val="00A50B4E"/>
    <w:rsid w:val="00A538B5"/>
    <w:rsid w:val="00A604CD"/>
    <w:rsid w:val="00A60FE6"/>
    <w:rsid w:val="00A654BE"/>
    <w:rsid w:val="00A67774"/>
    <w:rsid w:val="00A72D77"/>
    <w:rsid w:val="00A7348D"/>
    <w:rsid w:val="00A7683B"/>
    <w:rsid w:val="00A8171B"/>
    <w:rsid w:val="00A83046"/>
    <w:rsid w:val="00A874EF"/>
    <w:rsid w:val="00A921D1"/>
    <w:rsid w:val="00A95415"/>
    <w:rsid w:val="00AA028E"/>
    <w:rsid w:val="00AA1991"/>
    <w:rsid w:val="00AA3C89"/>
    <w:rsid w:val="00AA6BFF"/>
    <w:rsid w:val="00AC4CDB"/>
    <w:rsid w:val="00AE1A47"/>
    <w:rsid w:val="00AE3D00"/>
    <w:rsid w:val="00AE51DD"/>
    <w:rsid w:val="00AE6D0E"/>
    <w:rsid w:val="00AF638A"/>
    <w:rsid w:val="00B00141"/>
    <w:rsid w:val="00B009AA"/>
    <w:rsid w:val="00B030C8"/>
    <w:rsid w:val="00B056E7"/>
    <w:rsid w:val="00B05B71"/>
    <w:rsid w:val="00B10035"/>
    <w:rsid w:val="00B123C3"/>
    <w:rsid w:val="00B165E6"/>
    <w:rsid w:val="00B20DF5"/>
    <w:rsid w:val="00B22036"/>
    <w:rsid w:val="00B235DB"/>
    <w:rsid w:val="00B27999"/>
    <w:rsid w:val="00B37AC3"/>
    <w:rsid w:val="00B46A34"/>
    <w:rsid w:val="00B504BF"/>
    <w:rsid w:val="00B548A2"/>
    <w:rsid w:val="00B56934"/>
    <w:rsid w:val="00B6143C"/>
    <w:rsid w:val="00B72444"/>
    <w:rsid w:val="00B7303E"/>
    <w:rsid w:val="00B93B62"/>
    <w:rsid w:val="00B953D1"/>
    <w:rsid w:val="00BA30D0"/>
    <w:rsid w:val="00BB32F5"/>
    <w:rsid w:val="00BB35A9"/>
    <w:rsid w:val="00BB685A"/>
    <w:rsid w:val="00BC1242"/>
    <w:rsid w:val="00BC78D1"/>
    <w:rsid w:val="00C03F8F"/>
    <w:rsid w:val="00C04BD2"/>
    <w:rsid w:val="00C05655"/>
    <w:rsid w:val="00C11D31"/>
    <w:rsid w:val="00C13EEC"/>
    <w:rsid w:val="00C143BF"/>
    <w:rsid w:val="00C15188"/>
    <w:rsid w:val="00C156A4"/>
    <w:rsid w:val="00C20FAA"/>
    <w:rsid w:val="00C2459D"/>
    <w:rsid w:val="00C2692B"/>
    <w:rsid w:val="00C354A2"/>
    <w:rsid w:val="00C42C95"/>
    <w:rsid w:val="00C55E5B"/>
    <w:rsid w:val="00C56BAF"/>
    <w:rsid w:val="00C57DE1"/>
    <w:rsid w:val="00C640D5"/>
    <w:rsid w:val="00C71E02"/>
    <w:rsid w:val="00C720A4"/>
    <w:rsid w:val="00C7611C"/>
    <w:rsid w:val="00C94097"/>
    <w:rsid w:val="00CA4269"/>
    <w:rsid w:val="00CA6A8D"/>
    <w:rsid w:val="00CA7330"/>
    <w:rsid w:val="00CB4BD8"/>
    <w:rsid w:val="00CB575B"/>
    <w:rsid w:val="00CB64F0"/>
    <w:rsid w:val="00CC0E24"/>
    <w:rsid w:val="00CC1B93"/>
    <w:rsid w:val="00CC2909"/>
    <w:rsid w:val="00CD48B1"/>
    <w:rsid w:val="00D032A3"/>
    <w:rsid w:val="00D05E6F"/>
    <w:rsid w:val="00D12CD1"/>
    <w:rsid w:val="00D2777A"/>
    <w:rsid w:val="00D33442"/>
    <w:rsid w:val="00D40436"/>
    <w:rsid w:val="00D41E69"/>
    <w:rsid w:val="00D44BAD"/>
    <w:rsid w:val="00D45B55"/>
    <w:rsid w:val="00D538C4"/>
    <w:rsid w:val="00D702F3"/>
    <w:rsid w:val="00D7097B"/>
    <w:rsid w:val="00D71B02"/>
    <w:rsid w:val="00D84362"/>
    <w:rsid w:val="00D91DFA"/>
    <w:rsid w:val="00DA1C80"/>
    <w:rsid w:val="00DA650A"/>
    <w:rsid w:val="00DB1391"/>
    <w:rsid w:val="00DB1AB2"/>
    <w:rsid w:val="00DC0DA2"/>
    <w:rsid w:val="00DC5485"/>
    <w:rsid w:val="00DD2F4B"/>
    <w:rsid w:val="00DD3A65"/>
    <w:rsid w:val="00DD4C64"/>
    <w:rsid w:val="00DD62C6"/>
    <w:rsid w:val="00E00498"/>
    <w:rsid w:val="00E02877"/>
    <w:rsid w:val="00E24321"/>
    <w:rsid w:val="00E2617A"/>
    <w:rsid w:val="00E45E00"/>
    <w:rsid w:val="00E503E4"/>
    <w:rsid w:val="00E538E6"/>
    <w:rsid w:val="00E63BE3"/>
    <w:rsid w:val="00E802A2"/>
    <w:rsid w:val="00E82E7A"/>
    <w:rsid w:val="00E85C0B"/>
    <w:rsid w:val="00E903EA"/>
    <w:rsid w:val="00E94D70"/>
    <w:rsid w:val="00EA5F9B"/>
    <w:rsid w:val="00EB29B6"/>
    <w:rsid w:val="00EB4728"/>
    <w:rsid w:val="00EB5111"/>
    <w:rsid w:val="00ED67AF"/>
    <w:rsid w:val="00EE128C"/>
    <w:rsid w:val="00EF491C"/>
    <w:rsid w:val="00EF66D9"/>
    <w:rsid w:val="00EF6BA5"/>
    <w:rsid w:val="00EF780D"/>
    <w:rsid w:val="00EF7A98"/>
    <w:rsid w:val="00EF7C7B"/>
    <w:rsid w:val="00F0267E"/>
    <w:rsid w:val="00F36A8B"/>
    <w:rsid w:val="00F474C9"/>
    <w:rsid w:val="00F61675"/>
    <w:rsid w:val="00F6686B"/>
    <w:rsid w:val="00F67F74"/>
    <w:rsid w:val="00F73DE3"/>
    <w:rsid w:val="00F84DD2"/>
    <w:rsid w:val="00F94B99"/>
    <w:rsid w:val="00FA26DF"/>
    <w:rsid w:val="00FB0872"/>
    <w:rsid w:val="00FB32E1"/>
    <w:rsid w:val="00FB54CC"/>
    <w:rsid w:val="00FC3BAE"/>
    <w:rsid w:val="00FD1A37"/>
    <w:rsid w:val="00FE7BDC"/>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A5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99"/>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99"/>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793984770">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4557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library.wmo.int/pmb_ged/wmo_182-1992_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mo.int/pages/prog/lsp/documents/WMO_Style_Guide_2014_en.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bipm.org/en/publications/guides/gum.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bipm.org/en/publications/guides/vim.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280D30"/>
    <w:rsid w:val="004651DE"/>
    <w:rsid w:val="004E3164"/>
    <w:rsid w:val="005C6B75"/>
    <w:rsid w:val="00647E4D"/>
    <w:rsid w:val="007F033D"/>
    <w:rsid w:val="009231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1F3D5FD-0556-4298-86A2-7A6C2F10F66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17932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V. Kurz</dc:creator>
  <cp:keywords>CIMO/MG-15</cp:keywords>
  <dc:description>Commission for Instruments and Methods of Observation OPAG on Remote-Sensing Technologies</dc:description>
  <cp:lastModifiedBy>Krunoslav PREMEC</cp:lastModifiedBy>
  <cp:revision>2</cp:revision>
  <cp:lastPrinted>2017-04-10T12:26:00Z</cp:lastPrinted>
  <dcterms:created xsi:type="dcterms:W3CDTF">2018-03-26T06:25:00Z</dcterms:created>
  <dcterms:modified xsi:type="dcterms:W3CDTF">2018-03-26T06:25:00Z</dcterms:modified>
  <cp:category>Doc. 2.4(2)</cp:category>
  <cp:contentStatus>DRAFT 1</cp:contentStatus>
</cp:coreProperties>
</file>