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F26084" w:rsidTr="00777D58">
        <w:trPr>
          <w:trHeight w:val="282"/>
        </w:trPr>
        <w:tc>
          <w:tcPr>
            <w:tcW w:w="6487" w:type="dxa"/>
            <w:vMerge w:val="restart"/>
          </w:tcPr>
          <w:p w:rsidR="00993581" w:rsidRPr="00F26084" w:rsidRDefault="00993581" w:rsidP="00993581">
            <w:pPr>
              <w:tabs>
                <w:tab w:val="left" w:pos="6946"/>
              </w:tabs>
              <w:suppressAutoHyphens/>
              <w:spacing w:after="120" w:line="252" w:lineRule="auto"/>
              <w:ind w:left="1134"/>
              <w:jc w:val="left"/>
              <w:rPr>
                <w:rFonts w:cs="Tahoma"/>
                <w:b/>
                <w:bCs/>
                <w:color w:val="365F91" w:themeColor="accent1" w:themeShade="BF"/>
                <w:szCs w:val="22"/>
              </w:rPr>
            </w:pPr>
            <w:bookmarkStart w:id="0" w:name="_GoBack"/>
            <w:bookmarkEnd w:id="0"/>
            <w:r w:rsidRPr="00F26084">
              <w:rPr>
                <w:noProof/>
                <w:color w:val="365F91" w:themeColor="accent1" w:themeShade="BF"/>
                <w:szCs w:val="22"/>
                <w:lang w:val="en-US" w:eastAsia="zh-CN"/>
              </w:rPr>
              <w:drawing>
                <wp:anchor distT="0" distB="0" distL="114300" distR="114300" simplePos="0" relativeHeight="251671552" behindDoc="1" locked="1" layoutInCell="1" allowOverlap="1" wp14:anchorId="4991DB69" wp14:editId="7B9B146C">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F26084">
              <w:rPr>
                <w:rFonts w:cs="Tahoma"/>
                <w:b/>
                <w:bCs/>
                <w:color w:val="365F91" w:themeColor="accent1" w:themeShade="BF"/>
                <w:szCs w:val="22"/>
              </w:rPr>
              <w:t>World Meteorological Organization</w:t>
            </w:r>
          </w:p>
          <w:p w:rsidR="00993581" w:rsidRPr="00F26084" w:rsidRDefault="00B7303E" w:rsidP="000059CA">
            <w:pPr>
              <w:tabs>
                <w:tab w:val="left" w:pos="6946"/>
              </w:tabs>
              <w:suppressAutoHyphens/>
              <w:spacing w:after="120" w:line="252" w:lineRule="auto"/>
              <w:ind w:left="1134"/>
              <w:jc w:val="left"/>
              <w:rPr>
                <w:rFonts w:cs="Tahoma"/>
                <w:b/>
                <w:color w:val="365F91" w:themeColor="accent1" w:themeShade="BF"/>
                <w:spacing w:val="-2"/>
                <w:szCs w:val="22"/>
              </w:rPr>
            </w:pPr>
            <w:r w:rsidRPr="00F26084">
              <w:rPr>
                <w:rFonts w:cs="Tahoma"/>
                <w:b/>
                <w:color w:val="365F91" w:themeColor="accent1" w:themeShade="BF"/>
                <w:spacing w:val="-2"/>
                <w:szCs w:val="22"/>
              </w:rPr>
              <w:fldChar w:fldCharType="begin"/>
            </w:r>
            <w:r w:rsidRPr="00F26084">
              <w:rPr>
                <w:rFonts w:cs="Tahoma"/>
                <w:b/>
                <w:color w:val="365F91" w:themeColor="accent1" w:themeShade="BF"/>
                <w:spacing w:val="-2"/>
                <w:szCs w:val="22"/>
              </w:rPr>
              <w:instrText xml:space="preserve"> COMMENTS   \* MERGEFORMAT </w:instrText>
            </w:r>
            <w:r w:rsidRPr="00F26084">
              <w:rPr>
                <w:rFonts w:cs="Tahoma"/>
                <w:b/>
                <w:color w:val="365F91" w:themeColor="accent1" w:themeShade="BF"/>
                <w:spacing w:val="-2"/>
                <w:szCs w:val="22"/>
              </w:rPr>
              <w:fldChar w:fldCharType="separate"/>
            </w:r>
            <w:r w:rsidR="006F501F" w:rsidRPr="00F26084">
              <w:rPr>
                <w:rFonts w:cs="Tahoma"/>
                <w:b/>
                <w:color w:val="365F91" w:themeColor="accent1" w:themeShade="BF"/>
                <w:spacing w:val="-2"/>
                <w:szCs w:val="22"/>
              </w:rPr>
              <w:t xml:space="preserve">Commission for Instruments and Methods of Observation </w:t>
            </w:r>
            <w:r w:rsidRPr="00F26084">
              <w:rPr>
                <w:rFonts w:cs="Tahoma"/>
                <w:b/>
                <w:color w:val="365F91" w:themeColor="accent1" w:themeShade="BF"/>
                <w:spacing w:val="-2"/>
                <w:szCs w:val="22"/>
              </w:rPr>
              <w:fldChar w:fldCharType="end"/>
            </w:r>
          </w:p>
          <w:p w:rsidR="00521594" w:rsidRPr="00F26084" w:rsidRDefault="001647E8" w:rsidP="00521594">
            <w:pPr>
              <w:tabs>
                <w:tab w:val="left" w:pos="6946"/>
              </w:tabs>
              <w:suppressAutoHyphens/>
              <w:spacing w:line="252" w:lineRule="auto"/>
              <w:ind w:left="1134"/>
              <w:jc w:val="left"/>
              <w:rPr>
                <w:rFonts w:cstheme="minorBidi"/>
                <w:b/>
                <w:snapToGrid w:val="0"/>
                <w:color w:val="365F91" w:themeColor="accent1" w:themeShade="BF"/>
              </w:rPr>
            </w:pPr>
            <w:r w:rsidRPr="00F26084">
              <w:rPr>
                <w:rFonts w:cstheme="minorBidi"/>
                <w:b/>
                <w:snapToGrid w:val="0"/>
                <w:color w:val="365F91" w:themeColor="accent1" w:themeShade="BF"/>
              </w:rPr>
              <w:t xml:space="preserve">CIMO </w:t>
            </w:r>
            <w:r w:rsidR="00521594" w:rsidRPr="00F26084">
              <w:rPr>
                <w:rFonts w:cstheme="minorBidi"/>
                <w:b/>
                <w:snapToGrid w:val="0"/>
                <w:color w:val="365F91" w:themeColor="accent1" w:themeShade="BF"/>
              </w:rPr>
              <w:t>Management Group</w:t>
            </w:r>
            <w:r w:rsidRPr="00F26084">
              <w:rPr>
                <w:rFonts w:cstheme="minorBidi"/>
                <w:b/>
                <w:snapToGrid w:val="0"/>
                <w:color w:val="365F91" w:themeColor="accent1" w:themeShade="BF"/>
              </w:rPr>
              <w:t xml:space="preserve"> </w:t>
            </w:r>
          </w:p>
          <w:p w:rsidR="00993581" w:rsidRPr="00F26084" w:rsidRDefault="00521594" w:rsidP="00E45E00">
            <w:pPr>
              <w:tabs>
                <w:tab w:val="left" w:pos="6946"/>
              </w:tabs>
              <w:suppressAutoHyphens/>
              <w:spacing w:line="252" w:lineRule="auto"/>
              <w:ind w:left="1134"/>
              <w:jc w:val="left"/>
              <w:rPr>
                <w:rFonts w:cs="Tahoma"/>
                <w:b/>
                <w:bCs/>
                <w:color w:val="365F91" w:themeColor="accent1" w:themeShade="BF"/>
                <w:szCs w:val="22"/>
              </w:rPr>
            </w:pPr>
            <w:r w:rsidRPr="00F26084">
              <w:rPr>
                <w:rFonts w:cstheme="minorBidi"/>
                <w:b/>
                <w:snapToGrid w:val="0"/>
                <w:color w:val="365F91" w:themeColor="accent1" w:themeShade="BF"/>
              </w:rPr>
              <w:t>Fifteenth Session</w:t>
            </w:r>
            <w:r w:rsidR="001647E8" w:rsidRPr="00F26084">
              <w:rPr>
                <w:rFonts w:cstheme="minorBidi"/>
                <w:b/>
                <w:snapToGrid w:val="0"/>
                <w:color w:val="365F91" w:themeColor="accent1" w:themeShade="BF"/>
              </w:rPr>
              <w:br/>
            </w:r>
            <w:r w:rsidRPr="00F26084">
              <w:rPr>
                <w:rFonts w:cs="Tahoma"/>
                <w:color w:val="365F91" w:themeColor="accent1" w:themeShade="BF"/>
              </w:rPr>
              <w:t>Geneva</w:t>
            </w:r>
            <w:r w:rsidR="001647E8" w:rsidRPr="00F26084">
              <w:rPr>
                <w:rFonts w:cs="Tahoma"/>
                <w:color w:val="365F91" w:themeColor="accent1" w:themeShade="BF"/>
              </w:rPr>
              <w:t xml:space="preserve">, </w:t>
            </w:r>
            <w:r w:rsidRPr="00F26084">
              <w:rPr>
                <w:rFonts w:cs="Tahoma"/>
                <w:color w:val="365F91" w:themeColor="accent1" w:themeShade="BF"/>
              </w:rPr>
              <w:t>Switzerland</w:t>
            </w:r>
            <w:r w:rsidR="001647E8" w:rsidRPr="00F26084">
              <w:rPr>
                <w:rFonts w:cs="Tahoma"/>
                <w:color w:val="365F91" w:themeColor="accent1" w:themeShade="BF"/>
              </w:rPr>
              <w:t xml:space="preserve">, </w:t>
            </w:r>
            <w:r w:rsidRPr="00F26084">
              <w:rPr>
                <w:rFonts w:cs="Tahoma"/>
                <w:color w:val="365F91" w:themeColor="accent1" w:themeShade="BF"/>
              </w:rPr>
              <w:t>26</w:t>
            </w:r>
            <w:r w:rsidR="001647E8" w:rsidRPr="00F26084">
              <w:rPr>
                <w:rFonts w:cs="Tahoma"/>
                <w:color w:val="365F91" w:themeColor="accent1" w:themeShade="BF"/>
              </w:rPr>
              <w:t xml:space="preserve"> – </w:t>
            </w:r>
            <w:r w:rsidR="00E45E00" w:rsidRPr="00F26084">
              <w:rPr>
                <w:rFonts w:cs="Tahoma"/>
                <w:color w:val="365F91" w:themeColor="accent1" w:themeShade="BF"/>
              </w:rPr>
              <w:t>2</w:t>
            </w:r>
            <w:r w:rsidRPr="00F26084">
              <w:rPr>
                <w:rFonts w:cs="Tahoma"/>
                <w:color w:val="365F91" w:themeColor="accent1" w:themeShade="BF"/>
              </w:rPr>
              <w:t>9</w:t>
            </w:r>
            <w:r w:rsidR="001647E8" w:rsidRPr="00F26084">
              <w:rPr>
                <w:rFonts w:cs="Tahoma"/>
                <w:color w:val="365F91" w:themeColor="accent1" w:themeShade="BF"/>
              </w:rPr>
              <w:t xml:space="preserve"> </w:t>
            </w:r>
            <w:r w:rsidRPr="00F26084">
              <w:rPr>
                <w:rFonts w:cs="Tahoma"/>
                <w:color w:val="365F91" w:themeColor="accent1" w:themeShade="BF"/>
              </w:rPr>
              <w:t>March</w:t>
            </w:r>
            <w:r w:rsidR="001647E8" w:rsidRPr="00F26084">
              <w:rPr>
                <w:rFonts w:cs="Tahoma"/>
                <w:color w:val="365F91" w:themeColor="accent1" w:themeShade="BF"/>
              </w:rPr>
              <w:t xml:space="preserve"> 2018</w:t>
            </w:r>
          </w:p>
        </w:tc>
        <w:tc>
          <w:tcPr>
            <w:tcW w:w="3402" w:type="dxa"/>
          </w:tcPr>
          <w:p w:rsidR="00993581" w:rsidRPr="00F26084" w:rsidRDefault="00C45A5C" w:rsidP="00521594">
            <w:pPr>
              <w:tabs>
                <w:tab w:val="clear" w:pos="1134"/>
              </w:tabs>
              <w:spacing w:after="60"/>
              <w:ind w:right="-108"/>
              <w:jc w:val="right"/>
              <w:rPr>
                <w:rFonts w:cs="Tahoma"/>
                <w:b/>
                <w:bCs/>
                <w:color w:val="365F91" w:themeColor="accent1" w:themeShade="BF"/>
                <w:szCs w:val="22"/>
              </w:rPr>
            </w:pPr>
            <w:sdt>
              <w:sdtPr>
                <w:rPr>
                  <w:rFonts w:cs="Tahoma"/>
                  <w:b/>
                  <w:bCs/>
                  <w:color w:val="365F91" w:themeColor="accent1" w:themeShade="BF"/>
                  <w:szCs w:val="22"/>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F26084">
                  <w:rPr>
                    <w:rFonts w:cs="Tahoma"/>
                    <w:b/>
                    <w:bCs/>
                    <w:color w:val="365F91" w:themeColor="accent1" w:themeShade="BF"/>
                    <w:szCs w:val="22"/>
                  </w:rPr>
                  <w:t>CIMO/</w:t>
                </w:r>
                <w:r w:rsidR="00521594" w:rsidRPr="00F26084">
                  <w:rPr>
                    <w:rFonts w:cs="Tahoma"/>
                    <w:b/>
                    <w:bCs/>
                    <w:color w:val="365F91" w:themeColor="accent1" w:themeShade="BF"/>
                    <w:szCs w:val="22"/>
                  </w:rPr>
                  <w:t>MG</w:t>
                </w:r>
                <w:r w:rsidR="000059CA" w:rsidRPr="00F26084">
                  <w:rPr>
                    <w:rFonts w:cs="Tahoma"/>
                    <w:b/>
                    <w:bCs/>
                    <w:color w:val="365F91" w:themeColor="accent1" w:themeShade="BF"/>
                    <w:szCs w:val="22"/>
                  </w:rPr>
                  <w:t>-</w:t>
                </w:r>
                <w:r w:rsidR="001647E8" w:rsidRPr="00F26084">
                  <w:rPr>
                    <w:rFonts w:cs="Tahoma"/>
                    <w:b/>
                    <w:bCs/>
                    <w:color w:val="365F91" w:themeColor="accent1" w:themeShade="BF"/>
                    <w:szCs w:val="22"/>
                  </w:rPr>
                  <w:t>1</w:t>
                </w:r>
                <w:r w:rsidR="00521594" w:rsidRPr="00F26084">
                  <w:rPr>
                    <w:rFonts w:cs="Tahoma"/>
                    <w:b/>
                    <w:bCs/>
                    <w:color w:val="365F91" w:themeColor="accent1" w:themeShade="BF"/>
                    <w:szCs w:val="22"/>
                  </w:rPr>
                  <w:t>5</w:t>
                </w:r>
              </w:sdtContent>
            </w:sdt>
            <w:r w:rsidR="000D4FA3" w:rsidRPr="00F26084">
              <w:rPr>
                <w:rFonts w:cs="Tahoma"/>
                <w:b/>
                <w:bCs/>
                <w:color w:val="365F91" w:themeColor="accent1" w:themeShade="BF"/>
                <w:szCs w:val="22"/>
              </w:rPr>
              <w:t>/</w:t>
            </w:r>
            <w:sdt>
              <w:sdtPr>
                <w:rPr>
                  <w:rFonts w:cs="Tahoma"/>
                  <w:b/>
                  <w:bCs/>
                  <w:color w:val="365F91" w:themeColor="accent1" w:themeShade="BF"/>
                  <w:szCs w:val="22"/>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sidRPr="00F26084">
                  <w:rPr>
                    <w:rFonts w:cs="Tahoma"/>
                    <w:b/>
                    <w:bCs/>
                    <w:color w:val="365F91" w:themeColor="accent1" w:themeShade="BF"/>
                    <w:szCs w:val="22"/>
                  </w:rPr>
                  <w:t xml:space="preserve">Doc. </w:t>
                </w:r>
                <w:r w:rsidR="004A3905" w:rsidRPr="00F26084">
                  <w:rPr>
                    <w:rFonts w:cs="Tahoma"/>
                    <w:b/>
                    <w:bCs/>
                    <w:color w:val="365F91" w:themeColor="accent1" w:themeShade="BF"/>
                    <w:szCs w:val="22"/>
                  </w:rPr>
                  <w:t>2</w:t>
                </w:r>
                <w:r w:rsidR="000D4FA3" w:rsidRPr="00F26084">
                  <w:rPr>
                    <w:rFonts w:cs="Tahoma"/>
                    <w:b/>
                    <w:bCs/>
                    <w:color w:val="365F91" w:themeColor="accent1" w:themeShade="BF"/>
                    <w:szCs w:val="22"/>
                  </w:rPr>
                  <w:t>.</w:t>
                </w:r>
                <w:r w:rsidR="004A3905" w:rsidRPr="00F26084">
                  <w:rPr>
                    <w:rFonts w:cs="Tahoma"/>
                    <w:b/>
                    <w:bCs/>
                    <w:color w:val="365F91" w:themeColor="accent1" w:themeShade="BF"/>
                    <w:szCs w:val="22"/>
                  </w:rPr>
                  <w:t>3</w:t>
                </w:r>
                <w:r w:rsidR="000D4FA3" w:rsidRPr="00F26084">
                  <w:rPr>
                    <w:rFonts w:cs="Tahoma"/>
                    <w:b/>
                    <w:bCs/>
                    <w:color w:val="365F91" w:themeColor="accent1" w:themeShade="BF"/>
                    <w:szCs w:val="22"/>
                  </w:rPr>
                  <w:t>(</w:t>
                </w:r>
                <w:r w:rsidR="004A3905" w:rsidRPr="00F26084">
                  <w:rPr>
                    <w:rFonts w:cs="Tahoma"/>
                    <w:b/>
                    <w:bCs/>
                    <w:color w:val="365F91" w:themeColor="accent1" w:themeShade="BF"/>
                    <w:szCs w:val="22"/>
                  </w:rPr>
                  <w:t>4</w:t>
                </w:r>
                <w:r w:rsidR="000D4FA3" w:rsidRPr="00F26084">
                  <w:rPr>
                    <w:rFonts w:cs="Tahoma"/>
                    <w:b/>
                    <w:bCs/>
                    <w:color w:val="365F91" w:themeColor="accent1" w:themeShade="BF"/>
                    <w:szCs w:val="22"/>
                  </w:rPr>
                  <w:t>)</w:t>
                </w:r>
              </w:sdtContent>
            </w:sdt>
            <w:r w:rsidR="000D4FA3" w:rsidRPr="00F26084">
              <w:rPr>
                <w:rFonts w:cs="Tahoma"/>
                <w:b/>
                <w:bCs/>
                <w:color w:val="365F91" w:themeColor="accent1" w:themeShade="BF"/>
                <w:szCs w:val="22"/>
              </w:rPr>
              <w:t xml:space="preserve"> </w:t>
            </w:r>
          </w:p>
        </w:tc>
      </w:tr>
      <w:tr w:rsidR="00993581" w:rsidRPr="00F26084" w:rsidTr="00777D58">
        <w:trPr>
          <w:trHeight w:val="730"/>
        </w:trPr>
        <w:tc>
          <w:tcPr>
            <w:tcW w:w="6487" w:type="dxa"/>
            <w:vMerge/>
          </w:tcPr>
          <w:p w:rsidR="00993581" w:rsidRPr="00F26084" w:rsidRDefault="00993581" w:rsidP="006F2487">
            <w:pPr>
              <w:tabs>
                <w:tab w:val="left" w:pos="6946"/>
              </w:tabs>
              <w:suppressAutoHyphens/>
              <w:spacing w:after="120" w:line="252" w:lineRule="auto"/>
              <w:ind w:left="1134"/>
              <w:jc w:val="left"/>
              <w:rPr>
                <w:color w:val="365F91" w:themeColor="accent1" w:themeShade="BF"/>
                <w:szCs w:val="22"/>
                <w:lang w:eastAsia="zh-CN"/>
              </w:rPr>
            </w:pPr>
          </w:p>
        </w:tc>
        <w:tc>
          <w:tcPr>
            <w:tcW w:w="3402" w:type="dxa"/>
          </w:tcPr>
          <w:p w:rsidR="00993581" w:rsidRPr="00F26084" w:rsidRDefault="00993581" w:rsidP="004A549F">
            <w:pPr>
              <w:tabs>
                <w:tab w:val="clear" w:pos="1134"/>
              </w:tabs>
              <w:spacing w:after="60"/>
              <w:ind w:right="34"/>
              <w:jc w:val="right"/>
              <w:rPr>
                <w:rFonts w:cs="Tahoma"/>
                <w:color w:val="365F91" w:themeColor="accent1" w:themeShade="BF"/>
                <w:szCs w:val="22"/>
                <w:highlight w:val="yellow"/>
              </w:rPr>
            </w:pPr>
            <w:r w:rsidRPr="00F26084">
              <w:rPr>
                <w:rFonts w:cs="Tahoma"/>
                <w:color w:val="365F91" w:themeColor="accent1" w:themeShade="BF"/>
                <w:szCs w:val="22"/>
              </w:rPr>
              <w:t>Submitted by:</w:t>
            </w:r>
            <w:r w:rsidRPr="00F26084">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CD0469" w:rsidRPr="00F26084">
                  <w:rPr>
                    <w:rFonts w:cs="Tahoma"/>
                    <w:color w:val="365F91" w:themeColor="accent1" w:themeShade="BF"/>
                    <w:szCs w:val="22"/>
                  </w:rPr>
                  <w:t>Daniel Michelson</w:t>
                </w:r>
              </w:sdtContent>
            </w:sdt>
          </w:p>
          <w:p w:rsidR="00993581" w:rsidRPr="00F26084" w:rsidRDefault="008C06AF" w:rsidP="001647E8">
            <w:pPr>
              <w:tabs>
                <w:tab w:val="clear" w:pos="1134"/>
              </w:tabs>
              <w:spacing w:after="60"/>
              <w:ind w:right="-108"/>
              <w:jc w:val="right"/>
              <w:rPr>
                <w:rFonts w:cs="Tahoma"/>
                <w:color w:val="365F91" w:themeColor="accent1" w:themeShade="BF"/>
                <w:szCs w:val="22"/>
              </w:rPr>
            </w:pPr>
            <w:r>
              <w:rPr>
                <w:rFonts w:cs="Tahoma"/>
                <w:color w:val="365F91" w:themeColor="accent1" w:themeShade="BF"/>
                <w:szCs w:val="22"/>
              </w:rPr>
              <w:t>22</w:t>
            </w:r>
            <w:r w:rsidR="000D4FA3" w:rsidRPr="00F26084">
              <w:rPr>
                <w:rFonts w:cs="Tahoma"/>
                <w:color w:val="365F91" w:themeColor="accent1" w:themeShade="BF"/>
                <w:szCs w:val="22"/>
              </w:rPr>
              <w:t>.</w:t>
            </w:r>
            <w:r w:rsidR="00CD0469" w:rsidRPr="00F26084">
              <w:rPr>
                <w:rFonts w:cs="Tahoma"/>
                <w:color w:val="365F91" w:themeColor="accent1" w:themeShade="BF"/>
                <w:szCs w:val="22"/>
              </w:rPr>
              <w:t>03</w:t>
            </w:r>
            <w:r w:rsidR="000D4FA3" w:rsidRPr="00F26084">
              <w:rPr>
                <w:rFonts w:cs="Tahoma"/>
                <w:color w:val="365F91" w:themeColor="accent1" w:themeShade="BF"/>
                <w:szCs w:val="22"/>
              </w:rPr>
              <w:t>.</w:t>
            </w:r>
            <w:r w:rsidR="0050695F" w:rsidRPr="00F26084">
              <w:rPr>
                <w:rFonts w:cs="Tahoma"/>
                <w:color w:val="365F91" w:themeColor="accent1" w:themeShade="BF"/>
                <w:szCs w:val="22"/>
              </w:rPr>
              <w:t>201</w:t>
            </w:r>
            <w:r w:rsidR="001647E8" w:rsidRPr="00F26084">
              <w:rPr>
                <w:rFonts w:cs="Tahoma"/>
                <w:color w:val="365F91" w:themeColor="accent1" w:themeShade="BF"/>
                <w:szCs w:val="22"/>
              </w:rPr>
              <w:t>8</w:t>
            </w:r>
          </w:p>
          <w:p w:rsidR="00993581" w:rsidRPr="00F26084" w:rsidRDefault="00993581" w:rsidP="0075136C">
            <w:pPr>
              <w:tabs>
                <w:tab w:val="clear" w:pos="1134"/>
              </w:tabs>
              <w:spacing w:after="60"/>
              <w:ind w:right="-108"/>
              <w:jc w:val="right"/>
              <w:rPr>
                <w:rFonts w:cs="Tahoma"/>
                <w:b/>
                <w:bCs/>
                <w:color w:val="365F91" w:themeColor="accent1" w:themeShade="BF"/>
                <w:szCs w:val="22"/>
              </w:rPr>
            </w:pPr>
          </w:p>
        </w:tc>
      </w:tr>
    </w:tbl>
    <w:p w:rsidR="00583549" w:rsidRPr="00F26084" w:rsidRDefault="00583549" w:rsidP="00B56934">
      <w:pPr>
        <w:pStyle w:val="Heading1"/>
      </w:pPr>
      <w:bookmarkStart w:id="1" w:name="_APPENDIX_A:_"/>
      <w:bookmarkEnd w:id="1"/>
    </w:p>
    <w:p w:rsidR="00DA1C80" w:rsidRPr="00F26084" w:rsidRDefault="00DA1C80" w:rsidP="00DA1C80">
      <w:pPr>
        <w:rPr>
          <w:lang w:eastAsia="zh-TW"/>
        </w:rPr>
      </w:pPr>
    </w:p>
    <w:p w:rsidR="00DA1C80" w:rsidRPr="00F26084" w:rsidRDefault="00DA1C80" w:rsidP="00DA1C80">
      <w:pPr>
        <w:pStyle w:val="WMOBodyText"/>
      </w:pPr>
    </w:p>
    <w:p w:rsidR="00DA1C80" w:rsidRPr="00F26084" w:rsidRDefault="00DA1C80" w:rsidP="00DA1C80">
      <w:pPr>
        <w:pStyle w:val="WMOBodyText"/>
      </w:pPr>
    </w:p>
    <w:p w:rsidR="00583549" w:rsidRPr="00F26084" w:rsidRDefault="0044465A" w:rsidP="0044465A">
      <w:pPr>
        <w:pStyle w:val="Heading1"/>
      </w:pPr>
      <w:r w:rsidRPr="00F26084">
        <w:t>Report on progress, recommendations and future activities of</w:t>
      </w:r>
      <w:r w:rsidR="008F7DA1" w:rsidRPr="00F26084">
        <w:t xml:space="preserve"> inter-programme Expert team on ope</w:t>
      </w:r>
      <w:r w:rsidR="004A3905" w:rsidRPr="00F26084">
        <w:t>rational weather radar</w:t>
      </w:r>
      <w:r w:rsidR="006144FD" w:rsidRPr="00F26084">
        <w:t>S</w:t>
      </w:r>
      <w:r w:rsidR="004A3905" w:rsidRPr="00F26084">
        <w:t xml:space="preserve"> (B4</w:t>
      </w:r>
      <w:r w:rsidR="008F7DA1" w:rsidRPr="00F26084">
        <w:t>)</w:t>
      </w:r>
    </w:p>
    <w:p w:rsidR="00DA1C80" w:rsidRPr="00F26084" w:rsidRDefault="00DA1C80" w:rsidP="00DA1C80">
      <w:pPr>
        <w:rPr>
          <w:lang w:eastAsia="zh-TW"/>
        </w:rPr>
      </w:pPr>
    </w:p>
    <w:p w:rsidR="00DA1C80" w:rsidRPr="00F26084" w:rsidRDefault="00DA1C80" w:rsidP="00DA1C80">
      <w:pPr>
        <w:pStyle w:val="WMOBodyText"/>
      </w:pPr>
    </w:p>
    <w:p w:rsidR="00DA1C80" w:rsidRPr="00F26084" w:rsidRDefault="00DA1C80" w:rsidP="00DA1C80"/>
    <w:p w:rsidR="00DA1C80" w:rsidRPr="00F26084" w:rsidRDefault="00DA1C80" w:rsidP="00DA1C80"/>
    <w:p w:rsidR="00DA1C80" w:rsidRPr="00F26084" w:rsidRDefault="00DA1C80" w:rsidP="00DA1C80">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DA1C80" w:rsidRPr="00F26084" w:rsidTr="006F2487">
        <w:trPr>
          <w:trHeight w:val="1742"/>
          <w:jc w:val="center"/>
        </w:trPr>
        <w:tc>
          <w:tcPr>
            <w:tcW w:w="8494" w:type="dxa"/>
            <w:tcBorders>
              <w:top w:val="single" w:sz="6" w:space="0" w:color="auto"/>
              <w:bottom w:val="single" w:sz="6" w:space="0" w:color="auto"/>
            </w:tcBorders>
          </w:tcPr>
          <w:p w:rsidR="00DA1C80" w:rsidRPr="00F26084" w:rsidRDefault="00DA1C80" w:rsidP="006F2487"/>
          <w:p w:rsidR="00DA1C80" w:rsidRPr="00F26084" w:rsidRDefault="00DA1C80" w:rsidP="006F2487">
            <w:pPr>
              <w:jc w:val="center"/>
            </w:pPr>
            <w:r w:rsidRPr="00F26084">
              <w:rPr>
                <w:b/>
              </w:rPr>
              <w:t>Summary and purpose of document</w:t>
            </w:r>
          </w:p>
          <w:p w:rsidR="00DA1C80" w:rsidRPr="00F26084" w:rsidRDefault="00DA1C80" w:rsidP="006F2487">
            <w:pPr>
              <w:tabs>
                <w:tab w:val="left" w:pos="0"/>
              </w:tabs>
              <w:ind w:right="157"/>
            </w:pPr>
          </w:p>
          <w:p w:rsidR="00DA1C80" w:rsidRPr="00F26084" w:rsidRDefault="008F7DA1" w:rsidP="008F7DA1">
            <w:pPr>
              <w:tabs>
                <w:tab w:val="left" w:pos="148"/>
              </w:tabs>
              <w:ind w:left="148" w:right="157"/>
            </w:pPr>
            <w:r w:rsidRPr="00F26084">
              <w:t>The document provides information on the status of the Inter-Programme Expert Team on Operational Weather Radar</w:t>
            </w:r>
            <w:r w:rsidR="006144FD" w:rsidRPr="00F26084">
              <w:t>s</w:t>
            </w:r>
            <w:r w:rsidRPr="00F26084">
              <w:t xml:space="preserve"> (IPET-OWR) work plan</w:t>
            </w:r>
            <w:r w:rsidR="00C34028" w:rsidRPr="00F26084">
              <w:t>.</w:t>
            </w:r>
          </w:p>
        </w:tc>
      </w:tr>
    </w:tbl>
    <w:p w:rsidR="00DA1C80" w:rsidRPr="00F26084" w:rsidRDefault="00DA1C80" w:rsidP="00DA1C80">
      <w:pPr>
        <w:tabs>
          <w:tab w:val="left" w:pos="566"/>
          <w:tab w:val="left" w:pos="1700"/>
          <w:tab w:val="left" w:pos="2268"/>
          <w:tab w:val="left" w:pos="3402"/>
          <w:tab w:val="left" w:pos="4534"/>
        </w:tabs>
      </w:pPr>
    </w:p>
    <w:p w:rsidR="00DA1C80" w:rsidRPr="00F26084" w:rsidRDefault="00DA1C80" w:rsidP="00DA1C80"/>
    <w:p w:rsidR="00DA1C80" w:rsidRPr="00F26084" w:rsidRDefault="00DA1C80" w:rsidP="00DA1C80"/>
    <w:p w:rsidR="00DA1C80" w:rsidRPr="00F26084" w:rsidRDefault="00DA1C80" w:rsidP="00DA1C80">
      <w:pPr>
        <w:tabs>
          <w:tab w:val="center" w:pos="4680"/>
        </w:tabs>
        <w:jc w:val="center"/>
        <w:rPr>
          <w:b/>
          <w:caps/>
        </w:rPr>
      </w:pPr>
      <w:r w:rsidRPr="00F26084">
        <w:rPr>
          <w:b/>
          <w:caps/>
        </w:rPr>
        <w:t>Action proposed</w:t>
      </w:r>
    </w:p>
    <w:p w:rsidR="00DA1C80" w:rsidRPr="00F26084" w:rsidRDefault="00DA1C80" w:rsidP="00DA1C80">
      <w:pPr>
        <w:tabs>
          <w:tab w:val="center" w:pos="4680"/>
        </w:tabs>
      </w:pPr>
    </w:p>
    <w:p w:rsidR="00DA1C80" w:rsidRPr="00F26084" w:rsidRDefault="00DA1C80" w:rsidP="00DA1C80">
      <w:pPr>
        <w:tabs>
          <w:tab w:val="left" w:pos="851"/>
        </w:tabs>
        <w:ind w:right="-1"/>
      </w:pPr>
      <w:r w:rsidRPr="00F26084">
        <w:tab/>
      </w:r>
      <w:r w:rsidR="008F7DA1" w:rsidRPr="00F26084">
        <w:t>The Meeting is invited to note the information contained in this document. There are no direct recommendations or requests for decisions, but instead points brought to the attention of the CIMO MG, welcoming feedback.</w:t>
      </w:r>
    </w:p>
    <w:p w:rsidR="00DA1C80" w:rsidRPr="00F26084" w:rsidRDefault="00DA1C80" w:rsidP="00DA1C80"/>
    <w:p w:rsidR="00DA1C80" w:rsidRPr="00F26084" w:rsidRDefault="00DA1C80" w:rsidP="00DA1C80">
      <w:pPr>
        <w:jc w:val="center"/>
      </w:pPr>
      <w:r w:rsidRPr="00F26084">
        <w:t>________________</w:t>
      </w:r>
    </w:p>
    <w:p w:rsidR="00DA1C80" w:rsidRPr="00F26084" w:rsidRDefault="00DA1C80" w:rsidP="00DA1C80"/>
    <w:p w:rsidR="00DA1C80" w:rsidRPr="00F26084" w:rsidRDefault="00DA1C80" w:rsidP="00DA1C80"/>
    <w:p w:rsidR="00DA1C80" w:rsidRPr="00F26084" w:rsidRDefault="00DA1C80" w:rsidP="00DA1C80">
      <w:pPr>
        <w:pStyle w:val="WMOBodyText"/>
        <w:rPr>
          <w:lang w:eastAsia="en-US"/>
        </w:rPr>
      </w:pPr>
    </w:p>
    <w:p w:rsidR="00DA1C80" w:rsidRPr="00F26084" w:rsidRDefault="00DA1C80" w:rsidP="00DA1C80">
      <w:pPr>
        <w:pStyle w:val="WMOBodyText"/>
        <w:rPr>
          <w:lang w:eastAsia="en-US"/>
        </w:rPr>
      </w:pPr>
    </w:p>
    <w:p w:rsidR="00DA1C80" w:rsidRPr="00F26084" w:rsidRDefault="00DA1C80" w:rsidP="00DA1C80"/>
    <w:p w:rsidR="00DA1C80" w:rsidRPr="00F26084" w:rsidRDefault="00DA1C80" w:rsidP="00DA1C80"/>
    <w:p w:rsidR="00DA1C80" w:rsidRPr="00F26084" w:rsidRDefault="00DA1C80" w:rsidP="00DA1C80"/>
    <w:p w:rsidR="00DA1C80" w:rsidRPr="00F26084" w:rsidRDefault="00DA1C80" w:rsidP="00C56BAF">
      <w:pPr>
        <w:tabs>
          <w:tab w:val="left" w:pos="1560"/>
          <w:tab w:val="left" w:pos="1985"/>
        </w:tabs>
      </w:pPr>
      <w:r w:rsidRPr="00F26084">
        <w:rPr>
          <w:b/>
        </w:rPr>
        <w:t>Appendices:</w:t>
      </w:r>
      <w:r w:rsidRPr="00F26084">
        <w:rPr>
          <w:b/>
        </w:rPr>
        <w:tab/>
      </w:r>
      <w:r w:rsidRPr="00F26084">
        <w:t>I</w:t>
      </w:r>
      <w:r w:rsidRPr="00F26084">
        <w:tab/>
      </w:r>
      <w:hyperlink w:anchor="Appendix1" w:history="1">
        <w:r w:rsidR="00801893" w:rsidRPr="00AA578C">
          <w:rPr>
            <w:rStyle w:val="Hyperlink"/>
          </w:rPr>
          <w:t>Work Plan</w:t>
        </w:r>
      </w:hyperlink>
    </w:p>
    <w:p w:rsidR="00DA1C80" w:rsidRPr="00F26084" w:rsidRDefault="00DA1C80" w:rsidP="00AA578C">
      <w:pPr>
        <w:tabs>
          <w:tab w:val="left" w:pos="1560"/>
          <w:tab w:val="left" w:pos="1985"/>
        </w:tabs>
        <w:ind w:left="1980" w:hanging="1980"/>
      </w:pPr>
      <w:r w:rsidRPr="00F26084">
        <w:tab/>
      </w:r>
      <w:r w:rsidRPr="00F26084">
        <w:tab/>
        <w:t>II</w:t>
      </w:r>
      <w:r w:rsidRPr="00F26084">
        <w:tab/>
      </w:r>
      <w:hyperlink w:anchor="Appendix2" w:history="1">
        <w:r w:rsidR="008C06AF">
          <w:rPr>
            <w:rStyle w:val="Hyperlink"/>
          </w:rPr>
          <w:t>Terms of Reference for</w:t>
        </w:r>
        <w:r w:rsidR="00AA578C" w:rsidRPr="00AA578C">
          <w:rPr>
            <w:rStyle w:val="Hyperlink"/>
          </w:rPr>
          <w:t xml:space="preserve"> IPET-OWR</w:t>
        </w:r>
      </w:hyperlink>
    </w:p>
    <w:p w:rsidR="00AA578C" w:rsidRPr="00F26084" w:rsidRDefault="00AA578C" w:rsidP="00AA578C">
      <w:pPr>
        <w:tabs>
          <w:tab w:val="left" w:pos="1560"/>
          <w:tab w:val="left" w:pos="1985"/>
        </w:tabs>
        <w:ind w:left="1980" w:hanging="1980"/>
      </w:pPr>
      <w:r>
        <w:tab/>
      </w:r>
      <w:r>
        <w:tab/>
      </w:r>
      <w:r w:rsidRPr="00F26084">
        <w:t>II</w:t>
      </w:r>
      <w:r>
        <w:t>I</w:t>
      </w:r>
      <w:r w:rsidRPr="00F26084">
        <w:tab/>
      </w:r>
      <w:hyperlink w:anchor="Appendix3" w:history="1">
        <w:r w:rsidRPr="00AA578C">
          <w:rPr>
            <w:rStyle w:val="Hyperlink"/>
          </w:rPr>
          <w:t>Draft guidance on wind turbine interference (Updated Annex 7.B to the CIMO Guide, Part II, Chapter 7)</w:t>
        </w:r>
      </w:hyperlink>
    </w:p>
    <w:p w:rsidR="00AA578C" w:rsidRPr="00F26084" w:rsidRDefault="00AA578C" w:rsidP="00AA578C">
      <w:pPr>
        <w:tabs>
          <w:tab w:val="left" w:pos="1560"/>
          <w:tab w:val="left" w:pos="1985"/>
        </w:tabs>
      </w:pPr>
    </w:p>
    <w:p w:rsidR="004A549F" w:rsidRPr="00F26084" w:rsidRDefault="004A549F" w:rsidP="004A549F">
      <w:pPr>
        <w:pStyle w:val="WMOBodyText"/>
        <w:rPr>
          <w:lang w:eastAsia="en-US"/>
        </w:rPr>
        <w:sectPr w:rsidR="004A549F" w:rsidRPr="00F26084" w:rsidSect="004A549F">
          <w:headerReference w:type="default" r:id="rId10"/>
          <w:footerReference w:type="even" r:id="rId11"/>
          <w:footerReference w:type="default" r:id="rId12"/>
          <w:pgSz w:w="11906" w:h="16838" w:code="9"/>
          <w:pgMar w:top="1134" w:right="1134" w:bottom="1134" w:left="1134" w:header="720" w:footer="720" w:gutter="0"/>
          <w:pgNumType w:start="1"/>
          <w:cols w:space="720"/>
          <w:titlePg/>
          <w:docGrid w:linePitch="272"/>
        </w:sectPr>
      </w:pPr>
    </w:p>
    <w:p w:rsidR="00DA1C80" w:rsidRPr="00F26084" w:rsidRDefault="008E677B" w:rsidP="009E41FF">
      <w:pPr>
        <w:tabs>
          <w:tab w:val="clear" w:pos="1134"/>
        </w:tabs>
        <w:spacing w:before="240" w:after="240"/>
        <w:jc w:val="center"/>
        <w:rPr>
          <w:b/>
          <w:bCs/>
          <w:iCs/>
        </w:rPr>
      </w:pPr>
      <w:bookmarkStart w:id="2" w:name="_Draft_Decision_X.X.X(X)/1"/>
      <w:bookmarkStart w:id="3" w:name="_Toc319327009"/>
      <w:bookmarkEnd w:id="2"/>
      <w:r w:rsidRPr="00F26084">
        <w:rPr>
          <w:b/>
          <w:bCs/>
          <w:iCs/>
        </w:rPr>
        <w:lastRenderedPageBreak/>
        <w:t>EXECUTIVE SUMMARY</w:t>
      </w:r>
    </w:p>
    <w:p w:rsidR="00C947E6" w:rsidRPr="00F26084" w:rsidRDefault="00C947E6" w:rsidP="00780A09">
      <w:r w:rsidRPr="00F26084">
        <w:t>IPET-OWR is jointly managed by CIMO and CBS, and it addresses the emergence of weather radar as a global resource under WMO’s governance and coordination. The team’s kick-off meeting was held 13-17 March 2017 at the Japan Meteorological Agency in Tokyo. The work plan (appended) was finalized at that meeting. Several important deliverables were scheduled during 2017, most of which were due by the end of December. The team’s work addresses the following areas, in summary form:</w:t>
      </w:r>
    </w:p>
    <w:p w:rsidR="00C947E6" w:rsidRPr="00F26084" w:rsidRDefault="00C947E6" w:rsidP="00780A09">
      <w:pPr>
        <w:pStyle w:val="WMOBodyText"/>
        <w:jc w:val="both"/>
        <w:rPr>
          <w:lang w:eastAsia="en-US"/>
        </w:rPr>
      </w:pPr>
      <w:r w:rsidRPr="00F26084">
        <w:rPr>
          <w:b/>
          <w:lang w:eastAsia="en-US"/>
        </w:rPr>
        <w:t>Data representation and exchange</w:t>
      </w:r>
      <w:r w:rsidRPr="00F26084">
        <w:rPr>
          <w:lang w:eastAsia="en-US"/>
        </w:rPr>
        <w:t xml:space="preserve"> – The objective is to propose a single global standard for representing weather radar data to be exchanged internationally. These deliverables are on track and comprise documentation at this point in time, with reference software to be produced during 2018.</w:t>
      </w:r>
    </w:p>
    <w:p w:rsidR="00C947E6" w:rsidRPr="00F26084" w:rsidRDefault="00C947E6" w:rsidP="00780A09">
      <w:pPr>
        <w:pStyle w:val="WMOBodyText"/>
        <w:jc w:val="both"/>
        <w:rPr>
          <w:lang w:eastAsia="en-US"/>
        </w:rPr>
      </w:pPr>
      <w:r w:rsidRPr="00F26084">
        <w:rPr>
          <w:b/>
          <w:lang w:eastAsia="en-US"/>
        </w:rPr>
        <w:t>Metadata Management</w:t>
      </w:r>
      <w:r w:rsidRPr="00F26084">
        <w:rPr>
          <w:lang w:eastAsia="en-US"/>
        </w:rPr>
        <w:t xml:space="preserve"> –</w:t>
      </w:r>
      <w:r w:rsidR="00E04181" w:rsidRPr="00F26084">
        <w:rPr>
          <w:lang w:eastAsia="en-US"/>
        </w:rPr>
        <w:t xml:space="preserve"> Synchronization of weather radar metadata used by IPET-OWR, WIGOS Metadata Standard, OSCAR/Surface, WMO Weather Radar Database, and EUMETNET OPERA has been undertaken, and outputs have been produced, but there is more work to be done to ensure harmonization.</w:t>
      </w:r>
    </w:p>
    <w:p w:rsidR="00E04181" w:rsidRPr="00F26084" w:rsidRDefault="00E04181" w:rsidP="00780A09">
      <w:pPr>
        <w:pStyle w:val="WMOBodyText"/>
        <w:jc w:val="both"/>
        <w:rPr>
          <w:lang w:eastAsia="en-US"/>
        </w:rPr>
      </w:pPr>
      <w:r w:rsidRPr="00F26084">
        <w:rPr>
          <w:b/>
          <w:lang w:eastAsia="en-US"/>
        </w:rPr>
        <w:t>Advice and Guidance to WMO’s Members</w:t>
      </w:r>
      <w:r w:rsidRPr="00F26084">
        <w:rPr>
          <w:lang w:eastAsia="en-US"/>
        </w:rPr>
        <w:t xml:space="preserve"> – Several document deliverables have been produced or are under preparation, some of which are delayed. Such documentation addresses </w:t>
      </w:r>
      <w:r w:rsidR="00780A09" w:rsidRPr="00F26084">
        <w:rPr>
          <w:lang w:eastAsia="en-US"/>
        </w:rPr>
        <w:t xml:space="preserve">interference issues, </w:t>
      </w:r>
      <w:r w:rsidRPr="00F26084">
        <w:rPr>
          <w:lang w:eastAsia="en-US"/>
        </w:rPr>
        <w:t xml:space="preserve">network design, </w:t>
      </w:r>
      <w:r w:rsidR="00E50E17" w:rsidRPr="00F26084">
        <w:rPr>
          <w:lang w:eastAsia="en-US"/>
        </w:rPr>
        <w:t xml:space="preserve">dual polarization, using radar in mountainous terrain, identifying best practices for quality control and quantitative precipitation estimation, among other topics. </w:t>
      </w:r>
      <w:r w:rsidRPr="00F26084">
        <w:rPr>
          <w:lang w:eastAsia="en-US"/>
        </w:rPr>
        <w:t>It has been difficult to build and sustain the momentum required to generate</w:t>
      </w:r>
      <w:r w:rsidR="00E50E17" w:rsidRPr="00F26084">
        <w:rPr>
          <w:lang w:eastAsia="en-US"/>
        </w:rPr>
        <w:t xml:space="preserve"> all</w:t>
      </w:r>
      <w:r w:rsidRPr="00F26084">
        <w:rPr>
          <w:lang w:eastAsia="en-US"/>
        </w:rPr>
        <w:t xml:space="preserve"> these deliverables. It is hoped that efficiencies can be identified such that the work plan can be optimized with the priority to achieve these objectives.</w:t>
      </w:r>
      <w:r w:rsidR="00E50E17" w:rsidRPr="00F26084">
        <w:rPr>
          <w:lang w:eastAsia="en-US"/>
        </w:rPr>
        <w:t xml:space="preserve"> A focus on a Weather Radar Best Practices Guide may be the path to success.</w:t>
      </w:r>
    </w:p>
    <w:p w:rsidR="00E04181" w:rsidRPr="00F26084" w:rsidRDefault="00E04181" w:rsidP="00780A09">
      <w:pPr>
        <w:pStyle w:val="WMOBodyText"/>
        <w:jc w:val="both"/>
        <w:rPr>
          <w:lang w:eastAsia="en-US"/>
        </w:rPr>
      </w:pPr>
      <w:r w:rsidRPr="00F26084">
        <w:rPr>
          <w:b/>
          <w:lang w:eastAsia="en-US"/>
        </w:rPr>
        <w:t>Collaboration with ISO</w:t>
      </w:r>
      <w:r w:rsidRPr="00F26084">
        <w:rPr>
          <w:lang w:eastAsia="en-US"/>
        </w:rPr>
        <w:t xml:space="preserve"> – Part 1 of a joint weather radar standard/norm has been drafted, </w:t>
      </w:r>
      <w:r w:rsidR="00780A09" w:rsidRPr="00F26084">
        <w:rPr>
          <w:lang w:eastAsia="en-US"/>
        </w:rPr>
        <w:t xml:space="preserve">addressing radar hardware </w:t>
      </w:r>
      <w:r w:rsidRPr="00F26084">
        <w:rPr>
          <w:lang w:eastAsia="en-US"/>
        </w:rPr>
        <w:t>and discussions are under</w:t>
      </w:r>
      <w:r w:rsidR="00780A09" w:rsidRPr="00F26084">
        <w:rPr>
          <w:lang w:eastAsia="en-US"/>
        </w:rPr>
        <w:t>way about cooperating on Part 2, addressing data quality/processing.</w:t>
      </w:r>
    </w:p>
    <w:p w:rsidR="00E04181" w:rsidRPr="00F26084" w:rsidRDefault="00780A09" w:rsidP="00780A09">
      <w:pPr>
        <w:pStyle w:val="WMOBodyText"/>
        <w:jc w:val="both"/>
        <w:rPr>
          <w:lang w:eastAsia="en-US"/>
        </w:rPr>
      </w:pPr>
      <w:r w:rsidRPr="00F26084">
        <w:rPr>
          <w:b/>
          <w:lang w:eastAsia="en-US"/>
        </w:rPr>
        <w:t>International and regional collaboration</w:t>
      </w:r>
      <w:r w:rsidRPr="00F26084">
        <w:rPr>
          <w:lang w:eastAsia="en-US"/>
        </w:rPr>
        <w:t xml:space="preserve"> – The team contributed </w:t>
      </w:r>
      <w:r w:rsidR="00B416CE" w:rsidRPr="00F26084">
        <w:rPr>
          <w:lang w:eastAsia="en-US"/>
        </w:rPr>
        <w:t xml:space="preserve">actively </w:t>
      </w:r>
      <w:r w:rsidRPr="00F26084">
        <w:rPr>
          <w:lang w:eastAsia="en-US"/>
        </w:rPr>
        <w:t xml:space="preserve">towards supporting the development of regional and inter-regional radar networking in Southeast Asia through a joint WMO/ASEA </w:t>
      </w:r>
      <w:r w:rsidR="00B416CE" w:rsidRPr="00F26084">
        <w:rPr>
          <w:lang w:eastAsia="en-US"/>
        </w:rPr>
        <w:t xml:space="preserve">weather radar </w:t>
      </w:r>
      <w:r w:rsidRPr="00F26084">
        <w:rPr>
          <w:lang w:eastAsia="en-US"/>
        </w:rPr>
        <w:t>training event. Support in other regions is also envisaged.</w:t>
      </w:r>
    </w:p>
    <w:p w:rsidR="00C947E6" w:rsidRPr="00F26084" w:rsidRDefault="00780A09" w:rsidP="00780A09">
      <w:pPr>
        <w:pStyle w:val="WMOBodyText"/>
        <w:jc w:val="both"/>
        <w:rPr>
          <w:lang w:eastAsia="en-US"/>
        </w:rPr>
      </w:pPr>
      <w:r w:rsidRPr="00F26084">
        <w:rPr>
          <w:lang w:eastAsia="en-US"/>
        </w:rPr>
        <w:t xml:space="preserve">IPET-OWR will hold its second meeting </w:t>
      </w:r>
      <w:r w:rsidRPr="00F26084">
        <w:rPr>
          <w:rFonts w:eastAsia="SimSun"/>
          <w:lang w:eastAsia="zh-CN"/>
        </w:rPr>
        <w:t xml:space="preserve">14-17 May 2018 in Seoul, Republic of Korea. It is expected that the work plan will be streamlined and priorities defined in an effort to </w:t>
      </w:r>
      <w:r w:rsidR="00B416CE" w:rsidRPr="00F26084">
        <w:rPr>
          <w:rFonts w:eastAsia="SimSun"/>
          <w:lang w:eastAsia="zh-CN"/>
        </w:rPr>
        <w:t>build and sustain the necessary momentum to succeed in producing its deliverables.</w:t>
      </w:r>
    </w:p>
    <w:p w:rsidR="00461D64" w:rsidRPr="00F26084" w:rsidRDefault="00461D64" w:rsidP="00780A09">
      <w:pPr>
        <w:tabs>
          <w:tab w:val="left" w:pos="567"/>
        </w:tabs>
        <w:rPr>
          <w:iCs/>
          <w:sz w:val="18"/>
          <w:szCs w:val="18"/>
        </w:rPr>
      </w:pPr>
    </w:p>
    <w:p w:rsidR="00461D64" w:rsidRPr="00F26084" w:rsidRDefault="00461D64" w:rsidP="00780A09">
      <w:pPr>
        <w:tabs>
          <w:tab w:val="left" w:pos="567"/>
        </w:tabs>
        <w:rPr>
          <w:iCs/>
          <w:sz w:val="18"/>
          <w:szCs w:val="18"/>
        </w:rPr>
      </w:pPr>
    </w:p>
    <w:p w:rsidR="00B20DF5" w:rsidRPr="00F26084" w:rsidRDefault="00B20DF5">
      <w:pPr>
        <w:tabs>
          <w:tab w:val="clear" w:pos="1134"/>
        </w:tabs>
        <w:jc w:val="left"/>
        <w:rPr>
          <w:b/>
          <w:i/>
        </w:rPr>
      </w:pPr>
      <w:r w:rsidRPr="00F26084">
        <w:rPr>
          <w:b/>
          <w:i/>
        </w:rPr>
        <w:br w:type="page"/>
      </w:r>
    </w:p>
    <w:p w:rsidR="0044465A" w:rsidRPr="00F26084" w:rsidRDefault="0044465A" w:rsidP="0044465A">
      <w:pPr>
        <w:jc w:val="center"/>
        <w:rPr>
          <w:b/>
          <w:bCs/>
        </w:rPr>
      </w:pPr>
      <w:r w:rsidRPr="00F26084">
        <w:rPr>
          <w:b/>
          <w:bCs/>
          <w:iCs/>
        </w:rPr>
        <w:lastRenderedPageBreak/>
        <w:t xml:space="preserve">REPORT ON ACHIEVEMENTS, RECOMMENDATIONS AND FUTURE ACTIVITIES OF CIMO </w:t>
      </w:r>
      <w:r w:rsidR="006C3820" w:rsidRPr="00F26084">
        <w:rPr>
          <w:b/>
          <w:bCs/>
          <w:iCs/>
        </w:rPr>
        <w:t xml:space="preserve">INTER-PROGRAMME </w:t>
      </w:r>
      <w:r w:rsidRPr="00F26084">
        <w:rPr>
          <w:b/>
          <w:bCs/>
          <w:iCs/>
        </w:rPr>
        <w:t>EXPERT TEAM</w:t>
      </w:r>
      <w:r w:rsidR="006C3820" w:rsidRPr="00F26084">
        <w:rPr>
          <w:b/>
          <w:bCs/>
          <w:iCs/>
        </w:rPr>
        <w:t xml:space="preserve"> ON OPERATIONAL WEATHER RADAR</w:t>
      </w:r>
      <w:r w:rsidR="00F26084" w:rsidRPr="00F26084">
        <w:rPr>
          <w:b/>
          <w:bCs/>
          <w:iCs/>
        </w:rPr>
        <w:t>S</w:t>
      </w:r>
    </w:p>
    <w:p w:rsidR="00B20DF5" w:rsidRPr="00F26084" w:rsidRDefault="00B20DF5" w:rsidP="00B20DF5">
      <w:pPr>
        <w:pStyle w:val="ListParagraph"/>
        <w:tabs>
          <w:tab w:val="clear" w:pos="1134"/>
        </w:tabs>
        <w:spacing w:before="240" w:after="240"/>
        <w:ind w:left="360"/>
        <w:jc w:val="center"/>
        <w:rPr>
          <w:b/>
          <w:bCs/>
          <w:iCs/>
        </w:rPr>
      </w:pPr>
    </w:p>
    <w:p w:rsidR="00DA1C80" w:rsidRPr="00F26084" w:rsidRDefault="009E41FF" w:rsidP="00423034">
      <w:pPr>
        <w:pStyle w:val="ListParagraph"/>
        <w:numPr>
          <w:ilvl w:val="0"/>
          <w:numId w:val="2"/>
        </w:numPr>
        <w:tabs>
          <w:tab w:val="left" w:pos="567"/>
          <w:tab w:val="left" w:pos="4253"/>
        </w:tabs>
        <w:snapToGrid w:val="0"/>
        <w:spacing w:before="120" w:after="120" w:line="276" w:lineRule="auto"/>
        <w:ind w:left="357" w:right="425" w:hanging="357"/>
        <w:contextualSpacing w:val="0"/>
        <w:rPr>
          <w:b/>
          <w:i/>
        </w:rPr>
      </w:pPr>
      <w:r w:rsidRPr="00F26084">
        <w:rPr>
          <w:b/>
          <w:i/>
        </w:rPr>
        <w:t xml:space="preserve">Major achievements with respect to </w:t>
      </w:r>
      <w:proofErr w:type="spellStart"/>
      <w:r w:rsidRPr="00F26084">
        <w:rPr>
          <w:b/>
          <w:i/>
        </w:rPr>
        <w:t>Workplan</w:t>
      </w:r>
      <w:proofErr w:type="spellEnd"/>
    </w:p>
    <w:p w:rsidR="00DA1C80" w:rsidRPr="00F26084" w:rsidRDefault="00AA611F" w:rsidP="00423034">
      <w:pPr>
        <w:pStyle w:val="ListParagraph"/>
        <w:numPr>
          <w:ilvl w:val="1"/>
          <w:numId w:val="2"/>
        </w:numPr>
        <w:tabs>
          <w:tab w:val="clear" w:pos="1134"/>
          <w:tab w:val="left" w:pos="567"/>
        </w:tabs>
        <w:snapToGrid w:val="0"/>
        <w:spacing w:before="120" w:after="120" w:line="276" w:lineRule="auto"/>
        <w:ind w:left="993" w:hanging="709"/>
        <w:contextualSpacing w:val="0"/>
        <w:rPr>
          <w:rFonts w:eastAsia="SimSun"/>
          <w:lang w:eastAsia="zh-CN"/>
        </w:rPr>
      </w:pPr>
      <w:r w:rsidRPr="00F26084">
        <w:rPr>
          <w:rFonts w:eastAsia="SimSun"/>
          <w:lang w:eastAsia="zh-CN"/>
        </w:rPr>
        <w:t>The first IPET-OWR meeting was successfully carried out 13-17 March 2017 at JMA, Tokyo, Japan.</w:t>
      </w:r>
    </w:p>
    <w:p w:rsidR="009E41FF" w:rsidRPr="00F26084" w:rsidRDefault="00676364" w:rsidP="00423034">
      <w:pPr>
        <w:pStyle w:val="ListParagraph"/>
        <w:numPr>
          <w:ilvl w:val="1"/>
          <w:numId w:val="2"/>
        </w:numPr>
        <w:tabs>
          <w:tab w:val="clear" w:pos="1134"/>
          <w:tab w:val="left" w:pos="567"/>
        </w:tabs>
        <w:snapToGrid w:val="0"/>
        <w:spacing w:before="120" w:after="120" w:line="276" w:lineRule="auto"/>
        <w:ind w:left="993" w:hanging="709"/>
        <w:contextualSpacing w:val="0"/>
        <w:rPr>
          <w:rFonts w:eastAsia="SimSun"/>
          <w:lang w:eastAsia="zh-CN"/>
        </w:rPr>
      </w:pPr>
      <w:r w:rsidRPr="00F26084">
        <w:rPr>
          <w:rFonts w:eastAsia="SimSun"/>
          <w:lang w:eastAsia="zh-CN"/>
        </w:rPr>
        <w:t>The work plan was reviewed and revised</w:t>
      </w:r>
      <w:r w:rsidR="00AA611F" w:rsidRPr="00F26084">
        <w:rPr>
          <w:rFonts w:eastAsia="SimSun"/>
          <w:lang w:eastAsia="zh-CN"/>
        </w:rPr>
        <w:t xml:space="preserve"> to its current </w:t>
      </w:r>
      <w:r w:rsidRPr="00F26084">
        <w:rPr>
          <w:rFonts w:eastAsia="SimSun"/>
          <w:lang w:eastAsia="zh-CN"/>
        </w:rPr>
        <w:t>form</w:t>
      </w:r>
      <w:r w:rsidR="00801893" w:rsidRPr="00F26084">
        <w:rPr>
          <w:rFonts w:eastAsia="SimSun"/>
          <w:lang w:eastAsia="zh-CN"/>
        </w:rPr>
        <w:t xml:space="preserve"> (Appendix I)</w:t>
      </w:r>
      <w:r w:rsidRPr="00F26084">
        <w:rPr>
          <w:rFonts w:eastAsia="SimSun"/>
          <w:lang w:eastAsia="zh-CN"/>
        </w:rPr>
        <w:t xml:space="preserve"> at IPET-OWR-1.</w:t>
      </w:r>
    </w:p>
    <w:p w:rsidR="00676364" w:rsidRPr="00F26084" w:rsidRDefault="00676364" w:rsidP="00423034">
      <w:pPr>
        <w:pStyle w:val="ListParagraph"/>
        <w:numPr>
          <w:ilvl w:val="1"/>
          <w:numId w:val="2"/>
        </w:numPr>
        <w:tabs>
          <w:tab w:val="clear" w:pos="1134"/>
          <w:tab w:val="left" w:pos="567"/>
        </w:tabs>
        <w:snapToGrid w:val="0"/>
        <w:spacing w:before="120" w:after="120" w:line="276" w:lineRule="auto"/>
        <w:ind w:left="993" w:hanging="709"/>
        <w:contextualSpacing w:val="0"/>
        <w:rPr>
          <w:rFonts w:eastAsia="SimSun"/>
          <w:lang w:eastAsia="zh-CN"/>
        </w:rPr>
      </w:pPr>
      <w:r w:rsidRPr="00F26084">
        <w:rPr>
          <w:rFonts w:eastAsia="SimSun"/>
          <w:lang w:eastAsia="zh-CN"/>
        </w:rPr>
        <w:t>An online survey of WMO’s Members on Operational Weather Radars was conducted in January-February 2017. The survey yielded a total of 86 responses containing valuable information that is used as guidance to the team in carrying out its work.</w:t>
      </w:r>
    </w:p>
    <w:p w:rsidR="00676364" w:rsidRPr="00F26084" w:rsidRDefault="00676364" w:rsidP="00423034">
      <w:pPr>
        <w:pStyle w:val="ListParagraph"/>
        <w:numPr>
          <w:ilvl w:val="1"/>
          <w:numId w:val="2"/>
        </w:numPr>
        <w:tabs>
          <w:tab w:val="clear" w:pos="1134"/>
          <w:tab w:val="left" w:pos="567"/>
        </w:tabs>
        <w:snapToGrid w:val="0"/>
        <w:spacing w:before="120" w:after="120" w:line="276" w:lineRule="auto"/>
        <w:ind w:left="993" w:hanging="709"/>
        <w:contextualSpacing w:val="0"/>
        <w:rPr>
          <w:rFonts w:eastAsia="SimSun"/>
          <w:lang w:eastAsia="zh-CN"/>
        </w:rPr>
      </w:pPr>
      <w:r w:rsidRPr="00F26084">
        <w:rPr>
          <w:rFonts w:eastAsia="SimSun"/>
          <w:lang w:eastAsia="zh-CN"/>
        </w:rPr>
        <w:t>A high-level document on weather radar network design and application has been produced.</w:t>
      </w:r>
    </w:p>
    <w:p w:rsidR="002E49A0" w:rsidRPr="00F26084" w:rsidRDefault="002E49A0" w:rsidP="00423034">
      <w:pPr>
        <w:pStyle w:val="ListParagraph"/>
        <w:numPr>
          <w:ilvl w:val="1"/>
          <w:numId w:val="2"/>
        </w:numPr>
        <w:tabs>
          <w:tab w:val="clear" w:pos="1134"/>
          <w:tab w:val="left" w:pos="567"/>
        </w:tabs>
        <w:snapToGrid w:val="0"/>
        <w:spacing w:before="120" w:after="120" w:line="276" w:lineRule="auto"/>
        <w:ind w:left="993" w:hanging="709"/>
        <w:contextualSpacing w:val="0"/>
        <w:rPr>
          <w:rFonts w:eastAsia="SimSun"/>
          <w:lang w:eastAsia="zh-CN"/>
        </w:rPr>
      </w:pPr>
      <w:r w:rsidRPr="00F26084">
        <w:rPr>
          <w:rFonts w:eastAsia="SimSun"/>
          <w:lang w:eastAsia="zh-CN"/>
        </w:rPr>
        <w:t>Updated guidance on interference from wind turbines has been drafted (Appendix I</w:t>
      </w:r>
      <w:r w:rsidR="00801893" w:rsidRPr="00F26084">
        <w:rPr>
          <w:rFonts w:eastAsia="SimSun"/>
          <w:lang w:eastAsia="zh-CN"/>
        </w:rPr>
        <w:t>I</w:t>
      </w:r>
      <w:r w:rsidRPr="00F26084">
        <w:rPr>
          <w:rFonts w:eastAsia="SimSun"/>
          <w:lang w:eastAsia="zh-CN"/>
        </w:rPr>
        <w:t>). This is intended as an update to the existing Annex 7.B to the CIMO Guide</w:t>
      </w:r>
      <w:r w:rsidR="008C06AF">
        <w:rPr>
          <w:rFonts w:eastAsia="SimSun"/>
          <w:lang w:eastAsia="zh-CN"/>
        </w:rPr>
        <w:t>, and will be submitted as such once approved by IPET-OWR</w:t>
      </w:r>
      <w:r w:rsidRPr="00F26084">
        <w:rPr>
          <w:rFonts w:eastAsia="SimSun"/>
          <w:lang w:eastAsia="zh-CN"/>
        </w:rPr>
        <w:t>.</w:t>
      </w:r>
    </w:p>
    <w:p w:rsidR="002E49A0" w:rsidRPr="00F26084" w:rsidRDefault="002E49A0" w:rsidP="00423034">
      <w:pPr>
        <w:pStyle w:val="ListParagraph"/>
        <w:numPr>
          <w:ilvl w:val="1"/>
          <w:numId w:val="2"/>
        </w:numPr>
        <w:tabs>
          <w:tab w:val="clear" w:pos="1134"/>
          <w:tab w:val="left" w:pos="567"/>
        </w:tabs>
        <w:snapToGrid w:val="0"/>
        <w:spacing w:before="120" w:after="120" w:line="276" w:lineRule="auto"/>
        <w:ind w:left="993" w:hanging="709"/>
        <w:contextualSpacing w:val="0"/>
        <w:rPr>
          <w:rFonts w:eastAsia="SimSun"/>
          <w:lang w:eastAsia="zh-CN"/>
        </w:rPr>
      </w:pPr>
      <w:r w:rsidRPr="00F26084">
        <w:rPr>
          <w:rFonts w:eastAsia="SimSun"/>
          <w:lang w:eastAsia="zh-CN"/>
        </w:rPr>
        <w:t xml:space="preserve">Work on weather radar data representation is on track, yielding an Information Model document, a Data Model document, a </w:t>
      </w:r>
      <w:proofErr w:type="spellStart"/>
      <w:r w:rsidRPr="00F26084">
        <w:rPr>
          <w:rFonts w:eastAsia="SimSun"/>
          <w:lang w:eastAsia="zh-CN"/>
        </w:rPr>
        <w:t>CfRadial</w:t>
      </w:r>
      <w:proofErr w:type="spellEnd"/>
      <w:r w:rsidRPr="00F26084">
        <w:rPr>
          <w:rFonts w:eastAsia="SimSun"/>
          <w:lang w:eastAsia="zh-CN"/>
        </w:rPr>
        <w:t xml:space="preserve"> 2.0 file format specification document, and a guidance document on how WMO’s Members are to use </w:t>
      </w:r>
      <w:proofErr w:type="spellStart"/>
      <w:r w:rsidRPr="00F26084">
        <w:rPr>
          <w:rFonts w:eastAsia="SimSun"/>
          <w:lang w:eastAsia="zh-CN"/>
        </w:rPr>
        <w:t>CfRadial</w:t>
      </w:r>
      <w:proofErr w:type="spellEnd"/>
      <w:r w:rsidRPr="00F26084">
        <w:rPr>
          <w:rFonts w:eastAsia="SimSun"/>
          <w:lang w:eastAsia="zh-CN"/>
        </w:rPr>
        <w:t xml:space="preserve"> 2.0 for the purposes of data exchange.</w:t>
      </w:r>
    </w:p>
    <w:p w:rsidR="002E49A0" w:rsidRPr="00F26084" w:rsidRDefault="002E49A0" w:rsidP="00423034">
      <w:pPr>
        <w:pStyle w:val="ListParagraph"/>
        <w:numPr>
          <w:ilvl w:val="1"/>
          <w:numId w:val="2"/>
        </w:numPr>
        <w:tabs>
          <w:tab w:val="clear" w:pos="1134"/>
          <w:tab w:val="left" w:pos="567"/>
        </w:tabs>
        <w:snapToGrid w:val="0"/>
        <w:spacing w:before="120" w:after="120" w:line="276" w:lineRule="auto"/>
        <w:ind w:left="993" w:hanging="709"/>
        <w:contextualSpacing w:val="0"/>
        <w:rPr>
          <w:rFonts w:eastAsia="SimSun"/>
          <w:lang w:eastAsia="zh-CN"/>
        </w:rPr>
      </w:pPr>
      <w:r w:rsidRPr="00F26084">
        <w:rPr>
          <w:rFonts w:eastAsia="SimSun"/>
          <w:lang w:eastAsia="zh-CN"/>
        </w:rPr>
        <w:t>A document proposing weather-radar data exchange methods has been produced.</w:t>
      </w:r>
    </w:p>
    <w:p w:rsidR="000A43E2" w:rsidRPr="00F26084" w:rsidRDefault="000A43E2" w:rsidP="00423034">
      <w:pPr>
        <w:pStyle w:val="ListParagraph"/>
        <w:numPr>
          <w:ilvl w:val="1"/>
          <w:numId w:val="2"/>
        </w:numPr>
        <w:tabs>
          <w:tab w:val="clear" w:pos="1134"/>
          <w:tab w:val="left" w:pos="567"/>
        </w:tabs>
        <w:snapToGrid w:val="0"/>
        <w:spacing w:before="120" w:after="120" w:line="276" w:lineRule="auto"/>
        <w:ind w:left="993" w:hanging="709"/>
        <w:contextualSpacing w:val="0"/>
        <w:rPr>
          <w:rFonts w:eastAsia="SimSun"/>
          <w:lang w:eastAsia="zh-CN"/>
        </w:rPr>
      </w:pPr>
      <w:r w:rsidRPr="00F26084">
        <w:rPr>
          <w:rFonts w:eastAsia="SimSun"/>
          <w:lang w:eastAsia="zh-CN"/>
        </w:rPr>
        <w:t>A radar calibration reporting software tool has been prototyped, potentially facilitating the validation and reporting of radar calibration results in a harmonized way.</w:t>
      </w:r>
    </w:p>
    <w:p w:rsidR="002E49A0" w:rsidRPr="00F26084" w:rsidRDefault="002E49A0" w:rsidP="00423034">
      <w:pPr>
        <w:pStyle w:val="ListParagraph"/>
        <w:numPr>
          <w:ilvl w:val="1"/>
          <w:numId w:val="2"/>
        </w:numPr>
        <w:tabs>
          <w:tab w:val="clear" w:pos="1134"/>
          <w:tab w:val="left" w:pos="567"/>
        </w:tabs>
        <w:snapToGrid w:val="0"/>
        <w:spacing w:before="120" w:after="120" w:line="276" w:lineRule="auto"/>
        <w:ind w:left="993" w:hanging="709"/>
        <w:contextualSpacing w:val="0"/>
        <w:rPr>
          <w:rFonts w:eastAsia="SimSun"/>
          <w:lang w:eastAsia="zh-CN"/>
        </w:rPr>
      </w:pPr>
      <w:r w:rsidRPr="00F26084">
        <w:rPr>
          <w:rFonts w:eastAsia="SimSun"/>
          <w:lang w:eastAsia="zh-CN"/>
        </w:rPr>
        <w:t>IPET-OWR participated in a Workshop on Radar Metadata for WIGOS, held 19-21 June 2017 in Locarno, Switzerland.</w:t>
      </w:r>
      <w:r w:rsidR="00FF58F0" w:rsidRPr="00F26084">
        <w:rPr>
          <w:rFonts w:eastAsia="SimSun"/>
          <w:lang w:eastAsia="zh-CN"/>
        </w:rPr>
        <w:t xml:space="preserve"> A metadata mapping among IPET-OWR’s deliverables (1.6 above), the WIGOS Metadata Standard, and WMO Weather Radar Database was produced.</w:t>
      </w:r>
    </w:p>
    <w:p w:rsidR="000A43E2" w:rsidRPr="00F26084" w:rsidRDefault="000A43E2" w:rsidP="00423034">
      <w:pPr>
        <w:pStyle w:val="ListParagraph"/>
        <w:numPr>
          <w:ilvl w:val="1"/>
          <w:numId w:val="2"/>
        </w:numPr>
        <w:tabs>
          <w:tab w:val="clear" w:pos="1134"/>
          <w:tab w:val="left" w:pos="567"/>
        </w:tabs>
        <w:snapToGrid w:val="0"/>
        <w:spacing w:before="120" w:after="120" w:line="276" w:lineRule="auto"/>
        <w:ind w:left="993" w:hanging="709"/>
        <w:contextualSpacing w:val="0"/>
        <w:rPr>
          <w:rFonts w:eastAsia="SimSun"/>
          <w:lang w:eastAsia="zh-CN"/>
        </w:rPr>
      </w:pPr>
      <w:r w:rsidRPr="00F26084">
        <w:rPr>
          <w:rFonts w:eastAsia="SimSun"/>
          <w:lang w:eastAsia="zh-CN"/>
        </w:rPr>
        <w:t xml:space="preserve">IPET-OWR worked </w:t>
      </w:r>
      <w:r w:rsidR="000828A5" w:rsidRPr="00F26084">
        <w:rPr>
          <w:rFonts w:eastAsia="SimSun"/>
          <w:lang w:eastAsia="zh-CN"/>
        </w:rPr>
        <w:t xml:space="preserve">with </w:t>
      </w:r>
      <w:r w:rsidR="00871060" w:rsidRPr="00F26084">
        <w:rPr>
          <w:rFonts w:eastAsia="SimSun"/>
          <w:lang w:eastAsia="zh-CN"/>
        </w:rPr>
        <w:t xml:space="preserve">the </w:t>
      </w:r>
      <w:r w:rsidR="000828A5" w:rsidRPr="00F26084">
        <w:rPr>
          <w:rFonts w:eastAsia="SimSun"/>
          <w:lang w:eastAsia="zh-CN"/>
        </w:rPr>
        <w:t>I</w:t>
      </w:r>
      <w:r w:rsidR="00871060" w:rsidRPr="00F26084">
        <w:rPr>
          <w:rFonts w:eastAsia="SimSun"/>
          <w:lang w:eastAsia="zh-CN"/>
        </w:rPr>
        <w:t xml:space="preserve">nternational </w:t>
      </w:r>
      <w:r w:rsidR="000828A5" w:rsidRPr="00F26084">
        <w:rPr>
          <w:rFonts w:eastAsia="SimSun"/>
          <w:lang w:eastAsia="zh-CN"/>
        </w:rPr>
        <w:t>S</w:t>
      </w:r>
      <w:r w:rsidR="00871060" w:rsidRPr="00F26084">
        <w:rPr>
          <w:rFonts w:eastAsia="SimSun"/>
          <w:lang w:eastAsia="zh-CN"/>
        </w:rPr>
        <w:t xml:space="preserve">tandards </w:t>
      </w:r>
      <w:r w:rsidR="000828A5" w:rsidRPr="00F26084">
        <w:rPr>
          <w:rFonts w:eastAsia="SimSun"/>
          <w:lang w:eastAsia="zh-CN"/>
        </w:rPr>
        <w:t>O</w:t>
      </w:r>
      <w:r w:rsidR="00871060" w:rsidRPr="00F26084">
        <w:rPr>
          <w:rFonts w:eastAsia="SimSun"/>
          <w:lang w:eastAsia="zh-CN"/>
        </w:rPr>
        <w:t>rganization</w:t>
      </w:r>
      <w:r w:rsidR="000828A5" w:rsidRPr="00F26084">
        <w:rPr>
          <w:rFonts w:eastAsia="SimSun"/>
          <w:lang w:eastAsia="zh-CN"/>
        </w:rPr>
        <w:t xml:space="preserve"> in draft</w:t>
      </w:r>
      <w:r w:rsidRPr="00F26084">
        <w:rPr>
          <w:rFonts w:eastAsia="SimSun"/>
          <w:lang w:eastAsia="zh-CN"/>
        </w:rPr>
        <w:t>ing Part 1 of a joint standard/norm for weather radar: ISO/DIS 19926-1:2017(E)</w:t>
      </w:r>
      <w:r w:rsidR="00871060" w:rsidRPr="00F26084">
        <w:rPr>
          <w:rFonts w:eastAsia="SimSun"/>
          <w:lang w:eastAsia="zh-CN"/>
        </w:rPr>
        <w:t>, currently under review and revision</w:t>
      </w:r>
      <w:r w:rsidRPr="00F26084">
        <w:rPr>
          <w:rFonts w:eastAsia="SimSun"/>
          <w:lang w:eastAsia="zh-CN"/>
        </w:rPr>
        <w:t>.</w:t>
      </w:r>
      <w:r w:rsidR="000828A5" w:rsidRPr="00F26084">
        <w:rPr>
          <w:rFonts w:eastAsia="SimSun"/>
          <w:lang w:eastAsia="zh-CN"/>
        </w:rPr>
        <w:t xml:space="preserve"> Discussions on Part 2 </w:t>
      </w:r>
      <w:r w:rsidR="00871060" w:rsidRPr="00F26084">
        <w:rPr>
          <w:rFonts w:eastAsia="SimSun"/>
          <w:lang w:eastAsia="zh-CN"/>
        </w:rPr>
        <w:t xml:space="preserve">addressing data quality/processing </w:t>
      </w:r>
      <w:r w:rsidR="000828A5" w:rsidRPr="00F26084">
        <w:rPr>
          <w:rFonts w:eastAsia="SimSun"/>
          <w:lang w:eastAsia="zh-CN"/>
        </w:rPr>
        <w:t>have commenced.</w:t>
      </w:r>
    </w:p>
    <w:p w:rsidR="000828A5" w:rsidRPr="00F26084" w:rsidRDefault="000828A5" w:rsidP="00423034">
      <w:pPr>
        <w:pStyle w:val="ListParagraph"/>
        <w:numPr>
          <w:ilvl w:val="1"/>
          <w:numId w:val="2"/>
        </w:numPr>
        <w:tabs>
          <w:tab w:val="clear" w:pos="1134"/>
          <w:tab w:val="left" w:pos="567"/>
        </w:tabs>
        <w:snapToGrid w:val="0"/>
        <w:spacing w:before="120" w:after="120" w:line="276" w:lineRule="auto"/>
        <w:ind w:left="993" w:hanging="709"/>
        <w:contextualSpacing w:val="0"/>
        <w:rPr>
          <w:rFonts w:eastAsia="SimSun"/>
          <w:lang w:eastAsia="zh-CN"/>
        </w:rPr>
      </w:pPr>
      <w:r w:rsidRPr="00F26084">
        <w:rPr>
          <w:rFonts w:eastAsia="SimSun"/>
          <w:lang w:eastAsia="zh-CN"/>
        </w:rPr>
        <w:t>Regarding coordination of / assistance with international training courses, syllabi for courses given in Turkey and the Republic of Korea were solicited and reviewed.</w:t>
      </w:r>
    </w:p>
    <w:p w:rsidR="000828A5" w:rsidRPr="00F26084" w:rsidRDefault="000828A5" w:rsidP="00423034">
      <w:pPr>
        <w:pStyle w:val="ListParagraph"/>
        <w:numPr>
          <w:ilvl w:val="1"/>
          <w:numId w:val="2"/>
        </w:numPr>
        <w:tabs>
          <w:tab w:val="clear" w:pos="1134"/>
          <w:tab w:val="left" w:pos="567"/>
        </w:tabs>
        <w:snapToGrid w:val="0"/>
        <w:spacing w:before="120" w:after="120" w:line="276" w:lineRule="auto"/>
        <w:ind w:left="993" w:hanging="709"/>
        <w:contextualSpacing w:val="0"/>
        <w:rPr>
          <w:rFonts w:eastAsia="SimSun"/>
          <w:lang w:eastAsia="zh-CN"/>
        </w:rPr>
      </w:pPr>
      <w:r w:rsidRPr="00F26084">
        <w:rPr>
          <w:rFonts w:eastAsia="SimSun"/>
          <w:lang w:eastAsia="zh-CN"/>
        </w:rPr>
        <w:t>IP</w:t>
      </w:r>
      <w:r w:rsidR="00801893" w:rsidRPr="00F26084">
        <w:rPr>
          <w:rFonts w:eastAsia="SimSun"/>
          <w:lang w:eastAsia="zh-CN"/>
        </w:rPr>
        <w:t xml:space="preserve">ET-OWR </w:t>
      </w:r>
      <w:r w:rsidR="00614764" w:rsidRPr="00F26084">
        <w:rPr>
          <w:rFonts w:eastAsia="SimSun"/>
          <w:lang w:eastAsia="zh-CN"/>
        </w:rPr>
        <w:t>participated in</w:t>
      </w:r>
      <w:r w:rsidR="00801893" w:rsidRPr="00F26084">
        <w:rPr>
          <w:rFonts w:eastAsia="SimSun"/>
          <w:lang w:eastAsia="zh-CN"/>
        </w:rPr>
        <w:t xml:space="preserve"> the WMO/ASEAN Training Workshop on Weather Radar Data Quality and Standardization, </w:t>
      </w:r>
      <w:r w:rsidR="00614764" w:rsidRPr="00F26084">
        <w:rPr>
          <w:rFonts w:eastAsia="SimSun"/>
          <w:lang w:eastAsia="zh-CN"/>
        </w:rPr>
        <w:t xml:space="preserve">held </w:t>
      </w:r>
      <w:r w:rsidR="00801893" w:rsidRPr="00F26084">
        <w:rPr>
          <w:rFonts w:eastAsia="SimSun"/>
          <w:lang w:eastAsia="zh-CN"/>
        </w:rPr>
        <w:t>5-13 Feb</w:t>
      </w:r>
      <w:r w:rsidR="00614764" w:rsidRPr="00F26084">
        <w:rPr>
          <w:rFonts w:eastAsia="SimSun"/>
          <w:lang w:eastAsia="zh-CN"/>
        </w:rPr>
        <w:t>ruary 2018 in Bangkok, Thailand.</w:t>
      </w:r>
    </w:p>
    <w:p w:rsidR="009E41FF" w:rsidRPr="00F26084" w:rsidRDefault="009E41FF" w:rsidP="00423034">
      <w:pPr>
        <w:pStyle w:val="ListParagraph"/>
        <w:numPr>
          <w:ilvl w:val="0"/>
          <w:numId w:val="2"/>
        </w:numPr>
        <w:tabs>
          <w:tab w:val="left" w:pos="567"/>
          <w:tab w:val="left" w:pos="4253"/>
        </w:tabs>
        <w:snapToGrid w:val="0"/>
        <w:spacing w:before="240" w:after="120" w:line="276" w:lineRule="auto"/>
        <w:ind w:left="357" w:right="425" w:hanging="357"/>
        <w:contextualSpacing w:val="0"/>
        <w:rPr>
          <w:b/>
          <w:i/>
        </w:rPr>
      </w:pPr>
      <w:r w:rsidRPr="00F26084">
        <w:rPr>
          <w:b/>
          <w:i/>
        </w:rPr>
        <w:t>Problems encountered</w:t>
      </w:r>
      <w:r w:rsidR="005F0E74" w:rsidRPr="00F26084">
        <w:rPr>
          <w:b/>
          <w:i/>
        </w:rPr>
        <w:t xml:space="preserve"> </w:t>
      </w:r>
    </w:p>
    <w:p w:rsidR="009E41FF" w:rsidRPr="00F26084" w:rsidRDefault="00871060" w:rsidP="00423034">
      <w:pPr>
        <w:pStyle w:val="ListParagraph"/>
        <w:numPr>
          <w:ilvl w:val="1"/>
          <w:numId w:val="2"/>
        </w:numPr>
        <w:tabs>
          <w:tab w:val="clear" w:pos="1134"/>
          <w:tab w:val="left" w:pos="567"/>
          <w:tab w:val="left" w:pos="4253"/>
        </w:tabs>
        <w:snapToGrid w:val="0"/>
        <w:spacing w:before="120" w:after="120" w:line="276" w:lineRule="auto"/>
        <w:ind w:left="788" w:hanging="431"/>
        <w:contextualSpacing w:val="0"/>
        <w:rPr>
          <w:rFonts w:eastAsia="SimSun"/>
          <w:lang w:eastAsia="zh-CN"/>
        </w:rPr>
      </w:pPr>
      <w:r w:rsidRPr="00F26084">
        <w:rPr>
          <w:rFonts w:eastAsia="SimSun"/>
          <w:lang w:eastAsia="zh-CN"/>
        </w:rPr>
        <w:t>Several deliverables are delayed</w:t>
      </w:r>
      <w:r w:rsidR="00F04B21" w:rsidRPr="00F26084">
        <w:rPr>
          <w:rFonts w:eastAsia="SimSun"/>
          <w:lang w:eastAsia="zh-CN"/>
        </w:rPr>
        <w:t xml:space="preserve"> in relation to deadlines specified in the current version of the work plan. Most of these delays are with deliverables related to Regulatory Material and advice and guidance to WMO’s Members, i</w:t>
      </w:r>
      <w:r w:rsidR="00F26084" w:rsidRPr="00F26084">
        <w:rPr>
          <w:rFonts w:eastAsia="SimSun"/>
          <w:lang w:eastAsia="zh-CN"/>
        </w:rPr>
        <w:t>.</w:t>
      </w:r>
      <w:r w:rsidR="00F04B21" w:rsidRPr="00F26084">
        <w:rPr>
          <w:rFonts w:eastAsia="SimSun"/>
          <w:lang w:eastAsia="zh-CN"/>
        </w:rPr>
        <w:t>e. documentation. Specifically</w:t>
      </w:r>
      <w:r w:rsidR="002C0E48" w:rsidRPr="00F26084">
        <w:rPr>
          <w:rFonts w:eastAsia="SimSun"/>
          <w:lang w:eastAsia="zh-CN"/>
        </w:rPr>
        <w:t>:</w:t>
      </w:r>
    </w:p>
    <w:p w:rsidR="002C0E48" w:rsidRPr="00F26084" w:rsidRDefault="002C0E48" w:rsidP="00423034">
      <w:pPr>
        <w:pStyle w:val="ListParagraph"/>
        <w:numPr>
          <w:ilvl w:val="2"/>
          <w:numId w:val="2"/>
        </w:numPr>
        <w:tabs>
          <w:tab w:val="clear" w:pos="1134"/>
          <w:tab w:val="left" w:pos="567"/>
        </w:tabs>
        <w:snapToGrid w:val="0"/>
        <w:spacing w:before="120" w:after="120" w:line="276" w:lineRule="auto"/>
        <w:contextualSpacing w:val="0"/>
        <w:rPr>
          <w:rFonts w:eastAsia="SimSun"/>
          <w:lang w:eastAsia="zh-CN"/>
        </w:rPr>
      </w:pPr>
      <w:r w:rsidRPr="00F26084">
        <w:rPr>
          <w:rFonts w:eastAsia="SimSun"/>
          <w:lang w:eastAsia="zh-CN"/>
        </w:rPr>
        <w:t>Guidance on dual-polarization radar</w:t>
      </w:r>
      <w:r w:rsidR="008D41FB" w:rsidRPr="00F26084">
        <w:rPr>
          <w:rFonts w:eastAsia="SimSun"/>
          <w:lang w:eastAsia="zh-CN"/>
        </w:rPr>
        <w:t>.</w:t>
      </w:r>
    </w:p>
    <w:p w:rsidR="002C0E48" w:rsidRPr="00F26084" w:rsidRDefault="002C0E48" w:rsidP="00423034">
      <w:pPr>
        <w:pStyle w:val="ListParagraph"/>
        <w:numPr>
          <w:ilvl w:val="2"/>
          <w:numId w:val="2"/>
        </w:numPr>
        <w:tabs>
          <w:tab w:val="clear" w:pos="1134"/>
          <w:tab w:val="left" w:pos="567"/>
        </w:tabs>
        <w:snapToGrid w:val="0"/>
        <w:spacing w:before="120" w:after="120" w:line="276" w:lineRule="auto"/>
        <w:contextualSpacing w:val="0"/>
        <w:rPr>
          <w:rFonts w:eastAsia="SimSun"/>
          <w:lang w:eastAsia="zh-CN"/>
        </w:rPr>
      </w:pPr>
      <w:r w:rsidRPr="00F26084">
        <w:rPr>
          <w:rFonts w:eastAsia="SimSun"/>
          <w:lang w:eastAsia="zh-CN"/>
        </w:rPr>
        <w:t>Guidance on operation of weather radars in mountainous terrain</w:t>
      </w:r>
      <w:r w:rsidR="008D41FB" w:rsidRPr="00F26084">
        <w:rPr>
          <w:rFonts w:eastAsia="SimSun"/>
          <w:lang w:eastAsia="zh-CN"/>
        </w:rPr>
        <w:t>.</w:t>
      </w:r>
    </w:p>
    <w:p w:rsidR="002C0E48" w:rsidRPr="00F26084" w:rsidRDefault="002C0E48" w:rsidP="00423034">
      <w:pPr>
        <w:pStyle w:val="ListParagraph"/>
        <w:numPr>
          <w:ilvl w:val="2"/>
          <w:numId w:val="2"/>
        </w:numPr>
        <w:tabs>
          <w:tab w:val="clear" w:pos="1134"/>
          <w:tab w:val="left" w:pos="567"/>
        </w:tabs>
        <w:snapToGrid w:val="0"/>
        <w:spacing w:before="120" w:after="120" w:line="276" w:lineRule="auto"/>
        <w:contextualSpacing w:val="0"/>
        <w:rPr>
          <w:rFonts w:eastAsia="SimSun"/>
          <w:lang w:eastAsia="zh-CN"/>
        </w:rPr>
      </w:pPr>
      <w:r w:rsidRPr="00F26084">
        <w:rPr>
          <w:rFonts w:eastAsia="SimSun"/>
          <w:lang w:eastAsia="zh-CN"/>
        </w:rPr>
        <w:lastRenderedPageBreak/>
        <w:t xml:space="preserve">Guidance on </w:t>
      </w:r>
      <w:r w:rsidR="008D41FB" w:rsidRPr="00F26084">
        <w:rPr>
          <w:rFonts w:eastAsia="SimSun"/>
          <w:lang w:eastAsia="zh-CN"/>
        </w:rPr>
        <w:t xml:space="preserve">(radio) </w:t>
      </w:r>
      <w:r w:rsidRPr="00F26084">
        <w:rPr>
          <w:rFonts w:eastAsia="SimSun"/>
          <w:lang w:eastAsia="zh-CN"/>
        </w:rPr>
        <w:t>interference issues</w:t>
      </w:r>
      <w:r w:rsidR="008D41FB" w:rsidRPr="00F26084">
        <w:rPr>
          <w:rFonts w:eastAsia="SimSun"/>
          <w:lang w:eastAsia="zh-CN"/>
        </w:rPr>
        <w:t>.</w:t>
      </w:r>
    </w:p>
    <w:p w:rsidR="008D41FB" w:rsidRPr="00F26084" w:rsidRDefault="008D41FB" w:rsidP="00423034">
      <w:pPr>
        <w:pStyle w:val="ListParagraph"/>
        <w:numPr>
          <w:ilvl w:val="2"/>
          <w:numId w:val="2"/>
        </w:numPr>
        <w:tabs>
          <w:tab w:val="clear" w:pos="1134"/>
          <w:tab w:val="left" w:pos="567"/>
        </w:tabs>
        <w:snapToGrid w:val="0"/>
        <w:spacing w:before="120" w:after="120" w:line="276" w:lineRule="auto"/>
        <w:contextualSpacing w:val="0"/>
        <w:rPr>
          <w:rFonts w:eastAsia="SimSun"/>
          <w:lang w:eastAsia="zh-CN"/>
        </w:rPr>
      </w:pPr>
      <w:r w:rsidRPr="00F26084">
        <w:rPr>
          <w:rFonts w:eastAsia="SimSun"/>
          <w:lang w:eastAsia="zh-CN"/>
        </w:rPr>
        <w:t>Harmonized metadata management among WIGOS, WMO Weather Radar Database, and EUMETNET OPERA, along with links to OSCAR Surface.</w:t>
      </w:r>
    </w:p>
    <w:p w:rsidR="008D41FB" w:rsidRPr="00F26084" w:rsidRDefault="008D41FB" w:rsidP="00423034">
      <w:pPr>
        <w:pStyle w:val="ListParagraph"/>
        <w:numPr>
          <w:ilvl w:val="2"/>
          <w:numId w:val="2"/>
        </w:numPr>
        <w:tabs>
          <w:tab w:val="clear" w:pos="1134"/>
          <w:tab w:val="left" w:pos="567"/>
        </w:tabs>
        <w:snapToGrid w:val="0"/>
        <w:spacing w:before="120" w:after="120" w:line="276" w:lineRule="auto"/>
        <w:contextualSpacing w:val="0"/>
        <w:rPr>
          <w:rFonts w:eastAsia="SimSun"/>
          <w:lang w:eastAsia="zh-CN"/>
        </w:rPr>
      </w:pPr>
      <w:r w:rsidRPr="00F26084">
        <w:rPr>
          <w:rFonts w:eastAsia="SimSun"/>
          <w:lang w:eastAsia="zh-CN"/>
        </w:rPr>
        <w:t>Entries to the Weather Radar Best Practices Guide.</w:t>
      </w:r>
    </w:p>
    <w:p w:rsidR="009E41FF" w:rsidRPr="00F26084" w:rsidRDefault="009E41FF" w:rsidP="00423034">
      <w:pPr>
        <w:pStyle w:val="ListParagraph"/>
        <w:numPr>
          <w:ilvl w:val="0"/>
          <w:numId w:val="2"/>
        </w:numPr>
        <w:tabs>
          <w:tab w:val="left" w:pos="567"/>
          <w:tab w:val="left" w:pos="4253"/>
        </w:tabs>
        <w:snapToGrid w:val="0"/>
        <w:spacing w:before="240" w:after="120" w:line="276" w:lineRule="auto"/>
        <w:ind w:left="357" w:right="425" w:hanging="357"/>
        <w:contextualSpacing w:val="0"/>
        <w:rPr>
          <w:b/>
          <w:i/>
        </w:rPr>
      </w:pPr>
      <w:r w:rsidRPr="00F26084">
        <w:rPr>
          <w:b/>
          <w:i/>
        </w:rPr>
        <w:t>Recommendations</w:t>
      </w:r>
    </w:p>
    <w:p w:rsidR="009E41FF" w:rsidRPr="00F26084" w:rsidRDefault="00E42534" w:rsidP="009E41FF">
      <w:pPr>
        <w:tabs>
          <w:tab w:val="left" w:pos="567"/>
        </w:tabs>
      </w:pPr>
      <w:r w:rsidRPr="00F26084">
        <w:t>The following points do not require decisions from CIMO-MG at this time, but are included for information and feedback.</w:t>
      </w:r>
    </w:p>
    <w:p w:rsidR="009E41FF" w:rsidRPr="00F26084" w:rsidRDefault="00871060" w:rsidP="00423034">
      <w:pPr>
        <w:pStyle w:val="ListParagraph"/>
        <w:numPr>
          <w:ilvl w:val="1"/>
          <w:numId w:val="2"/>
        </w:numPr>
        <w:tabs>
          <w:tab w:val="clear" w:pos="1134"/>
          <w:tab w:val="left" w:pos="567"/>
          <w:tab w:val="left" w:pos="4253"/>
        </w:tabs>
        <w:snapToGrid w:val="0"/>
        <w:spacing w:before="120" w:after="120" w:line="276" w:lineRule="auto"/>
        <w:ind w:left="788" w:hanging="431"/>
        <w:contextualSpacing w:val="0"/>
        <w:rPr>
          <w:rFonts w:eastAsia="SimSun"/>
          <w:lang w:eastAsia="zh-CN"/>
        </w:rPr>
      </w:pPr>
      <w:r w:rsidRPr="00F26084">
        <w:rPr>
          <w:rFonts w:eastAsia="SimSun"/>
          <w:lang w:eastAsia="zh-CN"/>
        </w:rPr>
        <w:t>The work plan needs review and revision, with an eye on streamlining it, at IPET-OWR-2, to be held 14-17 May 2018 in Seoul, Republic of Korea.</w:t>
      </w:r>
    </w:p>
    <w:p w:rsidR="009E41FF" w:rsidRPr="00F26084" w:rsidRDefault="008D41FB" w:rsidP="00423034">
      <w:pPr>
        <w:pStyle w:val="ListParagraph"/>
        <w:numPr>
          <w:ilvl w:val="1"/>
          <w:numId w:val="2"/>
        </w:numPr>
        <w:tabs>
          <w:tab w:val="clear" w:pos="1134"/>
          <w:tab w:val="left" w:pos="567"/>
          <w:tab w:val="left" w:pos="4253"/>
        </w:tabs>
        <w:snapToGrid w:val="0"/>
        <w:spacing w:before="120" w:after="120" w:line="276" w:lineRule="auto"/>
        <w:ind w:left="788" w:hanging="431"/>
        <w:contextualSpacing w:val="0"/>
        <w:rPr>
          <w:rFonts w:eastAsia="SimSun"/>
          <w:lang w:eastAsia="zh-CN"/>
        </w:rPr>
      </w:pPr>
      <w:r w:rsidRPr="00F26084">
        <w:rPr>
          <w:rFonts w:eastAsia="SimSun"/>
          <w:lang w:eastAsia="zh-CN"/>
        </w:rPr>
        <w:t>The documentation deliverables addressed above in 2.1 should probably be rationalized</w:t>
      </w:r>
      <w:r w:rsidR="00CA49A0" w:rsidRPr="00F26084">
        <w:rPr>
          <w:rFonts w:eastAsia="SimSun"/>
          <w:lang w:eastAsia="zh-CN"/>
        </w:rPr>
        <w:t xml:space="preserve">, with the potential </w:t>
      </w:r>
      <w:r w:rsidR="00E42534" w:rsidRPr="00F26084">
        <w:rPr>
          <w:rFonts w:eastAsia="SimSun"/>
          <w:lang w:eastAsia="zh-CN"/>
        </w:rPr>
        <w:t xml:space="preserve">priority being </w:t>
      </w:r>
      <w:r w:rsidR="00097B90" w:rsidRPr="00F26084">
        <w:rPr>
          <w:rFonts w:eastAsia="SimSun"/>
          <w:lang w:eastAsia="zh-CN"/>
        </w:rPr>
        <w:t xml:space="preserve">a focus on </w:t>
      </w:r>
      <w:r w:rsidR="00E42534" w:rsidRPr="00F26084">
        <w:rPr>
          <w:rFonts w:eastAsia="SimSun"/>
          <w:lang w:eastAsia="zh-CN"/>
        </w:rPr>
        <w:t>the Weather Radar Best Practices Guide.</w:t>
      </w:r>
    </w:p>
    <w:p w:rsidR="00E42534" w:rsidRPr="00F26084" w:rsidRDefault="00E42534" w:rsidP="00423034">
      <w:pPr>
        <w:pStyle w:val="ListParagraph"/>
        <w:numPr>
          <w:ilvl w:val="1"/>
          <w:numId w:val="2"/>
        </w:numPr>
        <w:tabs>
          <w:tab w:val="clear" w:pos="1134"/>
          <w:tab w:val="left" w:pos="567"/>
          <w:tab w:val="left" w:pos="4253"/>
        </w:tabs>
        <w:snapToGrid w:val="0"/>
        <w:spacing w:before="120" w:after="120" w:line="276" w:lineRule="auto"/>
        <w:ind w:left="788" w:hanging="431"/>
        <w:contextualSpacing w:val="0"/>
        <w:rPr>
          <w:rFonts w:eastAsia="SimSun"/>
          <w:lang w:eastAsia="zh-CN"/>
        </w:rPr>
      </w:pPr>
      <w:r w:rsidRPr="00F26084">
        <w:rPr>
          <w:rFonts w:eastAsia="SimSun"/>
          <w:lang w:eastAsia="zh-CN"/>
        </w:rPr>
        <w:t>Liaison with CBS OPAG-ISS regarding data representation (1.6 above).</w:t>
      </w:r>
    </w:p>
    <w:p w:rsidR="00E42534" w:rsidRPr="00F26084" w:rsidRDefault="00E42534" w:rsidP="00423034">
      <w:pPr>
        <w:pStyle w:val="ListParagraph"/>
        <w:numPr>
          <w:ilvl w:val="1"/>
          <w:numId w:val="2"/>
        </w:numPr>
        <w:tabs>
          <w:tab w:val="clear" w:pos="1134"/>
          <w:tab w:val="left" w:pos="567"/>
          <w:tab w:val="left" w:pos="4253"/>
        </w:tabs>
        <w:snapToGrid w:val="0"/>
        <w:spacing w:before="120" w:after="120" w:line="276" w:lineRule="auto"/>
        <w:ind w:left="788" w:hanging="431"/>
        <w:contextualSpacing w:val="0"/>
        <w:rPr>
          <w:rFonts w:eastAsia="SimSun"/>
          <w:lang w:eastAsia="zh-CN"/>
        </w:rPr>
      </w:pPr>
      <w:r w:rsidRPr="00F26084">
        <w:rPr>
          <w:rFonts w:eastAsia="SimSun"/>
          <w:lang w:eastAsia="zh-CN"/>
        </w:rPr>
        <w:t>Elaborated cooperation with ISO regarding Part 2 of the joint weather radar standard/norm</w:t>
      </w:r>
      <w:r w:rsidR="00C55EA8" w:rsidRPr="00F26084">
        <w:rPr>
          <w:rFonts w:eastAsia="SimSun"/>
          <w:lang w:eastAsia="zh-CN"/>
        </w:rPr>
        <w:t>, primarily focused on the content of the Weather Radar Best Practices Guide</w:t>
      </w:r>
      <w:r w:rsidRPr="00F26084">
        <w:rPr>
          <w:rFonts w:eastAsia="SimSun"/>
          <w:lang w:eastAsia="zh-CN"/>
        </w:rPr>
        <w:t>.</w:t>
      </w:r>
    </w:p>
    <w:p w:rsidR="009E41FF" w:rsidRPr="00F26084" w:rsidRDefault="005F0E74" w:rsidP="00423034">
      <w:pPr>
        <w:pStyle w:val="ListParagraph"/>
        <w:numPr>
          <w:ilvl w:val="0"/>
          <w:numId w:val="2"/>
        </w:numPr>
        <w:tabs>
          <w:tab w:val="left" w:pos="567"/>
          <w:tab w:val="left" w:pos="4253"/>
        </w:tabs>
        <w:snapToGrid w:val="0"/>
        <w:spacing w:before="240" w:after="120" w:line="276" w:lineRule="auto"/>
        <w:ind w:left="357" w:right="425" w:hanging="357"/>
        <w:contextualSpacing w:val="0"/>
        <w:rPr>
          <w:b/>
          <w:i/>
        </w:rPr>
      </w:pPr>
      <w:r w:rsidRPr="00F26084">
        <w:rPr>
          <w:b/>
          <w:i/>
        </w:rPr>
        <w:t>Major topics for future work with expected associated deliverables</w:t>
      </w:r>
    </w:p>
    <w:p w:rsidR="005F0E74" w:rsidRPr="00F26084" w:rsidRDefault="007C637D" w:rsidP="006C6608">
      <w:pPr>
        <w:tabs>
          <w:tab w:val="left" w:pos="567"/>
        </w:tabs>
      </w:pPr>
      <w:r w:rsidRPr="00F26084">
        <w:t>Pending IPET-OWR-2 in May 2018, and op</w:t>
      </w:r>
      <w:r w:rsidR="00C55EA8" w:rsidRPr="00F26084">
        <w:t>timization of the work plan at that meeting</w:t>
      </w:r>
      <w:r w:rsidRPr="00F26084">
        <w:t xml:space="preserve">, the deliverables in Appendix I </w:t>
      </w:r>
      <w:r w:rsidR="00FF58F0" w:rsidRPr="00F26084">
        <w:t>may be modified in terms of content and timing.</w:t>
      </w:r>
    </w:p>
    <w:p w:rsidR="003E5CEF" w:rsidRPr="00F26084" w:rsidRDefault="0044522B" w:rsidP="0044522B">
      <w:pPr>
        <w:tabs>
          <w:tab w:val="left" w:pos="567"/>
          <w:tab w:val="left" w:pos="4253"/>
        </w:tabs>
        <w:spacing w:before="60" w:after="60"/>
        <w:jc w:val="center"/>
      </w:pPr>
      <w:r w:rsidRPr="00F26084">
        <w:t>____________</w:t>
      </w:r>
    </w:p>
    <w:p w:rsidR="0044522B" w:rsidRPr="00F26084" w:rsidRDefault="0044522B" w:rsidP="0044522B">
      <w:pPr>
        <w:pStyle w:val="WMOBodyText"/>
        <w:rPr>
          <w:lang w:eastAsia="en-US"/>
        </w:rPr>
      </w:pPr>
    </w:p>
    <w:p w:rsidR="00DB5FB6" w:rsidRPr="00F26084" w:rsidRDefault="004C207A">
      <w:pPr>
        <w:tabs>
          <w:tab w:val="clear" w:pos="1134"/>
        </w:tabs>
        <w:jc w:val="left"/>
        <w:rPr>
          <w:b/>
          <w:bCs/>
          <w:iCs/>
        </w:rPr>
        <w:sectPr w:rsidR="00DB5FB6" w:rsidRPr="00F26084" w:rsidSect="0044522B">
          <w:headerReference w:type="first" r:id="rId13"/>
          <w:pgSz w:w="11907" w:h="16840" w:code="9"/>
          <w:pgMar w:top="1134" w:right="1134" w:bottom="1134" w:left="1134" w:header="850" w:footer="1134" w:gutter="0"/>
          <w:pgNumType w:start="1"/>
          <w:cols w:space="720"/>
          <w:titlePg/>
          <w:docGrid w:linePitch="299"/>
        </w:sectPr>
      </w:pPr>
      <w:r w:rsidRPr="00F26084">
        <w:rPr>
          <w:b/>
          <w:bCs/>
          <w:iCs/>
        </w:rPr>
        <w:br w:type="page"/>
      </w:r>
    </w:p>
    <w:p w:rsidR="00DB5FB6" w:rsidRPr="00F26084" w:rsidRDefault="00013AEF" w:rsidP="00F26084">
      <w:pPr>
        <w:tabs>
          <w:tab w:val="left" w:pos="1701"/>
        </w:tabs>
        <w:ind w:right="424"/>
        <w:jc w:val="center"/>
      </w:pPr>
      <w:bookmarkStart w:id="4" w:name="Appendix1"/>
      <w:bookmarkEnd w:id="4"/>
      <w:r w:rsidRPr="00F26084">
        <w:rPr>
          <w:b/>
        </w:rPr>
        <w:lastRenderedPageBreak/>
        <w:t xml:space="preserve">APPENDIX I: </w:t>
      </w:r>
      <w:r w:rsidR="00DB5FB6" w:rsidRPr="00F26084">
        <w:rPr>
          <w:b/>
        </w:rPr>
        <w:t>Work plan of the Inter-Programme Expert Team on Operational Weather Radars (2016-2019)</w:t>
      </w:r>
      <w:r w:rsidR="00DB5FB6" w:rsidRPr="00F26084">
        <w:rPr>
          <w:b/>
          <w:sz w:val="24"/>
          <w:szCs w:val="24"/>
        </w:rPr>
        <w:br/>
      </w:r>
      <w:r w:rsidR="00DB5FB6" w:rsidRPr="00F26084">
        <w:t>CIMO-16, updated based on outcomes of IPET-OWR First Session</w:t>
      </w:r>
    </w:p>
    <w:p w:rsidR="00DB5FB6" w:rsidRPr="00F26084" w:rsidRDefault="00DB5FB6" w:rsidP="00F26084">
      <w:pPr>
        <w:tabs>
          <w:tab w:val="left" w:pos="1701"/>
        </w:tabs>
        <w:ind w:right="424"/>
        <w:jc w:val="center"/>
      </w:pPr>
      <w:r w:rsidRPr="00F26084">
        <w:t xml:space="preserve">(ET-OWR deals with </w:t>
      </w:r>
      <w:r w:rsidRPr="00F26084">
        <w:rPr>
          <w:b/>
        </w:rPr>
        <w:t>all aspects</w:t>
      </w:r>
      <w:r w:rsidRPr="00F26084">
        <w:t xml:space="preserve"> of operational weather radar under the </w:t>
      </w:r>
      <w:proofErr w:type="spellStart"/>
      <w:r w:rsidRPr="00F26084">
        <w:t>ToR</w:t>
      </w:r>
      <w:proofErr w:type="spellEnd"/>
      <w:r w:rsidRPr="00F26084">
        <w:t xml:space="preserve"> below.)</w:t>
      </w:r>
    </w:p>
    <w:p w:rsidR="00DB5FB6" w:rsidRPr="00F26084" w:rsidRDefault="00DB5FB6" w:rsidP="00F26084">
      <w:pPr>
        <w:tabs>
          <w:tab w:val="left" w:pos="426"/>
          <w:tab w:val="left" w:pos="1190"/>
          <w:tab w:val="left" w:pos="1530"/>
          <w:tab w:val="left" w:pos="1869"/>
          <w:tab w:val="left" w:pos="2552"/>
          <w:tab w:val="left" w:pos="3402"/>
          <w:tab w:val="left" w:pos="4252"/>
          <w:tab w:val="left" w:pos="5102"/>
          <w:tab w:val="left" w:pos="5952"/>
          <w:tab w:val="left" w:pos="6802"/>
          <w:tab w:val="left" w:pos="7652"/>
          <w:tab w:val="left" w:pos="8502"/>
          <w:tab w:val="left" w:pos="9352"/>
        </w:tabs>
        <w:spacing w:after="120"/>
        <w:jc w:val="center"/>
        <w:rPr>
          <w:bCs/>
        </w:rPr>
      </w:pPr>
      <w:r w:rsidRPr="00F26084">
        <w:t>(Version: 1.5, 12 April 2017)</w:t>
      </w:r>
    </w:p>
    <w:p w:rsidR="00DB5FB6" w:rsidRPr="00F26084" w:rsidRDefault="00DB5FB6" w:rsidP="00F26084"/>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814"/>
        <w:gridCol w:w="1276"/>
        <w:gridCol w:w="3686"/>
        <w:gridCol w:w="2836"/>
        <w:gridCol w:w="1700"/>
        <w:gridCol w:w="850"/>
        <w:gridCol w:w="2670"/>
      </w:tblGrid>
      <w:tr w:rsidR="00DB5FB6" w:rsidRPr="00F26084" w:rsidTr="00F26084">
        <w:trPr>
          <w:tblHeader/>
          <w:jc w:val="center"/>
        </w:trPr>
        <w:tc>
          <w:tcPr>
            <w:tcW w:w="648" w:type="dxa"/>
            <w:vAlign w:val="center"/>
          </w:tcPr>
          <w:p w:rsidR="00DB5FB6" w:rsidRPr="00F26084" w:rsidRDefault="00DB5FB6" w:rsidP="00F26084">
            <w:pPr>
              <w:widowControl w:val="0"/>
              <w:tabs>
                <w:tab w:val="left" w:pos="851"/>
              </w:tabs>
              <w:jc w:val="center"/>
              <w:rPr>
                <w:b/>
                <w:bCs/>
                <w:sz w:val="18"/>
                <w:szCs w:val="18"/>
              </w:rPr>
            </w:pPr>
            <w:r w:rsidRPr="00F26084">
              <w:rPr>
                <w:b/>
                <w:sz w:val="18"/>
                <w:szCs w:val="18"/>
              </w:rPr>
              <w:t>No.</w:t>
            </w:r>
          </w:p>
        </w:tc>
        <w:tc>
          <w:tcPr>
            <w:tcW w:w="1814" w:type="dxa"/>
            <w:vAlign w:val="center"/>
          </w:tcPr>
          <w:p w:rsidR="00DB5FB6" w:rsidRPr="00F26084" w:rsidRDefault="00DB5FB6" w:rsidP="00F26084">
            <w:pPr>
              <w:widowControl w:val="0"/>
              <w:tabs>
                <w:tab w:val="left" w:pos="851"/>
              </w:tabs>
              <w:rPr>
                <w:b/>
                <w:bCs/>
                <w:sz w:val="18"/>
                <w:szCs w:val="18"/>
              </w:rPr>
            </w:pPr>
            <w:r w:rsidRPr="00F26084">
              <w:rPr>
                <w:b/>
                <w:sz w:val="18"/>
                <w:szCs w:val="18"/>
              </w:rPr>
              <w:t>Task description</w:t>
            </w:r>
          </w:p>
        </w:tc>
        <w:tc>
          <w:tcPr>
            <w:tcW w:w="1276" w:type="dxa"/>
            <w:vAlign w:val="center"/>
          </w:tcPr>
          <w:p w:rsidR="00DB5FB6" w:rsidRPr="00F26084" w:rsidRDefault="00DB5FB6" w:rsidP="00F26084">
            <w:pPr>
              <w:widowControl w:val="0"/>
              <w:tabs>
                <w:tab w:val="left" w:pos="851"/>
              </w:tabs>
              <w:rPr>
                <w:b/>
                <w:bCs/>
                <w:sz w:val="18"/>
                <w:szCs w:val="18"/>
              </w:rPr>
            </w:pPr>
            <w:r w:rsidRPr="00F26084">
              <w:rPr>
                <w:b/>
                <w:sz w:val="18"/>
                <w:szCs w:val="18"/>
              </w:rPr>
              <w:t>Person responsible</w:t>
            </w:r>
          </w:p>
        </w:tc>
        <w:tc>
          <w:tcPr>
            <w:tcW w:w="3686" w:type="dxa"/>
            <w:vAlign w:val="center"/>
          </w:tcPr>
          <w:p w:rsidR="00DB5FB6" w:rsidRPr="00F26084" w:rsidRDefault="00DB5FB6" w:rsidP="00F26084">
            <w:pPr>
              <w:widowControl w:val="0"/>
              <w:tabs>
                <w:tab w:val="left" w:pos="851"/>
              </w:tabs>
              <w:rPr>
                <w:b/>
                <w:bCs/>
                <w:sz w:val="18"/>
                <w:szCs w:val="18"/>
              </w:rPr>
            </w:pPr>
            <w:r w:rsidRPr="00F26084">
              <w:rPr>
                <w:b/>
                <w:sz w:val="18"/>
                <w:szCs w:val="18"/>
              </w:rPr>
              <w:t>Action</w:t>
            </w:r>
          </w:p>
        </w:tc>
        <w:tc>
          <w:tcPr>
            <w:tcW w:w="2836" w:type="dxa"/>
            <w:vAlign w:val="center"/>
          </w:tcPr>
          <w:p w:rsidR="00DB5FB6" w:rsidRPr="00F26084" w:rsidRDefault="00DB5FB6" w:rsidP="00F26084">
            <w:pPr>
              <w:widowControl w:val="0"/>
              <w:tabs>
                <w:tab w:val="left" w:pos="851"/>
              </w:tabs>
              <w:rPr>
                <w:b/>
                <w:bCs/>
                <w:sz w:val="18"/>
                <w:szCs w:val="18"/>
              </w:rPr>
            </w:pPr>
            <w:r w:rsidRPr="00F26084">
              <w:rPr>
                <w:b/>
                <w:sz w:val="18"/>
                <w:szCs w:val="18"/>
              </w:rPr>
              <w:t>Deliverable</w:t>
            </w:r>
          </w:p>
        </w:tc>
        <w:tc>
          <w:tcPr>
            <w:tcW w:w="1700" w:type="dxa"/>
            <w:vAlign w:val="center"/>
          </w:tcPr>
          <w:p w:rsidR="00DB5FB6" w:rsidRPr="00F26084" w:rsidRDefault="00DB5FB6" w:rsidP="00F26084">
            <w:pPr>
              <w:widowControl w:val="0"/>
              <w:tabs>
                <w:tab w:val="left" w:pos="851"/>
              </w:tabs>
              <w:rPr>
                <w:b/>
                <w:bCs/>
                <w:sz w:val="18"/>
                <w:szCs w:val="18"/>
              </w:rPr>
            </w:pPr>
            <w:r w:rsidRPr="00F26084">
              <w:rPr>
                <w:b/>
                <w:sz w:val="18"/>
                <w:szCs w:val="18"/>
              </w:rPr>
              <w:t>Deadline for delivery</w:t>
            </w:r>
          </w:p>
        </w:tc>
        <w:tc>
          <w:tcPr>
            <w:tcW w:w="850" w:type="dxa"/>
            <w:vAlign w:val="center"/>
          </w:tcPr>
          <w:p w:rsidR="00DB5FB6" w:rsidRPr="00F26084" w:rsidRDefault="00DB5FB6" w:rsidP="00F26084">
            <w:pPr>
              <w:widowControl w:val="0"/>
              <w:tabs>
                <w:tab w:val="left" w:pos="851"/>
              </w:tabs>
              <w:jc w:val="center"/>
              <w:rPr>
                <w:b/>
                <w:bCs/>
                <w:sz w:val="18"/>
                <w:szCs w:val="18"/>
              </w:rPr>
            </w:pPr>
            <w:r w:rsidRPr="00F26084">
              <w:rPr>
                <w:b/>
                <w:sz w:val="18"/>
                <w:szCs w:val="18"/>
              </w:rPr>
              <w:t>Status</w:t>
            </w:r>
          </w:p>
          <w:p w:rsidR="00DB5FB6" w:rsidRPr="00F26084" w:rsidRDefault="00DB5FB6" w:rsidP="00F26084">
            <w:pPr>
              <w:widowControl w:val="0"/>
              <w:tabs>
                <w:tab w:val="left" w:pos="851"/>
              </w:tabs>
              <w:jc w:val="center"/>
              <w:rPr>
                <w:b/>
                <w:bCs/>
                <w:sz w:val="18"/>
                <w:szCs w:val="18"/>
              </w:rPr>
            </w:pPr>
            <w:r w:rsidRPr="00F26084">
              <w:rPr>
                <w:b/>
                <w:sz w:val="18"/>
                <w:szCs w:val="18"/>
              </w:rPr>
              <w:t>[%]</w:t>
            </w:r>
          </w:p>
        </w:tc>
        <w:tc>
          <w:tcPr>
            <w:tcW w:w="2670" w:type="dxa"/>
            <w:vAlign w:val="center"/>
          </w:tcPr>
          <w:p w:rsidR="00DB5FB6" w:rsidRPr="00F26084" w:rsidRDefault="00DB5FB6" w:rsidP="00F26084">
            <w:pPr>
              <w:widowControl w:val="0"/>
              <w:tabs>
                <w:tab w:val="left" w:pos="851"/>
              </w:tabs>
              <w:rPr>
                <w:b/>
                <w:bCs/>
                <w:sz w:val="18"/>
                <w:szCs w:val="18"/>
              </w:rPr>
            </w:pPr>
            <w:r w:rsidRPr="00F26084">
              <w:rPr>
                <w:b/>
                <w:sz w:val="18"/>
                <w:szCs w:val="18"/>
              </w:rPr>
              <w:t>Comments</w:t>
            </w:r>
          </w:p>
        </w:tc>
      </w:tr>
      <w:tr w:rsidR="00DB5FB6" w:rsidRPr="00F26084" w:rsidTr="00F26084">
        <w:trPr>
          <w:trHeight w:val="241"/>
          <w:jc w:val="center"/>
        </w:trPr>
        <w:tc>
          <w:tcPr>
            <w:tcW w:w="648" w:type="dxa"/>
          </w:tcPr>
          <w:p w:rsidR="00DB5FB6" w:rsidRPr="00F26084" w:rsidRDefault="00DB5FB6" w:rsidP="00F26084">
            <w:pPr>
              <w:widowControl w:val="0"/>
              <w:tabs>
                <w:tab w:val="left" w:pos="851"/>
              </w:tabs>
              <w:rPr>
                <w:b/>
                <w:bCs/>
                <w:sz w:val="18"/>
                <w:szCs w:val="18"/>
              </w:rPr>
            </w:pPr>
          </w:p>
          <w:p w:rsidR="00DB5FB6" w:rsidRPr="00F26084" w:rsidRDefault="00DB5FB6" w:rsidP="00F26084">
            <w:pPr>
              <w:widowControl w:val="0"/>
              <w:tabs>
                <w:tab w:val="left" w:pos="851"/>
              </w:tabs>
              <w:rPr>
                <w:b/>
                <w:bCs/>
                <w:sz w:val="18"/>
                <w:szCs w:val="18"/>
              </w:rPr>
            </w:pPr>
            <w:r w:rsidRPr="00F26084">
              <w:rPr>
                <w:b/>
                <w:sz w:val="18"/>
                <w:szCs w:val="18"/>
              </w:rPr>
              <w:t>1.</w:t>
            </w:r>
          </w:p>
        </w:tc>
        <w:tc>
          <w:tcPr>
            <w:tcW w:w="1814" w:type="dxa"/>
          </w:tcPr>
          <w:p w:rsidR="00DB5FB6" w:rsidRPr="00F26084" w:rsidRDefault="00DB5FB6" w:rsidP="00F26084">
            <w:pPr>
              <w:widowControl w:val="0"/>
              <w:tabs>
                <w:tab w:val="left" w:pos="851"/>
              </w:tabs>
              <w:rPr>
                <w:bCs/>
                <w:sz w:val="18"/>
                <w:szCs w:val="18"/>
              </w:rPr>
            </w:pPr>
            <w:r w:rsidRPr="00F26084">
              <w:rPr>
                <w:sz w:val="18"/>
                <w:szCs w:val="18"/>
              </w:rPr>
              <w:t>IPET management</w:t>
            </w:r>
          </w:p>
          <w:p w:rsidR="00DB5FB6" w:rsidRPr="00F26084" w:rsidRDefault="00DB5FB6" w:rsidP="00F26084">
            <w:pPr>
              <w:widowControl w:val="0"/>
              <w:tabs>
                <w:tab w:val="left" w:pos="851"/>
              </w:tabs>
              <w:rPr>
                <w:bCs/>
                <w:sz w:val="18"/>
                <w:szCs w:val="18"/>
              </w:rPr>
            </w:pPr>
          </w:p>
          <w:p w:rsidR="00DB5FB6" w:rsidRPr="00F26084" w:rsidRDefault="00DB5FB6" w:rsidP="00F26084">
            <w:pPr>
              <w:widowControl w:val="0"/>
              <w:tabs>
                <w:tab w:val="left" w:pos="851"/>
              </w:tabs>
              <w:rPr>
                <w:bCs/>
                <w:sz w:val="18"/>
                <w:szCs w:val="18"/>
              </w:rPr>
            </w:pPr>
            <w:r w:rsidRPr="00F26084">
              <w:rPr>
                <w:color w:val="00B050"/>
                <w:sz w:val="18"/>
                <w:szCs w:val="18"/>
              </w:rPr>
              <w:t xml:space="preserve">Addresses </w:t>
            </w:r>
            <w:proofErr w:type="spellStart"/>
            <w:r w:rsidRPr="00F26084">
              <w:rPr>
                <w:color w:val="00B050"/>
                <w:sz w:val="18"/>
                <w:szCs w:val="18"/>
              </w:rPr>
              <w:t>ToRs</w:t>
            </w:r>
            <w:proofErr w:type="spellEnd"/>
            <w:r w:rsidRPr="00F26084">
              <w:rPr>
                <w:color w:val="00B050"/>
                <w:sz w:val="18"/>
                <w:szCs w:val="18"/>
              </w:rPr>
              <w:t xml:space="preserve"> 8, 9</w:t>
            </w:r>
          </w:p>
          <w:p w:rsidR="00DB5FB6" w:rsidRPr="00F26084" w:rsidRDefault="00DB5FB6" w:rsidP="00F26084">
            <w:pPr>
              <w:ind w:firstLine="720"/>
              <w:rPr>
                <w:sz w:val="18"/>
                <w:szCs w:val="18"/>
              </w:rPr>
            </w:pPr>
          </w:p>
        </w:tc>
        <w:tc>
          <w:tcPr>
            <w:tcW w:w="1276" w:type="dxa"/>
          </w:tcPr>
          <w:p w:rsidR="00DB5FB6" w:rsidRPr="00F26084" w:rsidRDefault="00DB5FB6" w:rsidP="00F26084">
            <w:pPr>
              <w:rPr>
                <w:sz w:val="18"/>
                <w:szCs w:val="18"/>
              </w:rPr>
            </w:pPr>
            <w:r w:rsidRPr="00F26084">
              <w:rPr>
                <w:sz w:val="18"/>
                <w:szCs w:val="18"/>
              </w:rPr>
              <w:t>Michelson</w:t>
            </w:r>
          </w:p>
          <w:p w:rsidR="00DB5FB6" w:rsidRPr="00F26084" w:rsidRDefault="00DB5FB6" w:rsidP="00F26084">
            <w:pPr>
              <w:rPr>
                <w:color w:val="FF0000"/>
                <w:sz w:val="18"/>
                <w:szCs w:val="18"/>
              </w:rPr>
            </w:pPr>
            <w:r w:rsidRPr="00F26084">
              <w:rPr>
                <w:sz w:val="18"/>
                <w:szCs w:val="18"/>
              </w:rPr>
              <w:t>Secretariat</w:t>
            </w:r>
          </w:p>
        </w:tc>
        <w:tc>
          <w:tcPr>
            <w:tcW w:w="3686" w:type="dxa"/>
          </w:tcPr>
          <w:p w:rsidR="00DB5FB6" w:rsidRPr="00F26084" w:rsidRDefault="00DB5FB6" w:rsidP="00423034">
            <w:pPr>
              <w:pStyle w:val="ListParagraph"/>
              <w:widowControl w:val="0"/>
              <w:numPr>
                <w:ilvl w:val="0"/>
                <w:numId w:val="4"/>
              </w:numPr>
              <w:tabs>
                <w:tab w:val="clear" w:pos="1134"/>
              </w:tabs>
              <w:jc w:val="left"/>
              <w:rPr>
                <w:sz w:val="18"/>
                <w:szCs w:val="18"/>
              </w:rPr>
            </w:pPr>
            <w:r w:rsidRPr="00F26084">
              <w:rPr>
                <w:sz w:val="18"/>
                <w:szCs w:val="18"/>
              </w:rPr>
              <w:t>Organize the activities of the IPET into a Work Plan</w:t>
            </w:r>
          </w:p>
          <w:p w:rsidR="00DB5FB6" w:rsidRPr="00F26084" w:rsidRDefault="00DB5FB6" w:rsidP="00423034">
            <w:pPr>
              <w:pStyle w:val="ListParagraph"/>
              <w:widowControl w:val="0"/>
              <w:numPr>
                <w:ilvl w:val="0"/>
                <w:numId w:val="4"/>
              </w:numPr>
              <w:tabs>
                <w:tab w:val="clear" w:pos="1134"/>
              </w:tabs>
              <w:jc w:val="left"/>
              <w:rPr>
                <w:sz w:val="18"/>
                <w:szCs w:val="18"/>
              </w:rPr>
            </w:pPr>
            <w:r w:rsidRPr="00F26084">
              <w:rPr>
                <w:sz w:val="18"/>
                <w:szCs w:val="18"/>
              </w:rPr>
              <w:t>Review and revise the Work Plan as necessary.</w:t>
            </w:r>
          </w:p>
          <w:p w:rsidR="00DB5FB6" w:rsidRPr="00F26084" w:rsidRDefault="00DB5FB6" w:rsidP="00423034">
            <w:pPr>
              <w:pStyle w:val="ListParagraph"/>
              <w:widowControl w:val="0"/>
              <w:numPr>
                <w:ilvl w:val="0"/>
                <w:numId w:val="4"/>
              </w:numPr>
              <w:tabs>
                <w:tab w:val="clear" w:pos="1134"/>
              </w:tabs>
              <w:jc w:val="left"/>
              <w:rPr>
                <w:sz w:val="18"/>
                <w:szCs w:val="18"/>
              </w:rPr>
            </w:pPr>
            <w:r w:rsidRPr="00F26084">
              <w:rPr>
                <w:sz w:val="18"/>
                <w:szCs w:val="18"/>
              </w:rPr>
              <w:t>Report on issues, activities and progress to CIMO and CBS</w:t>
            </w:r>
          </w:p>
          <w:p w:rsidR="00DB5FB6" w:rsidRPr="00F26084" w:rsidRDefault="00DB5FB6" w:rsidP="00423034">
            <w:pPr>
              <w:pStyle w:val="ListParagraph"/>
              <w:widowControl w:val="0"/>
              <w:numPr>
                <w:ilvl w:val="0"/>
                <w:numId w:val="4"/>
              </w:numPr>
              <w:tabs>
                <w:tab w:val="clear" w:pos="1134"/>
              </w:tabs>
              <w:jc w:val="left"/>
              <w:rPr>
                <w:sz w:val="18"/>
                <w:szCs w:val="18"/>
              </w:rPr>
            </w:pPr>
            <w:r w:rsidRPr="00F26084">
              <w:rPr>
                <w:sz w:val="18"/>
                <w:szCs w:val="18"/>
              </w:rPr>
              <w:t>Meeting of IPET-OWR in Q1 2018 to consolidate deliverables ahead of CIMO session.</w:t>
            </w:r>
          </w:p>
        </w:tc>
        <w:tc>
          <w:tcPr>
            <w:tcW w:w="2836" w:type="dxa"/>
          </w:tcPr>
          <w:p w:rsidR="00DB5FB6" w:rsidRPr="00F26084" w:rsidRDefault="00DB5FB6" w:rsidP="00423034">
            <w:pPr>
              <w:pStyle w:val="ListParagraph"/>
              <w:numPr>
                <w:ilvl w:val="0"/>
                <w:numId w:val="5"/>
              </w:numPr>
              <w:tabs>
                <w:tab w:val="clear" w:pos="1134"/>
              </w:tabs>
              <w:jc w:val="left"/>
              <w:rPr>
                <w:sz w:val="18"/>
                <w:szCs w:val="18"/>
              </w:rPr>
            </w:pPr>
            <w:r w:rsidRPr="00F26084">
              <w:rPr>
                <w:sz w:val="18"/>
                <w:szCs w:val="18"/>
              </w:rPr>
              <w:t>Work Plan</w:t>
            </w:r>
          </w:p>
          <w:p w:rsidR="00DB5FB6" w:rsidRPr="00F26084" w:rsidRDefault="00DB5FB6" w:rsidP="00423034">
            <w:pPr>
              <w:pStyle w:val="ListParagraph"/>
              <w:numPr>
                <w:ilvl w:val="0"/>
                <w:numId w:val="5"/>
              </w:numPr>
              <w:tabs>
                <w:tab w:val="clear" w:pos="1134"/>
              </w:tabs>
              <w:jc w:val="left"/>
              <w:rPr>
                <w:sz w:val="18"/>
                <w:szCs w:val="18"/>
              </w:rPr>
            </w:pPr>
            <w:r w:rsidRPr="00F26084">
              <w:rPr>
                <w:sz w:val="18"/>
                <w:szCs w:val="18"/>
              </w:rPr>
              <w:t>Work Plan Review and Revision</w:t>
            </w:r>
          </w:p>
          <w:p w:rsidR="00DB5FB6" w:rsidRPr="00F26084" w:rsidRDefault="00DB5FB6" w:rsidP="00423034">
            <w:pPr>
              <w:pStyle w:val="ListParagraph"/>
              <w:numPr>
                <w:ilvl w:val="0"/>
                <w:numId w:val="5"/>
              </w:numPr>
              <w:tabs>
                <w:tab w:val="clear" w:pos="1134"/>
              </w:tabs>
              <w:jc w:val="left"/>
              <w:rPr>
                <w:sz w:val="18"/>
                <w:szCs w:val="18"/>
              </w:rPr>
            </w:pPr>
            <w:r w:rsidRPr="00F26084">
              <w:rPr>
                <w:sz w:val="18"/>
                <w:szCs w:val="18"/>
              </w:rPr>
              <w:t>Reports to CIMO-MG, CBS-MG and ICT-IOS</w:t>
            </w:r>
          </w:p>
          <w:p w:rsidR="00DB5FB6" w:rsidRPr="00F26084" w:rsidRDefault="00DB5FB6" w:rsidP="00423034">
            <w:pPr>
              <w:pStyle w:val="ListParagraph"/>
              <w:numPr>
                <w:ilvl w:val="0"/>
                <w:numId w:val="5"/>
              </w:numPr>
              <w:tabs>
                <w:tab w:val="clear" w:pos="1134"/>
              </w:tabs>
              <w:jc w:val="left"/>
              <w:rPr>
                <w:sz w:val="18"/>
                <w:szCs w:val="18"/>
              </w:rPr>
            </w:pPr>
            <w:r w:rsidRPr="00F26084">
              <w:rPr>
                <w:sz w:val="18"/>
                <w:szCs w:val="18"/>
              </w:rPr>
              <w:t>IPET-OWR-2; consolidated reporting and deliverables to CIMO;</w:t>
            </w:r>
          </w:p>
        </w:tc>
        <w:tc>
          <w:tcPr>
            <w:tcW w:w="1700" w:type="dxa"/>
          </w:tcPr>
          <w:p w:rsidR="00DB5FB6" w:rsidRPr="00F26084" w:rsidRDefault="00DB5FB6" w:rsidP="00423034">
            <w:pPr>
              <w:pStyle w:val="ListParagraph"/>
              <w:numPr>
                <w:ilvl w:val="0"/>
                <w:numId w:val="6"/>
              </w:numPr>
              <w:jc w:val="left"/>
              <w:rPr>
                <w:sz w:val="18"/>
                <w:szCs w:val="18"/>
              </w:rPr>
            </w:pPr>
            <w:r w:rsidRPr="00F26084">
              <w:rPr>
                <w:sz w:val="18"/>
                <w:szCs w:val="18"/>
              </w:rPr>
              <w:t>Jan 2017</w:t>
            </w:r>
          </w:p>
          <w:p w:rsidR="00DB5FB6" w:rsidRPr="00F26084" w:rsidRDefault="00DB5FB6" w:rsidP="00423034">
            <w:pPr>
              <w:pStyle w:val="ListParagraph"/>
              <w:numPr>
                <w:ilvl w:val="0"/>
                <w:numId w:val="6"/>
              </w:numPr>
              <w:jc w:val="left"/>
              <w:rPr>
                <w:sz w:val="18"/>
                <w:szCs w:val="18"/>
              </w:rPr>
            </w:pPr>
            <w:r w:rsidRPr="00F26084">
              <w:rPr>
                <w:sz w:val="18"/>
                <w:szCs w:val="18"/>
              </w:rPr>
              <w:t>Draft plan: Feb 2017;</w:t>
            </w:r>
          </w:p>
          <w:p w:rsidR="00DB5FB6" w:rsidRPr="00F26084" w:rsidRDefault="00DB5FB6" w:rsidP="00423034">
            <w:pPr>
              <w:pStyle w:val="ListParagraph"/>
              <w:numPr>
                <w:ilvl w:val="0"/>
                <w:numId w:val="6"/>
              </w:numPr>
              <w:jc w:val="left"/>
              <w:rPr>
                <w:sz w:val="18"/>
                <w:szCs w:val="18"/>
              </w:rPr>
            </w:pPr>
            <w:r w:rsidRPr="00F26084">
              <w:rPr>
                <w:sz w:val="18"/>
                <w:szCs w:val="18"/>
              </w:rPr>
              <w:t>Upon request; to CIMO annually; Chair to attend ICT-IOS-10 (Q1, 2018)</w:t>
            </w:r>
          </w:p>
          <w:p w:rsidR="00DB5FB6" w:rsidRPr="00F26084" w:rsidRDefault="00DB5FB6" w:rsidP="00423034">
            <w:pPr>
              <w:pStyle w:val="ListParagraph"/>
              <w:numPr>
                <w:ilvl w:val="0"/>
                <w:numId w:val="6"/>
              </w:numPr>
              <w:jc w:val="left"/>
              <w:rPr>
                <w:sz w:val="18"/>
                <w:szCs w:val="18"/>
              </w:rPr>
            </w:pPr>
            <w:r w:rsidRPr="00F26084">
              <w:rPr>
                <w:sz w:val="18"/>
                <w:szCs w:val="18"/>
              </w:rPr>
              <w:t>Q1 2018</w:t>
            </w:r>
          </w:p>
        </w:tc>
        <w:tc>
          <w:tcPr>
            <w:tcW w:w="850" w:type="dxa"/>
            <w:vAlign w:val="center"/>
          </w:tcPr>
          <w:p w:rsidR="00DB5FB6" w:rsidRPr="00F26084" w:rsidRDefault="00DB5FB6" w:rsidP="00F26084">
            <w:pPr>
              <w:pStyle w:val="ListParagraph"/>
              <w:widowControl w:val="0"/>
              <w:tabs>
                <w:tab w:val="left" w:pos="851"/>
              </w:tabs>
              <w:ind w:left="360"/>
              <w:rPr>
                <w:sz w:val="18"/>
                <w:szCs w:val="18"/>
              </w:rPr>
            </w:pPr>
          </w:p>
        </w:tc>
        <w:tc>
          <w:tcPr>
            <w:tcW w:w="2670" w:type="dxa"/>
          </w:tcPr>
          <w:p w:rsidR="00DB5FB6" w:rsidRPr="00F26084" w:rsidRDefault="00DB5FB6" w:rsidP="00F26084">
            <w:pPr>
              <w:pStyle w:val="ListParagraph"/>
              <w:ind w:left="0"/>
              <w:rPr>
                <w:sz w:val="18"/>
                <w:szCs w:val="18"/>
              </w:rPr>
            </w:pPr>
            <w:r w:rsidRPr="00F26084">
              <w:rPr>
                <w:sz w:val="18"/>
                <w:szCs w:val="18"/>
              </w:rPr>
              <w:t>To be approved by the IPET members and CIMO MG.</w:t>
            </w:r>
          </w:p>
          <w:p w:rsidR="00DB5FB6" w:rsidRPr="00F26084" w:rsidRDefault="00DB5FB6" w:rsidP="00F26084">
            <w:pPr>
              <w:pStyle w:val="ListParagraph"/>
              <w:ind w:left="0"/>
              <w:rPr>
                <w:sz w:val="18"/>
                <w:szCs w:val="18"/>
              </w:rPr>
            </w:pPr>
          </w:p>
          <w:p w:rsidR="00DB5FB6" w:rsidRPr="00F26084" w:rsidRDefault="00DB5FB6" w:rsidP="00F26084">
            <w:pPr>
              <w:pStyle w:val="ListParagraph"/>
              <w:ind w:left="0"/>
              <w:rPr>
                <w:sz w:val="18"/>
                <w:szCs w:val="18"/>
              </w:rPr>
            </w:pPr>
            <w:r w:rsidRPr="00F26084">
              <w:rPr>
                <w:sz w:val="18"/>
                <w:szCs w:val="18"/>
              </w:rPr>
              <w:t>Regular Teleconference sessions dedicated to Task collaboration. (e.g. Monthly)</w:t>
            </w:r>
          </w:p>
          <w:p w:rsidR="00DB5FB6" w:rsidRPr="00F26084" w:rsidRDefault="00DB5FB6" w:rsidP="00F26084">
            <w:pPr>
              <w:pStyle w:val="ListParagraph"/>
              <w:ind w:left="0"/>
              <w:rPr>
                <w:sz w:val="18"/>
                <w:szCs w:val="18"/>
              </w:rPr>
            </w:pPr>
          </w:p>
          <w:p w:rsidR="00DB5FB6" w:rsidRPr="00F26084" w:rsidRDefault="00DB5FB6" w:rsidP="00F26084">
            <w:pPr>
              <w:pStyle w:val="ListParagraph"/>
              <w:ind w:left="0"/>
              <w:rPr>
                <w:sz w:val="18"/>
                <w:szCs w:val="18"/>
              </w:rPr>
            </w:pPr>
            <w:r w:rsidRPr="00F26084">
              <w:rPr>
                <w:sz w:val="18"/>
                <w:szCs w:val="18"/>
              </w:rPr>
              <w:t>Update status six-monthly. Annual update to CIMO-MG around October. Full report prior to CIMO Session.</w:t>
            </w:r>
          </w:p>
        </w:tc>
      </w:tr>
      <w:tr w:rsidR="00DB5FB6" w:rsidRPr="00F26084" w:rsidTr="00F26084">
        <w:trPr>
          <w:trHeight w:val="241"/>
          <w:jc w:val="center"/>
        </w:trPr>
        <w:tc>
          <w:tcPr>
            <w:tcW w:w="648" w:type="dxa"/>
          </w:tcPr>
          <w:p w:rsidR="00DB5FB6" w:rsidRPr="00F26084" w:rsidRDefault="00DB5FB6" w:rsidP="00F26084">
            <w:pPr>
              <w:widowControl w:val="0"/>
              <w:tabs>
                <w:tab w:val="left" w:pos="851"/>
              </w:tabs>
              <w:rPr>
                <w:b/>
                <w:bCs/>
                <w:sz w:val="18"/>
                <w:szCs w:val="18"/>
              </w:rPr>
            </w:pPr>
            <w:r w:rsidRPr="00F26084">
              <w:rPr>
                <w:b/>
                <w:sz w:val="18"/>
                <w:szCs w:val="18"/>
              </w:rPr>
              <w:t>2.</w:t>
            </w:r>
          </w:p>
        </w:tc>
        <w:tc>
          <w:tcPr>
            <w:tcW w:w="1814" w:type="dxa"/>
          </w:tcPr>
          <w:p w:rsidR="00DB5FB6" w:rsidRPr="00F26084" w:rsidRDefault="00DB5FB6" w:rsidP="00F26084">
            <w:pPr>
              <w:widowControl w:val="0"/>
              <w:tabs>
                <w:tab w:val="left" w:pos="851"/>
              </w:tabs>
              <w:rPr>
                <w:bCs/>
                <w:sz w:val="18"/>
                <w:szCs w:val="18"/>
              </w:rPr>
            </w:pPr>
            <w:r w:rsidRPr="00F26084">
              <w:rPr>
                <w:sz w:val="18"/>
                <w:szCs w:val="18"/>
              </w:rPr>
              <w:t>Survey of Members requirements</w:t>
            </w:r>
          </w:p>
          <w:p w:rsidR="00DB5FB6" w:rsidRPr="00F26084" w:rsidRDefault="00DB5FB6" w:rsidP="00F26084">
            <w:pPr>
              <w:widowControl w:val="0"/>
              <w:tabs>
                <w:tab w:val="left" w:pos="851"/>
              </w:tabs>
              <w:rPr>
                <w:bCs/>
                <w:sz w:val="18"/>
                <w:szCs w:val="18"/>
              </w:rPr>
            </w:pPr>
          </w:p>
          <w:p w:rsidR="00DB5FB6" w:rsidRPr="00F26084" w:rsidRDefault="00DB5FB6" w:rsidP="00F26084">
            <w:pPr>
              <w:widowControl w:val="0"/>
              <w:tabs>
                <w:tab w:val="left" w:pos="851"/>
              </w:tabs>
              <w:rPr>
                <w:bCs/>
                <w:sz w:val="18"/>
                <w:szCs w:val="18"/>
              </w:rPr>
            </w:pPr>
            <w:r w:rsidRPr="00F26084">
              <w:rPr>
                <w:color w:val="00B050"/>
                <w:sz w:val="18"/>
                <w:szCs w:val="18"/>
              </w:rPr>
              <w:t xml:space="preserve">Addresses </w:t>
            </w:r>
            <w:proofErr w:type="spellStart"/>
            <w:r w:rsidRPr="00F26084">
              <w:rPr>
                <w:color w:val="00B050"/>
                <w:sz w:val="18"/>
                <w:szCs w:val="18"/>
              </w:rPr>
              <w:t>ToR</w:t>
            </w:r>
            <w:proofErr w:type="spellEnd"/>
            <w:r w:rsidRPr="00F26084">
              <w:rPr>
                <w:color w:val="00B050"/>
                <w:sz w:val="18"/>
                <w:szCs w:val="18"/>
              </w:rPr>
              <w:t xml:space="preserve"> 8</w:t>
            </w:r>
          </w:p>
        </w:tc>
        <w:tc>
          <w:tcPr>
            <w:tcW w:w="1276" w:type="dxa"/>
          </w:tcPr>
          <w:p w:rsidR="00DB5FB6" w:rsidRPr="00F26084" w:rsidRDefault="00DB5FB6" w:rsidP="00F26084">
            <w:pPr>
              <w:rPr>
                <w:sz w:val="18"/>
                <w:szCs w:val="18"/>
              </w:rPr>
            </w:pPr>
            <w:r w:rsidRPr="00F26084">
              <w:rPr>
                <w:sz w:val="18"/>
                <w:szCs w:val="18"/>
              </w:rPr>
              <w:t>Michelson</w:t>
            </w:r>
          </w:p>
          <w:p w:rsidR="00DB5FB6" w:rsidRPr="00F26084" w:rsidRDefault="00DB5FB6" w:rsidP="00F26084">
            <w:pPr>
              <w:rPr>
                <w:color w:val="FF0000"/>
                <w:sz w:val="18"/>
                <w:szCs w:val="18"/>
              </w:rPr>
            </w:pPr>
            <w:r w:rsidRPr="00F26084">
              <w:rPr>
                <w:sz w:val="18"/>
                <w:szCs w:val="18"/>
              </w:rPr>
              <w:t>Secretariat</w:t>
            </w:r>
          </w:p>
        </w:tc>
        <w:tc>
          <w:tcPr>
            <w:tcW w:w="3686" w:type="dxa"/>
          </w:tcPr>
          <w:p w:rsidR="00DB5FB6" w:rsidRPr="00F26084" w:rsidRDefault="00DB5FB6" w:rsidP="00423034">
            <w:pPr>
              <w:pStyle w:val="ListParagraph"/>
              <w:widowControl w:val="0"/>
              <w:numPr>
                <w:ilvl w:val="0"/>
                <w:numId w:val="18"/>
              </w:numPr>
              <w:tabs>
                <w:tab w:val="clear" w:pos="1134"/>
              </w:tabs>
              <w:jc w:val="left"/>
              <w:rPr>
                <w:sz w:val="18"/>
                <w:szCs w:val="18"/>
              </w:rPr>
            </w:pPr>
            <w:r w:rsidRPr="00F26084">
              <w:rPr>
                <w:sz w:val="18"/>
                <w:szCs w:val="18"/>
              </w:rPr>
              <w:t>Survey the Members aimed to obtain requirements for WMO assistance, guidance, etc. on OWR, and the status of the Members’ operational radars</w:t>
            </w:r>
          </w:p>
          <w:p w:rsidR="00DB5FB6" w:rsidRPr="00F26084" w:rsidRDefault="00DB5FB6" w:rsidP="00423034">
            <w:pPr>
              <w:pStyle w:val="ListParagraph"/>
              <w:widowControl w:val="0"/>
              <w:numPr>
                <w:ilvl w:val="0"/>
                <w:numId w:val="18"/>
              </w:numPr>
              <w:tabs>
                <w:tab w:val="clear" w:pos="1134"/>
              </w:tabs>
              <w:jc w:val="left"/>
              <w:rPr>
                <w:sz w:val="18"/>
                <w:szCs w:val="18"/>
              </w:rPr>
            </w:pPr>
            <w:r w:rsidRPr="00F26084">
              <w:rPr>
                <w:sz w:val="18"/>
                <w:szCs w:val="18"/>
              </w:rPr>
              <w:t>Analyse survey replies</w:t>
            </w:r>
          </w:p>
          <w:p w:rsidR="00DB5FB6" w:rsidRPr="00F26084" w:rsidRDefault="00DB5FB6" w:rsidP="00423034">
            <w:pPr>
              <w:pStyle w:val="ListParagraph"/>
              <w:widowControl w:val="0"/>
              <w:numPr>
                <w:ilvl w:val="0"/>
                <w:numId w:val="18"/>
              </w:numPr>
              <w:tabs>
                <w:tab w:val="clear" w:pos="1134"/>
              </w:tabs>
              <w:jc w:val="left"/>
              <w:rPr>
                <w:sz w:val="18"/>
                <w:szCs w:val="18"/>
              </w:rPr>
            </w:pPr>
            <w:r w:rsidRPr="00F26084">
              <w:rPr>
                <w:sz w:val="18"/>
                <w:szCs w:val="18"/>
              </w:rPr>
              <w:t>Review at IPET-OWR-1 and adjust work plan accordingly</w:t>
            </w:r>
          </w:p>
          <w:p w:rsidR="00DB5FB6" w:rsidRPr="00F26084" w:rsidRDefault="00DB5FB6" w:rsidP="00423034">
            <w:pPr>
              <w:pStyle w:val="ListParagraph"/>
              <w:widowControl w:val="0"/>
              <w:numPr>
                <w:ilvl w:val="0"/>
                <w:numId w:val="18"/>
              </w:numPr>
              <w:tabs>
                <w:tab w:val="clear" w:pos="1134"/>
              </w:tabs>
              <w:jc w:val="left"/>
              <w:rPr>
                <w:sz w:val="18"/>
                <w:szCs w:val="18"/>
              </w:rPr>
            </w:pPr>
            <w:r w:rsidRPr="00F26084">
              <w:rPr>
                <w:sz w:val="18"/>
                <w:szCs w:val="18"/>
              </w:rPr>
              <w:t>Analyse survey results further and produce report.</w:t>
            </w:r>
          </w:p>
        </w:tc>
        <w:tc>
          <w:tcPr>
            <w:tcW w:w="2836" w:type="dxa"/>
          </w:tcPr>
          <w:p w:rsidR="00DB5FB6" w:rsidRPr="00F26084" w:rsidRDefault="00DB5FB6" w:rsidP="00423034">
            <w:pPr>
              <w:pStyle w:val="ListParagraph"/>
              <w:numPr>
                <w:ilvl w:val="0"/>
                <w:numId w:val="19"/>
              </w:numPr>
              <w:tabs>
                <w:tab w:val="clear" w:pos="1134"/>
              </w:tabs>
              <w:jc w:val="left"/>
              <w:rPr>
                <w:sz w:val="18"/>
                <w:szCs w:val="18"/>
              </w:rPr>
            </w:pPr>
            <w:r w:rsidRPr="00F26084">
              <w:rPr>
                <w:sz w:val="18"/>
                <w:szCs w:val="18"/>
              </w:rPr>
              <w:t>Survey</w:t>
            </w:r>
          </w:p>
          <w:p w:rsidR="00DB5FB6" w:rsidRPr="00F26084" w:rsidRDefault="00DB5FB6" w:rsidP="00423034">
            <w:pPr>
              <w:pStyle w:val="ListParagraph"/>
              <w:numPr>
                <w:ilvl w:val="0"/>
                <w:numId w:val="19"/>
              </w:numPr>
              <w:tabs>
                <w:tab w:val="clear" w:pos="1134"/>
              </w:tabs>
              <w:jc w:val="left"/>
              <w:rPr>
                <w:sz w:val="18"/>
                <w:szCs w:val="18"/>
              </w:rPr>
            </w:pPr>
            <w:r w:rsidRPr="00F26084">
              <w:rPr>
                <w:sz w:val="18"/>
                <w:szCs w:val="18"/>
              </w:rPr>
              <w:t>Survey report</w:t>
            </w:r>
          </w:p>
          <w:p w:rsidR="00DB5FB6" w:rsidRPr="00F26084" w:rsidRDefault="00DB5FB6" w:rsidP="00423034">
            <w:pPr>
              <w:pStyle w:val="ListParagraph"/>
              <w:numPr>
                <w:ilvl w:val="0"/>
                <w:numId w:val="19"/>
              </w:numPr>
              <w:tabs>
                <w:tab w:val="clear" w:pos="1134"/>
              </w:tabs>
              <w:jc w:val="left"/>
              <w:rPr>
                <w:sz w:val="18"/>
                <w:szCs w:val="18"/>
              </w:rPr>
            </w:pPr>
            <w:r w:rsidRPr="00F26084">
              <w:rPr>
                <w:sz w:val="18"/>
                <w:szCs w:val="18"/>
              </w:rPr>
              <w:t>Updated work plan</w:t>
            </w:r>
          </w:p>
          <w:p w:rsidR="00DB5FB6" w:rsidRPr="00F26084" w:rsidRDefault="00DB5FB6" w:rsidP="00423034">
            <w:pPr>
              <w:pStyle w:val="ListParagraph"/>
              <w:numPr>
                <w:ilvl w:val="0"/>
                <w:numId w:val="19"/>
              </w:numPr>
              <w:tabs>
                <w:tab w:val="clear" w:pos="1134"/>
              </w:tabs>
              <w:jc w:val="left"/>
              <w:rPr>
                <w:sz w:val="18"/>
                <w:szCs w:val="18"/>
              </w:rPr>
            </w:pPr>
            <w:r w:rsidRPr="00F26084">
              <w:rPr>
                <w:sz w:val="18"/>
                <w:szCs w:val="18"/>
              </w:rPr>
              <w:t>IOM report of survey</w:t>
            </w:r>
          </w:p>
        </w:tc>
        <w:tc>
          <w:tcPr>
            <w:tcW w:w="1700" w:type="dxa"/>
          </w:tcPr>
          <w:p w:rsidR="00DB5FB6" w:rsidRPr="00F26084" w:rsidRDefault="00DB5FB6" w:rsidP="00423034">
            <w:pPr>
              <w:pStyle w:val="ListParagraph"/>
              <w:numPr>
                <w:ilvl w:val="0"/>
                <w:numId w:val="20"/>
              </w:numPr>
              <w:jc w:val="left"/>
              <w:rPr>
                <w:sz w:val="18"/>
                <w:szCs w:val="18"/>
              </w:rPr>
            </w:pPr>
            <w:r w:rsidRPr="00F26084">
              <w:rPr>
                <w:sz w:val="18"/>
                <w:szCs w:val="18"/>
              </w:rPr>
              <w:t>Jan 2017</w:t>
            </w:r>
          </w:p>
          <w:p w:rsidR="00DB5FB6" w:rsidRPr="00F26084" w:rsidRDefault="00DB5FB6" w:rsidP="00423034">
            <w:pPr>
              <w:pStyle w:val="ListParagraph"/>
              <w:numPr>
                <w:ilvl w:val="0"/>
                <w:numId w:val="20"/>
              </w:numPr>
              <w:jc w:val="left"/>
              <w:rPr>
                <w:sz w:val="18"/>
                <w:szCs w:val="18"/>
              </w:rPr>
            </w:pPr>
            <w:r w:rsidRPr="00F26084">
              <w:rPr>
                <w:sz w:val="18"/>
                <w:szCs w:val="18"/>
              </w:rPr>
              <w:t>Mar 2017</w:t>
            </w:r>
          </w:p>
          <w:p w:rsidR="00DB5FB6" w:rsidRPr="00F26084" w:rsidRDefault="00DB5FB6" w:rsidP="00423034">
            <w:pPr>
              <w:pStyle w:val="ListParagraph"/>
              <w:numPr>
                <w:ilvl w:val="0"/>
                <w:numId w:val="20"/>
              </w:numPr>
              <w:jc w:val="left"/>
              <w:rPr>
                <w:sz w:val="18"/>
                <w:szCs w:val="18"/>
              </w:rPr>
            </w:pPr>
            <w:r w:rsidRPr="00F26084">
              <w:rPr>
                <w:sz w:val="18"/>
                <w:szCs w:val="18"/>
              </w:rPr>
              <w:t>Mar 2017</w:t>
            </w:r>
          </w:p>
          <w:p w:rsidR="00DB5FB6" w:rsidRPr="00F26084" w:rsidRDefault="00DB5FB6" w:rsidP="00423034">
            <w:pPr>
              <w:pStyle w:val="ListParagraph"/>
              <w:numPr>
                <w:ilvl w:val="0"/>
                <w:numId w:val="20"/>
              </w:numPr>
              <w:jc w:val="left"/>
              <w:rPr>
                <w:sz w:val="18"/>
                <w:szCs w:val="18"/>
              </w:rPr>
            </w:pPr>
            <w:r w:rsidRPr="00F26084">
              <w:rPr>
                <w:sz w:val="18"/>
                <w:szCs w:val="18"/>
              </w:rPr>
              <w:t>Mar 2018</w:t>
            </w:r>
          </w:p>
        </w:tc>
        <w:tc>
          <w:tcPr>
            <w:tcW w:w="850" w:type="dxa"/>
            <w:vAlign w:val="center"/>
          </w:tcPr>
          <w:p w:rsidR="00DB5FB6" w:rsidRPr="00F26084" w:rsidRDefault="00DB5FB6" w:rsidP="00F26084">
            <w:pPr>
              <w:widowControl w:val="0"/>
              <w:tabs>
                <w:tab w:val="left" w:pos="851"/>
              </w:tabs>
              <w:jc w:val="center"/>
              <w:rPr>
                <w:sz w:val="18"/>
                <w:szCs w:val="18"/>
              </w:rPr>
            </w:pPr>
            <w:r w:rsidRPr="00F26084">
              <w:rPr>
                <w:sz w:val="18"/>
                <w:szCs w:val="18"/>
              </w:rPr>
              <w:t>50</w:t>
            </w:r>
          </w:p>
        </w:tc>
        <w:tc>
          <w:tcPr>
            <w:tcW w:w="2670" w:type="dxa"/>
          </w:tcPr>
          <w:p w:rsidR="00DB5FB6" w:rsidRPr="00F26084" w:rsidRDefault="00DB5FB6" w:rsidP="00F26084">
            <w:pPr>
              <w:pStyle w:val="ListParagraph"/>
              <w:ind w:left="34"/>
              <w:rPr>
                <w:sz w:val="18"/>
                <w:szCs w:val="18"/>
              </w:rPr>
            </w:pPr>
            <w:r w:rsidRPr="00F26084">
              <w:rPr>
                <w:sz w:val="18"/>
                <w:szCs w:val="18"/>
              </w:rPr>
              <w:t>Survey was completed and results provided to IPET-OWR-1.</w:t>
            </w:r>
          </w:p>
        </w:tc>
      </w:tr>
      <w:tr w:rsidR="00DB5FB6" w:rsidRPr="00F26084" w:rsidTr="00F26084">
        <w:trPr>
          <w:jc w:val="center"/>
        </w:trPr>
        <w:tc>
          <w:tcPr>
            <w:tcW w:w="648" w:type="dxa"/>
          </w:tcPr>
          <w:p w:rsidR="00DB5FB6" w:rsidRPr="00F26084" w:rsidRDefault="00DB5FB6" w:rsidP="00F26084">
            <w:pPr>
              <w:widowControl w:val="0"/>
              <w:tabs>
                <w:tab w:val="left" w:pos="851"/>
              </w:tabs>
              <w:rPr>
                <w:b/>
                <w:bCs/>
                <w:sz w:val="18"/>
                <w:szCs w:val="18"/>
              </w:rPr>
            </w:pPr>
            <w:r w:rsidRPr="00F26084">
              <w:rPr>
                <w:b/>
                <w:sz w:val="18"/>
                <w:szCs w:val="18"/>
              </w:rPr>
              <w:t>3.</w:t>
            </w:r>
          </w:p>
        </w:tc>
        <w:tc>
          <w:tcPr>
            <w:tcW w:w="1814" w:type="dxa"/>
          </w:tcPr>
          <w:p w:rsidR="00DB5FB6" w:rsidRPr="00F26084" w:rsidRDefault="00DB5FB6" w:rsidP="00F26084">
            <w:pPr>
              <w:widowControl w:val="0"/>
              <w:tabs>
                <w:tab w:val="left" w:pos="851"/>
              </w:tabs>
              <w:rPr>
                <w:bCs/>
                <w:sz w:val="18"/>
                <w:szCs w:val="18"/>
              </w:rPr>
            </w:pPr>
            <w:r w:rsidRPr="00F26084">
              <w:rPr>
                <w:sz w:val="18"/>
                <w:szCs w:val="18"/>
              </w:rPr>
              <w:t>Regulatory Material, advice and guidance to WMO’s Members</w:t>
            </w:r>
          </w:p>
          <w:p w:rsidR="00DB5FB6" w:rsidRPr="00F26084" w:rsidRDefault="00DB5FB6" w:rsidP="00F26084">
            <w:pPr>
              <w:widowControl w:val="0"/>
              <w:tabs>
                <w:tab w:val="left" w:pos="851"/>
              </w:tabs>
              <w:rPr>
                <w:bCs/>
                <w:sz w:val="18"/>
                <w:szCs w:val="18"/>
              </w:rPr>
            </w:pPr>
          </w:p>
          <w:p w:rsidR="00DB5FB6" w:rsidRPr="00F26084" w:rsidRDefault="00DB5FB6" w:rsidP="00F26084">
            <w:pPr>
              <w:widowControl w:val="0"/>
              <w:tabs>
                <w:tab w:val="left" w:pos="851"/>
              </w:tabs>
              <w:rPr>
                <w:bCs/>
                <w:sz w:val="18"/>
                <w:szCs w:val="18"/>
              </w:rPr>
            </w:pPr>
            <w:r w:rsidRPr="00F26084">
              <w:rPr>
                <w:color w:val="00B050"/>
                <w:sz w:val="18"/>
                <w:szCs w:val="18"/>
              </w:rPr>
              <w:t xml:space="preserve">Addresses </w:t>
            </w:r>
            <w:proofErr w:type="spellStart"/>
            <w:r w:rsidRPr="00F26084">
              <w:rPr>
                <w:color w:val="00B050"/>
                <w:sz w:val="18"/>
                <w:szCs w:val="18"/>
              </w:rPr>
              <w:t>ToR</w:t>
            </w:r>
            <w:proofErr w:type="spellEnd"/>
            <w:r w:rsidRPr="00F26084">
              <w:rPr>
                <w:color w:val="00B050"/>
                <w:sz w:val="18"/>
                <w:szCs w:val="18"/>
              </w:rPr>
              <w:t xml:space="preserve"> 1a-b, 2, 3</w:t>
            </w:r>
          </w:p>
        </w:tc>
        <w:tc>
          <w:tcPr>
            <w:tcW w:w="1276" w:type="dxa"/>
          </w:tcPr>
          <w:p w:rsidR="00DB5FB6" w:rsidRPr="00F26084" w:rsidRDefault="00DB5FB6" w:rsidP="00423034">
            <w:pPr>
              <w:pStyle w:val="ListParagraph"/>
              <w:numPr>
                <w:ilvl w:val="0"/>
                <w:numId w:val="34"/>
              </w:numPr>
              <w:tabs>
                <w:tab w:val="clear" w:pos="1134"/>
              </w:tabs>
              <w:ind w:left="176" w:hanging="184"/>
              <w:jc w:val="left"/>
              <w:rPr>
                <w:sz w:val="18"/>
                <w:szCs w:val="18"/>
              </w:rPr>
            </w:pPr>
            <w:r w:rsidRPr="00F26084">
              <w:rPr>
                <w:sz w:val="18"/>
                <w:szCs w:val="18"/>
              </w:rPr>
              <w:t>Michelson, Tanaka, Kane (Editorial Board - EB), other contributors.</w:t>
            </w:r>
          </w:p>
          <w:p w:rsidR="00DB5FB6" w:rsidRPr="00F26084" w:rsidRDefault="00DB5FB6" w:rsidP="00423034">
            <w:pPr>
              <w:pStyle w:val="ListParagraph"/>
              <w:numPr>
                <w:ilvl w:val="0"/>
                <w:numId w:val="34"/>
              </w:numPr>
              <w:tabs>
                <w:tab w:val="clear" w:pos="1134"/>
              </w:tabs>
              <w:ind w:left="176" w:hanging="184"/>
              <w:jc w:val="left"/>
              <w:rPr>
                <w:sz w:val="18"/>
                <w:szCs w:val="18"/>
              </w:rPr>
            </w:pPr>
            <w:r w:rsidRPr="00F26084">
              <w:rPr>
                <w:sz w:val="18"/>
                <w:szCs w:val="18"/>
              </w:rPr>
              <w:lastRenderedPageBreak/>
              <w:t>EB</w:t>
            </w:r>
          </w:p>
          <w:p w:rsidR="00DB5FB6" w:rsidRPr="00F26084" w:rsidRDefault="00DB5FB6" w:rsidP="00423034">
            <w:pPr>
              <w:pStyle w:val="ListParagraph"/>
              <w:numPr>
                <w:ilvl w:val="0"/>
                <w:numId w:val="34"/>
              </w:numPr>
              <w:tabs>
                <w:tab w:val="clear" w:pos="1134"/>
              </w:tabs>
              <w:ind w:left="176" w:hanging="184"/>
              <w:jc w:val="left"/>
              <w:rPr>
                <w:sz w:val="18"/>
                <w:szCs w:val="18"/>
              </w:rPr>
            </w:pPr>
            <w:r w:rsidRPr="00F26084">
              <w:rPr>
                <w:sz w:val="18"/>
                <w:szCs w:val="18"/>
              </w:rPr>
              <w:t>Joe, P. Chong, Tanaka</w:t>
            </w:r>
          </w:p>
          <w:p w:rsidR="00DB5FB6" w:rsidRPr="00F26084" w:rsidRDefault="00DB5FB6" w:rsidP="00423034">
            <w:pPr>
              <w:pStyle w:val="ListParagraph"/>
              <w:numPr>
                <w:ilvl w:val="0"/>
                <w:numId w:val="34"/>
              </w:numPr>
              <w:tabs>
                <w:tab w:val="clear" w:pos="1134"/>
              </w:tabs>
              <w:ind w:left="176" w:hanging="184"/>
              <w:jc w:val="left"/>
              <w:rPr>
                <w:sz w:val="18"/>
                <w:szCs w:val="18"/>
              </w:rPr>
            </w:pPr>
            <w:proofErr w:type="spellStart"/>
            <w:r w:rsidRPr="00F26084">
              <w:rPr>
                <w:sz w:val="18"/>
                <w:szCs w:val="18"/>
              </w:rPr>
              <w:t>Horvat</w:t>
            </w:r>
            <w:proofErr w:type="spellEnd"/>
            <w:r w:rsidRPr="00F26084">
              <w:rPr>
                <w:sz w:val="18"/>
                <w:szCs w:val="18"/>
              </w:rPr>
              <w:t xml:space="preserve">, </w:t>
            </w:r>
            <w:proofErr w:type="spellStart"/>
            <w:r w:rsidRPr="00F26084">
              <w:rPr>
                <w:sz w:val="18"/>
                <w:szCs w:val="18"/>
              </w:rPr>
              <w:t>Buyukbas</w:t>
            </w:r>
            <w:proofErr w:type="spellEnd"/>
            <w:r w:rsidRPr="00F26084">
              <w:rPr>
                <w:sz w:val="18"/>
                <w:szCs w:val="18"/>
              </w:rPr>
              <w:t>, P. Chong</w:t>
            </w:r>
          </w:p>
          <w:p w:rsidR="00DB5FB6" w:rsidRPr="00F26084" w:rsidRDefault="00DB5FB6" w:rsidP="00423034">
            <w:pPr>
              <w:pStyle w:val="ListParagraph"/>
              <w:numPr>
                <w:ilvl w:val="0"/>
                <w:numId w:val="34"/>
              </w:numPr>
              <w:tabs>
                <w:tab w:val="clear" w:pos="1134"/>
              </w:tabs>
              <w:ind w:left="176" w:hanging="184"/>
              <w:jc w:val="left"/>
              <w:rPr>
                <w:sz w:val="18"/>
                <w:szCs w:val="18"/>
              </w:rPr>
            </w:pPr>
            <w:r w:rsidRPr="00F26084">
              <w:rPr>
                <w:sz w:val="18"/>
                <w:szCs w:val="18"/>
              </w:rPr>
              <w:t xml:space="preserve">Kong, </w:t>
            </w:r>
            <w:proofErr w:type="spellStart"/>
            <w:r w:rsidRPr="00F26084">
              <w:rPr>
                <w:sz w:val="18"/>
                <w:szCs w:val="18"/>
              </w:rPr>
              <w:t>Buyukbas</w:t>
            </w:r>
            <w:proofErr w:type="spellEnd"/>
            <w:r w:rsidRPr="00F26084">
              <w:rPr>
                <w:sz w:val="18"/>
                <w:szCs w:val="18"/>
              </w:rPr>
              <w:t xml:space="preserve">, L. Bai, </w:t>
            </w:r>
            <w:proofErr w:type="spellStart"/>
            <w:r w:rsidRPr="00F26084">
              <w:rPr>
                <w:sz w:val="18"/>
                <w:szCs w:val="18"/>
              </w:rPr>
              <w:t>Boascacci</w:t>
            </w:r>
            <w:proofErr w:type="spellEnd"/>
            <w:r w:rsidRPr="00F26084">
              <w:rPr>
                <w:sz w:val="18"/>
                <w:szCs w:val="18"/>
              </w:rPr>
              <w:t>, Jung</w:t>
            </w:r>
          </w:p>
          <w:p w:rsidR="00DB5FB6" w:rsidRPr="00F26084" w:rsidRDefault="00DB5FB6" w:rsidP="00423034">
            <w:pPr>
              <w:pStyle w:val="ListParagraph"/>
              <w:numPr>
                <w:ilvl w:val="0"/>
                <w:numId w:val="34"/>
              </w:numPr>
              <w:tabs>
                <w:tab w:val="clear" w:pos="1134"/>
              </w:tabs>
              <w:ind w:left="176" w:hanging="184"/>
              <w:jc w:val="left"/>
              <w:rPr>
                <w:sz w:val="18"/>
                <w:szCs w:val="18"/>
              </w:rPr>
            </w:pPr>
            <w:r w:rsidRPr="00F26084">
              <w:rPr>
                <w:sz w:val="18"/>
                <w:szCs w:val="18"/>
              </w:rPr>
              <w:t>Horvat, Tsukamoto</w:t>
            </w:r>
          </w:p>
          <w:p w:rsidR="00DB5FB6" w:rsidRPr="00F26084" w:rsidRDefault="00DB5FB6" w:rsidP="00423034">
            <w:pPr>
              <w:pStyle w:val="ListParagraph"/>
              <w:numPr>
                <w:ilvl w:val="0"/>
                <w:numId w:val="34"/>
              </w:numPr>
              <w:tabs>
                <w:tab w:val="clear" w:pos="1134"/>
              </w:tabs>
              <w:ind w:left="176" w:hanging="184"/>
              <w:jc w:val="left"/>
              <w:rPr>
                <w:sz w:val="18"/>
                <w:szCs w:val="18"/>
              </w:rPr>
            </w:pPr>
            <w:r w:rsidRPr="00F26084">
              <w:rPr>
                <w:sz w:val="18"/>
                <w:szCs w:val="18"/>
              </w:rPr>
              <w:t>Tsukamoto, Michelson, Mammen, Kane, P. Chong</w:t>
            </w:r>
          </w:p>
          <w:p w:rsidR="00DB5FB6" w:rsidRPr="00F26084" w:rsidRDefault="00DB5FB6" w:rsidP="00423034">
            <w:pPr>
              <w:pStyle w:val="ListParagraph"/>
              <w:numPr>
                <w:ilvl w:val="0"/>
                <w:numId w:val="34"/>
              </w:numPr>
              <w:tabs>
                <w:tab w:val="clear" w:pos="1134"/>
              </w:tabs>
              <w:ind w:left="176" w:hanging="184"/>
              <w:jc w:val="left"/>
              <w:rPr>
                <w:sz w:val="18"/>
                <w:szCs w:val="18"/>
              </w:rPr>
            </w:pPr>
            <w:r w:rsidRPr="00F26084">
              <w:rPr>
                <w:sz w:val="18"/>
                <w:szCs w:val="18"/>
              </w:rPr>
              <w:t>Horvat, Saltikoff, Mammen</w:t>
            </w:r>
          </w:p>
        </w:tc>
        <w:tc>
          <w:tcPr>
            <w:tcW w:w="3686" w:type="dxa"/>
          </w:tcPr>
          <w:p w:rsidR="00DB5FB6" w:rsidRPr="00F26084" w:rsidRDefault="00DB5FB6" w:rsidP="00423034">
            <w:pPr>
              <w:pStyle w:val="ListParagraph"/>
              <w:widowControl w:val="0"/>
              <w:numPr>
                <w:ilvl w:val="0"/>
                <w:numId w:val="10"/>
              </w:numPr>
              <w:tabs>
                <w:tab w:val="clear" w:pos="1134"/>
              </w:tabs>
              <w:jc w:val="left"/>
              <w:rPr>
                <w:sz w:val="18"/>
                <w:szCs w:val="18"/>
              </w:rPr>
            </w:pPr>
            <w:r w:rsidRPr="00F26084">
              <w:rPr>
                <w:sz w:val="18"/>
                <w:szCs w:val="18"/>
              </w:rPr>
              <w:lastRenderedPageBreak/>
              <w:t>Maintain, review and update existing RM for WIGOS and ensure consistency of the documents</w:t>
            </w:r>
          </w:p>
          <w:p w:rsidR="00DB5FB6" w:rsidRPr="00F26084" w:rsidRDefault="00DB5FB6" w:rsidP="00423034">
            <w:pPr>
              <w:pStyle w:val="ListParagraph"/>
              <w:widowControl w:val="0"/>
              <w:numPr>
                <w:ilvl w:val="0"/>
                <w:numId w:val="10"/>
              </w:numPr>
              <w:tabs>
                <w:tab w:val="clear" w:pos="1134"/>
              </w:tabs>
              <w:jc w:val="left"/>
              <w:rPr>
                <w:sz w:val="18"/>
                <w:szCs w:val="18"/>
              </w:rPr>
            </w:pPr>
            <w:r w:rsidRPr="00F26084">
              <w:rPr>
                <w:sz w:val="18"/>
                <w:szCs w:val="18"/>
              </w:rPr>
              <w:t xml:space="preserve">Develop (WIGOS) Weather Radar Best Practice Guide (BPG) based on a review of existing materials, assessment of requirements (e.g. survey, Task 2) and materials </w:t>
            </w:r>
            <w:r w:rsidRPr="00F26084">
              <w:rPr>
                <w:sz w:val="18"/>
                <w:szCs w:val="18"/>
              </w:rPr>
              <w:lastRenderedPageBreak/>
              <w:t>from Actions below and other Tasks.</w:t>
            </w:r>
          </w:p>
          <w:p w:rsidR="00DB5FB6" w:rsidRPr="00F26084" w:rsidRDefault="00DB5FB6" w:rsidP="00423034">
            <w:pPr>
              <w:pStyle w:val="ListParagraph"/>
              <w:widowControl w:val="0"/>
              <w:numPr>
                <w:ilvl w:val="0"/>
                <w:numId w:val="10"/>
              </w:numPr>
              <w:tabs>
                <w:tab w:val="clear" w:pos="1134"/>
              </w:tabs>
              <w:jc w:val="left"/>
              <w:rPr>
                <w:sz w:val="18"/>
                <w:szCs w:val="18"/>
              </w:rPr>
            </w:pPr>
            <w:r w:rsidRPr="00F26084">
              <w:rPr>
                <w:sz w:val="18"/>
                <w:szCs w:val="18"/>
              </w:rPr>
              <w:t>Draft, review and publish high-level document on weather radar network design and applications. Possibly first publish as WIGOS TR and then integrate into BPG.</w:t>
            </w:r>
          </w:p>
          <w:p w:rsidR="00DB5FB6" w:rsidRPr="00F26084" w:rsidRDefault="00DB5FB6" w:rsidP="00423034">
            <w:pPr>
              <w:pStyle w:val="ListParagraph"/>
              <w:widowControl w:val="0"/>
              <w:numPr>
                <w:ilvl w:val="0"/>
                <w:numId w:val="10"/>
              </w:numPr>
              <w:tabs>
                <w:tab w:val="clear" w:pos="1134"/>
              </w:tabs>
              <w:jc w:val="left"/>
              <w:rPr>
                <w:sz w:val="18"/>
                <w:szCs w:val="18"/>
              </w:rPr>
            </w:pPr>
            <w:r w:rsidRPr="00F26084">
              <w:rPr>
                <w:sz w:val="18"/>
                <w:szCs w:val="18"/>
              </w:rPr>
              <w:t>Develop guidance  on Dual Polarization Radar:</w:t>
            </w:r>
          </w:p>
          <w:p w:rsidR="00DB5FB6" w:rsidRPr="00F26084" w:rsidRDefault="00DB5FB6" w:rsidP="00423034">
            <w:pPr>
              <w:pStyle w:val="ListParagraph"/>
              <w:widowControl w:val="0"/>
              <w:numPr>
                <w:ilvl w:val="1"/>
                <w:numId w:val="10"/>
              </w:numPr>
              <w:tabs>
                <w:tab w:val="clear" w:pos="1134"/>
              </w:tabs>
              <w:jc w:val="left"/>
              <w:rPr>
                <w:sz w:val="18"/>
                <w:szCs w:val="18"/>
              </w:rPr>
            </w:pPr>
            <w:r w:rsidRPr="00F26084">
              <w:rPr>
                <w:sz w:val="18"/>
                <w:szCs w:val="18"/>
              </w:rPr>
              <w:t xml:space="preserve">Review CIMO Guide </w:t>
            </w:r>
            <w:proofErr w:type="spellStart"/>
            <w:r w:rsidRPr="00F26084">
              <w:rPr>
                <w:sz w:val="18"/>
                <w:szCs w:val="18"/>
              </w:rPr>
              <w:t>wrt</w:t>
            </w:r>
            <w:proofErr w:type="spellEnd"/>
            <w:r w:rsidRPr="00F26084">
              <w:rPr>
                <w:sz w:val="18"/>
                <w:szCs w:val="18"/>
              </w:rPr>
              <w:t xml:space="preserve"> DP</w:t>
            </w:r>
          </w:p>
          <w:p w:rsidR="00DB5FB6" w:rsidRPr="00F26084" w:rsidRDefault="00DB5FB6" w:rsidP="00423034">
            <w:pPr>
              <w:pStyle w:val="ListParagraph"/>
              <w:widowControl w:val="0"/>
              <w:numPr>
                <w:ilvl w:val="1"/>
                <w:numId w:val="10"/>
              </w:numPr>
              <w:tabs>
                <w:tab w:val="clear" w:pos="1134"/>
              </w:tabs>
              <w:jc w:val="left"/>
              <w:rPr>
                <w:sz w:val="18"/>
                <w:szCs w:val="18"/>
              </w:rPr>
            </w:pPr>
            <w:r w:rsidRPr="00F26084">
              <w:rPr>
                <w:sz w:val="18"/>
                <w:szCs w:val="18"/>
              </w:rPr>
              <w:t>Compile draft material for BPG.</w:t>
            </w:r>
          </w:p>
          <w:p w:rsidR="00DB5FB6" w:rsidRPr="00F26084" w:rsidRDefault="00DB5FB6" w:rsidP="00423034">
            <w:pPr>
              <w:pStyle w:val="ListParagraph"/>
              <w:widowControl w:val="0"/>
              <w:numPr>
                <w:ilvl w:val="0"/>
                <w:numId w:val="10"/>
              </w:numPr>
              <w:tabs>
                <w:tab w:val="clear" w:pos="1134"/>
              </w:tabs>
              <w:jc w:val="left"/>
              <w:rPr>
                <w:sz w:val="18"/>
                <w:szCs w:val="18"/>
              </w:rPr>
            </w:pPr>
            <w:r w:rsidRPr="00F26084">
              <w:rPr>
                <w:sz w:val="18"/>
                <w:szCs w:val="18"/>
              </w:rPr>
              <w:t>Develop guidance on operation of weather radars in mountainous regions</w:t>
            </w:r>
          </w:p>
          <w:p w:rsidR="00DB5FB6" w:rsidRPr="00F26084" w:rsidRDefault="00DB5FB6" w:rsidP="00423034">
            <w:pPr>
              <w:pStyle w:val="ListParagraph"/>
              <w:widowControl w:val="0"/>
              <w:numPr>
                <w:ilvl w:val="0"/>
                <w:numId w:val="10"/>
              </w:numPr>
              <w:tabs>
                <w:tab w:val="clear" w:pos="1134"/>
              </w:tabs>
              <w:jc w:val="left"/>
              <w:rPr>
                <w:sz w:val="18"/>
                <w:szCs w:val="18"/>
              </w:rPr>
            </w:pPr>
            <w:r w:rsidRPr="00F26084">
              <w:rPr>
                <w:sz w:val="18"/>
                <w:szCs w:val="18"/>
              </w:rPr>
              <w:t>Operation of Weather Radar Systems:</w:t>
            </w:r>
          </w:p>
          <w:p w:rsidR="00DB5FB6" w:rsidRPr="00F26084" w:rsidRDefault="00DB5FB6" w:rsidP="00423034">
            <w:pPr>
              <w:pStyle w:val="ListParagraph"/>
              <w:widowControl w:val="0"/>
              <w:numPr>
                <w:ilvl w:val="1"/>
                <w:numId w:val="10"/>
              </w:numPr>
              <w:tabs>
                <w:tab w:val="clear" w:pos="1134"/>
              </w:tabs>
              <w:jc w:val="left"/>
              <w:rPr>
                <w:sz w:val="18"/>
                <w:szCs w:val="18"/>
              </w:rPr>
            </w:pPr>
            <w:r w:rsidRPr="00F26084">
              <w:rPr>
                <w:sz w:val="18"/>
                <w:szCs w:val="18"/>
              </w:rPr>
              <w:t xml:space="preserve"> JMA is working on translation of their OWR manual as a contribution to the BPG. Chap. 5 (on applications) has been completed and published by JMA as a booklet.</w:t>
            </w:r>
          </w:p>
          <w:p w:rsidR="00DB5FB6" w:rsidRPr="00F26084" w:rsidRDefault="00DB5FB6" w:rsidP="00423034">
            <w:pPr>
              <w:pStyle w:val="ListParagraph"/>
              <w:widowControl w:val="0"/>
              <w:numPr>
                <w:ilvl w:val="1"/>
                <w:numId w:val="10"/>
              </w:numPr>
              <w:tabs>
                <w:tab w:val="clear" w:pos="1134"/>
              </w:tabs>
              <w:jc w:val="left"/>
              <w:rPr>
                <w:sz w:val="18"/>
                <w:szCs w:val="18"/>
              </w:rPr>
            </w:pPr>
            <w:r w:rsidRPr="00F26084">
              <w:rPr>
                <w:sz w:val="18"/>
                <w:szCs w:val="18"/>
              </w:rPr>
              <w:t>Develop plan for drafting and integration of national contributions into general guidance.</w:t>
            </w:r>
          </w:p>
          <w:p w:rsidR="00DB5FB6" w:rsidRPr="00F26084" w:rsidRDefault="00DB5FB6" w:rsidP="00423034">
            <w:pPr>
              <w:pStyle w:val="ListParagraph"/>
              <w:widowControl w:val="0"/>
              <w:numPr>
                <w:ilvl w:val="0"/>
                <w:numId w:val="10"/>
              </w:numPr>
              <w:tabs>
                <w:tab w:val="clear" w:pos="1134"/>
              </w:tabs>
              <w:jc w:val="left"/>
              <w:rPr>
                <w:sz w:val="18"/>
                <w:szCs w:val="18"/>
              </w:rPr>
            </w:pPr>
            <w:r w:rsidRPr="00F26084">
              <w:rPr>
                <w:sz w:val="18"/>
                <w:szCs w:val="18"/>
              </w:rPr>
              <w:t>Guidance on interference issues taking into account input from Task 9</w:t>
            </w:r>
          </w:p>
        </w:tc>
        <w:tc>
          <w:tcPr>
            <w:tcW w:w="2836" w:type="dxa"/>
          </w:tcPr>
          <w:p w:rsidR="00DB5FB6" w:rsidRPr="00F26084" w:rsidRDefault="00DB5FB6" w:rsidP="00423034">
            <w:pPr>
              <w:pStyle w:val="ListParagraph"/>
              <w:numPr>
                <w:ilvl w:val="0"/>
                <w:numId w:val="12"/>
              </w:numPr>
              <w:jc w:val="left"/>
              <w:rPr>
                <w:sz w:val="18"/>
                <w:szCs w:val="18"/>
              </w:rPr>
            </w:pPr>
            <w:r w:rsidRPr="00F26084">
              <w:rPr>
                <w:sz w:val="18"/>
                <w:szCs w:val="18"/>
              </w:rPr>
              <w:lastRenderedPageBreak/>
              <w:t>Draft updates to WMO No. 8, 488, 544 and/or 1160</w:t>
            </w:r>
          </w:p>
          <w:p w:rsidR="00DB5FB6" w:rsidRPr="00F26084" w:rsidRDefault="00DB5FB6" w:rsidP="00423034">
            <w:pPr>
              <w:pStyle w:val="ListParagraph"/>
              <w:numPr>
                <w:ilvl w:val="0"/>
                <w:numId w:val="12"/>
              </w:numPr>
              <w:jc w:val="left"/>
              <w:rPr>
                <w:sz w:val="18"/>
                <w:szCs w:val="18"/>
              </w:rPr>
            </w:pPr>
            <w:r w:rsidRPr="00F26084">
              <w:rPr>
                <w:sz w:val="18"/>
                <w:szCs w:val="18"/>
              </w:rPr>
              <w:t>Guidance material:</w:t>
            </w:r>
          </w:p>
          <w:p w:rsidR="00DB5FB6" w:rsidRPr="00F26084" w:rsidRDefault="00DB5FB6" w:rsidP="00423034">
            <w:pPr>
              <w:pStyle w:val="ListParagraph"/>
              <w:numPr>
                <w:ilvl w:val="1"/>
                <w:numId w:val="12"/>
              </w:numPr>
              <w:tabs>
                <w:tab w:val="clear" w:pos="1134"/>
                <w:tab w:val="left" w:pos="742"/>
              </w:tabs>
              <w:ind w:left="742"/>
              <w:jc w:val="left"/>
              <w:rPr>
                <w:sz w:val="18"/>
                <w:szCs w:val="18"/>
              </w:rPr>
            </w:pPr>
            <w:r w:rsidRPr="00F26084">
              <w:rPr>
                <w:sz w:val="18"/>
                <w:szCs w:val="18"/>
              </w:rPr>
              <w:t>Compiled user requirements</w:t>
            </w:r>
          </w:p>
          <w:p w:rsidR="00DB5FB6" w:rsidRPr="00F26084" w:rsidRDefault="00DB5FB6" w:rsidP="00423034">
            <w:pPr>
              <w:pStyle w:val="ListParagraph"/>
              <w:numPr>
                <w:ilvl w:val="1"/>
                <w:numId w:val="12"/>
              </w:numPr>
              <w:tabs>
                <w:tab w:val="clear" w:pos="1134"/>
                <w:tab w:val="left" w:pos="742"/>
              </w:tabs>
              <w:ind w:left="742"/>
              <w:jc w:val="left"/>
              <w:rPr>
                <w:sz w:val="18"/>
                <w:szCs w:val="18"/>
              </w:rPr>
            </w:pPr>
            <w:r w:rsidRPr="00F26084">
              <w:rPr>
                <w:sz w:val="18"/>
                <w:szCs w:val="18"/>
              </w:rPr>
              <w:t xml:space="preserve">BPG template </w:t>
            </w:r>
          </w:p>
          <w:p w:rsidR="00DB5FB6" w:rsidRPr="00F26084" w:rsidRDefault="00DB5FB6" w:rsidP="00423034">
            <w:pPr>
              <w:pStyle w:val="ListParagraph"/>
              <w:numPr>
                <w:ilvl w:val="1"/>
                <w:numId w:val="12"/>
              </w:numPr>
              <w:tabs>
                <w:tab w:val="clear" w:pos="1134"/>
                <w:tab w:val="left" w:pos="742"/>
              </w:tabs>
              <w:ind w:left="742"/>
              <w:jc w:val="left"/>
              <w:rPr>
                <w:sz w:val="18"/>
                <w:szCs w:val="18"/>
              </w:rPr>
            </w:pPr>
            <w:r w:rsidRPr="00F26084">
              <w:rPr>
                <w:sz w:val="18"/>
                <w:szCs w:val="18"/>
              </w:rPr>
              <w:t>BPG Content Outline</w:t>
            </w:r>
          </w:p>
          <w:p w:rsidR="00DB5FB6" w:rsidRPr="00F26084" w:rsidRDefault="00DB5FB6" w:rsidP="00423034">
            <w:pPr>
              <w:pStyle w:val="ListParagraph"/>
              <w:numPr>
                <w:ilvl w:val="0"/>
                <w:numId w:val="12"/>
              </w:numPr>
              <w:tabs>
                <w:tab w:val="clear" w:pos="1134"/>
                <w:tab w:val="left" w:pos="742"/>
              </w:tabs>
              <w:jc w:val="left"/>
              <w:rPr>
                <w:sz w:val="18"/>
                <w:szCs w:val="18"/>
              </w:rPr>
            </w:pPr>
            <w:r w:rsidRPr="00F26084">
              <w:rPr>
                <w:sz w:val="18"/>
                <w:szCs w:val="18"/>
              </w:rPr>
              <w:t xml:space="preserve">Draft guidance including </w:t>
            </w:r>
            <w:r w:rsidRPr="00F26084">
              <w:rPr>
                <w:sz w:val="18"/>
                <w:szCs w:val="18"/>
              </w:rPr>
              <w:lastRenderedPageBreak/>
              <w:t>integrated deliverables from all tasks. High-level document on weather radar, network design and applications</w:t>
            </w:r>
          </w:p>
          <w:p w:rsidR="00DB5FB6" w:rsidRPr="00F26084" w:rsidRDefault="00DB5FB6" w:rsidP="00423034">
            <w:pPr>
              <w:pStyle w:val="ListParagraph"/>
              <w:numPr>
                <w:ilvl w:val="0"/>
                <w:numId w:val="12"/>
              </w:numPr>
              <w:tabs>
                <w:tab w:val="clear" w:pos="1134"/>
                <w:tab w:val="left" w:pos="742"/>
              </w:tabs>
              <w:jc w:val="left"/>
              <w:rPr>
                <w:sz w:val="18"/>
                <w:szCs w:val="18"/>
              </w:rPr>
            </w:pPr>
            <w:r w:rsidRPr="00F26084">
              <w:rPr>
                <w:sz w:val="18"/>
                <w:szCs w:val="18"/>
              </w:rPr>
              <w:t>Guidance on DP radar operation</w:t>
            </w:r>
          </w:p>
          <w:p w:rsidR="00DB5FB6" w:rsidRPr="00F26084" w:rsidRDefault="00DB5FB6" w:rsidP="00423034">
            <w:pPr>
              <w:pStyle w:val="ListParagraph"/>
              <w:numPr>
                <w:ilvl w:val="0"/>
                <w:numId w:val="12"/>
              </w:numPr>
              <w:tabs>
                <w:tab w:val="clear" w:pos="1134"/>
                <w:tab w:val="left" w:pos="742"/>
              </w:tabs>
              <w:jc w:val="left"/>
              <w:rPr>
                <w:sz w:val="18"/>
                <w:szCs w:val="18"/>
              </w:rPr>
            </w:pPr>
            <w:r w:rsidRPr="00F26084">
              <w:rPr>
                <w:sz w:val="18"/>
                <w:szCs w:val="18"/>
              </w:rPr>
              <w:t>Guidance on WR operation in mountainous regions</w:t>
            </w:r>
          </w:p>
          <w:p w:rsidR="00DB5FB6" w:rsidRPr="00F26084" w:rsidRDefault="00DB5FB6" w:rsidP="00423034">
            <w:pPr>
              <w:pStyle w:val="ListParagraph"/>
              <w:numPr>
                <w:ilvl w:val="0"/>
                <w:numId w:val="12"/>
              </w:numPr>
              <w:tabs>
                <w:tab w:val="clear" w:pos="1134"/>
                <w:tab w:val="left" w:pos="742"/>
              </w:tabs>
              <w:jc w:val="left"/>
              <w:rPr>
                <w:sz w:val="18"/>
                <w:szCs w:val="18"/>
              </w:rPr>
            </w:pPr>
            <w:r w:rsidRPr="00F26084">
              <w:rPr>
                <w:sz w:val="18"/>
                <w:szCs w:val="18"/>
              </w:rPr>
              <w:t>Guidance on OWR as a contribution to BPG.</w:t>
            </w:r>
          </w:p>
          <w:p w:rsidR="00DB5FB6" w:rsidRPr="00F26084" w:rsidRDefault="00DB5FB6" w:rsidP="00423034">
            <w:pPr>
              <w:pStyle w:val="ListParagraph"/>
              <w:numPr>
                <w:ilvl w:val="0"/>
                <w:numId w:val="12"/>
              </w:numPr>
              <w:tabs>
                <w:tab w:val="clear" w:pos="1134"/>
                <w:tab w:val="left" w:pos="742"/>
              </w:tabs>
              <w:jc w:val="left"/>
              <w:rPr>
                <w:sz w:val="18"/>
                <w:szCs w:val="18"/>
              </w:rPr>
            </w:pPr>
            <w:r w:rsidRPr="00F26084">
              <w:rPr>
                <w:sz w:val="18"/>
                <w:szCs w:val="18"/>
              </w:rPr>
              <w:t>Improved policy and guidance on WR interference issues.</w:t>
            </w:r>
          </w:p>
        </w:tc>
        <w:tc>
          <w:tcPr>
            <w:tcW w:w="1700" w:type="dxa"/>
          </w:tcPr>
          <w:p w:rsidR="00DB5FB6" w:rsidRPr="00F26084" w:rsidRDefault="00DB5FB6" w:rsidP="00423034">
            <w:pPr>
              <w:pStyle w:val="ListParagraph"/>
              <w:widowControl w:val="0"/>
              <w:numPr>
                <w:ilvl w:val="0"/>
                <w:numId w:val="11"/>
              </w:numPr>
              <w:tabs>
                <w:tab w:val="left" w:pos="851"/>
              </w:tabs>
              <w:jc w:val="left"/>
              <w:rPr>
                <w:sz w:val="18"/>
                <w:szCs w:val="18"/>
              </w:rPr>
            </w:pPr>
            <w:r w:rsidRPr="00F26084">
              <w:rPr>
                <w:sz w:val="18"/>
                <w:szCs w:val="18"/>
              </w:rPr>
              <w:lastRenderedPageBreak/>
              <w:t>Dec 2017 (No. 8: CIMO Guide)</w:t>
            </w:r>
          </w:p>
          <w:p w:rsidR="00DB5FB6" w:rsidRPr="00F26084" w:rsidRDefault="00DB5FB6" w:rsidP="00423034">
            <w:pPr>
              <w:pStyle w:val="ListParagraph"/>
              <w:widowControl w:val="0"/>
              <w:numPr>
                <w:ilvl w:val="0"/>
                <w:numId w:val="11"/>
              </w:numPr>
              <w:tabs>
                <w:tab w:val="left" w:pos="851"/>
              </w:tabs>
              <w:jc w:val="left"/>
              <w:rPr>
                <w:sz w:val="18"/>
                <w:szCs w:val="18"/>
              </w:rPr>
            </w:pPr>
          </w:p>
          <w:p w:rsidR="00DB5FB6" w:rsidRPr="00F26084" w:rsidRDefault="00DB5FB6" w:rsidP="00423034">
            <w:pPr>
              <w:pStyle w:val="ListParagraph"/>
              <w:numPr>
                <w:ilvl w:val="1"/>
                <w:numId w:val="11"/>
              </w:numPr>
              <w:tabs>
                <w:tab w:val="clear" w:pos="1134"/>
                <w:tab w:val="left" w:pos="741"/>
              </w:tabs>
              <w:ind w:left="599"/>
              <w:jc w:val="left"/>
              <w:rPr>
                <w:sz w:val="18"/>
                <w:szCs w:val="18"/>
              </w:rPr>
            </w:pPr>
            <w:r w:rsidRPr="00F26084">
              <w:rPr>
                <w:sz w:val="18"/>
                <w:szCs w:val="18"/>
              </w:rPr>
              <w:t>May 2017</w:t>
            </w:r>
          </w:p>
          <w:p w:rsidR="00DB5FB6" w:rsidRPr="00F26084" w:rsidRDefault="00DB5FB6" w:rsidP="00423034">
            <w:pPr>
              <w:pStyle w:val="ListParagraph"/>
              <w:numPr>
                <w:ilvl w:val="1"/>
                <w:numId w:val="11"/>
              </w:numPr>
              <w:tabs>
                <w:tab w:val="clear" w:pos="1134"/>
                <w:tab w:val="left" w:pos="741"/>
              </w:tabs>
              <w:ind w:left="599"/>
              <w:jc w:val="left"/>
              <w:rPr>
                <w:sz w:val="18"/>
                <w:szCs w:val="18"/>
              </w:rPr>
            </w:pPr>
            <w:r w:rsidRPr="00F26084">
              <w:rPr>
                <w:sz w:val="18"/>
                <w:szCs w:val="18"/>
              </w:rPr>
              <w:t>May 2017</w:t>
            </w:r>
          </w:p>
          <w:p w:rsidR="00DB5FB6" w:rsidRPr="00F26084" w:rsidRDefault="00DB5FB6" w:rsidP="00423034">
            <w:pPr>
              <w:pStyle w:val="ListParagraph"/>
              <w:numPr>
                <w:ilvl w:val="1"/>
                <w:numId w:val="11"/>
              </w:numPr>
              <w:tabs>
                <w:tab w:val="clear" w:pos="1134"/>
                <w:tab w:val="left" w:pos="741"/>
              </w:tabs>
              <w:ind w:left="599"/>
              <w:jc w:val="left"/>
              <w:rPr>
                <w:sz w:val="18"/>
                <w:szCs w:val="18"/>
              </w:rPr>
            </w:pPr>
            <w:r w:rsidRPr="00F26084">
              <w:rPr>
                <w:sz w:val="18"/>
                <w:szCs w:val="18"/>
              </w:rPr>
              <w:lastRenderedPageBreak/>
              <w:t>May 2017</w:t>
            </w:r>
          </w:p>
          <w:p w:rsidR="00DB5FB6" w:rsidRPr="00F26084" w:rsidRDefault="00DB5FB6" w:rsidP="00423034">
            <w:pPr>
              <w:pStyle w:val="ListParagraph"/>
              <w:numPr>
                <w:ilvl w:val="1"/>
                <w:numId w:val="11"/>
              </w:numPr>
              <w:tabs>
                <w:tab w:val="clear" w:pos="1134"/>
                <w:tab w:val="left" w:pos="741"/>
              </w:tabs>
              <w:ind w:left="599"/>
              <w:jc w:val="left"/>
              <w:rPr>
                <w:sz w:val="18"/>
                <w:szCs w:val="18"/>
              </w:rPr>
            </w:pPr>
            <w:r w:rsidRPr="00F26084">
              <w:rPr>
                <w:sz w:val="18"/>
                <w:szCs w:val="18"/>
              </w:rPr>
              <w:t>Jun 2017</w:t>
            </w:r>
          </w:p>
          <w:p w:rsidR="00DB5FB6" w:rsidRPr="00F26084" w:rsidRDefault="00DB5FB6" w:rsidP="00423034">
            <w:pPr>
              <w:pStyle w:val="ListParagraph"/>
              <w:numPr>
                <w:ilvl w:val="0"/>
                <w:numId w:val="11"/>
              </w:numPr>
              <w:tabs>
                <w:tab w:val="clear" w:pos="1134"/>
                <w:tab w:val="left" w:pos="741"/>
              </w:tabs>
              <w:jc w:val="left"/>
              <w:rPr>
                <w:sz w:val="18"/>
                <w:szCs w:val="18"/>
              </w:rPr>
            </w:pPr>
            <w:r w:rsidRPr="00F26084">
              <w:rPr>
                <w:sz w:val="18"/>
                <w:szCs w:val="18"/>
              </w:rPr>
              <w:t>Initial draft: Dec 2017</w:t>
            </w:r>
          </w:p>
          <w:p w:rsidR="00DB5FB6" w:rsidRPr="00F26084" w:rsidRDefault="00DB5FB6" w:rsidP="00423034">
            <w:pPr>
              <w:pStyle w:val="ListParagraph"/>
              <w:numPr>
                <w:ilvl w:val="0"/>
                <w:numId w:val="11"/>
              </w:numPr>
              <w:tabs>
                <w:tab w:val="clear" w:pos="1134"/>
                <w:tab w:val="left" w:pos="741"/>
              </w:tabs>
              <w:jc w:val="left"/>
              <w:rPr>
                <w:sz w:val="18"/>
                <w:szCs w:val="18"/>
              </w:rPr>
            </w:pPr>
            <w:r w:rsidRPr="00F26084">
              <w:rPr>
                <w:sz w:val="18"/>
                <w:szCs w:val="18"/>
              </w:rPr>
              <w:t>Dec 2017</w:t>
            </w:r>
          </w:p>
          <w:p w:rsidR="00DB5FB6" w:rsidRPr="00F26084" w:rsidRDefault="00DB5FB6" w:rsidP="00423034">
            <w:pPr>
              <w:pStyle w:val="ListParagraph"/>
              <w:numPr>
                <w:ilvl w:val="0"/>
                <w:numId w:val="11"/>
              </w:numPr>
              <w:tabs>
                <w:tab w:val="clear" w:pos="1134"/>
                <w:tab w:val="left" w:pos="741"/>
              </w:tabs>
              <w:jc w:val="left"/>
              <w:rPr>
                <w:sz w:val="18"/>
                <w:szCs w:val="18"/>
              </w:rPr>
            </w:pPr>
            <w:r w:rsidRPr="00F26084">
              <w:rPr>
                <w:sz w:val="18"/>
                <w:szCs w:val="18"/>
              </w:rPr>
              <w:t>Dec 2017</w:t>
            </w:r>
          </w:p>
          <w:p w:rsidR="00DB5FB6" w:rsidRPr="00F26084" w:rsidRDefault="00DB5FB6" w:rsidP="00423034">
            <w:pPr>
              <w:pStyle w:val="ListParagraph"/>
              <w:numPr>
                <w:ilvl w:val="0"/>
                <w:numId w:val="11"/>
              </w:numPr>
              <w:tabs>
                <w:tab w:val="clear" w:pos="1134"/>
                <w:tab w:val="left" w:pos="741"/>
              </w:tabs>
              <w:jc w:val="left"/>
              <w:rPr>
                <w:sz w:val="18"/>
                <w:szCs w:val="18"/>
              </w:rPr>
            </w:pPr>
            <w:r w:rsidRPr="00F26084">
              <w:rPr>
                <w:sz w:val="18"/>
                <w:szCs w:val="18"/>
              </w:rPr>
              <w:t>Dec 2018</w:t>
            </w:r>
          </w:p>
          <w:p w:rsidR="00DB5FB6" w:rsidRPr="00F26084" w:rsidRDefault="00DB5FB6" w:rsidP="00423034">
            <w:pPr>
              <w:pStyle w:val="ListParagraph"/>
              <w:numPr>
                <w:ilvl w:val="0"/>
                <w:numId w:val="11"/>
              </w:numPr>
              <w:tabs>
                <w:tab w:val="clear" w:pos="1134"/>
                <w:tab w:val="left" w:pos="741"/>
              </w:tabs>
              <w:jc w:val="left"/>
              <w:rPr>
                <w:sz w:val="18"/>
                <w:szCs w:val="18"/>
              </w:rPr>
            </w:pPr>
            <w:r w:rsidRPr="00F26084">
              <w:rPr>
                <w:sz w:val="18"/>
                <w:szCs w:val="18"/>
              </w:rPr>
              <w:t>Dec 2017</w:t>
            </w:r>
          </w:p>
          <w:p w:rsidR="00DB5FB6" w:rsidRPr="00F26084" w:rsidRDefault="00DB5FB6" w:rsidP="00F26084">
            <w:pPr>
              <w:tabs>
                <w:tab w:val="left" w:pos="741"/>
              </w:tabs>
              <w:rPr>
                <w:sz w:val="18"/>
                <w:szCs w:val="18"/>
              </w:rPr>
            </w:pPr>
          </w:p>
          <w:p w:rsidR="00DB5FB6" w:rsidRPr="00F26084" w:rsidRDefault="00DB5FB6" w:rsidP="00F26084">
            <w:pPr>
              <w:tabs>
                <w:tab w:val="left" w:pos="741"/>
              </w:tabs>
              <w:rPr>
                <w:sz w:val="18"/>
                <w:szCs w:val="18"/>
              </w:rPr>
            </w:pPr>
          </w:p>
        </w:tc>
        <w:tc>
          <w:tcPr>
            <w:tcW w:w="850" w:type="dxa"/>
          </w:tcPr>
          <w:p w:rsidR="00DB5FB6" w:rsidRPr="00F26084" w:rsidRDefault="00DB5FB6" w:rsidP="00423034">
            <w:pPr>
              <w:pStyle w:val="ListParagraph"/>
              <w:widowControl w:val="0"/>
              <w:numPr>
                <w:ilvl w:val="0"/>
                <w:numId w:val="36"/>
              </w:numPr>
              <w:tabs>
                <w:tab w:val="clear" w:pos="1134"/>
                <w:tab w:val="left" w:pos="851"/>
              </w:tabs>
              <w:jc w:val="left"/>
              <w:rPr>
                <w:sz w:val="18"/>
                <w:szCs w:val="18"/>
              </w:rPr>
            </w:pPr>
            <w:r w:rsidRPr="00F26084">
              <w:rPr>
                <w:sz w:val="18"/>
                <w:szCs w:val="18"/>
              </w:rPr>
              <w:lastRenderedPageBreak/>
              <w:t>0</w:t>
            </w:r>
          </w:p>
          <w:p w:rsidR="00DB5FB6" w:rsidRPr="00F26084" w:rsidRDefault="00DB5FB6" w:rsidP="00423034">
            <w:pPr>
              <w:pStyle w:val="ListParagraph"/>
              <w:widowControl w:val="0"/>
              <w:numPr>
                <w:ilvl w:val="0"/>
                <w:numId w:val="36"/>
              </w:numPr>
              <w:tabs>
                <w:tab w:val="clear" w:pos="1134"/>
                <w:tab w:val="left" w:pos="851"/>
              </w:tabs>
              <w:jc w:val="left"/>
              <w:rPr>
                <w:sz w:val="18"/>
                <w:szCs w:val="18"/>
              </w:rPr>
            </w:pPr>
            <w:r w:rsidRPr="00F26084">
              <w:rPr>
                <w:sz w:val="18"/>
                <w:szCs w:val="18"/>
              </w:rPr>
              <w:t>0</w:t>
            </w:r>
          </w:p>
          <w:p w:rsidR="00DB5FB6" w:rsidRPr="00F26084" w:rsidRDefault="00DB5FB6" w:rsidP="00423034">
            <w:pPr>
              <w:pStyle w:val="ListParagraph"/>
              <w:widowControl w:val="0"/>
              <w:numPr>
                <w:ilvl w:val="0"/>
                <w:numId w:val="36"/>
              </w:numPr>
              <w:tabs>
                <w:tab w:val="clear" w:pos="1134"/>
                <w:tab w:val="left" w:pos="851"/>
              </w:tabs>
              <w:jc w:val="left"/>
              <w:rPr>
                <w:sz w:val="18"/>
                <w:szCs w:val="18"/>
              </w:rPr>
            </w:pPr>
            <w:r w:rsidRPr="00F26084">
              <w:rPr>
                <w:sz w:val="18"/>
                <w:szCs w:val="18"/>
              </w:rPr>
              <w:t>90</w:t>
            </w:r>
          </w:p>
          <w:p w:rsidR="00DB5FB6" w:rsidRPr="00F26084" w:rsidRDefault="00DB5FB6" w:rsidP="00423034">
            <w:pPr>
              <w:pStyle w:val="ListParagraph"/>
              <w:widowControl w:val="0"/>
              <w:numPr>
                <w:ilvl w:val="0"/>
                <w:numId w:val="36"/>
              </w:numPr>
              <w:tabs>
                <w:tab w:val="clear" w:pos="1134"/>
                <w:tab w:val="left" w:pos="851"/>
              </w:tabs>
              <w:jc w:val="left"/>
              <w:rPr>
                <w:sz w:val="18"/>
                <w:szCs w:val="18"/>
              </w:rPr>
            </w:pPr>
            <w:r w:rsidRPr="00F26084">
              <w:rPr>
                <w:sz w:val="18"/>
                <w:szCs w:val="18"/>
              </w:rPr>
              <w:t>0</w:t>
            </w:r>
          </w:p>
          <w:p w:rsidR="00DB5FB6" w:rsidRPr="00F26084" w:rsidRDefault="00DB5FB6" w:rsidP="00423034">
            <w:pPr>
              <w:pStyle w:val="ListParagraph"/>
              <w:widowControl w:val="0"/>
              <w:numPr>
                <w:ilvl w:val="0"/>
                <w:numId w:val="36"/>
              </w:numPr>
              <w:tabs>
                <w:tab w:val="clear" w:pos="1134"/>
                <w:tab w:val="left" w:pos="851"/>
              </w:tabs>
              <w:jc w:val="left"/>
              <w:rPr>
                <w:sz w:val="18"/>
                <w:szCs w:val="18"/>
              </w:rPr>
            </w:pPr>
            <w:r w:rsidRPr="00F26084">
              <w:rPr>
                <w:sz w:val="18"/>
                <w:szCs w:val="18"/>
              </w:rPr>
              <w:t>70</w:t>
            </w:r>
          </w:p>
          <w:p w:rsidR="00DB5FB6" w:rsidRPr="00F26084" w:rsidRDefault="00DB5FB6" w:rsidP="00423034">
            <w:pPr>
              <w:pStyle w:val="ListParagraph"/>
              <w:widowControl w:val="0"/>
              <w:numPr>
                <w:ilvl w:val="0"/>
                <w:numId w:val="36"/>
              </w:numPr>
              <w:tabs>
                <w:tab w:val="clear" w:pos="1134"/>
                <w:tab w:val="left" w:pos="851"/>
              </w:tabs>
              <w:jc w:val="left"/>
              <w:rPr>
                <w:sz w:val="18"/>
                <w:szCs w:val="18"/>
              </w:rPr>
            </w:pPr>
            <w:r w:rsidRPr="00F26084">
              <w:rPr>
                <w:sz w:val="18"/>
                <w:szCs w:val="18"/>
              </w:rPr>
              <w:t>0</w:t>
            </w:r>
          </w:p>
          <w:p w:rsidR="00DB5FB6" w:rsidRPr="00F26084" w:rsidRDefault="00DB5FB6" w:rsidP="00423034">
            <w:pPr>
              <w:pStyle w:val="ListParagraph"/>
              <w:widowControl w:val="0"/>
              <w:numPr>
                <w:ilvl w:val="0"/>
                <w:numId w:val="36"/>
              </w:numPr>
              <w:tabs>
                <w:tab w:val="clear" w:pos="1134"/>
                <w:tab w:val="left" w:pos="851"/>
              </w:tabs>
              <w:jc w:val="left"/>
              <w:rPr>
                <w:sz w:val="18"/>
                <w:szCs w:val="18"/>
              </w:rPr>
            </w:pPr>
            <w:r w:rsidRPr="00F26084">
              <w:rPr>
                <w:sz w:val="18"/>
                <w:szCs w:val="18"/>
              </w:rPr>
              <w:t>5</w:t>
            </w:r>
          </w:p>
        </w:tc>
        <w:tc>
          <w:tcPr>
            <w:tcW w:w="2670" w:type="dxa"/>
          </w:tcPr>
          <w:p w:rsidR="00DB5FB6" w:rsidRPr="00F26084" w:rsidRDefault="00DB5FB6" w:rsidP="00F26084">
            <w:pPr>
              <w:rPr>
                <w:sz w:val="18"/>
                <w:szCs w:val="18"/>
              </w:rPr>
            </w:pPr>
            <w:r w:rsidRPr="00F26084">
              <w:rPr>
                <w:sz w:val="18"/>
                <w:szCs w:val="18"/>
              </w:rPr>
              <w:t>Carried over from ET-SBO (for WMO-No. 544 and 1160, approved by CBS-16), draft RM (Action 1) may be considered completed, but there may be follow-up requests.</w:t>
            </w:r>
          </w:p>
          <w:p w:rsidR="00DB5FB6" w:rsidRPr="00F26084" w:rsidRDefault="00DB5FB6" w:rsidP="00F26084">
            <w:pPr>
              <w:rPr>
                <w:sz w:val="18"/>
                <w:szCs w:val="18"/>
              </w:rPr>
            </w:pPr>
            <w:r w:rsidRPr="00F26084">
              <w:rPr>
                <w:sz w:val="18"/>
                <w:szCs w:val="18"/>
              </w:rPr>
              <w:t xml:space="preserve">Hence, the bulk of this task addresses guidance </w:t>
            </w:r>
            <w:r w:rsidRPr="00F26084">
              <w:rPr>
                <w:sz w:val="18"/>
                <w:szCs w:val="18"/>
              </w:rPr>
              <w:lastRenderedPageBreak/>
              <w:t>(Action 2).</w:t>
            </w:r>
          </w:p>
          <w:p w:rsidR="00DB5FB6" w:rsidRPr="00F26084" w:rsidRDefault="00DB5FB6" w:rsidP="00F26084">
            <w:pPr>
              <w:rPr>
                <w:sz w:val="18"/>
                <w:szCs w:val="18"/>
              </w:rPr>
            </w:pPr>
            <w:r w:rsidRPr="00F26084">
              <w:rPr>
                <w:sz w:val="18"/>
                <w:szCs w:val="18"/>
              </w:rPr>
              <w:t xml:space="preserve">Division of Action 2 work to be done at the </w:t>
            </w:r>
            <w:proofErr w:type="spellStart"/>
            <w:r w:rsidRPr="00F26084">
              <w:rPr>
                <w:sz w:val="18"/>
                <w:szCs w:val="18"/>
              </w:rPr>
              <w:t>kickoff</w:t>
            </w:r>
            <w:proofErr w:type="spellEnd"/>
            <w:r w:rsidRPr="00F26084">
              <w:rPr>
                <w:sz w:val="18"/>
                <w:szCs w:val="18"/>
              </w:rPr>
              <w:t>, Mar 2017.</w:t>
            </w:r>
          </w:p>
          <w:p w:rsidR="00DB5FB6" w:rsidRPr="00F26084" w:rsidRDefault="00DB5FB6" w:rsidP="00F26084">
            <w:pPr>
              <w:rPr>
                <w:sz w:val="18"/>
                <w:szCs w:val="18"/>
              </w:rPr>
            </w:pPr>
            <w:r w:rsidRPr="00F26084">
              <w:rPr>
                <w:sz w:val="18"/>
                <w:szCs w:val="18"/>
              </w:rPr>
              <w:t>Deadlines indicate first versions. Deadlines for subsequent document versions will emerge from the work plan review.</w:t>
            </w:r>
          </w:p>
          <w:p w:rsidR="00DB5FB6" w:rsidRPr="00F26084" w:rsidRDefault="00DB5FB6" w:rsidP="00F26084">
            <w:pPr>
              <w:rPr>
                <w:sz w:val="18"/>
                <w:szCs w:val="18"/>
              </w:rPr>
            </w:pPr>
          </w:p>
          <w:p w:rsidR="00DB5FB6" w:rsidRPr="00F26084" w:rsidRDefault="00DB5FB6" w:rsidP="00F26084">
            <w:pPr>
              <w:widowControl w:val="0"/>
              <w:rPr>
                <w:sz w:val="18"/>
                <w:szCs w:val="18"/>
              </w:rPr>
            </w:pPr>
            <w:r w:rsidRPr="00F26084">
              <w:rPr>
                <w:sz w:val="18"/>
                <w:szCs w:val="18"/>
              </w:rPr>
              <w:t xml:space="preserve">Benefitting from the progress achieved by ET-ORST, and based on outputs from No. 6 below, develop and propose guidance material addressing the issues stated in </w:t>
            </w:r>
            <w:proofErr w:type="spellStart"/>
            <w:r w:rsidRPr="00F26084">
              <w:rPr>
                <w:sz w:val="18"/>
                <w:szCs w:val="18"/>
              </w:rPr>
              <w:t>ToR</w:t>
            </w:r>
            <w:proofErr w:type="spellEnd"/>
            <w:r w:rsidRPr="00F26084">
              <w:rPr>
                <w:sz w:val="18"/>
                <w:szCs w:val="18"/>
              </w:rPr>
              <w:t xml:space="preserve"> 1a, considering requirements of data users. Initially, proposed main areas of work, assuming the deployment of operational </w:t>
            </w:r>
            <w:proofErr w:type="spellStart"/>
            <w:r w:rsidRPr="00F26084">
              <w:rPr>
                <w:sz w:val="18"/>
                <w:szCs w:val="18"/>
              </w:rPr>
              <w:t>polarimetric</w:t>
            </w:r>
            <w:proofErr w:type="spellEnd"/>
            <w:r w:rsidRPr="00F26084">
              <w:rPr>
                <w:sz w:val="18"/>
                <w:szCs w:val="18"/>
              </w:rPr>
              <w:t xml:space="preserve"> radar technology, are:</w:t>
            </w:r>
          </w:p>
          <w:p w:rsidR="00DB5FB6" w:rsidRPr="00F26084" w:rsidRDefault="00DB5FB6" w:rsidP="00423034">
            <w:pPr>
              <w:pStyle w:val="ListParagraph"/>
              <w:widowControl w:val="0"/>
              <w:numPr>
                <w:ilvl w:val="0"/>
                <w:numId w:val="35"/>
              </w:numPr>
              <w:tabs>
                <w:tab w:val="clear" w:pos="1134"/>
              </w:tabs>
              <w:jc w:val="left"/>
              <w:rPr>
                <w:sz w:val="18"/>
                <w:szCs w:val="18"/>
              </w:rPr>
            </w:pPr>
            <w:r w:rsidRPr="00F26084">
              <w:rPr>
                <w:sz w:val="18"/>
                <w:szCs w:val="18"/>
              </w:rPr>
              <w:t>Compiling and assessing user requirements, drawing on existing surveys as much as possible, including climate (GCOS)</w:t>
            </w:r>
          </w:p>
          <w:p w:rsidR="00DB5FB6" w:rsidRPr="00F26084" w:rsidRDefault="00DB5FB6" w:rsidP="00423034">
            <w:pPr>
              <w:pStyle w:val="ListParagraph"/>
              <w:widowControl w:val="0"/>
              <w:numPr>
                <w:ilvl w:val="0"/>
                <w:numId w:val="35"/>
              </w:numPr>
              <w:tabs>
                <w:tab w:val="clear" w:pos="1134"/>
              </w:tabs>
              <w:jc w:val="left"/>
              <w:rPr>
                <w:sz w:val="18"/>
                <w:szCs w:val="18"/>
              </w:rPr>
            </w:pPr>
            <w:r w:rsidRPr="00F26084">
              <w:rPr>
                <w:sz w:val="18"/>
                <w:szCs w:val="18"/>
              </w:rPr>
              <w:t xml:space="preserve">While convenient to assume a well-calibrated radar, recommending methods for monitoring calibration </w:t>
            </w:r>
            <w:r w:rsidRPr="00F26084">
              <w:rPr>
                <w:sz w:val="18"/>
                <w:szCs w:val="18"/>
              </w:rPr>
              <w:lastRenderedPageBreak/>
              <w:t>status and stability should be addressed.</w:t>
            </w:r>
          </w:p>
          <w:p w:rsidR="00DB5FB6" w:rsidRPr="00F26084" w:rsidRDefault="00DB5FB6" w:rsidP="00423034">
            <w:pPr>
              <w:pStyle w:val="ListParagraph"/>
              <w:widowControl w:val="0"/>
              <w:numPr>
                <w:ilvl w:val="0"/>
                <w:numId w:val="35"/>
              </w:numPr>
              <w:tabs>
                <w:tab w:val="clear" w:pos="1134"/>
              </w:tabs>
              <w:jc w:val="left"/>
              <w:rPr>
                <w:sz w:val="18"/>
                <w:szCs w:val="18"/>
              </w:rPr>
            </w:pPr>
            <w:r w:rsidRPr="00F26084">
              <w:rPr>
                <w:sz w:val="18"/>
                <w:szCs w:val="18"/>
              </w:rPr>
              <w:t>Recommendations on Quality Control (QC) practices, focussing on target/problem classification and correction</w:t>
            </w:r>
          </w:p>
          <w:p w:rsidR="00DB5FB6" w:rsidRPr="00F26084" w:rsidRDefault="00DB5FB6" w:rsidP="00423034">
            <w:pPr>
              <w:pStyle w:val="ListParagraph"/>
              <w:widowControl w:val="0"/>
              <w:numPr>
                <w:ilvl w:val="0"/>
                <w:numId w:val="35"/>
              </w:numPr>
              <w:tabs>
                <w:tab w:val="clear" w:pos="1134"/>
              </w:tabs>
              <w:jc w:val="left"/>
              <w:rPr>
                <w:sz w:val="18"/>
                <w:szCs w:val="18"/>
              </w:rPr>
            </w:pPr>
            <w:r w:rsidRPr="00F26084">
              <w:rPr>
                <w:sz w:val="18"/>
                <w:szCs w:val="18"/>
              </w:rPr>
              <w:t xml:space="preserve">Recommendations on Quantitative Precipitation Estimation (QPE), focussing on </w:t>
            </w:r>
            <w:proofErr w:type="spellStart"/>
            <w:r w:rsidRPr="00F26084">
              <w:rPr>
                <w:sz w:val="18"/>
                <w:szCs w:val="18"/>
              </w:rPr>
              <w:t>polarimetric</w:t>
            </w:r>
            <w:proofErr w:type="spellEnd"/>
            <w:r w:rsidRPr="00F26084">
              <w:rPr>
                <w:sz w:val="18"/>
                <w:szCs w:val="18"/>
              </w:rPr>
              <w:t xml:space="preserve"> retrievals, VPR-based methods, and statistical adjustment methods based on surface observations.</w:t>
            </w:r>
          </w:p>
          <w:p w:rsidR="00DB5FB6" w:rsidRPr="00F26084" w:rsidRDefault="00DB5FB6" w:rsidP="00423034">
            <w:pPr>
              <w:pStyle w:val="ListParagraph"/>
              <w:widowControl w:val="0"/>
              <w:numPr>
                <w:ilvl w:val="0"/>
                <w:numId w:val="35"/>
              </w:numPr>
              <w:tabs>
                <w:tab w:val="clear" w:pos="1134"/>
              </w:tabs>
              <w:jc w:val="left"/>
              <w:rPr>
                <w:sz w:val="18"/>
                <w:szCs w:val="18"/>
              </w:rPr>
            </w:pPr>
            <w:r w:rsidRPr="00F26084">
              <w:rPr>
                <w:sz w:val="18"/>
                <w:szCs w:val="18"/>
              </w:rPr>
              <w:t>Recommendations on weather-radar compositing that exploit the improvements from QC and QPE.</w:t>
            </w:r>
          </w:p>
          <w:p w:rsidR="00DB5FB6" w:rsidRPr="00F26084" w:rsidRDefault="00DB5FB6" w:rsidP="00423034">
            <w:pPr>
              <w:pStyle w:val="ListParagraph"/>
              <w:widowControl w:val="0"/>
              <w:numPr>
                <w:ilvl w:val="0"/>
                <w:numId w:val="35"/>
              </w:numPr>
              <w:tabs>
                <w:tab w:val="clear" w:pos="1134"/>
              </w:tabs>
              <w:jc w:val="left"/>
              <w:rPr>
                <w:sz w:val="18"/>
                <w:szCs w:val="18"/>
              </w:rPr>
            </w:pPr>
            <w:r w:rsidRPr="00F26084">
              <w:rPr>
                <w:sz w:val="18"/>
                <w:szCs w:val="18"/>
              </w:rPr>
              <w:t>Quality Assurance (QA). For each step in QC, QPE, and compositing, recommend methods by which the performance of the algorithms applied, and accuracy of the results, may be monitored.</w:t>
            </w:r>
          </w:p>
        </w:tc>
      </w:tr>
      <w:tr w:rsidR="00DB5FB6" w:rsidRPr="00F26084" w:rsidTr="00F26084">
        <w:trPr>
          <w:jc w:val="center"/>
        </w:trPr>
        <w:tc>
          <w:tcPr>
            <w:tcW w:w="648" w:type="dxa"/>
          </w:tcPr>
          <w:p w:rsidR="00DB5FB6" w:rsidRPr="00F26084" w:rsidRDefault="00DB5FB6" w:rsidP="00F26084">
            <w:pPr>
              <w:widowControl w:val="0"/>
              <w:tabs>
                <w:tab w:val="left" w:pos="851"/>
              </w:tabs>
              <w:rPr>
                <w:b/>
                <w:bCs/>
                <w:sz w:val="18"/>
                <w:szCs w:val="18"/>
              </w:rPr>
            </w:pPr>
            <w:r w:rsidRPr="00F26084">
              <w:rPr>
                <w:b/>
                <w:sz w:val="18"/>
                <w:szCs w:val="18"/>
              </w:rPr>
              <w:lastRenderedPageBreak/>
              <w:t>4.</w:t>
            </w:r>
          </w:p>
        </w:tc>
        <w:tc>
          <w:tcPr>
            <w:tcW w:w="1814" w:type="dxa"/>
          </w:tcPr>
          <w:p w:rsidR="00DB5FB6" w:rsidRPr="00F26084" w:rsidRDefault="00DB5FB6" w:rsidP="00F26084">
            <w:pPr>
              <w:widowControl w:val="0"/>
              <w:tabs>
                <w:tab w:val="left" w:pos="851"/>
              </w:tabs>
              <w:rPr>
                <w:bCs/>
                <w:sz w:val="18"/>
                <w:szCs w:val="18"/>
              </w:rPr>
            </w:pPr>
            <w:r w:rsidRPr="00F26084">
              <w:rPr>
                <w:sz w:val="18"/>
                <w:szCs w:val="18"/>
              </w:rPr>
              <w:t>Weather radar data exchange</w:t>
            </w:r>
          </w:p>
          <w:p w:rsidR="00DB5FB6" w:rsidRPr="00F26084" w:rsidRDefault="00DB5FB6" w:rsidP="00F26084">
            <w:pPr>
              <w:widowControl w:val="0"/>
              <w:tabs>
                <w:tab w:val="left" w:pos="851"/>
              </w:tabs>
              <w:rPr>
                <w:bCs/>
                <w:sz w:val="18"/>
                <w:szCs w:val="18"/>
              </w:rPr>
            </w:pPr>
            <w:r w:rsidRPr="00F26084">
              <w:rPr>
                <w:color w:val="00B050"/>
                <w:sz w:val="18"/>
                <w:szCs w:val="18"/>
              </w:rPr>
              <w:lastRenderedPageBreak/>
              <w:t xml:space="preserve">Addresses </w:t>
            </w:r>
            <w:proofErr w:type="spellStart"/>
            <w:r w:rsidRPr="00F26084">
              <w:rPr>
                <w:color w:val="00B050"/>
                <w:sz w:val="18"/>
                <w:szCs w:val="18"/>
              </w:rPr>
              <w:t>ToR</w:t>
            </w:r>
            <w:proofErr w:type="spellEnd"/>
            <w:r w:rsidRPr="00F26084">
              <w:rPr>
                <w:color w:val="00B050"/>
                <w:sz w:val="18"/>
                <w:szCs w:val="18"/>
              </w:rPr>
              <w:t xml:space="preserve"> 1a-b, 2</w:t>
            </w:r>
          </w:p>
        </w:tc>
        <w:tc>
          <w:tcPr>
            <w:tcW w:w="1276" w:type="dxa"/>
          </w:tcPr>
          <w:p w:rsidR="00DB5FB6" w:rsidRPr="00F26084" w:rsidRDefault="00DB5FB6" w:rsidP="00F26084">
            <w:pPr>
              <w:rPr>
                <w:sz w:val="18"/>
                <w:szCs w:val="18"/>
              </w:rPr>
            </w:pPr>
            <w:r w:rsidRPr="00F26084">
              <w:rPr>
                <w:sz w:val="18"/>
                <w:szCs w:val="18"/>
              </w:rPr>
              <w:lastRenderedPageBreak/>
              <w:t>Michelson</w:t>
            </w:r>
          </w:p>
          <w:p w:rsidR="00DB5FB6" w:rsidRPr="00F26084" w:rsidRDefault="00DB5FB6" w:rsidP="00F26084">
            <w:pPr>
              <w:rPr>
                <w:sz w:val="18"/>
                <w:szCs w:val="18"/>
              </w:rPr>
            </w:pPr>
            <w:r w:rsidRPr="00F26084">
              <w:rPr>
                <w:sz w:val="18"/>
                <w:szCs w:val="18"/>
              </w:rPr>
              <w:t>Dixon</w:t>
            </w:r>
          </w:p>
          <w:p w:rsidR="00DB5FB6" w:rsidRPr="00F26084" w:rsidRDefault="00DB5FB6" w:rsidP="00F26084">
            <w:pPr>
              <w:rPr>
                <w:sz w:val="18"/>
                <w:szCs w:val="18"/>
              </w:rPr>
            </w:pPr>
            <w:r w:rsidRPr="00F26084">
              <w:rPr>
                <w:sz w:val="18"/>
                <w:szCs w:val="18"/>
              </w:rPr>
              <w:lastRenderedPageBreak/>
              <w:t>Curtis</w:t>
            </w:r>
          </w:p>
          <w:p w:rsidR="00DB5FB6" w:rsidRPr="00F26084" w:rsidRDefault="00DB5FB6" w:rsidP="00F26084">
            <w:pPr>
              <w:rPr>
                <w:sz w:val="18"/>
                <w:szCs w:val="18"/>
              </w:rPr>
            </w:pPr>
            <w:r w:rsidRPr="00F26084">
              <w:rPr>
                <w:sz w:val="18"/>
                <w:szCs w:val="18"/>
              </w:rPr>
              <w:t>Umehara</w:t>
            </w:r>
          </w:p>
          <w:p w:rsidR="00DB5FB6" w:rsidRPr="00F26084" w:rsidRDefault="00DB5FB6" w:rsidP="00F26084">
            <w:pPr>
              <w:rPr>
                <w:sz w:val="18"/>
                <w:szCs w:val="18"/>
              </w:rPr>
            </w:pPr>
            <w:r w:rsidRPr="00F26084">
              <w:rPr>
                <w:sz w:val="18"/>
                <w:szCs w:val="18"/>
              </w:rPr>
              <w:t>Rezende</w:t>
            </w:r>
          </w:p>
          <w:p w:rsidR="00DB5FB6" w:rsidRPr="00F26084" w:rsidRDefault="00DB5FB6" w:rsidP="00F26084">
            <w:pPr>
              <w:rPr>
                <w:sz w:val="18"/>
                <w:szCs w:val="18"/>
              </w:rPr>
            </w:pPr>
            <w:r w:rsidRPr="00F26084">
              <w:rPr>
                <w:sz w:val="18"/>
                <w:szCs w:val="18"/>
              </w:rPr>
              <w:t>Mammen</w:t>
            </w:r>
          </w:p>
          <w:p w:rsidR="00DB5FB6" w:rsidRPr="00F26084" w:rsidRDefault="00DB5FB6" w:rsidP="00F26084">
            <w:pPr>
              <w:rPr>
                <w:sz w:val="18"/>
                <w:szCs w:val="18"/>
              </w:rPr>
            </w:pPr>
            <w:r w:rsidRPr="00F26084">
              <w:rPr>
                <w:sz w:val="18"/>
                <w:szCs w:val="18"/>
              </w:rPr>
              <w:t>Chong</w:t>
            </w:r>
          </w:p>
        </w:tc>
        <w:tc>
          <w:tcPr>
            <w:tcW w:w="3686" w:type="dxa"/>
          </w:tcPr>
          <w:p w:rsidR="00DB5FB6" w:rsidRPr="00F26084" w:rsidRDefault="00DB5FB6" w:rsidP="00423034">
            <w:pPr>
              <w:pStyle w:val="ListParagraph"/>
              <w:widowControl w:val="0"/>
              <w:numPr>
                <w:ilvl w:val="0"/>
                <w:numId w:val="21"/>
              </w:numPr>
              <w:tabs>
                <w:tab w:val="clear" w:pos="1134"/>
              </w:tabs>
              <w:jc w:val="left"/>
              <w:rPr>
                <w:sz w:val="18"/>
                <w:szCs w:val="18"/>
              </w:rPr>
            </w:pPr>
            <w:r w:rsidRPr="00F26084">
              <w:rPr>
                <w:sz w:val="18"/>
                <w:szCs w:val="18"/>
              </w:rPr>
              <w:lastRenderedPageBreak/>
              <w:t xml:space="preserve">Conclude work started in TT-WRDE on the creation of </w:t>
            </w:r>
            <w:r w:rsidRPr="00F26084">
              <w:rPr>
                <w:sz w:val="18"/>
                <w:szCs w:val="18"/>
              </w:rPr>
              <w:lastRenderedPageBreak/>
              <w:t>proposed standard weather-radar data representation</w:t>
            </w:r>
          </w:p>
          <w:p w:rsidR="00DB5FB6" w:rsidRPr="00F26084" w:rsidRDefault="00DB5FB6" w:rsidP="00423034">
            <w:pPr>
              <w:pStyle w:val="ListParagraph"/>
              <w:widowControl w:val="0"/>
              <w:numPr>
                <w:ilvl w:val="0"/>
                <w:numId w:val="21"/>
              </w:numPr>
              <w:tabs>
                <w:tab w:val="clear" w:pos="1134"/>
              </w:tabs>
              <w:jc w:val="left"/>
              <w:rPr>
                <w:sz w:val="18"/>
                <w:szCs w:val="18"/>
              </w:rPr>
            </w:pPr>
            <w:r w:rsidRPr="00F26084">
              <w:rPr>
                <w:sz w:val="18"/>
                <w:szCs w:val="18"/>
              </w:rPr>
              <w:t xml:space="preserve">Propose weather-radar data exchange methods </w:t>
            </w:r>
          </w:p>
          <w:p w:rsidR="00DB5FB6" w:rsidRPr="00F26084" w:rsidRDefault="00DB5FB6" w:rsidP="00423034">
            <w:pPr>
              <w:pStyle w:val="ListParagraph"/>
              <w:widowControl w:val="0"/>
              <w:numPr>
                <w:ilvl w:val="0"/>
                <w:numId w:val="21"/>
              </w:numPr>
              <w:tabs>
                <w:tab w:val="clear" w:pos="1134"/>
              </w:tabs>
              <w:jc w:val="left"/>
              <w:rPr>
                <w:sz w:val="18"/>
                <w:szCs w:val="18"/>
              </w:rPr>
            </w:pPr>
            <w:r w:rsidRPr="00F26084">
              <w:rPr>
                <w:sz w:val="18"/>
                <w:szCs w:val="18"/>
              </w:rPr>
              <w:t>Develop associated guidance material and provide for integration under Task No. 3.</w:t>
            </w:r>
          </w:p>
          <w:p w:rsidR="00DB5FB6" w:rsidRPr="00F26084" w:rsidRDefault="00DB5FB6" w:rsidP="00423034">
            <w:pPr>
              <w:pStyle w:val="ListParagraph"/>
              <w:widowControl w:val="0"/>
              <w:numPr>
                <w:ilvl w:val="0"/>
                <w:numId w:val="21"/>
              </w:numPr>
              <w:tabs>
                <w:tab w:val="clear" w:pos="1134"/>
              </w:tabs>
              <w:jc w:val="left"/>
              <w:rPr>
                <w:sz w:val="18"/>
                <w:szCs w:val="18"/>
              </w:rPr>
            </w:pPr>
            <w:r w:rsidRPr="00F26084">
              <w:rPr>
                <w:sz w:val="18"/>
                <w:szCs w:val="18"/>
              </w:rPr>
              <w:t>Engage with Task 5 re exchanged metadata.</w:t>
            </w:r>
          </w:p>
          <w:p w:rsidR="00DB5FB6" w:rsidRPr="00F26084" w:rsidRDefault="00DB5FB6" w:rsidP="00423034">
            <w:pPr>
              <w:pStyle w:val="ListParagraph"/>
              <w:widowControl w:val="0"/>
              <w:numPr>
                <w:ilvl w:val="0"/>
                <w:numId w:val="21"/>
              </w:numPr>
              <w:tabs>
                <w:tab w:val="clear" w:pos="1134"/>
              </w:tabs>
              <w:jc w:val="left"/>
              <w:rPr>
                <w:sz w:val="18"/>
                <w:szCs w:val="18"/>
              </w:rPr>
            </w:pPr>
            <w:r w:rsidRPr="00F26084">
              <w:rPr>
                <w:sz w:val="18"/>
                <w:szCs w:val="18"/>
              </w:rPr>
              <w:t>Engage with CBS OPAG-ISS for validation, approval and maintenance of format</w:t>
            </w:r>
          </w:p>
          <w:p w:rsidR="00DB5FB6" w:rsidRPr="00F26084" w:rsidRDefault="00DB5FB6" w:rsidP="00423034">
            <w:pPr>
              <w:pStyle w:val="ListParagraph"/>
              <w:widowControl w:val="0"/>
              <w:numPr>
                <w:ilvl w:val="0"/>
                <w:numId w:val="21"/>
              </w:numPr>
              <w:tabs>
                <w:tab w:val="clear" w:pos="1134"/>
              </w:tabs>
              <w:jc w:val="left"/>
              <w:rPr>
                <w:sz w:val="18"/>
                <w:szCs w:val="18"/>
              </w:rPr>
            </w:pPr>
            <w:r w:rsidRPr="00F26084">
              <w:rPr>
                <w:sz w:val="18"/>
                <w:szCs w:val="18"/>
              </w:rPr>
              <w:t>Assess and initiate necessary actions on issue of data policy and licensing.</w:t>
            </w:r>
          </w:p>
          <w:p w:rsidR="00DB5FB6" w:rsidRPr="00F26084" w:rsidRDefault="00DB5FB6" w:rsidP="00423034">
            <w:pPr>
              <w:pStyle w:val="ListParagraph"/>
              <w:widowControl w:val="0"/>
              <w:numPr>
                <w:ilvl w:val="0"/>
                <w:numId w:val="21"/>
              </w:numPr>
              <w:tabs>
                <w:tab w:val="clear" w:pos="1134"/>
              </w:tabs>
              <w:jc w:val="left"/>
              <w:rPr>
                <w:sz w:val="18"/>
                <w:szCs w:val="18"/>
              </w:rPr>
            </w:pPr>
            <w:r w:rsidRPr="00F26084">
              <w:rPr>
                <w:sz w:val="18"/>
                <w:szCs w:val="18"/>
              </w:rPr>
              <w:t>Investigate and report on processes for ensuring availability and compliance of software used for exchange.</w:t>
            </w:r>
          </w:p>
        </w:tc>
        <w:tc>
          <w:tcPr>
            <w:tcW w:w="2836" w:type="dxa"/>
          </w:tcPr>
          <w:p w:rsidR="00DB5FB6" w:rsidRPr="00F26084" w:rsidRDefault="00DB5FB6" w:rsidP="00423034">
            <w:pPr>
              <w:pStyle w:val="ListParagraph"/>
              <w:numPr>
                <w:ilvl w:val="0"/>
                <w:numId w:val="22"/>
              </w:numPr>
              <w:jc w:val="left"/>
              <w:rPr>
                <w:sz w:val="18"/>
                <w:szCs w:val="18"/>
              </w:rPr>
            </w:pPr>
            <w:r w:rsidRPr="00F26084">
              <w:rPr>
                <w:sz w:val="18"/>
                <w:szCs w:val="18"/>
              </w:rPr>
              <w:lastRenderedPageBreak/>
              <w:t>Data representation:</w:t>
            </w:r>
          </w:p>
          <w:p w:rsidR="00DB5FB6" w:rsidRPr="00F26084" w:rsidRDefault="00DB5FB6" w:rsidP="00423034">
            <w:pPr>
              <w:pStyle w:val="ListParagraph"/>
              <w:numPr>
                <w:ilvl w:val="1"/>
                <w:numId w:val="22"/>
              </w:numPr>
              <w:tabs>
                <w:tab w:val="clear" w:pos="1134"/>
              </w:tabs>
              <w:ind w:left="742"/>
              <w:jc w:val="left"/>
              <w:rPr>
                <w:sz w:val="18"/>
                <w:szCs w:val="18"/>
              </w:rPr>
            </w:pPr>
            <w:r w:rsidRPr="00F26084">
              <w:rPr>
                <w:sz w:val="18"/>
                <w:szCs w:val="18"/>
              </w:rPr>
              <w:t>Information model</w:t>
            </w:r>
          </w:p>
          <w:p w:rsidR="00DB5FB6" w:rsidRPr="00F26084" w:rsidRDefault="00DB5FB6" w:rsidP="00423034">
            <w:pPr>
              <w:pStyle w:val="ListParagraph"/>
              <w:numPr>
                <w:ilvl w:val="1"/>
                <w:numId w:val="22"/>
              </w:numPr>
              <w:tabs>
                <w:tab w:val="clear" w:pos="1134"/>
              </w:tabs>
              <w:ind w:left="742"/>
              <w:jc w:val="left"/>
              <w:rPr>
                <w:sz w:val="18"/>
                <w:szCs w:val="18"/>
              </w:rPr>
            </w:pPr>
            <w:r w:rsidRPr="00F26084">
              <w:rPr>
                <w:sz w:val="18"/>
                <w:szCs w:val="18"/>
              </w:rPr>
              <w:lastRenderedPageBreak/>
              <w:t>Data model</w:t>
            </w:r>
          </w:p>
          <w:p w:rsidR="00DB5FB6" w:rsidRPr="00F26084" w:rsidRDefault="00DB5FB6" w:rsidP="00423034">
            <w:pPr>
              <w:pStyle w:val="ListParagraph"/>
              <w:numPr>
                <w:ilvl w:val="1"/>
                <w:numId w:val="22"/>
              </w:numPr>
              <w:tabs>
                <w:tab w:val="clear" w:pos="1134"/>
              </w:tabs>
              <w:ind w:left="742"/>
              <w:jc w:val="left"/>
              <w:rPr>
                <w:sz w:val="18"/>
                <w:szCs w:val="18"/>
              </w:rPr>
            </w:pPr>
            <w:r w:rsidRPr="00F26084">
              <w:rPr>
                <w:sz w:val="18"/>
                <w:szCs w:val="18"/>
              </w:rPr>
              <w:t>File format representation</w:t>
            </w:r>
          </w:p>
          <w:p w:rsidR="00DB5FB6" w:rsidRPr="00F26084" w:rsidRDefault="00DB5FB6" w:rsidP="00423034">
            <w:pPr>
              <w:pStyle w:val="ListParagraph"/>
              <w:numPr>
                <w:ilvl w:val="0"/>
                <w:numId w:val="22"/>
              </w:numPr>
              <w:jc w:val="left"/>
              <w:rPr>
                <w:sz w:val="18"/>
                <w:szCs w:val="18"/>
              </w:rPr>
            </w:pPr>
            <w:r w:rsidRPr="00F26084">
              <w:rPr>
                <w:sz w:val="18"/>
                <w:szCs w:val="18"/>
              </w:rPr>
              <w:t>Report on data exchange protocol(s) and mechanism(s)</w:t>
            </w:r>
          </w:p>
          <w:p w:rsidR="00DB5FB6" w:rsidRPr="00F26084" w:rsidRDefault="00DB5FB6" w:rsidP="00423034">
            <w:pPr>
              <w:pStyle w:val="ListParagraph"/>
              <w:numPr>
                <w:ilvl w:val="0"/>
                <w:numId w:val="22"/>
              </w:numPr>
              <w:jc w:val="left"/>
              <w:rPr>
                <w:sz w:val="18"/>
                <w:szCs w:val="18"/>
              </w:rPr>
            </w:pPr>
            <w:r w:rsidRPr="00F26084">
              <w:rPr>
                <w:sz w:val="18"/>
                <w:szCs w:val="18"/>
              </w:rPr>
              <w:t>Guidance material on use of exchange format.</w:t>
            </w:r>
          </w:p>
          <w:p w:rsidR="00DB5FB6" w:rsidRPr="00F26084" w:rsidRDefault="00DB5FB6" w:rsidP="00423034">
            <w:pPr>
              <w:pStyle w:val="ListParagraph"/>
              <w:numPr>
                <w:ilvl w:val="0"/>
                <w:numId w:val="22"/>
              </w:numPr>
              <w:jc w:val="left"/>
              <w:rPr>
                <w:sz w:val="18"/>
                <w:szCs w:val="18"/>
              </w:rPr>
            </w:pPr>
            <w:r w:rsidRPr="00F26084">
              <w:rPr>
                <w:sz w:val="18"/>
                <w:szCs w:val="18"/>
              </w:rPr>
              <w:t>Exchanged metadata integrated into WR metadata model</w:t>
            </w:r>
          </w:p>
          <w:p w:rsidR="00DB5FB6" w:rsidRPr="00F26084" w:rsidRDefault="00DB5FB6" w:rsidP="00423034">
            <w:pPr>
              <w:pStyle w:val="ListParagraph"/>
              <w:numPr>
                <w:ilvl w:val="0"/>
                <w:numId w:val="22"/>
              </w:numPr>
              <w:jc w:val="left"/>
              <w:rPr>
                <w:sz w:val="18"/>
                <w:szCs w:val="18"/>
              </w:rPr>
            </w:pPr>
            <w:r w:rsidRPr="00F26084">
              <w:rPr>
                <w:sz w:val="18"/>
                <w:szCs w:val="18"/>
              </w:rPr>
              <w:t>Format validation process activated.</w:t>
            </w:r>
          </w:p>
          <w:p w:rsidR="00DB5FB6" w:rsidRPr="00F26084" w:rsidRDefault="00DB5FB6" w:rsidP="00423034">
            <w:pPr>
              <w:pStyle w:val="ListParagraph"/>
              <w:numPr>
                <w:ilvl w:val="0"/>
                <w:numId w:val="22"/>
              </w:numPr>
              <w:jc w:val="left"/>
              <w:rPr>
                <w:sz w:val="18"/>
                <w:szCs w:val="18"/>
              </w:rPr>
            </w:pPr>
            <w:r w:rsidRPr="00F26084">
              <w:rPr>
                <w:sz w:val="18"/>
                <w:szCs w:val="18"/>
              </w:rPr>
              <w:t>Report on data policy issues to TCs.</w:t>
            </w:r>
          </w:p>
          <w:p w:rsidR="00DB5FB6" w:rsidRPr="00F26084" w:rsidRDefault="00DB5FB6" w:rsidP="00423034">
            <w:pPr>
              <w:pStyle w:val="ListParagraph"/>
              <w:numPr>
                <w:ilvl w:val="0"/>
                <w:numId w:val="22"/>
              </w:numPr>
              <w:jc w:val="left"/>
              <w:rPr>
                <w:sz w:val="18"/>
                <w:szCs w:val="18"/>
              </w:rPr>
            </w:pPr>
            <w:r w:rsidRPr="00F26084">
              <w:rPr>
                <w:sz w:val="18"/>
                <w:szCs w:val="18"/>
              </w:rPr>
              <w:t>Report on exchanged software processes.</w:t>
            </w:r>
          </w:p>
        </w:tc>
        <w:tc>
          <w:tcPr>
            <w:tcW w:w="1700" w:type="dxa"/>
          </w:tcPr>
          <w:p w:rsidR="00DB5FB6" w:rsidRPr="00F26084" w:rsidRDefault="00DB5FB6" w:rsidP="00423034">
            <w:pPr>
              <w:pStyle w:val="ListParagraph"/>
              <w:numPr>
                <w:ilvl w:val="0"/>
                <w:numId w:val="31"/>
              </w:numPr>
              <w:jc w:val="left"/>
              <w:rPr>
                <w:sz w:val="18"/>
                <w:szCs w:val="18"/>
              </w:rPr>
            </w:pPr>
          </w:p>
          <w:p w:rsidR="00DB5FB6" w:rsidRPr="00F26084" w:rsidRDefault="00DB5FB6" w:rsidP="00423034">
            <w:pPr>
              <w:pStyle w:val="ListParagraph"/>
              <w:numPr>
                <w:ilvl w:val="1"/>
                <w:numId w:val="31"/>
              </w:numPr>
              <w:tabs>
                <w:tab w:val="clear" w:pos="1134"/>
              </w:tabs>
              <w:ind w:left="599"/>
              <w:jc w:val="left"/>
              <w:rPr>
                <w:sz w:val="18"/>
                <w:szCs w:val="18"/>
              </w:rPr>
            </w:pPr>
            <w:r w:rsidRPr="00F26084">
              <w:rPr>
                <w:sz w:val="18"/>
                <w:szCs w:val="18"/>
              </w:rPr>
              <w:t>Jan 2017</w:t>
            </w:r>
          </w:p>
          <w:p w:rsidR="00DB5FB6" w:rsidRPr="00F26084" w:rsidRDefault="00DB5FB6" w:rsidP="00423034">
            <w:pPr>
              <w:pStyle w:val="ListParagraph"/>
              <w:numPr>
                <w:ilvl w:val="1"/>
                <w:numId w:val="31"/>
              </w:numPr>
              <w:tabs>
                <w:tab w:val="clear" w:pos="1134"/>
              </w:tabs>
              <w:ind w:left="599"/>
              <w:jc w:val="left"/>
              <w:rPr>
                <w:sz w:val="18"/>
                <w:szCs w:val="18"/>
              </w:rPr>
            </w:pPr>
            <w:r w:rsidRPr="00F26084">
              <w:rPr>
                <w:sz w:val="18"/>
                <w:szCs w:val="18"/>
              </w:rPr>
              <w:lastRenderedPageBreak/>
              <w:t>May 2017</w:t>
            </w:r>
          </w:p>
          <w:p w:rsidR="00DB5FB6" w:rsidRPr="00F26084" w:rsidRDefault="00DB5FB6" w:rsidP="00423034">
            <w:pPr>
              <w:pStyle w:val="ListParagraph"/>
              <w:numPr>
                <w:ilvl w:val="1"/>
                <w:numId w:val="31"/>
              </w:numPr>
              <w:tabs>
                <w:tab w:val="clear" w:pos="1134"/>
              </w:tabs>
              <w:ind w:left="599"/>
              <w:jc w:val="left"/>
              <w:rPr>
                <w:sz w:val="18"/>
                <w:szCs w:val="18"/>
              </w:rPr>
            </w:pPr>
            <w:r w:rsidRPr="00F26084">
              <w:rPr>
                <w:sz w:val="18"/>
                <w:szCs w:val="18"/>
              </w:rPr>
              <w:t>Jun 2017</w:t>
            </w:r>
          </w:p>
          <w:p w:rsidR="00DB5FB6" w:rsidRPr="00F26084" w:rsidRDefault="00DB5FB6" w:rsidP="00423034">
            <w:pPr>
              <w:pStyle w:val="ListParagraph"/>
              <w:numPr>
                <w:ilvl w:val="0"/>
                <w:numId w:val="31"/>
              </w:numPr>
              <w:tabs>
                <w:tab w:val="clear" w:pos="1134"/>
              </w:tabs>
              <w:jc w:val="left"/>
              <w:rPr>
                <w:sz w:val="18"/>
                <w:szCs w:val="18"/>
              </w:rPr>
            </w:pPr>
            <w:r w:rsidRPr="00F26084">
              <w:rPr>
                <w:sz w:val="18"/>
                <w:szCs w:val="18"/>
              </w:rPr>
              <w:t>Dec 2017</w:t>
            </w:r>
          </w:p>
          <w:p w:rsidR="00DB5FB6" w:rsidRPr="00F26084" w:rsidRDefault="00DB5FB6" w:rsidP="00423034">
            <w:pPr>
              <w:pStyle w:val="ListParagraph"/>
              <w:numPr>
                <w:ilvl w:val="0"/>
                <w:numId w:val="31"/>
              </w:numPr>
              <w:tabs>
                <w:tab w:val="clear" w:pos="1134"/>
              </w:tabs>
              <w:jc w:val="left"/>
              <w:rPr>
                <w:sz w:val="18"/>
                <w:szCs w:val="18"/>
              </w:rPr>
            </w:pPr>
            <w:r w:rsidRPr="00F26084">
              <w:rPr>
                <w:sz w:val="18"/>
                <w:szCs w:val="18"/>
              </w:rPr>
              <w:t>Jun 2018</w:t>
            </w:r>
          </w:p>
          <w:p w:rsidR="00DB5FB6" w:rsidRPr="00F26084" w:rsidRDefault="00DB5FB6" w:rsidP="00423034">
            <w:pPr>
              <w:pStyle w:val="ListParagraph"/>
              <w:numPr>
                <w:ilvl w:val="0"/>
                <w:numId w:val="31"/>
              </w:numPr>
              <w:tabs>
                <w:tab w:val="clear" w:pos="1134"/>
              </w:tabs>
              <w:jc w:val="left"/>
              <w:rPr>
                <w:sz w:val="18"/>
                <w:szCs w:val="18"/>
              </w:rPr>
            </w:pPr>
            <w:r w:rsidRPr="00F26084">
              <w:rPr>
                <w:sz w:val="18"/>
                <w:szCs w:val="18"/>
              </w:rPr>
              <w:t>Sep 2017</w:t>
            </w:r>
          </w:p>
          <w:p w:rsidR="00DB5FB6" w:rsidRPr="00F26084" w:rsidRDefault="00DB5FB6" w:rsidP="00423034">
            <w:pPr>
              <w:pStyle w:val="ListParagraph"/>
              <w:numPr>
                <w:ilvl w:val="0"/>
                <w:numId w:val="31"/>
              </w:numPr>
              <w:tabs>
                <w:tab w:val="clear" w:pos="1134"/>
              </w:tabs>
              <w:jc w:val="left"/>
              <w:rPr>
                <w:sz w:val="18"/>
                <w:szCs w:val="18"/>
              </w:rPr>
            </w:pPr>
            <w:r w:rsidRPr="00F26084">
              <w:rPr>
                <w:sz w:val="18"/>
                <w:szCs w:val="18"/>
              </w:rPr>
              <w:t>Dec 2018</w:t>
            </w:r>
          </w:p>
          <w:p w:rsidR="00DB5FB6" w:rsidRPr="00F26084" w:rsidRDefault="00DB5FB6" w:rsidP="00423034">
            <w:pPr>
              <w:pStyle w:val="ListParagraph"/>
              <w:numPr>
                <w:ilvl w:val="0"/>
                <w:numId w:val="31"/>
              </w:numPr>
              <w:tabs>
                <w:tab w:val="clear" w:pos="1134"/>
              </w:tabs>
              <w:jc w:val="left"/>
              <w:rPr>
                <w:sz w:val="18"/>
                <w:szCs w:val="18"/>
              </w:rPr>
            </w:pPr>
            <w:r w:rsidRPr="00F26084">
              <w:rPr>
                <w:sz w:val="18"/>
                <w:szCs w:val="18"/>
              </w:rPr>
              <w:t>Jun 2018</w:t>
            </w:r>
          </w:p>
          <w:p w:rsidR="00DB5FB6" w:rsidRPr="00F26084" w:rsidRDefault="00DB5FB6" w:rsidP="00423034">
            <w:pPr>
              <w:pStyle w:val="ListParagraph"/>
              <w:numPr>
                <w:ilvl w:val="0"/>
                <w:numId w:val="31"/>
              </w:numPr>
              <w:tabs>
                <w:tab w:val="clear" w:pos="1134"/>
              </w:tabs>
              <w:jc w:val="left"/>
              <w:rPr>
                <w:sz w:val="18"/>
                <w:szCs w:val="18"/>
              </w:rPr>
            </w:pPr>
            <w:r w:rsidRPr="00F26084">
              <w:rPr>
                <w:sz w:val="18"/>
                <w:szCs w:val="18"/>
              </w:rPr>
              <w:t>Jun 2018</w:t>
            </w:r>
          </w:p>
        </w:tc>
        <w:tc>
          <w:tcPr>
            <w:tcW w:w="850" w:type="dxa"/>
          </w:tcPr>
          <w:p w:rsidR="00DB5FB6" w:rsidRPr="00F26084" w:rsidRDefault="00DB5FB6" w:rsidP="00423034">
            <w:pPr>
              <w:pStyle w:val="ListParagraph"/>
              <w:widowControl w:val="0"/>
              <w:numPr>
                <w:ilvl w:val="0"/>
                <w:numId w:val="38"/>
              </w:numPr>
              <w:tabs>
                <w:tab w:val="clear" w:pos="1134"/>
                <w:tab w:val="left" w:pos="851"/>
              </w:tabs>
              <w:jc w:val="left"/>
              <w:rPr>
                <w:sz w:val="18"/>
                <w:szCs w:val="18"/>
              </w:rPr>
            </w:pPr>
            <w:r w:rsidRPr="00F26084">
              <w:rPr>
                <w:sz w:val="18"/>
                <w:szCs w:val="18"/>
              </w:rPr>
              <w:lastRenderedPageBreak/>
              <w:t>75</w:t>
            </w:r>
          </w:p>
          <w:p w:rsidR="00DB5FB6" w:rsidRPr="00F26084" w:rsidRDefault="00DB5FB6" w:rsidP="00423034">
            <w:pPr>
              <w:pStyle w:val="ListParagraph"/>
              <w:widowControl w:val="0"/>
              <w:numPr>
                <w:ilvl w:val="0"/>
                <w:numId w:val="38"/>
              </w:numPr>
              <w:tabs>
                <w:tab w:val="clear" w:pos="1134"/>
                <w:tab w:val="left" w:pos="851"/>
              </w:tabs>
              <w:jc w:val="left"/>
              <w:rPr>
                <w:sz w:val="18"/>
                <w:szCs w:val="18"/>
              </w:rPr>
            </w:pPr>
            <w:r w:rsidRPr="00F26084">
              <w:rPr>
                <w:sz w:val="18"/>
                <w:szCs w:val="18"/>
              </w:rPr>
              <w:t>0</w:t>
            </w:r>
          </w:p>
          <w:p w:rsidR="00DB5FB6" w:rsidRPr="00F26084" w:rsidRDefault="00DB5FB6" w:rsidP="00423034">
            <w:pPr>
              <w:pStyle w:val="ListParagraph"/>
              <w:widowControl w:val="0"/>
              <w:numPr>
                <w:ilvl w:val="0"/>
                <w:numId w:val="38"/>
              </w:numPr>
              <w:tabs>
                <w:tab w:val="clear" w:pos="1134"/>
                <w:tab w:val="left" w:pos="851"/>
              </w:tabs>
              <w:jc w:val="left"/>
              <w:rPr>
                <w:sz w:val="18"/>
                <w:szCs w:val="18"/>
              </w:rPr>
            </w:pPr>
            <w:r w:rsidRPr="00F26084">
              <w:rPr>
                <w:sz w:val="18"/>
                <w:szCs w:val="18"/>
              </w:rPr>
              <w:lastRenderedPageBreak/>
              <w:t>0</w:t>
            </w:r>
          </w:p>
          <w:p w:rsidR="00DB5FB6" w:rsidRPr="00F26084" w:rsidRDefault="00DB5FB6" w:rsidP="00423034">
            <w:pPr>
              <w:pStyle w:val="ListParagraph"/>
              <w:widowControl w:val="0"/>
              <w:numPr>
                <w:ilvl w:val="0"/>
                <w:numId w:val="38"/>
              </w:numPr>
              <w:tabs>
                <w:tab w:val="clear" w:pos="1134"/>
                <w:tab w:val="left" w:pos="851"/>
              </w:tabs>
              <w:jc w:val="left"/>
              <w:rPr>
                <w:sz w:val="18"/>
                <w:szCs w:val="18"/>
              </w:rPr>
            </w:pPr>
            <w:r w:rsidRPr="00F26084">
              <w:rPr>
                <w:sz w:val="18"/>
                <w:szCs w:val="18"/>
              </w:rPr>
              <w:t>0</w:t>
            </w:r>
          </w:p>
          <w:p w:rsidR="00DB5FB6" w:rsidRPr="00F26084" w:rsidRDefault="00DB5FB6" w:rsidP="00423034">
            <w:pPr>
              <w:pStyle w:val="ListParagraph"/>
              <w:widowControl w:val="0"/>
              <w:numPr>
                <w:ilvl w:val="0"/>
                <w:numId w:val="38"/>
              </w:numPr>
              <w:tabs>
                <w:tab w:val="clear" w:pos="1134"/>
                <w:tab w:val="left" w:pos="851"/>
              </w:tabs>
              <w:jc w:val="left"/>
              <w:rPr>
                <w:sz w:val="18"/>
                <w:szCs w:val="18"/>
              </w:rPr>
            </w:pPr>
            <w:r w:rsidRPr="00F26084">
              <w:rPr>
                <w:sz w:val="18"/>
                <w:szCs w:val="18"/>
              </w:rPr>
              <w:t>0</w:t>
            </w:r>
          </w:p>
          <w:p w:rsidR="00DB5FB6" w:rsidRPr="00F26084" w:rsidRDefault="00DB5FB6" w:rsidP="00423034">
            <w:pPr>
              <w:pStyle w:val="ListParagraph"/>
              <w:widowControl w:val="0"/>
              <w:numPr>
                <w:ilvl w:val="0"/>
                <w:numId w:val="38"/>
              </w:numPr>
              <w:tabs>
                <w:tab w:val="clear" w:pos="1134"/>
                <w:tab w:val="left" w:pos="851"/>
              </w:tabs>
              <w:jc w:val="left"/>
              <w:rPr>
                <w:sz w:val="18"/>
                <w:szCs w:val="18"/>
              </w:rPr>
            </w:pPr>
            <w:r w:rsidRPr="00F26084">
              <w:rPr>
                <w:sz w:val="18"/>
                <w:szCs w:val="18"/>
              </w:rPr>
              <w:t>0</w:t>
            </w:r>
          </w:p>
          <w:p w:rsidR="00DB5FB6" w:rsidRPr="00F26084" w:rsidRDefault="00DB5FB6" w:rsidP="00423034">
            <w:pPr>
              <w:pStyle w:val="ListParagraph"/>
              <w:widowControl w:val="0"/>
              <w:numPr>
                <w:ilvl w:val="0"/>
                <w:numId w:val="38"/>
              </w:numPr>
              <w:tabs>
                <w:tab w:val="clear" w:pos="1134"/>
                <w:tab w:val="left" w:pos="851"/>
              </w:tabs>
              <w:jc w:val="left"/>
              <w:rPr>
                <w:sz w:val="18"/>
                <w:szCs w:val="18"/>
              </w:rPr>
            </w:pPr>
            <w:r w:rsidRPr="00F26084">
              <w:rPr>
                <w:sz w:val="18"/>
                <w:szCs w:val="18"/>
              </w:rPr>
              <w:t>0</w:t>
            </w:r>
          </w:p>
        </w:tc>
        <w:tc>
          <w:tcPr>
            <w:tcW w:w="2670" w:type="dxa"/>
          </w:tcPr>
          <w:p w:rsidR="00DB5FB6" w:rsidRPr="00F26084" w:rsidRDefault="00DB5FB6" w:rsidP="00F26084">
            <w:pPr>
              <w:rPr>
                <w:sz w:val="18"/>
                <w:szCs w:val="18"/>
              </w:rPr>
            </w:pPr>
            <w:r w:rsidRPr="00F26084">
              <w:rPr>
                <w:sz w:val="18"/>
                <w:szCs w:val="18"/>
              </w:rPr>
              <w:lastRenderedPageBreak/>
              <w:t xml:space="preserve">Current status as of CBS-16: data representation </w:t>
            </w:r>
            <w:r w:rsidRPr="00F26084">
              <w:rPr>
                <w:sz w:val="18"/>
                <w:szCs w:val="18"/>
              </w:rPr>
              <w:lastRenderedPageBreak/>
              <w:t>well organized by TT-WRDE, with work in advanced stage of preparation.</w:t>
            </w:r>
          </w:p>
          <w:p w:rsidR="00DB5FB6" w:rsidRPr="00F26084" w:rsidRDefault="00DB5FB6" w:rsidP="00F26084">
            <w:pPr>
              <w:rPr>
                <w:sz w:val="18"/>
                <w:szCs w:val="18"/>
              </w:rPr>
            </w:pPr>
            <w:r w:rsidRPr="00F26084">
              <w:rPr>
                <w:sz w:val="18"/>
                <w:szCs w:val="18"/>
              </w:rPr>
              <w:t>Data exchange remains TBD.</w:t>
            </w:r>
          </w:p>
        </w:tc>
      </w:tr>
      <w:tr w:rsidR="00DB5FB6" w:rsidRPr="00F26084" w:rsidTr="00F26084">
        <w:trPr>
          <w:jc w:val="center"/>
        </w:trPr>
        <w:tc>
          <w:tcPr>
            <w:tcW w:w="648" w:type="dxa"/>
          </w:tcPr>
          <w:p w:rsidR="00DB5FB6" w:rsidRPr="00F26084" w:rsidRDefault="00DB5FB6" w:rsidP="00F26084">
            <w:pPr>
              <w:widowControl w:val="0"/>
              <w:tabs>
                <w:tab w:val="left" w:pos="851"/>
              </w:tabs>
              <w:rPr>
                <w:b/>
                <w:bCs/>
                <w:sz w:val="18"/>
                <w:szCs w:val="18"/>
              </w:rPr>
            </w:pPr>
            <w:r w:rsidRPr="00F26084">
              <w:rPr>
                <w:b/>
                <w:sz w:val="18"/>
                <w:szCs w:val="18"/>
              </w:rPr>
              <w:lastRenderedPageBreak/>
              <w:t>5.</w:t>
            </w:r>
          </w:p>
        </w:tc>
        <w:tc>
          <w:tcPr>
            <w:tcW w:w="1814" w:type="dxa"/>
          </w:tcPr>
          <w:p w:rsidR="00DB5FB6" w:rsidRPr="00F26084" w:rsidRDefault="00DB5FB6" w:rsidP="00F26084">
            <w:pPr>
              <w:widowControl w:val="0"/>
              <w:tabs>
                <w:tab w:val="left" w:pos="851"/>
              </w:tabs>
              <w:rPr>
                <w:bCs/>
                <w:sz w:val="18"/>
                <w:szCs w:val="18"/>
              </w:rPr>
            </w:pPr>
            <w:r w:rsidRPr="00F26084">
              <w:rPr>
                <w:sz w:val="18"/>
                <w:szCs w:val="18"/>
              </w:rPr>
              <w:t>Metadata management, WMO radar database (WRD) and Contribution to OSCAR</w:t>
            </w:r>
          </w:p>
          <w:p w:rsidR="00DB5FB6" w:rsidRPr="00F26084" w:rsidRDefault="00DB5FB6" w:rsidP="00F26084">
            <w:pPr>
              <w:widowControl w:val="0"/>
              <w:tabs>
                <w:tab w:val="left" w:pos="851"/>
              </w:tabs>
              <w:rPr>
                <w:bCs/>
                <w:sz w:val="18"/>
                <w:szCs w:val="18"/>
              </w:rPr>
            </w:pPr>
          </w:p>
          <w:p w:rsidR="00DB5FB6" w:rsidRPr="00F26084" w:rsidRDefault="00DB5FB6" w:rsidP="00F26084">
            <w:pPr>
              <w:widowControl w:val="0"/>
              <w:tabs>
                <w:tab w:val="left" w:pos="851"/>
              </w:tabs>
              <w:rPr>
                <w:bCs/>
                <w:sz w:val="18"/>
                <w:szCs w:val="18"/>
              </w:rPr>
            </w:pPr>
            <w:r w:rsidRPr="00F26084">
              <w:rPr>
                <w:color w:val="00B050"/>
                <w:sz w:val="18"/>
                <w:szCs w:val="18"/>
              </w:rPr>
              <w:t xml:space="preserve">Addresses </w:t>
            </w:r>
            <w:proofErr w:type="spellStart"/>
            <w:r w:rsidRPr="00F26084">
              <w:rPr>
                <w:color w:val="00B050"/>
                <w:sz w:val="18"/>
                <w:szCs w:val="18"/>
              </w:rPr>
              <w:t>ToR</w:t>
            </w:r>
            <w:proofErr w:type="spellEnd"/>
            <w:r w:rsidRPr="00F26084">
              <w:rPr>
                <w:color w:val="00B050"/>
                <w:sz w:val="18"/>
                <w:szCs w:val="18"/>
              </w:rPr>
              <w:t xml:space="preserve"> 7</w:t>
            </w:r>
          </w:p>
        </w:tc>
        <w:tc>
          <w:tcPr>
            <w:tcW w:w="1276" w:type="dxa"/>
          </w:tcPr>
          <w:p w:rsidR="00DB5FB6" w:rsidRPr="00F26084" w:rsidRDefault="00DB5FB6" w:rsidP="00F26084">
            <w:pPr>
              <w:rPr>
                <w:sz w:val="18"/>
                <w:szCs w:val="18"/>
              </w:rPr>
            </w:pPr>
            <w:proofErr w:type="spellStart"/>
            <w:r w:rsidRPr="00F26084">
              <w:rPr>
                <w:sz w:val="18"/>
                <w:szCs w:val="18"/>
              </w:rPr>
              <w:t>Buyukbas</w:t>
            </w:r>
            <w:proofErr w:type="spellEnd"/>
          </w:p>
          <w:p w:rsidR="00DB5FB6" w:rsidRPr="00F26084" w:rsidRDefault="00DB5FB6" w:rsidP="00F26084">
            <w:pPr>
              <w:rPr>
                <w:sz w:val="18"/>
                <w:szCs w:val="18"/>
              </w:rPr>
            </w:pPr>
            <w:r w:rsidRPr="00F26084">
              <w:rPr>
                <w:sz w:val="18"/>
                <w:szCs w:val="18"/>
              </w:rPr>
              <w:t>Curtis</w:t>
            </w:r>
          </w:p>
          <w:p w:rsidR="00DB5FB6" w:rsidRPr="00F26084" w:rsidRDefault="00DB5FB6" w:rsidP="00F26084">
            <w:r w:rsidRPr="00F26084">
              <w:rPr>
                <w:sz w:val="18"/>
                <w:szCs w:val="18"/>
              </w:rPr>
              <w:t>Saltikoff</w:t>
            </w:r>
          </w:p>
        </w:tc>
        <w:tc>
          <w:tcPr>
            <w:tcW w:w="3686" w:type="dxa"/>
          </w:tcPr>
          <w:p w:rsidR="00DB5FB6" w:rsidRPr="00F26084" w:rsidRDefault="00DB5FB6" w:rsidP="00423034">
            <w:pPr>
              <w:pStyle w:val="ListParagraph"/>
              <w:widowControl w:val="0"/>
              <w:numPr>
                <w:ilvl w:val="0"/>
                <w:numId w:val="23"/>
              </w:numPr>
              <w:tabs>
                <w:tab w:val="clear" w:pos="1134"/>
              </w:tabs>
              <w:jc w:val="left"/>
              <w:rPr>
                <w:sz w:val="18"/>
                <w:szCs w:val="18"/>
              </w:rPr>
            </w:pPr>
            <w:r w:rsidRPr="00F26084">
              <w:rPr>
                <w:sz w:val="18"/>
                <w:szCs w:val="18"/>
              </w:rPr>
              <w:t>Liaise with TSMS, and provide advice on structure/organization of WRDB, supporting the Members and WIGOS. Liaise with OPERA regarding metadata compatibility.</w:t>
            </w:r>
          </w:p>
          <w:p w:rsidR="00DB5FB6" w:rsidRPr="00F26084" w:rsidRDefault="00DB5FB6" w:rsidP="00423034">
            <w:pPr>
              <w:pStyle w:val="ListParagraph"/>
              <w:widowControl w:val="0"/>
              <w:numPr>
                <w:ilvl w:val="0"/>
                <w:numId w:val="23"/>
              </w:numPr>
              <w:tabs>
                <w:tab w:val="clear" w:pos="1134"/>
              </w:tabs>
              <w:jc w:val="left"/>
              <w:rPr>
                <w:sz w:val="18"/>
                <w:szCs w:val="18"/>
              </w:rPr>
            </w:pPr>
            <w:r w:rsidRPr="00F26084">
              <w:rPr>
                <w:sz w:val="18"/>
                <w:szCs w:val="18"/>
              </w:rPr>
              <w:t>Facilitate Members contacts with the WRD to help the WRD stay up-to-date.</w:t>
            </w:r>
          </w:p>
          <w:p w:rsidR="00DB5FB6" w:rsidRPr="00F26084" w:rsidRDefault="00DB5FB6" w:rsidP="00423034">
            <w:pPr>
              <w:pStyle w:val="ListParagraph"/>
              <w:widowControl w:val="0"/>
              <w:numPr>
                <w:ilvl w:val="0"/>
                <w:numId w:val="23"/>
              </w:numPr>
              <w:tabs>
                <w:tab w:val="clear" w:pos="1134"/>
              </w:tabs>
              <w:jc w:val="left"/>
              <w:rPr>
                <w:sz w:val="18"/>
                <w:szCs w:val="18"/>
              </w:rPr>
            </w:pPr>
            <w:r w:rsidRPr="00F26084">
              <w:rPr>
                <w:sz w:val="18"/>
                <w:szCs w:val="18"/>
              </w:rPr>
              <w:t>Develop the radar metadata model based on the WMDS and document within the WIGOS guide.</w:t>
            </w:r>
          </w:p>
          <w:p w:rsidR="00DB5FB6" w:rsidRPr="00F26084" w:rsidRDefault="00DB5FB6" w:rsidP="00423034">
            <w:pPr>
              <w:pStyle w:val="ListParagraph"/>
              <w:widowControl w:val="0"/>
              <w:numPr>
                <w:ilvl w:val="0"/>
                <w:numId w:val="23"/>
              </w:numPr>
              <w:tabs>
                <w:tab w:val="clear" w:pos="1134"/>
              </w:tabs>
              <w:jc w:val="left"/>
              <w:rPr>
                <w:sz w:val="18"/>
                <w:szCs w:val="18"/>
              </w:rPr>
            </w:pPr>
            <w:r w:rsidRPr="00F26084">
              <w:rPr>
                <w:sz w:val="18"/>
                <w:szCs w:val="18"/>
              </w:rPr>
              <w:t>Guidance on use of OSCAR Surface and maintenance of metadata in WRD.</w:t>
            </w:r>
          </w:p>
        </w:tc>
        <w:tc>
          <w:tcPr>
            <w:tcW w:w="2836" w:type="dxa"/>
          </w:tcPr>
          <w:p w:rsidR="00DB5FB6" w:rsidRPr="00F26084" w:rsidRDefault="00DB5FB6" w:rsidP="00423034">
            <w:pPr>
              <w:pStyle w:val="ListParagraph"/>
              <w:numPr>
                <w:ilvl w:val="0"/>
                <w:numId w:val="24"/>
              </w:numPr>
              <w:jc w:val="left"/>
              <w:rPr>
                <w:sz w:val="18"/>
                <w:szCs w:val="18"/>
              </w:rPr>
            </w:pPr>
            <w:r w:rsidRPr="00F26084">
              <w:rPr>
                <w:sz w:val="18"/>
                <w:szCs w:val="18"/>
              </w:rPr>
              <w:t>Recommendations on potential WRD enhancements</w:t>
            </w:r>
          </w:p>
          <w:p w:rsidR="00DB5FB6" w:rsidRPr="00F26084" w:rsidRDefault="00DB5FB6" w:rsidP="00423034">
            <w:pPr>
              <w:pStyle w:val="ListParagraph"/>
              <w:numPr>
                <w:ilvl w:val="0"/>
                <w:numId w:val="24"/>
              </w:numPr>
              <w:jc w:val="left"/>
              <w:rPr>
                <w:sz w:val="18"/>
                <w:szCs w:val="18"/>
              </w:rPr>
            </w:pPr>
            <w:r w:rsidRPr="00F26084">
              <w:rPr>
                <w:sz w:val="18"/>
                <w:szCs w:val="18"/>
              </w:rPr>
              <w:t>Report and update WRD if required</w:t>
            </w:r>
          </w:p>
          <w:p w:rsidR="00DB5FB6" w:rsidRPr="00F26084" w:rsidRDefault="00DB5FB6" w:rsidP="00423034">
            <w:pPr>
              <w:pStyle w:val="ListParagraph"/>
              <w:numPr>
                <w:ilvl w:val="0"/>
                <w:numId w:val="24"/>
              </w:numPr>
              <w:jc w:val="left"/>
              <w:rPr>
                <w:sz w:val="18"/>
                <w:szCs w:val="18"/>
              </w:rPr>
            </w:pPr>
            <w:r w:rsidRPr="00F26084">
              <w:rPr>
                <w:sz w:val="18"/>
                <w:szCs w:val="18"/>
              </w:rPr>
              <w:t>WR metadata model and guidance</w:t>
            </w:r>
          </w:p>
          <w:p w:rsidR="00DB5FB6" w:rsidRPr="00F26084" w:rsidRDefault="00DB5FB6" w:rsidP="00423034">
            <w:pPr>
              <w:pStyle w:val="ListParagraph"/>
              <w:numPr>
                <w:ilvl w:val="0"/>
                <w:numId w:val="24"/>
              </w:numPr>
              <w:jc w:val="left"/>
              <w:rPr>
                <w:sz w:val="18"/>
                <w:szCs w:val="18"/>
              </w:rPr>
            </w:pPr>
            <w:r w:rsidRPr="00F26084">
              <w:rPr>
                <w:sz w:val="18"/>
                <w:szCs w:val="18"/>
              </w:rPr>
              <w:t>Guidance on OSCAR Surface and WRD</w:t>
            </w:r>
          </w:p>
        </w:tc>
        <w:tc>
          <w:tcPr>
            <w:tcW w:w="1700" w:type="dxa"/>
          </w:tcPr>
          <w:p w:rsidR="00DB5FB6" w:rsidRPr="00F26084" w:rsidRDefault="00DB5FB6" w:rsidP="00423034">
            <w:pPr>
              <w:pStyle w:val="ListParagraph"/>
              <w:widowControl w:val="0"/>
              <w:numPr>
                <w:ilvl w:val="0"/>
                <w:numId w:val="33"/>
              </w:numPr>
              <w:tabs>
                <w:tab w:val="left" w:pos="851"/>
              </w:tabs>
              <w:rPr>
                <w:sz w:val="18"/>
                <w:szCs w:val="18"/>
              </w:rPr>
            </w:pPr>
            <w:r w:rsidRPr="00F26084">
              <w:rPr>
                <w:sz w:val="18"/>
                <w:szCs w:val="18"/>
              </w:rPr>
              <w:t>May 2017</w:t>
            </w:r>
          </w:p>
          <w:p w:rsidR="00DB5FB6" w:rsidRPr="00F26084" w:rsidRDefault="00DB5FB6" w:rsidP="00423034">
            <w:pPr>
              <w:pStyle w:val="ListParagraph"/>
              <w:widowControl w:val="0"/>
              <w:numPr>
                <w:ilvl w:val="0"/>
                <w:numId w:val="33"/>
              </w:numPr>
              <w:tabs>
                <w:tab w:val="left" w:pos="851"/>
              </w:tabs>
              <w:rPr>
                <w:sz w:val="18"/>
                <w:szCs w:val="18"/>
              </w:rPr>
            </w:pPr>
            <w:r w:rsidRPr="00F26084">
              <w:rPr>
                <w:sz w:val="18"/>
                <w:szCs w:val="18"/>
              </w:rPr>
              <w:t>On request</w:t>
            </w:r>
          </w:p>
          <w:p w:rsidR="00DB5FB6" w:rsidRPr="00F26084" w:rsidRDefault="00DB5FB6" w:rsidP="00423034">
            <w:pPr>
              <w:pStyle w:val="ListParagraph"/>
              <w:widowControl w:val="0"/>
              <w:numPr>
                <w:ilvl w:val="0"/>
                <w:numId w:val="33"/>
              </w:numPr>
              <w:tabs>
                <w:tab w:val="left" w:pos="851"/>
              </w:tabs>
              <w:rPr>
                <w:sz w:val="18"/>
                <w:szCs w:val="18"/>
              </w:rPr>
            </w:pPr>
            <w:r w:rsidRPr="00F26084">
              <w:rPr>
                <w:sz w:val="18"/>
                <w:szCs w:val="18"/>
              </w:rPr>
              <w:t>Sep 2017</w:t>
            </w:r>
          </w:p>
          <w:p w:rsidR="00DB5FB6" w:rsidRPr="00F26084" w:rsidRDefault="00DB5FB6" w:rsidP="00423034">
            <w:pPr>
              <w:pStyle w:val="ListParagraph"/>
              <w:widowControl w:val="0"/>
              <w:numPr>
                <w:ilvl w:val="0"/>
                <w:numId w:val="33"/>
              </w:numPr>
              <w:tabs>
                <w:tab w:val="left" w:pos="851"/>
              </w:tabs>
              <w:rPr>
                <w:sz w:val="18"/>
                <w:szCs w:val="18"/>
              </w:rPr>
            </w:pPr>
            <w:r w:rsidRPr="00F26084">
              <w:rPr>
                <w:sz w:val="18"/>
                <w:szCs w:val="18"/>
              </w:rPr>
              <w:t>Dec 2017</w:t>
            </w:r>
          </w:p>
        </w:tc>
        <w:tc>
          <w:tcPr>
            <w:tcW w:w="850" w:type="dxa"/>
          </w:tcPr>
          <w:p w:rsidR="00DB5FB6" w:rsidRPr="00F26084" w:rsidRDefault="00DB5FB6" w:rsidP="00423034">
            <w:pPr>
              <w:pStyle w:val="ListParagraph"/>
              <w:widowControl w:val="0"/>
              <w:numPr>
                <w:ilvl w:val="0"/>
                <w:numId w:val="37"/>
              </w:numPr>
              <w:tabs>
                <w:tab w:val="clear" w:pos="1134"/>
                <w:tab w:val="left" w:pos="851"/>
              </w:tabs>
              <w:jc w:val="left"/>
              <w:rPr>
                <w:sz w:val="18"/>
                <w:szCs w:val="18"/>
              </w:rPr>
            </w:pPr>
            <w:r w:rsidRPr="00F26084">
              <w:rPr>
                <w:sz w:val="18"/>
                <w:szCs w:val="18"/>
              </w:rPr>
              <w:t>0</w:t>
            </w:r>
          </w:p>
          <w:p w:rsidR="00DB5FB6" w:rsidRPr="00F26084" w:rsidRDefault="00DB5FB6" w:rsidP="00423034">
            <w:pPr>
              <w:pStyle w:val="ListParagraph"/>
              <w:widowControl w:val="0"/>
              <w:numPr>
                <w:ilvl w:val="0"/>
                <w:numId w:val="37"/>
              </w:numPr>
              <w:tabs>
                <w:tab w:val="clear" w:pos="1134"/>
                <w:tab w:val="left" w:pos="851"/>
              </w:tabs>
              <w:jc w:val="left"/>
              <w:rPr>
                <w:sz w:val="18"/>
                <w:szCs w:val="18"/>
              </w:rPr>
            </w:pPr>
            <w:r w:rsidRPr="00F26084">
              <w:rPr>
                <w:sz w:val="18"/>
                <w:szCs w:val="18"/>
              </w:rPr>
              <w:t>0</w:t>
            </w:r>
          </w:p>
          <w:p w:rsidR="00DB5FB6" w:rsidRPr="00F26084" w:rsidRDefault="00DB5FB6" w:rsidP="00423034">
            <w:pPr>
              <w:pStyle w:val="ListParagraph"/>
              <w:widowControl w:val="0"/>
              <w:numPr>
                <w:ilvl w:val="0"/>
                <w:numId w:val="37"/>
              </w:numPr>
              <w:tabs>
                <w:tab w:val="clear" w:pos="1134"/>
                <w:tab w:val="left" w:pos="851"/>
              </w:tabs>
              <w:jc w:val="left"/>
              <w:rPr>
                <w:sz w:val="18"/>
                <w:szCs w:val="18"/>
              </w:rPr>
            </w:pPr>
            <w:r w:rsidRPr="00F26084">
              <w:rPr>
                <w:sz w:val="18"/>
                <w:szCs w:val="18"/>
              </w:rPr>
              <w:t>0</w:t>
            </w:r>
          </w:p>
          <w:p w:rsidR="00DB5FB6" w:rsidRPr="00F26084" w:rsidRDefault="00DB5FB6" w:rsidP="00423034">
            <w:pPr>
              <w:pStyle w:val="ListParagraph"/>
              <w:widowControl w:val="0"/>
              <w:numPr>
                <w:ilvl w:val="0"/>
                <w:numId w:val="37"/>
              </w:numPr>
              <w:tabs>
                <w:tab w:val="clear" w:pos="1134"/>
                <w:tab w:val="left" w:pos="851"/>
              </w:tabs>
              <w:jc w:val="left"/>
              <w:rPr>
                <w:sz w:val="18"/>
                <w:szCs w:val="18"/>
              </w:rPr>
            </w:pPr>
            <w:r w:rsidRPr="00F26084">
              <w:rPr>
                <w:sz w:val="18"/>
                <w:szCs w:val="18"/>
              </w:rPr>
              <w:t>0</w:t>
            </w:r>
          </w:p>
        </w:tc>
        <w:tc>
          <w:tcPr>
            <w:tcW w:w="2670" w:type="dxa"/>
          </w:tcPr>
          <w:p w:rsidR="00DB5FB6" w:rsidRPr="00F26084" w:rsidRDefault="00DB5FB6" w:rsidP="00F26084">
            <w:pPr>
              <w:rPr>
                <w:sz w:val="18"/>
                <w:szCs w:val="18"/>
              </w:rPr>
            </w:pPr>
            <w:r w:rsidRPr="00F26084">
              <w:rPr>
                <w:sz w:val="18"/>
                <w:szCs w:val="18"/>
              </w:rPr>
              <w:t>WRDB is updated by TSMS. IPET liaises with TSMS.</w:t>
            </w:r>
          </w:p>
          <w:p w:rsidR="00DB5FB6" w:rsidRPr="00F26084" w:rsidRDefault="00DB5FB6" w:rsidP="00F26084">
            <w:pPr>
              <w:rPr>
                <w:sz w:val="18"/>
                <w:szCs w:val="18"/>
              </w:rPr>
            </w:pPr>
            <w:r w:rsidRPr="00F26084">
              <w:rPr>
                <w:sz w:val="18"/>
                <w:szCs w:val="18"/>
              </w:rPr>
              <w:t>This is a placeholder, without specific foreseen recommendations or WRDB updates.</w:t>
            </w:r>
          </w:p>
          <w:p w:rsidR="00DB5FB6" w:rsidRPr="00F26084" w:rsidRDefault="00DB5FB6" w:rsidP="00F26084">
            <w:pPr>
              <w:rPr>
                <w:sz w:val="18"/>
                <w:szCs w:val="18"/>
              </w:rPr>
            </w:pPr>
          </w:p>
          <w:p w:rsidR="00DB5FB6" w:rsidRPr="00F26084" w:rsidRDefault="00DB5FB6" w:rsidP="00F26084">
            <w:r w:rsidRPr="00F26084">
              <w:rPr>
                <w:sz w:val="18"/>
                <w:szCs w:val="18"/>
              </w:rPr>
              <w:t>Task 2 requires liaison with OSCAR dev. team.</w:t>
            </w:r>
          </w:p>
        </w:tc>
      </w:tr>
      <w:tr w:rsidR="00DB5FB6" w:rsidRPr="00F26084" w:rsidTr="00F26084">
        <w:trPr>
          <w:jc w:val="center"/>
        </w:trPr>
        <w:tc>
          <w:tcPr>
            <w:tcW w:w="648" w:type="dxa"/>
          </w:tcPr>
          <w:p w:rsidR="00DB5FB6" w:rsidRPr="00F26084" w:rsidRDefault="00DB5FB6" w:rsidP="00F26084">
            <w:pPr>
              <w:widowControl w:val="0"/>
              <w:tabs>
                <w:tab w:val="left" w:pos="851"/>
              </w:tabs>
              <w:rPr>
                <w:b/>
                <w:bCs/>
                <w:sz w:val="18"/>
                <w:szCs w:val="18"/>
              </w:rPr>
            </w:pPr>
            <w:r w:rsidRPr="00F26084">
              <w:rPr>
                <w:b/>
                <w:sz w:val="18"/>
                <w:szCs w:val="18"/>
              </w:rPr>
              <w:t xml:space="preserve">6. </w:t>
            </w:r>
          </w:p>
        </w:tc>
        <w:tc>
          <w:tcPr>
            <w:tcW w:w="1814" w:type="dxa"/>
          </w:tcPr>
          <w:p w:rsidR="00DB5FB6" w:rsidRPr="00F26084" w:rsidRDefault="00DB5FB6" w:rsidP="00F26084">
            <w:pPr>
              <w:widowControl w:val="0"/>
              <w:tabs>
                <w:tab w:val="left" w:pos="851"/>
              </w:tabs>
              <w:rPr>
                <w:bCs/>
                <w:sz w:val="18"/>
                <w:szCs w:val="18"/>
              </w:rPr>
            </w:pPr>
            <w:r w:rsidRPr="00F26084">
              <w:rPr>
                <w:sz w:val="18"/>
                <w:szCs w:val="18"/>
              </w:rPr>
              <w:t xml:space="preserve">Best practices for weather-radar quality control </w:t>
            </w:r>
            <w:r w:rsidRPr="00F26084">
              <w:rPr>
                <w:sz w:val="18"/>
                <w:szCs w:val="18"/>
              </w:rPr>
              <w:lastRenderedPageBreak/>
              <w:t>and quantitative precipitation estimation for user applications</w:t>
            </w:r>
          </w:p>
          <w:p w:rsidR="00DB5FB6" w:rsidRPr="00F26084" w:rsidRDefault="00DB5FB6" w:rsidP="00F26084">
            <w:pPr>
              <w:widowControl w:val="0"/>
              <w:tabs>
                <w:tab w:val="left" w:pos="851"/>
              </w:tabs>
              <w:rPr>
                <w:bCs/>
                <w:sz w:val="18"/>
                <w:szCs w:val="18"/>
              </w:rPr>
            </w:pPr>
          </w:p>
          <w:p w:rsidR="00DB5FB6" w:rsidRPr="00F26084" w:rsidRDefault="00DB5FB6" w:rsidP="00F26084">
            <w:pPr>
              <w:widowControl w:val="0"/>
              <w:tabs>
                <w:tab w:val="left" w:pos="851"/>
              </w:tabs>
              <w:rPr>
                <w:bCs/>
                <w:sz w:val="18"/>
                <w:szCs w:val="18"/>
              </w:rPr>
            </w:pPr>
            <w:r w:rsidRPr="00F26084">
              <w:rPr>
                <w:color w:val="00B050"/>
                <w:sz w:val="18"/>
                <w:szCs w:val="18"/>
              </w:rPr>
              <w:t xml:space="preserve">Addresses </w:t>
            </w:r>
            <w:proofErr w:type="spellStart"/>
            <w:r w:rsidRPr="00F26084">
              <w:rPr>
                <w:color w:val="00B050"/>
                <w:sz w:val="18"/>
                <w:szCs w:val="18"/>
              </w:rPr>
              <w:t>ToR</w:t>
            </w:r>
            <w:proofErr w:type="spellEnd"/>
            <w:r w:rsidRPr="00F26084">
              <w:rPr>
                <w:color w:val="00B050"/>
                <w:sz w:val="18"/>
                <w:szCs w:val="18"/>
              </w:rPr>
              <w:t xml:space="preserve"> 1a</w:t>
            </w:r>
          </w:p>
        </w:tc>
        <w:tc>
          <w:tcPr>
            <w:tcW w:w="1276" w:type="dxa"/>
          </w:tcPr>
          <w:p w:rsidR="00DB5FB6" w:rsidRPr="00F26084" w:rsidRDefault="00DB5FB6" w:rsidP="00F26084">
            <w:pPr>
              <w:rPr>
                <w:sz w:val="18"/>
                <w:szCs w:val="18"/>
              </w:rPr>
            </w:pPr>
            <w:r w:rsidRPr="00F26084">
              <w:rPr>
                <w:sz w:val="18"/>
                <w:szCs w:val="18"/>
              </w:rPr>
              <w:lastRenderedPageBreak/>
              <w:t>Kane (1.b, 2)</w:t>
            </w:r>
          </w:p>
          <w:p w:rsidR="00DB5FB6" w:rsidRPr="00F26084" w:rsidRDefault="00DB5FB6" w:rsidP="00F26084">
            <w:pPr>
              <w:rPr>
                <w:sz w:val="18"/>
                <w:szCs w:val="18"/>
              </w:rPr>
            </w:pPr>
            <w:r w:rsidRPr="00F26084">
              <w:rPr>
                <w:sz w:val="18"/>
                <w:szCs w:val="18"/>
              </w:rPr>
              <w:t xml:space="preserve">L. Bai (1.a, </w:t>
            </w:r>
            <w:r w:rsidRPr="00F26084">
              <w:rPr>
                <w:sz w:val="18"/>
                <w:szCs w:val="18"/>
              </w:rPr>
              <w:lastRenderedPageBreak/>
              <w:t>1.d, 2)</w:t>
            </w:r>
          </w:p>
          <w:p w:rsidR="00DB5FB6" w:rsidRPr="00F26084" w:rsidRDefault="00DB5FB6" w:rsidP="00F26084">
            <w:pPr>
              <w:rPr>
                <w:sz w:val="18"/>
                <w:szCs w:val="18"/>
              </w:rPr>
            </w:pPr>
            <w:r w:rsidRPr="00F26084">
              <w:rPr>
                <w:sz w:val="18"/>
                <w:szCs w:val="18"/>
              </w:rPr>
              <w:t>Horvat (1.a)</w:t>
            </w:r>
          </w:p>
          <w:p w:rsidR="00DB5FB6" w:rsidRPr="00F26084" w:rsidRDefault="00DB5FB6" w:rsidP="00F26084">
            <w:pPr>
              <w:rPr>
                <w:sz w:val="18"/>
                <w:szCs w:val="18"/>
              </w:rPr>
            </w:pPr>
            <w:r w:rsidRPr="00F26084">
              <w:rPr>
                <w:sz w:val="18"/>
                <w:szCs w:val="18"/>
              </w:rPr>
              <w:t>Mammen (1.a)</w:t>
            </w:r>
          </w:p>
          <w:p w:rsidR="00DB5FB6" w:rsidRPr="00F26084" w:rsidRDefault="00DB5FB6" w:rsidP="00F26084">
            <w:pPr>
              <w:rPr>
                <w:sz w:val="18"/>
                <w:szCs w:val="18"/>
              </w:rPr>
            </w:pPr>
            <w:r w:rsidRPr="00F26084">
              <w:rPr>
                <w:sz w:val="18"/>
                <w:szCs w:val="18"/>
              </w:rPr>
              <w:t>Tsukamoto (1.a, 1.b, 1.c)</w:t>
            </w:r>
          </w:p>
          <w:p w:rsidR="00DB5FB6" w:rsidRPr="00F26084" w:rsidRDefault="00DB5FB6" w:rsidP="00F26084">
            <w:pPr>
              <w:rPr>
                <w:sz w:val="18"/>
                <w:szCs w:val="18"/>
              </w:rPr>
            </w:pPr>
            <w:r w:rsidRPr="00F26084">
              <w:rPr>
                <w:sz w:val="18"/>
                <w:szCs w:val="18"/>
              </w:rPr>
              <w:t>Dixon (1.b)</w:t>
            </w:r>
          </w:p>
          <w:p w:rsidR="00DB5FB6" w:rsidRPr="00F26084" w:rsidRDefault="00DB5FB6" w:rsidP="00F26084">
            <w:pPr>
              <w:rPr>
                <w:sz w:val="18"/>
                <w:szCs w:val="18"/>
              </w:rPr>
            </w:pPr>
            <w:r w:rsidRPr="00F26084">
              <w:rPr>
                <w:sz w:val="18"/>
                <w:szCs w:val="18"/>
              </w:rPr>
              <w:t>Kim J-H (1.b, 1.d, 2, 4)</w:t>
            </w:r>
          </w:p>
          <w:p w:rsidR="00DB5FB6" w:rsidRPr="00F26084" w:rsidRDefault="00DB5FB6" w:rsidP="00F26084">
            <w:pPr>
              <w:rPr>
                <w:sz w:val="18"/>
                <w:szCs w:val="18"/>
              </w:rPr>
            </w:pPr>
            <w:r w:rsidRPr="00F26084">
              <w:rPr>
                <w:sz w:val="18"/>
                <w:szCs w:val="18"/>
              </w:rPr>
              <w:t>Pei (1.b)</w:t>
            </w:r>
          </w:p>
          <w:p w:rsidR="00DB5FB6" w:rsidRPr="00F26084" w:rsidRDefault="00DB5FB6" w:rsidP="00F26084">
            <w:pPr>
              <w:rPr>
                <w:sz w:val="18"/>
                <w:szCs w:val="18"/>
              </w:rPr>
            </w:pPr>
            <w:r w:rsidRPr="00F26084">
              <w:rPr>
                <w:sz w:val="18"/>
                <w:szCs w:val="18"/>
              </w:rPr>
              <w:t>Michelson (1.c, 1.d, 2)</w:t>
            </w:r>
          </w:p>
          <w:p w:rsidR="00DB5FB6" w:rsidRPr="00F26084" w:rsidRDefault="00DB5FB6" w:rsidP="00F26084">
            <w:pPr>
              <w:rPr>
                <w:sz w:val="18"/>
                <w:szCs w:val="18"/>
              </w:rPr>
            </w:pPr>
            <w:r w:rsidRPr="00F26084">
              <w:rPr>
                <w:sz w:val="18"/>
                <w:szCs w:val="18"/>
              </w:rPr>
              <w:t>Becker E (1.c)</w:t>
            </w:r>
          </w:p>
          <w:p w:rsidR="00DB5FB6" w:rsidRPr="00F26084" w:rsidRDefault="00DB5FB6" w:rsidP="00F26084">
            <w:pPr>
              <w:rPr>
                <w:sz w:val="18"/>
                <w:szCs w:val="18"/>
              </w:rPr>
            </w:pPr>
            <w:r w:rsidRPr="00F26084">
              <w:rPr>
                <w:sz w:val="18"/>
                <w:szCs w:val="18"/>
              </w:rPr>
              <w:t>Curtis (1.c, 1.d, 2)</w:t>
            </w:r>
          </w:p>
          <w:p w:rsidR="00DB5FB6" w:rsidRPr="00F26084" w:rsidRDefault="00DB5FB6" w:rsidP="00F26084">
            <w:pPr>
              <w:rPr>
                <w:sz w:val="18"/>
                <w:szCs w:val="18"/>
              </w:rPr>
            </w:pPr>
            <w:r w:rsidRPr="00F26084">
              <w:rPr>
                <w:sz w:val="18"/>
                <w:szCs w:val="18"/>
              </w:rPr>
              <w:t>Jung (1.c, 4)</w:t>
            </w:r>
          </w:p>
          <w:p w:rsidR="00DB5FB6" w:rsidRPr="00F26084" w:rsidRDefault="00DB5FB6" w:rsidP="00F26084">
            <w:pPr>
              <w:rPr>
                <w:sz w:val="18"/>
                <w:szCs w:val="18"/>
              </w:rPr>
            </w:pPr>
            <w:r w:rsidRPr="00F26084">
              <w:rPr>
                <w:sz w:val="18"/>
                <w:szCs w:val="18"/>
              </w:rPr>
              <w:t>J. Kim (4)</w:t>
            </w:r>
          </w:p>
          <w:p w:rsidR="00DB5FB6" w:rsidRPr="00F26084" w:rsidRDefault="00DB5FB6" w:rsidP="00F26084">
            <w:pPr>
              <w:rPr>
                <w:sz w:val="18"/>
                <w:szCs w:val="18"/>
              </w:rPr>
            </w:pPr>
            <w:r w:rsidRPr="00F26084">
              <w:rPr>
                <w:sz w:val="18"/>
                <w:szCs w:val="18"/>
              </w:rPr>
              <w:t>Kong (1.c, 1.d, 2)</w:t>
            </w:r>
          </w:p>
          <w:p w:rsidR="00DB5FB6" w:rsidRPr="00F26084" w:rsidRDefault="00DB5FB6" w:rsidP="00F26084">
            <w:pPr>
              <w:rPr>
                <w:sz w:val="18"/>
                <w:szCs w:val="18"/>
              </w:rPr>
            </w:pPr>
            <w:r w:rsidRPr="00F26084">
              <w:rPr>
                <w:sz w:val="18"/>
                <w:szCs w:val="18"/>
              </w:rPr>
              <w:t>Saltikoff (1.c)</w:t>
            </w:r>
          </w:p>
          <w:p w:rsidR="00DB5FB6" w:rsidRPr="00F26084" w:rsidRDefault="00DB5FB6" w:rsidP="00F26084">
            <w:pPr>
              <w:rPr>
                <w:sz w:val="18"/>
                <w:szCs w:val="18"/>
              </w:rPr>
            </w:pPr>
          </w:p>
        </w:tc>
        <w:tc>
          <w:tcPr>
            <w:tcW w:w="3686" w:type="dxa"/>
          </w:tcPr>
          <w:p w:rsidR="00DB5FB6" w:rsidRPr="00F26084" w:rsidRDefault="00DB5FB6" w:rsidP="00423034">
            <w:pPr>
              <w:pStyle w:val="ListParagraph"/>
              <w:widowControl w:val="0"/>
              <w:numPr>
                <w:ilvl w:val="0"/>
                <w:numId w:val="17"/>
              </w:numPr>
              <w:tabs>
                <w:tab w:val="clear" w:pos="1134"/>
              </w:tabs>
              <w:jc w:val="left"/>
              <w:rPr>
                <w:sz w:val="18"/>
                <w:szCs w:val="18"/>
              </w:rPr>
            </w:pPr>
            <w:r w:rsidRPr="00F26084">
              <w:rPr>
                <w:sz w:val="18"/>
                <w:szCs w:val="18"/>
              </w:rPr>
              <w:lastRenderedPageBreak/>
              <w:t>Develop BP guidance on QC practices and processes for WR:</w:t>
            </w:r>
          </w:p>
          <w:p w:rsidR="00DB5FB6" w:rsidRPr="00F26084" w:rsidRDefault="00DB5FB6" w:rsidP="00423034">
            <w:pPr>
              <w:pStyle w:val="ListParagraph"/>
              <w:widowControl w:val="0"/>
              <w:numPr>
                <w:ilvl w:val="1"/>
                <w:numId w:val="17"/>
              </w:numPr>
              <w:tabs>
                <w:tab w:val="clear" w:pos="1134"/>
              </w:tabs>
              <w:jc w:val="left"/>
              <w:rPr>
                <w:sz w:val="18"/>
                <w:szCs w:val="18"/>
              </w:rPr>
            </w:pPr>
            <w:r w:rsidRPr="00F26084">
              <w:rPr>
                <w:sz w:val="18"/>
                <w:szCs w:val="18"/>
              </w:rPr>
              <w:t>Calibration</w:t>
            </w:r>
          </w:p>
          <w:p w:rsidR="00DB5FB6" w:rsidRPr="00F26084" w:rsidRDefault="00DB5FB6" w:rsidP="00423034">
            <w:pPr>
              <w:pStyle w:val="ListParagraph"/>
              <w:widowControl w:val="0"/>
              <w:numPr>
                <w:ilvl w:val="1"/>
                <w:numId w:val="17"/>
              </w:numPr>
              <w:tabs>
                <w:tab w:val="clear" w:pos="1134"/>
              </w:tabs>
              <w:jc w:val="left"/>
              <w:rPr>
                <w:sz w:val="18"/>
                <w:szCs w:val="18"/>
              </w:rPr>
            </w:pPr>
            <w:r w:rsidRPr="00F26084">
              <w:rPr>
                <w:sz w:val="18"/>
                <w:szCs w:val="18"/>
              </w:rPr>
              <w:lastRenderedPageBreak/>
              <w:t>Signal processing</w:t>
            </w:r>
          </w:p>
          <w:p w:rsidR="00DB5FB6" w:rsidRPr="00F26084" w:rsidRDefault="00DB5FB6" w:rsidP="00423034">
            <w:pPr>
              <w:pStyle w:val="ListParagraph"/>
              <w:widowControl w:val="0"/>
              <w:numPr>
                <w:ilvl w:val="1"/>
                <w:numId w:val="17"/>
              </w:numPr>
              <w:tabs>
                <w:tab w:val="clear" w:pos="1134"/>
              </w:tabs>
              <w:jc w:val="left"/>
              <w:rPr>
                <w:sz w:val="18"/>
                <w:szCs w:val="18"/>
              </w:rPr>
            </w:pPr>
            <w:r w:rsidRPr="00F26084">
              <w:rPr>
                <w:sz w:val="18"/>
                <w:szCs w:val="18"/>
              </w:rPr>
              <w:t>Data processing</w:t>
            </w:r>
          </w:p>
          <w:p w:rsidR="00DB5FB6" w:rsidRPr="00F26084" w:rsidRDefault="00DB5FB6" w:rsidP="00423034">
            <w:pPr>
              <w:pStyle w:val="ListParagraph"/>
              <w:widowControl w:val="0"/>
              <w:numPr>
                <w:ilvl w:val="1"/>
                <w:numId w:val="17"/>
              </w:numPr>
              <w:tabs>
                <w:tab w:val="clear" w:pos="1134"/>
              </w:tabs>
              <w:jc w:val="left"/>
              <w:rPr>
                <w:sz w:val="18"/>
                <w:szCs w:val="18"/>
              </w:rPr>
            </w:pPr>
            <w:r w:rsidRPr="00F26084">
              <w:rPr>
                <w:sz w:val="18"/>
                <w:szCs w:val="18"/>
              </w:rPr>
              <w:t>Applications requirements</w:t>
            </w:r>
          </w:p>
          <w:p w:rsidR="00DB5FB6" w:rsidRPr="00F26084" w:rsidRDefault="00DB5FB6" w:rsidP="00423034">
            <w:pPr>
              <w:pStyle w:val="ListParagraph"/>
              <w:widowControl w:val="0"/>
              <w:numPr>
                <w:ilvl w:val="0"/>
                <w:numId w:val="17"/>
              </w:numPr>
              <w:tabs>
                <w:tab w:val="clear" w:pos="1134"/>
              </w:tabs>
              <w:jc w:val="left"/>
              <w:rPr>
                <w:sz w:val="18"/>
                <w:szCs w:val="18"/>
              </w:rPr>
            </w:pPr>
            <w:r w:rsidRPr="00F26084">
              <w:rPr>
                <w:sz w:val="18"/>
                <w:szCs w:val="18"/>
              </w:rPr>
              <w:t xml:space="preserve">Identify and document methods and metrics for </w:t>
            </w:r>
            <w:proofErr w:type="spellStart"/>
            <w:r w:rsidRPr="00F26084">
              <w:rPr>
                <w:sz w:val="18"/>
                <w:szCs w:val="18"/>
              </w:rPr>
              <w:t>intercomparisons</w:t>
            </w:r>
            <w:proofErr w:type="spellEnd"/>
            <w:r w:rsidRPr="00F26084">
              <w:rPr>
                <w:sz w:val="18"/>
                <w:szCs w:val="18"/>
              </w:rPr>
              <w:t xml:space="preserve"> of WR data processing and QC systems:</w:t>
            </w:r>
          </w:p>
          <w:p w:rsidR="00DB5FB6" w:rsidRPr="00F26084" w:rsidRDefault="00DB5FB6" w:rsidP="00423034">
            <w:pPr>
              <w:pStyle w:val="ListParagraph"/>
              <w:widowControl w:val="0"/>
              <w:numPr>
                <w:ilvl w:val="1"/>
                <w:numId w:val="17"/>
              </w:numPr>
              <w:tabs>
                <w:tab w:val="clear" w:pos="1134"/>
              </w:tabs>
              <w:jc w:val="left"/>
              <w:rPr>
                <w:sz w:val="18"/>
                <w:szCs w:val="18"/>
              </w:rPr>
            </w:pPr>
            <w:r w:rsidRPr="00F26084">
              <w:rPr>
                <w:sz w:val="18"/>
                <w:szCs w:val="18"/>
              </w:rPr>
              <w:t xml:space="preserve">Identify the success metrics for </w:t>
            </w:r>
            <w:proofErr w:type="spellStart"/>
            <w:r w:rsidRPr="00F26084">
              <w:rPr>
                <w:sz w:val="18"/>
                <w:szCs w:val="18"/>
              </w:rPr>
              <w:t>intercomparisons</w:t>
            </w:r>
            <w:proofErr w:type="spellEnd"/>
          </w:p>
          <w:p w:rsidR="00DB5FB6" w:rsidRPr="00F26084" w:rsidRDefault="00DB5FB6" w:rsidP="00423034">
            <w:pPr>
              <w:pStyle w:val="ListParagraph"/>
              <w:widowControl w:val="0"/>
              <w:numPr>
                <w:ilvl w:val="1"/>
                <w:numId w:val="17"/>
              </w:numPr>
              <w:tabs>
                <w:tab w:val="clear" w:pos="1134"/>
              </w:tabs>
              <w:jc w:val="left"/>
              <w:rPr>
                <w:sz w:val="18"/>
                <w:szCs w:val="18"/>
              </w:rPr>
            </w:pPr>
            <w:r w:rsidRPr="00F26084">
              <w:rPr>
                <w:sz w:val="18"/>
                <w:szCs w:val="18"/>
              </w:rPr>
              <w:t xml:space="preserve">Identify the mechanisms by which an </w:t>
            </w:r>
            <w:proofErr w:type="spellStart"/>
            <w:r w:rsidRPr="00F26084">
              <w:rPr>
                <w:sz w:val="18"/>
                <w:szCs w:val="18"/>
              </w:rPr>
              <w:t>intercomparison</w:t>
            </w:r>
            <w:proofErr w:type="spellEnd"/>
            <w:r w:rsidRPr="00F26084">
              <w:rPr>
                <w:sz w:val="18"/>
                <w:szCs w:val="18"/>
              </w:rPr>
              <w:t xml:space="preserve"> might be conducted</w:t>
            </w:r>
          </w:p>
          <w:p w:rsidR="00DB5FB6" w:rsidRPr="00F26084" w:rsidRDefault="00DB5FB6" w:rsidP="00423034">
            <w:pPr>
              <w:pStyle w:val="ListParagraph"/>
              <w:widowControl w:val="0"/>
              <w:numPr>
                <w:ilvl w:val="0"/>
                <w:numId w:val="17"/>
              </w:numPr>
              <w:tabs>
                <w:tab w:val="clear" w:pos="1134"/>
              </w:tabs>
              <w:jc w:val="left"/>
              <w:rPr>
                <w:sz w:val="18"/>
                <w:szCs w:val="18"/>
              </w:rPr>
            </w:pPr>
            <w:r w:rsidRPr="00F26084">
              <w:rPr>
                <w:sz w:val="18"/>
                <w:szCs w:val="18"/>
              </w:rPr>
              <w:t>Assess outcome of DWD workshop on radar DP calibration (Oct 2017) and coordinate a follow-up workshop on general WR calibration in 2018.</w:t>
            </w:r>
          </w:p>
          <w:p w:rsidR="00DB5FB6" w:rsidRPr="00F26084" w:rsidRDefault="00DB5FB6" w:rsidP="00423034">
            <w:pPr>
              <w:pStyle w:val="ListParagraph"/>
              <w:widowControl w:val="0"/>
              <w:numPr>
                <w:ilvl w:val="0"/>
                <w:numId w:val="17"/>
              </w:numPr>
              <w:tabs>
                <w:tab w:val="clear" w:pos="1134"/>
              </w:tabs>
              <w:jc w:val="left"/>
              <w:rPr>
                <w:sz w:val="18"/>
                <w:szCs w:val="18"/>
              </w:rPr>
            </w:pPr>
            <w:r w:rsidRPr="00F26084">
              <w:rPr>
                <w:sz w:val="18"/>
                <w:szCs w:val="18"/>
              </w:rPr>
              <w:t xml:space="preserve">Conduct (participate in) an </w:t>
            </w:r>
            <w:proofErr w:type="spellStart"/>
            <w:r w:rsidRPr="00F26084">
              <w:rPr>
                <w:sz w:val="18"/>
                <w:szCs w:val="18"/>
              </w:rPr>
              <w:t>intercomparison</w:t>
            </w:r>
            <w:proofErr w:type="spellEnd"/>
            <w:r w:rsidRPr="00F26084">
              <w:rPr>
                <w:sz w:val="18"/>
                <w:szCs w:val="18"/>
              </w:rPr>
              <w:t xml:space="preserve"> in which weather-radar calibration, QC and QPE practices, with a priority on those identified under No. 3 above, are </w:t>
            </w:r>
            <w:proofErr w:type="spellStart"/>
            <w:r w:rsidRPr="00F26084">
              <w:rPr>
                <w:sz w:val="18"/>
                <w:szCs w:val="18"/>
              </w:rPr>
              <w:t>trialed</w:t>
            </w:r>
            <w:proofErr w:type="spellEnd"/>
            <w:r w:rsidRPr="00F26084">
              <w:rPr>
                <w:sz w:val="18"/>
                <w:szCs w:val="18"/>
              </w:rPr>
              <w:t xml:space="preserve"> and benchmarked according to agreed-upon performance metrics.</w:t>
            </w:r>
          </w:p>
          <w:p w:rsidR="00DB5FB6" w:rsidRPr="00F26084" w:rsidRDefault="00DB5FB6" w:rsidP="00423034">
            <w:pPr>
              <w:pStyle w:val="ListParagraph"/>
              <w:widowControl w:val="0"/>
              <w:numPr>
                <w:ilvl w:val="0"/>
                <w:numId w:val="17"/>
              </w:numPr>
              <w:tabs>
                <w:tab w:val="clear" w:pos="1134"/>
              </w:tabs>
              <w:jc w:val="left"/>
              <w:rPr>
                <w:sz w:val="18"/>
                <w:szCs w:val="18"/>
              </w:rPr>
            </w:pPr>
            <w:r w:rsidRPr="00F26084">
              <w:rPr>
                <w:sz w:val="18"/>
                <w:szCs w:val="18"/>
              </w:rPr>
              <w:t>Prototype weather-radar data exchange using outputs from No. 4 above on data representation and data-exchange mechanisms and protocols.</w:t>
            </w:r>
          </w:p>
        </w:tc>
        <w:tc>
          <w:tcPr>
            <w:tcW w:w="2836" w:type="dxa"/>
          </w:tcPr>
          <w:p w:rsidR="00DB5FB6" w:rsidRPr="00F26084" w:rsidRDefault="00DB5FB6" w:rsidP="00423034">
            <w:pPr>
              <w:pStyle w:val="ListParagraph"/>
              <w:numPr>
                <w:ilvl w:val="0"/>
                <w:numId w:val="16"/>
              </w:numPr>
              <w:jc w:val="left"/>
              <w:rPr>
                <w:sz w:val="18"/>
                <w:szCs w:val="18"/>
              </w:rPr>
            </w:pPr>
            <w:r w:rsidRPr="00F26084">
              <w:rPr>
                <w:sz w:val="18"/>
                <w:szCs w:val="18"/>
              </w:rPr>
              <w:lastRenderedPageBreak/>
              <w:t>Guidance material for integration into the BP Guide.</w:t>
            </w:r>
          </w:p>
          <w:p w:rsidR="00DB5FB6" w:rsidRPr="00F26084" w:rsidRDefault="00DB5FB6" w:rsidP="00F26084">
            <w:pPr>
              <w:pStyle w:val="ListParagraph"/>
              <w:ind w:left="360"/>
              <w:rPr>
                <w:sz w:val="18"/>
                <w:szCs w:val="18"/>
              </w:rPr>
            </w:pPr>
          </w:p>
          <w:p w:rsidR="00DB5FB6" w:rsidRPr="00F26084" w:rsidRDefault="00DB5FB6" w:rsidP="00423034">
            <w:pPr>
              <w:pStyle w:val="ListParagraph"/>
              <w:numPr>
                <w:ilvl w:val="0"/>
                <w:numId w:val="16"/>
              </w:numPr>
              <w:jc w:val="left"/>
              <w:rPr>
                <w:sz w:val="18"/>
                <w:szCs w:val="18"/>
              </w:rPr>
            </w:pPr>
            <w:r w:rsidRPr="00F26084">
              <w:rPr>
                <w:sz w:val="18"/>
                <w:szCs w:val="18"/>
              </w:rPr>
              <w:t xml:space="preserve">Documented metrics and methodology for WR </w:t>
            </w:r>
            <w:proofErr w:type="spellStart"/>
            <w:r w:rsidRPr="00F26084">
              <w:rPr>
                <w:sz w:val="18"/>
                <w:szCs w:val="18"/>
              </w:rPr>
              <w:t>intercomparison</w:t>
            </w:r>
            <w:proofErr w:type="spellEnd"/>
            <w:r w:rsidRPr="00F26084">
              <w:rPr>
                <w:sz w:val="18"/>
                <w:szCs w:val="18"/>
              </w:rPr>
              <w:t>.</w:t>
            </w:r>
          </w:p>
          <w:p w:rsidR="00DB5FB6" w:rsidRPr="00F26084" w:rsidRDefault="00DB5FB6" w:rsidP="00423034">
            <w:pPr>
              <w:pStyle w:val="ListParagraph"/>
              <w:numPr>
                <w:ilvl w:val="0"/>
                <w:numId w:val="16"/>
              </w:numPr>
              <w:jc w:val="left"/>
              <w:rPr>
                <w:sz w:val="18"/>
                <w:szCs w:val="18"/>
              </w:rPr>
            </w:pPr>
            <w:r w:rsidRPr="00F26084">
              <w:rPr>
                <w:sz w:val="18"/>
                <w:szCs w:val="18"/>
              </w:rPr>
              <w:t>Documentation of outcome from DWD workshop; WMO calibration workshop in 2018; Guidance on calibration integrated into Activity 1.a.</w:t>
            </w:r>
          </w:p>
          <w:p w:rsidR="00DB5FB6" w:rsidRPr="00F26084" w:rsidRDefault="00DB5FB6" w:rsidP="00423034">
            <w:pPr>
              <w:pStyle w:val="ListParagraph"/>
              <w:numPr>
                <w:ilvl w:val="0"/>
                <w:numId w:val="16"/>
              </w:numPr>
              <w:jc w:val="left"/>
              <w:rPr>
                <w:sz w:val="18"/>
                <w:szCs w:val="18"/>
              </w:rPr>
            </w:pPr>
            <w:r w:rsidRPr="00F26084">
              <w:rPr>
                <w:sz w:val="18"/>
                <w:szCs w:val="18"/>
              </w:rPr>
              <w:t>Real-time weather-radar data exchange using proposed WMO standards.</w:t>
            </w:r>
          </w:p>
          <w:p w:rsidR="00DB5FB6" w:rsidRPr="00F26084" w:rsidRDefault="00DB5FB6" w:rsidP="00423034">
            <w:pPr>
              <w:pStyle w:val="ListParagraph"/>
              <w:numPr>
                <w:ilvl w:val="0"/>
                <w:numId w:val="16"/>
              </w:numPr>
              <w:jc w:val="left"/>
              <w:rPr>
                <w:sz w:val="18"/>
                <w:szCs w:val="18"/>
              </w:rPr>
            </w:pPr>
            <w:proofErr w:type="spellStart"/>
            <w:r w:rsidRPr="00F26084">
              <w:rPr>
                <w:sz w:val="18"/>
                <w:szCs w:val="18"/>
              </w:rPr>
              <w:t>Intercomparison</w:t>
            </w:r>
            <w:proofErr w:type="spellEnd"/>
            <w:r w:rsidRPr="00F26084">
              <w:rPr>
                <w:sz w:val="18"/>
                <w:szCs w:val="18"/>
              </w:rPr>
              <w:t xml:space="preserve"> activity</w:t>
            </w:r>
          </w:p>
        </w:tc>
        <w:tc>
          <w:tcPr>
            <w:tcW w:w="1700" w:type="dxa"/>
          </w:tcPr>
          <w:p w:rsidR="00DB5FB6" w:rsidRPr="00F26084" w:rsidRDefault="00DB5FB6" w:rsidP="00423034">
            <w:pPr>
              <w:pStyle w:val="ListParagraph"/>
              <w:widowControl w:val="0"/>
              <w:numPr>
                <w:ilvl w:val="0"/>
                <w:numId w:val="39"/>
              </w:numPr>
              <w:tabs>
                <w:tab w:val="clear" w:pos="1134"/>
                <w:tab w:val="left" w:pos="851"/>
              </w:tabs>
              <w:jc w:val="left"/>
              <w:rPr>
                <w:sz w:val="18"/>
                <w:szCs w:val="18"/>
              </w:rPr>
            </w:pPr>
            <w:r w:rsidRPr="00F26084">
              <w:rPr>
                <w:sz w:val="18"/>
                <w:szCs w:val="18"/>
              </w:rPr>
              <w:lastRenderedPageBreak/>
              <w:t>Dec 2017</w:t>
            </w:r>
          </w:p>
          <w:p w:rsidR="00DB5FB6" w:rsidRPr="00F26084" w:rsidRDefault="00DB5FB6" w:rsidP="00423034">
            <w:pPr>
              <w:pStyle w:val="ListParagraph"/>
              <w:widowControl w:val="0"/>
              <w:numPr>
                <w:ilvl w:val="0"/>
                <w:numId w:val="39"/>
              </w:numPr>
              <w:tabs>
                <w:tab w:val="clear" w:pos="1134"/>
                <w:tab w:val="left" w:pos="851"/>
              </w:tabs>
              <w:jc w:val="left"/>
              <w:rPr>
                <w:sz w:val="18"/>
                <w:szCs w:val="18"/>
              </w:rPr>
            </w:pPr>
            <w:r w:rsidRPr="00F26084">
              <w:rPr>
                <w:sz w:val="18"/>
                <w:szCs w:val="18"/>
              </w:rPr>
              <w:t>Jun 2018</w:t>
            </w:r>
          </w:p>
          <w:p w:rsidR="00DB5FB6" w:rsidRPr="00F26084" w:rsidRDefault="00DB5FB6" w:rsidP="00423034">
            <w:pPr>
              <w:pStyle w:val="ListParagraph"/>
              <w:widowControl w:val="0"/>
              <w:numPr>
                <w:ilvl w:val="0"/>
                <w:numId w:val="39"/>
              </w:numPr>
              <w:tabs>
                <w:tab w:val="clear" w:pos="1134"/>
                <w:tab w:val="left" w:pos="851"/>
              </w:tabs>
              <w:jc w:val="left"/>
              <w:rPr>
                <w:sz w:val="18"/>
                <w:szCs w:val="18"/>
              </w:rPr>
            </w:pPr>
            <w:r w:rsidRPr="00F26084">
              <w:rPr>
                <w:sz w:val="18"/>
                <w:szCs w:val="18"/>
              </w:rPr>
              <w:t>Dec 2018</w:t>
            </w:r>
          </w:p>
          <w:p w:rsidR="00DB5FB6" w:rsidRPr="00F26084" w:rsidRDefault="00DB5FB6" w:rsidP="00423034">
            <w:pPr>
              <w:pStyle w:val="ListParagraph"/>
              <w:widowControl w:val="0"/>
              <w:numPr>
                <w:ilvl w:val="0"/>
                <w:numId w:val="39"/>
              </w:numPr>
              <w:tabs>
                <w:tab w:val="clear" w:pos="1134"/>
                <w:tab w:val="left" w:pos="851"/>
              </w:tabs>
              <w:jc w:val="left"/>
              <w:rPr>
                <w:sz w:val="18"/>
                <w:szCs w:val="18"/>
              </w:rPr>
            </w:pPr>
            <w:r w:rsidRPr="00F26084">
              <w:rPr>
                <w:sz w:val="18"/>
                <w:szCs w:val="18"/>
              </w:rPr>
              <w:lastRenderedPageBreak/>
              <w:t>Data: Feb-Mar 2018</w:t>
            </w:r>
          </w:p>
          <w:p w:rsidR="00DB5FB6" w:rsidRPr="00F26084" w:rsidRDefault="00DB5FB6" w:rsidP="00423034">
            <w:pPr>
              <w:pStyle w:val="ListParagraph"/>
              <w:widowControl w:val="0"/>
              <w:numPr>
                <w:ilvl w:val="0"/>
                <w:numId w:val="39"/>
              </w:numPr>
              <w:tabs>
                <w:tab w:val="clear" w:pos="1134"/>
                <w:tab w:val="left" w:pos="851"/>
              </w:tabs>
              <w:jc w:val="left"/>
              <w:rPr>
                <w:sz w:val="18"/>
                <w:szCs w:val="18"/>
              </w:rPr>
            </w:pPr>
            <w:proofErr w:type="spellStart"/>
            <w:r w:rsidRPr="00F26084">
              <w:rPr>
                <w:sz w:val="18"/>
                <w:szCs w:val="18"/>
              </w:rPr>
              <w:t>Intercomparison</w:t>
            </w:r>
            <w:proofErr w:type="spellEnd"/>
            <w:r w:rsidRPr="00F26084">
              <w:rPr>
                <w:sz w:val="18"/>
                <w:szCs w:val="18"/>
              </w:rPr>
              <w:t>: Dec 2018</w:t>
            </w:r>
          </w:p>
          <w:p w:rsidR="00DB5FB6" w:rsidRPr="00F26084" w:rsidRDefault="00DB5FB6" w:rsidP="00F26084">
            <w:pPr>
              <w:widowControl w:val="0"/>
              <w:tabs>
                <w:tab w:val="left" w:pos="851"/>
              </w:tabs>
              <w:rPr>
                <w:sz w:val="18"/>
                <w:szCs w:val="18"/>
              </w:rPr>
            </w:pPr>
          </w:p>
        </w:tc>
        <w:tc>
          <w:tcPr>
            <w:tcW w:w="850" w:type="dxa"/>
          </w:tcPr>
          <w:p w:rsidR="00DB5FB6" w:rsidRPr="00F26084" w:rsidRDefault="00DB5FB6" w:rsidP="00423034">
            <w:pPr>
              <w:pStyle w:val="ListParagraph"/>
              <w:widowControl w:val="0"/>
              <w:numPr>
                <w:ilvl w:val="0"/>
                <w:numId w:val="42"/>
              </w:numPr>
              <w:tabs>
                <w:tab w:val="clear" w:pos="1134"/>
                <w:tab w:val="left" w:pos="851"/>
              </w:tabs>
              <w:jc w:val="left"/>
              <w:rPr>
                <w:sz w:val="18"/>
                <w:szCs w:val="18"/>
              </w:rPr>
            </w:pPr>
            <w:r w:rsidRPr="00F26084">
              <w:rPr>
                <w:sz w:val="18"/>
                <w:szCs w:val="18"/>
              </w:rPr>
              <w:lastRenderedPageBreak/>
              <w:t>0</w:t>
            </w:r>
          </w:p>
          <w:p w:rsidR="00DB5FB6" w:rsidRPr="00F26084" w:rsidRDefault="00DB5FB6" w:rsidP="00423034">
            <w:pPr>
              <w:pStyle w:val="ListParagraph"/>
              <w:widowControl w:val="0"/>
              <w:numPr>
                <w:ilvl w:val="0"/>
                <w:numId w:val="42"/>
              </w:numPr>
              <w:tabs>
                <w:tab w:val="clear" w:pos="1134"/>
                <w:tab w:val="left" w:pos="851"/>
              </w:tabs>
              <w:jc w:val="left"/>
              <w:rPr>
                <w:sz w:val="18"/>
                <w:szCs w:val="18"/>
              </w:rPr>
            </w:pPr>
            <w:r w:rsidRPr="00F26084">
              <w:rPr>
                <w:sz w:val="18"/>
                <w:szCs w:val="18"/>
              </w:rPr>
              <w:t>0</w:t>
            </w:r>
          </w:p>
          <w:p w:rsidR="00DB5FB6" w:rsidRPr="00F26084" w:rsidRDefault="00DB5FB6" w:rsidP="00423034">
            <w:pPr>
              <w:pStyle w:val="ListParagraph"/>
              <w:widowControl w:val="0"/>
              <w:numPr>
                <w:ilvl w:val="0"/>
                <w:numId w:val="42"/>
              </w:numPr>
              <w:tabs>
                <w:tab w:val="clear" w:pos="1134"/>
                <w:tab w:val="left" w:pos="851"/>
              </w:tabs>
              <w:jc w:val="left"/>
              <w:rPr>
                <w:sz w:val="18"/>
                <w:szCs w:val="18"/>
              </w:rPr>
            </w:pPr>
            <w:r w:rsidRPr="00F26084">
              <w:rPr>
                <w:sz w:val="18"/>
                <w:szCs w:val="18"/>
              </w:rPr>
              <w:t>0</w:t>
            </w:r>
          </w:p>
          <w:p w:rsidR="00DB5FB6" w:rsidRPr="00F26084" w:rsidRDefault="00DB5FB6" w:rsidP="00423034">
            <w:pPr>
              <w:pStyle w:val="ListParagraph"/>
              <w:widowControl w:val="0"/>
              <w:numPr>
                <w:ilvl w:val="0"/>
                <w:numId w:val="42"/>
              </w:numPr>
              <w:tabs>
                <w:tab w:val="clear" w:pos="1134"/>
                <w:tab w:val="left" w:pos="851"/>
              </w:tabs>
              <w:jc w:val="left"/>
              <w:rPr>
                <w:sz w:val="18"/>
                <w:szCs w:val="18"/>
              </w:rPr>
            </w:pPr>
            <w:r w:rsidRPr="00F26084">
              <w:rPr>
                <w:sz w:val="18"/>
                <w:szCs w:val="18"/>
              </w:rPr>
              <w:lastRenderedPageBreak/>
              <w:t>0</w:t>
            </w:r>
          </w:p>
          <w:p w:rsidR="00DB5FB6" w:rsidRPr="00F26084" w:rsidRDefault="00DB5FB6" w:rsidP="00423034">
            <w:pPr>
              <w:pStyle w:val="ListParagraph"/>
              <w:widowControl w:val="0"/>
              <w:numPr>
                <w:ilvl w:val="0"/>
                <w:numId w:val="42"/>
              </w:numPr>
              <w:tabs>
                <w:tab w:val="clear" w:pos="1134"/>
                <w:tab w:val="left" w:pos="851"/>
              </w:tabs>
              <w:jc w:val="left"/>
              <w:rPr>
                <w:sz w:val="18"/>
                <w:szCs w:val="18"/>
              </w:rPr>
            </w:pPr>
            <w:r w:rsidRPr="00F26084">
              <w:rPr>
                <w:sz w:val="18"/>
                <w:szCs w:val="18"/>
              </w:rPr>
              <w:t>0</w:t>
            </w:r>
          </w:p>
          <w:p w:rsidR="00DB5FB6" w:rsidRPr="00F26084" w:rsidRDefault="00DB5FB6" w:rsidP="00F26084">
            <w:pPr>
              <w:widowControl w:val="0"/>
              <w:tabs>
                <w:tab w:val="left" w:pos="851"/>
              </w:tabs>
              <w:rPr>
                <w:sz w:val="18"/>
                <w:szCs w:val="18"/>
              </w:rPr>
            </w:pPr>
          </w:p>
        </w:tc>
        <w:tc>
          <w:tcPr>
            <w:tcW w:w="2670" w:type="dxa"/>
          </w:tcPr>
          <w:p w:rsidR="00DB5FB6" w:rsidRPr="00F26084" w:rsidRDefault="00DB5FB6" w:rsidP="00F26084">
            <w:pPr>
              <w:rPr>
                <w:sz w:val="18"/>
                <w:szCs w:val="18"/>
              </w:rPr>
            </w:pPr>
            <w:r w:rsidRPr="00F26084">
              <w:rPr>
                <w:sz w:val="18"/>
                <w:szCs w:val="18"/>
              </w:rPr>
              <w:lastRenderedPageBreak/>
              <w:t>This is the spirit of RQQI.</w:t>
            </w:r>
          </w:p>
          <w:p w:rsidR="00DB5FB6" w:rsidRPr="00F26084" w:rsidRDefault="00DB5FB6" w:rsidP="00F26084">
            <w:pPr>
              <w:rPr>
                <w:sz w:val="18"/>
                <w:szCs w:val="18"/>
              </w:rPr>
            </w:pPr>
            <w:r w:rsidRPr="00F26084">
              <w:rPr>
                <w:sz w:val="18"/>
                <w:szCs w:val="18"/>
              </w:rPr>
              <w:t>Assumes linkage with ICE-POP (</w:t>
            </w:r>
            <w:proofErr w:type="spellStart"/>
            <w:r w:rsidRPr="00F26084">
              <w:rPr>
                <w:sz w:val="18"/>
                <w:szCs w:val="18"/>
              </w:rPr>
              <w:t>PyeongChang</w:t>
            </w:r>
            <w:proofErr w:type="spellEnd"/>
            <w:r w:rsidRPr="00F26084">
              <w:rPr>
                <w:sz w:val="18"/>
                <w:szCs w:val="18"/>
              </w:rPr>
              <w:t xml:space="preserve"> 2018 </w:t>
            </w:r>
            <w:r w:rsidRPr="00F26084">
              <w:rPr>
                <w:sz w:val="18"/>
                <w:szCs w:val="18"/>
              </w:rPr>
              <w:lastRenderedPageBreak/>
              <w:t>winter Olympic Games) for site(s), instrumentation and data.</w:t>
            </w:r>
          </w:p>
        </w:tc>
      </w:tr>
      <w:tr w:rsidR="00DB5FB6" w:rsidRPr="00F26084" w:rsidTr="00F26084">
        <w:trPr>
          <w:jc w:val="center"/>
        </w:trPr>
        <w:tc>
          <w:tcPr>
            <w:tcW w:w="648" w:type="dxa"/>
          </w:tcPr>
          <w:p w:rsidR="00DB5FB6" w:rsidRPr="00F26084" w:rsidRDefault="00DB5FB6" w:rsidP="00F26084">
            <w:pPr>
              <w:widowControl w:val="0"/>
              <w:tabs>
                <w:tab w:val="left" w:pos="851"/>
              </w:tabs>
              <w:rPr>
                <w:b/>
                <w:bCs/>
                <w:sz w:val="18"/>
                <w:szCs w:val="18"/>
              </w:rPr>
            </w:pPr>
            <w:r w:rsidRPr="00F26084">
              <w:rPr>
                <w:b/>
                <w:sz w:val="18"/>
                <w:szCs w:val="18"/>
              </w:rPr>
              <w:lastRenderedPageBreak/>
              <w:t>7.</w:t>
            </w:r>
          </w:p>
        </w:tc>
        <w:tc>
          <w:tcPr>
            <w:tcW w:w="1814" w:type="dxa"/>
          </w:tcPr>
          <w:p w:rsidR="00DB5FB6" w:rsidRPr="00F26084" w:rsidRDefault="00DB5FB6" w:rsidP="00F26084">
            <w:pPr>
              <w:widowControl w:val="0"/>
              <w:tabs>
                <w:tab w:val="left" w:pos="851"/>
              </w:tabs>
              <w:rPr>
                <w:bCs/>
                <w:sz w:val="18"/>
                <w:szCs w:val="18"/>
              </w:rPr>
            </w:pPr>
            <w:r w:rsidRPr="00F26084">
              <w:rPr>
                <w:sz w:val="18"/>
                <w:szCs w:val="18"/>
              </w:rPr>
              <w:t>International and regional collaboration - ISO</w:t>
            </w:r>
          </w:p>
          <w:p w:rsidR="00DB5FB6" w:rsidRPr="00F26084" w:rsidRDefault="00DB5FB6" w:rsidP="00F26084">
            <w:pPr>
              <w:widowControl w:val="0"/>
              <w:tabs>
                <w:tab w:val="left" w:pos="851"/>
              </w:tabs>
              <w:rPr>
                <w:bCs/>
                <w:sz w:val="18"/>
                <w:szCs w:val="18"/>
              </w:rPr>
            </w:pPr>
          </w:p>
          <w:p w:rsidR="00DB5FB6" w:rsidRPr="00F26084" w:rsidRDefault="00DB5FB6" w:rsidP="00F26084">
            <w:pPr>
              <w:widowControl w:val="0"/>
              <w:tabs>
                <w:tab w:val="left" w:pos="851"/>
              </w:tabs>
              <w:rPr>
                <w:bCs/>
                <w:sz w:val="18"/>
                <w:szCs w:val="18"/>
              </w:rPr>
            </w:pPr>
            <w:r w:rsidRPr="00F26084">
              <w:rPr>
                <w:color w:val="00B050"/>
                <w:sz w:val="18"/>
                <w:szCs w:val="18"/>
              </w:rPr>
              <w:lastRenderedPageBreak/>
              <w:t xml:space="preserve">Addresses </w:t>
            </w:r>
            <w:proofErr w:type="spellStart"/>
            <w:r w:rsidRPr="00F26084">
              <w:rPr>
                <w:color w:val="00B050"/>
                <w:sz w:val="18"/>
                <w:szCs w:val="18"/>
              </w:rPr>
              <w:t>ToR</w:t>
            </w:r>
            <w:proofErr w:type="spellEnd"/>
            <w:r w:rsidRPr="00F26084">
              <w:rPr>
                <w:color w:val="00B050"/>
                <w:sz w:val="18"/>
                <w:szCs w:val="18"/>
              </w:rPr>
              <w:t xml:space="preserve"> 6</w:t>
            </w:r>
          </w:p>
        </w:tc>
        <w:tc>
          <w:tcPr>
            <w:tcW w:w="1276" w:type="dxa"/>
          </w:tcPr>
          <w:p w:rsidR="00DB5FB6" w:rsidRPr="00F26084" w:rsidRDefault="00DB5FB6" w:rsidP="00F26084">
            <w:pPr>
              <w:rPr>
                <w:sz w:val="18"/>
                <w:szCs w:val="18"/>
              </w:rPr>
            </w:pPr>
            <w:proofErr w:type="spellStart"/>
            <w:r w:rsidRPr="00F26084">
              <w:rPr>
                <w:sz w:val="18"/>
                <w:szCs w:val="18"/>
              </w:rPr>
              <w:lastRenderedPageBreak/>
              <w:t>Gabella</w:t>
            </w:r>
            <w:proofErr w:type="spellEnd"/>
          </w:p>
          <w:p w:rsidR="00DB5FB6" w:rsidRPr="00F26084" w:rsidRDefault="00DB5FB6" w:rsidP="00F26084">
            <w:pPr>
              <w:rPr>
                <w:sz w:val="18"/>
                <w:szCs w:val="18"/>
              </w:rPr>
            </w:pPr>
            <w:r w:rsidRPr="00F26084">
              <w:rPr>
                <w:sz w:val="18"/>
                <w:szCs w:val="18"/>
              </w:rPr>
              <w:t>Joe</w:t>
            </w:r>
          </w:p>
          <w:p w:rsidR="00DB5FB6" w:rsidRPr="00F26084" w:rsidRDefault="00DB5FB6" w:rsidP="00F26084">
            <w:pPr>
              <w:rPr>
                <w:sz w:val="18"/>
                <w:szCs w:val="18"/>
              </w:rPr>
            </w:pPr>
          </w:p>
          <w:p w:rsidR="00DB5FB6" w:rsidRPr="00F26084" w:rsidRDefault="00DB5FB6" w:rsidP="00F26084">
            <w:r w:rsidRPr="00F26084">
              <w:rPr>
                <w:sz w:val="18"/>
                <w:szCs w:val="18"/>
              </w:rPr>
              <w:t xml:space="preserve">(Li Bai, </w:t>
            </w:r>
            <w:proofErr w:type="spellStart"/>
            <w:r w:rsidRPr="00F26084">
              <w:rPr>
                <w:sz w:val="18"/>
                <w:szCs w:val="18"/>
              </w:rPr>
              <w:t>Pavlyukov</w:t>
            </w:r>
            <w:proofErr w:type="spellEnd"/>
            <w:r w:rsidRPr="00F26084">
              <w:rPr>
                <w:sz w:val="18"/>
                <w:szCs w:val="18"/>
              </w:rPr>
              <w:t xml:space="preserve">, </w:t>
            </w:r>
            <w:r w:rsidRPr="00F26084">
              <w:rPr>
                <w:sz w:val="18"/>
                <w:szCs w:val="18"/>
              </w:rPr>
              <w:lastRenderedPageBreak/>
              <w:t>Tsukamoto)</w:t>
            </w:r>
          </w:p>
        </w:tc>
        <w:tc>
          <w:tcPr>
            <w:tcW w:w="3686" w:type="dxa"/>
          </w:tcPr>
          <w:p w:rsidR="00DB5FB6" w:rsidRPr="00F26084" w:rsidRDefault="00DB5FB6" w:rsidP="00423034">
            <w:pPr>
              <w:pStyle w:val="ListParagraph"/>
              <w:numPr>
                <w:ilvl w:val="0"/>
                <w:numId w:val="7"/>
              </w:numPr>
              <w:jc w:val="left"/>
              <w:rPr>
                <w:sz w:val="18"/>
                <w:szCs w:val="18"/>
              </w:rPr>
            </w:pPr>
            <w:r w:rsidRPr="00F26084">
              <w:rPr>
                <w:sz w:val="18"/>
                <w:szCs w:val="18"/>
              </w:rPr>
              <w:lastRenderedPageBreak/>
              <w:t>Participate in the formulation of a joint ISO-WMO weather-radar standard</w:t>
            </w:r>
          </w:p>
          <w:p w:rsidR="00DB5FB6" w:rsidRPr="00F26084" w:rsidRDefault="00DB5FB6" w:rsidP="00423034">
            <w:pPr>
              <w:pStyle w:val="ListParagraph"/>
              <w:numPr>
                <w:ilvl w:val="0"/>
                <w:numId w:val="7"/>
              </w:numPr>
              <w:jc w:val="left"/>
              <w:rPr>
                <w:sz w:val="18"/>
                <w:szCs w:val="18"/>
              </w:rPr>
            </w:pPr>
            <w:r w:rsidRPr="00F26084">
              <w:rPr>
                <w:sz w:val="18"/>
                <w:szCs w:val="18"/>
              </w:rPr>
              <w:t xml:space="preserve">Liaise with/consult IPET members on the review of the committee </w:t>
            </w:r>
            <w:r w:rsidRPr="00F26084">
              <w:rPr>
                <w:sz w:val="18"/>
                <w:szCs w:val="18"/>
              </w:rPr>
              <w:lastRenderedPageBreak/>
              <w:t>draft (and other drafts, as appropriate)</w:t>
            </w:r>
          </w:p>
        </w:tc>
        <w:tc>
          <w:tcPr>
            <w:tcW w:w="2836" w:type="dxa"/>
          </w:tcPr>
          <w:p w:rsidR="00DB5FB6" w:rsidRPr="00F26084" w:rsidRDefault="00DB5FB6" w:rsidP="00423034">
            <w:pPr>
              <w:pStyle w:val="ListParagraph"/>
              <w:numPr>
                <w:ilvl w:val="0"/>
                <w:numId w:val="8"/>
              </w:numPr>
              <w:tabs>
                <w:tab w:val="clear" w:pos="1134"/>
              </w:tabs>
              <w:jc w:val="left"/>
              <w:rPr>
                <w:sz w:val="18"/>
                <w:szCs w:val="18"/>
              </w:rPr>
            </w:pPr>
            <w:r w:rsidRPr="00F26084">
              <w:rPr>
                <w:sz w:val="18"/>
                <w:szCs w:val="18"/>
              </w:rPr>
              <w:lastRenderedPageBreak/>
              <w:t>ISO-WMO weather-radar standard</w:t>
            </w:r>
          </w:p>
          <w:p w:rsidR="00DB5FB6" w:rsidRPr="00F26084" w:rsidRDefault="00DB5FB6" w:rsidP="00423034">
            <w:pPr>
              <w:pStyle w:val="ListParagraph"/>
              <w:numPr>
                <w:ilvl w:val="0"/>
                <w:numId w:val="8"/>
              </w:numPr>
              <w:tabs>
                <w:tab w:val="clear" w:pos="1134"/>
              </w:tabs>
              <w:jc w:val="left"/>
              <w:rPr>
                <w:sz w:val="18"/>
                <w:szCs w:val="18"/>
              </w:rPr>
            </w:pPr>
            <w:r w:rsidRPr="00F26084">
              <w:rPr>
                <w:sz w:val="18"/>
                <w:szCs w:val="18"/>
              </w:rPr>
              <w:t xml:space="preserve">Inform IPET on progress and seek IPET views on ISO standard committee </w:t>
            </w:r>
            <w:r w:rsidRPr="00F26084">
              <w:rPr>
                <w:sz w:val="18"/>
                <w:szCs w:val="18"/>
              </w:rPr>
              <w:lastRenderedPageBreak/>
              <w:t>draft (CD)</w:t>
            </w:r>
          </w:p>
        </w:tc>
        <w:tc>
          <w:tcPr>
            <w:tcW w:w="1700" w:type="dxa"/>
          </w:tcPr>
          <w:p w:rsidR="00DB5FB6" w:rsidRPr="00F26084" w:rsidRDefault="00DB5FB6" w:rsidP="00F26084">
            <w:pPr>
              <w:widowControl w:val="0"/>
              <w:tabs>
                <w:tab w:val="left" w:pos="851"/>
              </w:tabs>
              <w:rPr>
                <w:sz w:val="18"/>
                <w:szCs w:val="18"/>
              </w:rPr>
            </w:pPr>
            <w:r w:rsidRPr="00F26084">
              <w:rPr>
                <w:sz w:val="18"/>
                <w:szCs w:val="18"/>
              </w:rPr>
              <w:lastRenderedPageBreak/>
              <w:t>According to the ISO process</w:t>
            </w:r>
          </w:p>
        </w:tc>
        <w:tc>
          <w:tcPr>
            <w:tcW w:w="850" w:type="dxa"/>
          </w:tcPr>
          <w:p w:rsidR="00DB5FB6" w:rsidRPr="00F26084" w:rsidRDefault="00DB5FB6" w:rsidP="00F26084">
            <w:pPr>
              <w:widowControl w:val="0"/>
              <w:tabs>
                <w:tab w:val="left" w:pos="851"/>
              </w:tabs>
              <w:rPr>
                <w:sz w:val="18"/>
                <w:szCs w:val="18"/>
              </w:rPr>
            </w:pPr>
          </w:p>
        </w:tc>
        <w:tc>
          <w:tcPr>
            <w:tcW w:w="2670" w:type="dxa"/>
          </w:tcPr>
          <w:p w:rsidR="00DB5FB6" w:rsidRPr="00F26084" w:rsidRDefault="00DB5FB6" w:rsidP="00F26084">
            <w:pPr>
              <w:rPr>
                <w:sz w:val="18"/>
                <w:szCs w:val="18"/>
              </w:rPr>
            </w:pPr>
            <w:r w:rsidRPr="00F26084">
              <w:rPr>
                <w:sz w:val="18"/>
                <w:szCs w:val="18"/>
              </w:rPr>
              <w:t xml:space="preserve">At least two phases of the joint work with ISO are envisaged. </w:t>
            </w:r>
          </w:p>
          <w:p w:rsidR="00DB5FB6" w:rsidRPr="00F26084" w:rsidRDefault="00DB5FB6" w:rsidP="00F26084">
            <w:pPr>
              <w:rPr>
                <w:sz w:val="18"/>
                <w:szCs w:val="18"/>
              </w:rPr>
            </w:pPr>
          </w:p>
          <w:p w:rsidR="00DB5FB6" w:rsidRPr="00F26084" w:rsidRDefault="00DB5FB6" w:rsidP="00F26084">
            <w:pPr>
              <w:rPr>
                <w:sz w:val="18"/>
                <w:szCs w:val="18"/>
              </w:rPr>
            </w:pPr>
          </w:p>
        </w:tc>
      </w:tr>
      <w:tr w:rsidR="00DB5FB6" w:rsidRPr="00F26084" w:rsidTr="00F26084">
        <w:trPr>
          <w:jc w:val="center"/>
        </w:trPr>
        <w:tc>
          <w:tcPr>
            <w:tcW w:w="648" w:type="dxa"/>
          </w:tcPr>
          <w:p w:rsidR="00DB5FB6" w:rsidRPr="00F26084" w:rsidRDefault="00DB5FB6" w:rsidP="00F26084">
            <w:pPr>
              <w:widowControl w:val="0"/>
              <w:tabs>
                <w:tab w:val="left" w:pos="851"/>
              </w:tabs>
              <w:rPr>
                <w:b/>
                <w:bCs/>
                <w:sz w:val="18"/>
                <w:szCs w:val="18"/>
              </w:rPr>
            </w:pPr>
            <w:r w:rsidRPr="00F26084">
              <w:rPr>
                <w:b/>
                <w:sz w:val="18"/>
                <w:szCs w:val="18"/>
              </w:rPr>
              <w:lastRenderedPageBreak/>
              <w:t>8.</w:t>
            </w:r>
          </w:p>
        </w:tc>
        <w:tc>
          <w:tcPr>
            <w:tcW w:w="1814" w:type="dxa"/>
          </w:tcPr>
          <w:p w:rsidR="00DB5FB6" w:rsidRPr="00F26084" w:rsidRDefault="00DB5FB6" w:rsidP="00F26084">
            <w:pPr>
              <w:widowControl w:val="0"/>
              <w:tabs>
                <w:tab w:val="left" w:pos="851"/>
              </w:tabs>
              <w:rPr>
                <w:bCs/>
                <w:sz w:val="18"/>
                <w:szCs w:val="18"/>
              </w:rPr>
            </w:pPr>
            <w:r w:rsidRPr="00F26084">
              <w:rPr>
                <w:sz w:val="18"/>
                <w:szCs w:val="18"/>
              </w:rPr>
              <w:t>International and regional collaboration</w:t>
            </w:r>
          </w:p>
          <w:p w:rsidR="00DB5FB6" w:rsidRPr="00F26084" w:rsidRDefault="00DB5FB6" w:rsidP="00F26084">
            <w:pPr>
              <w:widowControl w:val="0"/>
              <w:tabs>
                <w:tab w:val="left" w:pos="851"/>
              </w:tabs>
              <w:rPr>
                <w:bCs/>
                <w:sz w:val="18"/>
                <w:szCs w:val="18"/>
              </w:rPr>
            </w:pPr>
          </w:p>
          <w:p w:rsidR="00DB5FB6" w:rsidRPr="00F26084" w:rsidRDefault="00DB5FB6" w:rsidP="00F26084">
            <w:pPr>
              <w:widowControl w:val="0"/>
              <w:tabs>
                <w:tab w:val="left" w:pos="851"/>
              </w:tabs>
              <w:rPr>
                <w:bCs/>
                <w:sz w:val="18"/>
                <w:szCs w:val="18"/>
              </w:rPr>
            </w:pPr>
            <w:r w:rsidRPr="00F26084">
              <w:rPr>
                <w:color w:val="00B050"/>
                <w:sz w:val="18"/>
                <w:szCs w:val="18"/>
              </w:rPr>
              <w:t xml:space="preserve">Addresses </w:t>
            </w:r>
            <w:proofErr w:type="spellStart"/>
            <w:r w:rsidRPr="00F26084">
              <w:rPr>
                <w:color w:val="00B050"/>
                <w:sz w:val="18"/>
                <w:szCs w:val="18"/>
              </w:rPr>
              <w:t>ToR</w:t>
            </w:r>
            <w:proofErr w:type="spellEnd"/>
            <w:r w:rsidRPr="00F26084">
              <w:rPr>
                <w:color w:val="00B050"/>
                <w:sz w:val="18"/>
                <w:szCs w:val="18"/>
              </w:rPr>
              <w:t xml:space="preserve"> 6</w:t>
            </w:r>
          </w:p>
        </w:tc>
        <w:tc>
          <w:tcPr>
            <w:tcW w:w="1276" w:type="dxa"/>
          </w:tcPr>
          <w:p w:rsidR="00DB5FB6" w:rsidRPr="00F26084" w:rsidRDefault="00DB5FB6" w:rsidP="00F26084">
            <w:pPr>
              <w:rPr>
                <w:bCs/>
                <w:sz w:val="18"/>
                <w:szCs w:val="18"/>
              </w:rPr>
            </w:pPr>
            <w:r w:rsidRPr="00F26084">
              <w:rPr>
                <w:sz w:val="18"/>
                <w:szCs w:val="18"/>
              </w:rPr>
              <w:t>Michelson Tanaka</w:t>
            </w:r>
          </w:p>
        </w:tc>
        <w:tc>
          <w:tcPr>
            <w:tcW w:w="3686" w:type="dxa"/>
          </w:tcPr>
          <w:p w:rsidR="00DB5FB6" w:rsidRPr="00F26084" w:rsidRDefault="00DB5FB6" w:rsidP="00423034">
            <w:pPr>
              <w:pStyle w:val="ListParagraph"/>
              <w:numPr>
                <w:ilvl w:val="0"/>
                <w:numId w:val="25"/>
              </w:numPr>
              <w:jc w:val="left"/>
              <w:rPr>
                <w:sz w:val="18"/>
                <w:szCs w:val="18"/>
              </w:rPr>
            </w:pPr>
            <w:r w:rsidRPr="00F26084">
              <w:rPr>
                <w:sz w:val="18"/>
                <w:szCs w:val="18"/>
              </w:rPr>
              <w:t>Present relevant outcomes of IPET at international radar conferences, if appropriate.</w:t>
            </w:r>
          </w:p>
          <w:p w:rsidR="00DB5FB6" w:rsidRPr="00F26084" w:rsidRDefault="00DB5FB6" w:rsidP="00423034">
            <w:pPr>
              <w:pStyle w:val="ListParagraph"/>
              <w:numPr>
                <w:ilvl w:val="0"/>
                <w:numId w:val="25"/>
              </w:numPr>
              <w:jc w:val="left"/>
              <w:rPr>
                <w:sz w:val="18"/>
                <w:szCs w:val="18"/>
              </w:rPr>
            </w:pPr>
            <w:r w:rsidRPr="00F26084">
              <w:rPr>
                <w:sz w:val="18"/>
                <w:szCs w:val="18"/>
              </w:rPr>
              <w:t>Synthesize outcomes of international radar conferences for the benefit of the team members and WMO.</w:t>
            </w:r>
          </w:p>
          <w:p w:rsidR="00DB5FB6" w:rsidRPr="00F26084" w:rsidRDefault="00DB5FB6" w:rsidP="00423034">
            <w:pPr>
              <w:pStyle w:val="ListParagraph"/>
              <w:numPr>
                <w:ilvl w:val="0"/>
                <w:numId w:val="25"/>
              </w:numPr>
              <w:jc w:val="left"/>
              <w:rPr>
                <w:sz w:val="18"/>
                <w:szCs w:val="18"/>
              </w:rPr>
            </w:pPr>
            <w:r w:rsidRPr="00F26084">
              <w:rPr>
                <w:sz w:val="18"/>
                <w:szCs w:val="18"/>
              </w:rPr>
              <w:t>Organisation of WMO international conferences on meteorological radar systems in collaboration - initially investigate and discuss possible collaboration with ERAD (2020)</w:t>
            </w:r>
          </w:p>
          <w:p w:rsidR="00DB5FB6" w:rsidRPr="00F26084" w:rsidRDefault="00DB5FB6" w:rsidP="00423034">
            <w:pPr>
              <w:pStyle w:val="ListParagraph"/>
              <w:numPr>
                <w:ilvl w:val="0"/>
                <w:numId w:val="25"/>
              </w:numPr>
              <w:jc w:val="left"/>
              <w:rPr>
                <w:sz w:val="18"/>
                <w:szCs w:val="18"/>
              </w:rPr>
            </w:pPr>
            <w:r w:rsidRPr="00F26084">
              <w:rPr>
                <w:sz w:val="18"/>
                <w:szCs w:val="18"/>
              </w:rPr>
              <w:t>Maintain a watch on international and regional collaborations in relation to weather radar data exchange, including OPERA, RAII-V, BLACKRAD, SEERAD</w:t>
            </w:r>
          </w:p>
        </w:tc>
        <w:tc>
          <w:tcPr>
            <w:tcW w:w="2836" w:type="dxa"/>
          </w:tcPr>
          <w:p w:rsidR="00DB5FB6" w:rsidRPr="00F26084" w:rsidRDefault="00DB5FB6" w:rsidP="00423034">
            <w:pPr>
              <w:pStyle w:val="ListParagraph"/>
              <w:numPr>
                <w:ilvl w:val="0"/>
                <w:numId w:val="26"/>
              </w:numPr>
              <w:tabs>
                <w:tab w:val="clear" w:pos="1134"/>
              </w:tabs>
              <w:jc w:val="left"/>
              <w:rPr>
                <w:sz w:val="18"/>
                <w:szCs w:val="18"/>
              </w:rPr>
            </w:pPr>
            <w:r w:rsidRPr="00F26084">
              <w:rPr>
                <w:sz w:val="18"/>
                <w:szCs w:val="18"/>
              </w:rPr>
              <w:t>Presentations at international conferences</w:t>
            </w:r>
          </w:p>
          <w:p w:rsidR="00DB5FB6" w:rsidRPr="00F26084" w:rsidRDefault="00DB5FB6" w:rsidP="00423034">
            <w:pPr>
              <w:pStyle w:val="ListParagraph"/>
              <w:numPr>
                <w:ilvl w:val="0"/>
                <w:numId w:val="26"/>
              </w:numPr>
              <w:tabs>
                <w:tab w:val="clear" w:pos="1134"/>
              </w:tabs>
              <w:jc w:val="left"/>
              <w:rPr>
                <w:sz w:val="18"/>
                <w:szCs w:val="18"/>
              </w:rPr>
            </w:pPr>
            <w:r w:rsidRPr="00F26084">
              <w:rPr>
                <w:sz w:val="18"/>
                <w:szCs w:val="18"/>
              </w:rPr>
              <w:t>Report/Document summarizing outcomes of international conference</w:t>
            </w:r>
          </w:p>
          <w:p w:rsidR="00DB5FB6" w:rsidRPr="00F26084" w:rsidRDefault="00DB5FB6" w:rsidP="00423034">
            <w:pPr>
              <w:pStyle w:val="ListParagraph"/>
              <w:numPr>
                <w:ilvl w:val="0"/>
                <w:numId w:val="26"/>
              </w:numPr>
              <w:tabs>
                <w:tab w:val="clear" w:pos="1134"/>
              </w:tabs>
              <w:jc w:val="left"/>
              <w:rPr>
                <w:sz w:val="18"/>
                <w:szCs w:val="18"/>
              </w:rPr>
            </w:pPr>
            <w:r w:rsidRPr="00F26084">
              <w:rPr>
                <w:sz w:val="18"/>
                <w:szCs w:val="18"/>
              </w:rPr>
              <w:t>Offer made to collaborate with ERAD (2020)</w:t>
            </w:r>
          </w:p>
          <w:p w:rsidR="00DB5FB6" w:rsidRPr="00F26084" w:rsidRDefault="00DB5FB6" w:rsidP="00423034">
            <w:pPr>
              <w:pStyle w:val="ListParagraph"/>
              <w:numPr>
                <w:ilvl w:val="0"/>
                <w:numId w:val="26"/>
              </w:numPr>
              <w:tabs>
                <w:tab w:val="clear" w:pos="1134"/>
              </w:tabs>
              <w:jc w:val="left"/>
              <w:rPr>
                <w:sz w:val="18"/>
                <w:szCs w:val="18"/>
              </w:rPr>
            </w:pPr>
            <w:r w:rsidRPr="00F26084">
              <w:rPr>
                <w:sz w:val="18"/>
                <w:szCs w:val="18"/>
              </w:rPr>
              <w:t>Document activities and issues and report to CBS and CIMO as necessary</w:t>
            </w:r>
          </w:p>
        </w:tc>
        <w:tc>
          <w:tcPr>
            <w:tcW w:w="1700" w:type="dxa"/>
          </w:tcPr>
          <w:p w:rsidR="00DB5FB6" w:rsidRPr="00F26084" w:rsidRDefault="00DB5FB6" w:rsidP="00423034">
            <w:pPr>
              <w:pStyle w:val="ListParagraph"/>
              <w:widowControl w:val="0"/>
              <w:numPr>
                <w:ilvl w:val="0"/>
                <w:numId w:val="28"/>
              </w:numPr>
              <w:tabs>
                <w:tab w:val="left" w:pos="851"/>
              </w:tabs>
              <w:jc w:val="left"/>
              <w:rPr>
                <w:sz w:val="18"/>
                <w:szCs w:val="18"/>
              </w:rPr>
            </w:pPr>
            <w:r w:rsidRPr="00F26084">
              <w:rPr>
                <w:sz w:val="18"/>
                <w:szCs w:val="18"/>
              </w:rPr>
              <w:t>Oct 2017 (AMS-38)</w:t>
            </w:r>
          </w:p>
          <w:p w:rsidR="00DB5FB6" w:rsidRPr="00F26084" w:rsidRDefault="00DB5FB6" w:rsidP="00423034">
            <w:pPr>
              <w:pStyle w:val="ListParagraph"/>
              <w:widowControl w:val="0"/>
              <w:numPr>
                <w:ilvl w:val="0"/>
                <w:numId w:val="28"/>
              </w:numPr>
              <w:tabs>
                <w:tab w:val="left" w:pos="851"/>
              </w:tabs>
              <w:jc w:val="left"/>
              <w:rPr>
                <w:sz w:val="18"/>
                <w:szCs w:val="18"/>
              </w:rPr>
            </w:pPr>
            <w:r w:rsidRPr="00F26084">
              <w:rPr>
                <w:sz w:val="18"/>
                <w:szCs w:val="18"/>
              </w:rPr>
              <w:t>Dec 2017 (AMS-38)</w:t>
            </w:r>
          </w:p>
          <w:p w:rsidR="00DB5FB6" w:rsidRPr="00F26084" w:rsidRDefault="00DB5FB6" w:rsidP="00423034">
            <w:pPr>
              <w:pStyle w:val="ListParagraph"/>
              <w:widowControl w:val="0"/>
              <w:numPr>
                <w:ilvl w:val="0"/>
                <w:numId w:val="28"/>
              </w:numPr>
              <w:tabs>
                <w:tab w:val="left" w:pos="851"/>
              </w:tabs>
              <w:jc w:val="left"/>
              <w:rPr>
                <w:sz w:val="18"/>
                <w:szCs w:val="18"/>
              </w:rPr>
            </w:pPr>
            <w:r w:rsidRPr="00F26084">
              <w:rPr>
                <w:sz w:val="18"/>
                <w:szCs w:val="18"/>
              </w:rPr>
              <w:t>Jul 2018</w:t>
            </w:r>
          </w:p>
          <w:p w:rsidR="00DB5FB6" w:rsidRPr="00F26084" w:rsidRDefault="00DB5FB6" w:rsidP="00423034">
            <w:pPr>
              <w:pStyle w:val="ListParagraph"/>
              <w:widowControl w:val="0"/>
              <w:numPr>
                <w:ilvl w:val="0"/>
                <w:numId w:val="28"/>
              </w:numPr>
              <w:tabs>
                <w:tab w:val="left" w:pos="851"/>
              </w:tabs>
              <w:jc w:val="left"/>
              <w:rPr>
                <w:sz w:val="18"/>
                <w:szCs w:val="18"/>
              </w:rPr>
            </w:pPr>
            <w:r w:rsidRPr="00F26084">
              <w:rPr>
                <w:sz w:val="18"/>
                <w:szCs w:val="18"/>
              </w:rPr>
              <w:t>Jul 2018</w:t>
            </w:r>
          </w:p>
          <w:p w:rsidR="00DB5FB6" w:rsidRPr="00F26084" w:rsidRDefault="00DB5FB6" w:rsidP="00F26084">
            <w:pPr>
              <w:pStyle w:val="ListParagraph"/>
              <w:widowControl w:val="0"/>
              <w:tabs>
                <w:tab w:val="left" w:pos="851"/>
              </w:tabs>
              <w:ind w:left="360"/>
              <w:rPr>
                <w:sz w:val="18"/>
                <w:szCs w:val="18"/>
              </w:rPr>
            </w:pPr>
          </w:p>
        </w:tc>
        <w:tc>
          <w:tcPr>
            <w:tcW w:w="850" w:type="dxa"/>
          </w:tcPr>
          <w:p w:rsidR="00DB5FB6" w:rsidRPr="00F26084" w:rsidRDefault="00DB5FB6" w:rsidP="00F26084">
            <w:pPr>
              <w:widowControl w:val="0"/>
              <w:tabs>
                <w:tab w:val="left" w:pos="851"/>
              </w:tabs>
              <w:rPr>
                <w:sz w:val="18"/>
                <w:szCs w:val="18"/>
              </w:rPr>
            </w:pPr>
          </w:p>
        </w:tc>
        <w:tc>
          <w:tcPr>
            <w:tcW w:w="2670" w:type="dxa"/>
          </w:tcPr>
          <w:p w:rsidR="00DB5FB6" w:rsidRPr="00F26084" w:rsidRDefault="00DB5FB6" w:rsidP="00F26084">
            <w:pPr>
              <w:rPr>
                <w:sz w:val="18"/>
                <w:szCs w:val="18"/>
              </w:rPr>
            </w:pPr>
            <w:r w:rsidRPr="00F26084">
              <w:rPr>
                <w:sz w:val="18"/>
                <w:szCs w:val="18"/>
              </w:rPr>
              <w:t>International conferences of interest:</w:t>
            </w:r>
          </w:p>
          <w:p w:rsidR="00DB5FB6" w:rsidRPr="00F26084" w:rsidRDefault="00DB5FB6" w:rsidP="00423034">
            <w:pPr>
              <w:pStyle w:val="ListParagraph"/>
              <w:numPr>
                <w:ilvl w:val="0"/>
                <w:numId w:val="40"/>
              </w:numPr>
              <w:tabs>
                <w:tab w:val="clear" w:pos="1134"/>
              </w:tabs>
              <w:jc w:val="left"/>
              <w:rPr>
                <w:sz w:val="18"/>
                <w:szCs w:val="18"/>
              </w:rPr>
            </w:pPr>
            <w:r w:rsidRPr="00F26084">
              <w:rPr>
                <w:sz w:val="18"/>
                <w:szCs w:val="18"/>
              </w:rPr>
              <w:t>AMS 38th Conference on Radar Meteorology (2017, Chicago)</w:t>
            </w:r>
          </w:p>
          <w:p w:rsidR="00DB5FB6" w:rsidRPr="00F26084" w:rsidRDefault="00DB5FB6" w:rsidP="00423034">
            <w:pPr>
              <w:pStyle w:val="ListParagraph"/>
              <w:numPr>
                <w:ilvl w:val="0"/>
                <w:numId w:val="40"/>
              </w:numPr>
              <w:tabs>
                <w:tab w:val="clear" w:pos="1134"/>
              </w:tabs>
              <w:jc w:val="left"/>
              <w:rPr>
                <w:sz w:val="18"/>
                <w:szCs w:val="18"/>
              </w:rPr>
            </w:pPr>
            <w:r w:rsidRPr="00F26084">
              <w:rPr>
                <w:sz w:val="18"/>
                <w:szCs w:val="18"/>
              </w:rPr>
              <w:t>Report on ERAD 2018, Utrecht, NL</w:t>
            </w:r>
          </w:p>
          <w:p w:rsidR="00DB5FB6" w:rsidRPr="00F26084" w:rsidRDefault="00DB5FB6" w:rsidP="00423034">
            <w:pPr>
              <w:pStyle w:val="ListParagraph"/>
              <w:numPr>
                <w:ilvl w:val="0"/>
                <w:numId w:val="40"/>
              </w:numPr>
              <w:tabs>
                <w:tab w:val="clear" w:pos="1134"/>
              </w:tabs>
              <w:jc w:val="left"/>
              <w:rPr>
                <w:sz w:val="18"/>
                <w:szCs w:val="18"/>
              </w:rPr>
            </w:pPr>
            <w:r w:rsidRPr="00F26084">
              <w:rPr>
                <w:sz w:val="18"/>
                <w:szCs w:val="18"/>
              </w:rPr>
              <w:t>AMS 29th Conference on Radar Meteorology (2019)</w:t>
            </w:r>
          </w:p>
          <w:p w:rsidR="00DB5FB6" w:rsidRPr="00F26084" w:rsidRDefault="00DB5FB6" w:rsidP="00423034">
            <w:pPr>
              <w:pStyle w:val="ListParagraph"/>
              <w:numPr>
                <w:ilvl w:val="0"/>
                <w:numId w:val="40"/>
              </w:numPr>
              <w:tabs>
                <w:tab w:val="clear" w:pos="1134"/>
              </w:tabs>
              <w:jc w:val="left"/>
              <w:rPr>
                <w:sz w:val="18"/>
                <w:szCs w:val="18"/>
              </w:rPr>
            </w:pPr>
            <w:r w:rsidRPr="00F26084">
              <w:rPr>
                <w:sz w:val="18"/>
                <w:szCs w:val="18"/>
              </w:rPr>
              <w:t>(ERAD 2020)</w:t>
            </w:r>
          </w:p>
        </w:tc>
      </w:tr>
      <w:tr w:rsidR="00DB5FB6" w:rsidRPr="00F26084" w:rsidTr="00F26084">
        <w:trPr>
          <w:jc w:val="center"/>
        </w:trPr>
        <w:tc>
          <w:tcPr>
            <w:tcW w:w="648" w:type="dxa"/>
          </w:tcPr>
          <w:p w:rsidR="00DB5FB6" w:rsidRPr="00F26084" w:rsidRDefault="00DB5FB6" w:rsidP="00F26084">
            <w:pPr>
              <w:widowControl w:val="0"/>
              <w:tabs>
                <w:tab w:val="left" w:pos="851"/>
              </w:tabs>
              <w:rPr>
                <w:b/>
                <w:bCs/>
                <w:sz w:val="18"/>
                <w:szCs w:val="18"/>
              </w:rPr>
            </w:pPr>
            <w:r w:rsidRPr="00F26084">
              <w:rPr>
                <w:b/>
                <w:sz w:val="18"/>
                <w:szCs w:val="18"/>
              </w:rPr>
              <w:t xml:space="preserve">9. </w:t>
            </w:r>
          </w:p>
        </w:tc>
        <w:tc>
          <w:tcPr>
            <w:tcW w:w="1814" w:type="dxa"/>
          </w:tcPr>
          <w:p w:rsidR="00DB5FB6" w:rsidRPr="00F26084" w:rsidRDefault="00DB5FB6" w:rsidP="00F26084">
            <w:pPr>
              <w:widowControl w:val="0"/>
              <w:tabs>
                <w:tab w:val="left" w:pos="851"/>
              </w:tabs>
              <w:rPr>
                <w:bCs/>
                <w:sz w:val="18"/>
                <w:szCs w:val="18"/>
              </w:rPr>
            </w:pPr>
            <w:r w:rsidRPr="00F26084">
              <w:rPr>
                <w:sz w:val="18"/>
                <w:szCs w:val="18"/>
              </w:rPr>
              <w:t>Policy</w:t>
            </w:r>
          </w:p>
          <w:p w:rsidR="00DB5FB6" w:rsidRPr="00F26084" w:rsidRDefault="00DB5FB6" w:rsidP="00F26084">
            <w:pPr>
              <w:widowControl w:val="0"/>
              <w:tabs>
                <w:tab w:val="left" w:pos="851"/>
              </w:tabs>
              <w:rPr>
                <w:bCs/>
                <w:sz w:val="18"/>
                <w:szCs w:val="18"/>
              </w:rPr>
            </w:pPr>
          </w:p>
          <w:p w:rsidR="00DB5FB6" w:rsidRPr="00F26084" w:rsidRDefault="00DB5FB6" w:rsidP="00F26084">
            <w:pPr>
              <w:widowControl w:val="0"/>
              <w:tabs>
                <w:tab w:val="left" w:pos="851"/>
              </w:tabs>
              <w:rPr>
                <w:bCs/>
                <w:sz w:val="18"/>
                <w:szCs w:val="18"/>
              </w:rPr>
            </w:pPr>
            <w:r w:rsidRPr="00F26084">
              <w:rPr>
                <w:color w:val="00B050"/>
                <w:sz w:val="18"/>
                <w:szCs w:val="18"/>
              </w:rPr>
              <w:t xml:space="preserve">Addresses </w:t>
            </w:r>
            <w:proofErr w:type="spellStart"/>
            <w:r w:rsidRPr="00F26084">
              <w:rPr>
                <w:color w:val="00B050"/>
                <w:sz w:val="18"/>
                <w:szCs w:val="18"/>
              </w:rPr>
              <w:t>ToRs</w:t>
            </w:r>
            <w:proofErr w:type="spellEnd"/>
            <w:r w:rsidRPr="00F26084">
              <w:rPr>
                <w:color w:val="00B050"/>
                <w:sz w:val="18"/>
                <w:szCs w:val="18"/>
              </w:rPr>
              <w:t xml:space="preserve"> 4, 6, and 7</w:t>
            </w:r>
          </w:p>
        </w:tc>
        <w:tc>
          <w:tcPr>
            <w:tcW w:w="1276" w:type="dxa"/>
          </w:tcPr>
          <w:p w:rsidR="00DB5FB6" w:rsidRPr="00F26084" w:rsidRDefault="00DB5FB6" w:rsidP="00F26084">
            <w:pPr>
              <w:rPr>
                <w:sz w:val="18"/>
                <w:szCs w:val="18"/>
              </w:rPr>
            </w:pPr>
            <w:r w:rsidRPr="00F26084">
              <w:rPr>
                <w:sz w:val="18"/>
                <w:szCs w:val="18"/>
              </w:rPr>
              <w:t>Horvat</w:t>
            </w:r>
          </w:p>
          <w:p w:rsidR="00DB5FB6" w:rsidRPr="00F26084" w:rsidRDefault="00DB5FB6" w:rsidP="00F26084">
            <w:pPr>
              <w:rPr>
                <w:sz w:val="18"/>
                <w:szCs w:val="18"/>
              </w:rPr>
            </w:pPr>
            <w:r w:rsidRPr="00F26084">
              <w:rPr>
                <w:sz w:val="18"/>
                <w:szCs w:val="18"/>
              </w:rPr>
              <w:t>Saltikoff Mammen</w:t>
            </w:r>
          </w:p>
        </w:tc>
        <w:tc>
          <w:tcPr>
            <w:tcW w:w="3686" w:type="dxa"/>
          </w:tcPr>
          <w:p w:rsidR="00DB5FB6" w:rsidRPr="00F26084" w:rsidRDefault="00DB5FB6" w:rsidP="00423034">
            <w:pPr>
              <w:pStyle w:val="ListParagraph"/>
              <w:numPr>
                <w:ilvl w:val="0"/>
                <w:numId w:val="3"/>
              </w:numPr>
              <w:tabs>
                <w:tab w:val="clear" w:pos="1134"/>
              </w:tabs>
              <w:jc w:val="left"/>
              <w:rPr>
                <w:sz w:val="18"/>
                <w:szCs w:val="18"/>
              </w:rPr>
            </w:pPr>
            <w:r w:rsidRPr="00F26084">
              <w:rPr>
                <w:sz w:val="18"/>
                <w:szCs w:val="18"/>
              </w:rPr>
              <w:t>Contribute input to SG-RFC, strengthening the liaison with international organizations (ITU, EUMETFREQ, others), with the objective to protect frequency bands that are used for (operational) weather radar.</w:t>
            </w:r>
          </w:p>
          <w:p w:rsidR="00DB5FB6" w:rsidRPr="00F26084" w:rsidRDefault="00DB5FB6" w:rsidP="00423034">
            <w:pPr>
              <w:pStyle w:val="ListParagraph"/>
              <w:numPr>
                <w:ilvl w:val="0"/>
                <w:numId w:val="3"/>
              </w:numPr>
              <w:tabs>
                <w:tab w:val="clear" w:pos="1134"/>
              </w:tabs>
              <w:jc w:val="left"/>
              <w:rPr>
                <w:sz w:val="18"/>
                <w:szCs w:val="18"/>
              </w:rPr>
            </w:pPr>
            <w:r w:rsidRPr="00F26084">
              <w:rPr>
                <w:sz w:val="18"/>
                <w:szCs w:val="18"/>
              </w:rPr>
              <w:t>Monitor the use of frequency bands used for (operational) weather radar, gathering information on cases of interference.</w:t>
            </w:r>
          </w:p>
          <w:p w:rsidR="00DB5FB6" w:rsidRPr="00F26084" w:rsidRDefault="00DB5FB6" w:rsidP="00423034">
            <w:pPr>
              <w:pStyle w:val="ListParagraph"/>
              <w:numPr>
                <w:ilvl w:val="0"/>
                <w:numId w:val="3"/>
              </w:numPr>
              <w:tabs>
                <w:tab w:val="clear" w:pos="1134"/>
              </w:tabs>
              <w:jc w:val="left"/>
              <w:rPr>
                <w:sz w:val="18"/>
                <w:szCs w:val="18"/>
              </w:rPr>
            </w:pPr>
            <w:r w:rsidRPr="00F26084">
              <w:rPr>
                <w:sz w:val="18"/>
                <w:szCs w:val="18"/>
              </w:rPr>
              <w:t>Formulate, preferably together with other organizations, a sustainable policy for wind-turbine proximity to weather radars:</w:t>
            </w:r>
          </w:p>
          <w:p w:rsidR="00DB5FB6" w:rsidRPr="00F26084" w:rsidRDefault="00DB5FB6" w:rsidP="00423034">
            <w:pPr>
              <w:pStyle w:val="ListParagraph"/>
              <w:numPr>
                <w:ilvl w:val="1"/>
                <w:numId w:val="3"/>
              </w:numPr>
              <w:tabs>
                <w:tab w:val="clear" w:pos="1134"/>
              </w:tabs>
              <w:jc w:val="left"/>
              <w:rPr>
                <w:sz w:val="18"/>
                <w:szCs w:val="18"/>
              </w:rPr>
            </w:pPr>
            <w:r w:rsidRPr="00F26084">
              <w:rPr>
                <w:sz w:val="18"/>
                <w:szCs w:val="18"/>
              </w:rPr>
              <w:t xml:space="preserve">Review existing materials </w:t>
            </w:r>
            <w:r w:rsidRPr="00F26084">
              <w:rPr>
                <w:sz w:val="18"/>
                <w:szCs w:val="18"/>
              </w:rPr>
              <w:lastRenderedPageBreak/>
              <w:t>(CIMO Guide Chapter 7, OPERA document)</w:t>
            </w:r>
          </w:p>
          <w:p w:rsidR="00DB5FB6" w:rsidRPr="00F26084" w:rsidRDefault="00DB5FB6" w:rsidP="00423034">
            <w:pPr>
              <w:pStyle w:val="ListParagraph"/>
              <w:numPr>
                <w:ilvl w:val="1"/>
                <w:numId w:val="3"/>
              </w:numPr>
              <w:tabs>
                <w:tab w:val="clear" w:pos="1134"/>
              </w:tabs>
              <w:jc w:val="left"/>
              <w:rPr>
                <w:sz w:val="18"/>
                <w:szCs w:val="18"/>
              </w:rPr>
            </w:pPr>
            <w:r w:rsidRPr="00F26084">
              <w:rPr>
                <w:sz w:val="18"/>
                <w:szCs w:val="18"/>
              </w:rPr>
              <w:t>Identify differences, gaps and issues.</w:t>
            </w:r>
          </w:p>
          <w:p w:rsidR="00DB5FB6" w:rsidRPr="00F26084" w:rsidRDefault="00DB5FB6" w:rsidP="00423034">
            <w:pPr>
              <w:pStyle w:val="ListParagraph"/>
              <w:numPr>
                <w:ilvl w:val="1"/>
                <w:numId w:val="3"/>
              </w:numPr>
              <w:tabs>
                <w:tab w:val="clear" w:pos="1134"/>
              </w:tabs>
              <w:jc w:val="left"/>
              <w:rPr>
                <w:sz w:val="18"/>
                <w:szCs w:val="18"/>
              </w:rPr>
            </w:pPr>
            <w:r w:rsidRPr="00F26084">
              <w:rPr>
                <w:sz w:val="18"/>
                <w:szCs w:val="18"/>
              </w:rPr>
              <w:t>For BPG combine with interference generally (RF)</w:t>
            </w:r>
          </w:p>
          <w:p w:rsidR="00DB5FB6" w:rsidRPr="00F26084" w:rsidRDefault="00DB5FB6" w:rsidP="00423034">
            <w:pPr>
              <w:pStyle w:val="ListParagraph"/>
              <w:numPr>
                <w:ilvl w:val="1"/>
                <w:numId w:val="3"/>
              </w:numPr>
              <w:tabs>
                <w:tab w:val="clear" w:pos="1134"/>
              </w:tabs>
              <w:jc w:val="left"/>
              <w:rPr>
                <w:sz w:val="18"/>
                <w:szCs w:val="18"/>
              </w:rPr>
            </w:pPr>
            <w:r w:rsidRPr="00F26084">
              <w:rPr>
                <w:sz w:val="18"/>
                <w:szCs w:val="18"/>
              </w:rPr>
              <w:t>Update CIMO Guide Policy (chap 7, Annex)</w:t>
            </w:r>
          </w:p>
          <w:p w:rsidR="00DB5FB6" w:rsidRPr="00F26084" w:rsidRDefault="00DB5FB6" w:rsidP="00423034">
            <w:pPr>
              <w:pStyle w:val="ListParagraph"/>
              <w:numPr>
                <w:ilvl w:val="1"/>
                <w:numId w:val="3"/>
              </w:numPr>
              <w:tabs>
                <w:tab w:val="clear" w:pos="1134"/>
              </w:tabs>
              <w:jc w:val="left"/>
              <w:rPr>
                <w:sz w:val="18"/>
                <w:szCs w:val="18"/>
              </w:rPr>
            </w:pPr>
            <w:r w:rsidRPr="00F26084">
              <w:rPr>
                <w:sz w:val="18"/>
                <w:szCs w:val="18"/>
              </w:rPr>
              <w:t>Investigate ways to increase visibility of WMO policy on wind turbine issues for OWR. E.g. EC Resolution.</w:t>
            </w:r>
          </w:p>
        </w:tc>
        <w:tc>
          <w:tcPr>
            <w:tcW w:w="2836" w:type="dxa"/>
          </w:tcPr>
          <w:p w:rsidR="00DB5FB6" w:rsidRPr="00F26084" w:rsidRDefault="00DB5FB6" w:rsidP="00423034">
            <w:pPr>
              <w:pStyle w:val="ListParagraph"/>
              <w:numPr>
                <w:ilvl w:val="0"/>
                <w:numId w:val="15"/>
              </w:numPr>
              <w:tabs>
                <w:tab w:val="clear" w:pos="1134"/>
              </w:tabs>
              <w:jc w:val="left"/>
              <w:rPr>
                <w:sz w:val="18"/>
                <w:szCs w:val="18"/>
              </w:rPr>
            </w:pPr>
            <w:r w:rsidRPr="00F26084">
              <w:rPr>
                <w:sz w:val="18"/>
                <w:szCs w:val="18"/>
              </w:rPr>
              <w:lastRenderedPageBreak/>
              <w:t>Provide input to SG-RFC</w:t>
            </w:r>
          </w:p>
          <w:p w:rsidR="00DB5FB6" w:rsidRPr="00F26084" w:rsidRDefault="00DB5FB6" w:rsidP="00423034">
            <w:pPr>
              <w:pStyle w:val="ListParagraph"/>
              <w:numPr>
                <w:ilvl w:val="0"/>
                <w:numId w:val="15"/>
              </w:numPr>
              <w:tabs>
                <w:tab w:val="clear" w:pos="1134"/>
              </w:tabs>
              <w:jc w:val="left"/>
              <w:rPr>
                <w:sz w:val="18"/>
                <w:szCs w:val="18"/>
              </w:rPr>
            </w:pPr>
            <w:r w:rsidRPr="00F26084">
              <w:rPr>
                <w:sz w:val="18"/>
                <w:szCs w:val="18"/>
              </w:rPr>
              <w:t>Case log of RFI events</w:t>
            </w:r>
          </w:p>
          <w:p w:rsidR="00DB5FB6" w:rsidRPr="00F26084" w:rsidRDefault="00DB5FB6" w:rsidP="00423034">
            <w:pPr>
              <w:pStyle w:val="ListParagraph"/>
              <w:numPr>
                <w:ilvl w:val="0"/>
                <w:numId w:val="15"/>
              </w:numPr>
              <w:tabs>
                <w:tab w:val="clear" w:pos="1134"/>
              </w:tabs>
              <w:jc w:val="left"/>
              <w:rPr>
                <w:sz w:val="18"/>
                <w:szCs w:val="18"/>
              </w:rPr>
            </w:pPr>
            <w:r w:rsidRPr="00F26084">
              <w:rPr>
                <w:sz w:val="18"/>
                <w:szCs w:val="18"/>
              </w:rPr>
              <w:t>Weather-radar and wind turbine statement or policy</w:t>
            </w:r>
          </w:p>
        </w:tc>
        <w:tc>
          <w:tcPr>
            <w:tcW w:w="1700" w:type="dxa"/>
          </w:tcPr>
          <w:p w:rsidR="00DB5FB6" w:rsidRPr="00F26084" w:rsidRDefault="00DB5FB6" w:rsidP="00423034">
            <w:pPr>
              <w:pStyle w:val="ListParagraph"/>
              <w:widowControl w:val="0"/>
              <w:numPr>
                <w:ilvl w:val="0"/>
                <w:numId w:val="32"/>
              </w:numPr>
              <w:tabs>
                <w:tab w:val="left" w:pos="851"/>
              </w:tabs>
              <w:jc w:val="left"/>
              <w:rPr>
                <w:sz w:val="18"/>
                <w:szCs w:val="18"/>
              </w:rPr>
            </w:pPr>
            <w:r w:rsidRPr="00F26084">
              <w:rPr>
                <w:sz w:val="18"/>
                <w:szCs w:val="18"/>
              </w:rPr>
              <w:t>Upon request</w:t>
            </w:r>
          </w:p>
          <w:p w:rsidR="00DB5FB6" w:rsidRPr="00F26084" w:rsidRDefault="00DB5FB6" w:rsidP="00423034">
            <w:pPr>
              <w:pStyle w:val="ListParagraph"/>
              <w:widowControl w:val="0"/>
              <w:numPr>
                <w:ilvl w:val="0"/>
                <w:numId w:val="32"/>
              </w:numPr>
              <w:tabs>
                <w:tab w:val="left" w:pos="851"/>
              </w:tabs>
              <w:jc w:val="left"/>
              <w:rPr>
                <w:sz w:val="18"/>
                <w:szCs w:val="18"/>
              </w:rPr>
            </w:pPr>
            <w:r w:rsidRPr="00F26084">
              <w:rPr>
                <w:sz w:val="18"/>
                <w:szCs w:val="18"/>
              </w:rPr>
              <w:t>IPET-OWR-2 or conference</w:t>
            </w:r>
          </w:p>
          <w:p w:rsidR="00DB5FB6" w:rsidRPr="00F26084" w:rsidRDefault="00DB5FB6" w:rsidP="00423034">
            <w:pPr>
              <w:pStyle w:val="ListParagraph"/>
              <w:widowControl w:val="0"/>
              <w:numPr>
                <w:ilvl w:val="0"/>
                <w:numId w:val="32"/>
              </w:numPr>
              <w:tabs>
                <w:tab w:val="left" w:pos="851"/>
              </w:tabs>
              <w:jc w:val="left"/>
              <w:rPr>
                <w:sz w:val="18"/>
                <w:szCs w:val="18"/>
              </w:rPr>
            </w:pPr>
            <w:r w:rsidRPr="00F26084">
              <w:rPr>
                <w:sz w:val="18"/>
                <w:szCs w:val="18"/>
              </w:rPr>
              <w:t>Dec 2017</w:t>
            </w:r>
          </w:p>
        </w:tc>
        <w:tc>
          <w:tcPr>
            <w:tcW w:w="850" w:type="dxa"/>
          </w:tcPr>
          <w:p w:rsidR="00DB5FB6" w:rsidRPr="00F26084" w:rsidRDefault="00DB5FB6" w:rsidP="00F26084">
            <w:pPr>
              <w:widowControl w:val="0"/>
              <w:tabs>
                <w:tab w:val="left" w:pos="851"/>
              </w:tabs>
              <w:rPr>
                <w:sz w:val="18"/>
                <w:szCs w:val="18"/>
              </w:rPr>
            </w:pPr>
          </w:p>
        </w:tc>
        <w:tc>
          <w:tcPr>
            <w:tcW w:w="2670" w:type="dxa"/>
          </w:tcPr>
          <w:p w:rsidR="00DB5FB6" w:rsidRPr="00F26084" w:rsidRDefault="00DB5FB6" w:rsidP="00F26084">
            <w:pPr>
              <w:rPr>
                <w:sz w:val="18"/>
                <w:szCs w:val="18"/>
              </w:rPr>
            </w:pPr>
          </w:p>
        </w:tc>
      </w:tr>
      <w:tr w:rsidR="00DB5FB6" w:rsidRPr="00F26084" w:rsidTr="00F26084">
        <w:trPr>
          <w:jc w:val="center"/>
        </w:trPr>
        <w:tc>
          <w:tcPr>
            <w:tcW w:w="648" w:type="dxa"/>
          </w:tcPr>
          <w:p w:rsidR="00DB5FB6" w:rsidRPr="00F26084" w:rsidRDefault="00DB5FB6" w:rsidP="00F26084">
            <w:pPr>
              <w:widowControl w:val="0"/>
              <w:tabs>
                <w:tab w:val="left" w:pos="851"/>
              </w:tabs>
              <w:rPr>
                <w:b/>
                <w:bCs/>
                <w:sz w:val="18"/>
                <w:szCs w:val="18"/>
              </w:rPr>
            </w:pPr>
            <w:r w:rsidRPr="00F26084">
              <w:rPr>
                <w:b/>
                <w:sz w:val="18"/>
                <w:szCs w:val="18"/>
              </w:rPr>
              <w:lastRenderedPageBreak/>
              <w:t>10.</w:t>
            </w:r>
          </w:p>
        </w:tc>
        <w:tc>
          <w:tcPr>
            <w:tcW w:w="1814" w:type="dxa"/>
          </w:tcPr>
          <w:p w:rsidR="00DB5FB6" w:rsidRPr="00F26084" w:rsidRDefault="00DB5FB6" w:rsidP="00F26084">
            <w:pPr>
              <w:widowControl w:val="0"/>
              <w:tabs>
                <w:tab w:val="left" w:pos="851"/>
              </w:tabs>
              <w:rPr>
                <w:bCs/>
                <w:sz w:val="18"/>
                <w:szCs w:val="18"/>
              </w:rPr>
            </w:pPr>
            <w:r w:rsidRPr="00F26084">
              <w:rPr>
                <w:sz w:val="18"/>
                <w:szCs w:val="18"/>
              </w:rPr>
              <w:t>Emerging technologies</w:t>
            </w:r>
          </w:p>
          <w:p w:rsidR="00DB5FB6" w:rsidRPr="00F26084" w:rsidRDefault="00DB5FB6" w:rsidP="00F26084">
            <w:pPr>
              <w:widowControl w:val="0"/>
              <w:tabs>
                <w:tab w:val="left" w:pos="851"/>
              </w:tabs>
              <w:rPr>
                <w:bCs/>
                <w:sz w:val="18"/>
                <w:szCs w:val="18"/>
              </w:rPr>
            </w:pPr>
          </w:p>
          <w:p w:rsidR="00DB5FB6" w:rsidRPr="00F26084" w:rsidRDefault="00DB5FB6" w:rsidP="00F26084">
            <w:pPr>
              <w:widowControl w:val="0"/>
              <w:tabs>
                <w:tab w:val="left" w:pos="851"/>
              </w:tabs>
              <w:rPr>
                <w:bCs/>
                <w:sz w:val="18"/>
                <w:szCs w:val="18"/>
              </w:rPr>
            </w:pPr>
            <w:r w:rsidRPr="00F26084">
              <w:rPr>
                <w:color w:val="00B050"/>
                <w:sz w:val="18"/>
                <w:szCs w:val="18"/>
              </w:rPr>
              <w:t xml:space="preserve">Addresses </w:t>
            </w:r>
            <w:proofErr w:type="spellStart"/>
            <w:r w:rsidRPr="00F26084">
              <w:rPr>
                <w:color w:val="00B050"/>
                <w:sz w:val="18"/>
                <w:szCs w:val="18"/>
              </w:rPr>
              <w:t>ToR</w:t>
            </w:r>
            <w:proofErr w:type="spellEnd"/>
            <w:r w:rsidRPr="00F26084">
              <w:rPr>
                <w:color w:val="00B050"/>
                <w:sz w:val="18"/>
                <w:szCs w:val="18"/>
              </w:rPr>
              <w:t xml:space="preserve"> 5</w:t>
            </w:r>
          </w:p>
        </w:tc>
        <w:tc>
          <w:tcPr>
            <w:tcW w:w="1276" w:type="dxa"/>
          </w:tcPr>
          <w:p w:rsidR="00DB5FB6" w:rsidRPr="00F26084" w:rsidRDefault="00DB5FB6" w:rsidP="00F26084">
            <w:pPr>
              <w:rPr>
                <w:sz w:val="18"/>
                <w:szCs w:val="18"/>
              </w:rPr>
            </w:pPr>
            <w:r w:rsidRPr="00F26084">
              <w:rPr>
                <w:sz w:val="18"/>
                <w:szCs w:val="18"/>
              </w:rPr>
              <w:t>E. Becker</w:t>
            </w:r>
          </w:p>
          <w:p w:rsidR="00DB5FB6" w:rsidRPr="00F26084" w:rsidRDefault="00DB5FB6" w:rsidP="00F26084">
            <w:pPr>
              <w:rPr>
                <w:sz w:val="18"/>
                <w:szCs w:val="18"/>
              </w:rPr>
            </w:pPr>
            <w:r w:rsidRPr="00F26084">
              <w:rPr>
                <w:sz w:val="18"/>
                <w:szCs w:val="18"/>
              </w:rPr>
              <w:t>Horvat</w:t>
            </w:r>
          </w:p>
          <w:p w:rsidR="00DB5FB6" w:rsidRPr="00F26084" w:rsidRDefault="00DB5FB6" w:rsidP="00F26084">
            <w:r w:rsidRPr="00F26084">
              <w:rPr>
                <w:sz w:val="18"/>
                <w:szCs w:val="18"/>
              </w:rPr>
              <w:t>Tsukamoto</w:t>
            </w:r>
          </w:p>
        </w:tc>
        <w:tc>
          <w:tcPr>
            <w:tcW w:w="3686" w:type="dxa"/>
          </w:tcPr>
          <w:p w:rsidR="00DB5FB6" w:rsidRPr="00F26084" w:rsidRDefault="00DB5FB6" w:rsidP="00F26084">
            <w:pPr>
              <w:rPr>
                <w:sz w:val="18"/>
                <w:szCs w:val="18"/>
              </w:rPr>
            </w:pPr>
            <w:r w:rsidRPr="00F26084">
              <w:rPr>
                <w:sz w:val="18"/>
                <w:szCs w:val="18"/>
              </w:rPr>
              <w:t>Review and report on potential operational developing and emerging weather radar research and technologies, including collaborative and adaptive data collection methods.</w:t>
            </w:r>
          </w:p>
          <w:p w:rsidR="00DB5FB6" w:rsidRPr="00F26084" w:rsidRDefault="00DB5FB6" w:rsidP="00F26084">
            <w:pPr>
              <w:rPr>
                <w:sz w:val="18"/>
                <w:szCs w:val="18"/>
              </w:rPr>
            </w:pPr>
          </w:p>
          <w:p w:rsidR="00DB5FB6" w:rsidRPr="00F26084" w:rsidRDefault="00DB5FB6" w:rsidP="00423034">
            <w:pPr>
              <w:pStyle w:val="ListParagraph"/>
              <w:widowControl w:val="0"/>
              <w:numPr>
                <w:ilvl w:val="0"/>
                <w:numId w:val="41"/>
              </w:numPr>
              <w:tabs>
                <w:tab w:val="clear" w:pos="1134"/>
              </w:tabs>
              <w:jc w:val="left"/>
              <w:rPr>
                <w:sz w:val="18"/>
                <w:szCs w:val="18"/>
              </w:rPr>
            </w:pPr>
            <w:r w:rsidRPr="00F26084">
              <w:rPr>
                <w:sz w:val="18"/>
                <w:szCs w:val="18"/>
              </w:rPr>
              <w:t>First version to focus on “near future” emerging technology suitable for operations.</w:t>
            </w:r>
          </w:p>
          <w:p w:rsidR="00DB5FB6" w:rsidRPr="00F26084" w:rsidRDefault="00DB5FB6" w:rsidP="00423034">
            <w:pPr>
              <w:pStyle w:val="ListParagraph"/>
              <w:widowControl w:val="0"/>
              <w:numPr>
                <w:ilvl w:val="0"/>
                <w:numId w:val="41"/>
              </w:numPr>
              <w:tabs>
                <w:tab w:val="clear" w:pos="1134"/>
              </w:tabs>
              <w:jc w:val="left"/>
              <w:rPr>
                <w:sz w:val="18"/>
                <w:szCs w:val="18"/>
              </w:rPr>
            </w:pPr>
            <w:r w:rsidRPr="00F26084">
              <w:rPr>
                <w:sz w:val="18"/>
                <w:szCs w:val="18"/>
              </w:rPr>
              <w:t>If necessary update CIMO guide.</w:t>
            </w:r>
          </w:p>
          <w:p w:rsidR="00DB5FB6" w:rsidRPr="00F26084" w:rsidRDefault="00DB5FB6" w:rsidP="00F26084">
            <w:pPr>
              <w:rPr>
                <w:sz w:val="18"/>
                <w:szCs w:val="18"/>
              </w:rPr>
            </w:pPr>
          </w:p>
        </w:tc>
        <w:tc>
          <w:tcPr>
            <w:tcW w:w="2836" w:type="dxa"/>
          </w:tcPr>
          <w:p w:rsidR="00DB5FB6" w:rsidRPr="00F26084" w:rsidRDefault="00DB5FB6" w:rsidP="00423034">
            <w:pPr>
              <w:pStyle w:val="ListParagraph"/>
              <w:numPr>
                <w:ilvl w:val="0"/>
                <w:numId w:val="27"/>
              </w:numPr>
              <w:tabs>
                <w:tab w:val="clear" w:pos="1134"/>
              </w:tabs>
              <w:jc w:val="left"/>
              <w:rPr>
                <w:sz w:val="18"/>
                <w:szCs w:val="18"/>
              </w:rPr>
            </w:pPr>
            <w:r w:rsidRPr="00F26084">
              <w:rPr>
                <w:sz w:val="18"/>
                <w:szCs w:val="18"/>
              </w:rPr>
              <w:t>IOM Report(s)</w:t>
            </w:r>
          </w:p>
          <w:p w:rsidR="00DB5FB6" w:rsidRPr="00F26084" w:rsidRDefault="00DB5FB6" w:rsidP="00423034">
            <w:pPr>
              <w:pStyle w:val="ListParagraph"/>
              <w:numPr>
                <w:ilvl w:val="0"/>
                <w:numId w:val="27"/>
              </w:numPr>
              <w:tabs>
                <w:tab w:val="clear" w:pos="1134"/>
              </w:tabs>
              <w:jc w:val="left"/>
              <w:rPr>
                <w:sz w:val="18"/>
                <w:szCs w:val="18"/>
              </w:rPr>
            </w:pPr>
            <w:r w:rsidRPr="00F26084">
              <w:rPr>
                <w:sz w:val="18"/>
                <w:szCs w:val="18"/>
              </w:rPr>
              <w:t>Update of the CIMO Guide if required</w:t>
            </w:r>
          </w:p>
        </w:tc>
        <w:tc>
          <w:tcPr>
            <w:tcW w:w="1700" w:type="dxa"/>
          </w:tcPr>
          <w:p w:rsidR="00DB5FB6" w:rsidRPr="00F26084" w:rsidRDefault="00DB5FB6" w:rsidP="00423034">
            <w:pPr>
              <w:pStyle w:val="ListParagraph"/>
              <w:widowControl w:val="0"/>
              <w:numPr>
                <w:ilvl w:val="0"/>
                <w:numId w:val="30"/>
              </w:numPr>
              <w:tabs>
                <w:tab w:val="left" w:pos="851"/>
              </w:tabs>
              <w:jc w:val="left"/>
              <w:rPr>
                <w:sz w:val="18"/>
                <w:szCs w:val="18"/>
              </w:rPr>
            </w:pPr>
            <w:r w:rsidRPr="00F26084">
              <w:rPr>
                <w:sz w:val="18"/>
                <w:szCs w:val="18"/>
              </w:rPr>
              <w:t>Mar 2018</w:t>
            </w:r>
          </w:p>
          <w:p w:rsidR="00DB5FB6" w:rsidRPr="00F26084" w:rsidRDefault="00DB5FB6" w:rsidP="00423034">
            <w:pPr>
              <w:pStyle w:val="ListParagraph"/>
              <w:widowControl w:val="0"/>
              <w:numPr>
                <w:ilvl w:val="0"/>
                <w:numId w:val="30"/>
              </w:numPr>
              <w:tabs>
                <w:tab w:val="left" w:pos="851"/>
              </w:tabs>
              <w:jc w:val="left"/>
              <w:rPr>
                <w:sz w:val="18"/>
                <w:szCs w:val="18"/>
              </w:rPr>
            </w:pPr>
            <w:r w:rsidRPr="00F26084">
              <w:rPr>
                <w:sz w:val="18"/>
                <w:szCs w:val="18"/>
              </w:rPr>
              <w:t>Dec 2017</w:t>
            </w:r>
          </w:p>
        </w:tc>
        <w:tc>
          <w:tcPr>
            <w:tcW w:w="850" w:type="dxa"/>
          </w:tcPr>
          <w:p w:rsidR="00DB5FB6" w:rsidRPr="00F26084" w:rsidRDefault="00DB5FB6" w:rsidP="00423034">
            <w:pPr>
              <w:pStyle w:val="ListParagraph"/>
              <w:widowControl w:val="0"/>
              <w:numPr>
                <w:ilvl w:val="0"/>
                <w:numId w:val="43"/>
              </w:numPr>
              <w:tabs>
                <w:tab w:val="clear" w:pos="1134"/>
                <w:tab w:val="left" w:pos="851"/>
              </w:tabs>
              <w:jc w:val="left"/>
              <w:rPr>
                <w:sz w:val="18"/>
                <w:szCs w:val="18"/>
              </w:rPr>
            </w:pPr>
            <w:r w:rsidRPr="00F26084">
              <w:rPr>
                <w:sz w:val="18"/>
                <w:szCs w:val="18"/>
              </w:rPr>
              <w:t>0</w:t>
            </w:r>
          </w:p>
          <w:p w:rsidR="00DB5FB6" w:rsidRPr="00F26084" w:rsidRDefault="00DB5FB6" w:rsidP="00423034">
            <w:pPr>
              <w:pStyle w:val="ListParagraph"/>
              <w:widowControl w:val="0"/>
              <w:numPr>
                <w:ilvl w:val="0"/>
                <w:numId w:val="43"/>
              </w:numPr>
              <w:tabs>
                <w:tab w:val="clear" w:pos="1134"/>
                <w:tab w:val="left" w:pos="851"/>
              </w:tabs>
              <w:jc w:val="left"/>
              <w:rPr>
                <w:sz w:val="18"/>
                <w:szCs w:val="18"/>
              </w:rPr>
            </w:pPr>
            <w:r w:rsidRPr="00F26084">
              <w:rPr>
                <w:sz w:val="18"/>
                <w:szCs w:val="18"/>
              </w:rPr>
              <w:t>0</w:t>
            </w:r>
          </w:p>
          <w:p w:rsidR="00DB5FB6" w:rsidRPr="00F26084" w:rsidRDefault="00DB5FB6" w:rsidP="00F26084">
            <w:pPr>
              <w:pStyle w:val="ListParagraph"/>
              <w:widowControl w:val="0"/>
              <w:tabs>
                <w:tab w:val="left" w:pos="851"/>
              </w:tabs>
              <w:ind w:left="360"/>
              <w:rPr>
                <w:sz w:val="18"/>
                <w:szCs w:val="18"/>
              </w:rPr>
            </w:pPr>
          </w:p>
          <w:p w:rsidR="00DB5FB6" w:rsidRPr="00F26084" w:rsidRDefault="00DB5FB6" w:rsidP="00F26084">
            <w:pPr>
              <w:widowControl w:val="0"/>
              <w:tabs>
                <w:tab w:val="left" w:pos="851"/>
              </w:tabs>
              <w:rPr>
                <w:sz w:val="18"/>
                <w:szCs w:val="18"/>
              </w:rPr>
            </w:pPr>
          </w:p>
        </w:tc>
        <w:tc>
          <w:tcPr>
            <w:tcW w:w="2670" w:type="dxa"/>
          </w:tcPr>
          <w:p w:rsidR="00DB5FB6" w:rsidRPr="00F26084" w:rsidRDefault="00DB5FB6" w:rsidP="00F26084">
            <w:pPr>
              <w:rPr>
                <w:sz w:val="18"/>
                <w:szCs w:val="18"/>
              </w:rPr>
            </w:pPr>
            <w:r w:rsidRPr="00F26084">
              <w:rPr>
                <w:sz w:val="18"/>
                <w:szCs w:val="18"/>
              </w:rPr>
              <w:t>E.g. solid state transmitters, phased array antennas, low cost X-band radars.</w:t>
            </w:r>
          </w:p>
          <w:p w:rsidR="00DB5FB6" w:rsidRPr="00F26084" w:rsidRDefault="00DB5FB6" w:rsidP="00F26084">
            <w:pPr>
              <w:widowControl w:val="0"/>
              <w:rPr>
                <w:sz w:val="18"/>
                <w:szCs w:val="18"/>
              </w:rPr>
            </w:pPr>
            <w:r w:rsidRPr="00F26084">
              <w:rPr>
                <w:sz w:val="18"/>
                <w:szCs w:val="18"/>
              </w:rPr>
              <w:t>Benefit from ET-ORST results.</w:t>
            </w:r>
          </w:p>
          <w:p w:rsidR="00DB5FB6" w:rsidRPr="00F26084" w:rsidRDefault="00DB5FB6" w:rsidP="00F26084">
            <w:pPr>
              <w:widowControl w:val="0"/>
              <w:rPr>
                <w:sz w:val="18"/>
                <w:szCs w:val="18"/>
              </w:rPr>
            </w:pPr>
          </w:p>
          <w:p w:rsidR="00DB5FB6" w:rsidRPr="00F26084" w:rsidRDefault="00DB5FB6" w:rsidP="00F26084">
            <w:pPr>
              <w:widowControl w:val="0"/>
              <w:rPr>
                <w:sz w:val="18"/>
                <w:szCs w:val="18"/>
              </w:rPr>
            </w:pPr>
            <w:r w:rsidRPr="00F26084">
              <w:rPr>
                <w:sz w:val="18"/>
                <w:szCs w:val="18"/>
              </w:rPr>
              <w:t>Stand-alone document to be produced – possibly IOM report.</w:t>
            </w:r>
          </w:p>
          <w:p w:rsidR="00DB5FB6" w:rsidRPr="00F26084" w:rsidRDefault="00DB5FB6" w:rsidP="00F26084">
            <w:pPr>
              <w:widowControl w:val="0"/>
              <w:rPr>
                <w:sz w:val="18"/>
                <w:szCs w:val="18"/>
              </w:rPr>
            </w:pPr>
            <w:r w:rsidRPr="00F26084">
              <w:rPr>
                <w:sz w:val="18"/>
                <w:szCs w:val="18"/>
              </w:rPr>
              <w:t>Input can be derived from AMS, 2017 information.</w:t>
            </w:r>
          </w:p>
          <w:p w:rsidR="00DB5FB6" w:rsidRPr="00F26084" w:rsidRDefault="00DB5FB6" w:rsidP="00F26084">
            <w:pPr>
              <w:widowControl w:val="0"/>
              <w:rPr>
                <w:sz w:val="18"/>
                <w:szCs w:val="18"/>
              </w:rPr>
            </w:pPr>
            <w:r w:rsidRPr="00F26084">
              <w:rPr>
                <w:sz w:val="18"/>
                <w:szCs w:val="18"/>
              </w:rPr>
              <w:t>Consult with CIMO/ET-NRST</w:t>
            </w:r>
          </w:p>
          <w:p w:rsidR="00DB5FB6" w:rsidRPr="00F26084" w:rsidRDefault="00DB5FB6" w:rsidP="00F26084">
            <w:pPr>
              <w:widowControl w:val="0"/>
              <w:rPr>
                <w:sz w:val="18"/>
                <w:szCs w:val="18"/>
              </w:rPr>
            </w:pPr>
          </w:p>
          <w:p w:rsidR="00DB5FB6" w:rsidRPr="00F26084" w:rsidRDefault="00DB5FB6" w:rsidP="00F26084">
            <w:pPr>
              <w:rPr>
                <w:sz w:val="18"/>
                <w:szCs w:val="18"/>
              </w:rPr>
            </w:pPr>
          </w:p>
        </w:tc>
      </w:tr>
      <w:tr w:rsidR="00DB5FB6" w:rsidRPr="00F26084" w:rsidTr="00F26084">
        <w:trPr>
          <w:jc w:val="center"/>
        </w:trPr>
        <w:tc>
          <w:tcPr>
            <w:tcW w:w="648" w:type="dxa"/>
          </w:tcPr>
          <w:p w:rsidR="00DB5FB6" w:rsidRPr="00F26084" w:rsidRDefault="00DB5FB6" w:rsidP="00F26084">
            <w:pPr>
              <w:widowControl w:val="0"/>
              <w:tabs>
                <w:tab w:val="left" w:pos="851"/>
              </w:tabs>
              <w:rPr>
                <w:b/>
                <w:bCs/>
                <w:sz w:val="18"/>
                <w:szCs w:val="18"/>
              </w:rPr>
            </w:pPr>
            <w:r w:rsidRPr="00F26084">
              <w:rPr>
                <w:b/>
                <w:sz w:val="18"/>
                <w:szCs w:val="18"/>
              </w:rPr>
              <w:t>11.</w:t>
            </w:r>
          </w:p>
        </w:tc>
        <w:tc>
          <w:tcPr>
            <w:tcW w:w="1814" w:type="dxa"/>
          </w:tcPr>
          <w:p w:rsidR="00DB5FB6" w:rsidRPr="00F26084" w:rsidRDefault="00DB5FB6" w:rsidP="00F26084">
            <w:pPr>
              <w:widowControl w:val="0"/>
              <w:tabs>
                <w:tab w:val="left" w:pos="851"/>
              </w:tabs>
              <w:rPr>
                <w:bCs/>
                <w:sz w:val="18"/>
                <w:szCs w:val="18"/>
              </w:rPr>
            </w:pPr>
            <w:r w:rsidRPr="00F26084">
              <w:rPr>
                <w:sz w:val="18"/>
                <w:szCs w:val="18"/>
              </w:rPr>
              <w:t>Capacity development and training</w:t>
            </w:r>
          </w:p>
          <w:p w:rsidR="00DB5FB6" w:rsidRPr="00F26084" w:rsidRDefault="00DB5FB6" w:rsidP="00F26084">
            <w:pPr>
              <w:widowControl w:val="0"/>
              <w:tabs>
                <w:tab w:val="left" w:pos="851"/>
              </w:tabs>
              <w:rPr>
                <w:bCs/>
                <w:sz w:val="18"/>
                <w:szCs w:val="18"/>
              </w:rPr>
            </w:pPr>
          </w:p>
          <w:p w:rsidR="00DB5FB6" w:rsidRPr="00F26084" w:rsidRDefault="00DB5FB6" w:rsidP="00F26084">
            <w:pPr>
              <w:widowControl w:val="0"/>
              <w:tabs>
                <w:tab w:val="left" w:pos="851"/>
              </w:tabs>
              <w:rPr>
                <w:bCs/>
                <w:sz w:val="18"/>
                <w:szCs w:val="18"/>
              </w:rPr>
            </w:pPr>
            <w:r w:rsidRPr="00F26084">
              <w:rPr>
                <w:color w:val="00B050"/>
                <w:sz w:val="18"/>
                <w:szCs w:val="18"/>
              </w:rPr>
              <w:t xml:space="preserve">Addresses </w:t>
            </w:r>
            <w:proofErr w:type="spellStart"/>
            <w:r w:rsidRPr="00F26084">
              <w:rPr>
                <w:color w:val="00B050"/>
                <w:sz w:val="18"/>
                <w:szCs w:val="18"/>
              </w:rPr>
              <w:t>ToR</w:t>
            </w:r>
            <w:proofErr w:type="spellEnd"/>
            <w:r w:rsidRPr="00F26084">
              <w:rPr>
                <w:color w:val="00B050"/>
                <w:sz w:val="18"/>
                <w:szCs w:val="18"/>
              </w:rPr>
              <w:t xml:space="preserve"> 1c</w:t>
            </w:r>
          </w:p>
        </w:tc>
        <w:tc>
          <w:tcPr>
            <w:tcW w:w="1276" w:type="dxa"/>
          </w:tcPr>
          <w:p w:rsidR="00DB5FB6" w:rsidRPr="00F26084" w:rsidRDefault="00DB5FB6" w:rsidP="00F26084">
            <w:pPr>
              <w:rPr>
                <w:sz w:val="18"/>
                <w:szCs w:val="18"/>
              </w:rPr>
            </w:pPr>
            <w:proofErr w:type="spellStart"/>
            <w:r w:rsidRPr="00F26084">
              <w:rPr>
                <w:sz w:val="18"/>
                <w:szCs w:val="18"/>
              </w:rPr>
              <w:t>Buyukbas</w:t>
            </w:r>
            <w:proofErr w:type="spellEnd"/>
          </w:p>
          <w:p w:rsidR="00DB5FB6" w:rsidRPr="00F26084" w:rsidRDefault="00DB5FB6" w:rsidP="00F26084">
            <w:pPr>
              <w:rPr>
                <w:sz w:val="18"/>
                <w:szCs w:val="18"/>
              </w:rPr>
            </w:pPr>
            <w:r w:rsidRPr="00F26084">
              <w:rPr>
                <w:sz w:val="18"/>
                <w:szCs w:val="18"/>
              </w:rPr>
              <w:t>Joe</w:t>
            </w:r>
          </w:p>
          <w:p w:rsidR="00DB5FB6" w:rsidRPr="00F26084" w:rsidRDefault="00DB5FB6" w:rsidP="00F26084">
            <w:pPr>
              <w:rPr>
                <w:sz w:val="18"/>
                <w:szCs w:val="18"/>
              </w:rPr>
            </w:pPr>
            <w:r w:rsidRPr="00F26084">
              <w:rPr>
                <w:sz w:val="18"/>
                <w:szCs w:val="18"/>
              </w:rPr>
              <w:t>Michelson</w:t>
            </w:r>
          </w:p>
          <w:p w:rsidR="00DB5FB6" w:rsidRPr="00F26084" w:rsidRDefault="00DB5FB6" w:rsidP="00F26084">
            <w:pPr>
              <w:rPr>
                <w:sz w:val="18"/>
                <w:szCs w:val="18"/>
              </w:rPr>
            </w:pPr>
            <w:r w:rsidRPr="00F26084">
              <w:rPr>
                <w:sz w:val="18"/>
                <w:szCs w:val="18"/>
              </w:rPr>
              <w:t>Curtis</w:t>
            </w:r>
          </w:p>
          <w:p w:rsidR="00DB5FB6" w:rsidRPr="00F26084" w:rsidRDefault="00DB5FB6" w:rsidP="00F26084">
            <w:pPr>
              <w:pStyle w:val="WMOBodyText"/>
              <w:spacing w:before="0"/>
              <w:rPr>
                <w:rFonts w:ascii="Arial" w:hAnsi="Arial"/>
              </w:rPr>
            </w:pPr>
            <w:r w:rsidRPr="00F26084">
              <w:rPr>
                <w:rFonts w:ascii="Arial" w:hAnsi="Arial"/>
                <w:sz w:val="18"/>
                <w:szCs w:val="18"/>
              </w:rPr>
              <w:t>J-H Kim</w:t>
            </w:r>
          </w:p>
        </w:tc>
        <w:tc>
          <w:tcPr>
            <w:tcW w:w="3686" w:type="dxa"/>
          </w:tcPr>
          <w:p w:rsidR="00DB5FB6" w:rsidRPr="00F26084" w:rsidRDefault="00DB5FB6" w:rsidP="00423034">
            <w:pPr>
              <w:pStyle w:val="ListParagraph"/>
              <w:numPr>
                <w:ilvl w:val="0"/>
                <w:numId w:val="9"/>
              </w:numPr>
              <w:jc w:val="left"/>
              <w:rPr>
                <w:sz w:val="18"/>
                <w:szCs w:val="18"/>
              </w:rPr>
            </w:pPr>
            <w:r w:rsidRPr="00F26084">
              <w:rPr>
                <w:sz w:val="18"/>
                <w:szCs w:val="18"/>
              </w:rPr>
              <w:t>Coordination of/assistance with international training courses, e.g. TSMS (Turkey) and KMA (South Korea);</w:t>
            </w:r>
          </w:p>
          <w:p w:rsidR="00DB5FB6" w:rsidRPr="00F26084" w:rsidRDefault="00DB5FB6" w:rsidP="00423034">
            <w:pPr>
              <w:pStyle w:val="ListParagraph"/>
              <w:numPr>
                <w:ilvl w:val="1"/>
                <w:numId w:val="9"/>
              </w:numPr>
              <w:jc w:val="left"/>
              <w:rPr>
                <w:sz w:val="18"/>
                <w:szCs w:val="18"/>
              </w:rPr>
            </w:pPr>
            <w:r w:rsidRPr="00F26084">
              <w:rPr>
                <w:sz w:val="18"/>
                <w:szCs w:val="18"/>
              </w:rPr>
              <w:t>Develop and maintain list of expert speakers on particular topics.</w:t>
            </w:r>
          </w:p>
          <w:p w:rsidR="00DB5FB6" w:rsidRPr="00F26084" w:rsidRDefault="00DB5FB6" w:rsidP="00423034">
            <w:pPr>
              <w:pStyle w:val="ListParagraph"/>
              <w:numPr>
                <w:ilvl w:val="1"/>
                <w:numId w:val="9"/>
              </w:numPr>
              <w:jc w:val="left"/>
              <w:rPr>
                <w:sz w:val="18"/>
                <w:szCs w:val="18"/>
              </w:rPr>
            </w:pPr>
            <w:r w:rsidRPr="00F26084">
              <w:rPr>
                <w:sz w:val="18"/>
                <w:szCs w:val="18"/>
              </w:rPr>
              <w:t xml:space="preserve">Develop a curriculum </w:t>
            </w:r>
            <w:r w:rsidRPr="00F26084">
              <w:rPr>
                <w:sz w:val="18"/>
                <w:szCs w:val="18"/>
              </w:rPr>
              <w:lastRenderedPageBreak/>
              <w:t>outline and guidance for WR courses.</w:t>
            </w:r>
          </w:p>
          <w:p w:rsidR="00DB5FB6" w:rsidRPr="00F26084" w:rsidRDefault="00DB5FB6" w:rsidP="00423034">
            <w:pPr>
              <w:pStyle w:val="ListParagraph"/>
              <w:numPr>
                <w:ilvl w:val="0"/>
                <w:numId w:val="9"/>
              </w:numPr>
              <w:jc w:val="left"/>
              <w:rPr>
                <w:sz w:val="18"/>
                <w:szCs w:val="18"/>
              </w:rPr>
            </w:pPr>
            <w:r w:rsidRPr="00F26084">
              <w:rPr>
                <w:sz w:val="18"/>
                <w:szCs w:val="18"/>
              </w:rPr>
              <w:t>Conduct an inventory of (open) software for exchanging and processing weather-radar data</w:t>
            </w:r>
          </w:p>
          <w:p w:rsidR="00DB5FB6" w:rsidRPr="00F26084" w:rsidRDefault="00DB5FB6" w:rsidP="00423034">
            <w:pPr>
              <w:pStyle w:val="ListParagraph"/>
              <w:numPr>
                <w:ilvl w:val="0"/>
                <w:numId w:val="9"/>
              </w:numPr>
              <w:jc w:val="left"/>
              <w:rPr>
                <w:sz w:val="18"/>
                <w:szCs w:val="18"/>
              </w:rPr>
            </w:pPr>
            <w:r w:rsidRPr="00F26084">
              <w:rPr>
                <w:sz w:val="18"/>
                <w:szCs w:val="18"/>
              </w:rPr>
              <w:t>Development of competencies on weather radar (P. Joe)</w:t>
            </w:r>
          </w:p>
          <w:p w:rsidR="00DB5FB6" w:rsidRPr="00F26084" w:rsidRDefault="00DB5FB6" w:rsidP="00F26084">
            <w:pPr>
              <w:pStyle w:val="ListParagraph"/>
              <w:ind w:left="360"/>
              <w:rPr>
                <w:sz w:val="18"/>
                <w:szCs w:val="18"/>
              </w:rPr>
            </w:pPr>
          </w:p>
        </w:tc>
        <w:tc>
          <w:tcPr>
            <w:tcW w:w="2836" w:type="dxa"/>
          </w:tcPr>
          <w:p w:rsidR="00DB5FB6" w:rsidRPr="00F26084" w:rsidRDefault="00DB5FB6" w:rsidP="00423034">
            <w:pPr>
              <w:pStyle w:val="ListParagraph"/>
              <w:numPr>
                <w:ilvl w:val="0"/>
                <w:numId w:val="13"/>
              </w:numPr>
              <w:tabs>
                <w:tab w:val="clear" w:pos="1134"/>
              </w:tabs>
              <w:jc w:val="left"/>
              <w:rPr>
                <w:sz w:val="18"/>
                <w:szCs w:val="18"/>
              </w:rPr>
            </w:pPr>
            <w:r w:rsidRPr="00F26084">
              <w:rPr>
                <w:sz w:val="18"/>
                <w:szCs w:val="18"/>
              </w:rPr>
              <w:lastRenderedPageBreak/>
              <w:t>Expert speaker list; Curriculum outline and guidance.</w:t>
            </w:r>
          </w:p>
          <w:p w:rsidR="00DB5FB6" w:rsidRPr="00F26084" w:rsidRDefault="00DB5FB6" w:rsidP="00423034">
            <w:pPr>
              <w:pStyle w:val="ListParagraph"/>
              <w:numPr>
                <w:ilvl w:val="0"/>
                <w:numId w:val="13"/>
              </w:numPr>
              <w:tabs>
                <w:tab w:val="clear" w:pos="1134"/>
              </w:tabs>
              <w:jc w:val="left"/>
              <w:rPr>
                <w:sz w:val="18"/>
                <w:szCs w:val="18"/>
              </w:rPr>
            </w:pPr>
            <w:r w:rsidRPr="00F26084">
              <w:rPr>
                <w:sz w:val="18"/>
                <w:szCs w:val="18"/>
              </w:rPr>
              <w:t>Report on (open) software inventory</w:t>
            </w:r>
          </w:p>
          <w:p w:rsidR="00DB5FB6" w:rsidRPr="00F26084" w:rsidRDefault="00DB5FB6" w:rsidP="00423034">
            <w:pPr>
              <w:pStyle w:val="ListParagraph"/>
              <w:numPr>
                <w:ilvl w:val="0"/>
                <w:numId w:val="13"/>
              </w:numPr>
              <w:tabs>
                <w:tab w:val="clear" w:pos="1134"/>
              </w:tabs>
              <w:jc w:val="left"/>
              <w:rPr>
                <w:sz w:val="18"/>
                <w:szCs w:val="18"/>
              </w:rPr>
            </w:pPr>
            <w:r w:rsidRPr="00F26084">
              <w:rPr>
                <w:sz w:val="18"/>
                <w:szCs w:val="18"/>
              </w:rPr>
              <w:t xml:space="preserve">Examples of using weather-radar data processing software </w:t>
            </w:r>
            <w:r w:rsidRPr="00F26084">
              <w:rPr>
                <w:sz w:val="18"/>
                <w:szCs w:val="18"/>
              </w:rPr>
              <w:lastRenderedPageBreak/>
              <w:t>including interactive exercises</w:t>
            </w:r>
          </w:p>
          <w:p w:rsidR="00DB5FB6" w:rsidRPr="00F26084" w:rsidRDefault="00DB5FB6" w:rsidP="00423034">
            <w:pPr>
              <w:pStyle w:val="ListParagraph"/>
              <w:numPr>
                <w:ilvl w:val="0"/>
                <w:numId w:val="13"/>
              </w:numPr>
              <w:tabs>
                <w:tab w:val="clear" w:pos="1134"/>
              </w:tabs>
              <w:jc w:val="left"/>
              <w:rPr>
                <w:sz w:val="18"/>
                <w:szCs w:val="18"/>
              </w:rPr>
            </w:pPr>
            <w:r w:rsidRPr="00F26084">
              <w:rPr>
                <w:sz w:val="18"/>
                <w:szCs w:val="18"/>
              </w:rPr>
              <w:t>Advise on need for weather radar competencies</w:t>
            </w:r>
          </w:p>
        </w:tc>
        <w:tc>
          <w:tcPr>
            <w:tcW w:w="1700" w:type="dxa"/>
          </w:tcPr>
          <w:p w:rsidR="00DB5FB6" w:rsidRPr="00F26084" w:rsidRDefault="00DB5FB6" w:rsidP="00423034">
            <w:pPr>
              <w:pStyle w:val="ListParagraph"/>
              <w:widowControl w:val="0"/>
              <w:numPr>
                <w:ilvl w:val="0"/>
                <w:numId w:val="29"/>
              </w:numPr>
              <w:tabs>
                <w:tab w:val="left" w:pos="851"/>
              </w:tabs>
              <w:jc w:val="left"/>
              <w:rPr>
                <w:sz w:val="18"/>
                <w:szCs w:val="18"/>
              </w:rPr>
            </w:pPr>
          </w:p>
          <w:p w:rsidR="00DB5FB6" w:rsidRPr="00F26084" w:rsidRDefault="00DB5FB6" w:rsidP="00423034">
            <w:pPr>
              <w:pStyle w:val="ListParagraph"/>
              <w:widowControl w:val="0"/>
              <w:numPr>
                <w:ilvl w:val="1"/>
                <w:numId w:val="29"/>
              </w:numPr>
              <w:tabs>
                <w:tab w:val="clear" w:pos="1134"/>
              </w:tabs>
              <w:ind w:left="316" w:hanging="284"/>
              <w:jc w:val="left"/>
              <w:rPr>
                <w:sz w:val="18"/>
                <w:szCs w:val="18"/>
              </w:rPr>
            </w:pPr>
            <w:r w:rsidRPr="00F26084">
              <w:rPr>
                <w:sz w:val="18"/>
                <w:szCs w:val="18"/>
              </w:rPr>
              <w:t>Nov 2017</w:t>
            </w:r>
          </w:p>
          <w:p w:rsidR="00DB5FB6" w:rsidRPr="00F26084" w:rsidRDefault="00DB5FB6" w:rsidP="00423034">
            <w:pPr>
              <w:pStyle w:val="ListParagraph"/>
              <w:widowControl w:val="0"/>
              <w:numPr>
                <w:ilvl w:val="1"/>
                <w:numId w:val="29"/>
              </w:numPr>
              <w:tabs>
                <w:tab w:val="clear" w:pos="1134"/>
              </w:tabs>
              <w:ind w:left="316" w:hanging="284"/>
              <w:jc w:val="left"/>
              <w:rPr>
                <w:sz w:val="18"/>
                <w:szCs w:val="18"/>
              </w:rPr>
            </w:pPr>
            <w:r w:rsidRPr="00F26084">
              <w:rPr>
                <w:sz w:val="18"/>
                <w:szCs w:val="18"/>
              </w:rPr>
              <w:t>Jun 2018 (Dec 2017)</w:t>
            </w:r>
          </w:p>
          <w:p w:rsidR="00DB5FB6" w:rsidRPr="00F26084" w:rsidRDefault="00DB5FB6" w:rsidP="00423034">
            <w:pPr>
              <w:pStyle w:val="ListParagraph"/>
              <w:widowControl w:val="0"/>
              <w:numPr>
                <w:ilvl w:val="0"/>
                <w:numId w:val="29"/>
              </w:numPr>
              <w:tabs>
                <w:tab w:val="clear" w:pos="1134"/>
              </w:tabs>
              <w:jc w:val="left"/>
              <w:rPr>
                <w:sz w:val="18"/>
                <w:szCs w:val="18"/>
              </w:rPr>
            </w:pPr>
            <w:r w:rsidRPr="00F26084">
              <w:rPr>
                <w:sz w:val="18"/>
                <w:szCs w:val="18"/>
              </w:rPr>
              <w:t>ERAD 2018</w:t>
            </w:r>
          </w:p>
          <w:p w:rsidR="00DB5FB6" w:rsidRPr="00F26084" w:rsidRDefault="00DB5FB6" w:rsidP="00423034">
            <w:pPr>
              <w:pStyle w:val="ListParagraph"/>
              <w:widowControl w:val="0"/>
              <w:numPr>
                <w:ilvl w:val="0"/>
                <w:numId w:val="29"/>
              </w:numPr>
              <w:tabs>
                <w:tab w:val="left" w:pos="851"/>
              </w:tabs>
              <w:jc w:val="left"/>
              <w:rPr>
                <w:sz w:val="18"/>
                <w:szCs w:val="18"/>
              </w:rPr>
            </w:pPr>
            <w:r w:rsidRPr="00F26084">
              <w:rPr>
                <w:sz w:val="18"/>
                <w:szCs w:val="18"/>
              </w:rPr>
              <w:t>TSMS KMA, Apr 2017</w:t>
            </w:r>
          </w:p>
        </w:tc>
        <w:tc>
          <w:tcPr>
            <w:tcW w:w="850" w:type="dxa"/>
          </w:tcPr>
          <w:p w:rsidR="00DB5FB6" w:rsidRPr="00F26084" w:rsidRDefault="00DB5FB6" w:rsidP="00423034">
            <w:pPr>
              <w:pStyle w:val="ListParagraph"/>
              <w:widowControl w:val="0"/>
              <w:numPr>
                <w:ilvl w:val="0"/>
                <w:numId w:val="44"/>
              </w:numPr>
              <w:tabs>
                <w:tab w:val="clear" w:pos="1134"/>
                <w:tab w:val="left" w:pos="851"/>
              </w:tabs>
              <w:jc w:val="left"/>
              <w:rPr>
                <w:sz w:val="18"/>
                <w:szCs w:val="18"/>
              </w:rPr>
            </w:pPr>
            <w:r w:rsidRPr="00F26084">
              <w:rPr>
                <w:sz w:val="18"/>
                <w:szCs w:val="18"/>
              </w:rPr>
              <w:t>0</w:t>
            </w:r>
          </w:p>
          <w:p w:rsidR="00DB5FB6" w:rsidRPr="00F26084" w:rsidRDefault="00DB5FB6" w:rsidP="00423034">
            <w:pPr>
              <w:pStyle w:val="ListParagraph"/>
              <w:widowControl w:val="0"/>
              <w:numPr>
                <w:ilvl w:val="0"/>
                <w:numId w:val="44"/>
              </w:numPr>
              <w:tabs>
                <w:tab w:val="clear" w:pos="1134"/>
                <w:tab w:val="left" w:pos="851"/>
              </w:tabs>
              <w:jc w:val="left"/>
              <w:rPr>
                <w:sz w:val="18"/>
                <w:szCs w:val="18"/>
              </w:rPr>
            </w:pPr>
            <w:r w:rsidRPr="00F26084">
              <w:rPr>
                <w:sz w:val="18"/>
                <w:szCs w:val="18"/>
              </w:rPr>
              <w:t>0</w:t>
            </w:r>
          </w:p>
          <w:p w:rsidR="00DB5FB6" w:rsidRPr="00F26084" w:rsidRDefault="00DB5FB6" w:rsidP="00423034">
            <w:pPr>
              <w:pStyle w:val="ListParagraph"/>
              <w:widowControl w:val="0"/>
              <w:numPr>
                <w:ilvl w:val="0"/>
                <w:numId w:val="44"/>
              </w:numPr>
              <w:tabs>
                <w:tab w:val="clear" w:pos="1134"/>
                <w:tab w:val="left" w:pos="851"/>
              </w:tabs>
              <w:jc w:val="left"/>
              <w:rPr>
                <w:sz w:val="18"/>
                <w:szCs w:val="18"/>
              </w:rPr>
            </w:pPr>
            <w:r w:rsidRPr="00F26084">
              <w:rPr>
                <w:sz w:val="18"/>
                <w:szCs w:val="18"/>
              </w:rPr>
              <w:t>0</w:t>
            </w:r>
          </w:p>
          <w:p w:rsidR="00DB5FB6" w:rsidRPr="00F26084" w:rsidRDefault="00DB5FB6" w:rsidP="00F26084">
            <w:pPr>
              <w:pStyle w:val="ListParagraph"/>
              <w:widowControl w:val="0"/>
              <w:tabs>
                <w:tab w:val="left" w:pos="851"/>
              </w:tabs>
              <w:ind w:left="360"/>
              <w:rPr>
                <w:sz w:val="18"/>
                <w:szCs w:val="18"/>
              </w:rPr>
            </w:pPr>
          </w:p>
          <w:p w:rsidR="00DB5FB6" w:rsidRPr="00F26084" w:rsidRDefault="00DB5FB6" w:rsidP="00F26084">
            <w:pPr>
              <w:widowControl w:val="0"/>
              <w:tabs>
                <w:tab w:val="left" w:pos="851"/>
              </w:tabs>
              <w:rPr>
                <w:sz w:val="18"/>
                <w:szCs w:val="18"/>
              </w:rPr>
            </w:pPr>
          </w:p>
        </w:tc>
        <w:tc>
          <w:tcPr>
            <w:tcW w:w="2670" w:type="dxa"/>
          </w:tcPr>
          <w:p w:rsidR="00DB5FB6" w:rsidRPr="00F26084" w:rsidRDefault="00DB5FB6" w:rsidP="00423034">
            <w:pPr>
              <w:pStyle w:val="ListParagraph"/>
              <w:numPr>
                <w:ilvl w:val="0"/>
                <w:numId w:val="14"/>
              </w:numPr>
              <w:jc w:val="left"/>
              <w:rPr>
                <w:sz w:val="18"/>
                <w:szCs w:val="18"/>
              </w:rPr>
            </w:pPr>
            <w:r w:rsidRPr="00F26084">
              <w:rPr>
                <w:sz w:val="18"/>
                <w:szCs w:val="18"/>
              </w:rPr>
              <w:t>Liaising with EUMETCAL, TSMS, and KMA</w:t>
            </w:r>
          </w:p>
          <w:p w:rsidR="00DB5FB6" w:rsidRPr="00F26084" w:rsidRDefault="00DB5FB6" w:rsidP="00423034">
            <w:pPr>
              <w:pStyle w:val="ListParagraph"/>
              <w:numPr>
                <w:ilvl w:val="0"/>
                <w:numId w:val="14"/>
              </w:numPr>
              <w:jc w:val="left"/>
              <w:rPr>
                <w:sz w:val="18"/>
                <w:szCs w:val="18"/>
              </w:rPr>
            </w:pPr>
            <w:r w:rsidRPr="00F26084">
              <w:rPr>
                <w:sz w:val="18"/>
                <w:szCs w:val="18"/>
              </w:rPr>
              <w:t xml:space="preserve">Software solutions based on the </w:t>
            </w:r>
            <w:hyperlink r:id="rId14" w:history="1">
              <w:r w:rsidRPr="00F26084">
                <w:rPr>
                  <w:rStyle w:val="Hyperlink"/>
                  <w:sz w:val="18"/>
                  <w:szCs w:val="18"/>
                </w:rPr>
                <w:t>Open Radar Virtual Machine</w:t>
              </w:r>
            </w:hyperlink>
          </w:p>
        </w:tc>
      </w:tr>
    </w:tbl>
    <w:p w:rsidR="00DB5FB6" w:rsidRPr="00F26084" w:rsidRDefault="00DB5FB6" w:rsidP="00F26084">
      <w:pPr>
        <w:tabs>
          <w:tab w:val="left" w:pos="567"/>
          <w:tab w:val="left" w:pos="4253"/>
          <w:tab w:val="right" w:leader="dot" w:pos="9638"/>
        </w:tabs>
        <w:spacing w:before="120" w:after="120"/>
        <w:ind w:left="567"/>
        <w:jc w:val="center"/>
        <w:rPr>
          <w:rFonts w:eastAsia="Times New Roman"/>
          <w:b/>
          <w:sz w:val="16"/>
          <w:szCs w:val="16"/>
          <w:highlight w:val="yellow"/>
        </w:rPr>
      </w:pPr>
    </w:p>
    <w:p w:rsidR="00DB5FB6" w:rsidRPr="00F26084" w:rsidRDefault="00DB5FB6" w:rsidP="00F26084">
      <w:pPr>
        <w:tabs>
          <w:tab w:val="left" w:pos="567"/>
          <w:tab w:val="left" w:pos="4253"/>
          <w:tab w:val="right" w:leader="dot" w:pos="9638"/>
        </w:tabs>
        <w:spacing w:before="120" w:after="120"/>
        <w:ind w:left="567"/>
        <w:jc w:val="center"/>
        <w:rPr>
          <w:rFonts w:eastAsia="Batang"/>
          <w:lang w:eastAsia="ko-KR"/>
        </w:rPr>
      </w:pPr>
      <w:r w:rsidRPr="00F26084">
        <w:rPr>
          <w:rFonts w:eastAsia="Batang"/>
          <w:lang w:eastAsia="ko-KR"/>
        </w:rPr>
        <w:t>________________</w:t>
      </w:r>
    </w:p>
    <w:p w:rsidR="00DB5FB6" w:rsidRPr="00F26084" w:rsidRDefault="00DB5FB6">
      <w:pPr>
        <w:sectPr w:rsidR="00DB5FB6" w:rsidRPr="00F26084" w:rsidSect="00F26084">
          <w:headerReference w:type="default" r:id="rId15"/>
          <w:headerReference w:type="first" r:id="rId16"/>
          <w:pgSz w:w="16840" w:h="11907" w:orient="landscape" w:code="9"/>
          <w:pgMar w:top="1134" w:right="1134" w:bottom="1134" w:left="1134" w:header="851" w:footer="1134" w:gutter="0"/>
          <w:pgNumType w:start="1"/>
          <w:cols w:space="720"/>
          <w:titlePg/>
          <w:docGrid w:linePitch="299"/>
        </w:sectPr>
      </w:pPr>
    </w:p>
    <w:p w:rsidR="00F26084" w:rsidRDefault="00F26084" w:rsidP="00F26084">
      <w:pPr>
        <w:pStyle w:val="Heading3"/>
        <w:spacing w:before="120" w:after="120"/>
        <w:ind w:left="0" w:firstLine="0"/>
        <w:jc w:val="center"/>
        <w:rPr>
          <w:caps/>
          <w:noProof/>
        </w:rPr>
      </w:pPr>
      <w:bookmarkStart w:id="5" w:name="Appendix2"/>
      <w:bookmarkEnd w:id="5"/>
      <w:r>
        <w:rPr>
          <w:caps/>
          <w:noProof/>
        </w:rPr>
        <w:lastRenderedPageBreak/>
        <w:t>Appendix II</w:t>
      </w:r>
    </w:p>
    <w:p w:rsidR="00DB5FB6" w:rsidRPr="00F26084" w:rsidRDefault="00DB5FB6" w:rsidP="00F26084">
      <w:pPr>
        <w:pStyle w:val="Heading3"/>
        <w:spacing w:before="120" w:after="120"/>
        <w:ind w:left="0" w:firstLine="0"/>
        <w:jc w:val="center"/>
        <w:rPr>
          <w:caps/>
          <w:noProof/>
        </w:rPr>
      </w:pPr>
      <w:r w:rsidRPr="00F26084">
        <w:rPr>
          <w:caps/>
          <w:noProof/>
        </w:rPr>
        <w:t>Terms of Reference for WMO Inter-Programme Expert Team on Operational Weather Radars</w:t>
      </w:r>
    </w:p>
    <w:p w:rsidR="00DB5FB6" w:rsidRPr="00F26084" w:rsidRDefault="00DB5FB6" w:rsidP="00F26084">
      <w:pPr>
        <w:pStyle w:val="WMOBodyText"/>
        <w:rPr>
          <w:bCs/>
        </w:rPr>
      </w:pPr>
      <w:r w:rsidRPr="00F26084">
        <w:rPr>
          <w:bCs/>
        </w:rPr>
        <w:t>Within the WIGOS framework, under the governance of CIMO and the joint guidance of CIMO and CBS, act as the WMO primary working group on operational weather radars (S, C and X band) with responsibility to:</w:t>
      </w:r>
    </w:p>
    <w:p w:rsidR="00DB5FB6" w:rsidRPr="00F26084" w:rsidRDefault="00DB5FB6" w:rsidP="00F26084">
      <w:pPr>
        <w:pStyle w:val="WMOBodyText"/>
        <w:tabs>
          <w:tab w:val="clear" w:pos="1134"/>
        </w:tabs>
        <w:ind w:left="851" w:hanging="851"/>
        <w:rPr>
          <w:bCs/>
        </w:rPr>
      </w:pPr>
      <w:r w:rsidRPr="00F26084">
        <w:rPr>
          <w:bCs/>
        </w:rPr>
        <w:t>(1)</w:t>
      </w:r>
      <w:r w:rsidRPr="00F26084">
        <w:rPr>
          <w:bCs/>
        </w:rPr>
        <w:tab/>
        <w:t>Develop and propose regulatory and guidance material on:</w:t>
      </w:r>
    </w:p>
    <w:p w:rsidR="00DB5FB6" w:rsidRPr="00F26084" w:rsidRDefault="00DB5FB6" w:rsidP="00F26084">
      <w:pPr>
        <w:pStyle w:val="WMOBodyText"/>
        <w:tabs>
          <w:tab w:val="clear" w:pos="1134"/>
        </w:tabs>
        <w:ind w:left="1418" w:hanging="567"/>
        <w:rPr>
          <w:bCs/>
        </w:rPr>
      </w:pPr>
      <w:r w:rsidRPr="00F26084">
        <w:rPr>
          <w:bCs/>
        </w:rPr>
        <w:t>(a)</w:t>
      </w:r>
      <w:r w:rsidRPr="00F26084">
        <w:rPr>
          <w:bCs/>
        </w:rPr>
        <w:tab/>
        <w:t>Standardization of, and regulations and guidance on, systems requirements and specifications, quality control, maintenance and operation, data processing algorithms, data products and data quality monitoring, weather radar composites, and scanning strategies;</w:t>
      </w:r>
    </w:p>
    <w:p w:rsidR="00DB5FB6" w:rsidRPr="00F26084" w:rsidRDefault="00DB5FB6" w:rsidP="00F26084">
      <w:pPr>
        <w:pStyle w:val="WMOBodyText"/>
        <w:tabs>
          <w:tab w:val="clear" w:pos="1134"/>
        </w:tabs>
        <w:ind w:left="1418" w:hanging="567"/>
        <w:rPr>
          <w:bCs/>
        </w:rPr>
      </w:pPr>
      <w:r w:rsidRPr="00F26084">
        <w:rPr>
          <w:bCs/>
        </w:rPr>
        <w:t>(b)</w:t>
      </w:r>
      <w:r w:rsidRPr="00F26084">
        <w:rPr>
          <w:bCs/>
        </w:rPr>
        <w:tab/>
        <w:t>Response to requirements of data users; and</w:t>
      </w:r>
    </w:p>
    <w:p w:rsidR="00DB5FB6" w:rsidRPr="00F26084" w:rsidRDefault="00DB5FB6" w:rsidP="00F26084">
      <w:pPr>
        <w:pStyle w:val="WMOBodyText"/>
        <w:tabs>
          <w:tab w:val="clear" w:pos="1134"/>
        </w:tabs>
        <w:ind w:left="1418" w:hanging="567"/>
        <w:rPr>
          <w:bCs/>
        </w:rPr>
      </w:pPr>
      <w:r w:rsidRPr="00F26084">
        <w:rPr>
          <w:bCs/>
        </w:rPr>
        <w:t>(c)</w:t>
      </w:r>
      <w:r w:rsidRPr="00F26084">
        <w:rPr>
          <w:bCs/>
        </w:rPr>
        <w:tab/>
        <w:t>Training and capacity development.</w:t>
      </w:r>
    </w:p>
    <w:p w:rsidR="00DB5FB6" w:rsidRPr="00F26084" w:rsidRDefault="00DB5FB6" w:rsidP="00F26084">
      <w:pPr>
        <w:ind w:left="360"/>
        <w:rPr>
          <w:rFonts w:eastAsia="Calibri"/>
          <w:bCs/>
          <w:szCs w:val="24"/>
        </w:rPr>
      </w:pPr>
    </w:p>
    <w:p w:rsidR="00DB5FB6" w:rsidRPr="00F26084" w:rsidRDefault="00DB5FB6" w:rsidP="00F26084">
      <w:pPr>
        <w:ind w:left="851" w:hanging="851"/>
        <w:rPr>
          <w:rFonts w:eastAsia="Calibri"/>
          <w:bCs/>
          <w:szCs w:val="24"/>
        </w:rPr>
      </w:pPr>
      <w:r w:rsidRPr="00F26084">
        <w:rPr>
          <w:rFonts w:eastAsia="Calibri"/>
          <w:szCs w:val="24"/>
        </w:rPr>
        <w:t>(2)</w:t>
      </w:r>
      <w:r w:rsidRPr="00F26084">
        <w:rPr>
          <w:rFonts w:eastAsia="Calibri"/>
          <w:szCs w:val="24"/>
        </w:rPr>
        <w:tab/>
        <w:t>Contribute to development of methods, models and formats for the international exchange of weather radar data and metadata.</w:t>
      </w:r>
    </w:p>
    <w:p w:rsidR="00DB5FB6" w:rsidRPr="00F26084" w:rsidRDefault="00DB5FB6" w:rsidP="00F26084">
      <w:pPr>
        <w:pStyle w:val="WMOBodyText"/>
        <w:tabs>
          <w:tab w:val="clear" w:pos="1134"/>
        </w:tabs>
        <w:ind w:left="851" w:hanging="851"/>
        <w:rPr>
          <w:bCs/>
        </w:rPr>
      </w:pPr>
      <w:r w:rsidRPr="00F26084">
        <w:rPr>
          <w:bCs/>
        </w:rPr>
        <w:t>(3)</w:t>
      </w:r>
      <w:r w:rsidRPr="00F26084">
        <w:rPr>
          <w:bCs/>
        </w:rPr>
        <w:tab/>
        <w:t>Provide advice on network design.</w:t>
      </w:r>
    </w:p>
    <w:p w:rsidR="00DB5FB6" w:rsidRPr="00F26084" w:rsidRDefault="00DB5FB6" w:rsidP="00F26084">
      <w:pPr>
        <w:pStyle w:val="WMOBodyText"/>
        <w:tabs>
          <w:tab w:val="clear" w:pos="1134"/>
        </w:tabs>
        <w:ind w:left="851" w:hanging="851"/>
        <w:rPr>
          <w:bCs/>
        </w:rPr>
      </w:pPr>
      <w:r w:rsidRPr="00F26084">
        <w:rPr>
          <w:bCs/>
        </w:rPr>
        <w:t>(4)</w:t>
      </w:r>
      <w:r w:rsidRPr="00F26084">
        <w:rPr>
          <w:bCs/>
        </w:rPr>
        <w:tab/>
        <w:t>Provide guidance on radio-frequency allocation and protection.</w:t>
      </w:r>
    </w:p>
    <w:p w:rsidR="00DB5FB6" w:rsidRPr="00F26084" w:rsidRDefault="00DB5FB6" w:rsidP="00F26084">
      <w:pPr>
        <w:pStyle w:val="WMOBodyText"/>
        <w:tabs>
          <w:tab w:val="clear" w:pos="1134"/>
        </w:tabs>
        <w:ind w:left="851" w:hanging="851"/>
        <w:rPr>
          <w:bCs/>
        </w:rPr>
      </w:pPr>
      <w:r w:rsidRPr="00F26084">
        <w:rPr>
          <w:bCs/>
        </w:rPr>
        <w:t>(5)</w:t>
      </w:r>
      <w:r w:rsidRPr="00F26084">
        <w:rPr>
          <w:bCs/>
        </w:rPr>
        <w:tab/>
        <w:t>Review and report on potential operational developing and emerging weather radar research and technologies.</w:t>
      </w:r>
    </w:p>
    <w:p w:rsidR="00DB5FB6" w:rsidRPr="00F26084" w:rsidRDefault="00DB5FB6" w:rsidP="00F26084">
      <w:pPr>
        <w:pStyle w:val="WMOBodyText"/>
        <w:tabs>
          <w:tab w:val="clear" w:pos="1134"/>
        </w:tabs>
        <w:ind w:left="851" w:hanging="851"/>
        <w:rPr>
          <w:bCs/>
        </w:rPr>
      </w:pPr>
      <w:r w:rsidRPr="00F26084">
        <w:rPr>
          <w:bCs/>
        </w:rPr>
        <w:t>(6)</w:t>
      </w:r>
      <w:r w:rsidRPr="00F26084">
        <w:rPr>
          <w:bCs/>
        </w:rPr>
        <w:tab/>
        <w:t>Collaborate with other international and regional organizations on relevant matters, particularly including international standards organizations and research bodies and associations.</w:t>
      </w:r>
    </w:p>
    <w:p w:rsidR="00DB5FB6" w:rsidRPr="00F26084" w:rsidRDefault="00DB5FB6" w:rsidP="00F26084">
      <w:pPr>
        <w:pStyle w:val="WMOBodyText"/>
        <w:tabs>
          <w:tab w:val="clear" w:pos="1134"/>
        </w:tabs>
        <w:ind w:left="851" w:hanging="851"/>
        <w:rPr>
          <w:bCs/>
        </w:rPr>
      </w:pPr>
      <w:r w:rsidRPr="00F26084">
        <w:rPr>
          <w:bCs/>
        </w:rPr>
        <w:t>(7)</w:t>
      </w:r>
      <w:r w:rsidRPr="00F26084">
        <w:rPr>
          <w:bCs/>
        </w:rPr>
        <w:tab/>
        <w:t>Collaborate with and respond to the requests of WMO constituent bodies, as appropriate.</w:t>
      </w:r>
    </w:p>
    <w:p w:rsidR="00DB5FB6" w:rsidRPr="00F26084" w:rsidRDefault="00DB5FB6" w:rsidP="00F26084">
      <w:pPr>
        <w:pStyle w:val="WMOBodyText"/>
        <w:tabs>
          <w:tab w:val="clear" w:pos="1134"/>
        </w:tabs>
        <w:ind w:left="851" w:hanging="851"/>
        <w:rPr>
          <w:bCs/>
        </w:rPr>
      </w:pPr>
      <w:r w:rsidRPr="00F26084">
        <w:rPr>
          <w:bCs/>
        </w:rPr>
        <w:t>(8)</w:t>
      </w:r>
      <w:r w:rsidRPr="00F26084">
        <w:rPr>
          <w:bCs/>
        </w:rPr>
        <w:tab/>
        <w:t>Develop and document proposals for the activities of the Inter-Programme Expert Team.</w:t>
      </w:r>
    </w:p>
    <w:p w:rsidR="00DB5FB6" w:rsidRPr="00F26084" w:rsidRDefault="00DB5FB6" w:rsidP="00F26084">
      <w:pPr>
        <w:pStyle w:val="WMOBodyText"/>
        <w:tabs>
          <w:tab w:val="clear" w:pos="1134"/>
        </w:tabs>
        <w:ind w:left="851" w:hanging="851"/>
        <w:rPr>
          <w:bCs/>
        </w:rPr>
      </w:pPr>
      <w:r w:rsidRPr="00F26084">
        <w:rPr>
          <w:bCs/>
        </w:rPr>
        <w:t>(9)</w:t>
      </w:r>
      <w:r w:rsidRPr="00F26084">
        <w:rPr>
          <w:bCs/>
        </w:rPr>
        <w:tab/>
        <w:t>Report on issues, activities and progress to CIMO and CBS.</w:t>
      </w:r>
    </w:p>
    <w:p w:rsidR="00DB5FB6" w:rsidRPr="00F26084" w:rsidRDefault="00DB5FB6" w:rsidP="00F26084"/>
    <w:p w:rsidR="00DB5FB6" w:rsidRPr="00F26084" w:rsidRDefault="00DB5FB6" w:rsidP="00F26084">
      <w:pPr>
        <w:pStyle w:val="WMOBodyText"/>
        <w:jc w:val="center"/>
      </w:pPr>
      <w:r w:rsidRPr="00F26084">
        <w:t>__________</w:t>
      </w:r>
    </w:p>
    <w:p w:rsidR="00DB5FB6" w:rsidRPr="00F26084" w:rsidRDefault="00DB5FB6" w:rsidP="00F26084">
      <w:pPr>
        <w:spacing w:after="200" w:line="276" w:lineRule="auto"/>
      </w:pPr>
    </w:p>
    <w:p w:rsidR="00DB5FB6" w:rsidRPr="00F26084" w:rsidRDefault="00DB5FB6">
      <w:pPr>
        <w:tabs>
          <w:tab w:val="clear" w:pos="1134"/>
        </w:tabs>
        <w:jc w:val="left"/>
        <w:rPr>
          <w:b/>
          <w:bCs/>
          <w:iCs/>
        </w:rPr>
        <w:sectPr w:rsidR="00DB5FB6" w:rsidRPr="00F26084" w:rsidSect="00DB5FB6">
          <w:headerReference w:type="first" r:id="rId17"/>
          <w:pgSz w:w="16840" w:h="11907" w:orient="landscape" w:code="9"/>
          <w:pgMar w:top="1134" w:right="1134" w:bottom="1134" w:left="1134" w:header="851" w:footer="1134" w:gutter="0"/>
          <w:pgNumType w:start="1"/>
          <w:cols w:space="720"/>
          <w:titlePg/>
          <w:docGrid w:linePitch="299"/>
        </w:sectPr>
      </w:pPr>
    </w:p>
    <w:p w:rsidR="00013AEF" w:rsidRPr="00F26084" w:rsidRDefault="00013AEF" w:rsidP="00F26084">
      <w:pPr>
        <w:pStyle w:val="Pa7"/>
        <w:spacing w:line="240" w:lineRule="auto"/>
        <w:jc w:val="center"/>
        <w:rPr>
          <w:rFonts w:ascii="Verdana" w:hAnsi="Verdana" w:cstheme="minorHAnsi"/>
          <w:b/>
          <w:bCs/>
          <w:color w:val="211D1E"/>
          <w:sz w:val="20"/>
          <w:szCs w:val="20"/>
          <w:lang w:val="en-GB"/>
        </w:rPr>
      </w:pPr>
      <w:bookmarkStart w:id="6" w:name="Appendix3"/>
      <w:bookmarkEnd w:id="6"/>
      <w:r w:rsidRPr="00F26084">
        <w:rPr>
          <w:rFonts w:ascii="Verdana" w:hAnsi="Verdana" w:cstheme="minorHAnsi"/>
          <w:b/>
          <w:bCs/>
          <w:color w:val="211D1E"/>
          <w:sz w:val="20"/>
          <w:szCs w:val="20"/>
          <w:lang w:val="en-GB"/>
        </w:rPr>
        <w:lastRenderedPageBreak/>
        <w:t>APPENDIX II</w:t>
      </w:r>
      <w:r w:rsidR="00F26084" w:rsidRPr="00F26084">
        <w:rPr>
          <w:rFonts w:ascii="Verdana" w:hAnsi="Verdana" w:cstheme="minorHAnsi"/>
          <w:b/>
          <w:bCs/>
          <w:color w:val="211D1E"/>
          <w:sz w:val="20"/>
          <w:szCs w:val="20"/>
          <w:lang w:val="en-GB"/>
        </w:rPr>
        <w:t>I</w:t>
      </w:r>
    </w:p>
    <w:p w:rsidR="00DB5FB6" w:rsidRPr="008C06AF" w:rsidRDefault="00DB5FB6" w:rsidP="008C06AF">
      <w:pPr>
        <w:pStyle w:val="Pa7"/>
        <w:spacing w:line="240" w:lineRule="auto"/>
        <w:rPr>
          <w:rFonts w:asciiTheme="minorHAnsi" w:hAnsiTheme="minorHAnsi" w:cstheme="minorHAnsi"/>
          <w:b/>
          <w:bCs/>
          <w:color w:val="211D1E"/>
          <w:lang w:val="en-GB"/>
        </w:rPr>
      </w:pPr>
      <w:r w:rsidRPr="008C06AF">
        <w:rPr>
          <w:rFonts w:asciiTheme="minorHAnsi" w:hAnsiTheme="minorHAnsi" w:cstheme="minorHAnsi"/>
          <w:b/>
          <w:bCs/>
          <w:color w:val="211D1E"/>
          <w:lang w:val="en-GB"/>
        </w:rPr>
        <w:t>ANNEX 7.B. WMO GUIDANCE STATEMENT ON WEATHER RADAR/WIND TURBINE SITING</w:t>
      </w:r>
    </w:p>
    <w:p w:rsidR="00DB5FB6" w:rsidRPr="008C06AF" w:rsidRDefault="00DB5FB6" w:rsidP="00F26084">
      <w:pPr>
        <w:rPr>
          <w:rFonts w:asciiTheme="minorHAnsi" w:hAnsiTheme="minorHAnsi"/>
          <w:sz w:val="24"/>
          <w:szCs w:val="24"/>
        </w:rPr>
      </w:pPr>
    </w:p>
    <w:p w:rsidR="00DB5FB6" w:rsidRPr="008C06AF" w:rsidRDefault="00DB5FB6" w:rsidP="00F26084">
      <w:pPr>
        <w:pStyle w:val="Pa8"/>
        <w:spacing w:line="240" w:lineRule="auto"/>
        <w:rPr>
          <w:rFonts w:asciiTheme="minorHAnsi" w:hAnsiTheme="minorHAnsi" w:cstheme="minorHAnsi"/>
          <w:color w:val="211D1E"/>
          <w:lang w:val="en-GB"/>
        </w:rPr>
      </w:pPr>
      <w:r w:rsidRPr="008C06AF">
        <w:rPr>
          <w:rFonts w:asciiTheme="minorHAnsi" w:hAnsiTheme="minorHAnsi" w:cstheme="minorHAnsi"/>
          <w:color w:val="211D1E"/>
          <w:lang w:val="en-GB"/>
        </w:rPr>
        <w:t>WMO expresses concern over increasing deployment of wind turbine farms proximate to weather radars, and stresses the need for adequate consultation, protection and mitigation efforts. WMO addresses its concern to policymakers, to national radio administration agencies, to national hydrological and meteorological societies, to wind turbine farm developers, to commercial vendors of wind turbine equipment and to the meteorological community.</w:t>
      </w:r>
    </w:p>
    <w:p w:rsidR="00DB5FB6" w:rsidRPr="008C06AF" w:rsidRDefault="00DB5FB6" w:rsidP="00F26084">
      <w:pPr>
        <w:rPr>
          <w:rFonts w:asciiTheme="minorHAnsi" w:hAnsiTheme="minorHAnsi" w:cstheme="minorHAnsi"/>
          <w:color w:val="211D1E"/>
          <w:sz w:val="24"/>
          <w:szCs w:val="24"/>
        </w:rPr>
      </w:pPr>
    </w:p>
    <w:p w:rsidR="00DB5FB6" w:rsidRPr="008C06AF" w:rsidRDefault="00DB5FB6" w:rsidP="008C06AF">
      <w:pPr>
        <w:jc w:val="left"/>
        <w:rPr>
          <w:rFonts w:asciiTheme="minorHAnsi" w:hAnsiTheme="minorHAnsi" w:cstheme="minorHAnsi"/>
          <w:color w:val="211D1E"/>
          <w:sz w:val="24"/>
          <w:szCs w:val="24"/>
        </w:rPr>
      </w:pPr>
      <w:r w:rsidRPr="008C06AF">
        <w:rPr>
          <w:rFonts w:asciiTheme="minorHAnsi" w:hAnsiTheme="minorHAnsi" w:cstheme="minorHAnsi"/>
          <w:color w:val="211D1E"/>
          <w:sz w:val="24"/>
          <w:szCs w:val="24"/>
        </w:rPr>
        <w:t xml:space="preserve">Protection of weather radar data is critical to the continued function and improvement of weather sensing, monitoring, forecasting, and warning, and is therefore in the best interests of public safety and national security. Weather prediction models and localized operational forecasts increasingly depend on national networks of ground-based Doppler weather radars and wind profilers for severe weather warnings such as tornadoes, flash flooding, land-falling hurricanes, precipitation (rain, snow, hail) forecasts, aircraft icing and air traffic/weather avoidance. Worldwide, Doppler radar and wind profiler networks are contending with increasing pressures by wind farms.   </w:t>
      </w:r>
    </w:p>
    <w:p w:rsidR="00DB5FB6" w:rsidRPr="008C06AF" w:rsidRDefault="00DB5FB6" w:rsidP="008C06AF">
      <w:pPr>
        <w:jc w:val="left"/>
        <w:rPr>
          <w:rFonts w:asciiTheme="minorHAnsi" w:hAnsiTheme="minorHAnsi" w:cstheme="minorHAnsi"/>
          <w:color w:val="211D1E"/>
          <w:sz w:val="24"/>
          <w:szCs w:val="24"/>
        </w:rPr>
      </w:pPr>
    </w:p>
    <w:p w:rsidR="00DB5FB6" w:rsidRPr="008C06AF" w:rsidRDefault="00DB5FB6" w:rsidP="008C06AF">
      <w:pPr>
        <w:jc w:val="left"/>
        <w:rPr>
          <w:rFonts w:asciiTheme="minorHAnsi" w:hAnsiTheme="minorHAnsi" w:cstheme="minorHAnsi"/>
          <w:color w:val="211D1E"/>
          <w:sz w:val="24"/>
          <w:szCs w:val="24"/>
        </w:rPr>
      </w:pPr>
      <w:r w:rsidRPr="008C06AF">
        <w:rPr>
          <w:rFonts w:asciiTheme="minorHAnsi" w:hAnsiTheme="minorHAnsi" w:cstheme="minorHAnsi"/>
          <w:color w:val="211D1E"/>
          <w:sz w:val="24"/>
          <w:szCs w:val="24"/>
        </w:rPr>
        <w:t xml:space="preserve">Wind farms have already had an impact on operational weather radar networks, creating confounding ground echoes that create a significant loss of data or create false precipitation for hydrological applications.  The motion of rotating blades can be misinterpreted as meteorological velocities, and could potentially be mistaken to be severe weather such as a tornado.  In addition if sufficiently close to a radar, the wind turbines will block the radar beam in the direction of the turbine and possibly even scatter radio energy in directions outside the intended radar beam.  </w:t>
      </w:r>
    </w:p>
    <w:p w:rsidR="00DB5FB6" w:rsidRPr="008C06AF" w:rsidRDefault="00DB5FB6" w:rsidP="008C06AF">
      <w:pPr>
        <w:jc w:val="left"/>
        <w:rPr>
          <w:rFonts w:asciiTheme="minorHAnsi" w:hAnsiTheme="minorHAnsi" w:cstheme="minorHAnsi"/>
          <w:color w:val="211D1E"/>
          <w:sz w:val="24"/>
          <w:szCs w:val="24"/>
        </w:rPr>
      </w:pPr>
    </w:p>
    <w:p w:rsidR="00DB5FB6" w:rsidRPr="008C06AF" w:rsidRDefault="00DB5FB6" w:rsidP="008C06AF">
      <w:pPr>
        <w:jc w:val="left"/>
        <w:rPr>
          <w:rFonts w:asciiTheme="minorHAnsi" w:hAnsiTheme="minorHAnsi"/>
          <w:sz w:val="24"/>
          <w:szCs w:val="24"/>
        </w:rPr>
      </w:pPr>
      <w:r w:rsidRPr="008C06AF">
        <w:rPr>
          <w:rFonts w:asciiTheme="minorHAnsi" w:hAnsiTheme="minorHAnsi" w:cstheme="minorHAnsi"/>
          <w:color w:val="211D1E"/>
          <w:sz w:val="24"/>
          <w:szCs w:val="24"/>
        </w:rPr>
        <w:t>Development of new radar and wind profiler networks and wind farms will require strategic planning for mitigation by the meteorological and wind farm communities. WMO and the meteorological community rely on and support mandated international and national agencies and will proactively encourage and support these agencies’ efforts to promote and to protect the meteorological use of unobstructed space. WMO encourages national agencies to develop acceptable obstruction criteria and to provide tools to help the wind farm developer on site selection.</w:t>
      </w:r>
      <w:r w:rsidRPr="008C06AF">
        <w:rPr>
          <w:rFonts w:asciiTheme="minorHAnsi" w:hAnsiTheme="minorHAnsi"/>
          <w:sz w:val="24"/>
          <w:szCs w:val="24"/>
        </w:rPr>
        <w:t xml:space="preserve"> </w:t>
      </w:r>
    </w:p>
    <w:p w:rsidR="00DB5FB6" w:rsidRPr="008C06AF" w:rsidRDefault="00DB5FB6" w:rsidP="008C06AF">
      <w:pPr>
        <w:jc w:val="left"/>
        <w:rPr>
          <w:rFonts w:asciiTheme="minorHAnsi" w:hAnsiTheme="minorHAnsi"/>
          <w:sz w:val="24"/>
          <w:szCs w:val="24"/>
        </w:rPr>
      </w:pPr>
    </w:p>
    <w:p w:rsidR="00DB5FB6" w:rsidRPr="008C06AF" w:rsidRDefault="00DB5FB6" w:rsidP="008C06AF">
      <w:pPr>
        <w:jc w:val="left"/>
        <w:rPr>
          <w:rFonts w:asciiTheme="minorHAnsi" w:hAnsiTheme="minorHAnsi" w:cstheme="minorHAnsi"/>
          <w:color w:val="211D1E"/>
          <w:sz w:val="24"/>
          <w:szCs w:val="24"/>
        </w:rPr>
      </w:pPr>
      <w:r w:rsidRPr="008C06AF">
        <w:rPr>
          <w:rFonts w:asciiTheme="minorHAnsi" w:hAnsiTheme="minorHAnsi"/>
          <w:sz w:val="24"/>
          <w:szCs w:val="24"/>
        </w:rPr>
        <w:t xml:space="preserve">WMO also encourages </w:t>
      </w:r>
      <w:r w:rsidRPr="008C06AF">
        <w:rPr>
          <w:rFonts w:asciiTheme="minorHAnsi" w:hAnsiTheme="minorHAnsi" w:cstheme="minorHAnsi"/>
          <w:color w:val="211D1E"/>
          <w:sz w:val="24"/>
          <w:szCs w:val="24"/>
        </w:rPr>
        <w:t xml:space="preserve">wind farm developers to consult with local and national weather radar programs to minimize operational conflicts with weather warning and forecasting. Research tools and evaluation processes may be used to facilitate the site selection process. Analysis may be at low or no cost to the developer to determine the potential for impacts to nearby weather radars. If it appears that there could be significant impacts, wind farm developers should be willing to work with weather radar operators to reduce the impacts and potential loss to public safety.  The timing of wind farm developer contact to a commercial or government radar operator is critical.  The initial contact needs to take place prior to commitment to specific turbine locations.  Early consultation can potentially result in alternate locations for turbines within a proposed area and avoid costly project changes after construction starts.  A preliminary analysis can be performed based on wind farm area coordinates, preferably with exact locations of individual turbines.  In some cases, weather radar operators can only provide predicted impacts and suggest mitigation options for developers to consider, such as eliminating certain turbines from the project, moving turbines a greater distance from the radar, or lowering turbine heights.  Wind farm developers are </w:t>
      </w:r>
      <w:r w:rsidRPr="008C06AF">
        <w:rPr>
          <w:rFonts w:asciiTheme="minorHAnsi" w:hAnsiTheme="minorHAnsi" w:cstheme="minorHAnsi"/>
          <w:color w:val="211D1E"/>
          <w:sz w:val="24"/>
          <w:szCs w:val="24"/>
        </w:rPr>
        <w:lastRenderedPageBreak/>
        <w:t>encouraged to reach out to commercial and national radar operators for selection support to achieve cooperative siting decisions.</w:t>
      </w:r>
    </w:p>
    <w:p w:rsidR="00DB5FB6" w:rsidRPr="008C06AF" w:rsidRDefault="00DB5FB6" w:rsidP="008C06AF">
      <w:pPr>
        <w:jc w:val="left"/>
        <w:rPr>
          <w:rFonts w:asciiTheme="minorHAnsi" w:hAnsiTheme="minorHAnsi" w:cstheme="minorHAnsi"/>
          <w:color w:val="211D1E"/>
          <w:sz w:val="24"/>
          <w:szCs w:val="24"/>
        </w:rPr>
      </w:pPr>
    </w:p>
    <w:p w:rsidR="00DB5FB6" w:rsidRPr="008C06AF" w:rsidRDefault="00DB5FB6" w:rsidP="008C06AF">
      <w:pPr>
        <w:jc w:val="left"/>
        <w:rPr>
          <w:rFonts w:asciiTheme="minorHAnsi" w:hAnsiTheme="minorHAnsi" w:cstheme="minorHAnsi"/>
          <w:color w:val="211D1E"/>
          <w:sz w:val="24"/>
          <w:szCs w:val="24"/>
        </w:rPr>
      </w:pPr>
      <w:r w:rsidRPr="008C06AF">
        <w:rPr>
          <w:rFonts w:asciiTheme="minorHAnsi" w:hAnsiTheme="minorHAnsi" w:cstheme="minorHAnsi"/>
          <w:color w:val="211D1E"/>
          <w:sz w:val="24"/>
          <w:szCs w:val="24"/>
        </w:rPr>
        <w:t xml:space="preserve">The range between wind turbines and the weather radar can be used to generally describe the impact on radar quality and also used to provide a mitigation strategy for cooperative siting of weather radars and wind turbines. Below are general guidelines for the impact on typical radars in flat terrain situations, but they may require modifications for specific situations and for particular radars. Higher powered radars such as S band (10 cm wavelength) radars with less attenuation may necessitate increasing the range limits in the table.  Wind turbines in valleys will be less visible than turbines on ridges. Also, these ranges are general guidance for turbine heights around 180 meters or lower. Taller turbines will require a greater set-back distance for all of the following range categories in order to reduce impacts. Additionally, unlike air surveillance radars, there is not a reduction in impact for repower projects, in which the number of turbines in a project is reduced but the height of remaining turbines is increased. Weather radar is particularly concerned with the depth of contamination in multiple elevation angles.  </w:t>
      </w:r>
    </w:p>
    <w:p w:rsidR="00DB5FB6" w:rsidRPr="008C06AF" w:rsidRDefault="00DB5FB6" w:rsidP="008C06AF">
      <w:pPr>
        <w:jc w:val="left"/>
        <w:rPr>
          <w:rFonts w:asciiTheme="minorHAnsi" w:hAnsiTheme="minorHAnsi" w:cstheme="minorHAnsi"/>
          <w:color w:val="211D1E"/>
          <w:sz w:val="24"/>
          <w:szCs w:val="24"/>
        </w:rPr>
      </w:pPr>
    </w:p>
    <w:p w:rsidR="00DB5FB6" w:rsidRPr="008C06AF" w:rsidRDefault="00DB5FB6" w:rsidP="008C06AF">
      <w:pPr>
        <w:jc w:val="left"/>
        <w:rPr>
          <w:rFonts w:asciiTheme="minorHAnsi" w:hAnsiTheme="minorHAnsi" w:cstheme="minorHAnsi"/>
          <w:color w:val="211D1E"/>
          <w:sz w:val="24"/>
          <w:szCs w:val="24"/>
        </w:rPr>
      </w:pPr>
      <w:r w:rsidRPr="008C06AF">
        <w:rPr>
          <w:rFonts w:asciiTheme="minorHAnsi" w:hAnsiTheme="minorHAnsi" w:cstheme="minorHAnsi"/>
          <w:color w:val="211D1E"/>
          <w:sz w:val="24"/>
          <w:szCs w:val="24"/>
        </w:rPr>
        <w:t>WMO encourages funding and implementation of studies to develop methods and technologies to mitigate the impact. Weather radar signal processing techniques or use of other materials to construct wind turbines may be able to mitigate clutter at long ranges, in the future. Further, WMO recommends that the results of these studies be made available to commercial weather radar and wind turbine manufacturers.</w:t>
      </w:r>
    </w:p>
    <w:p w:rsidR="00DB5FB6" w:rsidRPr="008C06AF" w:rsidRDefault="00DB5FB6" w:rsidP="008C06AF">
      <w:pPr>
        <w:jc w:val="left"/>
        <w:rPr>
          <w:rFonts w:asciiTheme="minorHAnsi" w:hAnsiTheme="minorHAnsi" w:cstheme="minorHAnsi"/>
          <w:color w:val="211D1E"/>
          <w:sz w:val="24"/>
          <w:szCs w:val="24"/>
        </w:rPr>
      </w:pPr>
    </w:p>
    <w:p w:rsidR="00DB5FB6" w:rsidRPr="008C06AF" w:rsidRDefault="00DB5FB6" w:rsidP="008C06AF">
      <w:pPr>
        <w:jc w:val="left"/>
        <w:rPr>
          <w:rFonts w:asciiTheme="minorHAnsi" w:hAnsiTheme="minorHAnsi" w:cstheme="minorHAnsi"/>
          <w:color w:val="211D1E"/>
          <w:sz w:val="24"/>
          <w:szCs w:val="24"/>
        </w:rPr>
      </w:pPr>
      <w:r w:rsidRPr="008C06AF">
        <w:rPr>
          <w:rFonts w:asciiTheme="minorHAnsi" w:hAnsiTheme="minorHAnsi" w:cstheme="minorHAnsi"/>
          <w:color w:val="211D1E"/>
          <w:sz w:val="24"/>
          <w:szCs w:val="24"/>
        </w:rPr>
        <w:t>It is in all nations’ best interests to protect unobstructed space for weather radars and wind profilers that are essential and critical to the accurate forecasting of adverse weather. Local, national and technological solutions are sought. WMO will support and provide guidance material to protect unobstructed space for weather radars and wind profilers.</w:t>
      </w:r>
    </w:p>
    <w:p w:rsidR="00DB5FB6" w:rsidRPr="008C06AF" w:rsidRDefault="00DB5FB6" w:rsidP="00F26084">
      <w:pPr>
        <w:rPr>
          <w:rFonts w:asciiTheme="minorHAnsi" w:hAnsiTheme="minorHAnsi" w:cstheme="minorHAnsi"/>
          <w:color w:val="211D1E"/>
          <w:sz w:val="24"/>
          <w:szCs w:val="24"/>
        </w:rPr>
      </w:pPr>
    </w:p>
    <w:tbl>
      <w:tblPr>
        <w:tblW w:w="0" w:type="auto"/>
        <w:jc w:val="center"/>
        <w:tblBorders>
          <w:top w:val="nil"/>
          <w:left w:val="nil"/>
          <w:bottom w:val="nil"/>
          <w:right w:val="nil"/>
        </w:tblBorders>
        <w:tblLayout w:type="fixed"/>
        <w:tblLook w:val="0000" w:firstRow="0" w:lastRow="0" w:firstColumn="0" w:lastColumn="0" w:noHBand="0" w:noVBand="0"/>
      </w:tblPr>
      <w:tblGrid>
        <w:gridCol w:w="2036"/>
        <w:gridCol w:w="2036"/>
        <w:gridCol w:w="2036"/>
      </w:tblGrid>
      <w:tr w:rsidR="00DB5FB6" w:rsidRPr="008C06AF" w:rsidTr="00F26084">
        <w:trPr>
          <w:trHeight w:val="114"/>
          <w:jc w:val="center"/>
        </w:trPr>
        <w:tc>
          <w:tcPr>
            <w:tcW w:w="2036" w:type="dxa"/>
          </w:tcPr>
          <w:p w:rsidR="00DB5FB6" w:rsidRPr="008C06AF" w:rsidRDefault="00DB5FB6" w:rsidP="00F26084">
            <w:pPr>
              <w:rPr>
                <w:rFonts w:asciiTheme="minorHAnsi" w:hAnsiTheme="minorHAnsi" w:cstheme="minorHAnsi"/>
                <w:color w:val="211D1E"/>
                <w:sz w:val="24"/>
                <w:szCs w:val="24"/>
              </w:rPr>
            </w:pPr>
            <w:r w:rsidRPr="008C06AF">
              <w:rPr>
                <w:rFonts w:asciiTheme="minorHAnsi" w:hAnsiTheme="minorHAnsi" w:cstheme="minorHAnsi"/>
                <w:i/>
                <w:iCs/>
                <w:color w:val="211D1E"/>
                <w:sz w:val="24"/>
                <w:szCs w:val="24"/>
              </w:rPr>
              <w:t>Range</w:t>
            </w:r>
          </w:p>
        </w:tc>
        <w:tc>
          <w:tcPr>
            <w:tcW w:w="2036" w:type="dxa"/>
          </w:tcPr>
          <w:p w:rsidR="00DB5FB6" w:rsidRPr="008C06AF" w:rsidRDefault="00DB5FB6" w:rsidP="00F26084">
            <w:pPr>
              <w:rPr>
                <w:rFonts w:asciiTheme="minorHAnsi" w:hAnsiTheme="minorHAnsi" w:cstheme="minorHAnsi"/>
                <w:color w:val="211D1E"/>
                <w:sz w:val="24"/>
                <w:szCs w:val="24"/>
              </w:rPr>
            </w:pPr>
            <w:r w:rsidRPr="008C06AF">
              <w:rPr>
                <w:rFonts w:asciiTheme="minorHAnsi" w:hAnsiTheme="minorHAnsi" w:cstheme="minorHAnsi"/>
                <w:i/>
                <w:iCs/>
                <w:color w:val="211D1E"/>
                <w:sz w:val="24"/>
                <w:szCs w:val="24"/>
              </w:rPr>
              <w:t>Potential impact</w:t>
            </w:r>
          </w:p>
        </w:tc>
        <w:tc>
          <w:tcPr>
            <w:tcW w:w="2036" w:type="dxa"/>
          </w:tcPr>
          <w:p w:rsidR="00DB5FB6" w:rsidRPr="008C06AF" w:rsidRDefault="00DB5FB6" w:rsidP="00F26084">
            <w:pPr>
              <w:rPr>
                <w:rFonts w:asciiTheme="minorHAnsi" w:hAnsiTheme="minorHAnsi" w:cstheme="minorHAnsi"/>
                <w:color w:val="211D1E"/>
                <w:sz w:val="24"/>
                <w:szCs w:val="24"/>
              </w:rPr>
            </w:pPr>
            <w:r w:rsidRPr="008C06AF">
              <w:rPr>
                <w:rFonts w:asciiTheme="minorHAnsi" w:hAnsiTheme="minorHAnsi" w:cstheme="minorHAnsi"/>
                <w:i/>
                <w:iCs/>
                <w:color w:val="211D1E"/>
                <w:sz w:val="24"/>
                <w:szCs w:val="24"/>
              </w:rPr>
              <w:t>Guideline</w:t>
            </w:r>
          </w:p>
        </w:tc>
      </w:tr>
      <w:tr w:rsidR="00DB5FB6" w:rsidRPr="008C06AF" w:rsidTr="00F26084">
        <w:trPr>
          <w:trHeight w:val="552"/>
          <w:jc w:val="center"/>
        </w:trPr>
        <w:tc>
          <w:tcPr>
            <w:tcW w:w="2036" w:type="dxa"/>
          </w:tcPr>
          <w:p w:rsidR="00DB5FB6" w:rsidRPr="008C06AF" w:rsidRDefault="00DB5FB6" w:rsidP="00F26084">
            <w:pPr>
              <w:rPr>
                <w:rFonts w:asciiTheme="minorHAnsi" w:hAnsiTheme="minorHAnsi" w:cstheme="minorHAnsi"/>
                <w:color w:val="211D1E"/>
                <w:sz w:val="24"/>
                <w:szCs w:val="24"/>
              </w:rPr>
            </w:pPr>
            <w:r w:rsidRPr="008C06AF">
              <w:rPr>
                <w:rFonts w:asciiTheme="minorHAnsi" w:hAnsiTheme="minorHAnsi" w:cstheme="minorHAnsi"/>
                <w:color w:val="211D1E"/>
                <w:sz w:val="24"/>
                <w:szCs w:val="24"/>
              </w:rPr>
              <w:t>0–5 km</w:t>
            </w:r>
          </w:p>
        </w:tc>
        <w:tc>
          <w:tcPr>
            <w:tcW w:w="2036" w:type="dxa"/>
          </w:tcPr>
          <w:p w:rsidR="00DB5FB6" w:rsidRPr="008C06AF" w:rsidRDefault="00DB5FB6" w:rsidP="00F26084">
            <w:pPr>
              <w:rPr>
                <w:rFonts w:asciiTheme="minorHAnsi" w:hAnsiTheme="minorHAnsi" w:cstheme="minorHAnsi"/>
                <w:color w:val="211D1E"/>
                <w:sz w:val="24"/>
                <w:szCs w:val="24"/>
              </w:rPr>
            </w:pPr>
            <w:r w:rsidRPr="008C06AF">
              <w:rPr>
                <w:rFonts w:asciiTheme="minorHAnsi" w:hAnsiTheme="minorHAnsi" w:cstheme="minorHAnsi"/>
                <w:color w:val="211D1E"/>
                <w:sz w:val="24"/>
                <w:szCs w:val="24"/>
              </w:rPr>
              <w:t>The wind turbine may completely or partially block the radar and can result in significant loss of data that cannot be recovered. Turbines constructed within this range can pose mechanical damage to the radar and a radiation hazard to wind turbine maintainers.</w:t>
            </w:r>
          </w:p>
          <w:p w:rsidR="00DB5FB6" w:rsidRPr="008C06AF" w:rsidRDefault="00DB5FB6" w:rsidP="00F26084">
            <w:pPr>
              <w:rPr>
                <w:rFonts w:asciiTheme="minorHAnsi" w:hAnsiTheme="minorHAnsi" w:cstheme="minorHAnsi"/>
                <w:color w:val="211D1E"/>
                <w:sz w:val="24"/>
                <w:szCs w:val="24"/>
              </w:rPr>
            </w:pPr>
            <w:r w:rsidRPr="008C06AF">
              <w:rPr>
                <w:rFonts w:asciiTheme="minorHAnsi" w:hAnsiTheme="minorHAnsi" w:cstheme="minorHAnsi"/>
                <w:color w:val="211D1E"/>
                <w:sz w:val="24"/>
                <w:szCs w:val="24"/>
              </w:rPr>
              <w:t xml:space="preserve">[Multiple </w:t>
            </w:r>
            <w:r w:rsidRPr="008C06AF">
              <w:rPr>
                <w:rFonts w:asciiTheme="minorHAnsi" w:hAnsiTheme="minorHAnsi" w:cstheme="minorHAnsi"/>
                <w:color w:val="211D1E"/>
                <w:sz w:val="24"/>
                <w:szCs w:val="24"/>
              </w:rPr>
              <w:lastRenderedPageBreak/>
              <w:t>reflections and effects seen at longer ranges also present.]</w:t>
            </w:r>
          </w:p>
        </w:tc>
        <w:tc>
          <w:tcPr>
            <w:tcW w:w="2036" w:type="dxa"/>
          </w:tcPr>
          <w:p w:rsidR="00DB5FB6" w:rsidRPr="008C06AF" w:rsidRDefault="00DB5FB6" w:rsidP="00F26084">
            <w:pPr>
              <w:rPr>
                <w:rFonts w:asciiTheme="minorHAnsi" w:hAnsiTheme="minorHAnsi" w:cstheme="minorHAnsi"/>
                <w:color w:val="211D1E"/>
                <w:sz w:val="24"/>
                <w:szCs w:val="24"/>
              </w:rPr>
            </w:pPr>
            <w:r w:rsidRPr="008C06AF">
              <w:rPr>
                <w:rFonts w:asciiTheme="minorHAnsi" w:hAnsiTheme="minorHAnsi" w:cstheme="minorHAnsi"/>
                <w:color w:val="211D1E"/>
                <w:sz w:val="24"/>
                <w:szCs w:val="24"/>
              </w:rPr>
              <w:lastRenderedPageBreak/>
              <w:t>Definite impact zone: Wind turbines should not be installed in this zone.</w:t>
            </w:r>
          </w:p>
        </w:tc>
      </w:tr>
      <w:tr w:rsidR="00DB5FB6" w:rsidRPr="008C06AF" w:rsidTr="00F26084">
        <w:trPr>
          <w:trHeight w:val="772"/>
          <w:jc w:val="center"/>
        </w:trPr>
        <w:tc>
          <w:tcPr>
            <w:tcW w:w="2036" w:type="dxa"/>
          </w:tcPr>
          <w:p w:rsidR="00DB5FB6" w:rsidRPr="008C06AF" w:rsidRDefault="00DB5FB6" w:rsidP="00F26084">
            <w:pPr>
              <w:rPr>
                <w:rFonts w:asciiTheme="minorHAnsi" w:hAnsiTheme="minorHAnsi" w:cstheme="minorHAnsi"/>
                <w:color w:val="211D1E"/>
                <w:sz w:val="24"/>
                <w:szCs w:val="24"/>
              </w:rPr>
            </w:pPr>
            <w:r w:rsidRPr="008C06AF">
              <w:rPr>
                <w:rFonts w:asciiTheme="minorHAnsi" w:hAnsiTheme="minorHAnsi" w:cstheme="minorHAnsi"/>
                <w:color w:val="211D1E"/>
                <w:sz w:val="24"/>
                <w:szCs w:val="24"/>
              </w:rPr>
              <w:lastRenderedPageBreak/>
              <w:t>5–20 km</w:t>
            </w:r>
          </w:p>
        </w:tc>
        <w:tc>
          <w:tcPr>
            <w:tcW w:w="2036" w:type="dxa"/>
          </w:tcPr>
          <w:p w:rsidR="00DB5FB6" w:rsidRPr="008C06AF" w:rsidRDefault="00DB5FB6" w:rsidP="00F26084">
            <w:pPr>
              <w:rPr>
                <w:rFonts w:asciiTheme="minorHAnsi" w:hAnsiTheme="minorHAnsi" w:cstheme="minorHAnsi"/>
                <w:color w:val="211D1E"/>
                <w:sz w:val="24"/>
                <w:szCs w:val="24"/>
              </w:rPr>
            </w:pPr>
            <w:r w:rsidRPr="008C06AF">
              <w:rPr>
                <w:rFonts w:asciiTheme="minorHAnsi" w:hAnsiTheme="minorHAnsi" w:cstheme="minorHAnsi"/>
                <w:color w:val="211D1E"/>
                <w:sz w:val="24"/>
                <w:szCs w:val="24"/>
              </w:rPr>
              <w:t>Multiple reflection and multipath scattering can create false echoes at multiple elevations. Doppler velocity measurements may be compromised by rotating blades.</w:t>
            </w:r>
          </w:p>
        </w:tc>
        <w:tc>
          <w:tcPr>
            <w:tcW w:w="2036" w:type="dxa"/>
          </w:tcPr>
          <w:p w:rsidR="00DB5FB6" w:rsidRPr="008C06AF" w:rsidRDefault="00DB5FB6" w:rsidP="00F26084">
            <w:pPr>
              <w:rPr>
                <w:rFonts w:asciiTheme="minorHAnsi" w:hAnsiTheme="minorHAnsi" w:cstheme="minorHAnsi"/>
                <w:color w:val="211D1E"/>
                <w:sz w:val="24"/>
                <w:szCs w:val="24"/>
              </w:rPr>
            </w:pPr>
            <w:r w:rsidRPr="008C06AF">
              <w:rPr>
                <w:rFonts w:asciiTheme="minorHAnsi" w:hAnsiTheme="minorHAnsi" w:cstheme="minorHAnsi"/>
                <w:color w:val="211D1E"/>
                <w:sz w:val="24"/>
                <w:szCs w:val="24"/>
              </w:rPr>
              <w:t xml:space="preserve">Moderate to High impact zone: Terrain effects will be a factor. Analysis and consultation is recommended. Reorientation or </w:t>
            </w:r>
            <w:proofErr w:type="spellStart"/>
            <w:r w:rsidRPr="008C06AF">
              <w:rPr>
                <w:rFonts w:asciiTheme="minorHAnsi" w:hAnsiTheme="minorHAnsi" w:cstheme="minorHAnsi"/>
                <w:color w:val="211D1E"/>
                <w:sz w:val="24"/>
                <w:szCs w:val="24"/>
              </w:rPr>
              <w:t>resiting</w:t>
            </w:r>
            <w:proofErr w:type="spellEnd"/>
            <w:r w:rsidRPr="008C06AF">
              <w:rPr>
                <w:rFonts w:asciiTheme="minorHAnsi" w:hAnsiTheme="minorHAnsi" w:cstheme="minorHAnsi"/>
                <w:color w:val="211D1E"/>
                <w:sz w:val="24"/>
                <w:szCs w:val="24"/>
              </w:rPr>
              <w:t xml:space="preserve"> of individual turbines may reduce or mitigate the impact.</w:t>
            </w:r>
          </w:p>
        </w:tc>
      </w:tr>
      <w:tr w:rsidR="00DB5FB6" w:rsidRPr="008C06AF" w:rsidTr="00F26084">
        <w:trPr>
          <w:trHeight w:val="772"/>
          <w:jc w:val="center"/>
        </w:trPr>
        <w:tc>
          <w:tcPr>
            <w:tcW w:w="2036" w:type="dxa"/>
          </w:tcPr>
          <w:p w:rsidR="00DB5FB6" w:rsidRPr="008C06AF" w:rsidRDefault="00DB5FB6" w:rsidP="00F26084">
            <w:pPr>
              <w:rPr>
                <w:rFonts w:asciiTheme="minorHAnsi" w:hAnsiTheme="minorHAnsi" w:cstheme="minorHAnsi"/>
                <w:color w:val="211D1E"/>
                <w:sz w:val="24"/>
                <w:szCs w:val="24"/>
              </w:rPr>
            </w:pPr>
            <w:r w:rsidRPr="008C06AF">
              <w:rPr>
                <w:rFonts w:asciiTheme="minorHAnsi" w:hAnsiTheme="minorHAnsi" w:cstheme="minorHAnsi"/>
                <w:color w:val="211D1E"/>
                <w:sz w:val="24"/>
                <w:szCs w:val="24"/>
              </w:rPr>
              <w:t>20–45 km</w:t>
            </w:r>
          </w:p>
        </w:tc>
        <w:tc>
          <w:tcPr>
            <w:tcW w:w="2036" w:type="dxa"/>
          </w:tcPr>
          <w:p w:rsidR="00DB5FB6" w:rsidRPr="008C06AF" w:rsidRDefault="00DB5FB6" w:rsidP="00F26084">
            <w:pPr>
              <w:rPr>
                <w:rFonts w:asciiTheme="minorHAnsi" w:hAnsiTheme="minorHAnsi" w:cstheme="minorHAnsi"/>
                <w:color w:val="211D1E"/>
                <w:sz w:val="24"/>
                <w:szCs w:val="24"/>
              </w:rPr>
            </w:pPr>
            <w:r w:rsidRPr="008C06AF">
              <w:rPr>
                <w:rFonts w:asciiTheme="minorHAnsi" w:hAnsiTheme="minorHAnsi" w:cstheme="minorHAnsi"/>
                <w:color w:val="211D1E"/>
                <w:sz w:val="24"/>
                <w:szCs w:val="24"/>
              </w:rPr>
              <w:t xml:space="preserve">Generally visible on the lowest elevation scan; </w:t>
            </w:r>
            <w:proofErr w:type="spellStart"/>
            <w:r w:rsidRPr="008C06AF">
              <w:rPr>
                <w:rFonts w:asciiTheme="minorHAnsi" w:hAnsiTheme="minorHAnsi" w:cstheme="minorHAnsi"/>
                <w:color w:val="211D1E"/>
                <w:sz w:val="24"/>
                <w:szCs w:val="24"/>
              </w:rPr>
              <w:t>groundlike</w:t>
            </w:r>
            <w:proofErr w:type="spellEnd"/>
            <w:r w:rsidRPr="008C06AF">
              <w:rPr>
                <w:rFonts w:asciiTheme="minorHAnsi" w:hAnsiTheme="minorHAnsi" w:cstheme="minorHAnsi"/>
                <w:color w:val="211D1E"/>
                <w:sz w:val="24"/>
                <w:szCs w:val="24"/>
              </w:rPr>
              <w:t xml:space="preserve"> echoes will be observed in reflectivity; Doppler velocities may be compromised by rotating blades.</w:t>
            </w:r>
          </w:p>
        </w:tc>
        <w:tc>
          <w:tcPr>
            <w:tcW w:w="2036" w:type="dxa"/>
          </w:tcPr>
          <w:p w:rsidR="00DB5FB6" w:rsidRPr="008C06AF" w:rsidRDefault="00DB5FB6" w:rsidP="00F26084">
            <w:pPr>
              <w:rPr>
                <w:rFonts w:asciiTheme="minorHAnsi" w:hAnsiTheme="minorHAnsi" w:cstheme="minorHAnsi"/>
                <w:color w:val="211D1E"/>
                <w:sz w:val="24"/>
                <w:szCs w:val="24"/>
              </w:rPr>
            </w:pPr>
            <w:r w:rsidRPr="008C06AF">
              <w:rPr>
                <w:rFonts w:asciiTheme="minorHAnsi" w:hAnsiTheme="minorHAnsi" w:cstheme="minorHAnsi"/>
                <w:color w:val="211D1E"/>
                <w:sz w:val="24"/>
                <w:szCs w:val="24"/>
              </w:rPr>
              <w:t>Low impact zone: Notification is recommended.</w:t>
            </w:r>
          </w:p>
        </w:tc>
      </w:tr>
      <w:tr w:rsidR="00DB5FB6" w:rsidRPr="008C06AF" w:rsidTr="00F26084">
        <w:trPr>
          <w:trHeight w:val="332"/>
          <w:jc w:val="center"/>
        </w:trPr>
        <w:tc>
          <w:tcPr>
            <w:tcW w:w="2036" w:type="dxa"/>
          </w:tcPr>
          <w:p w:rsidR="00DB5FB6" w:rsidRPr="008C06AF" w:rsidRDefault="00DB5FB6" w:rsidP="00F26084">
            <w:pPr>
              <w:rPr>
                <w:rFonts w:asciiTheme="minorHAnsi" w:hAnsiTheme="minorHAnsi" w:cstheme="minorHAnsi"/>
                <w:color w:val="211D1E"/>
                <w:sz w:val="24"/>
                <w:szCs w:val="24"/>
              </w:rPr>
            </w:pPr>
            <w:r w:rsidRPr="008C06AF">
              <w:rPr>
                <w:rFonts w:asciiTheme="minorHAnsi" w:hAnsiTheme="minorHAnsi" w:cstheme="minorHAnsi"/>
                <w:color w:val="211D1E"/>
                <w:sz w:val="24"/>
                <w:szCs w:val="24"/>
              </w:rPr>
              <w:t>&gt; 45 km</w:t>
            </w:r>
          </w:p>
        </w:tc>
        <w:tc>
          <w:tcPr>
            <w:tcW w:w="2036" w:type="dxa"/>
          </w:tcPr>
          <w:p w:rsidR="00DB5FB6" w:rsidRPr="008C06AF" w:rsidRDefault="00DB5FB6" w:rsidP="00F26084">
            <w:pPr>
              <w:rPr>
                <w:rFonts w:asciiTheme="minorHAnsi" w:hAnsiTheme="minorHAnsi" w:cstheme="minorHAnsi"/>
                <w:color w:val="211D1E"/>
                <w:sz w:val="24"/>
                <w:szCs w:val="24"/>
              </w:rPr>
            </w:pPr>
            <w:r w:rsidRPr="008C06AF">
              <w:rPr>
                <w:rFonts w:asciiTheme="minorHAnsi" w:hAnsiTheme="minorHAnsi" w:cstheme="minorHAnsi"/>
                <w:color w:val="211D1E"/>
                <w:sz w:val="24"/>
                <w:szCs w:val="24"/>
              </w:rPr>
              <w:t>Generally not observed in the data but can be visible due to propagation conditions.</w:t>
            </w:r>
          </w:p>
        </w:tc>
        <w:tc>
          <w:tcPr>
            <w:tcW w:w="2036" w:type="dxa"/>
          </w:tcPr>
          <w:p w:rsidR="00DB5FB6" w:rsidRPr="008C06AF" w:rsidRDefault="00DB5FB6" w:rsidP="00F26084">
            <w:pPr>
              <w:rPr>
                <w:rFonts w:asciiTheme="minorHAnsi" w:hAnsiTheme="minorHAnsi" w:cstheme="minorHAnsi"/>
                <w:color w:val="211D1E"/>
                <w:sz w:val="24"/>
                <w:szCs w:val="24"/>
              </w:rPr>
            </w:pPr>
            <w:r w:rsidRPr="008C06AF">
              <w:rPr>
                <w:rFonts w:asciiTheme="minorHAnsi" w:hAnsiTheme="minorHAnsi" w:cstheme="minorHAnsi"/>
                <w:color w:val="211D1E"/>
                <w:sz w:val="24"/>
                <w:szCs w:val="24"/>
              </w:rPr>
              <w:t>Intermittent impact zone: Notification is recommended.</w:t>
            </w:r>
          </w:p>
        </w:tc>
      </w:tr>
    </w:tbl>
    <w:p w:rsidR="00DB5FB6" w:rsidRPr="008C06AF" w:rsidRDefault="00DB5FB6" w:rsidP="00F26084">
      <w:pPr>
        <w:rPr>
          <w:rFonts w:asciiTheme="minorHAnsi" w:hAnsiTheme="minorHAnsi" w:cstheme="minorHAnsi"/>
          <w:color w:val="211D1E"/>
          <w:sz w:val="24"/>
          <w:szCs w:val="24"/>
        </w:rPr>
      </w:pPr>
      <w:r w:rsidRPr="008C06AF">
        <w:rPr>
          <w:rFonts w:asciiTheme="minorHAnsi" w:hAnsiTheme="minorHAnsi" w:cstheme="minorHAnsi"/>
          <w:color w:val="211D1E"/>
          <w:sz w:val="24"/>
          <w:szCs w:val="24"/>
        </w:rPr>
        <w:t xml:space="preserve"> </w:t>
      </w:r>
    </w:p>
    <w:p w:rsidR="00DB5FB6" w:rsidRPr="008C06AF" w:rsidRDefault="00DB5FB6" w:rsidP="00F26084">
      <w:pPr>
        <w:rPr>
          <w:rFonts w:asciiTheme="minorHAnsi" w:hAnsiTheme="minorHAnsi" w:cstheme="minorHAnsi"/>
          <w:color w:val="211D1E"/>
          <w:sz w:val="24"/>
          <w:szCs w:val="24"/>
        </w:rPr>
      </w:pPr>
    </w:p>
    <w:p w:rsidR="00DB5FB6" w:rsidRPr="008C06AF" w:rsidRDefault="00DB5FB6" w:rsidP="00F26084">
      <w:pPr>
        <w:rPr>
          <w:rFonts w:asciiTheme="minorHAnsi" w:hAnsiTheme="minorHAnsi" w:cstheme="minorHAnsi"/>
          <w:color w:val="211D1E"/>
          <w:sz w:val="24"/>
          <w:szCs w:val="24"/>
        </w:rPr>
      </w:pPr>
    </w:p>
    <w:p w:rsidR="00DB5FB6" w:rsidRPr="008C06AF" w:rsidRDefault="00DB5FB6" w:rsidP="00F26084">
      <w:pPr>
        <w:rPr>
          <w:rFonts w:asciiTheme="minorHAnsi" w:hAnsiTheme="minorHAnsi" w:cstheme="minorHAnsi"/>
          <w:color w:val="211D1E"/>
          <w:sz w:val="24"/>
          <w:szCs w:val="24"/>
        </w:rPr>
      </w:pPr>
    </w:p>
    <w:p w:rsidR="00DB5FB6" w:rsidRPr="008C06AF" w:rsidRDefault="00DB5FB6" w:rsidP="00F26084">
      <w:pPr>
        <w:rPr>
          <w:rFonts w:asciiTheme="minorHAnsi" w:hAnsiTheme="minorHAnsi" w:cstheme="minorHAnsi"/>
          <w:color w:val="211D1E"/>
          <w:sz w:val="24"/>
          <w:szCs w:val="24"/>
        </w:rPr>
      </w:pPr>
    </w:p>
    <w:p w:rsidR="00DB5FB6" w:rsidRPr="008C06AF" w:rsidRDefault="00DB5FB6" w:rsidP="00F26084">
      <w:pPr>
        <w:rPr>
          <w:rFonts w:asciiTheme="minorHAnsi" w:hAnsiTheme="minorHAnsi"/>
          <w:sz w:val="24"/>
          <w:szCs w:val="24"/>
        </w:rPr>
      </w:pPr>
    </w:p>
    <w:bookmarkEnd w:id="3"/>
    <w:p w:rsidR="004C207A" w:rsidRPr="008C06AF" w:rsidRDefault="004C207A">
      <w:pPr>
        <w:tabs>
          <w:tab w:val="clear" w:pos="1134"/>
        </w:tabs>
        <w:jc w:val="left"/>
        <w:rPr>
          <w:rFonts w:asciiTheme="minorHAnsi" w:hAnsiTheme="minorHAnsi"/>
          <w:b/>
          <w:bCs/>
          <w:iCs/>
          <w:sz w:val="24"/>
          <w:szCs w:val="24"/>
        </w:rPr>
      </w:pPr>
    </w:p>
    <w:sectPr w:rsidR="004C207A" w:rsidRPr="008C06AF" w:rsidSect="00F26084">
      <w:headerReference w:type="first" r:id="rId18"/>
      <w:pgSz w:w="11907" w:h="16840" w:code="9"/>
      <w:pgMar w:top="1134" w:right="1134" w:bottom="1134" w:left="1134" w:header="850" w:footer="113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48" w:rsidRDefault="00730D48">
      <w:r>
        <w:separator/>
      </w:r>
    </w:p>
    <w:p w:rsidR="00730D48" w:rsidRDefault="00730D48"/>
    <w:p w:rsidR="00730D48" w:rsidRDefault="00730D48"/>
  </w:endnote>
  <w:endnote w:type="continuationSeparator" w:id="0">
    <w:p w:rsidR="00730D48" w:rsidRDefault="00730D48">
      <w:r>
        <w:continuationSeparator/>
      </w:r>
    </w:p>
    <w:p w:rsidR="00730D48" w:rsidRDefault="00730D48"/>
    <w:p w:rsidR="00730D48" w:rsidRDefault="00730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Stone Sans ITC">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84" w:rsidRDefault="00F26084" w:rsidP="006F2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6084" w:rsidRDefault="00F26084" w:rsidP="006F24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84" w:rsidRDefault="00F26084" w:rsidP="006F24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48" w:rsidRDefault="00730D48">
      <w:r>
        <w:separator/>
      </w:r>
    </w:p>
  </w:footnote>
  <w:footnote w:type="continuationSeparator" w:id="0">
    <w:p w:rsidR="00730D48" w:rsidRDefault="00730D48">
      <w:r>
        <w:continuationSeparator/>
      </w:r>
    </w:p>
    <w:p w:rsidR="00730D48" w:rsidRDefault="00730D48"/>
    <w:p w:rsidR="00730D48" w:rsidRDefault="00730D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84" w:rsidRDefault="00AA578C" w:rsidP="00AA578C">
    <w:pPr>
      <w:pStyle w:val="Header"/>
    </w:pPr>
    <w:r>
      <w:rPr>
        <w:lang w:val="de-DE"/>
      </w:rPr>
      <w:t>CIMO/MG-15</w:t>
    </w:r>
    <w:r w:rsidRPr="00A847C7">
      <w:rPr>
        <w:lang w:val="de-DE"/>
      </w:rPr>
      <w:t>/</w:t>
    </w:r>
    <w:r w:rsidRPr="001726D2">
      <w:rPr>
        <w:lang w:val="de-DE"/>
      </w:rPr>
      <w:t>Doc.</w:t>
    </w:r>
    <w:r>
      <w:rPr>
        <w:lang w:val="de-DE"/>
      </w:rPr>
      <w:t xml:space="preserve"> </w:t>
    </w:r>
    <w:r w:rsidRPr="007F5021">
      <w:rPr>
        <w:lang w:val="de-DE"/>
      </w:rPr>
      <w:t>2.3(4),</w:t>
    </w:r>
    <w:r>
      <w:rPr>
        <w:lang w:val="de-DE"/>
      </w:rPr>
      <w:t xml:space="preserve"> </w:t>
    </w:r>
    <w:r w:rsidR="00F26084" w:rsidRPr="00521594">
      <w:rPr>
        <w:rStyle w:val="PageNumber"/>
        <w:lang w:val="en-US"/>
      </w:rPr>
      <w:t xml:space="preserve">p. </w:t>
    </w:r>
    <w:r w:rsidR="00F26084" w:rsidRPr="001726D2">
      <w:rPr>
        <w:rStyle w:val="PageNumber"/>
      </w:rPr>
      <w:fldChar w:fldCharType="begin"/>
    </w:r>
    <w:r w:rsidR="00F26084" w:rsidRPr="00521594">
      <w:rPr>
        <w:rStyle w:val="PageNumber"/>
        <w:lang w:val="en-US"/>
      </w:rPr>
      <w:instrText xml:space="preserve"> PAGE </w:instrText>
    </w:r>
    <w:r w:rsidR="00F26084" w:rsidRPr="001726D2">
      <w:rPr>
        <w:rStyle w:val="PageNumber"/>
      </w:rPr>
      <w:fldChar w:fldCharType="separate"/>
    </w:r>
    <w:r w:rsidR="00C45A5C">
      <w:rPr>
        <w:rStyle w:val="PageNumber"/>
        <w:noProof/>
        <w:lang w:val="en-US"/>
      </w:rPr>
      <w:t>2</w:t>
    </w:r>
    <w:r w:rsidR="00F26084" w:rsidRPr="001726D2">
      <w:rPr>
        <w:rStyle w:val="PageNumber"/>
      </w:rPr>
      <w:fldChar w:fldCharType="end"/>
    </w:r>
    <w:r w:rsidR="00F26084">
      <w:rPr>
        <w:noProof/>
        <w:lang w:val="en-US" w:eastAsia="zh-CN"/>
      </w:rPr>
      <mc:AlternateContent>
        <mc:Choice Requires="wps">
          <w:drawing>
            <wp:anchor distT="0" distB="0" distL="114300" distR="114300" simplePos="0" relativeHeight="251667968" behindDoc="0" locked="0" layoutInCell="1" allowOverlap="1" wp14:anchorId="481A69E6" wp14:editId="385D73D9">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5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lul5WAIAAK4EAAAOAAAAAAAAAAAAAAAAAC4CAABkcnMvZTJvRG9jLnhtbFBLAQItABQA&#10;BgAIAAAAIQCGW4fV2AAAAAUBAAAPAAAAAAAAAAAAAAAAALIEAABkcnMvZG93bnJldi54bWxQSwUG&#10;AAAAAAQABADzAAAAtwUAAAAA&#10;" filled="f" stroked="f">
              <o:lock v:ext="edit" aspectratio="t" selection="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84" w:rsidRDefault="00F26084" w:rsidP="00AA578C">
    <w:pPr>
      <w:pStyle w:val="Header"/>
    </w:pPr>
    <w:r>
      <w:rPr>
        <w:lang w:val="de-DE"/>
      </w:rPr>
      <w:t>CIMO/MG-15</w:t>
    </w:r>
    <w:r w:rsidRPr="00A847C7">
      <w:rPr>
        <w:lang w:val="de-DE"/>
      </w:rPr>
      <w:t>/</w:t>
    </w:r>
    <w:r w:rsidRPr="001726D2">
      <w:rPr>
        <w:lang w:val="de-DE"/>
      </w:rPr>
      <w:t>Doc.</w:t>
    </w:r>
    <w:r>
      <w:rPr>
        <w:lang w:val="de-DE"/>
      </w:rPr>
      <w:t xml:space="preserve"> </w:t>
    </w:r>
    <w:r w:rsidRPr="007F5021">
      <w:rPr>
        <w:lang w:val="de-DE"/>
      </w:rPr>
      <w:t>2.3(4),</w:t>
    </w:r>
    <w:r>
      <w:rPr>
        <w:lang w:val="de-DE"/>
      </w:rPr>
      <w:t xml:space="preserve"> </w:t>
    </w:r>
    <w:r w:rsidRPr="00521594">
      <w:rPr>
        <w:rStyle w:val="PageNumber"/>
        <w:lang w:val="en-US"/>
      </w:rPr>
      <w:t xml:space="preserve">p. </w:t>
    </w:r>
    <w:r w:rsidRPr="00F26084">
      <w:rPr>
        <w:rStyle w:val="PageNumber"/>
        <w:lang w:val="en-US"/>
      </w:rPr>
      <w:fldChar w:fldCharType="begin"/>
    </w:r>
    <w:r w:rsidRPr="00F26084">
      <w:rPr>
        <w:rStyle w:val="PageNumber"/>
        <w:lang w:val="en-US"/>
      </w:rPr>
      <w:instrText xml:space="preserve"> PAGE   \* MERGEFORMAT </w:instrText>
    </w:r>
    <w:r w:rsidRPr="00F26084">
      <w:rPr>
        <w:rStyle w:val="PageNumber"/>
        <w:lang w:val="en-US"/>
      </w:rPr>
      <w:fldChar w:fldCharType="separate"/>
    </w:r>
    <w:r w:rsidR="00C45A5C">
      <w:rPr>
        <w:rStyle w:val="PageNumber"/>
        <w:noProof/>
        <w:lang w:val="en-US"/>
      </w:rPr>
      <w:t>1</w:t>
    </w:r>
    <w:r w:rsidRPr="00F26084">
      <w:rPr>
        <w:rStyle w:val="PageNumber"/>
        <w:noProof/>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8C" w:rsidRDefault="00AA578C" w:rsidP="00AA578C">
    <w:pPr>
      <w:pStyle w:val="Header"/>
    </w:pPr>
    <w:r>
      <w:rPr>
        <w:lang w:val="de-DE"/>
      </w:rPr>
      <w:t>CIMO/MG-15</w:t>
    </w:r>
    <w:r w:rsidRPr="00A847C7">
      <w:rPr>
        <w:lang w:val="de-DE"/>
      </w:rPr>
      <w:t>/</w:t>
    </w:r>
    <w:r w:rsidRPr="001726D2">
      <w:rPr>
        <w:lang w:val="de-DE"/>
      </w:rPr>
      <w:t>Doc.</w:t>
    </w:r>
    <w:r>
      <w:rPr>
        <w:lang w:val="de-DE"/>
      </w:rPr>
      <w:t xml:space="preserve"> </w:t>
    </w:r>
    <w:r w:rsidRPr="007F5021">
      <w:rPr>
        <w:lang w:val="de-DE"/>
      </w:rPr>
      <w:t>2.3(4),</w:t>
    </w:r>
    <w:r w:rsidRPr="00AA578C">
      <w:rPr>
        <w:lang w:val="de-DE"/>
      </w:rPr>
      <w:t xml:space="preserve"> </w:t>
    </w:r>
    <w:r>
      <w:rPr>
        <w:lang w:val="de-DE"/>
      </w:rPr>
      <w:t xml:space="preserve">Appendix I,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sidR="00C45A5C">
      <w:rPr>
        <w:rStyle w:val="PageNumber"/>
        <w:noProof/>
        <w:lang w:val="en-US"/>
      </w:rPr>
      <w:t>2</w:t>
    </w:r>
    <w:r w:rsidRPr="001726D2">
      <w:rPr>
        <w:rStyle w:val="PageNumber"/>
      </w:rPr>
      <w:fldChar w:fldCharType="end"/>
    </w:r>
    <w:r>
      <w:rPr>
        <w:noProof/>
        <w:lang w:val="en-US" w:eastAsia="zh-CN"/>
      </w:rPr>
      <mc:AlternateContent>
        <mc:Choice Requires="wps">
          <w:drawing>
            <wp:anchor distT="0" distB="0" distL="114300" distR="114300" simplePos="0" relativeHeight="251670016" behindDoc="0" locked="0" layoutInCell="1" allowOverlap="1" wp14:anchorId="0225FD9E" wp14:editId="067F557E">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8C" w:rsidRDefault="00AA578C" w:rsidP="00AA578C">
    <w:pPr>
      <w:pStyle w:val="Header"/>
    </w:pPr>
    <w:r>
      <w:rPr>
        <w:lang w:val="de-DE"/>
      </w:rPr>
      <w:t>CIMO/MG-15</w:t>
    </w:r>
    <w:r w:rsidRPr="00A847C7">
      <w:rPr>
        <w:lang w:val="de-DE"/>
      </w:rPr>
      <w:t>/</w:t>
    </w:r>
    <w:r w:rsidRPr="001726D2">
      <w:rPr>
        <w:lang w:val="de-DE"/>
      </w:rPr>
      <w:t>Doc.</w:t>
    </w:r>
    <w:r>
      <w:rPr>
        <w:lang w:val="de-DE"/>
      </w:rPr>
      <w:t xml:space="preserve"> </w:t>
    </w:r>
    <w:r w:rsidRPr="007F5021">
      <w:rPr>
        <w:lang w:val="de-DE"/>
      </w:rPr>
      <w:t>2.3(4),</w:t>
    </w:r>
    <w:r>
      <w:rPr>
        <w:lang w:val="de-DE"/>
      </w:rPr>
      <w:t xml:space="preserve"> Appendix I, </w:t>
    </w:r>
    <w:r w:rsidRPr="00521594">
      <w:rPr>
        <w:rStyle w:val="PageNumber"/>
        <w:lang w:val="en-US"/>
      </w:rPr>
      <w:t xml:space="preserve">p. </w:t>
    </w:r>
    <w:r w:rsidRPr="00F26084">
      <w:rPr>
        <w:rStyle w:val="PageNumber"/>
        <w:lang w:val="en-US"/>
      </w:rPr>
      <w:fldChar w:fldCharType="begin"/>
    </w:r>
    <w:r w:rsidRPr="00F26084">
      <w:rPr>
        <w:rStyle w:val="PageNumber"/>
        <w:lang w:val="en-US"/>
      </w:rPr>
      <w:instrText xml:space="preserve"> PAGE   \* MERGEFORMAT </w:instrText>
    </w:r>
    <w:r w:rsidRPr="00F26084">
      <w:rPr>
        <w:rStyle w:val="PageNumber"/>
        <w:lang w:val="en-US"/>
      </w:rPr>
      <w:fldChar w:fldCharType="separate"/>
    </w:r>
    <w:r w:rsidR="00C45A5C">
      <w:rPr>
        <w:rStyle w:val="PageNumber"/>
        <w:noProof/>
        <w:lang w:val="en-US"/>
      </w:rPr>
      <w:t>1</w:t>
    </w:r>
    <w:r w:rsidRPr="00F26084">
      <w:rPr>
        <w:rStyle w:val="PageNumber"/>
        <w:noProof/>
        <w:lang w:val="en-U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8C" w:rsidRDefault="00AA578C" w:rsidP="00AA578C">
    <w:pPr>
      <w:pStyle w:val="Header"/>
    </w:pPr>
    <w:r>
      <w:rPr>
        <w:lang w:val="de-DE"/>
      </w:rPr>
      <w:t>CIMO/MG-15</w:t>
    </w:r>
    <w:r w:rsidRPr="00A847C7">
      <w:rPr>
        <w:lang w:val="de-DE"/>
      </w:rPr>
      <w:t>/</w:t>
    </w:r>
    <w:r w:rsidRPr="001726D2">
      <w:rPr>
        <w:lang w:val="de-DE"/>
      </w:rPr>
      <w:t>Doc.</w:t>
    </w:r>
    <w:r>
      <w:rPr>
        <w:lang w:val="de-DE"/>
      </w:rPr>
      <w:t xml:space="preserve"> </w:t>
    </w:r>
    <w:r w:rsidRPr="007F5021">
      <w:rPr>
        <w:lang w:val="de-DE"/>
      </w:rPr>
      <w:t>2.3(4),</w:t>
    </w:r>
    <w:r>
      <w:rPr>
        <w:lang w:val="de-DE"/>
      </w:rPr>
      <w:t xml:space="preserve"> Appendix II, </w:t>
    </w:r>
    <w:r w:rsidRPr="00521594">
      <w:rPr>
        <w:rStyle w:val="PageNumber"/>
        <w:lang w:val="en-US"/>
      </w:rPr>
      <w:t xml:space="preserve">p. </w:t>
    </w:r>
    <w:r w:rsidRPr="00F26084">
      <w:rPr>
        <w:rStyle w:val="PageNumber"/>
        <w:lang w:val="en-US"/>
      </w:rPr>
      <w:fldChar w:fldCharType="begin"/>
    </w:r>
    <w:r w:rsidRPr="00F26084">
      <w:rPr>
        <w:rStyle w:val="PageNumber"/>
        <w:lang w:val="en-US"/>
      </w:rPr>
      <w:instrText xml:space="preserve"> PAGE   \* MERGEFORMAT </w:instrText>
    </w:r>
    <w:r w:rsidRPr="00F26084">
      <w:rPr>
        <w:rStyle w:val="PageNumber"/>
        <w:lang w:val="en-US"/>
      </w:rPr>
      <w:fldChar w:fldCharType="separate"/>
    </w:r>
    <w:r w:rsidR="00C45A5C">
      <w:rPr>
        <w:rStyle w:val="PageNumber"/>
        <w:noProof/>
        <w:lang w:val="en-US"/>
      </w:rPr>
      <w:t>1</w:t>
    </w:r>
    <w:r w:rsidRPr="00F26084">
      <w:rPr>
        <w:rStyle w:val="PageNumber"/>
        <w:noProof/>
        <w:lang w:val="en-U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8C" w:rsidRDefault="00AA578C" w:rsidP="00AA578C">
    <w:pPr>
      <w:pStyle w:val="Header"/>
    </w:pPr>
    <w:r>
      <w:rPr>
        <w:lang w:val="de-DE"/>
      </w:rPr>
      <w:t>CIMO/MG-15</w:t>
    </w:r>
    <w:r w:rsidRPr="00A847C7">
      <w:rPr>
        <w:lang w:val="de-DE"/>
      </w:rPr>
      <w:t>/</w:t>
    </w:r>
    <w:r w:rsidRPr="001726D2">
      <w:rPr>
        <w:lang w:val="de-DE"/>
      </w:rPr>
      <w:t>Doc.</w:t>
    </w:r>
    <w:r>
      <w:rPr>
        <w:lang w:val="de-DE"/>
      </w:rPr>
      <w:t xml:space="preserve"> </w:t>
    </w:r>
    <w:r w:rsidRPr="007F5021">
      <w:rPr>
        <w:lang w:val="de-DE"/>
      </w:rPr>
      <w:t>2.3(4),</w:t>
    </w:r>
    <w:r>
      <w:rPr>
        <w:lang w:val="de-DE"/>
      </w:rPr>
      <w:t xml:space="preserve"> Appendix III, </w:t>
    </w:r>
    <w:r w:rsidRPr="00521594">
      <w:rPr>
        <w:rStyle w:val="PageNumber"/>
        <w:lang w:val="en-US"/>
      </w:rPr>
      <w:t xml:space="preserve">p. </w:t>
    </w:r>
    <w:r w:rsidRPr="00F26084">
      <w:rPr>
        <w:rStyle w:val="PageNumber"/>
        <w:lang w:val="en-US"/>
      </w:rPr>
      <w:fldChar w:fldCharType="begin"/>
    </w:r>
    <w:r w:rsidRPr="00F26084">
      <w:rPr>
        <w:rStyle w:val="PageNumber"/>
        <w:lang w:val="en-US"/>
      </w:rPr>
      <w:instrText xml:space="preserve"> PAGE   \* MERGEFORMAT </w:instrText>
    </w:r>
    <w:r w:rsidRPr="00F26084">
      <w:rPr>
        <w:rStyle w:val="PageNumber"/>
        <w:lang w:val="en-US"/>
      </w:rPr>
      <w:fldChar w:fldCharType="separate"/>
    </w:r>
    <w:r w:rsidR="00C45A5C">
      <w:rPr>
        <w:rStyle w:val="PageNumber"/>
        <w:noProof/>
        <w:lang w:val="en-US"/>
      </w:rPr>
      <w:t>1</w:t>
    </w:r>
    <w:r w:rsidRPr="00F26084">
      <w:rPr>
        <w:rStyle w:val="PageNumber"/>
        <w:noProof/>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3DF2"/>
    <w:multiLevelType w:val="hybridMultilevel"/>
    <w:tmpl w:val="F416BA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C8C0765"/>
    <w:multiLevelType w:val="hybridMultilevel"/>
    <w:tmpl w:val="AED6E75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113C5171"/>
    <w:multiLevelType w:val="hybridMultilevel"/>
    <w:tmpl w:val="7DB870E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1F35127"/>
    <w:multiLevelType w:val="hybridMultilevel"/>
    <w:tmpl w:val="5EDEED1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4E3027A"/>
    <w:multiLevelType w:val="hybridMultilevel"/>
    <w:tmpl w:val="72E2D36E"/>
    <w:lvl w:ilvl="0" w:tplc="55A2A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958DE"/>
    <w:multiLevelType w:val="hybridMultilevel"/>
    <w:tmpl w:val="AF8C33F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1A2B1762"/>
    <w:multiLevelType w:val="hybridMultilevel"/>
    <w:tmpl w:val="A704DC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BA9556A"/>
    <w:multiLevelType w:val="hybridMultilevel"/>
    <w:tmpl w:val="E31086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D3A0069"/>
    <w:multiLevelType w:val="hybridMultilevel"/>
    <w:tmpl w:val="F416BA5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226D71DF"/>
    <w:multiLevelType w:val="hybridMultilevel"/>
    <w:tmpl w:val="0F3CE0E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267F7CEB"/>
    <w:multiLevelType w:val="hybridMultilevel"/>
    <w:tmpl w:val="D68E816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2AF41C5D"/>
    <w:multiLevelType w:val="hybridMultilevel"/>
    <w:tmpl w:val="CF5215E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2C5042EF"/>
    <w:multiLevelType w:val="hybridMultilevel"/>
    <w:tmpl w:val="0E6C81B6"/>
    <w:lvl w:ilvl="0" w:tplc="4D1EF3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B37ED"/>
    <w:multiLevelType w:val="hybridMultilevel"/>
    <w:tmpl w:val="D68E816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358D125C"/>
    <w:multiLevelType w:val="hybridMultilevel"/>
    <w:tmpl w:val="3188BDAC"/>
    <w:lvl w:ilvl="0" w:tplc="D46498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A26D1"/>
    <w:multiLevelType w:val="hybridMultilevel"/>
    <w:tmpl w:val="945295C4"/>
    <w:lvl w:ilvl="0" w:tplc="9A147F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1A0DE1"/>
    <w:multiLevelType w:val="hybridMultilevel"/>
    <w:tmpl w:val="89C4ADD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3DC20E06"/>
    <w:multiLevelType w:val="hybridMultilevel"/>
    <w:tmpl w:val="92787F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3ED359B4"/>
    <w:multiLevelType w:val="hybridMultilevel"/>
    <w:tmpl w:val="545E115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3F52791A"/>
    <w:multiLevelType w:val="hybridMultilevel"/>
    <w:tmpl w:val="CF5215E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3F9D2898"/>
    <w:multiLevelType w:val="hybridMultilevel"/>
    <w:tmpl w:val="21B0AC58"/>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8C5EB6"/>
    <w:multiLevelType w:val="hybridMultilevel"/>
    <w:tmpl w:val="A704DC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53275085"/>
    <w:multiLevelType w:val="hybridMultilevel"/>
    <w:tmpl w:val="89C4AD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544A59AB"/>
    <w:multiLevelType w:val="hybridMultilevel"/>
    <w:tmpl w:val="D68E816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561D62F6"/>
    <w:multiLevelType w:val="hybridMultilevel"/>
    <w:tmpl w:val="7CEC040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585A4F4D"/>
    <w:multiLevelType w:val="hybridMultilevel"/>
    <w:tmpl w:val="083E8C2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593922B5"/>
    <w:multiLevelType w:val="hybridMultilevel"/>
    <w:tmpl w:val="724C280A"/>
    <w:lvl w:ilvl="0" w:tplc="B52837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333002"/>
    <w:multiLevelType w:val="hybridMultilevel"/>
    <w:tmpl w:val="92787F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5DCC249C"/>
    <w:multiLevelType w:val="hybridMultilevel"/>
    <w:tmpl w:val="F416BA5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5FDC3588"/>
    <w:multiLevelType w:val="hybridMultilevel"/>
    <w:tmpl w:val="31DADE78"/>
    <w:lvl w:ilvl="0" w:tplc="1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FE4066F"/>
    <w:multiLevelType w:val="hybridMultilevel"/>
    <w:tmpl w:val="0F3CE0E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621749D2"/>
    <w:multiLevelType w:val="hybridMultilevel"/>
    <w:tmpl w:val="1B18C5D4"/>
    <w:lvl w:ilvl="0" w:tplc="D138E1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AF6097"/>
    <w:multiLevelType w:val="hybridMultilevel"/>
    <w:tmpl w:val="FE36FB3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nsid w:val="65763547"/>
    <w:multiLevelType w:val="hybridMultilevel"/>
    <w:tmpl w:val="7CEC040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65AE1B5B"/>
    <w:multiLevelType w:val="hybridMultilevel"/>
    <w:tmpl w:val="5AFA9DC2"/>
    <w:lvl w:ilvl="0" w:tplc="885CCA4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F64028"/>
    <w:multiLevelType w:val="hybridMultilevel"/>
    <w:tmpl w:val="F416BA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6BE206C2"/>
    <w:multiLevelType w:val="hybridMultilevel"/>
    <w:tmpl w:val="E5C68CC0"/>
    <w:lvl w:ilvl="0" w:tplc="FD100D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245F2E"/>
    <w:multiLevelType w:val="hybridMultilevel"/>
    <w:tmpl w:val="E31086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nsid w:val="7B8D234B"/>
    <w:multiLevelType w:val="hybridMultilevel"/>
    <w:tmpl w:val="40F21752"/>
    <w:lvl w:ilvl="0" w:tplc="E67241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9068A9"/>
    <w:multiLevelType w:val="hybridMultilevel"/>
    <w:tmpl w:val="F416BA5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nsid w:val="7CA631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2">
    <w:nsid w:val="7F384B6B"/>
    <w:multiLevelType w:val="hybridMultilevel"/>
    <w:tmpl w:val="F416BA5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nsid w:val="7F3854F3"/>
    <w:multiLevelType w:val="hybridMultilevel"/>
    <w:tmpl w:val="49ACA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1"/>
  </w:num>
  <w:num w:numId="4">
    <w:abstractNumId w:val="21"/>
  </w:num>
  <w:num w:numId="5">
    <w:abstractNumId w:val="30"/>
  </w:num>
  <w:num w:numId="6">
    <w:abstractNumId w:val="32"/>
  </w:num>
  <w:num w:numId="7">
    <w:abstractNumId w:val="11"/>
  </w:num>
  <w:num w:numId="8">
    <w:abstractNumId w:val="13"/>
  </w:num>
  <w:num w:numId="9">
    <w:abstractNumId w:val="18"/>
  </w:num>
  <w:num w:numId="10">
    <w:abstractNumId w:val="8"/>
  </w:num>
  <w:num w:numId="11">
    <w:abstractNumId w:val="33"/>
  </w:num>
  <w:num w:numId="12">
    <w:abstractNumId w:val="28"/>
  </w:num>
  <w:num w:numId="13">
    <w:abstractNumId w:val="22"/>
  </w:num>
  <w:num w:numId="14">
    <w:abstractNumId w:val="2"/>
  </w:num>
  <w:num w:numId="15">
    <w:abstractNumId w:val="17"/>
  </w:num>
  <w:num w:numId="16">
    <w:abstractNumId w:val="3"/>
  </w:num>
  <w:num w:numId="17">
    <w:abstractNumId w:val="24"/>
  </w:num>
  <w:num w:numId="18">
    <w:abstractNumId w:val="6"/>
  </w:num>
  <w:num w:numId="19">
    <w:abstractNumId w:val="9"/>
  </w:num>
  <w:num w:numId="20">
    <w:abstractNumId w:val="25"/>
  </w:num>
  <w:num w:numId="21">
    <w:abstractNumId w:val="0"/>
  </w:num>
  <w:num w:numId="22">
    <w:abstractNumId w:val="42"/>
  </w:num>
  <w:num w:numId="23">
    <w:abstractNumId w:val="35"/>
  </w:num>
  <w:num w:numId="24">
    <w:abstractNumId w:val="39"/>
  </w:num>
  <w:num w:numId="25">
    <w:abstractNumId w:val="19"/>
  </w:num>
  <w:num w:numId="26">
    <w:abstractNumId w:val="23"/>
  </w:num>
  <w:num w:numId="27">
    <w:abstractNumId w:val="7"/>
  </w:num>
  <w:num w:numId="28">
    <w:abstractNumId w:val="10"/>
  </w:num>
  <w:num w:numId="29">
    <w:abstractNumId w:val="16"/>
  </w:num>
  <w:num w:numId="30">
    <w:abstractNumId w:val="37"/>
  </w:num>
  <w:num w:numId="31">
    <w:abstractNumId w:val="5"/>
  </w:num>
  <w:num w:numId="32">
    <w:abstractNumId w:val="27"/>
  </w:num>
  <w:num w:numId="33">
    <w:abstractNumId w:val="31"/>
  </w:num>
  <w:num w:numId="34">
    <w:abstractNumId w:val="20"/>
  </w:num>
  <w:num w:numId="35">
    <w:abstractNumId w:val="38"/>
  </w:num>
  <w:num w:numId="36">
    <w:abstractNumId w:val="29"/>
  </w:num>
  <w:num w:numId="37">
    <w:abstractNumId w:val="36"/>
  </w:num>
  <w:num w:numId="38">
    <w:abstractNumId w:val="12"/>
  </w:num>
  <w:num w:numId="39">
    <w:abstractNumId w:val="14"/>
  </w:num>
  <w:num w:numId="40">
    <w:abstractNumId w:val="43"/>
  </w:num>
  <w:num w:numId="41">
    <w:abstractNumId w:val="4"/>
  </w:num>
  <w:num w:numId="42">
    <w:abstractNumId w:val="15"/>
  </w:num>
  <w:num w:numId="43">
    <w:abstractNumId w:val="26"/>
  </w:num>
  <w:num w:numId="44">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13AEF"/>
    <w:rsid w:val="000212C2"/>
    <w:rsid w:val="0002669E"/>
    <w:rsid w:val="0003137A"/>
    <w:rsid w:val="00041171"/>
    <w:rsid w:val="00042D6B"/>
    <w:rsid w:val="00050F8E"/>
    <w:rsid w:val="000573AD"/>
    <w:rsid w:val="00072F17"/>
    <w:rsid w:val="000806D8"/>
    <w:rsid w:val="000828A5"/>
    <w:rsid w:val="00082C80"/>
    <w:rsid w:val="00083847"/>
    <w:rsid w:val="00083C36"/>
    <w:rsid w:val="00085159"/>
    <w:rsid w:val="00097B90"/>
    <w:rsid w:val="000A43E2"/>
    <w:rsid w:val="000A69BF"/>
    <w:rsid w:val="000C225A"/>
    <w:rsid w:val="000C6781"/>
    <w:rsid w:val="000D4FA3"/>
    <w:rsid w:val="000F5E49"/>
    <w:rsid w:val="000F7A87"/>
    <w:rsid w:val="00111BFD"/>
    <w:rsid w:val="0011498B"/>
    <w:rsid w:val="00120147"/>
    <w:rsid w:val="00123140"/>
    <w:rsid w:val="00132922"/>
    <w:rsid w:val="00163BA3"/>
    <w:rsid w:val="001647E8"/>
    <w:rsid w:val="00166B31"/>
    <w:rsid w:val="001671DB"/>
    <w:rsid w:val="00180771"/>
    <w:rsid w:val="001809DE"/>
    <w:rsid w:val="001930A3"/>
    <w:rsid w:val="00194CB6"/>
    <w:rsid w:val="001A341E"/>
    <w:rsid w:val="001A751F"/>
    <w:rsid w:val="001B0EA6"/>
    <w:rsid w:val="001B1CDF"/>
    <w:rsid w:val="001B56F4"/>
    <w:rsid w:val="001C5462"/>
    <w:rsid w:val="001D6302"/>
    <w:rsid w:val="001E7DD0"/>
    <w:rsid w:val="001F1BDA"/>
    <w:rsid w:val="0020095E"/>
    <w:rsid w:val="00210D30"/>
    <w:rsid w:val="00214938"/>
    <w:rsid w:val="00234A34"/>
    <w:rsid w:val="0025255D"/>
    <w:rsid w:val="002614CE"/>
    <w:rsid w:val="00270480"/>
    <w:rsid w:val="002779AF"/>
    <w:rsid w:val="002823D8"/>
    <w:rsid w:val="0028531A"/>
    <w:rsid w:val="00285446"/>
    <w:rsid w:val="00290CAC"/>
    <w:rsid w:val="00295593"/>
    <w:rsid w:val="002A386C"/>
    <w:rsid w:val="002A7A9F"/>
    <w:rsid w:val="002C0E48"/>
    <w:rsid w:val="002C30BC"/>
    <w:rsid w:val="002C7A88"/>
    <w:rsid w:val="002D232B"/>
    <w:rsid w:val="002D5E00"/>
    <w:rsid w:val="002D6DAC"/>
    <w:rsid w:val="002E3FAD"/>
    <w:rsid w:val="002E49A0"/>
    <w:rsid w:val="002E4E16"/>
    <w:rsid w:val="002E7D0E"/>
    <w:rsid w:val="002F5517"/>
    <w:rsid w:val="00301E8C"/>
    <w:rsid w:val="00306445"/>
    <w:rsid w:val="00316AA8"/>
    <w:rsid w:val="00320009"/>
    <w:rsid w:val="0032424A"/>
    <w:rsid w:val="0034264B"/>
    <w:rsid w:val="0037623A"/>
    <w:rsid w:val="00380AF7"/>
    <w:rsid w:val="00394A05"/>
    <w:rsid w:val="00397770"/>
    <w:rsid w:val="00397880"/>
    <w:rsid w:val="003A7016"/>
    <w:rsid w:val="003E4046"/>
    <w:rsid w:val="003E5CEF"/>
    <w:rsid w:val="003F125B"/>
    <w:rsid w:val="003F7B3F"/>
    <w:rsid w:val="0041078D"/>
    <w:rsid w:val="00416F97"/>
    <w:rsid w:val="00423034"/>
    <w:rsid w:val="00425CE4"/>
    <w:rsid w:val="00427307"/>
    <w:rsid w:val="0043039B"/>
    <w:rsid w:val="004423FE"/>
    <w:rsid w:val="0044465A"/>
    <w:rsid w:val="0044522B"/>
    <w:rsid w:val="00445C35"/>
    <w:rsid w:val="00461D64"/>
    <w:rsid w:val="004667E7"/>
    <w:rsid w:val="00475797"/>
    <w:rsid w:val="004811DD"/>
    <w:rsid w:val="00490559"/>
    <w:rsid w:val="00491766"/>
    <w:rsid w:val="0049242F"/>
    <w:rsid w:val="0049253B"/>
    <w:rsid w:val="004A140B"/>
    <w:rsid w:val="004A3905"/>
    <w:rsid w:val="004A549F"/>
    <w:rsid w:val="004B7BAA"/>
    <w:rsid w:val="004C207A"/>
    <w:rsid w:val="004C2DF7"/>
    <w:rsid w:val="004C4E0B"/>
    <w:rsid w:val="004D497E"/>
    <w:rsid w:val="004E4809"/>
    <w:rsid w:val="004E6352"/>
    <w:rsid w:val="004E6460"/>
    <w:rsid w:val="004F6B46"/>
    <w:rsid w:val="0050695F"/>
    <w:rsid w:val="00521594"/>
    <w:rsid w:val="00525B80"/>
    <w:rsid w:val="0053098F"/>
    <w:rsid w:val="00546D8E"/>
    <w:rsid w:val="005508EC"/>
    <w:rsid w:val="0055660B"/>
    <w:rsid w:val="00571AE1"/>
    <w:rsid w:val="00581C70"/>
    <w:rsid w:val="00583549"/>
    <w:rsid w:val="00592267"/>
    <w:rsid w:val="00594A04"/>
    <w:rsid w:val="00595DAB"/>
    <w:rsid w:val="005B0AE2"/>
    <w:rsid w:val="005B1F2C"/>
    <w:rsid w:val="005C53A6"/>
    <w:rsid w:val="005D03D9"/>
    <w:rsid w:val="005D666D"/>
    <w:rsid w:val="005E1F4C"/>
    <w:rsid w:val="005F0E74"/>
    <w:rsid w:val="006144FD"/>
    <w:rsid w:val="00614764"/>
    <w:rsid w:val="00615AB0"/>
    <w:rsid w:val="0061778C"/>
    <w:rsid w:val="00630F77"/>
    <w:rsid w:val="00636B90"/>
    <w:rsid w:val="0064738B"/>
    <w:rsid w:val="006508EA"/>
    <w:rsid w:val="00654B5F"/>
    <w:rsid w:val="00661E27"/>
    <w:rsid w:val="00676364"/>
    <w:rsid w:val="006835D0"/>
    <w:rsid w:val="00683A48"/>
    <w:rsid w:val="006908AF"/>
    <w:rsid w:val="00697DB5"/>
    <w:rsid w:val="006A492A"/>
    <w:rsid w:val="006C25F8"/>
    <w:rsid w:val="006C3820"/>
    <w:rsid w:val="006C6608"/>
    <w:rsid w:val="006D5576"/>
    <w:rsid w:val="006E5C30"/>
    <w:rsid w:val="006E5FE9"/>
    <w:rsid w:val="006E766D"/>
    <w:rsid w:val="006F2487"/>
    <w:rsid w:val="006F38E1"/>
    <w:rsid w:val="006F501F"/>
    <w:rsid w:val="00705C9F"/>
    <w:rsid w:val="00716951"/>
    <w:rsid w:val="00716D0E"/>
    <w:rsid w:val="0071711E"/>
    <w:rsid w:val="00725988"/>
    <w:rsid w:val="00730D48"/>
    <w:rsid w:val="00733AEA"/>
    <w:rsid w:val="00735D9E"/>
    <w:rsid w:val="0075136C"/>
    <w:rsid w:val="00754CF7"/>
    <w:rsid w:val="00771A68"/>
    <w:rsid w:val="00777D58"/>
    <w:rsid w:val="00780A09"/>
    <w:rsid w:val="007B4DE8"/>
    <w:rsid w:val="007B5A19"/>
    <w:rsid w:val="007C212A"/>
    <w:rsid w:val="007C637D"/>
    <w:rsid w:val="007E7D21"/>
    <w:rsid w:val="007F482F"/>
    <w:rsid w:val="007F5021"/>
    <w:rsid w:val="00801893"/>
    <w:rsid w:val="00807CC5"/>
    <w:rsid w:val="00823B49"/>
    <w:rsid w:val="00831751"/>
    <w:rsid w:val="00835B42"/>
    <w:rsid w:val="00837E38"/>
    <w:rsid w:val="00843072"/>
    <w:rsid w:val="00847D99"/>
    <w:rsid w:val="0085038E"/>
    <w:rsid w:val="0086271D"/>
    <w:rsid w:val="0086420B"/>
    <w:rsid w:val="00864DBF"/>
    <w:rsid w:val="00865AE2"/>
    <w:rsid w:val="00871060"/>
    <w:rsid w:val="008A722F"/>
    <w:rsid w:val="008A7313"/>
    <w:rsid w:val="008A7D91"/>
    <w:rsid w:val="008B7FC7"/>
    <w:rsid w:val="008C06AF"/>
    <w:rsid w:val="008C17A4"/>
    <w:rsid w:val="008D41FB"/>
    <w:rsid w:val="008E1E4A"/>
    <w:rsid w:val="008E677B"/>
    <w:rsid w:val="008F0615"/>
    <w:rsid w:val="008F1FDB"/>
    <w:rsid w:val="008F7DA1"/>
    <w:rsid w:val="009163B2"/>
    <w:rsid w:val="009272FA"/>
    <w:rsid w:val="00935E09"/>
    <w:rsid w:val="00950605"/>
    <w:rsid w:val="00952233"/>
    <w:rsid w:val="00953203"/>
    <w:rsid w:val="00954D66"/>
    <w:rsid w:val="0096121C"/>
    <w:rsid w:val="00975D76"/>
    <w:rsid w:val="00982E51"/>
    <w:rsid w:val="009874B9"/>
    <w:rsid w:val="00993581"/>
    <w:rsid w:val="009A288C"/>
    <w:rsid w:val="009B6697"/>
    <w:rsid w:val="009C4C04"/>
    <w:rsid w:val="009D3353"/>
    <w:rsid w:val="009E41FF"/>
    <w:rsid w:val="009F7566"/>
    <w:rsid w:val="00A04B9D"/>
    <w:rsid w:val="00A06BFE"/>
    <w:rsid w:val="00A10F5D"/>
    <w:rsid w:val="00A14AF1"/>
    <w:rsid w:val="00A16891"/>
    <w:rsid w:val="00A332E8"/>
    <w:rsid w:val="00A35AF5"/>
    <w:rsid w:val="00A35DDF"/>
    <w:rsid w:val="00A36CBA"/>
    <w:rsid w:val="00A50291"/>
    <w:rsid w:val="00A604CD"/>
    <w:rsid w:val="00A60FE6"/>
    <w:rsid w:val="00A654BE"/>
    <w:rsid w:val="00A7348D"/>
    <w:rsid w:val="00A7683B"/>
    <w:rsid w:val="00A83046"/>
    <w:rsid w:val="00A8737B"/>
    <w:rsid w:val="00A874EF"/>
    <w:rsid w:val="00A95415"/>
    <w:rsid w:val="00AA3C89"/>
    <w:rsid w:val="00AA578C"/>
    <w:rsid w:val="00AA611F"/>
    <w:rsid w:val="00AC4CDB"/>
    <w:rsid w:val="00AF638A"/>
    <w:rsid w:val="00B00141"/>
    <w:rsid w:val="00B009AA"/>
    <w:rsid w:val="00B030C8"/>
    <w:rsid w:val="00B056E7"/>
    <w:rsid w:val="00B05B71"/>
    <w:rsid w:val="00B10035"/>
    <w:rsid w:val="00B123C3"/>
    <w:rsid w:val="00B165E6"/>
    <w:rsid w:val="00B20DF5"/>
    <w:rsid w:val="00B235DB"/>
    <w:rsid w:val="00B27999"/>
    <w:rsid w:val="00B416CE"/>
    <w:rsid w:val="00B548A2"/>
    <w:rsid w:val="00B56934"/>
    <w:rsid w:val="00B72444"/>
    <w:rsid w:val="00B7303E"/>
    <w:rsid w:val="00B93B62"/>
    <w:rsid w:val="00B953D1"/>
    <w:rsid w:val="00BA30D0"/>
    <w:rsid w:val="00BB35A9"/>
    <w:rsid w:val="00C03F8F"/>
    <w:rsid w:val="00C04BD2"/>
    <w:rsid w:val="00C05655"/>
    <w:rsid w:val="00C13EEC"/>
    <w:rsid w:val="00C156A4"/>
    <w:rsid w:val="00C20FAA"/>
    <w:rsid w:val="00C2459D"/>
    <w:rsid w:val="00C34028"/>
    <w:rsid w:val="00C354A2"/>
    <w:rsid w:val="00C42C95"/>
    <w:rsid w:val="00C45A5C"/>
    <w:rsid w:val="00C55E5B"/>
    <w:rsid w:val="00C55EA8"/>
    <w:rsid w:val="00C56BAF"/>
    <w:rsid w:val="00C640D5"/>
    <w:rsid w:val="00C720A4"/>
    <w:rsid w:val="00C7611C"/>
    <w:rsid w:val="00C94097"/>
    <w:rsid w:val="00C947E6"/>
    <w:rsid w:val="00CA4269"/>
    <w:rsid w:val="00CA49A0"/>
    <w:rsid w:val="00CA6A8D"/>
    <w:rsid w:val="00CA7330"/>
    <w:rsid w:val="00CB64F0"/>
    <w:rsid w:val="00CC2909"/>
    <w:rsid w:val="00CD0469"/>
    <w:rsid w:val="00D032A3"/>
    <w:rsid w:val="00D05E6F"/>
    <w:rsid w:val="00D12CD1"/>
    <w:rsid w:val="00D33442"/>
    <w:rsid w:val="00D44BAD"/>
    <w:rsid w:val="00D45B55"/>
    <w:rsid w:val="00D702F3"/>
    <w:rsid w:val="00D7097B"/>
    <w:rsid w:val="00D91DFA"/>
    <w:rsid w:val="00DA1C80"/>
    <w:rsid w:val="00DB1AB2"/>
    <w:rsid w:val="00DB5FB6"/>
    <w:rsid w:val="00DC0DA2"/>
    <w:rsid w:val="00DD3A65"/>
    <w:rsid w:val="00DD4C64"/>
    <w:rsid w:val="00DD62C6"/>
    <w:rsid w:val="00E00498"/>
    <w:rsid w:val="00E04181"/>
    <w:rsid w:val="00E2617A"/>
    <w:rsid w:val="00E42534"/>
    <w:rsid w:val="00E45E00"/>
    <w:rsid w:val="00E50E17"/>
    <w:rsid w:val="00E538E6"/>
    <w:rsid w:val="00E60195"/>
    <w:rsid w:val="00E802A2"/>
    <w:rsid w:val="00E82E7A"/>
    <w:rsid w:val="00E85C0B"/>
    <w:rsid w:val="00EA5F9B"/>
    <w:rsid w:val="00ED67AF"/>
    <w:rsid w:val="00EE128C"/>
    <w:rsid w:val="00EF66D9"/>
    <w:rsid w:val="00EF6BA5"/>
    <w:rsid w:val="00EF780D"/>
    <w:rsid w:val="00EF7A98"/>
    <w:rsid w:val="00F0267E"/>
    <w:rsid w:val="00F04B21"/>
    <w:rsid w:val="00F26084"/>
    <w:rsid w:val="00F474C9"/>
    <w:rsid w:val="00F61675"/>
    <w:rsid w:val="00F6686B"/>
    <w:rsid w:val="00F67F74"/>
    <w:rsid w:val="00F73DE3"/>
    <w:rsid w:val="00F84DD2"/>
    <w:rsid w:val="00FA26DF"/>
    <w:rsid w:val="00FB0872"/>
    <w:rsid w:val="00FB54CC"/>
    <w:rsid w:val="00FD1A37"/>
    <w:rsid w:val="00FF095F"/>
    <w:rsid w:val="00FF58F0"/>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uiPriority w:val="99"/>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qFormat/>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customStyle="1" w:styleId="Pa7">
    <w:name w:val="Pa7"/>
    <w:basedOn w:val="Normal"/>
    <w:next w:val="Normal"/>
    <w:uiPriority w:val="99"/>
    <w:rsid w:val="007B4DE8"/>
    <w:pPr>
      <w:tabs>
        <w:tab w:val="clear" w:pos="1134"/>
      </w:tabs>
      <w:autoSpaceDE w:val="0"/>
      <w:autoSpaceDN w:val="0"/>
      <w:adjustRightInd w:val="0"/>
      <w:spacing w:line="241" w:lineRule="atLeast"/>
      <w:jc w:val="left"/>
    </w:pPr>
    <w:rPr>
      <w:rFonts w:ascii="Stone Sans ITC" w:eastAsiaTheme="minorHAnsi" w:hAnsi="Stone Sans ITC" w:cstheme="minorBidi"/>
      <w:sz w:val="24"/>
      <w:szCs w:val="24"/>
      <w:lang w:val="en-US"/>
    </w:rPr>
  </w:style>
  <w:style w:type="paragraph" w:customStyle="1" w:styleId="Pa8">
    <w:name w:val="Pa8"/>
    <w:basedOn w:val="Normal"/>
    <w:next w:val="Normal"/>
    <w:uiPriority w:val="99"/>
    <w:rsid w:val="007B4DE8"/>
    <w:pPr>
      <w:tabs>
        <w:tab w:val="clear" w:pos="1134"/>
      </w:tabs>
      <w:autoSpaceDE w:val="0"/>
      <w:autoSpaceDN w:val="0"/>
      <w:adjustRightInd w:val="0"/>
      <w:spacing w:line="201" w:lineRule="atLeast"/>
      <w:jc w:val="left"/>
    </w:pPr>
    <w:rPr>
      <w:rFonts w:ascii="Stone Sans ITC" w:eastAsiaTheme="minorHAnsi" w:hAnsi="Stone Sans ITC" w:cstheme="minorBid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uiPriority w:val="99"/>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qFormat/>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customStyle="1" w:styleId="Pa7">
    <w:name w:val="Pa7"/>
    <w:basedOn w:val="Normal"/>
    <w:next w:val="Normal"/>
    <w:uiPriority w:val="99"/>
    <w:rsid w:val="007B4DE8"/>
    <w:pPr>
      <w:tabs>
        <w:tab w:val="clear" w:pos="1134"/>
      </w:tabs>
      <w:autoSpaceDE w:val="0"/>
      <w:autoSpaceDN w:val="0"/>
      <w:adjustRightInd w:val="0"/>
      <w:spacing w:line="241" w:lineRule="atLeast"/>
      <w:jc w:val="left"/>
    </w:pPr>
    <w:rPr>
      <w:rFonts w:ascii="Stone Sans ITC" w:eastAsiaTheme="minorHAnsi" w:hAnsi="Stone Sans ITC" w:cstheme="minorBidi"/>
      <w:sz w:val="24"/>
      <w:szCs w:val="24"/>
      <w:lang w:val="en-US"/>
    </w:rPr>
  </w:style>
  <w:style w:type="paragraph" w:customStyle="1" w:styleId="Pa8">
    <w:name w:val="Pa8"/>
    <w:basedOn w:val="Normal"/>
    <w:next w:val="Normal"/>
    <w:uiPriority w:val="99"/>
    <w:rsid w:val="007B4DE8"/>
    <w:pPr>
      <w:tabs>
        <w:tab w:val="clear" w:pos="1134"/>
      </w:tabs>
      <w:autoSpaceDE w:val="0"/>
      <w:autoSpaceDN w:val="0"/>
      <w:adjustRightInd w:val="0"/>
      <w:spacing w:line="201" w:lineRule="atLeast"/>
      <w:jc w:val="left"/>
    </w:pPr>
    <w:rPr>
      <w:rFonts w:ascii="Stone Sans ITC" w:eastAsiaTheme="minorHAnsi" w:hAnsi="Stone Sans ITC"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793984770">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4557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openradar.github.io/"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Stone Sans ITC">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091DB3"/>
    <w:rsid w:val="000F17B6"/>
    <w:rsid w:val="001C065F"/>
    <w:rsid w:val="004651DE"/>
    <w:rsid w:val="005C6B75"/>
    <w:rsid w:val="007F033D"/>
    <w:rsid w:val="00A52940"/>
    <w:rsid w:val="00BC7A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5A8C0708-1A12-4AF3-BD64-D4FE0E78A85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4320</Words>
  <Characters>24627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28890</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Daniel Michelson</dc:creator>
  <cp:keywords>CIMO/MG-15</cp:keywords>
  <dc:description>Commission for Instruments and Methods of Observation OPAG on Remote-Sensing Technologies</dc:description>
  <cp:lastModifiedBy>Krunoslav PREMEC</cp:lastModifiedBy>
  <cp:revision>2</cp:revision>
  <cp:lastPrinted>2017-04-10T12:26:00Z</cp:lastPrinted>
  <dcterms:created xsi:type="dcterms:W3CDTF">2018-03-23T15:54:00Z</dcterms:created>
  <dcterms:modified xsi:type="dcterms:W3CDTF">2018-03-23T15:54:00Z</dcterms:modified>
  <cp:category>Doc. 2.3(4)</cp:category>
  <cp:contentStatus>DRAFT 1</cp:contentStatus>
</cp:coreProperties>
</file>