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00" w:type="dxa"/>
        <w:tblInd w:w="108" w:type="dxa"/>
        <w:tblLayout w:type="fixed"/>
        <w:tblLook w:val="0000" w:firstRow="0" w:lastRow="0" w:firstColumn="0" w:lastColumn="0" w:noHBand="0" w:noVBand="0"/>
      </w:tblPr>
      <w:tblGrid>
        <w:gridCol w:w="5387"/>
        <w:gridCol w:w="1276"/>
        <w:gridCol w:w="3237"/>
      </w:tblGrid>
      <w:tr w:rsidR="0009630C">
        <w:tc>
          <w:tcPr>
            <w:tcW w:w="5387" w:type="dxa"/>
          </w:tcPr>
          <w:p w:rsidR="0009630C" w:rsidRPr="00A47A68" w:rsidRDefault="0009630C" w:rsidP="0009630C">
            <w:pPr>
              <w:pStyle w:val="NormalWeb"/>
              <w:spacing w:before="0" w:beforeAutospacing="0" w:after="0" w:afterAutospacing="0"/>
              <w:jc w:val="center"/>
              <w:rPr>
                <w:rFonts w:ascii="Arial" w:hAnsi="Arial" w:cs="Arial"/>
                <w:b/>
                <w:sz w:val="20"/>
                <w:szCs w:val="20"/>
              </w:rPr>
            </w:pPr>
            <w:r w:rsidRPr="00A47A68">
              <w:rPr>
                <w:rFonts w:ascii="Arial" w:hAnsi="Arial" w:cs="Arial"/>
                <w:b/>
                <w:sz w:val="20"/>
                <w:szCs w:val="20"/>
              </w:rPr>
              <w:t>WORLD METEOROLOGICAL ORGANIZATION</w:t>
            </w:r>
          </w:p>
          <w:p w:rsidR="0009630C" w:rsidRPr="00A47A68" w:rsidRDefault="0009630C" w:rsidP="0009630C">
            <w:pPr>
              <w:pStyle w:val="NormalWeb"/>
              <w:spacing w:before="0" w:beforeAutospacing="0" w:after="0" w:afterAutospacing="0"/>
              <w:jc w:val="center"/>
              <w:rPr>
                <w:rFonts w:ascii="Arial" w:hAnsi="Arial" w:cs="Arial"/>
                <w:b/>
                <w:sz w:val="20"/>
                <w:szCs w:val="20"/>
              </w:rPr>
            </w:pPr>
            <w:r w:rsidRPr="00A47A68">
              <w:rPr>
                <w:rFonts w:ascii="Arial" w:hAnsi="Arial" w:cs="Arial"/>
                <w:b/>
                <w:sz w:val="20"/>
                <w:szCs w:val="20"/>
              </w:rPr>
              <w:t>__________________</w:t>
            </w:r>
          </w:p>
          <w:p w:rsidR="0009630C" w:rsidRPr="00A47A68" w:rsidRDefault="0009630C" w:rsidP="0009630C">
            <w:pPr>
              <w:pStyle w:val="NormalWeb"/>
              <w:spacing w:before="0" w:beforeAutospacing="0" w:after="0" w:afterAutospacing="0"/>
              <w:jc w:val="center"/>
              <w:rPr>
                <w:rFonts w:ascii="Arial" w:hAnsi="Arial" w:cs="Arial"/>
                <w:b/>
                <w:sz w:val="20"/>
                <w:szCs w:val="20"/>
              </w:rPr>
            </w:pPr>
          </w:p>
          <w:p w:rsidR="0009630C" w:rsidRPr="006251BD" w:rsidRDefault="0009630C" w:rsidP="0009630C">
            <w:pPr>
              <w:pStyle w:val="NormalWeb"/>
              <w:spacing w:before="0" w:beforeAutospacing="0" w:after="0" w:afterAutospacing="0"/>
              <w:jc w:val="center"/>
              <w:rPr>
                <w:rFonts w:ascii="Arial" w:hAnsi="Arial" w:cs="Arial"/>
                <w:b/>
                <w:sz w:val="20"/>
                <w:szCs w:val="20"/>
              </w:rPr>
            </w:pPr>
            <w:r w:rsidRPr="006251BD">
              <w:rPr>
                <w:rFonts w:ascii="Arial" w:hAnsi="Arial" w:cs="Arial"/>
                <w:b/>
                <w:sz w:val="20"/>
                <w:szCs w:val="20"/>
              </w:rPr>
              <w:t>COMMISSION FOR INSTRUMENTS AND</w:t>
            </w:r>
          </w:p>
          <w:p w:rsidR="0009630C" w:rsidRPr="00A47A68" w:rsidRDefault="0009630C" w:rsidP="0009630C">
            <w:pPr>
              <w:pStyle w:val="NormalWeb"/>
              <w:spacing w:before="0" w:beforeAutospacing="0" w:after="0" w:afterAutospacing="0"/>
              <w:jc w:val="center"/>
              <w:rPr>
                <w:rFonts w:ascii="Arial" w:hAnsi="Arial" w:cs="Arial"/>
                <w:b/>
                <w:sz w:val="20"/>
                <w:szCs w:val="20"/>
              </w:rPr>
            </w:pPr>
            <w:r w:rsidRPr="00A47A68">
              <w:rPr>
                <w:rFonts w:ascii="Arial" w:hAnsi="Arial" w:cs="Arial"/>
                <w:b/>
                <w:sz w:val="20"/>
                <w:szCs w:val="20"/>
              </w:rPr>
              <w:t>METHODS OF OBSERVATION</w:t>
            </w:r>
          </w:p>
          <w:p w:rsidR="0009630C" w:rsidRPr="00A47A68" w:rsidRDefault="0009630C" w:rsidP="0009630C">
            <w:pPr>
              <w:pStyle w:val="NormalWeb"/>
              <w:spacing w:before="0" w:beforeAutospacing="0" w:after="0" w:afterAutospacing="0"/>
              <w:jc w:val="center"/>
              <w:rPr>
                <w:rFonts w:ascii="Arial" w:hAnsi="Arial" w:cs="Arial"/>
                <w:b/>
                <w:sz w:val="20"/>
                <w:szCs w:val="20"/>
              </w:rPr>
            </w:pPr>
          </w:p>
          <w:p w:rsidR="0009630C" w:rsidRPr="00C275D8" w:rsidRDefault="0009630C" w:rsidP="0009630C">
            <w:pPr>
              <w:pStyle w:val="NormalWeb"/>
              <w:spacing w:before="0" w:beforeAutospacing="0" w:after="0" w:afterAutospacing="0"/>
              <w:jc w:val="center"/>
              <w:rPr>
                <w:rFonts w:ascii="Arial" w:hAnsi="Arial" w:cs="Arial"/>
                <w:b/>
                <w:sz w:val="20"/>
                <w:szCs w:val="20"/>
              </w:rPr>
            </w:pPr>
            <w:r w:rsidRPr="00C275D8">
              <w:rPr>
                <w:rFonts w:ascii="Arial" w:hAnsi="Arial" w:cs="Arial"/>
                <w:b/>
                <w:sz w:val="20"/>
                <w:szCs w:val="20"/>
              </w:rPr>
              <w:t>CIMO MANAGEMENT GROUP</w:t>
            </w:r>
          </w:p>
          <w:p w:rsidR="0009630C" w:rsidRPr="00C275D8" w:rsidRDefault="002A36CF" w:rsidP="0009630C">
            <w:pPr>
              <w:pStyle w:val="NormalWeb"/>
              <w:spacing w:before="0" w:beforeAutospacing="0" w:after="0" w:afterAutospacing="0"/>
              <w:jc w:val="center"/>
              <w:rPr>
                <w:rFonts w:ascii="Arial" w:hAnsi="Arial" w:cs="Arial"/>
                <w:b/>
                <w:sz w:val="20"/>
                <w:szCs w:val="20"/>
              </w:rPr>
            </w:pPr>
            <w:r>
              <w:rPr>
                <w:rFonts w:ascii="Arial" w:hAnsi="Arial" w:cs="Arial"/>
                <w:b/>
                <w:sz w:val="20"/>
                <w:szCs w:val="20"/>
              </w:rPr>
              <w:t>Fourteen</w:t>
            </w:r>
            <w:r w:rsidR="0009630C" w:rsidRPr="00C275D8">
              <w:rPr>
                <w:rFonts w:ascii="Arial" w:hAnsi="Arial" w:cs="Arial"/>
                <w:b/>
                <w:sz w:val="20"/>
                <w:szCs w:val="20"/>
              </w:rPr>
              <w:t>th Session</w:t>
            </w:r>
          </w:p>
          <w:p w:rsidR="0009630C" w:rsidRPr="00C275D8" w:rsidRDefault="0009630C" w:rsidP="0009630C">
            <w:pPr>
              <w:pStyle w:val="NormalWeb"/>
              <w:spacing w:before="0" w:beforeAutospacing="0" w:after="0" w:afterAutospacing="0"/>
              <w:jc w:val="center"/>
              <w:rPr>
                <w:rFonts w:ascii="Arial" w:hAnsi="Arial" w:cs="Arial"/>
                <w:b/>
                <w:sz w:val="20"/>
                <w:szCs w:val="20"/>
              </w:rPr>
            </w:pPr>
          </w:p>
          <w:p w:rsidR="0009630C" w:rsidRPr="00C275D8" w:rsidRDefault="002A36CF" w:rsidP="002A36CF">
            <w:pPr>
              <w:pStyle w:val="NormalWeb"/>
              <w:spacing w:before="0" w:beforeAutospacing="0" w:after="0" w:afterAutospacing="0"/>
              <w:jc w:val="center"/>
              <w:rPr>
                <w:rFonts w:ascii="Arial" w:hAnsi="Arial" w:cs="Arial"/>
                <w:sz w:val="22"/>
                <w:szCs w:val="22"/>
              </w:rPr>
            </w:pPr>
            <w:r>
              <w:rPr>
                <w:rFonts w:ascii="Arial" w:hAnsi="Arial" w:cs="Arial"/>
                <w:sz w:val="22"/>
                <w:szCs w:val="22"/>
              </w:rPr>
              <w:t>Offenbach</w:t>
            </w:r>
            <w:r w:rsidR="00E01A59">
              <w:rPr>
                <w:rFonts w:ascii="Arial" w:hAnsi="Arial" w:cs="Arial"/>
                <w:sz w:val="22"/>
                <w:szCs w:val="22"/>
              </w:rPr>
              <w:t xml:space="preserve">, </w:t>
            </w:r>
            <w:r>
              <w:rPr>
                <w:rFonts w:ascii="Arial" w:hAnsi="Arial" w:cs="Arial"/>
                <w:sz w:val="22"/>
                <w:szCs w:val="22"/>
              </w:rPr>
              <w:t>Germany</w:t>
            </w:r>
            <w:r w:rsidR="00E01A59">
              <w:rPr>
                <w:rFonts w:ascii="Arial" w:hAnsi="Arial" w:cs="Arial"/>
                <w:sz w:val="22"/>
                <w:szCs w:val="22"/>
              </w:rPr>
              <w:br/>
            </w:r>
            <w:r>
              <w:rPr>
                <w:rFonts w:ascii="Arial" w:hAnsi="Arial" w:cs="Arial"/>
                <w:sz w:val="22"/>
                <w:szCs w:val="22"/>
              </w:rPr>
              <w:t>5</w:t>
            </w:r>
            <w:r w:rsidR="00EC2E11">
              <w:rPr>
                <w:rFonts w:ascii="Arial" w:hAnsi="Arial" w:cs="Arial"/>
                <w:sz w:val="22"/>
                <w:szCs w:val="22"/>
              </w:rPr>
              <w:t xml:space="preserve"> – </w:t>
            </w:r>
            <w:r>
              <w:rPr>
                <w:rFonts w:ascii="Arial" w:hAnsi="Arial" w:cs="Arial"/>
                <w:sz w:val="22"/>
                <w:szCs w:val="22"/>
              </w:rPr>
              <w:t>8 April</w:t>
            </w:r>
            <w:r w:rsidR="00EC2E11">
              <w:rPr>
                <w:rFonts w:ascii="Arial" w:hAnsi="Arial" w:cs="Arial"/>
                <w:sz w:val="22"/>
                <w:szCs w:val="22"/>
              </w:rPr>
              <w:t xml:space="preserve"> 201</w:t>
            </w:r>
            <w:r>
              <w:rPr>
                <w:rFonts w:ascii="Arial" w:hAnsi="Arial" w:cs="Arial"/>
                <w:sz w:val="22"/>
                <w:szCs w:val="22"/>
              </w:rPr>
              <w:t>6</w:t>
            </w:r>
          </w:p>
          <w:p w:rsidR="0009630C" w:rsidRPr="00A47A68" w:rsidRDefault="0009630C" w:rsidP="0009630C">
            <w:pPr>
              <w:pStyle w:val="NormalWeb"/>
              <w:spacing w:before="0" w:beforeAutospacing="0" w:after="0" w:afterAutospacing="0"/>
              <w:jc w:val="center"/>
              <w:rPr>
                <w:rFonts w:ascii="Arial" w:hAnsi="Arial" w:cs="Arial"/>
                <w:b/>
                <w:sz w:val="20"/>
                <w:szCs w:val="20"/>
              </w:rPr>
            </w:pPr>
          </w:p>
        </w:tc>
        <w:tc>
          <w:tcPr>
            <w:tcW w:w="1276" w:type="dxa"/>
          </w:tcPr>
          <w:p w:rsidR="0009630C" w:rsidRDefault="0009630C" w:rsidP="0009630C"/>
        </w:tc>
        <w:tc>
          <w:tcPr>
            <w:tcW w:w="3237" w:type="dxa"/>
          </w:tcPr>
          <w:p w:rsidR="0009630C" w:rsidRPr="00795086" w:rsidRDefault="0009630C" w:rsidP="0009630C">
            <w:pPr>
              <w:rPr>
                <w:rFonts w:eastAsia="SimSun"/>
                <w:lang w:val="pt-PT" w:eastAsia="zh-CN"/>
              </w:rPr>
            </w:pPr>
            <w:r>
              <w:rPr>
                <w:rFonts w:cs="Arial"/>
                <w:lang w:val="pt-PT"/>
              </w:rPr>
              <w:t>CIMO/MG-</w:t>
            </w:r>
            <w:r w:rsidR="00EC2E11">
              <w:rPr>
                <w:rFonts w:cs="Arial"/>
                <w:lang w:val="pt-PT"/>
              </w:rPr>
              <w:t>1</w:t>
            </w:r>
            <w:r w:rsidR="002A36CF">
              <w:rPr>
                <w:rFonts w:cs="Arial"/>
                <w:lang w:val="pt-PT"/>
              </w:rPr>
              <w:t>4</w:t>
            </w:r>
            <w:r w:rsidRPr="00795086">
              <w:rPr>
                <w:rFonts w:cs="Arial"/>
                <w:lang w:val="pt-PT"/>
              </w:rPr>
              <w:t xml:space="preserve">/Doc. </w:t>
            </w:r>
            <w:r w:rsidR="00C74CB7" w:rsidRPr="00C74CB7">
              <w:rPr>
                <w:rFonts w:cs="Arial"/>
                <w:lang w:val="pt-PT"/>
              </w:rPr>
              <w:t>6.1</w:t>
            </w:r>
          </w:p>
          <w:p w:rsidR="0009630C" w:rsidRPr="0034704F" w:rsidRDefault="00C47723" w:rsidP="0009630C">
            <w:pPr>
              <w:rPr>
                <w:rFonts w:eastAsia="SimSun"/>
                <w:lang w:eastAsia="zh-CN"/>
              </w:rPr>
            </w:pPr>
            <w:r>
              <w:rPr>
                <w:rFonts w:eastAsia="SimSun"/>
                <w:lang w:eastAsia="zh-CN"/>
              </w:rPr>
              <w:t>(28</w:t>
            </w:r>
            <w:r w:rsidR="002A36CF">
              <w:rPr>
                <w:rFonts w:eastAsia="SimSun"/>
                <w:lang w:eastAsia="zh-CN"/>
              </w:rPr>
              <w:t>.</w:t>
            </w:r>
            <w:r>
              <w:rPr>
                <w:rFonts w:eastAsia="SimSun"/>
                <w:lang w:eastAsia="zh-CN"/>
              </w:rPr>
              <w:t>I</w:t>
            </w:r>
            <w:r w:rsidR="002A36CF">
              <w:rPr>
                <w:rFonts w:eastAsia="SimSun"/>
                <w:lang w:eastAsia="zh-CN"/>
              </w:rPr>
              <w:t>II.2016</w:t>
            </w:r>
            <w:r w:rsidR="0009630C" w:rsidRPr="0034704F">
              <w:rPr>
                <w:rFonts w:eastAsia="SimSun"/>
                <w:lang w:eastAsia="zh-CN"/>
              </w:rPr>
              <w:t>)</w:t>
            </w:r>
          </w:p>
          <w:p w:rsidR="0009630C" w:rsidRPr="0034704F" w:rsidRDefault="0009630C" w:rsidP="0009630C">
            <w:pPr>
              <w:rPr>
                <w:rFonts w:eastAsia="SimSun"/>
                <w:lang w:eastAsia="zh-CN"/>
              </w:rPr>
            </w:pPr>
            <w:r>
              <w:rPr>
                <w:rFonts w:eastAsia="SimSun"/>
                <w:lang w:eastAsia="zh-CN"/>
              </w:rPr>
              <w:t xml:space="preserve">   _</w:t>
            </w:r>
            <w:r w:rsidRPr="0034704F">
              <w:rPr>
                <w:rFonts w:eastAsia="SimSun"/>
                <w:lang w:eastAsia="zh-CN"/>
              </w:rPr>
              <w:t>______</w:t>
            </w:r>
          </w:p>
          <w:p w:rsidR="0009630C" w:rsidRPr="0034704F" w:rsidRDefault="0009630C" w:rsidP="0009630C">
            <w:pPr>
              <w:rPr>
                <w:rFonts w:eastAsia="SimSun"/>
                <w:lang w:eastAsia="zh-CN"/>
              </w:rPr>
            </w:pPr>
          </w:p>
          <w:p w:rsidR="0009630C" w:rsidRPr="0034704F" w:rsidRDefault="0009630C" w:rsidP="0009630C">
            <w:pPr>
              <w:rPr>
                <w:rFonts w:eastAsia="SimSun"/>
                <w:lang w:eastAsia="zh-CN"/>
              </w:rPr>
            </w:pPr>
          </w:p>
          <w:p w:rsidR="0009630C" w:rsidRPr="006251BD" w:rsidRDefault="00BE5438" w:rsidP="0009630C">
            <w:pPr>
              <w:rPr>
                <w:rFonts w:eastAsia="SimSun"/>
                <w:lang w:eastAsia="zh-CN"/>
              </w:rPr>
            </w:pPr>
            <w:r>
              <w:rPr>
                <w:rFonts w:eastAsia="SimSun"/>
                <w:lang w:eastAsia="zh-CN"/>
              </w:rPr>
              <w:t xml:space="preserve">ITEM:  </w:t>
            </w:r>
            <w:r w:rsidR="00C74CB7">
              <w:rPr>
                <w:rFonts w:eastAsia="SimSun"/>
                <w:lang w:eastAsia="zh-CN"/>
              </w:rPr>
              <w:t>6.1</w:t>
            </w:r>
          </w:p>
          <w:p w:rsidR="0009630C" w:rsidRPr="006251BD" w:rsidRDefault="0009630C" w:rsidP="0009630C">
            <w:pPr>
              <w:rPr>
                <w:rFonts w:eastAsia="SimSun"/>
                <w:lang w:eastAsia="zh-CN"/>
              </w:rPr>
            </w:pPr>
          </w:p>
          <w:p w:rsidR="0009630C" w:rsidRPr="006251BD" w:rsidRDefault="0009630C" w:rsidP="0009630C">
            <w:pPr>
              <w:rPr>
                <w:rFonts w:eastAsia="SimSun"/>
                <w:lang w:eastAsia="zh-CN"/>
              </w:rPr>
            </w:pPr>
          </w:p>
          <w:p w:rsidR="0009630C" w:rsidRPr="006251BD" w:rsidRDefault="0009630C" w:rsidP="0009630C">
            <w:pPr>
              <w:rPr>
                <w:sz w:val="18"/>
                <w:szCs w:val="18"/>
              </w:rPr>
            </w:pPr>
            <w:r w:rsidRPr="006251BD">
              <w:rPr>
                <w:rFonts w:eastAsia="SimSun"/>
                <w:lang w:eastAsia="zh-CN"/>
              </w:rPr>
              <w:t>Original:  ENGLISH</w:t>
            </w:r>
          </w:p>
        </w:tc>
      </w:tr>
    </w:tbl>
    <w:p w:rsidR="00B97430" w:rsidRDefault="00B97430" w:rsidP="00B97430"/>
    <w:p w:rsidR="0009630C" w:rsidRDefault="0009630C" w:rsidP="00B97430"/>
    <w:p w:rsidR="0009630C" w:rsidRDefault="0009630C" w:rsidP="00B97430"/>
    <w:p w:rsidR="00B97430" w:rsidRDefault="00B97430" w:rsidP="00B97430"/>
    <w:p w:rsidR="0047403D" w:rsidRDefault="0047403D" w:rsidP="00B97430"/>
    <w:p w:rsidR="0047403D" w:rsidRDefault="0047403D" w:rsidP="00B97430"/>
    <w:p w:rsidR="000E2455" w:rsidRDefault="001D66DD" w:rsidP="00B97430">
      <w:pPr>
        <w:jc w:val="center"/>
        <w:rPr>
          <w:rFonts w:cs="Arial"/>
          <w:b/>
          <w:bCs/>
          <w:iCs/>
        </w:rPr>
      </w:pPr>
      <w:r>
        <w:rPr>
          <w:rFonts w:cs="Arial"/>
          <w:b/>
          <w:bCs/>
          <w:iCs/>
        </w:rPr>
        <w:t>ISSUES RELATED TO PLANNING, COORDINATION AND MANAGEMENT OF SPECIFIC COMMISSION ACTIVITIES</w:t>
      </w:r>
    </w:p>
    <w:p w:rsidR="000E2455" w:rsidRDefault="000E2455" w:rsidP="00B97430">
      <w:pPr>
        <w:jc w:val="center"/>
        <w:rPr>
          <w:rFonts w:cs="Arial"/>
          <w:b/>
          <w:bCs/>
          <w:iCs/>
        </w:rPr>
      </w:pPr>
    </w:p>
    <w:p w:rsidR="00F317EA" w:rsidRPr="00887305" w:rsidRDefault="008E22FF" w:rsidP="00B97430">
      <w:pPr>
        <w:jc w:val="center"/>
        <w:rPr>
          <w:rFonts w:cs="Arial"/>
          <w:b/>
          <w:bCs/>
        </w:rPr>
      </w:pPr>
      <w:r>
        <w:rPr>
          <w:rFonts w:cs="Arial"/>
          <w:b/>
          <w:bCs/>
          <w:iCs/>
        </w:rPr>
        <w:t>FOLLOW-UP TO THE LANGEN WORKSHOP</w:t>
      </w:r>
    </w:p>
    <w:p w:rsidR="00F317EA" w:rsidRPr="002933FB" w:rsidRDefault="00F317EA" w:rsidP="00B97430">
      <w:pPr>
        <w:autoSpaceDE w:val="0"/>
        <w:autoSpaceDN w:val="0"/>
        <w:adjustRightInd w:val="0"/>
        <w:rPr>
          <w:rFonts w:cs="Arial"/>
          <w:bCs/>
          <w:iCs/>
        </w:rPr>
      </w:pPr>
      <w:bookmarkStart w:id="0" w:name="_GoBack"/>
      <w:bookmarkEnd w:id="0"/>
    </w:p>
    <w:p w:rsidR="00F317EA" w:rsidRPr="008F2962" w:rsidRDefault="00F317EA" w:rsidP="00B97430">
      <w:pPr>
        <w:jc w:val="center"/>
        <w:rPr>
          <w:rFonts w:cs="Arial"/>
        </w:rPr>
      </w:pPr>
      <w:r w:rsidRPr="008F2962">
        <w:rPr>
          <w:rFonts w:cs="Arial"/>
        </w:rPr>
        <w:t>(Submitted by</w:t>
      </w:r>
      <w:r w:rsidR="00EC2E11">
        <w:rPr>
          <w:rFonts w:cs="Arial"/>
        </w:rPr>
        <w:t xml:space="preserve"> </w:t>
      </w:r>
      <w:r w:rsidR="008E22FF">
        <w:rPr>
          <w:rFonts w:cs="Arial"/>
        </w:rPr>
        <w:t xml:space="preserve">E. </w:t>
      </w:r>
      <w:proofErr w:type="spellStart"/>
      <w:r w:rsidR="00D705B1" w:rsidRPr="00D705B1">
        <w:rPr>
          <w:rFonts w:cs="Arial"/>
        </w:rPr>
        <w:t>Büyükbas</w:t>
      </w:r>
      <w:proofErr w:type="spellEnd"/>
      <w:r w:rsidR="008E22FF">
        <w:rPr>
          <w:rFonts w:cs="Arial"/>
        </w:rPr>
        <w:t xml:space="preserve">, B. </w:t>
      </w:r>
      <w:proofErr w:type="spellStart"/>
      <w:r w:rsidR="008E22FF">
        <w:rPr>
          <w:rFonts w:cs="Arial"/>
        </w:rPr>
        <w:t>Forgan</w:t>
      </w:r>
      <w:proofErr w:type="spellEnd"/>
      <w:r w:rsidR="008E22FF">
        <w:rPr>
          <w:rFonts w:cs="Arial"/>
        </w:rPr>
        <w:t xml:space="preserve">, B. </w:t>
      </w:r>
      <w:proofErr w:type="spellStart"/>
      <w:r w:rsidR="008E22FF">
        <w:rPr>
          <w:rFonts w:cs="Arial"/>
        </w:rPr>
        <w:t>Calpini</w:t>
      </w:r>
      <w:proofErr w:type="spellEnd"/>
      <w:r w:rsidRPr="008F2962">
        <w:rPr>
          <w:rFonts w:cs="Arial"/>
        </w:rPr>
        <w:t>)</w:t>
      </w:r>
    </w:p>
    <w:p w:rsidR="00F317EA" w:rsidRPr="00B97430" w:rsidRDefault="00F317EA" w:rsidP="00B97430">
      <w:pPr>
        <w:rPr>
          <w:rFonts w:cs="Arial"/>
        </w:rPr>
      </w:pPr>
    </w:p>
    <w:p w:rsidR="00F317EA" w:rsidRDefault="00F317EA" w:rsidP="00B97430">
      <w:pPr>
        <w:rPr>
          <w:rFonts w:cs="Arial"/>
        </w:rPr>
      </w:pPr>
    </w:p>
    <w:p w:rsidR="00ED4F4E" w:rsidRPr="001140DB" w:rsidRDefault="00ED4F4E" w:rsidP="00ED4F4E">
      <w:pPr>
        <w:tabs>
          <w:tab w:val="left" w:pos="1134"/>
          <w:tab w:val="left" w:pos="2268"/>
          <w:tab w:val="left" w:pos="3402"/>
          <w:tab w:val="left" w:pos="4534"/>
        </w:tabs>
        <w:rPr>
          <w:rFonts w:cs="Arial"/>
        </w:rPr>
      </w:pPr>
    </w:p>
    <w:tbl>
      <w:tblPr>
        <w:tblW w:w="0" w:type="auto"/>
        <w:jc w:val="center"/>
        <w:tblInd w:w="1086" w:type="dxa"/>
        <w:tblLayout w:type="fixed"/>
        <w:tblCellMar>
          <w:left w:w="120" w:type="dxa"/>
          <w:right w:w="120" w:type="dxa"/>
        </w:tblCellMar>
        <w:tblLook w:val="0000" w:firstRow="0" w:lastRow="0" w:firstColumn="0" w:lastColumn="0" w:noHBand="0" w:noVBand="0"/>
      </w:tblPr>
      <w:tblGrid>
        <w:gridCol w:w="8494"/>
      </w:tblGrid>
      <w:tr w:rsidR="00ED4F4E" w:rsidRPr="008E22FF">
        <w:trPr>
          <w:trHeight w:val="1742"/>
          <w:jc w:val="center"/>
        </w:trPr>
        <w:tc>
          <w:tcPr>
            <w:tcW w:w="8494" w:type="dxa"/>
            <w:tcBorders>
              <w:top w:val="single" w:sz="6" w:space="0" w:color="auto"/>
              <w:bottom w:val="single" w:sz="6" w:space="0" w:color="auto"/>
            </w:tcBorders>
          </w:tcPr>
          <w:p w:rsidR="00ED4F4E" w:rsidRPr="001140DB" w:rsidRDefault="00ED4F4E" w:rsidP="00ED4F4E">
            <w:pPr>
              <w:rPr>
                <w:rFonts w:cs="Arial"/>
              </w:rPr>
            </w:pPr>
          </w:p>
          <w:p w:rsidR="00ED4F4E" w:rsidRPr="005E600A" w:rsidRDefault="00ED4F4E" w:rsidP="00A30596">
            <w:pPr>
              <w:jc w:val="center"/>
              <w:rPr>
                <w:rFonts w:cs="Arial"/>
              </w:rPr>
            </w:pPr>
            <w:r w:rsidRPr="005E600A">
              <w:rPr>
                <w:rFonts w:cs="Arial"/>
                <w:b/>
              </w:rPr>
              <w:t>Summary and purpose of document</w:t>
            </w:r>
          </w:p>
          <w:p w:rsidR="00ED4F4E" w:rsidRPr="005E600A" w:rsidRDefault="00ED4F4E" w:rsidP="001C75AB">
            <w:pPr>
              <w:tabs>
                <w:tab w:val="left" w:pos="0"/>
              </w:tabs>
              <w:ind w:right="157"/>
              <w:jc w:val="both"/>
              <w:rPr>
                <w:rFonts w:cs="Arial"/>
              </w:rPr>
            </w:pPr>
          </w:p>
          <w:p w:rsidR="00ED4F4E" w:rsidRPr="008E22FF" w:rsidRDefault="00ED4F4E" w:rsidP="008E22FF">
            <w:pPr>
              <w:tabs>
                <w:tab w:val="left" w:pos="148"/>
              </w:tabs>
              <w:ind w:left="148" w:right="157"/>
              <w:jc w:val="both"/>
              <w:rPr>
                <w:rFonts w:cs="Arial"/>
                <w:lang w:val="en-US"/>
              </w:rPr>
            </w:pPr>
            <w:r w:rsidRPr="008E22FF">
              <w:rPr>
                <w:rFonts w:cs="Arial"/>
                <w:lang w:val="en-US"/>
              </w:rPr>
              <w:t>This documen</w:t>
            </w:r>
            <w:r w:rsidR="0096395D" w:rsidRPr="008E22FF">
              <w:rPr>
                <w:rFonts w:cs="Arial"/>
                <w:lang w:val="en-US"/>
              </w:rPr>
              <w:t xml:space="preserve">t </w:t>
            </w:r>
            <w:r w:rsidR="008F2962" w:rsidRPr="008E22FF">
              <w:rPr>
                <w:rFonts w:cs="Arial"/>
                <w:lang w:val="en-US"/>
              </w:rPr>
              <w:t>provides in</w:t>
            </w:r>
            <w:r w:rsidR="00182768" w:rsidRPr="008E22FF">
              <w:rPr>
                <w:rFonts w:cs="Arial"/>
                <w:lang w:val="en-US"/>
              </w:rPr>
              <w:t xml:space="preserve">formation on </w:t>
            </w:r>
            <w:r w:rsidR="008E22FF">
              <w:rPr>
                <w:rFonts w:cs="Arial"/>
                <w:lang w:val="en-US"/>
              </w:rPr>
              <w:t xml:space="preserve">the actions taken since the </w:t>
            </w:r>
            <w:proofErr w:type="spellStart"/>
            <w:r w:rsidR="008E22FF">
              <w:rPr>
                <w:rFonts w:cs="Arial"/>
                <w:lang w:val="en-US"/>
              </w:rPr>
              <w:t>Langen</w:t>
            </w:r>
            <w:proofErr w:type="spellEnd"/>
            <w:r w:rsidR="008E22FF">
              <w:rPr>
                <w:rFonts w:cs="Arial"/>
                <w:lang w:val="en-US"/>
              </w:rPr>
              <w:t xml:space="preserve"> Workshop to follow-up on its recommendations.</w:t>
            </w:r>
          </w:p>
        </w:tc>
      </w:tr>
    </w:tbl>
    <w:p w:rsidR="00ED4F4E" w:rsidRPr="008E22FF" w:rsidRDefault="00ED4F4E" w:rsidP="00ED4F4E">
      <w:pPr>
        <w:tabs>
          <w:tab w:val="left" w:pos="566"/>
          <w:tab w:val="left" w:pos="1134"/>
          <w:tab w:val="left" w:pos="1700"/>
          <w:tab w:val="left" w:pos="2268"/>
          <w:tab w:val="left" w:pos="3402"/>
          <w:tab w:val="left" w:pos="4534"/>
        </w:tabs>
        <w:jc w:val="both"/>
        <w:rPr>
          <w:rFonts w:cs="Arial"/>
          <w:lang w:val="en-US"/>
        </w:rPr>
      </w:pPr>
    </w:p>
    <w:p w:rsidR="00B97430" w:rsidRPr="008E22FF" w:rsidRDefault="00B97430" w:rsidP="00B97430">
      <w:pPr>
        <w:rPr>
          <w:rFonts w:cs="Arial"/>
          <w:lang w:val="en-US"/>
        </w:rPr>
      </w:pPr>
    </w:p>
    <w:p w:rsidR="00B97430" w:rsidRPr="008E22FF" w:rsidRDefault="00B97430" w:rsidP="00B97430">
      <w:pPr>
        <w:rPr>
          <w:rFonts w:cs="Arial"/>
          <w:lang w:val="en-US"/>
        </w:rPr>
      </w:pPr>
    </w:p>
    <w:p w:rsidR="00F317EA" w:rsidRPr="005E600A" w:rsidRDefault="007A6F0F" w:rsidP="00B97430">
      <w:pPr>
        <w:tabs>
          <w:tab w:val="center" w:pos="4680"/>
        </w:tabs>
        <w:jc w:val="center"/>
        <w:rPr>
          <w:rFonts w:cs="Arial"/>
          <w:b/>
          <w:caps/>
        </w:rPr>
      </w:pPr>
      <w:r w:rsidRPr="005E600A">
        <w:rPr>
          <w:rFonts w:cs="Arial"/>
          <w:b/>
          <w:caps/>
        </w:rPr>
        <w:t>Action proposed</w:t>
      </w:r>
    </w:p>
    <w:p w:rsidR="00F317EA" w:rsidRPr="005E600A" w:rsidRDefault="00F317EA" w:rsidP="001C75AB">
      <w:pPr>
        <w:tabs>
          <w:tab w:val="center" w:pos="4680"/>
        </w:tabs>
        <w:rPr>
          <w:rFonts w:cs="Arial"/>
        </w:rPr>
      </w:pPr>
    </w:p>
    <w:p w:rsidR="005E600A" w:rsidRPr="005E600A" w:rsidRDefault="001C75AB" w:rsidP="001C75AB">
      <w:pPr>
        <w:tabs>
          <w:tab w:val="left" w:pos="851"/>
        </w:tabs>
        <w:ind w:right="-1"/>
        <w:jc w:val="both"/>
        <w:rPr>
          <w:rFonts w:cs="Arial"/>
        </w:rPr>
      </w:pPr>
      <w:r w:rsidRPr="005E600A">
        <w:rPr>
          <w:rFonts w:cs="Arial"/>
        </w:rPr>
        <w:tab/>
      </w:r>
      <w:r w:rsidR="00F317EA" w:rsidRPr="005E600A">
        <w:rPr>
          <w:rFonts w:cs="Arial"/>
        </w:rPr>
        <w:t xml:space="preserve">The Meeting is invited to </w:t>
      </w:r>
      <w:r w:rsidR="008E22FF">
        <w:rPr>
          <w:rFonts w:cs="Arial"/>
        </w:rPr>
        <w:t>consider the report and its recommendations.</w:t>
      </w:r>
    </w:p>
    <w:p w:rsidR="00F317EA" w:rsidRPr="00367C72" w:rsidRDefault="00F317EA" w:rsidP="001C75AB">
      <w:pPr>
        <w:rPr>
          <w:rFonts w:cs="Arial"/>
        </w:rPr>
      </w:pPr>
    </w:p>
    <w:p w:rsidR="00F317EA" w:rsidRPr="00367C72" w:rsidRDefault="00F317EA" w:rsidP="001C75AB">
      <w:pPr>
        <w:jc w:val="center"/>
        <w:rPr>
          <w:rFonts w:cs="Arial"/>
        </w:rPr>
      </w:pPr>
      <w:r>
        <w:rPr>
          <w:rFonts w:cs="Arial"/>
        </w:rPr>
        <w:t>____________</w:t>
      </w:r>
      <w:r w:rsidR="001C75AB">
        <w:rPr>
          <w:rFonts w:cs="Arial"/>
        </w:rPr>
        <w:t>____</w:t>
      </w:r>
    </w:p>
    <w:p w:rsidR="00F317EA" w:rsidRDefault="00F317EA" w:rsidP="001C75AB">
      <w:pPr>
        <w:rPr>
          <w:rFonts w:cs="Arial"/>
        </w:rPr>
      </w:pPr>
    </w:p>
    <w:p w:rsidR="00B62E0D" w:rsidRPr="00E92847" w:rsidRDefault="00B62E0D" w:rsidP="00B62E0D">
      <w:pPr>
        <w:rPr>
          <w:rFonts w:cs="Arial"/>
        </w:rPr>
      </w:pPr>
    </w:p>
    <w:p w:rsidR="00B62E0D" w:rsidRDefault="00B62E0D" w:rsidP="001C75AB">
      <w:pPr>
        <w:rPr>
          <w:rFonts w:cs="Arial"/>
        </w:rPr>
      </w:pPr>
    </w:p>
    <w:p w:rsidR="00481A79" w:rsidRDefault="00481A79" w:rsidP="00E3359D">
      <w:pPr>
        <w:jc w:val="center"/>
        <w:rPr>
          <w:rFonts w:cs="Arial"/>
          <w:b/>
          <w:bCs/>
          <w:iCs/>
        </w:rPr>
      </w:pPr>
    </w:p>
    <w:p w:rsidR="00481A79" w:rsidRDefault="00481A79" w:rsidP="00E3359D">
      <w:pPr>
        <w:jc w:val="center"/>
        <w:rPr>
          <w:rFonts w:cs="Arial"/>
          <w:b/>
          <w:bCs/>
          <w:iCs/>
        </w:rPr>
      </w:pPr>
    </w:p>
    <w:p w:rsidR="00481A79" w:rsidRDefault="00481A79" w:rsidP="00E3359D">
      <w:pPr>
        <w:jc w:val="center"/>
        <w:rPr>
          <w:rFonts w:cs="Arial"/>
          <w:b/>
          <w:bCs/>
          <w:iCs/>
        </w:rPr>
        <w:sectPr w:rsidR="00481A79" w:rsidSect="00481A79">
          <w:headerReference w:type="first" r:id="rId8"/>
          <w:type w:val="continuous"/>
          <w:pgSz w:w="11906" w:h="16838"/>
          <w:pgMar w:top="851" w:right="1134" w:bottom="567" w:left="1134" w:header="851" w:footer="567" w:gutter="0"/>
          <w:pgNumType w:start="2"/>
          <w:cols w:space="720"/>
          <w:noEndnote/>
        </w:sectPr>
      </w:pPr>
    </w:p>
    <w:p w:rsidR="008E22FF" w:rsidRPr="008E22FF" w:rsidRDefault="008E22FF" w:rsidP="008E22FF">
      <w:pPr>
        <w:tabs>
          <w:tab w:val="left" w:pos="567"/>
          <w:tab w:val="left" w:pos="4253"/>
        </w:tabs>
        <w:spacing w:before="120" w:after="120"/>
        <w:ind w:right="425"/>
        <w:jc w:val="center"/>
        <w:rPr>
          <w:b/>
          <w:bCs/>
        </w:rPr>
      </w:pPr>
      <w:r w:rsidRPr="008E22FF">
        <w:rPr>
          <w:b/>
          <w:bCs/>
          <w:iCs/>
        </w:rPr>
        <w:lastRenderedPageBreak/>
        <w:t>FOLLOW-UP TO THE LANGEN WORKSHOP</w:t>
      </w:r>
    </w:p>
    <w:p w:rsidR="00EC2E11" w:rsidRPr="008E22FF" w:rsidRDefault="00EC2E11" w:rsidP="008E22FF">
      <w:pPr>
        <w:tabs>
          <w:tab w:val="left" w:pos="567"/>
          <w:tab w:val="left" w:pos="4253"/>
        </w:tabs>
        <w:spacing w:before="120" w:after="120"/>
        <w:ind w:right="425"/>
        <w:jc w:val="center"/>
        <w:rPr>
          <w:b/>
          <w:i/>
        </w:rPr>
      </w:pPr>
    </w:p>
    <w:p w:rsidR="00EC2E11" w:rsidRPr="00B52BFC" w:rsidRDefault="00EC2E11" w:rsidP="00CD5479">
      <w:pPr>
        <w:numPr>
          <w:ilvl w:val="0"/>
          <w:numId w:val="1"/>
        </w:numPr>
        <w:tabs>
          <w:tab w:val="clear" w:pos="720"/>
          <w:tab w:val="left" w:pos="770"/>
        </w:tabs>
        <w:ind w:left="770" w:hanging="770"/>
        <w:jc w:val="both"/>
        <w:rPr>
          <w:b/>
          <w:bCs/>
          <w:lang w:val="en-US"/>
        </w:rPr>
      </w:pPr>
      <w:r w:rsidRPr="00B52BFC">
        <w:rPr>
          <w:b/>
          <w:bCs/>
          <w:lang w:val="en-US"/>
        </w:rPr>
        <w:t>INTRODUCTION</w:t>
      </w:r>
    </w:p>
    <w:p w:rsidR="00B52BFC" w:rsidRDefault="008E22FF" w:rsidP="008E22FF">
      <w:pPr>
        <w:numPr>
          <w:ilvl w:val="1"/>
          <w:numId w:val="2"/>
        </w:numPr>
        <w:tabs>
          <w:tab w:val="left" w:pos="770"/>
        </w:tabs>
        <w:spacing w:before="120"/>
        <w:jc w:val="both"/>
        <w:rPr>
          <w:rFonts w:cs="Arial"/>
        </w:rPr>
      </w:pPr>
      <w:r w:rsidRPr="008E22FF">
        <w:rPr>
          <w:rFonts w:cs="Arial"/>
        </w:rPr>
        <w:t xml:space="preserve">The CIMO/WIGOS Exploratory </w:t>
      </w:r>
      <w:r>
        <w:rPr>
          <w:rFonts w:cs="Arial"/>
        </w:rPr>
        <w:t xml:space="preserve">Workshop: Improving </w:t>
      </w:r>
      <w:r w:rsidRPr="008E22FF">
        <w:rPr>
          <w:rFonts w:cs="Arial"/>
        </w:rPr>
        <w:t>Surface-</w:t>
      </w:r>
      <w:r>
        <w:rPr>
          <w:rFonts w:cs="Arial"/>
        </w:rPr>
        <w:t xml:space="preserve">based Data Quality </w:t>
      </w:r>
      <w:r w:rsidRPr="008E22FF">
        <w:rPr>
          <w:rFonts w:cs="Arial"/>
        </w:rPr>
        <w:t xml:space="preserve">through Improved Standardization of Procedures, was held at the </w:t>
      </w:r>
      <w:proofErr w:type="spellStart"/>
      <w:r w:rsidRPr="008E22FF">
        <w:rPr>
          <w:rFonts w:cs="Arial"/>
        </w:rPr>
        <w:t>Deutscher</w:t>
      </w:r>
      <w:proofErr w:type="spellEnd"/>
      <w:r w:rsidRPr="008E22FF">
        <w:rPr>
          <w:rFonts w:cs="Arial"/>
        </w:rPr>
        <w:t xml:space="preserve"> </w:t>
      </w:r>
      <w:proofErr w:type="spellStart"/>
      <w:r w:rsidRPr="008E22FF">
        <w:rPr>
          <w:rFonts w:cs="Arial"/>
        </w:rPr>
        <w:t>Wetterdienst’s</w:t>
      </w:r>
      <w:proofErr w:type="spellEnd"/>
      <w:r w:rsidRPr="008E22FF">
        <w:rPr>
          <w:rFonts w:cs="Arial"/>
        </w:rPr>
        <w:t xml:space="preserve"> Meteorological Training and Conference Centre (BTZ) at </w:t>
      </w:r>
      <w:proofErr w:type="spellStart"/>
      <w:r>
        <w:rPr>
          <w:rFonts w:cs="Arial"/>
        </w:rPr>
        <w:t>Langen</w:t>
      </w:r>
      <w:proofErr w:type="spellEnd"/>
      <w:r>
        <w:rPr>
          <w:rFonts w:cs="Arial"/>
        </w:rPr>
        <w:t xml:space="preserve">, Germany from 3 to 5 December 2014, at </w:t>
      </w:r>
      <w:proofErr w:type="gramStart"/>
      <w:r>
        <w:rPr>
          <w:rFonts w:cs="Arial"/>
        </w:rPr>
        <w:t xml:space="preserve">the  </w:t>
      </w:r>
      <w:r w:rsidRPr="008E22FF">
        <w:rPr>
          <w:rFonts w:cs="Arial"/>
        </w:rPr>
        <w:t>kind</w:t>
      </w:r>
      <w:proofErr w:type="gramEnd"/>
      <w:r w:rsidRPr="008E22FF">
        <w:rPr>
          <w:rFonts w:cs="Arial"/>
        </w:rPr>
        <w:t xml:space="preserve"> invitation of the Permanent Representative of Germany with WMO.</w:t>
      </w:r>
    </w:p>
    <w:p w:rsidR="00EC2E11" w:rsidRDefault="008E22FF" w:rsidP="008E22FF">
      <w:pPr>
        <w:numPr>
          <w:ilvl w:val="1"/>
          <w:numId w:val="2"/>
        </w:numPr>
        <w:tabs>
          <w:tab w:val="left" w:pos="770"/>
        </w:tabs>
        <w:spacing w:before="120"/>
        <w:jc w:val="both"/>
        <w:rPr>
          <w:rFonts w:cs="Arial"/>
        </w:rPr>
      </w:pPr>
      <w:r>
        <w:rPr>
          <w:rFonts w:cs="Arial"/>
        </w:rPr>
        <w:t xml:space="preserve">The workshop provided 11 Recommendations to the CIMO MG related to standardization which were considered to be important for facilitating improved surface-based data quality. Since the workshop, CIMO MG has considered and responded to each of the recommendations. Here we report on progress achieved since the </w:t>
      </w:r>
      <w:proofErr w:type="spellStart"/>
      <w:r>
        <w:rPr>
          <w:rFonts w:cs="Arial"/>
        </w:rPr>
        <w:t>Langen</w:t>
      </w:r>
      <w:proofErr w:type="spellEnd"/>
      <w:r>
        <w:rPr>
          <w:rFonts w:cs="Arial"/>
        </w:rPr>
        <w:t xml:space="preserve"> Workshop in </w:t>
      </w:r>
      <w:proofErr w:type="spellStart"/>
      <w:r>
        <w:rPr>
          <w:rFonts w:cs="Arial"/>
        </w:rPr>
        <w:t>actioning</w:t>
      </w:r>
      <w:proofErr w:type="spellEnd"/>
      <w:r>
        <w:rPr>
          <w:rFonts w:cs="Arial"/>
        </w:rPr>
        <w:t xml:space="preserve"> the various recommendations.   </w:t>
      </w:r>
    </w:p>
    <w:p w:rsidR="008E22FF" w:rsidRPr="008E22FF" w:rsidRDefault="008E22FF" w:rsidP="008E22FF">
      <w:pPr>
        <w:tabs>
          <w:tab w:val="left" w:pos="770"/>
        </w:tabs>
        <w:spacing w:before="120"/>
        <w:jc w:val="both"/>
        <w:rPr>
          <w:rFonts w:cs="Arial"/>
        </w:rPr>
      </w:pPr>
    </w:p>
    <w:p w:rsidR="008E22FF" w:rsidRDefault="008E22FF" w:rsidP="008E22FF">
      <w:pPr>
        <w:numPr>
          <w:ilvl w:val="0"/>
          <w:numId w:val="1"/>
        </w:numPr>
        <w:tabs>
          <w:tab w:val="clear" w:pos="720"/>
          <w:tab w:val="left" w:pos="770"/>
        </w:tabs>
        <w:ind w:left="770" w:hanging="770"/>
        <w:jc w:val="both"/>
        <w:rPr>
          <w:b/>
          <w:bCs/>
          <w:lang w:val="en-US"/>
        </w:rPr>
      </w:pPr>
      <w:r>
        <w:rPr>
          <w:b/>
          <w:bCs/>
          <w:lang w:val="en-US"/>
        </w:rPr>
        <w:t>FOLLOW-UP ON THE RECOMMENDATIONS</w:t>
      </w:r>
    </w:p>
    <w:p w:rsidR="008E22FF" w:rsidRDefault="008E22FF" w:rsidP="008E22FF">
      <w:pPr>
        <w:tabs>
          <w:tab w:val="left" w:pos="770"/>
        </w:tabs>
        <w:ind w:left="770"/>
        <w:jc w:val="both"/>
        <w:rPr>
          <w:b/>
          <w:bCs/>
          <w:lang w:val="en-US"/>
        </w:rPr>
      </w:pPr>
    </w:p>
    <w:p w:rsidR="008E22FF" w:rsidRPr="008E22FF" w:rsidRDefault="008E22FF" w:rsidP="008E22FF">
      <w:pPr>
        <w:numPr>
          <w:ilvl w:val="1"/>
          <w:numId w:val="1"/>
        </w:numPr>
        <w:tabs>
          <w:tab w:val="left" w:pos="770"/>
        </w:tabs>
        <w:jc w:val="both"/>
        <w:rPr>
          <w:b/>
          <w:bCs/>
          <w:lang w:val="en-US"/>
        </w:rPr>
      </w:pPr>
      <w:r w:rsidRPr="008E22FF">
        <w:rPr>
          <w:b/>
          <w:bCs/>
          <w:lang w:val="en-US"/>
        </w:rPr>
        <w:t>Recommendation 1: Regional Associations ensure that the Regional Instrument Centre activities defined in each Regional WIGOS Implementation Plan are implemented with priority.</w:t>
      </w:r>
    </w:p>
    <w:p w:rsidR="008E22FF" w:rsidRPr="008E22FF" w:rsidRDefault="008E22FF" w:rsidP="008E22FF">
      <w:pPr>
        <w:spacing w:after="200" w:line="276" w:lineRule="auto"/>
        <w:rPr>
          <w:rFonts w:eastAsia="PMingLiU" w:cs="Arial"/>
          <w:lang w:val="en-US" w:eastAsia="zh-TW"/>
        </w:rPr>
      </w:pPr>
      <w:r>
        <w:rPr>
          <w:rFonts w:eastAsia="PMingLiU" w:cs="Arial"/>
          <w:b/>
          <w:lang w:val="en-US" w:eastAsia="zh-TW"/>
        </w:rPr>
        <w:br/>
        <w:t xml:space="preserve">CIMO MG </w:t>
      </w:r>
      <w:r w:rsidRPr="008E22FF">
        <w:rPr>
          <w:rFonts w:eastAsia="PMingLiU" w:cs="Arial"/>
          <w:b/>
          <w:lang w:val="en-US" w:eastAsia="zh-TW"/>
        </w:rPr>
        <w:t>Response:</w:t>
      </w:r>
      <w:r w:rsidRPr="008E22FF">
        <w:rPr>
          <w:rFonts w:eastAsia="PMingLiU" w:cs="Arial"/>
          <w:lang w:val="en-US" w:eastAsia="zh-TW"/>
        </w:rPr>
        <w:t xml:space="preserve">  </w:t>
      </w:r>
      <w:r w:rsidRPr="008E22FF">
        <w:rPr>
          <w:rFonts w:eastAsia="PMingLiU" w:cs="Arial"/>
          <w:b/>
          <w:lang w:val="en-US" w:eastAsia="zh-TW"/>
        </w:rPr>
        <w:t xml:space="preserve">Agree </w:t>
      </w:r>
    </w:p>
    <w:p w:rsidR="008E22FF" w:rsidRDefault="008E22FF" w:rsidP="008E22FF">
      <w:pPr>
        <w:spacing w:after="200" w:line="276" w:lineRule="auto"/>
        <w:rPr>
          <w:rFonts w:eastAsia="PMingLiU" w:cs="Arial"/>
          <w:lang w:val="en-US" w:eastAsia="zh-TW"/>
        </w:rPr>
      </w:pPr>
      <w:r w:rsidRPr="008E22FF">
        <w:rPr>
          <w:rFonts w:eastAsia="PMingLiU" w:cs="Arial"/>
          <w:b/>
          <w:lang w:val="en-US" w:eastAsia="zh-TW"/>
        </w:rPr>
        <w:t xml:space="preserve">Action: </w:t>
      </w:r>
      <w:r w:rsidRPr="008E22FF">
        <w:rPr>
          <w:rFonts w:eastAsia="PMingLiU" w:cs="Arial"/>
          <w:lang w:val="en-US" w:eastAsia="zh-TW"/>
        </w:rPr>
        <w:t>Respective CIMO MG Members to liaise with their RA to encourage the establishment of special task teams to examine regional needs for improving the efficiency of their RIC(s), as part of the WIGOS Regional Implementation Plan.</w:t>
      </w:r>
    </w:p>
    <w:p w:rsidR="00610FEC" w:rsidRDefault="00610FEC" w:rsidP="008E22FF">
      <w:pPr>
        <w:spacing w:after="200" w:line="276" w:lineRule="auto"/>
        <w:rPr>
          <w:rFonts w:eastAsia="PMingLiU" w:cs="Arial"/>
          <w:lang w:val="en-US" w:eastAsia="zh-TW"/>
        </w:rPr>
      </w:pPr>
      <w:r>
        <w:rPr>
          <w:rFonts w:eastAsia="PMingLiU" w:cs="Arial"/>
          <w:lang w:val="en-US" w:eastAsia="zh-TW"/>
        </w:rPr>
        <w:t xml:space="preserve">It is noted that a special task team for </w:t>
      </w:r>
      <w:r w:rsidR="00296FB5">
        <w:rPr>
          <w:rFonts w:eastAsia="PMingLiU" w:cs="Arial"/>
          <w:lang w:val="en-US" w:eastAsia="zh-TW"/>
        </w:rPr>
        <w:t xml:space="preserve">the activities of </w:t>
      </w:r>
      <w:r>
        <w:rPr>
          <w:rFonts w:eastAsia="PMingLiU" w:cs="Arial"/>
          <w:lang w:val="en-US" w:eastAsia="zh-TW"/>
        </w:rPr>
        <w:t xml:space="preserve">Regional Instrument Center </w:t>
      </w:r>
      <w:r w:rsidR="00296FB5">
        <w:rPr>
          <w:rFonts w:eastAsia="PMingLiU" w:cs="Arial"/>
          <w:lang w:val="en-US" w:eastAsia="zh-TW"/>
        </w:rPr>
        <w:t>(</w:t>
      </w:r>
      <w:r>
        <w:rPr>
          <w:rFonts w:eastAsia="PMingLiU" w:cs="Arial"/>
          <w:lang w:val="en-US" w:eastAsia="zh-TW"/>
        </w:rPr>
        <w:t xml:space="preserve">TT-RIC) was established under Working Group on Technology Development and </w:t>
      </w:r>
      <w:r w:rsidR="00296FB5">
        <w:rPr>
          <w:rFonts w:eastAsia="PMingLiU" w:cs="Arial"/>
          <w:lang w:val="en-US" w:eastAsia="zh-TW"/>
        </w:rPr>
        <w:t>Implementation</w:t>
      </w:r>
      <w:r>
        <w:rPr>
          <w:rFonts w:eastAsia="PMingLiU" w:cs="Arial"/>
          <w:lang w:val="en-US" w:eastAsia="zh-TW"/>
        </w:rPr>
        <w:t xml:space="preserve"> (WG-TDI)</w:t>
      </w:r>
      <w:r w:rsidR="00296FB5">
        <w:rPr>
          <w:rFonts w:eastAsia="PMingLiU" w:cs="Arial"/>
          <w:lang w:val="en-US" w:eastAsia="zh-TW"/>
        </w:rPr>
        <w:t xml:space="preserve"> by RA-VI. The </w:t>
      </w:r>
      <w:r w:rsidR="0002611D">
        <w:rPr>
          <w:rFonts w:eastAsia="PMingLiU" w:cs="Arial"/>
          <w:lang w:val="en-US" w:eastAsia="zh-TW"/>
        </w:rPr>
        <w:t xml:space="preserve">TORs for that TT-RIC covers the </w:t>
      </w:r>
      <w:r w:rsidR="00566D57">
        <w:rPr>
          <w:rFonts w:eastAsia="PMingLiU" w:cs="Arial"/>
          <w:lang w:val="en-US" w:eastAsia="zh-TW"/>
        </w:rPr>
        <w:t>activities</w:t>
      </w:r>
      <w:r w:rsidR="00296FB5">
        <w:rPr>
          <w:rFonts w:eastAsia="PMingLiU" w:cs="Arial"/>
          <w:lang w:val="en-US" w:eastAsia="zh-TW"/>
        </w:rPr>
        <w:t xml:space="preserve"> </w:t>
      </w:r>
      <w:r w:rsidR="0002611D">
        <w:rPr>
          <w:rFonts w:eastAsia="PMingLiU" w:cs="Arial"/>
          <w:lang w:val="en-US" w:eastAsia="zh-TW"/>
        </w:rPr>
        <w:t xml:space="preserve">for </w:t>
      </w:r>
      <w:r w:rsidR="00296FB5">
        <w:rPr>
          <w:rFonts w:eastAsia="PMingLiU" w:cs="Arial"/>
          <w:lang w:val="en-US" w:eastAsia="zh-TW"/>
        </w:rPr>
        <w:t xml:space="preserve">improving the efficiency of </w:t>
      </w:r>
      <w:proofErr w:type="gramStart"/>
      <w:r w:rsidR="00296FB5">
        <w:rPr>
          <w:rFonts w:eastAsia="PMingLiU" w:cs="Arial"/>
          <w:lang w:val="en-US" w:eastAsia="zh-TW"/>
        </w:rPr>
        <w:t xml:space="preserve">RICs </w:t>
      </w:r>
      <w:r w:rsidR="0002611D">
        <w:rPr>
          <w:rFonts w:eastAsia="PMingLiU" w:cs="Arial"/>
          <w:lang w:val="en-US" w:eastAsia="zh-TW"/>
        </w:rPr>
        <w:t>,</w:t>
      </w:r>
      <w:proofErr w:type="gramEnd"/>
      <w:r w:rsidR="0002611D">
        <w:rPr>
          <w:rFonts w:eastAsia="PMingLiU" w:cs="Arial"/>
          <w:lang w:val="en-US" w:eastAsia="zh-TW"/>
        </w:rPr>
        <w:t xml:space="preserve"> efficient cooperation among RICs</w:t>
      </w:r>
      <w:r w:rsidR="00566D57">
        <w:rPr>
          <w:rFonts w:eastAsia="PMingLiU" w:cs="Arial"/>
          <w:lang w:val="en-US" w:eastAsia="zh-TW"/>
        </w:rPr>
        <w:t>,</w:t>
      </w:r>
      <w:r w:rsidR="00296FB5">
        <w:rPr>
          <w:rFonts w:eastAsia="PMingLiU" w:cs="Arial"/>
          <w:lang w:val="en-US" w:eastAsia="zh-TW"/>
        </w:rPr>
        <w:t xml:space="preserve"> </w:t>
      </w:r>
      <w:r w:rsidR="0002611D">
        <w:rPr>
          <w:rFonts w:eastAsia="PMingLiU" w:cs="Arial"/>
          <w:lang w:val="en-US" w:eastAsia="zh-TW"/>
        </w:rPr>
        <w:t xml:space="preserve">and </w:t>
      </w:r>
      <w:r w:rsidR="00566D57">
        <w:rPr>
          <w:rFonts w:eastAsia="PMingLiU" w:cs="Arial"/>
          <w:lang w:val="en-US" w:eastAsia="zh-TW"/>
        </w:rPr>
        <w:t xml:space="preserve">increasing beneficially </w:t>
      </w:r>
      <w:r w:rsidR="0002611D">
        <w:rPr>
          <w:rFonts w:eastAsia="PMingLiU" w:cs="Arial"/>
          <w:lang w:val="en-US" w:eastAsia="zh-TW"/>
        </w:rPr>
        <w:t xml:space="preserve">use of the RICs by Members. Furthermore, the </w:t>
      </w:r>
      <w:r w:rsidR="00566D57">
        <w:rPr>
          <w:rFonts w:eastAsia="PMingLiU" w:cs="Arial"/>
          <w:lang w:val="en-US" w:eastAsia="zh-TW"/>
        </w:rPr>
        <w:t>activities have</w:t>
      </w:r>
      <w:r w:rsidR="0002611D">
        <w:rPr>
          <w:rFonts w:eastAsia="PMingLiU" w:cs="Arial"/>
          <w:lang w:val="en-US" w:eastAsia="zh-TW"/>
        </w:rPr>
        <w:t xml:space="preserve"> also been defined in R-WIP-VI which will be carried out by TT-WIGOS in collaboration with TT-RIC.</w:t>
      </w:r>
    </w:p>
    <w:p w:rsidR="00FC0C27" w:rsidRPr="008E22FF" w:rsidRDefault="00FC0C27" w:rsidP="008E22FF">
      <w:pPr>
        <w:spacing w:after="200" w:line="276" w:lineRule="auto"/>
        <w:rPr>
          <w:rFonts w:eastAsia="PMingLiU" w:cs="Arial"/>
          <w:lang w:val="en-US" w:eastAsia="zh-TW"/>
        </w:rPr>
      </w:pPr>
      <w:r>
        <w:rPr>
          <w:rFonts w:eastAsia="PMingLiU" w:cs="Arial"/>
          <w:lang w:val="en-US" w:eastAsia="zh-TW"/>
        </w:rPr>
        <w:t>It is also noted that a survey to get the information on the needs of the Members, and capacities of the laboratories have been conducted by TT-RIC.</w:t>
      </w:r>
    </w:p>
    <w:p w:rsidR="008E22FF" w:rsidRPr="008E22FF" w:rsidRDefault="008E22FF" w:rsidP="008E22FF">
      <w:pPr>
        <w:numPr>
          <w:ilvl w:val="1"/>
          <w:numId w:val="1"/>
        </w:numPr>
        <w:tabs>
          <w:tab w:val="left" w:pos="770"/>
        </w:tabs>
        <w:jc w:val="both"/>
        <w:rPr>
          <w:b/>
          <w:bCs/>
          <w:lang w:val="en-US"/>
        </w:rPr>
      </w:pPr>
      <w:r w:rsidRPr="008E22FF">
        <w:rPr>
          <w:b/>
          <w:bCs/>
          <w:lang w:val="en-US"/>
        </w:rPr>
        <w:t>Recommendation 2: Other NMHS calibration laboratories should become accredited under ISO 17025 to achieve WIGOS traceability and quality improvement goals.</w:t>
      </w:r>
    </w:p>
    <w:p w:rsidR="008E22FF" w:rsidRPr="008E22FF" w:rsidRDefault="008E22FF" w:rsidP="008E22FF">
      <w:pPr>
        <w:spacing w:after="200" w:line="276" w:lineRule="auto"/>
        <w:rPr>
          <w:rFonts w:eastAsia="PMingLiU" w:cs="Arial"/>
          <w:b/>
          <w:color w:val="FF0000"/>
          <w:lang w:val="en-US" w:eastAsia="zh-TW"/>
        </w:rPr>
      </w:pPr>
      <w:r>
        <w:rPr>
          <w:rFonts w:eastAsia="PMingLiU" w:cs="Arial"/>
          <w:b/>
          <w:lang w:val="en-US" w:eastAsia="zh-TW"/>
        </w:rPr>
        <w:br/>
      </w:r>
      <w:r w:rsidRPr="008E22FF">
        <w:rPr>
          <w:rFonts w:eastAsia="PMingLiU" w:cs="Arial"/>
          <w:b/>
          <w:lang w:val="en-US" w:eastAsia="zh-TW"/>
        </w:rPr>
        <w:t>CIMO MG Response:</w:t>
      </w:r>
      <w:r w:rsidRPr="008E22FF">
        <w:rPr>
          <w:rFonts w:eastAsia="PMingLiU" w:cs="Arial"/>
          <w:lang w:val="en-US" w:eastAsia="zh-TW"/>
        </w:rPr>
        <w:t xml:space="preserve">  </w:t>
      </w:r>
      <w:r w:rsidRPr="008E22FF">
        <w:rPr>
          <w:rFonts w:eastAsia="PMingLiU" w:cs="Arial"/>
          <w:b/>
          <w:lang w:val="en-US" w:eastAsia="zh-TW"/>
        </w:rPr>
        <w:t>Agree</w:t>
      </w:r>
      <w:r w:rsidRPr="008E22FF">
        <w:rPr>
          <w:rFonts w:eastAsia="PMingLiU" w:cs="Arial"/>
          <w:lang w:val="en-US" w:eastAsia="zh-TW"/>
        </w:rPr>
        <w:t xml:space="preserve"> </w:t>
      </w:r>
    </w:p>
    <w:p w:rsidR="008E22FF" w:rsidRPr="008E22FF" w:rsidRDefault="008E22FF" w:rsidP="008E22FF">
      <w:pPr>
        <w:spacing w:after="200" w:line="276" w:lineRule="auto"/>
        <w:rPr>
          <w:rFonts w:eastAsia="PMingLiU" w:cs="Arial"/>
          <w:lang w:val="en-US" w:eastAsia="zh-TW"/>
        </w:rPr>
      </w:pPr>
      <w:r w:rsidRPr="008E22FF">
        <w:rPr>
          <w:rFonts w:eastAsia="PMingLiU" w:cs="Arial"/>
          <w:b/>
          <w:lang w:val="en-US" w:eastAsia="zh-TW"/>
        </w:rPr>
        <w:t xml:space="preserve">Action: </w:t>
      </w:r>
      <w:r w:rsidRPr="008E22FF">
        <w:rPr>
          <w:rFonts w:eastAsia="PMingLiU" w:cs="Arial"/>
          <w:lang w:val="en-US" w:eastAsia="zh-TW"/>
        </w:rPr>
        <w:t>Respective CIMO MG Members liaise with their RA task team on RICs to ascertain calibration capabilities around the region and to exchange experiences amongst members. The calibration laboratories other than the RICs should be promoted to become accredited in accordance with ISO 17025 for the calibration activities. In case of any request by NMHSs, RICs can give support and consultancy for accreditation process via workshops, trainings or seminars.</w:t>
      </w:r>
    </w:p>
    <w:p w:rsidR="008E22FF" w:rsidRDefault="008E22FF" w:rsidP="008E22FF">
      <w:pPr>
        <w:spacing w:after="200" w:line="276" w:lineRule="auto"/>
        <w:rPr>
          <w:rFonts w:eastAsia="PMingLiU" w:cs="Arial"/>
          <w:lang w:val="en-US" w:eastAsia="zh-TW"/>
        </w:rPr>
      </w:pPr>
      <w:r w:rsidRPr="008E22FF">
        <w:rPr>
          <w:rFonts w:eastAsia="PMingLiU" w:cs="Arial"/>
          <w:lang w:val="en-US" w:eastAsia="zh-TW"/>
        </w:rPr>
        <w:t xml:space="preserve">Those NMHS which have achieved accreditation and have the capability and the </w:t>
      </w:r>
      <w:proofErr w:type="gramStart"/>
      <w:r w:rsidRPr="008E22FF">
        <w:rPr>
          <w:rFonts w:eastAsia="PMingLiU" w:cs="Arial"/>
          <w:lang w:val="en-US" w:eastAsia="zh-TW"/>
        </w:rPr>
        <w:t>commitment,</w:t>
      </w:r>
      <w:proofErr w:type="gramEnd"/>
      <w:r w:rsidRPr="008E22FF">
        <w:rPr>
          <w:rFonts w:eastAsia="PMingLiU" w:cs="Arial"/>
          <w:lang w:val="en-US" w:eastAsia="zh-TW"/>
        </w:rPr>
        <w:t xml:space="preserve"> should be encouraged and assisted to apply for RIC accreditation.</w:t>
      </w:r>
    </w:p>
    <w:p w:rsidR="00963B12" w:rsidRPr="008E22FF" w:rsidRDefault="00963B12" w:rsidP="00963B12">
      <w:pPr>
        <w:spacing w:after="200" w:line="276" w:lineRule="auto"/>
        <w:rPr>
          <w:rFonts w:eastAsia="PMingLiU" w:cs="Arial"/>
          <w:lang w:val="en-US" w:eastAsia="zh-TW"/>
        </w:rPr>
      </w:pPr>
      <w:r>
        <w:rPr>
          <w:rFonts w:eastAsia="PMingLiU" w:cs="Arial"/>
          <w:lang w:val="en-US" w:eastAsia="zh-TW"/>
        </w:rPr>
        <w:t>On the other hand, any NMHS with sufficient capability should be encouraged for the nomination to be a RIC in its Region.</w:t>
      </w:r>
    </w:p>
    <w:p w:rsidR="00963B12" w:rsidRDefault="00963B12" w:rsidP="008E22FF">
      <w:pPr>
        <w:spacing w:after="200" w:line="276" w:lineRule="auto"/>
        <w:rPr>
          <w:rFonts w:eastAsia="PMingLiU" w:cs="Arial"/>
          <w:lang w:val="en-US" w:eastAsia="zh-TW"/>
        </w:rPr>
      </w:pPr>
    </w:p>
    <w:p w:rsidR="00FC0C27" w:rsidRDefault="00FC0C27" w:rsidP="008E22FF">
      <w:pPr>
        <w:spacing w:after="200" w:line="276" w:lineRule="auto"/>
        <w:rPr>
          <w:rFonts w:eastAsia="PMingLiU" w:cs="Arial"/>
          <w:lang w:val="en-US" w:eastAsia="zh-TW"/>
        </w:rPr>
      </w:pPr>
      <w:r>
        <w:rPr>
          <w:rFonts w:eastAsia="PMingLiU" w:cs="Arial"/>
          <w:lang w:val="en-US" w:eastAsia="zh-TW"/>
        </w:rPr>
        <w:lastRenderedPageBreak/>
        <w:t>It is also noted that a survey to get the information on the needs of the Members, and capacities of the laboratories have been conducted by TT-RIC.</w:t>
      </w:r>
    </w:p>
    <w:p w:rsidR="00963B12" w:rsidRPr="00963B12" w:rsidRDefault="00963B12" w:rsidP="008E22FF">
      <w:pPr>
        <w:spacing w:after="200" w:line="276" w:lineRule="auto"/>
        <w:rPr>
          <w:rFonts w:eastAsia="PMingLiU" w:cs="Arial"/>
          <w:lang w:val="en-US" w:eastAsia="zh-TW"/>
        </w:rPr>
      </w:pPr>
      <w:r w:rsidRPr="00963B12">
        <w:rPr>
          <w:rFonts w:eastAsia="PMingLiU" w:cs="Arial"/>
          <w:lang w:val="en-US" w:eastAsia="zh-TW"/>
        </w:rPr>
        <w:t xml:space="preserve">In addition, an </w:t>
      </w:r>
      <w:proofErr w:type="spellStart"/>
      <w:r w:rsidRPr="00963B12">
        <w:rPr>
          <w:rFonts w:eastAsia="PMingLiU" w:cs="Arial"/>
          <w:lang w:val="en-US" w:eastAsia="zh-TW"/>
        </w:rPr>
        <w:t>Interlaboratory</w:t>
      </w:r>
      <w:proofErr w:type="spellEnd"/>
      <w:r w:rsidRPr="00963B12">
        <w:rPr>
          <w:rFonts w:eastAsia="PMingLiU" w:cs="Arial"/>
          <w:lang w:val="en-US" w:eastAsia="zh-TW"/>
        </w:rPr>
        <w:t xml:space="preserve"> Comparison (ILC) </w:t>
      </w:r>
      <w:r>
        <w:rPr>
          <w:rFonts w:eastAsia="PMingLiU" w:cs="Arial"/>
          <w:lang w:val="en-US" w:eastAsia="zh-TW"/>
        </w:rPr>
        <w:t xml:space="preserve">in RA-VI </w:t>
      </w:r>
      <w:r w:rsidRPr="00963B12">
        <w:rPr>
          <w:rFonts w:eastAsia="PMingLiU" w:cs="Arial"/>
          <w:lang w:val="en-US" w:eastAsia="zh-TW"/>
        </w:rPr>
        <w:t xml:space="preserve">has been planned to organize an </w:t>
      </w:r>
      <w:proofErr w:type="spellStart"/>
      <w:proofErr w:type="gramStart"/>
      <w:r w:rsidRPr="00963B12">
        <w:rPr>
          <w:rFonts w:eastAsia="PMingLiU" w:cs="Arial"/>
          <w:lang w:val="en-US" w:eastAsia="zh-TW"/>
        </w:rPr>
        <w:t>intercomparison</w:t>
      </w:r>
      <w:proofErr w:type="spellEnd"/>
      <w:r w:rsidRPr="00963B12">
        <w:rPr>
          <w:rFonts w:eastAsia="PMingLiU" w:cs="Arial"/>
          <w:lang w:val="en-US" w:eastAsia="zh-TW"/>
        </w:rPr>
        <w:t xml:space="preserve">  </w:t>
      </w:r>
      <w:r w:rsidRPr="00D56F9B">
        <w:rPr>
          <w:rFonts w:cs="Arial"/>
        </w:rPr>
        <w:t>in</w:t>
      </w:r>
      <w:proofErr w:type="gramEnd"/>
      <w:r w:rsidRPr="00D56F9B">
        <w:rPr>
          <w:rFonts w:cs="Arial"/>
        </w:rPr>
        <w:t xml:space="preserve"> the field of temperature, humidity and pressure</w:t>
      </w:r>
      <w:r>
        <w:rPr>
          <w:rFonts w:cs="Arial"/>
        </w:rPr>
        <w:t xml:space="preserve"> within 2016..</w:t>
      </w:r>
    </w:p>
    <w:p w:rsidR="00FC0C27" w:rsidRDefault="00FC0C27" w:rsidP="008E22FF">
      <w:pPr>
        <w:spacing w:after="200" w:line="276" w:lineRule="auto"/>
        <w:rPr>
          <w:rFonts w:eastAsia="PMingLiU" w:cs="Arial"/>
          <w:lang w:val="en-US" w:eastAsia="zh-TW"/>
        </w:rPr>
      </w:pPr>
    </w:p>
    <w:p w:rsidR="008E22FF" w:rsidRPr="008E22FF" w:rsidRDefault="008E22FF" w:rsidP="008E22FF">
      <w:pPr>
        <w:numPr>
          <w:ilvl w:val="1"/>
          <w:numId w:val="1"/>
        </w:numPr>
        <w:tabs>
          <w:tab w:val="left" w:pos="770"/>
        </w:tabs>
        <w:jc w:val="both"/>
        <w:rPr>
          <w:b/>
          <w:bCs/>
          <w:lang w:val="en-US"/>
        </w:rPr>
      </w:pPr>
      <w:r w:rsidRPr="008E22FF">
        <w:rPr>
          <w:b/>
          <w:bCs/>
          <w:lang w:val="en-US"/>
        </w:rPr>
        <w:t xml:space="preserve">Recommendation 3: Regional Instrument </w:t>
      </w:r>
      <w:proofErr w:type="spellStart"/>
      <w:r w:rsidRPr="008E22FF">
        <w:rPr>
          <w:b/>
          <w:bCs/>
          <w:lang w:val="en-US"/>
        </w:rPr>
        <w:t>Centres</w:t>
      </w:r>
      <w:proofErr w:type="spellEnd"/>
      <w:r w:rsidRPr="008E22FF">
        <w:rPr>
          <w:b/>
          <w:bCs/>
          <w:lang w:val="en-US"/>
        </w:rPr>
        <w:t xml:space="preserve"> should establish traceability of and calibration services for precipitation, wind and solar radiation measurements.</w:t>
      </w:r>
    </w:p>
    <w:p w:rsidR="008E22FF" w:rsidRPr="008E22FF" w:rsidRDefault="008E22FF" w:rsidP="008E22FF">
      <w:pPr>
        <w:spacing w:after="200" w:line="276" w:lineRule="auto"/>
        <w:rPr>
          <w:rFonts w:eastAsia="PMingLiU" w:cs="Arial"/>
          <w:b/>
          <w:color w:val="FF0000"/>
          <w:lang w:val="en-US" w:eastAsia="zh-TW"/>
        </w:rPr>
      </w:pPr>
      <w:r>
        <w:rPr>
          <w:rFonts w:eastAsia="PMingLiU" w:cs="Arial"/>
          <w:b/>
          <w:lang w:val="en-US" w:eastAsia="zh-TW"/>
        </w:rPr>
        <w:br/>
      </w:r>
      <w:r w:rsidRPr="008E22FF">
        <w:rPr>
          <w:rFonts w:eastAsia="PMingLiU" w:cs="Arial"/>
          <w:b/>
          <w:lang w:val="en-US" w:eastAsia="zh-TW"/>
        </w:rPr>
        <w:t>CIMO MG Response:</w:t>
      </w:r>
      <w:r w:rsidRPr="008E22FF">
        <w:rPr>
          <w:rFonts w:eastAsia="PMingLiU" w:cs="Arial"/>
          <w:lang w:val="en-US" w:eastAsia="zh-TW"/>
        </w:rPr>
        <w:t xml:space="preserve">  </w:t>
      </w:r>
      <w:r w:rsidRPr="008E22FF">
        <w:rPr>
          <w:rFonts w:eastAsia="PMingLiU" w:cs="Arial"/>
          <w:b/>
          <w:lang w:val="en-US" w:eastAsia="zh-TW"/>
        </w:rPr>
        <w:t>Agree</w:t>
      </w:r>
      <w:r w:rsidRPr="008E22FF">
        <w:rPr>
          <w:rFonts w:eastAsia="PMingLiU" w:cs="Arial"/>
          <w:lang w:val="en-US" w:eastAsia="zh-TW"/>
        </w:rPr>
        <w:t xml:space="preserve"> </w:t>
      </w:r>
    </w:p>
    <w:p w:rsidR="008E22FF" w:rsidRDefault="008E22FF" w:rsidP="00F06F87">
      <w:pPr>
        <w:spacing w:after="200" w:line="276" w:lineRule="auto"/>
        <w:rPr>
          <w:rFonts w:eastAsia="PMingLiU" w:cs="Arial"/>
          <w:lang w:val="en-US" w:eastAsia="zh-TW"/>
        </w:rPr>
      </w:pPr>
      <w:r w:rsidRPr="008E22FF">
        <w:rPr>
          <w:rFonts w:eastAsia="PMingLiU" w:cs="Arial"/>
          <w:b/>
          <w:lang w:val="en-US" w:eastAsia="zh-TW"/>
        </w:rPr>
        <w:t>Action:</w:t>
      </w:r>
      <w:r w:rsidR="00F06F87">
        <w:rPr>
          <w:rFonts w:eastAsia="PMingLiU" w:cs="Arial"/>
          <w:b/>
          <w:lang w:val="en-US" w:eastAsia="zh-TW"/>
        </w:rPr>
        <w:t xml:space="preserve"> </w:t>
      </w:r>
      <w:r w:rsidRPr="008E22FF">
        <w:rPr>
          <w:rFonts w:eastAsia="PMingLiU" w:cs="Arial"/>
          <w:lang w:val="en-US" w:eastAsia="zh-TW"/>
        </w:rPr>
        <w:t xml:space="preserve">RICs which do not have these capabilities should be encouraged and supported to establish required infrastructure for these features. It can be supported by organizing some activities such as workshops and seminars within/between RAs. </w:t>
      </w:r>
    </w:p>
    <w:p w:rsidR="00963B12" w:rsidRDefault="00963B12" w:rsidP="00F06F87">
      <w:pPr>
        <w:spacing w:after="200" w:line="276" w:lineRule="auto"/>
        <w:rPr>
          <w:rFonts w:eastAsia="PMingLiU" w:cs="Arial"/>
          <w:lang w:val="en-US" w:eastAsia="zh-TW"/>
        </w:rPr>
      </w:pPr>
    </w:p>
    <w:p w:rsidR="008E22FF" w:rsidRPr="008E22FF" w:rsidRDefault="008E22FF" w:rsidP="008E22FF">
      <w:pPr>
        <w:numPr>
          <w:ilvl w:val="1"/>
          <w:numId w:val="1"/>
        </w:numPr>
        <w:tabs>
          <w:tab w:val="left" w:pos="770"/>
        </w:tabs>
        <w:jc w:val="both"/>
        <w:rPr>
          <w:b/>
          <w:bCs/>
          <w:lang w:val="en-US"/>
        </w:rPr>
      </w:pPr>
      <w:r w:rsidRPr="008E22FF">
        <w:rPr>
          <w:b/>
          <w:bCs/>
          <w:lang w:val="en-US"/>
        </w:rPr>
        <w:t xml:space="preserve">Recommendation 4: Regional Instrument </w:t>
      </w:r>
      <w:proofErr w:type="spellStart"/>
      <w:r w:rsidRPr="008E22FF">
        <w:rPr>
          <w:b/>
          <w:bCs/>
          <w:lang w:val="en-US"/>
        </w:rPr>
        <w:t>Centres</w:t>
      </w:r>
      <w:proofErr w:type="spellEnd"/>
      <w:r w:rsidRPr="008E22FF">
        <w:rPr>
          <w:b/>
          <w:bCs/>
          <w:lang w:val="en-US"/>
        </w:rPr>
        <w:t xml:space="preserve"> should provide support to the surface-based remote sensing community in its efforts to develop traceability of measurements made by existing and emerging remote sensing technologies.</w:t>
      </w:r>
    </w:p>
    <w:p w:rsidR="008E22FF" w:rsidRPr="008E22FF" w:rsidRDefault="008E22FF" w:rsidP="008E22FF">
      <w:pPr>
        <w:spacing w:after="200" w:line="276" w:lineRule="auto"/>
        <w:rPr>
          <w:rFonts w:eastAsia="PMingLiU" w:cs="Arial"/>
          <w:b/>
          <w:lang w:val="en-US" w:eastAsia="zh-TW"/>
        </w:rPr>
      </w:pPr>
      <w:r>
        <w:rPr>
          <w:rFonts w:eastAsia="PMingLiU" w:cs="Arial"/>
          <w:b/>
          <w:lang w:val="en-US" w:eastAsia="zh-TW"/>
        </w:rPr>
        <w:br/>
      </w:r>
      <w:r w:rsidRPr="008E22FF">
        <w:rPr>
          <w:rFonts w:eastAsia="PMingLiU" w:cs="Arial"/>
          <w:b/>
          <w:lang w:val="en-US" w:eastAsia="zh-TW"/>
        </w:rPr>
        <w:t>CIMO MG Response:</w:t>
      </w:r>
      <w:r w:rsidRPr="008E22FF">
        <w:rPr>
          <w:rFonts w:eastAsia="PMingLiU" w:cs="Arial"/>
          <w:lang w:val="en-US" w:eastAsia="zh-TW"/>
        </w:rPr>
        <w:t xml:space="preserve">  </w:t>
      </w:r>
      <w:r w:rsidRPr="008E22FF">
        <w:rPr>
          <w:rFonts w:eastAsia="PMingLiU" w:cs="Arial"/>
          <w:b/>
          <w:lang w:val="en-US" w:eastAsia="zh-TW"/>
        </w:rPr>
        <w:t xml:space="preserve">Agree in principle </w:t>
      </w:r>
    </w:p>
    <w:p w:rsidR="008E22FF" w:rsidRPr="008E22FF" w:rsidRDefault="008E22FF" w:rsidP="00F06F87">
      <w:pPr>
        <w:spacing w:after="200" w:line="276" w:lineRule="auto"/>
        <w:rPr>
          <w:rFonts w:eastAsia="PMingLiU" w:cs="Arial"/>
          <w:lang w:val="en-US" w:eastAsia="zh-TW"/>
        </w:rPr>
      </w:pPr>
      <w:r w:rsidRPr="008E22FF">
        <w:rPr>
          <w:rFonts w:eastAsia="PMingLiU" w:cs="Arial"/>
          <w:b/>
          <w:lang w:val="en-US" w:eastAsia="zh-TW"/>
        </w:rPr>
        <w:t>Action:</w:t>
      </w:r>
      <w:r w:rsidR="00F06F87">
        <w:rPr>
          <w:rFonts w:eastAsia="PMingLiU" w:cs="Arial"/>
          <w:b/>
          <w:lang w:val="en-US" w:eastAsia="zh-TW"/>
        </w:rPr>
        <w:t xml:space="preserve"> </w:t>
      </w:r>
      <w:r w:rsidRPr="008E22FF">
        <w:rPr>
          <w:rFonts w:eastAsia="PMingLiU" w:cs="Arial"/>
          <w:lang w:val="en-US" w:eastAsia="zh-TW"/>
        </w:rPr>
        <w:t>Establishing the traceability chain for remote sensing equipment is not straightforward, and can be far more complex than for in situ measurements. Some RICs may be able to assist in this process via their familiarity with the steps involved in establishing traceability to international standards or in situ observing technologies, and via their familiarity with the process for assessing uncertainty of in situ observations, but it would not be expected that they would necessarily have the detailed expertise required to apply that knowledge to a specific remote sensing technology. Other RICs may not be able to assist at all, so a blanket approach is not recommended. The first requirement in any case will be to define clearly what kind of support is expected from a RIC. This matter clearly requires further discussion by the CIMO MG before moving further.</w:t>
      </w:r>
    </w:p>
    <w:p w:rsidR="008E22FF" w:rsidRPr="008E22FF" w:rsidRDefault="008E22FF" w:rsidP="008E22FF">
      <w:pPr>
        <w:numPr>
          <w:ilvl w:val="1"/>
          <w:numId w:val="1"/>
        </w:numPr>
        <w:tabs>
          <w:tab w:val="left" w:pos="770"/>
        </w:tabs>
        <w:jc w:val="both"/>
        <w:rPr>
          <w:b/>
          <w:bCs/>
          <w:lang w:val="en-US"/>
        </w:rPr>
      </w:pPr>
      <w:r w:rsidRPr="008E22FF">
        <w:rPr>
          <w:b/>
          <w:bCs/>
          <w:lang w:val="en-US"/>
        </w:rPr>
        <w:t>Recommendation 5: CIMO and CBS Management Groups seek the support of the Inter Commission Coordination Group on WIGOS to establish a CIMO/CBS-led international coordination mechanism for weather radar systems and their data and products, which involves the participation of nations operating large weather radar networks, capitalizes on the positive experience achieved within regional cooperation mechanisms, such as OPERA and BALTRAD in Europe, and includes a strong focus on capacity development.</w:t>
      </w:r>
    </w:p>
    <w:p w:rsidR="008E22FF" w:rsidRPr="008E22FF" w:rsidRDefault="008E22FF" w:rsidP="008E22FF">
      <w:pPr>
        <w:spacing w:after="200" w:line="276" w:lineRule="auto"/>
        <w:rPr>
          <w:rFonts w:eastAsia="PMingLiU" w:cs="Arial"/>
          <w:b/>
          <w:lang w:val="en-US" w:eastAsia="zh-TW"/>
        </w:rPr>
      </w:pPr>
      <w:r>
        <w:rPr>
          <w:rFonts w:eastAsia="PMingLiU" w:cs="Arial"/>
          <w:b/>
          <w:lang w:val="en-US" w:eastAsia="zh-TW"/>
        </w:rPr>
        <w:br/>
      </w:r>
      <w:r w:rsidRPr="008E22FF">
        <w:rPr>
          <w:rFonts w:eastAsia="PMingLiU" w:cs="Arial"/>
          <w:b/>
          <w:lang w:val="en-US" w:eastAsia="zh-TW"/>
        </w:rPr>
        <w:t>CIMO MG Response:</w:t>
      </w:r>
      <w:r w:rsidRPr="008E22FF">
        <w:rPr>
          <w:rFonts w:eastAsia="PMingLiU" w:cs="Arial"/>
          <w:lang w:val="en-US" w:eastAsia="zh-TW"/>
        </w:rPr>
        <w:t xml:space="preserve">  </w:t>
      </w:r>
      <w:r w:rsidRPr="008E22FF">
        <w:rPr>
          <w:rFonts w:eastAsia="PMingLiU" w:cs="Arial"/>
          <w:b/>
          <w:lang w:val="en-US" w:eastAsia="zh-TW"/>
        </w:rPr>
        <w:t>Agree</w:t>
      </w:r>
    </w:p>
    <w:p w:rsidR="008E22FF" w:rsidRPr="008E22FF" w:rsidRDefault="008E22FF" w:rsidP="00F06F87">
      <w:pPr>
        <w:spacing w:after="200" w:line="276" w:lineRule="auto"/>
        <w:rPr>
          <w:rFonts w:eastAsia="PMingLiU" w:cs="Arial"/>
          <w:lang w:val="en-US" w:eastAsia="zh-TW"/>
        </w:rPr>
      </w:pPr>
      <w:r w:rsidRPr="008E22FF">
        <w:rPr>
          <w:rFonts w:eastAsia="PMingLiU" w:cs="Arial"/>
          <w:b/>
          <w:lang w:val="en-US" w:eastAsia="zh-TW"/>
        </w:rPr>
        <w:t>Action:</w:t>
      </w:r>
      <w:r w:rsidR="00F06F87">
        <w:rPr>
          <w:rFonts w:eastAsia="PMingLiU" w:cs="Arial"/>
          <w:b/>
          <w:lang w:val="en-US" w:eastAsia="zh-TW"/>
        </w:rPr>
        <w:t xml:space="preserve"> </w:t>
      </w:r>
      <w:r w:rsidRPr="008E22FF">
        <w:rPr>
          <w:rFonts w:eastAsia="PMingLiU" w:cs="Arial"/>
          <w:lang w:val="en-US" w:eastAsia="zh-TW"/>
        </w:rPr>
        <w:t xml:space="preserve">Significant progress has been achieved and continues. The matter was considered at Cg-17, which agreed to the need for a single international coordination mechanism for weather radar systems and their data and products, that utilizes existing bodies as far as possible, to achieve global weather radar data consistency. Congress requested CIMO to establish a CIMO/CBS-led international coordination initiative for standardization of practices and procedures for weather radar systems. The joint meeting of CIMO ET-ORST and CBS ET-SBO (Tokyo, October 2015) also provided its strong support and drafted proposed Terms of Reference for such a team. CBS MG 16 (Geneva, February 2016) further endorsed the concept and requested its ICT-IOS to pursue the matter further with CIMO MG. This matter will be considered further under Agenda Item 6.2.   </w:t>
      </w:r>
    </w:p>
    <w:p w:rsidR="008E22FF" w:rsidRPr="008E22FF" w:rsidRDefault="008E22FF" w:rsidP="008E22FF">
      <w:pPr>
        <w:spacing w:after="200" w:line="276" w:lineRule="auto"/>
        <w:jc w:val="both"/>
        <w:rPr>
          <w:rFonts w:eastAsia="PMingLiU" w:cs="Arial"/>
          <w:lang w:val="en-US" w:eastAsia="zh-TW"/>
        </w:rPr>
      </w:pPr>
      <w:r w:rsidRPr="008E22FF">
        <w:rPr>
          <w:rFonts w:eastAsia="PMingLiU" w:cs="Arial"/>
          <w:lang w:val="en-US" w:eastAsia="zh-TW"/>
        </w:rPr>
        <w:lastRenderedPageBreak/>
        <w:t xml:space="preserve">It is of note that a special </w:t>
      </w:r>
      <w:r w:rsidR="00C259EE">
        <w:rPr>
          <w:rFonts w:eastAsia="PMingLiU" w:cs="Arial"/>
          <w:lang w:val="en-US" w:eastAsia="zh-TW"/>
        </w:rPr>
        <w:t xml:space="preserve">sub </w:t>
      </w:r>
      <w:r w:rsidRPr="008E22FF">
        <w:rPr>
          <w:rFonts w:eastAsia="PMingLiU" w:cs="Arial"/>
          <w:lang w:val="en-US" w:eastAsia="zh-TW"/>
        </w:rPr>
        <w:t>task team was established under TT-W</w:t>
      </w:r>
      <w:r w:rsidR="00C259EE">
        <w:rPr>
          <w:rFonts w:eastAsia="PMingLiU" w:cs="Arial"/>
          <w:lang w:val="en-US" w:eastAsia="zh-TW"/>
        </w:rPr>
        <w:t>IGOS</w:t>
      </w:r>
      <w:r w:rsidRPr="008E22FF">
        <w:rPr>
          <w:rFonts w:eastAsia="PMingLiU" w:cs="Arial"/>
          <w:lang w:val="en-US" w:eastAsia="zh-TW"/>
        </w:rPr>
        <w:t xml:space="preserve"> of RA-VI for improving cooperation between the Members for integration of radar networks</w:t>
      </w:r>
      <w:r w:rsidR="00C259EE">
        <w:rPr>
          <w:rFonts w:eastAsia="PMingLiU" w:cs="Arial"/>
          <w:lang w:val="en-US" w:eastAsia="zh-TW"/>
        </w:rPr>
        <w:t xml:space="preserve"> at sub-regional and regional level</w:t>
      </w:r>
      <w:r w:rsidRPr="008E22FF">
        <w:rPr>
          <w:rFonts w:eastAsia="PMingLiU" w:cs="Arial"/>
          <w:lang w:val="en-US" w:eastAsia="zh-TW"/>
        </w:rPr>
        <w:t xml:space="preserve"> and exchange of radar data (</w:t>
      </w:r>
      <w:r w:rsidR="0072365A">
        <w:rPr>
          <w:rFonts w:eastAsia="PMingLiU" w:cs="Arial"/>
          <w:lang w:val="en-US" w:eastAsia="zh-TW"/>
        </w:rPr>
        <w:t>Sub-</w:t>
      </w:r>
      <w:r w:rsidRPr="008E22FF">
        <w:rPr>
          <w:rFonts w:eastAsia="PMingLiU" w:cs="Arial"/>
          <w:lang w:val="en-US" w:eastAsia="zh-TW"/>
        </w:rPr>
        <w:t xml:space="preserve">Task Team </w:t>
      </w:r>
      <w:r w:rsidR="0072365A">
        <w:rPr>
          <w:rFonts w:eastAsia="PMingLiU" w:cs="Arial"/>
          <w:lang w:val="en-US" w:eastAsia="zh-TW"/>
        </w:rPr>
        <w:t>on</w:t>
      </w:r>
      <w:r w:rsidR="0072365A" w:rsidRPr="008E22FF">
        <w:rPr>
          <w:rFonts w:eastAsia="PMingLiU" w:cs="Arial"/>
          <w:lang w:val="en-US" w:eastAsia="zh-TW"/>
        </w:rPr>
        <w:t xml:space="preserve"> </w:t>
      </w:r>
      <w:r w:rsidRPr="008E22FF">
        <w:rPr>
          <w:rFonts w:eastAsia="PMingLiU" w:cs="Arial"/>
          <w:lang w:val="en-US" w:eastAsia="zh-TW"/>
        </w:rPr>
        <w:t>Radar Data Exchange). Similar teams could be established in all RAs and a cooperation mechanism implemented under the supervision of the CIMO/CBS-led coordination team</w:t>
      </w:r>
      <w:r w:rsidR="0072365A">
        <w:rPr>
          <w:rFonts w:eastAsia="PMingLiU" w:cs="Arial"/>
          <w:lang w:val="en-US" w:eastAsia="zh-TW"/>
        </w:rPr>
        <w:t xml:space="preserve"> to achieve the integration of radar networks in global level and exchange of radar data among Members.</w:t>
      </w:r>
    </w:p>
    <w:p w:rsidR="008E22FF" w:rsidRPr="008E22FF" w:rsidRDefault="008E22FF" w:rsidP="008E22FF">
      <w:pPr>
        <w:numPr>
          <w:ilvl w:val="1"/>
          <w:numId w:val="1"/>
        </w:numPr>
        <w:tabs>
          <w:tab w:val="left" w:pos="770"/>
        </w:tabs>
        <w:jc w:val="both"/>
        <w:rPr>
          <w:b/>
          <w:bCs/>
          <w:lang w:val="en-US"/>
        </w:rPr>
      </w:pPr>
      <w:r w:rsidRPr="008E22FF">
        <w:rPr>
          <w:b/>
          <w:bCs/>
          <w:lang w:val="en-US"/>
        </w:rPr>
        <w:t>Recommendation 6: The CIMO Management Group review the work plan of the relevant Expert Teams to ensure that high priority is assigned to tasks examining the traceability and quality improvement of the more mature remote sensing products, for example, vertical wind profiles (from radar wind profilers and weather radars), and develop guidance material for inclusion in the CIMO Guide and other relevant material.</w:t>
      </w:r>
    </w:p>
    <w:p w:rsidR="008E22FF" w:rsidRPr="008E22FF" w:rsidRDefault="008E22FF" w:rsidP="008E22FF">
      <w:pPr>
        <w:spacing w:after="200" w:line="276" w:lineRule="auto"/>
        <w:rPr>
          <w:rFonts w:eastAsia="PMingLiU" w:cs="Arial"/>
          <w:b/>
          <w:lang w:val="en-US" w:eastAsia="zh-TW"/>
        </w:rPr>
      </w:pPr>
      <w:r>
        <w:rPr>
          <w:rFonts w:eastAsia="PMingLiU" w:cs="Arial"/>
          <w:b/>
          <w:lang w:val="en-US" w:eastAsia="zh-TW"/>
        </w:rPr>
        <w:br/>
      </w:r>
      <w:r w:rsidRPr="008E22FF">
        <w:rPr>
          <w:rFonts w:eastAsia="PMingLiU" w:cs="Arial"/>
          <w:b/>
          <w:lang w:val="en-US" w:eastAsia="zh-TW"/>
        </w:rPr>
        <w:t>CIMO MG Response:</w:t>
      </w:r>
      <w:r w:rsidRPr="008E22FF">
        <w:rPr>
          <w:rFonts w:eastAsia="PMingLiU" w:cs="Arial"/>
          <w:lang w:val="en-US" w:eastAsia="zh-TW"/>
        </w:rPr>
        <w:t xml:space="preserve">  </w:t>
      </w:r>
      <w:r w:rsidRPr="008E22FF">
        <w:rPr>
          <w:rFonts w:eastAsia="PMingLiU" w:cs="Arial"/>
          <w:b/>
          <w:lang w:val="en-US" w:eastAsia="zh-TW"/>
        </w:rPr>
        <w:t>Agree in principle</w:t>
      </w:r>
    </w:p>
    <w:p w:rsidR="008E22FF" w:rsidRPr="008E22FF" w:rsidRDefault="008E22FF" w:rsidP="008E22FF">
      <w:pPr>
        <w:spacing w:after="200" w:line="276" w:lineRule="auto"/>
        <w:rPr>
          <w:rFonts w:eastAsia="PMingLiU" w:cs="Arial"/>
          <w:lang w:val="en-US" w:eastAsia="zh-TW"/>
        </w:rPr>
      </w:pPr>
      <w:r w:rsidRPr="008E22FF">
        <w:rPr>
          <w:rFonts w:eastAsia="PMingLiU" w:cs="Arial"/>
          <w:b/>
          <w:lang w:val="en-US" w:eastAsia="zh-TW"/>
        </w:rPr>
        <w:t>Action:</w:t>
      </w:r>
      <w:r w:rsidR="00F06F87">
        <w:rPr>
          <w:rFonts w:eastAsia="PMingLiU" w:cs="Arial"/>
          <w:b/>
          <w:lang w:val="en-US" w:eastAsia="zh-TW"/>
        </w:rPr>
        <w:t xml:space="preserve"> </w:t>
      </w:r>
      <w:r w:rsidRPr="008E22FF">
        <w:rPr>
          <w:rFonts w:eastAsia="PMingLiU" w:cs="Arial"/>
          <w:lang w:val="en-US" w:eastAsia="zh-TW"/>
        </w:rPr>
        <w:t xml:space="preserve">Complete. The Work Plan of each ET has been reviewed and revised where required to ensure high priority is assigned to these tasks. </w:t>
      </w:r>
    </w:p>
    <w:p w:rsidR="008E22FF" w:rsidRPr="008E22FF" w:rsidRDefault="008E22FF" w:rsidP="008E22FF">
      <w:pPr>
        <w:numPr>
          <w:ilvl w:val="1"/>
          <w:numId w:val="1"/>
        </w:numPr>
        <w:tabs>
          <w:tab w:val="left" w:pos="770"/>
        </w:tabs>
        <w:jc w:val="both"/>
        <w:rPr>
          <w:b/>
          <w:bCs/>
          <w:lang w:val="en-US"/>
        </w:rPr>
      </w:pPr>
      <w:r w:rsidRPr="008E22FF">
        <w:rPr>
          <w:b/>
          <w:bCs/>
          <w:lang w:val="en-US"/>
        </w:rPr>
        <w:t>Recommendation 7: The CIMO Management Group review the work plan of the relevant Expert Teams to ensure that high priority is assigned to tasks proposing a quantitative definition for cloud base to assist subsequent establishment of traceability for ceilometer measurements.</w:t>
      </w:r>
    </w:p>
    <w:p w:rsidR="008E22FF" w:rsidRPr="008E22FF" w:rsidRDefault="008E22FF" w:rsidP="008E22FF">
      <w:pPr>
        <w:spacing w:after="200" w:line="276" w:lineRule="auto"/>
        <w:rPr>
          <w:rFonts w:eastAsia="PMingLiU" w:cs="Arial"/>
          <w:lang w:val="en-US" w:eastAsia="zh-TW"/>
        </w:rPr>
      </w:pPr>
      <w:r>
        <w:rPr>
          <w:rFonts w:eastAsia="PMingLiU" w:cs="Arial"/>
          <w:b/>
          <w:lang w:val="en-US" w:eastAsia="zh-TW"/>
        </w:rPr>
        <w:br/>
      </w:r>
      <w:r w:rsidRPr="008E22FF">
        <w:rPr>
          <w:rFonts w:eastAsia="PMingLiU" w:cs="Arial"/>
          <w:b/>
          <w:lang w:val="en-US" w:eastAsia="zh-TW"/>
        </w:rPr>
        <w:t>CIMO MG Response:</w:t>
      </w:r>
      <w:r w:rsidRPr="008E22FF">
        <w:rPr>
          <w:rFonts w:eastAsia="PMingLiU" w:cs="Arial"/>
          <w:lang w:val="en-US" w:eastAsia="zh-TW"/>
        </w:rPr>
        <w:t xml:space="preserve">  </w:t>
      </w:r>
      <w:r w:rsidRPr="008E22FF">
        <w:rPr>
          <w:rFonts w:eastAsia="PMingLiU" w:cs="Arial"/>
          <w:b/>
          <w:lang w:val="en-US" w:eastAsia="zh-TW"/>
        </w:rPr>
        <w:t>Agree in principle</w:t>
      </w:r>
      <w:r w:rsidRPr="008E22FF">
        <w:rPr>
          <w:rFonts w:eastAsia="PMingLiU" w:cs="Arial"/>
          <w:lang w:val="en-US" w:eastAsia="zh-TW"/>
        </w:rPr>
        <w:t xml:space="preserve"> </w:t>
      </w:r>
    </w:p>
    <w:p w:rsidR="008E22FF" w:rsidRPr="008E22FF" w:rsidRDefault="00F06F87" w:rsidP="008E22FF">
      <w:pPr>
        <w:spacing w:after="200" w:line="276" w:lineRule="auto"/>
        <w:rPr>
          <w:rFonts w:eastAsia="PMingLiU" w:cs="Arial"/>
          <w:lang w:val="en-US" w:eastAsia="zh-TW"/>
        </w:rPr>
      </w:pPr>
      <w:r>
        <w:rPr>
          <w:rFonts w:eastAsia="PMingLiU" w:cs="Arial"/>
          <w:b/>
          <w:lang w:val="en-US" w:eastAsia="zh-TW"/>
        </w:rPr>
        <w:t>A</w:t>
      </w:r>
      <w:r w:rsidR="008E22FF" w:rsidRPr="008E22FF">
        <w:rPr>
          <w:rFonts w:eastAsia="PMingLiU" w:cs="Arial"/>
          <w:b/>
          <w:lang w:val="en-US" w:eastAsia="zh-TW"/>
        </w:rPr>
        <w:t>ction:</w:t>
      </w:r>
      <w:r>
        <w:rPr>
          <w:rFonts w:eastAsia="PMingLiU" w:cs="Arial"/>
          <w:b/>
          <w:lang w:val="en-US" w:eastAsia="zh-TW"/>
        </w:rPr>
        <w:t xml:space="preserve"> </w:t>
      </w:r>
      <w:r w:rsidR="008E22FF" w:rsidRPr="008E22FF">
        <w:rPr>
          <w:rFonts w:eastAsia="PMingLiU" w:cs="Arial"/>
          <w:lang w:val="en-US" w:eastAsia="zh-TW"/>
        </w:rPr>
        <w:t>Work Plans have been reviewed. This topic is not currently included in any of the Work Plans. Further action awaits discussion by CIMO MG.</w:t>
      </w:r>
    </w:p>
    <w:p w:rsidR="008E22FF" w:rsidRPr="008E22FF" w:rsidRDefault="008E22FF" w:rsidP="008E22FF">
      <w:pPr>
        <w:numPr>
          <w:ilvl w:val="1"/>
          <w:numId w:val="1"/>
        </w:numPr>
        <w:tabs>
          <w:tab w:val="left" w:pos="770"/>
        </w:tabs>
        <w:jc w:val="both"/>
        <w:rPr>
          <w:b/>
          <w:bCs/>
          <w:lang w:val="en-US"/>
        </w:rPr>
      </w:pPr>
      <w:r w:rsidRPr="008E22FF">
        <w:rPr>
          <w:b/>
          <w:bCs/>
          <w:lang w:val="en-US"/>
        </w:rPr>
        <w:t xml:space="preserve">Recommendation 8: CIMO Management Group should encourage Members to nominate </w:t>
      </w:r>
      <w:proofErr w:type="spellStart"/>
      <w:r w:rsidRPr="008E22FF">
        <w:rPr>
          <w:b/>
          <w:bCs/>
          <w:lang w:val="en-US"/>
        </w:rPr>
        <w:t>Testbeds</w:t>
      </w:r>
      <w:proofErr w:type="spellEnd"/>
      <w:r w:rsidRPr="008E22FF">
        <w:rPr>
          <w:b/>
          <w:bCs/>
          <w:lang w:val="en-US"/>
        </w:rPr>
        <w:t xml:space="preserve"> and/or Lead </w:t>
      </w:r>
      <w:proofErr w:type="spellStart"/>
      <w:r w:rsidRPr="008E22FF">
        <w:rPr>
          <w:b/>
          <w:bCs/>
          <w:lang w:val="en-US"/>
        </w:rPr>
        <w:t>Centres</w:t>
      </w:r>
      <w:proofErr w:type="spellEnd"/>
      <w:r w:rsidRPr="008E22FF">
        <w:rPr>
          <w:b/>
          <w:bCs/>
          <w:lang w:val="en-US"/>
        </w:rPr>
        <w:t xml:space="preserve"> for those technologies currently under-represented by existing </w:t>
      </w:r>
      <w:proofErr w:type="spellStart"/>
      <w:r w:rsidRPr="008E22FF">
        <w:rPr>
          <w:b/>
          <w:bCs/>
          <w:lang w:val="en-US"/>
        </w:rPr>
        <w:t>Testbeds</w:t>
      </w:r>
      <w:proofErr w:type="spellEnd"/>
      <w:r w:rsidRPr="008E22FF">
        <w:rPr>
          <w:b/>
          <w:bCs/>
          <w:lang w:val="en-US"/>
        </w:rPr>
        <w:t xml:space="preserve"> and Lead </w:t>
      </w:r>
      <w:proofErr w:type="spellStart"/>
      <w:r w:rsidRPr="008E22FF">
        <w:rPr>
          <w:b/>
          <w:bCs/>
          <w:lang w:val="en-US"/>
        </w:rPr>
        <w:t>Centres</w:t>
      </w:r>
      <w:proofErr w:type="spellEnd"/>
      <w:r w:rsidRPr="008E22FF">
        <w:rPr>
          <w:b/>
          <w:bCs/>
          <w:lang w:val="en-US"/>
        </w:rPr>
        <w:t>.</w:t>
      </w:r>
    </w:p>
    <w:p w:rsidR="008E22FF" w:rsidRPr="008E22FF" w:rsidRDefault="008E22FF" w:rsidP="008E22FF">
      <w:pPr>
        <w:spacing w:after="200" w:line="276" w:lineRule="auto"/>
        <w:rPr>
          <w:rFonts w:eastAsia="PMingLiU" w:cs="Arial"/>
          <w:i/>
          <w:color w:val="FF0000"/>
          <w:lang w:val="en-US" w:eastAsia="zh-TW"/>
        </w:rPr>
      </w:pPr>
      <w:r>
        <w:rPr>
          <w:rFonts w:eastAsia="PMingLiU" w:cs="Arial"/>
          <w:b/>
          <w:lang w:val="en-US" w:eastAsia="zh-TW"/>
        </w:rPr>
        <w:br/>
      </w:r>
      <w:r w:rsidRPr="008E22FF">
        <w:rPr>
          <w:rFonts w:eastAsia="PMingLiU" w:cs="Arial"/>
          <w:b/>
          <w:lang w:val="en-US" w:eastAsia="zh-TW"/>
        </w:rPr>
        <w:t>CIMO MG Response:</w:t>
      </w:r>
      <w:r w:rsidRPr="008E22FF">
        <w:rPr>
          <w:rFonts w:eastAsia="PMingLiU" w:cs="Arial"/>
          <w:lang w:val="en-US" w:eastAsia="zh-TW"/>
        </w:rPr>
        <w:t xml:space="preserve">  </w:t>
      </w:r>
      <w:r w:rsidRPr="008E22FF">
        <w:rPr>
          <w:rFonts w:eastAsia="PMingLiU" w:cs="Arial"/>
          <w:b/>
          <w:lang w:val="en-US" w:eastAsia="zh-TW"/>
        </w:rPr>
        <w:t>Agree</w:t>
      </w:r>
    </w:p>
    <w:p w:rsidR="008E22FF" w:rsidRPr="008E22FF" w:rsidRDefault="00F06F87" w:rsidP="008E22FF">
      <w:pPr>
        <w:spacing w:after="200" w:line="276" w:lineRule="auto"/>
        <w:rPr>
          <w:rFonts w:eastAsia="PMingLiU" w:cs="Arial"/>
          <w:color w:val="FF0000"/>
          <w:lang w:val="en-US" w:eastAsia="zh-TW"/>
        </w:rPr>
      </w:pPr>
      <w:r w:rsidRPr="00F06F87">
        <w:rPr>
          <w:rFonts w:eastAsia="PMingLiU" w:cs="Arial"/>
          <w:b/>
          <w:lang w:val="en-US" w:eastAsia="zh-TW"/>
        </w:rPr>
        <w:t>Action:</w:t>
      </w:r>
      <w:r>
        <w:rPr>
          <w:rFonts w:eastAsia="PMingLiU" w:cs="Arial"/>
          <w:b/>
          <w:lang w:val="en-US" w:eastAsia="zh-TW"/>
        </w:rPr>
        <w:t xml:space="preserve"> </w:t>
      </w:r>
      <w:r w:rsidR="008E22FF" w:rsidRPr="008E22FF">
        <w:rPr>
          <w:rFonts w:eastAsia="PMingLiU" w:cs="Arial"/>
          <w:lang w:val="en-US" w:eastAsia="zh-TW"/>
        </w:rPr>
        <w:t xml:space="preserve">Circular letter sent by SG to all PRs in February 2016 renewing the call for new Test Bed / Lead Centre nominations. </w:t>
      </w:r>
      <w:proofErr w:type="gramStart"/>
      <w:r w:rsidR="008E22FF" w:rsidRPr="008E22FF">
        <w:rPr>
          <w:rFonts w:eastAsia="PMingLiU" w:cs="Arial"/>
          <w:lang w:val="en-US" w:eastAsia="zh-TW"/>
        </w:rPr>
        <w:t>CIMO MG members to continue to urge experts in their respective RA to submit proposals.</w:t>
      </w:r>
      <w:proofErr w:type="gramEnd"/>
      <w:r w:rsidR="008E22FF" w:rsidRPr="008E22FF">
        <w:rPr>
          <w:rFonts w:eastAsia="PMingLiU" w:cs="Arial"/>
          <w:lang w:val="en-US" w:eastAsia="zh-TW"/>
        </w:rPr>
        <w:t xml:space="preserve"> </w:t>
      </w:r>
    </w:p>
    <w:p w:rsidR="008E22FF" w:rsidRPr="008E22FF" w:rsidRDefault="008E22FF" w:rsidP="008E22FF">
      <w:pPr>
        <w:numPr>
          <w:ilvl w:val="1"/>
          <w:numId w:val="1"/>
        </w:numPr>
        <w:tabs>
          <w:tab w:val="left" w:pos="770"/>
        </w:tabs>
        <w:jc w:val="both"/>
        <w:rPr>
          <w:b/>
          <w:bCs/>
          <w:lang w:val="en-US"/>
        </w:rPr>
      </w:pPr>
      <w:r w:rsidRPr="008E22FF">
        <w:rPr>
          <w:b/>
          <w:bCs/>
          <w:lang w:val="en-US"/>
        </w:rPr>
        <w:t xml:space="preserve">Recommendation 9: The CIMO Management Group should review the relevant Expert Team </w:t>
      </w:r>
      <w:proofErr w:type="spellStart"/>
      <w:r w:rsidRPr="008E22FF">
        <w:rPr>
          <w:b/>
          <w:bCs/>
          <w:lang w:val="en-US"/>
        </w:rPr>
        <w:t>workplans</w:t>
      </w:r>
      <w:proofErr w:type="spellEnd"/>
      <w:r w:rsidRPr="008E22FF">
        <w:rPr>
          <w:b/>
          <w:bCs/>
          <w:lang w:val="en-US"/>
        </w:rPr>
        <w:t xml:space="preserve"> to include tasks aimed at developing a roadmap for Regional Instrument </w:t>
      </w:r>
      <w:proofErr w:type="spellStart"/>
      <w:r w:rsidRPr="008E22FF">
        <w:rPr>
          <w:b/>
          <w:bCs/>
          <w:lang w:val="en-US"/>
        </w:rPr>
        <w:t>Centres</w:t>
      </w:r>
      <w:proofErr w:type="spellEnd"/>
      <w:r w:rsidRPr="008E22FF">
        <w:rPr>
          <w:b/>
          <w:bCs/>
          <w:lang w:val="en-US"/>
        </w:rPr>
        <w:t xml:space="preserve">, </w:t>
      </w:r>
      <w:proofErr w:type="spellStart"/>
      <w:r w:rsidRPr="008E22FF">
        <w:rPr>
          <w:b/>
          <w:bCs/>
          <w:lang w:val="en-US"/>
        </w:rPr>
        <w:t>Testbeds</w:t>
      </w:r>
      <w:proofErr w:type="spellEnd"/>
      <w:r w:rsidRPr="008E22FF">
        <w:rPr>
          <w:b/>
          <w:bCs/>
          <w:lang w:val="en-US"/>
        </w:rPr>
        <w:t xml:space="preserve"> and Lead </w:t>
      </w:r>
      <w:proofErr w:type="spellStart"/>
      <w:r w:rsidRPr="008E22FF">
        <w:rPr>
          <w:b/>
          <w:bCs/>
          <w:lang w:val="en-US"/>
        </w:rPr>
        <w:t>Centres</w:t>
      </w:r>
      <w:proofErr w:type="spellEnd"/>
      <w:r w:rsidRPr="008E22FF">
        <w:rPr>
          <w:b/>
          <w:bCs/>
          <w:lang w:val="en-US"/>
        </w:rPr>
        <w:t xml:space="preserve"> for progressively improving performance against their Terms of Reference.</w:t>
      </w:r>
    </w:p>
    <w:p w:rsidR="008E22FF" w:rsidRPr="008E22FF" w:rsidRDefault="008E22FF" w:rsidP="008E22FF">
      <w:pPr>
        <w:spacing w:after="200" w:line="276" w:lineRule="auto"/>
        <w:rPr>
          <w:rFonts w:eastAsia="PMingLiU" w:cs="Arial"/>
          <w:lang w:val="en-US" w:eastAsia="zh-TW"/>
        </w:rPr>
      </w:pPr>
      <w:r>
        <w:rPr>
          <w:rFonts w:eastAsia="PMingLiU" w:cs="Arial"/>
          <w:b/>
          <w:lang w:val="en-US" w:eastAsia="zh-TW"/>
        </w:rPr>
        <w:br/>
      </w:r>
      <w:r w:rsidRPr="008E22FF">
        <w:rPr>
          <w:rFonts w:eastAsia="PMingLiU" w:cs="Arial"/>
          <w:b/>
          <w:lang w:val="en-US" w:eastAsia="zh-TW"/>
        </w:rPr>
        <w:t>CIMO MG Response:</w:t>
      </w:r>
      <w:r w:rsidRPr="008E22FF">
        <w:rPr>
          <w:rFonts w:eastAsia="PMingLiU" w:cs="Arial"/>
          <w:lang w:val="en-US" w:eastAsia="zh-TW"/>
        </w:rPr>
        <w:t xml:space="preserve">  Agree</w:t>
      </w:r>
    </w:p>
    <w:p w:rsidR="008E22FF" w:rsidRPr="008E22FF" w:rsidRDefault="00F06F87" w:rsidP="008E22FF">
      <w:pPr>
        <w:spacing w:after="200" w:line="276" w:lineRule="auto"/>
        <w:rPr>
          <w:rFonts w:eastAsia="PMingLiU" w:cs="Arial"/>
          <w:lang w:val="en-US" w:eastAsia="zh-TW"/>
        </w:rPr>
      </w:pPr>
      <w:r w:rsidRPr="00F06F87">
        <w:rPr>
          <w:rFonts w:eastAsia="PMingLiU" w:cs="Arial"/>
          <w:b/>
          <w:lang w:val="en-US" w:eastAsia="zh-TW"/>
        </w:rPr>
        <w:t>Action:</w:t>
      </w:r>
      <w:r>
        <w:rPr>
          <w:rFonts w:eastAsia="PMingLiU" w:cs="Arial"/>
          <w:b/>
          <w:lang w:val="en-US" w:eastAsia="zh-TW"/>
        </w:rPr>
        <w:t xml:space="preserve"> </w:t>
      </w:r>
      <w:r w:rsidR="008E22FF" w:rsidRPr="008E22FF">
        <w:rPr>
          <w:rFonts w:eastAsia="PMingLiU" w:cs="Arial"/>
          <w:lang w:val="en-US" w:eastAsia="zh-TW"/>
        </w:rPr>
        <w:t>Work Plans reviewed but not yet modified to include this.</w:t>
      </w:r>
      <w:r>
        <w:rPr>
          <w:rFonts w:eastAsia="PMingLiU" w:cs="Arial"/>
          <w:lang w:val="en-US" w:eastAsia="zh-TW"/>
        </w:rPr>
        <w:t xml:space="preserve"> </w:t>
      </w:r>
      <w:proofErr w:type="gramStart"/>
      <w:r>
        <w:rPr>
          <w:rFonts w:eastAsia="PMingLiU" w:cs="Arial"/>
          <w:lang w:val="en-US" w:eastAsia="zh-TW"/>
        </w:rPr>
        <w:t>May require</w:t>
      </w:r>
      <w:r w:rsidR="008E22FF" w:rsidRPr="008E22FF">
        <w:rPr>
          <w:rFonts w:eastAsia="PMingLiU" w:cs="Arial"/>
          <w:lang w:val="en-US" w:eastAsia="zh-TW"/>
        </w:rPr>
        <w:t xml:space="preserve"> further </w:t>
      </w:r>
      <w:r>
        <w:rPr>
          <w:rFonts w:eastAsia="PMingLiU" w:cs="Arial"/>
          <w:lang w:val="en-US" w:eastAsia="zh-TW"/>
        </w:rPr>
        <w:t>consideration by CIMO MG</w:t>
      </w:r>
      <w:r w:rsidR="008E22FF" w:rsidRPr="008E22FF">
        <w:rPr>
          <w:rFonts w:eastAsia="PMingLiU" w:cs="Arial"/>
          <w:lang w:val="en-US" w:eastAsia="zh-TW"/>
        </w:rPr>
        <w:t>.</w:t>
      </w:r>
      <w:proofErr w:type="gramEnd"/>
    </w:p>
    <w:p w:rsidR="008E22FF" w:rsidRPr="008E22FF" w:rsidRDefault="008E22FF" w:rsidP="008E22FF">
      <w:pPr>
        <w:numPr>
          <w:ilvl w:val="1"/>
          <w:numId w:val="1"/>
        </w:numPr>
        <w:tabs>
          <w:tab w:val="left" w:pos="770"/>
        </w:tabs>
        <w:jc w:val="both"/>
        <w:rPr>
          <w:b/>
          <w:bCs/>
          <w:lang w:val="en-US"/>
        </w:rPr>
      </w:pPr>
      <w:r w:rsidRPr="008E22FF">
        <w:rPr>
          <w:b/>
          <w:bCs/>
          <w:lang w:val="en-US"/>
        </w:rPr>
        <w:t xml:space="preserve">Recommendation 10: That CIMO Management Group review relevant </w:t>
      </w:r>
      <w:proofErr w:type="spellStart"/>
      <w:r w:rsidRPr="008E22FF">
        <w:rPr>
          <w:b/>
          <w:bCs/>
          <w:lang w:val="en-US"/>
        </w:rPr>
        <w:t>workplans</w:t>
      </w:r>
      <w:proofErr w:type="spellEnd"/>
      <w:r w:rsidRPr="008E22FF">
        <w:rPr>
          <w:b/>
          <w:bCs/>
          <w:lang w:val="en-US"/>
        </w:rPr>
        <w:t xml:space="preserve"> to include investigations, guidance and the use of Observations Systems Capability Analysis and Review (OSCAR) Tool to increase the utility of, and benefits from, observational products derived from the integration or compositing of measurements from multiple technologies.</w:t>
      </w:r>
    </w:p>
    <w:p w:rsidR="008E22FF" w:rsidRPr="008E22FF" w:rsidRDefault="008E22FF" w:rsidP="008E22FF">
      <w:pPr>
        <w:spacing w:after="200" w:line="276" w:lineRule="auto"/>
        <w:rPr>
          <w:rFonts w:eastAsia="PMingLiU" w:cs="Arial"/>
          <w:lang w:val="en-US" w:eastAsia="zh-TW"/>
        </w:rPr>
      </w:pPr>
      <w:r>
        <w:rPr>
          <w:rFonts w:eastAsia="PMingLiU" w:cs="Arial"/>
          <w:b/>
          <w:lang w:val="en-US" w:eastAsia="zh-TW"/>
        </w:rPr>
        <w:br/>
      </w:r>
      <w:r w:rsidRPr="008E22FF">
        <w:rPr>
          <w:rFonts w:eastAsia="PMingLiU" w:cs="Arial"/>
          <w:b/>
          <w:lang w:val="en-US" w:eastAsia="zh-TW"/>
        </w:rPr>
        <w:t>CIMO MG Response:</w:t>
      </w:r>
      <w:r w:rsidRPr="008E22FF">
        <w:rPr>
          <w:rFonts w:eastAsia="PMingLiU" w:cs="Arial"/>
          <w:lang w:val="en-US" w:eastAsia="zh-TW"/>
        </w:rPr>
        <w:t xml:space="preserve">  Agree</w:t>
      </w:r>
    </w:p>
    <w:p w:rsidR="008E22FF" w:rsidRPr="008E22FF" w:rsidRDefault="00F06F87" w:rsidP="008E22FF">
      <w:pPr>
        <w:spacing w:after="200" w:line="276" w:lineRule="auto"/>
        <w:rPr>
          <w:rFonts w:eastAsia="PMingLiU" w:cs="Arial"/>
          <w:lang w:val="en-US" w:eastAsia="zh-TW"/>
        </w:rPr>
      </w:pPr>
      <w:r>
        <w:rPr>
          <w:rFonts w:eastAsia="PMingLiU" w:cs="Arial"/>
          <w:b/>
          <w:lang w:val="en-US" w:eastAsia="zh-TW"/>
        </w:rPr>
        <w:lastRenderedPageBreak/>
        <w:t>Action</w:t>
      </w:r>
      <w:r w:rsidR="008E22FF" w:rsidRPr="008E22FF">
        <w:rPr>
          <w:rFonts w:eastAsia="PMingLiU" w:cs="Arial"/>
          <w:b/>
          <w:lang w:val="en-US" w:eastAsia="zh-TW"/>
        </w:rPr>
        <w:t>:</w:t>
      </w:r>
      <w:r>
        <w:rPr>
          <w:rFonts w:eastAsia="PMingLiU" w:cs="Arial"/>
          <w:b/>
          <w:lang w:val="en-US" w:eastAsia="zh-TW"/>
        </w:rPr>
        <w:t xml:space="preserve"> </w:t>
      </w:r>
      <w:r w:rsidR="008E22FF" w:rsidRPr="008E22FF">
        <w:rPr>
          <w:rFonts w:eastAsia="PMingLiU" w:cs="Arial"/>
          <w:lang w:val="en-US" w:eastAsia="zh-TW"/>
        </w:rPr>
        <w:t>Work Plans reviewed and items added on development of guidance on the use of integrated observations (e.g. rainfall). Use of OSCAR awaits its operational implementation.</w:t>
      </w:r>
    </w:p>
    <w:p w:rsidR="008E22FF" w:rsidRPr="008E22FF" w:rsidRDefault="008E22FF" w:rsidP="008E22FF">
      <w:pPr>
        <w:numPr>
          <w:ilvl w:val="1"/>
          <w:numId w:val="1"/>
        </w:numPr>
        <w:tabs>
          <w:tab w:val="left" w:pos="770"/>
        </w:tabs>
        <w:jc w:val="both"/>
        <w:rPr>
          <w:b/>
          <w:bCs/>
          <w:lang w:val="en-US"/>
        </w:rPr>
      </w:pPr>
      <w:r w:rsidRPr="008E22FF">
        <w:rPr>
          <w:b/>
          <w:bCs/>
          <w:lang w:val="en-US"/>
        </w:rPr>
        <w:t xml:space="preserve">Recommendation 11: That WMO consider allocating additional resources to the Instruments and Methods of Observation budget to </w:t>
      </w:r>
      <w:proofErr w:type="gramStart"/>
      <w:r w:rsidRPr="008E22FF">
        <w:rPr>
          <w:b/>
          <w:bCs/>
          <w:lang w:val="en-US"/>
        </w:rPr>
        <w:t>enable  priority</w:t>
      </w:r>
      <w:proofErr w:type="gramEnd"/>
      <w:r w:rsidRPr="008E22FF">
        <w:rPr>
          <w:b/>
          <w:bCs/>
          <w:lang w:val="en-US"/>
        </w:rPr>
        <w:t xml:space="preserve"> attention to be given to these matters.</w:t>
      </w:r>
    </w:p>
    <w:p w:rsidR="008E22FF" w:rsidRPr="008E22FF" w:rsidRDefault="008E22FF" w:rsidP="008E22FF">
      <w:pPr>
        <w:spacing w:after="200" w:line="276" w:lineRule="auto"/>
        <w:rPr>
          <w:rFonts w:eastAsia="PMingLiU" w:cs="Arial"/>
          <w:lang w:val="en-US" w:eastAsia="zh-TW"/>
        </w:rPr>
      </w:pPr>
      <w:r>
        <w:rPr>
          <w:rFonts w:eastAsia="PMingLiU" w:cs="Arial"/>
          <w:b/>
          <w:lang w:val="en-US" w:eastAsia="zh-TW"/>
        </w:rPr>
        <w:br/>
      </w:r>
      <w:r w:rsidRPr="008E22FF">
        <w:rPr>
          <w:rFonts w:eastAsia="PMingLiU" w:cs="Arial"/>
          <w:b/>
          <w:lang w:val="en-US" w:eastAsia="zh-TW"/>
        </w:rPr>
        <w:t>CIMO MG Response:</w:t>
      </w:r>
      <w:r w:rsidRPr="008E22FF">
        <w:rPr>
          <w:rFonts w:eastAsia="PMingLiU" w:cs="Arial"/>
          <w:lang w:val="en-US" w:eastAsia="zh-TW"/>
        </w:rPr>
        <w:t xml:space="preserve">  Agree</w:t>
      </w:r>
    </w:p>
    <w:p w:rsidR="008E22FF" w:rsidRPr="008E22FF" w:rsidRDefault="00F06F87" w:rsidP="008E22FF">
      <w:pPr>
        <w:spacing w:after="200" w:line="276" w:lineRule="auto"/>
        <w:rPr>
          <w:rFonts w:eastAsia="PMingLiU" w:cs="Arial"/>
          <w:lang w:val="en-US" w:eastAsia="zh-TW"/>
        </w:rPr>
      </w:pPr>
      <w:r>
        <w:rPr>
          <w:rFonts w:eastAsia="PMingLiU" w:cs="Arial"/>
          <w:b/>
          <w:lang w:val="en-US" w:eastAsia="zh-TW"/>
        </w:rPr>
        <w:t>Action</w:t>
      </w:r>
      <w:r w:rsidR="008E22FF" w:rsidRPr="008E22FF">
        <w:rPr>
          <w:rFonts w:eastAsia="PMingLiU" w:cs="Arial"/>
          <w:b/>
          <w:lang w:val="en-US" w:eastAsia="zh-TW"/>
        </w:rPr>
        <w:t>:</w:t>
      </w:r>
      <w:r>
        <w:rPr>
          <w:rFonts w:eastAsia="PMingLiU" w:cs="Arial"/>
          <w:b/>
          <w:lang w:val="en-US" w:eastAsia="zh-TW"/>
        </w:rPr>
        <w:t xml:space="preserve"> </w:t>
      </w:r>
      <w:r w:rsidR="008E22FF" w:rsidRPr="008E22FF">
        <w:rPr>
          <w:rFonts w:eastAsia="PMingLiU" w:cs="Arial"/>
          <w:lang w:val="en-US" w:eastAsia="zh-TW"/>
        </w:rPr>
        <w:t xml:space="preserve">D/OBS included consideration of this matter in his budget proposal to Cg-17 for the 2016-19 financial </w:t>
      </w:r>
      <w:proofErr w:type="gramStart"/>
      <w:r w:rsidR="008E22FF" w:rsidRPr="008E22FF">
        <w:rPr>
          <w:rFonts w:eastAsia="PMingLiU" w:cs="Arial"/>
          <w:lang w:val="en-US" w:eastAsia="zh-TW"/>
        </w:rPr>
        <w:t>period</w:t>
      </w:r>
      <w:proofErr w:type="gramEnd"/>
      <w:r w:rsidR="008E22FF" w:rsidRPr="008E22FF">
        <w:rPr>
          <w:rFonts w:eastAsia="PMingLiU" w:cs="Arial"/>
          <w:lang w:val="en-US" w:eastAsia="zh-TW"/>
        </w:rPr>
        <w:t xml:space="preserve">.  </w:t>
      </w:r>
    </w:p>
    <w:p w:rsidR="00D56F9B" w:rsidRDefault="00EC2E11" w:rsidP="00D56F9B">
      <w:pPr>
        <w:numPr>
          <w:ilvl w:val="0"/>
          <w:numId w:val="1"/>
        </w:numPr>
        <w:tabs>
          <w:tab w:val="clear" w:pos="720"/>
          <w:tab w:val="left" w:pos="770"/>
        </w:tabs>
        <w:ind w:left="770" w:hanging="770"/>
        <w:jc w:val="both"/>
        <w:rPr>
          <w:b/>
          <w:bCs/>
          <w:lang w:val="en-US"/>
        </w:rPr>
      </w:pPr>
      <w:r w:rsidRPr="00B52BFC">
        <w:rPr>
          <w:b/>
          <w:bCs/>
          <w:lang w:val="en-US"/>
        </w:rPr>
        <w:t>RECOMMENDATIONS</w:t>
      </w:r>
      <w:r w:rsidR="002A36CF">
        <w:rPr>
          <w:b/>
          <w:bCs/>
          <w:lang w:val="en-US"/>
        </w:rPr>
        <w:t xml:space="preserve"> -  DECISIONS EXPECTED FROM CIMO-MG</w:t>
      </w:r>
    </w:p>
    <w:p w:rsidR="00D56F9B" w:rsidRDefault="00D56F9B" w:rsidP="00D56F9B">
      <w:pPr>
        <w:tabs>
          <w:tab w:val="left" w:pos="770"/>
        </w:tabs>
        <w:jc w:val="both"/>
        <w:rPr>
          <w:b/>
          <w:bCs/>
          <w:lang w:val="en-US"/>
        </w:rPr>
      </w:pPr>
    </w:p>
    <w:p w:rsidR="006175DE" w:rsidRPr="00D56F9B" w:rsidRDefault="006175DE" w:rsidP="00D56F9B">
      <w:pPr>
        <w:numPr>
          <w:ilvl w:val="1"/>
          <w:numId w:val="1"/>
        </w:numPr>
        <w:tabs>
          <w:tab w:val="left" w:pos="770"/>
        </w:tabs>
        <w:jc w:val="both"/>
        <w:rPr>
          <w:b/>
          <w:bCs/>
          <w:lang w:val="en-US"/>
        </w:rPr>
      </w:pPr>
      <w:r w:rsidRPr="00D56F9B">
        <w:rPr>
          <w:rFonts w:cs="Arial"/>
          <w:lang w:val="en-US"/>
        </w:rPr>
        <w:t>The following recommendations are</w:t>
      </w:r>
      <w:r w:rsidR="002A36CF" w:rsidRPr="00D56F9B">
        <w:rPr>
          <w:rFonts w:cs="Arial"/>
          <w:lang w:val="en-US"/>
        </w:rPr>
        <w:t xml:space="preserve"> submitted to CIMO-MG-14</w:t>
      </w:r>
      <w:r w:rsidR="00F06F87" w:rsidRPr="00D56F9B">
        <w:rPr>
          <w:rFonts w:cs="Arial"/>
          <w:lang w:val="en-US"/>
        </w:rPr>
        <w:t xml:space="preserve"> for its consideration:</w:t>
      </w:r>
    </w:p>
    <w:p w:rsidR="006175DE" w:rsidRPr="00F06F87" w:rsidRDefault="006175DE" w:rsidP="006175DE">
      <w:pPr>
        <w:tabs>
          <w:tab w:val="left" w:pos="567"/>
        </w:tabs>
        <w:autoSpaceDE w:val="0"/>
        <w:autoSpaceDN w:val="0"/>
        <w:adjustRightInd w:val="0"/>
        <w:jc w:val="both"/>
        <w:rPr>
          <w:rFonts w:cs="Arial"/>
        </w:rPr>
      </w:pPr>
    </w:p>
    <w:p w:rsidR="006175DE" w:rsidRPr="00F06F87" w:rsidRDefault="00F06F87" w:rsidP="00F06F87">
      <w:pPr>
        <w:numPr>
          <w:ilvl w:val="0"/>
          <w:numId w:val="7"/>
        </w:numPr>
        <w:tabs>
          <w:tab w:val="left" w:pos="567"/>
        </w:tabs>
        <w:jc w:val="both"/>
        <w:rPr>
          <w:rFonts w:cs="Arial"/>
          <w:sz w:val="24"/>
          <w:lang w:val="en-US"/>
        </w:rPr>
      </w:pPr>
      <w:r>
        <w:rPr>
          <w:rFonts w:cs="Arial"/>
          <w:lang w:val="en-US"/>
        </w:rPr>
        <w:t>That CIMO MG advise how to progress action against Recommendation 4, regarding the provision of advice by RICs on e</w:t>
      </w:r>
      <w:r w:rsidRPr="00F06F87">
        <w:rPr>
          <w:rFonts w:cs="Arial"/>
          <w:lang w:val="en-US"/>
        </w:rPr>
        <w:t>stablishing the traceability chain for remote sensing equipment</w:t>
      </w:r>
      <w:r w:rsidR="006175DE" w:rsidRPr="00714E7A">
        <w:rPr>
          <w:rFonts w:cs="Arial"/>
          <w:lang w:val="en-US"/>
        </w:rPr>
        <w:t>;</w:t>
      </w:r>
    </w:p>
    <w:p w:rsidR="00F06F87" w:rsidRPr="00F06F87" w:rsidRDefault="00F06F87" w:rsidP="00F06F87">
      <w:pPr>
        <w:numPr>
          <w:ilvl w:val="0"/>
          <w:numId w:val="7"/>
        </w:numPr>
        <w:tabs>
          <w:tab w:val="left" w:pos="567"/>
        </w:tabs>
        <w:jc w:val="both"/>
        <w:rPr>
          <w:rFonts w:cs="Arial"/>
          <w:sz w:val="24"/>
          <w:lang w:val="en-US"/>
        </w:rPr>
      </w:pPr>
      <w:r>
        <w:rPr>
          <w:rFonts w:cs="Arial"/>
          <w:lang w:val="en-US"/>
        </w:rPr>
        <w:t>That CIMO MG discuss and advise on further action against Recommendation 7, to define a quantitative definition for cloud base;</w:t>
      </w:r>
    </w:p>
    <w:p w:rsidR="00F06F87" w:rsidRPr="00D56F9B" w:rsidRDefault="00F06F87" w:rsidP="00F06F87">
      <w:pPr>
        <w:numPr>
          <w:ilvl w:val="0"/>
          <w:numId w:val="7"/>
        </w:numPr>
        <w:tabs>
          <w:tab w:val="left" w:pos="567"/>
        </w:tabs>
        <w:jc w:val="both"/>
        <w:rPr>
          <w:rFonts w:cs="Arial"/>
          <w:sz w:val="24"/>
          <w:lang w:val="en-US"/>
        </w:rPr>
      </w:pPr>
      <w:r>
        <w:rPr>
          <w:rFonts w:cs="Arial"/>
          <w:lang w:val="en-US"/>
        </w:rPr>
        <w:t xml:space="preserve">That CIMO MG discuss and advise on </w:t>
      </w:r>
      <w:r w:rsidRPr="00F06F87">
        <w:rPr>
          <w:rFonts w:cs="Arial"/>
          <w:lang w:val="en-US"/>
        </w:rPr>
        <w:t xml:space="preserve">further action against Recommendation </w:t>
      </w:r>
      <w:r>
        <w:rPr>
          <w:rFonts w:cs="Arial"/>
          <w:lang w:val="en-US"/>
        </w:rPr>
        <w:t xml:space="preserve">9, a suitable mechanism for developing a roadmap for progressive improvement of RICS, TBs and LCs. </w:t>
      </w:r>
    </w:p>
    <w:p w:rsidR="00B5583E" w:rsidRPr="00714E7A" w:rsidRDefault="00B5583E" w:rsidP="00F06F87">
      <w:pPr>
        <w:numPr>
          <w:ilvl w:val="0"/>
          <w:numId w:val="7"/>
        </w:numPr>
        <w:tabs>
          <w:tab w:val="left" w:pos="567"/>
        </w:tabs>
        <w:jc w:val="both"/>
        <w:rPr>
          <w:rFonts w:cs="Arial"/>
          <w:sz w:val="24"/>
          <w:lang w:val="en-US"/>
        </w:rPr>
      </w:pPr>
      <w:r>
        <w:rPr>
          <w:rFonts w:cs="Arial"/>
          <w:lang w:val="en-US"/>
        </w:rPr>
        <w:t>By considering the strong relation between the d</w:t>
      </w:r>
      <w:proofErr w:type="spellStart"/>
      <w:r>
        <w:rPr>
          <w:rFonts w:cs="Arial"/>
        </w:rPr>
        <w:t>ata</w:t>
      </w:r>
      <w:proofErr w:type="spellEnd"/>
      <w:r>
        <w:rPr>
          <w:rFonts w:cs="Arial"/>
        </w:rPr>
        <w:t xml:space="preserve"> quality and </w:t>
      </w:r>
      <w:r>
        <w:rPr>
          <w:rFonts w:cs="Arial"/>
          <w:lang w:val="en-US"/>
        </w:rPr>
        <w:t>siting classification criteria including metadata, CIMO MG discuss and advise to review and to modify the siting classification criteria.</w:t>
      </w:r>
    </w:p>
    <w:p w:rsidR="008A29D9" w:rsidRDefault="008A29D9" w:rsidP="008E22FF"/>
    <w:sectPr w:rsidR="008A29D9" w:rsidSect="008E22FF">
      <w:headerReference w:type="default" r:id="rId9"/>
      <w:headerReference w:type="first" r:id="rId10"/>
      <w:pgSz w:w="11906" w:h="16838" w:code="9"/>
      <w:pgMar w:top="850" w:right="1138" w:bottom="562" w:left="1138" w:header="850" w:footer="562"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FF7" w:rsidRDefault="00BC6FF7">
      <w:r>
        <w:separator/>
      </w:r>
    </w:p>
  </w:endnote>
  <w:endnote w:type="continuationSeparator" w:id="0">
    <w:p w:rsidR="00BC6FF7" w:rsidRDefault="00BC6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FF7" w:rsidRDefault="00BC6FF7">
      <w:r>
        <w:separator/>
      </w:r>
    </w:p>
  </w:footnote>
  <w:footnote w:type="continuationSeparator" w:id="0">
    <w:p w:rsidR="00BC6FF7" w:rsidRDefault="00BC6F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32F" w:rsidRPr="00E3359D" w:rsidRDefault="004B632F" w:rsidP="004B632F">
    <w:pPr>
      <w:pStyle w:val="Header"/>
      <w:jc w:val="center"/>
      <w:rPr>
        <w:rStyle w:val="PageNumber"/>
        <w:sz w:val="20"/>
        <w:szCs w:val="20"/>
        <w:lang w:val="it-IT"/>
      </w:rPr>
    </w:pPr>
    <w:r w:rsidRPr="00E3359D">
      <w:rPr>
        <w:sz w:val="20"/>
        <w:szCs w:val="20"/>
        <w:lang w:val="it-IT"/>
      </w:rPr>
      <w:t>CIMO/MG-</w:t>
    </w:r>
    <w:r w:rsidR="00D57225">
      <w:rPr>
        <w:sz w:val="20"/>
        <w:szCs w:val="20"/>
        <w:lang w:val="it-IT"/>
      </w:rPr>
      <w:t>14</w:t>
    </w:r>
    <w:r w:rsidRPr="00E3359D">
      <w:rPr>
        <w:sz w:val="20"/>
        <w:szCs w:val="20"/>
        <w:lang w:val="it-IT"/>
      </w:rPr>
      <w:t xml:space="preserve">/Doc. </w:t>
    </w:r>
    <w:r w:rsidR="00C74CB7">
      <w:rPr>
        <w:sz w:val="20"/>
        <w:szCs w:val="20"/>
        <w:lang w:val="it-IT"/>
      </w:rPr>
      <w:t>6.1</w:t>
    </w:r>
    <w:r>
      <w:rPr>
        <w:sz w:val="20"/>
        <w:szCs w:val="20"/>
        <w:lang w:val="it-IT"/>
      </w:rPr>
      <w:t>, APPENDIX I</w:t>
    </w:r>
  </w:p>
  <w:p w:rsidR="004B632F" w:rsidRPr="004B632F" w:rsidRDefault="004B632F" w:rsidP="004B63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9D9" w:rsidRPr="00F7487A" w:rsidRDefault="008A29D9" w:rsidP="00CD5479">
    <w:pPr>
      <w:pStyle w:val="Header"/>
      <w:jc w:val="center"/>
      <w:rPr>
        <w:rStyle w:val="PageNumber"/>
        <w:rFonts w:cs="Arial"/>
        <w:sz w:val="20"/>
        <w:szCs w:val="20"/>
      </w:rPr>
    </w:pPr>
    <w:r w:rsidRPr="00F7487A">
      <w:rPr>
        <w:rFonts w:cs="Arial"/>
        <w:sz w:val="20"/>
        <w:szCs w:val="20"/>
      </w:rPr>
      <w:t xml:space="preserve">CIMO-MG-9, ANNEX </w:t>
    </w:r>
    <w:r>
      <w:rPr>
        <w:rFonts w:cs="Arial"/>
        <w:sz w:val="20"/>
        <w:szCs w:val="20"/>
      </w:rPr>
      <w:t>II</w:t>
    </w:r>
    <w:r w:rsidRPr="00F7487A">
      <w:rPr>
        <w:rFonts w:cs="Arial"/>
        <w:sz w:val="20"/>
        <w:szCs w:val="20"/>
      </w:rPr>
      <w:t>,</w:t>
    </w:r>
    <w:r w:rsidRPr="00F7487A">
      <w:rPr>
        <w:rFonts w:cs="Arial"/>
        <w:sz w:val="20"/>
        <w:szCs w:val="20"/>
        <w:lang w:val="it-IT"/>
      </w:rPr>
      <w:t xml:space="preserve"> </w:t>
    </w:r>
    <w:r w:rsidRPr="00F7487A">
      <w:rPr>
        <w:rFonts w:cs="Arial"/>
        <w:sz w:val="20"/>
        <w:szCs w:val="20"/>
        <w:lang w:val="it-IT"/>
      </w:rPr>
      <w:t xml:space="preserve">p. </w:t>
    </w:r>
    <w:r w:rsidRPr="00F7487A">
      <w:rPr>
        <w:rStyle w:val="PageNumber"/>
        <w:rFonts w:cs="Arial"/>
        <w:sz w:val="20"/>
        <w:szCs w:val="20"/>
      </w:rPr>
      <w:fldChar w:fldCharType="begin"/>
    </w:r>
    <w:r w:rsidRPr="00F7487A">
      <w:rPr>
        <w:rStyle w:val="PageNumber"/>
        <w:rFonts w:cs="Arial"/>
        <w:sz w:val="20"/>
        <w:szCs w:val="20"/>
        <w:lang w:val="it-IT"/>
      </w:rPr>
      <w:instrText xml:space="preserve"> PAGE </w:instrText>
    </w:r>
    <w:r w:rsidRPr="00F7487A">
      <w:rPr>
        <w:rStyle w:val="PageNumber"/>
        <w:rFonts w:cs="Arial"/>
        <w:sz w:val="20"/>
        <w:szCs w:val="20"/>
      </w:rPr>
      <w:fldChar w:fldCharType="separate"/>
    </w:r>
    <w:r w:rsidR="001D66DD">
      <w:rPr>
        <w:rStyle w:val="PageNumber"/>
        <w:rFonts w:cs="Arial"/>
        <w:noProof/>
        <w:sz w:val="20"/>
        <w:szCs w:val="20"/>
        <w:lang w:val="it-IT"/>
      </w:rPr>
      <w:t>4</w:t>
    </w:r>
    <w:r w:rsidRPr="00F7487A">
      <w:rPr>
        <w:rStyle w:val="PageNumber"/>
        <w:rFonts w:cs="Arial"/>
        <w:sz w:val="20"/>
        <w:szCs w:val="20"/>
      </w:rPr>
      <w:fldChar w:fldCharType="end"/>
    </w:r>
  </w:p>
  <w:p w:rsidR="008A29D9" w:rsidRPr="00F7487A" w:rsidRDefault="008A29D9" w:rsidP="00CD5479">
    <w:pPr>
      <w:pStyle w:val="Header"/>
      <w:jc w:val="center"/>
      <w:rPr>
        <w:rFonts w:cs="Arial"/>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9D9" w:rsidRPr="00C97814" w:rsidRDefault="00496041" w:rsidP="00CD5479">
    <w:pPr>
      <w:pStyle w:val="Header"/>
      <w:jc w:val="center"/>
      <w:rPr>
        <w:rStyle w:val="PageNumber"/>
        <w:rFonts w:cs="Arial"/>
        <w:sz w:val="20"/>
        <w:szCs w:val="20"/>
      </w:rPr>
    </w:pPr>
    <w:r w:rsidRPr="00496041">
      <w:rPr>
        <w:sz w:val="20"/>
        <w:szCs w:val="20"/>
        <w:lang w:val="en-US"/>
      </w:rPr>
      <w:t xml:space="preserve">CIMO/MG-11/Doc. 2.2(X), </w:t>
    </w:r>
    <w:r w:rsidR="008A29D9" w:rsidRPr="00C97814">
      <w:rPr>
        <w:rFonts w:cs="Arial"/>
        <w:sz w:val="20"/>
        <w:szCs w:val="20"/>
      </w:rPr>
      <w:t xml:space="preserve">ANNEX </w:t>
    </w:r>
    <w:r>
      <w:rPr>
        <w:rFonts w:cs="Arial"/>
        <w:sz w:val="20"/>
        <w:szCs w:val="20"/>
      </w:rPr>
      <w:t>I</w:t>
    </w:r>
    <w:r w:rsidR="008A29D9">
      <w:rPr>
        <w:rFonts w:cs="Arial"/>
        <w:sz w:val="20"/>
        <w:szCs w:val="20"/>
      </w:rPr>
      <w:t>II</w:t>
    </w:r>
  </w:p>
  <w:p w:rsidR="008A29D9" w:rsidRPr="00C97814" w:rsidRDefault="008A29D9" w:rsidP="00CD5479">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3128E"/>
    <w:multiLevelType w:val="multilevel"/>
    <w:tmpl w:val="B84244B4"/>
    <w:lvl w:ilvl="0">
      <w:start w:val="3"/>
      <w:numFmt w:val="decimal"/>
      <w:lvlText w:val="%1"/>
      <w:lvlJc w:val="left"/>
      <w:pPr>
        <w:tabs>
          <w:tab w:val="num" w:pos="720"/>
        </w:tabs>
        <w:ind w:left="720" w:hanging="720"/>
      </w:pPr>
      <w:rPr>
        <w:rFonts w:hint="default"/>
        <w:b/>
      </w:rPr>
    </w:lvl>
    <w:lvl w:ilvl="1">
      <w:start w:val="1"/>
      <w:numFmt w:val="decimal"/>
      <w:lvlText w:val="3.%2"/>
      <w:lvlJc w:val="left"/>
      <w:pPr>
        <w:tabs>
          <w:tab w:val="num" w:pos="720"/>
        </w:tabs>
        <w:ind w:left="0" w:firstLine="0"/>
      </w:pPr>
      <w:rPr>
        <w:rFonts w:hint="default"/>
        <w:b w:val="0"/>
        <w:i w:val="0"/>
      </w:rPr>
    </w:lvl>
    <w:lvl w:ilvl="2">
      <w:start w:val="1"/>
      <w:numFmt w:val="decimal"/>
      <w:lvlText w:val="4.%3"/>
      <w:lvlJc w:val="left"/>
      <w:pPr>
        <w:tabs>
          <w:tab w:val="num" w:pos="720"/>
        </w:tabs>
        <w:ind w:left="0" w:firstLine="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
    <w:nsid w:val="122B1E7E"/>
    <w:multiLevelType w:val="hybridMultilevel"/>
    <w:tmpl w:val="DD1ABC32"/>
    <w:lvl w:ilvl="0" w:tplc="04090001">
      <w:start w:val="1"/>
      <w:numFmt w:val="bullet"/>
      <w:lvlText w:val=""/>
      <w:lvlJc w:val="left"/>
      <w:pPr>
        <w:tabs>
          <w:tab w:val="num" w:pos="927"/>
        </w:tabs>
        <w:ind w:left="927" w:hanging="360"/>
      </w:pPr>
      <w:rPr>
        <w:rFonts w:ascii="Symbol" w:hAnsi="Symbo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
    <w:nsid w:val="128C3E10"/>
    <w:multiLevelType w:val="hybridMultilevel"/>
    <w:tmpl w:val="231073E8"/>
    <w:lvl w:ilvl="0" w:tplc="0409000F">
      <w:start w:val="1"/>
      <w:numFmt w:val="decimal"/>
      <w:lvlText w:val="%1."/>
      <w:lvlJc w:val="left"/>
      <w:pPr>
        <w:tabs>
          <w:tab w:val="num" w:pos="295"/>
        </w:tabs>
        <w:ind w:left="295" w:hanging="360"/>
      </w:pPr>
      <w:rPr>
        <w:rFonts w:hint="default"/>
      </w:rPr>
    </w:lvl>
    <w:lvl w:ilvl="1" w:tplc="08090001">
      <w:start w:val="1"/>
      <w:numFmt w:val="bullet"/>
      <w:lvlText w:val=""/>
      <w:lvlJc w:val="left"/>
      <w:pPr>
        <w:tabs>
          <w:tab w:val="num" w:pos="1015"/>
        </w:tabs>
        <w:ind w:left="1015" w:hanging="360"/>
      </w:pPr>
      <w:rPr>
        <w:rFonts w:ascii="Symbol" w:hAnsi="Symbol" w:hint="default"/>
      </w:rPr>
    </w:lvl>
    <w:lvl w:ilvl="2" w:tplc="0809001B" w:tentative="1">
      <w:start w:val="1"/>
      <w:numFmt w:val="lowerRoman"/>
      <w:lvlText w:val="%3."/>
      <w:lvlJc w:val="right"/>
      <w:pPr>
        <w:tabs>
          <w:tab w:val="num" w:pos="1735"/>
        </w:tabs>
        <w:ind w:left="1735" w:hanging="180"/>
      </w:pPr>
    </w:lvl>
    <w:lvl w:ilvl="3" w:tplc="0809000F" w:tentative="1">
      <w:start w:val="1"/>
      <w:numFmt w:val="decimal"/>
      <w:lvlText w:val="%4."/>
      <w:lvlJc w:val="left"/>
      <w:pPr>
        <w:tabs>
          <w:tab w:val="num" w:pos="2455"/>
        </w:tabs>
        <w:ind w:left="2455" w:hanging="360"/>
      </w:pPr>
    </w:lvl>
    <w:lvl w:ilvl="4" w:tplc="08090019" w:tentative="1">
      <w:start w:val="1"/>
      <w:numFmt w:val="lowerLetter"/>
      <w:lvlText w:val="%5."/>
      <w:lvlJc w:val="left"/>
      <w:pPr>
        <w:tabs>
          <w:tab w:val="num" w:pos="3175"/>
        </w:tabs>
        <w:ind w:left="3175" w:hanging="360"/>
      </w:pPr>
    </w:lvl>
    <w:lvl w:ilvl="5" w:tplc="0809001B" w:tentative="1">
      <w:start w:val="1"/>
      <w:numFmt w:val="lowerRoman"/>
      <w:lvlText w:val="%6."/>
      <w:lvlJc w:val="right"/>
      <w:pPr>
        <w:tabs>
          <w:tab w:val="num" w:pos="3895"/>
        </w:tabs>
        <w:ind w:left="3895" w:hanging="180"/>
      </w:pPr>
    </w:lvl>
    <w:lvl w:ilvl="6" w:tplc="0809000F" w:tentative="1">
      <w:start w:val="1"/>
      <w:numFmt w:val="decimal"/>
      <w:lvlText w:val="%7."/>
      <w:lvlJc w:val="left"/>
      <w:pPr>
        <w:tabs>
          <w:tab w:val="num" w:pos="4615"/>
        </w:tabs>
        <w:ind w:left="4615" w:hanging="360"/>
      </w:pPr>
    </w:lvl>
    <w:lvl w:ilvl="7" w:tplc="08090019" w:tentative="1">
      <w:start w:val="1"/>
      <w:numFmt w:val="lowerLetter"/>
      <w:lvlText w:val="%8."/>
      <w:lvlJc w:val="left"/>
      <w:pPr>
        <w:tabs>
          <w:tab w:val="num" w:pos="5335"/>
        </w:tabs>
        <w:ind w:left="5335" w:hanging="360"/>
      </w:pPr>
    </w:lvl>
    <w:lvl w:ilvl="8" w:tplc="0809001B" w:tentative="1">
      <w:start w:val="1"/>
      <w:numFmt w:val="lowerRoman"/>
      <w:lvlText w:val="%9."/>
      <w:lvlJc w:val="right"/>
      <w:pPr>
        <w:tabs>
          <w:tab w:val="num" w:pos="6055"/>
        </w:tabs>
        <w:ind w:left="6055" w:hanging="180"/>
      </w:pPr>
    </w:lvl>
  </w:abstractNum>
  <w:abstractNum w:abstractNumId="3">
    <w:nsid w:val="1621320B"/>
    <w:multiLevelType w:val="hybridMultilevel"/>
    <w:tmpl w:val="3280E2AA"/>
    <w:lvl w:ilvl="0" w:tplc="6DDACDF2">
      <w:start w:val="1"/>
      <w:numFmt w:val="decimal"/>
      <w:lvlText w:val="%1."/>
      <w:lvlJc w:val="left"/>
      <w:pPr>
        <w:tabs>
          <w:tab w:val="num" w:pos="295"/>
        </w:tabs>
        <w:ind w:left="29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8FA6C61"/>
    <w:multiLevelType w:val="hybridMultilevel"/>
    <w:tmpl w:val="07E2A446"/>
    <w:lvl w:ilvl="0" w:tplc="6DDACDF2">
      <w:start w:val="1"/>
      <w:numFmt w:val="decimal"/>
      <w:lvlText w:val="%1."/>
      <w:lvlJc w:val="left"/>
      <w:pPr>
        <w:tabs>
          <w:tab w:val="num" w:pos="295"/>
        </w:tabs>
        <w:ind w:left="29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8FD44E2"/>
    <w:multiLevelType w:val="hybridMultilevel"/>
    <w:tmpl w:val="8668C7E8"/>
    <w:lvl w:ilvl="0" w:tplc="0409000F">
      <w:start w:val="1"/>
      <w:numFmt w:val="decimal"/>
      <w:lvlText w:val="%1."/>
      <w:lvlJc w:val="left"/>
      <w:pPr>
        <w:tabs>
          <w:tab w:val="num" w:pos="295"/>
        </w:tabs>
        <w:ind w:left="295" w:hanging="360"/>
      </w:pPr>
    </w:lvl>
    <w:lvl w:ilvl="1" w:tplc="04090019" w:tentative="1">
      <w:start w:val="1"/>
      <w:numFmt w:val="lowerLetter"/>
      <w:lvlText w:val="%2."/>
      <w:lvlJc w:val="left"/>
      <w:pPr>
        <w:tabs>
          <w:tab w:val="num" w:pos="1015"/>
        </w:tabs>
        <w:ind w:left="1015" w:hanging="360"/>
      </w:pPr>
    </w:lvl>
    <w:lvl w:ilvl="2" w:tplc="0409001B" w:tentative="1">
      <w:start w:val="1"/>
      <w:numFmt w:val="lowerRoman"/>
      <w:lvlText w:val="%3."/>
      <w:lvlJc w:val="right"/>
      <w:pPr>
        <w:tabs>
          <w:tab w:val="num" w:pos="1735"/>
        </w:tabs>
        <w:ind w:left="1735" w:hanging="180"/>
      </w:pPr>
    </w:lvl>
    <w:lvl w:ilvl="3" w:tplc="0409000F" w:tentative="1">
      <w:start w:val="1"/>
      <w:numFmt w:val="decimal"/>
      <w:lvlText w:val="%4."/>
      <w:lvlJc w:val="left"/>
      <w:pPr>
        <w:tabs>
          <w:tab w:val="num" w:pos="2455"/>
        </w:tabs>
        <w:ind w:left="2455" w:hanging="360"/>
      </w:pPr>
    </w:lvl>
    <w:lvl w:ilvl="4" w:tplc="04090019" w:tentative="1">
      <w:start w:val="1"/>
      <w:numFmt w:val="lowerLetter"/>
      <w:lvlText w:val="%5."/>
      <w:lvlJc w:val="left"/>
      <w:pPr>
        <w:tabs>
          <w:tab w:val="num" w:pos="3175"/>
        </w:tabs>
        <w:ind w:left="3175" w:hanging="360"/>
      </w:pPr>
    </w:lvl>
    <w:lvl w:ilvl="5" w:tplc="0409001B" w:tentative="1">
      <w:start w:val="1"/>
      <w:numFmt w:val="lowerRoman"/>
      <w:lvlText w:val="%6."/>
      <w:lvlJc w:val="right"/>
      <w:pPr>
        <w:tabs>
          <w:tab w:val="num" w:pos="3895"/>
        </w:tabs>
        <w:ind w:left="3895" w:hanging="180"/>
      </w:pPr>
    </w:lvl>
    <w:lvl w:ilvl="6" w:tplc="0409000F" w:tentative="1">
      <w:start w:val="1"/>
      <w:numFmt w:val="decimal"/>
      <w:lvlText w:val="%7."/>
      <w:lvlJc w:val="left"/>
      <w:pPr>
        <w:tabs>
          <w:tab w:val="num" w:pos="4615"/>
        </w:tabs>
        <w:ind w:left="4615" w:hanging="360"/>
      </w:pPr>
    </w:lvl>
    <w:lvl w:ilvl="7" w:tplc="04090019" w:tentative="1">
      <w:start w:val="1"/>
      <w:numFmt w:val="lowerLetter"/>
      <w:lvlText w:val="%8."/>
      <w:lvlJc w:val="left"/>
      <w:pPr>
        <w:tabs>
          <w:tab w:val="num" w:pos="5335"/>
        </w:tabs>
        <w:ind w:left="5335" w:hanging="360"/>
      </w:pPr>
    </w:lvl>
    <w:lvl w:ilvl="8" w:tplc="0409001B" w:tentative="1">
      <w:start w:val="1"/>
      <w:numFmt w:val="lowerRoman"/>
      <w:lvlText w:val="%9."/>
      <w:lvlJc w:val="right"/>
      <w:pPr>
        <w:tabs>
          <w:tab w:val="num" w:pos="6055"/>
        </w:tabs>
        <w:ind w:left="6055" w:hanging="180"/>
      </w:pPr>
    </w:lvl>
  </w:abstractNum>
  <w:abstractNum w:abstractNumId="6">
    <w:nsid w:val="1AAC624E"/>
    <w:multiLevelType w:val="hybridMultilevel"/>
    <w:tmpl w:val="0ECE75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0F16C38"/>
    <w:multiLevelType w:val="hybridMultilevel"/>
    <w:tmpl w:val="EC041D7C"/>
    <w:lvl w:ilvl="0" w:tplc="0409000F">
      <w:start w:val="1"/>
      <w:numFmt w:val="decimal"/>
      <w:lvlText w:val="%1."/>
      <w:lvlJc w:val="left"/>
      <w:pPr>
        <w:tabs>
          <w:tab w:val="num" w:pos="295"/>
        </w:tabs>
        <w:ind w:left="295" w:hanging="360"/>
      </w:pPr>
    </w:lvl>
    <w:lvl w:ilvl="1" w:tplc="04090019" w:tentative="1">
      <w:start w:val="1"/>
      <w:numFmt w:val="lowerLetter"/>
      <w:lvlText w:val="%2."/>
      <w:lvlJc w:val="left"/>
      <w:pPr>
        <w:tabs>
          <w:tab w:val="num" w:pos="1015"/>
        </w:tabs>
        <w:ind w:left="1015" w:hanging="360"/>
      </w:pPr>
    </w:lvl>
    <w:lvl w:ilvl="2" w:tplc="0409001B" w:tentative="1">
      <w:start w:val="1"/>
      <w:numFmt w:val="lowerRoman"/>
      <w:lvlText w:val="%3."/>
      <w:lvlJc w:val="right"/>
      <w:pPr>
        <w:tabs>
          <w:tab w:val="num" w:pos="1735"/>
        </w:tabs>
        <w:ind w:left="1735" w:hanging="180"/>
      </w:pPr>
    </w:lvl>
    <w:lvl w:ilvl="3" w:tplc="0409000F" w:tentative="1">
      <w:start w:val="1"/>
      <w:numFmt w:val="decimal"/>
      <w:lvlText w:val="%4."/>
      <w:lvlJc w:val="left"/>
      <w:pPr>
        <w:tabs>
          <w:tab w:val="num" w:pos="2455"/>
        </w:tabs>
        <w:ind w:left="2455" w:hanging="360"/>
      </w:pPr>
    </w:lvl>
    <w:lvl w:ilvl="4" w:tplc="04090019" w:tentative="1">
      <w:start w:val="1"/>
      <w:numFmt w:val="lowerLetter"/>
      <w:lvlText w:val="%5."/>
      <w:lvlJc w:val="left"/>
      <w:pPr>
        <w:tabs>
          <w:tab w:val="num" w:pos="3175"/>
        </w:tabs>
        <w:ind w:left="3175" w:hanging="360"/>
      </w:pPr>
    </w:lvl>
    <w:lvl w:ilvl="5" w:tplc="0409001B" w:tentative="1">
      <w:start w:val="1"/>
      <w:numFmt w:val="lowerRoman"/>
      <w:lvlText w:val="%6."/>
      <w:lvlJc w:val="right"/>
      <w:pPr>
        <w:tabs>
          <w:tab w:val="num" w:pos="3895"/>
        </w:tabs>
        <w:ind w:left="3895" w:hanging="180"/>
      </w:pPr>
    </w:lvl>
    <w:lvl w:ilvl="6" w:tplc="0409000F" w:tentative="1">
      <w:start w:val="1"/>
      <w:numFmt w:val="decimal"/>
      <w:lvlText w:val="%7."/>
      <w:lvlJc w:val="left"/>
      <w:pPr>
        <w:tabs>
          <w:tab w:val="num" w:pos="4615"/>
        </w:tabs>
        <w:ind w:left="4615" w:hanging="360"/>
      </w:pPr>
    </w:lvl>
    <w:lvl w:ilvl="7" w:tplc="04090019" w:tentative="1">
      <w:start w:val="1"/>
      <w:numFmt w:val="lowerLetter"/>
      <w:lvlText w:val="%8."/>
      <w:lvlJc w:val="left"/>
      <w:pPr>
        <w:tabs>
          <w:tab w:val="num" w:pos="5335"/>
        </w:tabs>
        <w:ind w:left="5335" w:hanging="360"/>
      </w:pPr>
    </w:lvl>
    <w:lvl w:ilvl="8" w:tplc="0409001B" w:tentative="1">
      <w:start w:val="1"/>
      <w:numFmt w:val="lowerRoman"/>
      <w:lvlText w:val="%9."/>
      <w:lvlJc w:val="right"/>
      <w:pPr>
        <w:tabs>
          <w:tab w:val="num" w:pos="6055"/>
        </w:tabs>
        <w:ind w:left="6055" w:hanging="180"/>
      </w:pPr>
    </w:lvl>
  </w:abstractNum>
  <w:abstractNum w:abstractNumId="8">
    <w:nsid w:val="20FE6B14"/>
    <w:multiLevelType w:val="hybridMultilevel"/>
    <w:tmpl w:val="3424B750"/>
    <w:lvl w:ilvl="0" w:tplc="6DDACDF2">
      <w:start w:val="1"/>
      <w:numFmt w:val="decimal"/>
      <w:lvlText w:val="%1."/>
      <w:lvlJc w:val="left"/>
      <w:pPr>
        <w:tabs>
          <w:tab w:val="num" w:pos="295"/>
        </w:tabs>
        <w:ind w:left="295" w:hanging="360"/>
      </w:pPr>
      <w:rPr>
        <w:rFonts w:hint="default"/>
      </w:rPr>
    </w:lvl>
    <w:lvl w:ilvl="1" w:tplc="08090001">
      <w:start w:val="1"/>
      <w:numFmt w:val="bullet"/>
      <w:lvlText w:val=""/>
      <w:lvlJc w:val="left"/>
      <w:pPr>
        <w:tabs>
          <w:tab w:val="num" w:pos="1015"/>
        </w:tabs>
        <w:ind w:left="1015" w:hanging="360"/>
      </w:pPr>
      <w:rPr>
        <w:rFonts w:ascii="Symbol" w:hAnsi="Symbol" w:hint="default"/>
      </w:rPr>
    </w:lvl>
    <w:lvl w:ilvl="2" w:tplc="0809001B" w:tentative="1">
      <w:start w:val="1"/>
      <w:numFmt w:val="lowerRoman"/>
      <w:lvlText w:val="%3."/>
      <w:lvlJc w:val="right"/>
      <w:pPr>
        <w:tabs>
          <w:tab w:val="num" w:pos="1735"/>
        </w:tabs>
        <w:ind w:left="1735" w:hanging="180"/>
      </w:pPr>
    </w:lvl>
    <w:lvl w:ilvl="3" w:tplc="0809000F" w:tentative="1">
      <w:start w:val="1"/>
      <w:numFmt w:val="decimal"/>
      <w:lvlText w:val="%4."/>
      <w:lvlJc w:val="left"/>
      <w:pPr>
        <w:tabs>
          <w:tab w:val="num" w:pos="2455"/>
        </w:tabs>
        <w:ind w:left="2455" w:hanging="360"/>
      </w:pPr>
    </w:lvl>
    <w:lvl w:ilvl="4" w:tplc="08090019" w:tentative="1">
      <w:start w:val="1"/>
      <w:numFmt w:val="lowerLetter"/>
      <w:lvlText w:val="%5."/>
      <w:lvlJc w:val="left"/>
      <w:pPr>
        <w:tabs>
          <w:tab w:val="num" w:pos="3175"/>
        </w:tabs>
        <w:ind w:left="3175" w:hanging="360"/>
      </w:pPr>
    </w:lvl>
    <w:lvl w:ilvl="5" w:tplc="0809001B" w:tentative="1">
      <w:start w:val="1"/>
      <w:numFmt w:val="lowerRoman"/>
      <w:lvlText w:val="%6."/>
      <w:lvlJc w:val="right"/>
      <w:pPr>
        <w:tabs>
          <w:tab w:val="num" w:pos="3895"/>
        </w:tabs>
        <w:ind w:left="3895" w:hanging="180"/>
      </w:pPr>
    </w:lvl>
    <w:lvl w:ilvl="6" w:tplc="0809000F" w:tentative="1">
      <w:start w:val="1"/>
      <w:numFmt w:val="decimal"/>
      <w:lvlText w:val="%7."/>
      <w:lvlJc w:val="left"/>
      <w:pPr>
        <w:tabs>
          <w:tab w:val="num" w:pos="4615"/>
        </w:tabs>
        <w:ind w:left="4615" w:hanging="360"/>
      </w:pPr>
    </w:lvl>
    <w:lvl w:ilvl="7" w:tplc="08090019" w:tentative="1">
      <w:start w:val="1"/>
      <w:numFmt w:val="lowerLetter"/>
      <w:lvlText w:val="%8."/>
      <w:lvlJc w:val="left"/>
      <w:pPr>
        <w:tabs>
          <w:tab w:val="num" w:pos="5335"/>
        </w:tabs>
        <w:ind w:left="5335" w:hanging="360"/>
      </w:pPr>
    </w:lvl>
    <w:lvl w:ilvl="8" w:tplc="0809001B" w:tentative="1">
      <w:start w:val="1"/>
      <w:numFmt w:val="lowerRoman"/>
      <w:lvlText w:val="%9."/>
      <w:lvlJc w:val="right"/>
      <w:pPr>
        <w:tabs>
          <w:tab w:val="num" w:pos="6055"/>
        </w:tabs>
        <w:ind w:left="6055" w:hanging="180"/>
      </w:pPr>
    </w:lvl>
  </w:abstractNum>
  <w:abstractNum w:abstractNumId="9">
    <w:nsid w:val="37C96708"/>
    <w:multiLevelType w:val="hybridMultilevel"/>
    <w:tmpl w:val="F3603404"/>
    <w:lvl w:ilvl="0" w:tplc="6DDACDF2">
      <w:start w:val="1"/>
      <w:numFmt w:val="decimal"/>
      <w:lvlText w:val="%1."/>
      <w:lvlJc w:val="left"/>
      <w:pPr>
        <w:tabs>
          <w:tab w:val="num" w:pos="295"/>
        </w:tabs>
        <w:ind w:left="29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8A105B5"/>
    <w:multiLevelType w:val="hybridMultilevel"/>
    <w:tmpl w:val="313C4E06"/>
    <w:lvl w:ilvl="0" w:tplc="0409000F">
      <w:start w:val="1"/>
      <w:numFmt w:val="decimal"/>
      <w:lvlText w:val="%1."/>
      <w:lvlJc w:val="left"/>
      <w:pPr>
        <w:tabs>
          <w:tab w:val="num" w:pos="295"/>
        </w:tabs>
        <w:ind w:left="295" w:hanging="360"/>
      </w:pPr>
    </w:lvl>
    <w:lvl w:ilvl="1" w:tplc="04090019" w:tentative="1">
      <w:start w:val="1"/>
      <w:numFmt w:val="lowerLetter"/>
      <w:lvlText w:val="%2."/>
      <w:lvlJc w:val="left"/>
      <w:pPr>
        <w:tabs>
          <w:tab w:val="num" w:pos="1015"/>
        </w:tabs>
        <w:ind w:left="1015" w:hanging="360"/>
      </w:pPr>
    </w:lvl>
    <w:lvl w:ilvl="2" w:tplc="0409001B" w:tentative="1">
      <w:start w:val="1"/>
      <w:numFmt w:val="lowerRoman"/>
      <w:lvlText w:val="%3."/>
      <w:lvlJc w:val="right"/>
      <w:pPr>
        <w:tabs>
          <w:tab w:val="num" w:pos="1735"/>
        </w:tabs>
        <w:ind w:left="1735" w:hanging="180"/>
      </w:pPr>
    </w:lvl>
    <w:lvl w:ilvl="3" w:tplc="0409000F" w:tentative="1">
      <w:start w:val="1"/>
      <w:numFmt w:val="decimal"/>
      <w:lvlText w:val="%4."/>
      <w:lvlJc w:val="left"/>
      <w:pPr>
        <w:tabs>
          <w:tab w:val="num" w:pos="2455"/>
        </w:tabs>
        <w:ind w:left="2455" w:hanging="360"/>
      </w:pPr>
    </w:lvl>
    <w:lvl w:ilvl="4" w:tplc="04090019" w:tentative="1">
      <w:start w:val="1"/>
      <w:numFmt w:val="lowerLetter"/>
      <w:lvlText w:val="%5."/>
      <w:lvlJc w:val="left"/>
      <w:pPr>
        <w:tabs>
          <w:tab w:val="num" w:pos="3175"/>
        </w:tabs>
        <w:ind w:left="3175" w:hanging="360"/>
      </w:pPr>
    </w:lvl>
    <w:lvl w:ilvl="5" w:tplc="0409001B" w:tentative="1">
      <w:start w:val="1"/>
      <w:numFmt w:val="lowerRoman"/>
      <w:lvlText w:val="%6."/>
      <w:lvlJc w:val="right"/>
      <w:pPr>
        <w:tabs>
          <w:tab w:val="num" w:pos="3895"/>
        </w:tabs>
        <w:ind w:left="3895" w:hanging="180"/>
      </w:pPr>
    </w:lvl>
    <w:lvl w:ilvl="6" w:tplc="0409000F" w:tentative="1">
      <w:start w:val="1"/>
      <w:numFmt w:val="decimal"/>
      <w:lvlText w:val="%7."/>
      <w:lvlJc w:val="left"/>
      <w:pPr>
        <w:tabs>
          <w:tab w:val="num" w:pos="4615"/>
        </w:tabs>
        <w:ind w:left="4615" w:hanging="360"/>
      </w:pPr>
    </w:lvl>
    <w:lvl w:ilvl="7" w:tplc="04090019" w:tentative="1">
      <w:start w:val="1"/>
      <w:numFmt w:val="lowerLetter"/>
      <w:lvlText w:val="%8."/>
      <w:lvlJc w:val="left"/>
      <w:pPr>
        <w:tabs>
          <w:tab w:val="num" w:pos="5335"/>
        </w:tabs>
        <w:ind w:left="5335" w:hanging="360"/>
      </w:pPr>
    </w:lvl>
    <w:lvl w:ilvl="8" w:tplc="0409001B" w:tentative="1">
      <w:start w:val="1"/>
      <w:numFmt w:val="lowerRoman"/>
      <w:lvlText w:val="%9."/>
      <w:lvlJc w:val="right"/>
      <w:pPr>
        <w:tabs>
          <w:tab w:val="num" w:pos="6055"/>
        </w:tabs>
        <w:ind w:left="6055" w:hanging="180"/>
      </w:pPr>
    </w:lvl>
  </w:abstractNum>
  <w:abstractNum w:abstractNumId="11">
    <w:nsid w:val="4BDE3B42"/>
    <w:multiLevelType w:val="hybridMultilevel"/>
    <w:tmpl w:val="04D257A2"/>
    <w:lvl w:ilvl="0" w:tplc="0409000F">
      <w:start w:val="1"/>
      <w:numFmt w:val="decimal"/>
      <w:lvlText w:val="%1."/>
      <w:lvlJc w:val="left"/>
      <w:pPr>
        <w:tabs>
          <w:tab w:val="num" w:pos="295"/>
        </w:tabs>
        <w:ind w:left="295" w:hanging="360"/>
      </w:pPr>
    </w:lvl>
    <w:lvl w:ilvl="1" w:tplc="04090019" w:tentative="1">
      <w:start w:val="1"/>
      <w:numFmt w:val="lowerLetter"/>
      <w:lvlText w:val="%2."/>
      <w:lvlJc w:val="left"/>
      <w:pPr>
        <w:tabs>
          <w:tab w:val="num" w:pos="1015"/>
        </w:tabs>
        <w:ind w:left="1015" w:hanging="360"/>
      </w:pPr>
    </w:lvl>
    <w:lvl w:ilvl="2" w:tplc="0409001B" w:tentative="1">
      <w:start w:val="1"/>
      <w:numFmt w:val="lowerRoman"/>
      <w:lvlText w:val="%3."/>
      <w:lvlJc w:val="right"/>
      <w:pPr>
        <w:tabs>
          <w:tab w:val="num" w:pos="1735"/>
        </w:tabs>
        <w:ind w:left="1735" w:hanging="180"/>
      </w:pPr>
    </w:lvl>
    <w:lvl w:ilvl="3" w:tplc="0409000F" w:tentative="1">
      <w:start w:val="1"/>
      <w:numFmt w:val="decimal"/>
      <w:lvlText w:val="%4."/>
      <w:lvlJc w:val="left"/>
      <w:pPr>
        <w:tabs>
          <w:tab w:val="num" w:pos="2455"/>
        </w:tabs>
        <w:ind w:left="2455" w:hanging="360"/>
      </w:pPr>
    </w:lvl>
    <w:lvl w:ilvl="4" w:tplc="04090019" w:tentative="1">
      <w:start w:val="1"/>
      <w:numFmt w:val="lowerLetter"/>
      <w:lvlText w:val="%5."/>
      <w:lvlJc w:val="left"/>
      <w:pPr>
        <w:tabs>
          <w:tab w:val="num" w:pos="3175"/>
        </w:tabs>
        <w:ind w:left="3175" w:hanging="360"/>
      </w:pPr>
    </w:lvl>
    <w:lvl w:ilvl="5" w:tplc="0409001B" w:tentative="1">
      <w:start w:val="1"/>
      <w:numFmt w:val="lowerRoman"/>
      <w:lvlText w:val="%6."/>
      <w:lvlJc w:val="right"/>
      <w:pPr>
        <w:tabs>
          <w:tab w:val="num" w:pos="3895"/>
        </w:tabs>
        <w:ind w:left="3895" w:hanging="180"/>
      </w:pPr>
    </w:lvl>
    <w:lvl w:ilvl="6" w:tplc="0409000F" w:tentative="1">
      <w:start w:val="1"/>
      <w:numFmt w:val="decimal"/>
      <w:lvlText w:val="%7."/>
      <w:lvlJc w:val="left"/>
      <w:pPr>
        <w:tabs>
          <w:tab w:val="num" w:pos="4615"/>
        </w:tabs>
        <w:ind w:left="4615" w:hanging="360"/>
      </w:pPr>
    </w:lvl>
    <w:lvl w:ilvl="7" w:tplc="04090019" w:tentative="1">
      <w:start w:val="1"/>
      <w:numFmt w:val="lowerLetter"/>
      <w:lvlText w:val="%8."/>
      <w:lvlJc w:val="left"/>
      <w:pPr>
        <w:tabs>
          <w:tab w:val="num" w:pos="5335"/>
        </w:tabs>
        <w:ind w:left="5335" w:hanging="360"/>
      </w:pPr>
    </w:lvl>
    <w:lvl w:ilvl="8" w:tplc="0409001B" w:tentative="1">
      <w:start w:val="1"/>
      <w:numFmt w:val="lowerRoman"/>
      <w:lvlText w:val="%9."/>
      <w:lvlJc w:val="right"/>
      <w:pPr>
        <w:tabs>
          <w:tab w:val="num" w:pos="6055"/>
        </w:tabs>
        <w:ind w:left="6055" w:hanging="180"/>
      </w:pPr>
    </w:lvl>
  </w:abstractNum>
  <w:abstractNum w:abstractNumId="12">
    <w:nsid w:val="6462472C"/>
    <w:multiLevelType w:val="multilevel"/>
    <w:tmpl w:val="81C862C0"/>
    <w:lvl w:ilvl="0">
      <w:start w:val="3"/>
      <w:numFmt w:val="decimal"/>
      <w:lvlText w:val="%1"/>
      <w:lvlJc w:val="left"/>
      <w:pPr>
        <w:tabs>
          <w:tab w:val="num" w:pos="720"/>
        </w:tabs>
        <w:ind w:left="720" w:hanging="720"/>
      </w:pPr>
      <w:rPr>
        <w:rFonts w:hint="default"/>
        <w:b/>
      </w:rPr>
    </w:lvl>
    <w:lvl w:ilvl="1">
      <w:start w:val="1"/>
      <w:numFmt w:val="decimal"/>
      <w:lvlText w:val="4.%2"/>
      <w:lvlJc w:val="left"/>
      <w:pPr>
        <w:tabs>
          <w:tab w:val="num" w:pos="720"/>
        </w:tabs>
        <w:ind w:left="0" w:firstLine="0"/>
      </w:pPr>
      <w:rPr>
        <w:rFonts w:hint="default"/>
        <w:b w:val="0"/>
        <w:i w:val="0"/>
      </w:rPr>
    </w:lvl>
    <w:lvl w:ilvl="2">
      <w:start w:val="1"/>
      <w:numFmt w:val="decimal"/>
      <w:lvlText w:val="4.%3"/>
      <w:lvlJc w:val="left"/>
      <w:pPr>
        <w:tabs>
          <w:tab w:val="num" w:pos="720"/>
        </w:tabs>
        <w:ind w:left="0" w:firstLine="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nsid w:val="66947C53"/>
    <w:multiLevelType w:val="hybridMultilevel"/>
    <w:tmpl w:val="C532BF24"/>
    <w:lvl w:ilvl="0" w:tplc="6DDACDF2">
      <w:start w:val="1"/>
      <w:numFmt w:val="decimal"/>
      <w:lvlText w:val="%1."/>
      <w:lvlJc w:val="left"/>
      <w:pPr>
        <w:tabs>
          <w:tab w:val="num" w:pos="295"/>
        </w:tabs>
        <w:ind w:left="29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375253F"/>
    <w:multiLevelType w:val="hybridMultilevel"/>
    <w:tmpl w:val="34785630"/>
    <w:lvl w:ilvl="0" w:tplc="6DDACDF2">
      <w:start w:val="1"/>
      <w:numFmt w:val="decimal"/>
      <w:lvlText w:val="%1."/>
      <w:lvlJc w:val="left"/>
      <w:pPr>
        <w:tabs>
          <w:tab w:val="num" w:pos="295"/>
        </w:tabs>
        <w:ind w:left="29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4146F2B"/>
    <w:multiLevelType w:val="hybridMultilevel"/>
    <w:tmpl w:val="05F60912"/>
    <w:lvl w:ilvl="0" w:tplc="6DDACDF2">
      <w:start w:val="1"/>
      <w:numFmt w:val="decimal"/>
      <w:lvlText w:val="%1."/>
      <w:lvlJc w:val="left"/>
      <w:pPr>
        <w:tabs>
          <w:tab w:val="num" w:pos="295"/>
        </w:tabs>
        <w:ind w:left="29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4257F8E"/>
    <w:multiLevelType w:val="multilevel"/>
    <w:tmpl w:val="6BD2B830"/>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0" w:firstLine="0"/>
      </w:pPr>
      <w:rPr>
        <w:rFonts w:hint="default"/>
        <w:b w:val="0"/>
        <w:i w:val="0"/>
      </w:rPr>
    </w:lvl>
    <w:lvl w:ilvl="2">
      <w:start w:val="1"/>
      <w:numFmt w:val="decimal"/>
      <w:lvlText w:val="4.%3"/>
      <w:lvlJc w:val="left"/>
      <w:pPr>
        <w:tabs>
          <w:tab w:val="num" w:pos="720"/>
        </w:tabs>
        <w:ind w:left="0" w:firstLine="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nsid w:val="77507E72"/>
    <w:multiLevelType w:val="multilevel"/>
    <w:tmpl w:val="9886CCEC"/>
    <w:lvl w:ilvl="0">
      <w:start w:val="3"/>
      <w:numFmt w:val="decimal"/>
      <w:lvlText w:val="%1"/>
      <w:lvlJc w:val="left"/>
      <w:pPr>
        <w:tabs>
          <w:tab w:val="num" w:pos="720"/>
        </w:tabs>
        <w:ind w:left="720" w:hanging="720"/>
      </w:pPr>
      <w:rPr>
        <w:rFonts w:hint="default"/>
        <w:b/>
      </w:rPr>
    </w:lvl>
    <w:lvl w:ilvl="1">
      <w:start w:val="1"/>
      <w:numFmt w:val="decimal"/>
      <w:lvlText w:val="5.%2"/>
      <w:lvlJc w:val="left"/>
      <w:pPr>
        <w:tabs>
          <w:tab w:val="num" w:pos="720"/>
        </w:tabs>
        <w:ind w:left="0" w:firstLine="0"/>
      </w:pPr>
      <w:rPr>
        <w:rFonts w:hint="default"/>
        <w:b w:val="0"/>
        <w:i w:val="0"/>
      </w:rPr>
    </w:lvl>
    <w:lvl w:ilvl="2">
      <w:start w:val="1"/>
      <w:numFmt w:val="decimal"/>
      <w:lvlText w:val="4.%3"/>
      <w:lvlJc w:val="left"/>
      <w:pPr>
        <w:tabs>
          <w:tab w:val="num" w:pos="720"/>
        </w:tabs>
        <w:ind w:left="0" w:firstLine="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nsid w:val="7CB75D2D"/>
    <w:multiLevelType w:val="hybridMultilevel"/>
    <w:tmpl w:val="89A0551A"/>
    <w:lvl w:ilvl="0" w:tplc="6DDACDF2">
      <w:start w:val="1"/>
      <w:numFmt w:val="decimal"/>
      <w:lvlText w:val="%1."/>
      <w:lvlJc w:val="left"/>
      <w:pPr>
        <w:tabs>
          <w:tab w:val="num" w:pos="295"/>
        </w:tabs>
        <w:ind w:left="29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FD96B34"/>
    <w:multiLevelType w:val="multilevel"/>
    <w:tmpl w:val="E2AC7E28"/>
    <w:lvl w:ilvl="0">
      <w:start w:val="1"/>
      <w:numFmt w:val="decimal"/>
      <w:lvlText w:val="%1."/>
      <w:lvlJc w:val="left"/>
      <w:pPr>
        <w:tabs>
          <w:tab w:val="num" w:pos="720"/>
        </w:tabs>
        <w:ind w:left="720" w:hanging="720"/>
      </w:pPr>
      <w:rPr>
        <w:rFonts w:hint="default"/>
        <w:lang w:val="en-US"/>
      </w:rPr>
    </w:lvl>
    <w:lvl w:ilvl="1">
      <w:start w:val="1"/>
      <w:numFmt w:val="decimal"/>
      <w:isLgl/>
      <w:lvlText w:val="%1.%2"/>
      <w:lvlJc w:val="left"/>
      <w:pPr>
        <w:tabs>
          <w:tab w:val="num" w:pos="720"/>
        </w:tabs>
        <w:ind w:left="720" w:hanging="720"/>
      </w:pPr>
      <w:rPr>
        <w:rFonts w:hint="default"/>
        <w:b w:val="0"/>
        <w:i w:val="0"/>
      </w:rPr>
    </w:lvl>
    <w:lvl w:ilvl="2">
      <w:start w:val="1"/>
      <w:numFmt w:val="decimal"/>
      <w:isLgl/>
      <w:lvlText w:val="%1.%2.%3"/>
      <w:lvlJc w:val="left"/>
      <w:pPr>
        <w:tabs>
          <w:tab w:val="num" w:pos="720"/>
        </w:tabs>
        <w:ind w:left="720" w:hanging="720"/>
      </w:pPr>
      <w:rPr>
        <w:rFonts w:hint="default"/>
        <w:i w:val="0"/>
        <w:lang w:val="en-GB"/>
      </w:rPr>
    </w:lvl>
    <w:lvl w:ilvl="3">
      <w:start w:val="1"/>
      <w:numFmt w:val="decimal"/>
      <w:isLgl/>
      <w:lvlText w:val="%1.%2.2.%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19"/>
  </w:num>
  <w:num w:numId="2">
    <w:abstractNumId w:val="16"/>
  </w:num>
  <w:num w:numId="3">
    <w:abstractNumId w:val="6"/>
  </w:num>
  <w:num w:numId="4">
    <w:abstractNumId w:val="0"/>
  </w:num>
  <w:num w:numId="5">
    <w:abstractNumId w:val="12"/>
  </w:num>
  <w:num w:numId="6">
    <w:abstractNumId w:val="17"/>
  </w:num>
  <w:num w:numId="7">
    <w:abstractNumId w:val="1"/>
  </w:num>
  <w:num w:numId="8">
    <w:abstractNumId w:val="2"/>
  </w:num>
  <w:num w:numId="9">
    <w:abstractNumId w:val="8"/>
  </w:num>
  <w:num w:numId="10">
    <w:abstractNumId w:val="3"/>
  </w:num>
  <w:num w:numId="11">
    <w:abstractNumId w:val="18"/>
  </w:num>
  <w:num w:numId="12">
    <w:abstractNumId w:val="15"/>
  </w:num>
  <w:num w:numId="13">
    <w:abstractNumId w:val="13"/>
  </w:num>
  <w:num w:numId="14">
    <w:abstractNumId w:val="4"/>
  </w:num>
  <w:num w:numId="15">
    <w:abstractNumId w:val="14"/>
  </w:num>
  <w:num w:numId="16">
    <w:abstractNumId w:val="5"/>
  </w:num>
  <w:num w:numId="17">
    <w:abstractNumId w:val="10"/>
  </w:num>
  <w:num w:numId="18">
    <w:abstractNumId w:val="11"/>
  </w:num>
  <w:num w:numId="19">
    <w:abstractNumId w:val="7"/>
  </w:num>
  <w:num w:numId="20">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8" w:dllVersion="513" w:checkStyle="1"/>
  <w:activeWritingStyle w:appName="MSWord" w:lang="en-US" w:vendorID="8" w:dllVersion="513" w:checkStyle="1"/>
  <w:activeWritingStyle w:appName="MSWord" w:lang="fr-CH" w:vendorID="9" w:dllVersion="512" w:checkStyle="1"/>
  <w:activeWritingStyle w:appName="MSWord" w:lang="fr-FR" w:vendorID="9" w:dllVersion="512" w:checkStyle="1"/>
  <w:activeWritingStyle w:appName="MSWord" w:lang="es-ES_tradnl"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2"/>
  </w:compat>
  <w:rsids>
    <w:rsidRoot w:val="00EE5072"/>
    <w:rsid w:val="0000628F"/>
    <w:rsid w:val="000069F9"/>
    <w:rsid w:val="00012F78"/>
    <w:rsid w:val="00025246"/>
    <w:rsid w:val="0002611D"/>
    <w:rsid w:val="000362D1"/>
    <w:rsid w:val="00061C38"/>
    <w:rsid w:val="00064954"/>
    <w:rsid w:val="0007161D"/>
    <w:rsid w:val="000909EA"/>
    <w:rsid w:val="00095984"/>
    <w:rsid w:val="0009630C"/>
    <w:rsid w:val="000B17E5"/>
    <w:rsid w:val="000C4748"/>
    <w:rsid w:val="000C79C0"/>
    <w:rsid w:val="000D5B9A"/>
    <w:rsid w:val="000D6555"/>
    <w:rsid w:val="000E0AA4"/>
    <w:rsid w:val="000E2455"/>
    <w:rsid w:val="000E5C20"/>
    <w:rsid w:val="000E67BA"/>
    <w:rsid w:val="0011204C"/>
    <w:rsid w:val="00122FA9"/>
    <w:rsid w:val="00126320"/>
    <w:rsid w:val="00136ACB"/>
    <w:rsid w:val="00142E96"/>
    <w:rsid w:val="00144064"/>
    <w:rsid w:val="001528F1"/>
    <w:rsid w:val="001726D2"/>
    <w:rsid w:val="00182768"/>
    <w:rsid w:val="001A2614"/>
    <w:rsid w:val="001B2312"/>
    <w:rsid w:val="001C151A"/>
    <w:rsid w:val="001C2A51"/>
    <w:rsid w:val="001C2AB6"/>
    <w:rsid w:val="001C4209"/>
    <w:rsid w:val="001C550D"/>
    <w:rsid w:val="001C6BCA"/>
    <w:rsid w:val="001C75AB"/>
    <w:rsid w:val="001D5A61"/>
    <w:rsid w:val="001D66DD"/>
    <w:rsid w:val="00203315"/>
    <w:rsid w:val="00213D62"/>
    <w:rsid w:val="00233E43"/>
    <w:rsid w:val="002517A9"/>
    <w:rsid w:val="0026223E"/>
    <w:rsid w:val="00266729"/>
    <w:rsid w:val="0027541F"/>
    <w:rsid w:val="00276FB4"/>
    <w:rsid w:val="00296FB5"/>
    <w:rsid w:val="002A15F3"/>
    <w:rsid w:val="002A325F"/>
    <w:rsid w:val="002A36CF"/>
    <w:rsid w:val="002A6B7D"/>
    <w:rsid w:val="002C0AF7"/>
    <w:rsid w:val="002C4BAA"/>
    <w:rsid w:val="002E6AA1"/>
    <w:rsid w:val="002F1169"/>
    <w:rsid w:val="002F70DD"/>
    <w:rsid w:val="002F7BAC"/>
    <w:rsid w:val="002F7FF3"/>
    <w:rsid w:val="0030667B"/>
    <w:rsid w:val="003159A5"/>
    <w:rsid w:val="00320DE2"/>
    <w:rsid w:val="003212FB"/>
    <w:rsid w:val="00324000"/>
    <w:rsid w:val="00331A9F"/>
    <w:rsid w:val="0034038B"/>
    <w:rsid w:val="0034441D"/>
    <w:rsid w:val="00353599"/>
    <w:rsid w:val="00355114"/>
    <w:rsid w:val="00393AC0"/>
    <w:rsid w:val="003941BA"/>
    <w:rsid w:val="003B3295"/>
    <w:rsid w:val="003B49CC"/>
    <w:rsid w:val="003C0F49"/>
    <w:rsid w:val="003D75C8"/>
    <w:rsid w:val="003F09C2"/>
    <w:rsid w:val="003F5F93"/>
    <w:rsid w:val="004003FF"/>
    <w:rsid w:val="00402DEC"/>
    <w:rsid w:val="00405762"/>
    <w:rsid w:val="0041622A"/>
    <w:rsid w:val="004338EE"/>
    <w:rsid w:val="0043553E"/>
    <w:rsid w:val="004414C3"/>
    <w:rsid w:val="00444B06"/>
    <w:rsid w:val="00450B6B"/>
    <w:rsid w:val="00452B2D"/>
    <w:rsid w:val="00453AAC"/>
    <w:rsid w:val="00454A18"/>
    <w:rsid w:val="0046568A"/>
    <w:rsid w:val="00470B5B"/>
    <w:rsid w:val="004712EE"/>
    <w:rsid w:val="004731D5"/>
    <w:rsid w:val="0047403D"/>
    <w:rsid w:val="00481536"/>
    <w:rsid w:val="00481A79"/>
    <w:rsid w:val="00496041"/>
    <w:rsid w:val="004A20CB"/>
    <w:rsid w:val="004B153E"/>
    <w:rsid w:val="004B2380"/>
    <w:rsid w:val="004B632F"/>
    <w:rsid w:val="004E4CC0"/>
    <w:rsid w:val="004E5B2D"/>
    <w:rsid w:val="004F1A0E"/>
    <w:rsid w:val="004F41BF"/>
    <w:rsid w:val="004F78F5"/>
    <w:rsid w:val="00512151"/>
    <w:rsid w:val="005215B9"/>
    <w:rsid w:val="005406BA"/>
    <w:rsid w:val="005514C7"/>
    <w:rsid w:val="0056453B"/>
    <w:rsid w:val="00566D57"/>
    <w:rsid w:val="00570BAD"/>
    <w:rsid w:val="005B1E98"/>
    <w:rsid w:val="005D417A"/>
    <w:rsid w:val="005E600A"/>
    <w:rsid w:val="005F4113"/>
    <w:rsid w:val="00600D18"/>
    <w:rsid w:val="00606DD4"/>
    <w:rsid w:val="00610057"/>
    <w:rsid w:val="00610FEC"/>
    <w:rsid w:val="0061604D"/>
    <w:rsid w:val="006175DE"/>
    <w:rsid w:val="0062441B"/>
    <w:rsid w:val="00637DFB"/>
    <w:rsid w:val="00643E66"/>
    <w:rsid w:val="00644E5D"/>
    <w:rsid w:val="006549C9"/>
    <w:rsid w:val="00663155"/>
    <w:rsid w:val="0066332E"/>
    <w:rsid w:val="006652DC"/>
    <w:rsid w:val="0066791F"/>
    <w:rsid w:val="00680DB2"/>
    <w:rsid w:val="00696CB3"/>
    <w:rsid w:val="006B4EA5"/>
    <w:rsid w:val="006B5280"/>
    <w:rsid w:val="006C5E56"/>
    <w:rsid w:val="006C610F"/>
    <w:rsid w:val="006D04AA"/>
    <w:rsid w:val="006E19DD"/>
    <w:rsid w:val="006E5E62"/>
    <w:rsid w:val="007003F6"/>
    <w:rsid w:val="0072365A"/>
    <w:rsid w:val="00731224"/>
    <w:rsid w:val="00734F61"/>
    <w:rsid w:val="00757DE1"/>
    <w:rsid w:val="00783592"/>
    <w:rsid w:val="0078578A"/>
    <w:rsid w:val="007904B9"/>
    <w:rsid w:val="007A380E"/>
    <w:rsid w:val="007A6F0F"/>
    <w:rsid w:val="007B1305"/>
    <w:rsid w:val="007B2C83"/>
    <w:rsid w:val="007C1FF1"/>
    <w:rsid w:val="007C698F"/>
    <w:rsid w:val="007D0A25"/>
    <w:rsid w:val="007E1E1A"/>
    <w:rsid w:val="007E260B"/>
    <w:rsid w:val="007E5FB3"/>
    <w:rsid w:val="007F1E93"/>
    <w:rsid w:val="00802ADC"/>
    <w:rsid w:val="00836C5F"/>
    <w:rsid w:val="00842BEE"/>
    <w:rsid w:val="00851D70"/>
    <w:rsid w:val="008556D2"/>
    <w:rsid w:val="008701DC"/>
    <w:rsid w:val="0088463F"/>
    <w:rsid w:val="00886D41"/>
    <w:rsid w:val="00896D5A"/>
    <w:rsid w:val="008A29D9"/>
    <w:rsid w:val="008A2B7D"/>
    <w:rsid w:val="008A54DB"/>
    <w:rsid w:val="008B4EB0"/>
    <w:rsid w:val="008B611F"/>
    <w:rsid w:val="008C2EDE"/>
    <w:rsid w:val="008D3564"/>
    <w:rsid w:val="008E22FF"/>
    <w:rsid w:val="008F2962"/>
    <w:rsid w:val="00901F36"/>
    <w:rsid w:val="009211D5"/>
    <w:rsid w:val="00924557"/>
    <w:rsid w:val="00933231"/>
    <w:rsid w:val="00941D22"/>
    <w:rsid w:val="00946176"/>
    <w:rsid w:val="00954665"/>
    <w:rsid w:val="00962ADC"/>
    <w:rsid w:val="00963451"/>
    <w:rsid w:val="0096395D"/>
    <w:rsid w:val="00963B12"/>
    <w:rsid w:val="00973D7E"/>
    <w:rsid w:val="00974E40"/>
    <w:rsid w:val="009833E0"/>
    <w:rsid w:val="00983FED"/>
    <w:rsid w:val="009970D7"/>
    <w:rsid w:val="00997658"/>
    <w:rsid w:val="009B4C01"/>
    <w:rsid w:val="009C4D62"/>
    <w:rsid w:val="009C65B1"/>
    <w:rsid w:val="009D0AA5"/>
    <w:rsid w:val="009E1310"/>
    <w:rsid w:val="009F0027"/>
    <w:rsid w:val="009F1424"/>
    <w:rsid w:val="009F2D64"/>
    <w:rsid w:val="00A005C6"/>
    <w:rsid w:val="00A134D5"/>
    <w:rsid w:val="00A16F41"/>
    <w:rsid w:val="00A17C1F"/>
    <w:rsid w:val="00A30430"/>
    <w:rsid w:val="00A30596"/>
    <w:rsid w:val="00A52CE7"/>
    <w:rsid w:val="00A53A12"/>
    <w:rsid w:val="00A578B5"/>
    <w:rsid w:val="00A60F7B"/>
    <w:rsid w:val="00A63FC4"/>
    <w:rsid w:val="00A75EED"/>
    <w:rsid w:val="00A76FAE"/>
    <w:rsid w:val="00A847C7"/>
    <w:rsid w:val="00A910A3"/>
    <w:rsid w:val="00AA041B"/>
    <w:rsid w:val="00AB1AEF"/>
    <w:rsid w:val="00AC2EF3"/>
    <w:rsid w:val="00AC67B4"/>
    <w:rsid w:val="00AC6B73"/>
    <w:rsid w:val="00AD24C7"/>
    <w:rsid w:val="00AD3312"/>
    <w:rsid w:val="00AF194C"/>
    <w:rsid w:val="00AF6BE4"/>
    <w:rsid w:val="00B03205"/>
    <w:rsid w:val="00B03725"/>
    <w:rsid w:val="00B07829"/>
    <w:rsid w:val="00B13B93"/>
    <w:rsid w:val="00B247F5"/>
    <w:rsid w:val="00B252F8"/>
    <w:rsid w:val="00B36150"/>
    <w:rsid w:val="00B507B4"/>
    <w:rsid w:val="00B52BFC"/>
    <w:rsid w:val="00B5583E"/>
    <w:rsid w:val="00B61F5C"/>
    <w:rsid w:val="00B62E0D"/>
    <w:rsid w:val="00B636CE"/>
    <w:rsid w:val="00B653BC"/>
    <w:rsid w:val="00B6641C"/>
    <w:rsid w:val="00B75614"/>
    <w:rsid w:val="00B96D46"/>
    <w:rsid w:val="00B97430"/>
    <w:rsid w:val="00BB0F76"/>
    <w:rsid w:val="00BC6FF7"/>
    <w:rsid w:val="00BD61A7"/>
    <w:rsid w:val="00BE5438"/>
    <w:rsid w:val="00BE6648"/>
    <w:rsid w:val="00BE6C13"/>
    <w:rsid w:val="00BF6206"/>
    <w:rsid w:val="00C20C46"/>
    <w:rsid w:val="00C259EE"/>
    <w:rsid w:val="00C27015"/>
    <w:rsid w:val="00C37332"/>
    <w:rsid w:val="00C424A6"/>
    <w:rsid w:val="00C47723"/>
    <w:rsid w:val="00C577A6"/>
    <w:rsid w:val="00C60B83"/>
    <w:rsid w:val="00C74CB7"/>
    <w:rsid w:val="00C75467"/>
    <w:rsid w:val="00C84F42"/>
    <w:rsid w:val="00CA43E7"/>
    <w:rsid w:val="00CB29DD"/>
    <w:rsid w:val="00CB3C68"/>
    <w:rsid w:val="00CC19FB"/>
    <w:rsid w:val="00CD5479"/>
    <w:rsid w:val="00CF39AE"/>
    <w:rsid w:val="00D00214"/>
    <w:rsid w:val="00D1221E"/>
    <w:rsid w:val="00D20D4C"/>
    <w:rsid w:val="00D26F39"/>
    <w:rsid w:val="00D32F53"/>
    <w:rsid w:val="00D33232"/>
    <w:rsid w:val="00D367CD"/>
    <w:rsid w:val="00D56F9B"/>
    <w:rsid w:val="00D57225"/>
    <w:rsid w:val="00D64892"/>
    <w:rsid w:val="00D705B1"/>
    <w:rsid w:val="00DC651B"/>
    <w:rsid w:val="00DD3F69"/>
    <w:rsid w:val="00DE1E04"/>
    <w:rsid w:val="00DE288B"/>
    <w:rsid w:val="00DE3DCC"/>
    <w:rsid w:val="00DF6B97"/>
    <w:rsid w:val="00E01A59"/>
    <w:rsid w:val="00E073BC"/>
    <w:rsid w:val="00E10DB8"/>
    <w:rsid w:val="00E1360F"/>
    <w:rsid w:val="00E2735E"/>
    <w:rsid w:val="00E3359D"/>
    <w:rsid w:val="00E41A31"/>
    <w:rsid w:val="00E52724"/>
    <w:rsid w:val="00E71C4D"/>
    <w:rsid w:val="00E724B8"/>
    <w:rsid w:val="00E75AAB"/>
    <w:rsid w:val="00E81B6A"/>
    <w:rsid w:val="00E82B66"/>
    <w:rsid w:val="00E84C36"/>
    <w:rsid w:val="00E92847"/>
    <w:rsid w:val="00E9311B"/>
    <w:rsid w:val="00E96A74"/>
    <w:rsid w:val="00EC2E11"/>
    <w:rsid w:val="00ED4A10"/>
    <w:rsid w:val="00ED4F4E"/>
    <w:rsid w:val="00EE5072"/>
    <w:rsid w:val="00EE5447"/>
    <w:rsid w:val="00EF339A"/>
    <w:rsid w:val="00EF4582"/>
    <w:rsid w:val="00F03303"/>
    <w:rsid w:val="00F06F87"/>
    <w:rsid w:val="00F102F7"/>
    <w:rsid w:val="00F15554"/>
    <w:rsid w:val="00F23754"/>
    <w:rsid w:val="00F2393A"/>
    <w:rsid w:val="00F25D8B"/>
    <w:rsid w:val="00F317EA"/>
    <w:rsid w:val="00F361F1"/>
    <w:rsid w:val="00F452DD"/>
    <w:rsid w:val="00F45D40"/>
    <w:rsid w:val="00F815E7"/>
    <w:rsid w:val="00FB26E8"/>
    <w:rsid w:val="00FC0C27"/>
    <w:rsid w:val="00FE2CD4"/>
    <w:rsid w:val="00FE6D07"/>
    <w:rsid w:val="00FF35B7"/>
  </w:rsids>
  <m:mathPr>
    <m:mathFont m:val="Cambria Math"/>
    <m:brkBin m:val="before"/>
    <m:brkBinSub m:val="--"/>
    <m:smallFrac m:val="0"/>
    <m:dispDef/>
    <m:lMargin m:val="0"/>
    <m:rMargin m:val="0"/>
    <m:defJc m:val="centerGroup"/>
    <m:wrapIndent m:val="1440"/>
    <m:intLim m:val="subSup"/>
    <m:naryLim m:val="undOvr"/>
  </m:mathPr>
  <w:themeFontLang w:val="tr-TR"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2"/>
      <w:lang w:val="en-GB" w:eastAsia="en-US"/>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spacing w:before="240" w:after="60"/>
      <w:outlineLvl w:val="1"/>
    </w:pPr>
    <w:rPr>
      <w:b/>
      <w:bCs/>
      <w:i/>
      <w:iCs/>
      <w:sz w:val="24"/>
      <w:szCs w:val="24"/>
    </w:rPr>
  </w:style>
  <w:style w:type="paragraph" w:styleId="Heading3">
    <w:name w:val="heading 3"/>
    <w:basedOn w:val="Normal"/>
    <w:next w:val="Normal"/>
    <w:qFormat/>
    <w:pPr>
      <w:keepNext/>
      <w:spacing w:before="240" w:after="60"/>
      <w:outlineLvl w:val="2"/>
    </w:pPr>
    <w:rPr>
      <w:sz w:val="24"/>
      <w:szCs w:val="24"/>
    </w:rPr>
  </w:style>
  <w:style w:type="paragraph" w:styleId="Heading4">
    <w:name w:val="heading 4"/>
    <w:basedOn w:val="Normal"/>
    <w:next w:val="Normal"/>
    <w:qFormat/>
    <w:rsid w:val="005B1E98"/>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1C4209"/>
    <w:pPr>
      <w:spacing w:before="240" w:after="60"/>
      <w:outlineLvl w:val="4"/>
    </w:pPr>
    <w:rPr>
      <w:b/>
      <w:bCs/>
      <w:i/>
      <w:iCs/>
      <w:sz w:val="26"/>
      <w:szCs w:val="26"/>
    </w:rPr>
  </w:style>
  <w:style w:type="paragraph" w:styleId="Heading6">
    <w:name w:val="heading 6"/>
    <w:basedOn w:val="Normal"/>
    <w:next w:val="Normal"/>
    <w:qFormat/>
    <w:rsid w:val="00F317EA"/>
    <w:pPr>
      <w:spacing w:before="240" w:after="60"/>
      <w:outlineLvl w:val="5"/>
    </w:pPr>
    <w:rPr>
      <w:rFonts w:ascii="Times New Roman" w:hAnsi="Times New Roman"/>
      <w:b/>
      <w:bCs/>
    </w:rPr>
  </w:style>
  <w:style w:type="paragraph" w:styleId="Heading8">
    <w:name w:val="heading 8"/>
    <w:basedOn w:val="Normal"/>
    <w:next w:val="Normal"/>
    <w:qFormat/>
    <w:rsid w:val="001C4209"/>
    <w:pPr>
      <w:spacing w:before="240" w:after="60"/>
      <w:outlineLvl w:val="7"/>
    </w:pPr>
    <w:rPr>
      <w:rFonts w:ascii="Times New Roman" w:hAnsi="Times New Roman"/>
      <w:i/>
      <w:iCs/>
      <w:sz w:val="24"/>
      <w:szCs w:val="24"/>
    </w:rPr>
  </w:style>
  <w:style w:type="paragraph" w:styleId="Heading9">
    <w:name w:val="heading 9"/>
    <w:basedOn w:val="Normal"/>
    <w:next w:val="Normal"/>
    <w:qFormat/>
    <w:rsid w:val="001C4209"/>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BodyText2">
    <w:name w:val="Body Text 2"/>
    <w:basedOn w:val="Normal"/>
    <w:pPr>
      <w:tabs>
        <w:tab w:val="left" w:pos="567"/>
        <w:tab w:val="left" w:pos="851"/>
      </w:tabs>
    </w:pPr>
  </w:style>
  <w:style w:type="paragraph" w:styleId="BodyTextIndent">
    <w:name w:val="Body Text Indent"/>
    <w:basedOn w:val="Normal"/>
    <w:pPr>
      <w:tabs>
        <w:tab w:val="left" w:pos="567"/>
        <w:tab w:val="left" w:pos="851"/>
      </w:tabs>
      <w:ind w:left="567"/>
      <w:jc w:val="both"/>
    </w:pPr>
  </w:style>
  <w:style w:type="paragraph" w:styleId="BodyTextIndent2">
    <w:name w:val="Body Text Indent 2"/>
    <w:basedOn w:val="Normal"/>
    <w:pPr>
      <w:tabs>
        <w:tab w:val="left" w:pos="0"/>
        <w:tab w:val="left" w:pos="567"/>
      </w:tabs>
      <w:ind w:left="567" w:hanging="567"/>
      <w:jc w:val="both"/>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character" w:styleId="PageNumber">
    <w:name w:val="page number"/>
    <w:basedOn w:val="DefaultParagraphFont"/>
  </w:style>
  <w:style w:type="paragraph" w:styleId="BodyTextIndent3">
    <w:name w:val="Body Text Indent 3"/>
    <w:basedOn w:val="Normal"/>
    <w:pPr>
      <w:ind w:left="720" w:hanging="720"/>
      <w:jc w:val="both"/>
    </w:pPr>
    <w:rPr>
      <w:b/>
      <w:bCs/>
      <w:lang w:val="en-US"/>
    </w:rPr>
  </w:style>
  <w:style w:type="paragraph" w:customStyle="1" w:styleId="HTMLBody">
    <w:name w:val="HTML Body"/>
    <w:rPr>
      <w:rFonts w:ascii="Arial" w:hAnsi="Arial"/>
      <w:snapToGrid w:val="0"/>
      <w:lang w:val="en-US" w:eastAsia="en-US"/>
    </w:rPr>
  </w:style>
  <w:style w:type="character" w:styleId="FollowedHyperlink">
    <w:name w:val="FollowedHyperlink"/>
    <w:rPr>
      <w:color w:val="800080"/>
      <w:u w:val="single"/>
    </w:rPr>
  </w:style>
  <w:style w:type="paragraph" w:styleId="BodyText3">
    <w:name w:val="Body Text 3"/>
    <w:basedOn w:val="Normal"/>
    <w:pPr>
      <w:tabs>
        <w:tab w:val="left" w:pos="851"/>
      </w:tabs>
      <w:spacing w:after="120"/>
      <w:ind w:right="-1"/>
    </w:pPr>
    <w:rPr>
      <w:lang w:val="en-US"/>
    </w:rPr>
  </w:style>
  <w:style w:type="paragraph" w:styleId="BlockText">
    <w:name w:val="Block Text"/>
    <w:basedOn w:val="Normal"/>
    <w:pPr>
      <w:tabs>
        <w:tab w:val="left" w:pos="1701"/>
      </w:tabs>
      <w:spacing w:after="240"/>
      <w:ind w:left="567" w:right="424"/>
      <w:jc w:val="both"/>
    </w:pPr>
    <w:rPr>
      <w:lang w:val="en-US"/>
    </w:rPr>
  </w:style>
  <w:style w:type="paragraph" w:customStyle="1" w:styleId="Char">
    <w:name w:val="Char"/>
    <w:basedOn w:val="Normal"/>
    <w:rsid w:val="00F317EA"/>
    <w:rPr>
      <w:rFonts w:ascii="Times New Roman" w:hAnsi="Times New Roman"/>
      <w:sz w:val="24"/>
      <w:szCs w:val="24"/>
      <w:lang w:val="pl-PL" w:eastAsia="pl-PL"/>
    </w:rPr>
  </w:style>
  <w:style w:type="paragraph" w:customStyle="1" w:styleId="Char1">
    <w:name w:val="Char1"/>
    <w:basedOn w:val="Normal"/>
    <w:rsid w:val="00933231"/>
    <w:rPr>
      <w:rFonts w:ascii="Times New Roman" w:hAnsi="Times New Roman"/>
      <w:sz w:val="24"/>
      <w:szCs w:val="24"/>
      <w:lang w:val="pl-PL" w:eastAsia="pl-PL"/>
    </w:rPr>
  </w:style>
  <w:style w:type="paragraph" w:customStyle="1" w:styleId="Style2">
    <w:name w:val="Style2"/>
    <w:basedOn w:val="Normal"/>
    <w:rsid w:val="00A63FC4"/>
    <w:pPr>
      <w:spacing w:before="85" w:after="57"/>
      <w:jc w:val="both"/>
    </w:pPr>
    <w:rPr>
      <w:b/>
      <w:bCs/>
    </w:rPr>
  </w:style>
  <w:style w:type="paragraph" w:styleId="BodyTextFirstIndent">
    <w:name w:val="Body Text First Indent"/>
    <w:basedOn w:val="BodyText"/>
    <w:rsid w:val="00E71C4D"/>
    <w:pPr>
      <w:spacing w:after="120"/>
      <w:ind w:firstLine="210"/>
      <w:jc w:val="left"/>
    </w:pPr>
  </w:style>
  <w:style w:type="paragraph" w:styleId="FootnoteText">
    <w:name w:val="footnote text"/>
    <w:basedOn w:val="Normal"/>
    <w:semiHidden/>
    <w:rsid w:val="005B1E98"/>
    <w:pPr>
      <w:tabs>
        <w:tab w:val="left" w:pos="851"/>
      </w:tabs>
    </w:pPr>
    <w:rPr>
      <w:sz w:val="20"/>
    </w:rPr>
  </w:style>
  <w:style w:type="character" w:styleId="CommentReference">
    <w:name w:val="annotation reference"/>
    <w:semiHidden/>
    <w:rsid w:val="003212FB"/>
    <w:rPr>
      <w:sz w:val="16"/>
      <w:szCs w:val="16"/>
    </w:rPr>
  </w:style>
  <w:style w:type="paragraph" w:styleId="CommentText">
    <w:name w:val="annotation text"/>
    <w:basedOn w:val="Normal"/>
    <w:semiHidden/>
    <w:rsid w:val="003212FB"/>
    <w:rPr>
      <w:sz w:val="20"/>
      <w:szCs w:val="20"/>
    </w:rPr>
  </w:style>
  <w:style w:type="paragraph" w:styleId="CommentSubject">
    <w:name w:val="annotation subject"/>
    <w:basedOn w:val="CommentText"/>
    <w:next w:val="CommentText"/>
    <w:semiHidden/>
    <w:rsid w:val="003212FB"/>
    <w:rPr>
      <w:b/>
      <w:bCs/>
    </w:rPr>
  </w:style>
  <w:style w:type="paragraph" w:styleId="BalloonText">
    <w:name w:val="Balloon Text"/>
    <w:basedOn w:val="Normal"/>
    <w:semiHidden/>
    <w:rsid w:val="003212FB"/>
    <w:rPr>
      <w:rFonts w:ascii="Tahoma" w:hAnsi="Tahoma" w:cs="Tahoma"/>
      <w:sz w:val="16"/>
      <w:szCs w:val="16"/>
    </w:rPr>
  </w:style>
  <w:style w:type="character" w:styleId="FootnoteReference">
    <w:name w:val="footnote reference"/>
    <w:semiHidden/>
    <w:rsid w:val="003212FB"/>
    <w:rPr>
      <w:vertAlign w:val="superscript"/>
    </w:rPr>
  </w:style>
  <w:style w:type="paragraph" w:styleId="Caption">
    <w:name w:val="caption"/>
    <w:basedOn w:val="Normal"/>
    <w:next w:val="Normal"/>
    <w:qFormat/>
    <w:rsid w:val="001C4209"/>
    <w:pPr>
      <w:widowControl w:val="0"/>
      <w:shd w:val="clear" w:color="auto" w:fill="FFFFFF"/>
      <w:autoSpaceDE w:val="0"/>
      <w:autoSpaceDN w:val="0"/>
      <w:adjustRightInd w:val="0"/>
      <w:spacing w:before="322"/>
      <w:ind w:left="7402"/>
    </w:pPr>
    <w:rPr>
      <w:rFonts w:cs="Arial"/>
      <w:b/>
      <w:bCs/>
      <w:spacing w:val="-5"/>
      <w:sz w:val="28"/>
      <w:szCs w:val="28"/>
      <w:lang w:val="fr-FR"/>
    </w:rPr>
  </w:style>
  <w:style w:type="paragraph" w:styleId="NormalWeb">
    <w:name w:val="Normal (Web)"/>
    <w:basedOn w:val="Normal"/>
    <w:rsid w:val="0096395D"/>
    <w:pPr>
      <w:spacing w:before="100" w:beforeAutospacing="1" w:after="100" w:afterAutospacing="1"/>
    </w:pPr>
    <w:rPr>
      <w:rFonts w:ascii="Times New Roman" w:hAnsi="Times New Roman"/>
      <w:sz w:val="24"/>
      <w:szCs w:val="24"/>
      <w:lang w:val="en-US"/>
    </w:rPr>
  </w:style>
  <w:style w:type="paragraph" w:customStyle="1" w:styleId="CharCharCharChar">
    <w:name w:val="Char Char Char Char"/>
    <w:basedOn w:val="Normal"/>
    <w:rsid w:val="0096395D"/>
    <w:rPr>
      <w:rFonts w:ascii="Times New Roman" w:hAnsi="Times New Roman"/>
      <w:sz w:val="24"/>
      <w:szCs w:val="24"/>
      <w:lang w:val="pl-PL" w:eastAsia="pl-PL"/>
    </w:rPr>
  </w:style>
  <w:style w:type="paragraph" w:customStyle="1" w:styleId="Legal2">
    <w:name w:val="Legal 2"/>
    <w:basedOn w:val="Normal"/>
    <w:rsid w:val="00453AAC"/>
    <w:pPr>
      <w:widowControl w:val="0"/>
      <w:tabs>
        <w:tab w:val="left" w:pos="1076"/>
      </w:tabs>
      <w:ind w:left="1076" w:hanging="566"/>
    </w:pPr>
    <w:rPr>
      <w:rFonts w:ascii="Times New Roman" w:hAnsi="Times New Roman"/>
      <w:sz w:val="24"/>
      <w:szCs w:val="24"/>
      <w:lang w:val="en-US"/>
    </w:rPr>
  </w:style>
  <w:style w:type="paragraph" w:customStyle="1" w:styleId="a">
    <w:name w:val="Знак Знак"/>
    <w:basedOn w:val="Normal"/>
    <w:rsid w:val="004F41BF"/>
    <w:rPr>
      <w:rFonts w:ascii="Times New Roman" w:hAnsi="Times New Roman"/>
      <w:sz w:val="24"/>
      <w:szCs w:val="24"/>
      <w:lang w:val="pl-PL" w:eastAsia="pl-PL"/>
    </w:rPr>
  </w:style>
  <w:style w:type="table" w:styleId="TableGrid">
    <w:name w:val="Table Grid"/>
    <w:basedOn w:val="TableNormal"/>
    <w:rsid w:val="00E81B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142E96"/>
    <w:rPr>
      <w:b/>
      <w:bCs/>
    </w:rPr>
  </w:style>
  <w:style w:type="character" w:customStyle="1" w:styleId="style191">
    <w:name w:val="style191"/>
    <w:rsid w:val="00142E96"/>
    <w:rPr>
      <w:b/>
      <w:bCs/>
      <w:sz w:val="22"/>
      <w:szCs w:val="22"/>
    </w:rPr>
  </w:style>
  <w:style w:type="paragraph" w:customStyle="1" w:styleId="style192">
    <w:name w:val="style192"/>
    <w:basedOn w:val="Normal"/>
    <w:rsid w:val="00142E96"/>
    <w:rPr>
      <w:rFonts w:ascii="Times New Roman" w:hAnsi="Times New Roman"/>
      <w:b/>
      <w:bCs/>
      <w:lang w:val="en-US"/>
    </w:rPr>
  </w:style>
  <w:style w:type="character" w:customStyle="1" w:styleId="style201">
    <w:name w:val="style201"/>
    <w:rsid w:val="00142E96"/>
    <w:rPr>
      <w:sz w:val="22"/>
      <w:szCs w:val="22"/>
    </w:rPr>
  </w:style>
  <w:style w:type="paragraph" w:customStyle="1" w:styleId="style202">
    <w:name w:val="style202"/>
    <w:basedOn w:val="Normal"/>
    <w:rsid w:val="00142E96"/>
    <w:rPr>
      <w:rFonts w:ascii="Times New Roman" w:hAnsi="Times New Roman"/>
      <w:lang w:val="en-US"/>
    </w:rPr>
  </w:style>
  <w:style w:type="character" w:styleId="Emphasis">
    <w:name w:val="Emphasis"/>
    <w:qFormat/>
    <w:rsid w:val="00983FED"/>
    <w:rPr>
      <w:i/>
      <w:iCs/>
    </w:rPr>
  </w:style>
  <w:style w:type="paragraph" w:customStyle="1" w:styleId="CharCharZchnZchnCharChar1ZchnZchn">
    <w:name w:val="Char Char Zchn Zchn Char Char1 Zchn Zchn"/>
    <w:basedOn w:val="Normal"/>
    <w:rsid w:val="00EC2E11"/>
    <w:rPr>
      <w:rFonts w:ascii="Times New Roman" w:hAnsi="Times New Roman"/>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2AD9FD91.dotm</Template>
  <TotalTime>2</TotalTime>
  <Pages>5</Pages>
  <Words>1624</Words>
  <Characters>9287</Characters>
  <Application>Microsoft Office Word</Application>
  <DocSecurity>0</DocSecurity>
  <Lines>77</Lines>
  <Paragraphs>21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WORLD METEOROLOGICAL ORGANIZATION</vt:lpstr>
      <vt:lpstr>WORLD METEOROLOGICAL ORGANIZATION</vt:lpstr>
    </vt:vector>
  </TitlesOfParts>
  <Company>WMO</Company>
  <LinksUpToDate>false</LinksUpToDate>
  <CharactersWithSpaces>10890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METEOROLOGICAL ORGANIZATION</dc:title>
  <dc:subject>ICT-IOS-5 Doc.9.1 (ET AWS)</dc:subject>
  <dc:creator>I Zahumensky</dc:creator>
  <cp:lastModifiedBy>Isabelle Ruedi</cp:lastModifiedBy>
  <cp:revision>4</cp:revision>
  <cp:lastPrinted>2016-03-29T06:58:00Z</cp:lastPrinted>
  <dcterms:created xsi:type="dcterms:W3CDTF">2016-03-29T06:35:00Z</dcterms:created>
  <dcterms:modified xsi:type="dcterms:W3CDTF">2016-03-29T10:09:00Z</dcterms:modified>
</cp:coreProperties>
</file>