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276"/>
        <w:gridCol w:w="3237"/>
      </w:tblGrid>
      <w:tr w:rsidR="0009630C">
        <w:tc>
          <w:tcPr>
            <w:tcW w:w="5387" w:type="dxa"/>
          </w:tcPr>
          <w:p w:rsidR="0009630C" w:rsidRPr="00A47A6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A68">
              <w:rPr>
                <w:rFonts w:ascii="Arial" w:hAnsi="Arial" w:cs="Arial"/>
                <w:b/>
                <w:sz w:val="20"/>
                <w:szCs w:val="20"/>
              </w:rPr>
              <w:t>WORLD METEOROLOGICAL ORGANIZATION</w:t>
            </w:r>
          </w:p>
          <w:p w:rsidR="0009630C" w:rsidRPr="00A47A6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A68"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</w:p>
          <w:p w:rsidR="0009630C" w:rsidRPr="00A47A6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30C" w:rsidRPr="006251BD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51BD">
              <w:rPr>
                <w:rFonts w:ascii="Arial" w:hAnsi="Arial" w:cs="Arial"/>
                <w:b/>
                <w:sz w:val="20"/>
                <w:szCs w:val="20"/>
              </w:rPr>
              <w:t>COMMISSION FOR INSTRUMENTS AND</w:t>
            </w:r>
          </w:p>
          <w:p w:rsidR="0009630C" w:rsidRPr="00A47A6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A68">
              <w:rPr>
                <w:rFonts w:ascii="Arial" w:hAnsi="Arial" w:cs="Arial"/>
                <w:b/>
                <w:sz w:val="20"/>
                <w:szCs w:val="20"/>
              </w:rPr>
              <w:t>METHODS OF OBSERVATION</w:t>
            </w:r>
          </w:p>
          <w:p w:rsidR="0009630C" w:rsidRPr="00A47A6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30C" w:rsidRPr="00C275D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5D8">
              <w:rPr>
                <w:rFonts w:ascii="Arial" w:hAnsi="Arial" w:cs="Arial"/>
                <w:b/>
                <w:sz w:val="20"/>
                <w:szCs w:val="20"/>
              </w:rPr>
              <w:t>CIMO MANAGEMENT GROUP</w:t>
            </w:r>
          </w:p>
          <w:p w:rsidR="0009630C" w:rsidRPr="00C275D8" w:rsidRDefault="00796C06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Thirteenth</w:t>
            </w:r>
            <w:r w:rsidR="0009630C" w:rsidRPr="00C275D8">
              <w:rPr>
                <w:rFonts w:ascii="Arial" w:hAnsi="Arial" w:cs="Arial"/>
                <w:b/>
                <w:sz w:val="20"/>
                <w:szCs w:val="20"/>
              </w:rPr>
              <w:t xml:space="preserve"> Session</w:t>
            </w:r>
          </w:p>
          <w:p w:rsidR="0009630C" w:rsidRPr="00C275D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30C" w:rsidRPr="00C275D8" w:rsidRDefault="00796C06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Offenbach</w:t>
            </w:r>
            <w:r w:rsidR="00E01A59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Germany</w:t>
            </w:r>
            <w:r w:rsidR="00E01A59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C2E1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01A5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December</w:t>
            </w:r>
            <w:r w:rsidR="00EC2E11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E01A59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9630C" w:rsidRPr="00A47A68" w:rsidRDefault="0009630C" w:rsidP="0009630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9630C" w:rsidRDefault="0009630C" w:rsidP="0009630C"/>
        </w:tc>
        <w:tc>
          <w:tcPr>
            <w:tcW w:w="3237" w:type="dxa"/>
          </w:tcPr>
          <w:p w:rsidR="0009630C" w:rsidRPr="00795086" w:rsidRDefault="0009630C" w:rsidP="0009630C">
            <w:pPr>
              <w:rPr>
                <w:rFonts w:eastAsia="SimSun"/>
                <w:lang w:val="pt-PT" w:eastAsia="zh-CN"/>
              </w:rPr>
            </w:pPr>
            <w:r>
              <w:rPr>
                <w:rFonts w:cs="Arial"/>
                <w:lang w:val="pt-PT"/>
              </w:rPr>
              <w:t>CIMO/MG-</w:t>
            </w:r>
            <w:r w:rsidR="00EC2E11">
              <w:rPr>
                <w:rFonts w:cs="Arial"/>
                <w:lang w:val="pt-PT"/>
              </w:rPr>
              <w:t>1</w:t>
            </w:r>
            <w:r w:rsidR="008C61BC">
              <w:rPr>
                <w:rFonts w:cs="Arial"/>
                <w:lang w:val="pt-PT"/>
              </w:rPr>
              <w:t>3</w:t>
            </w:r>
            <w:r w:rsidRPr="00795086">
              <w:rPr>
                <w:rFonts w:cs="Arial"/>
                <w:lang w:val="pt-PT"/>
              </w:rPr>
              <w:t xml:space="preserve">/Doc. </w:t>
            </w:r>
            <w:r w:rsidR="007B25B5">
              <w:rPr>
                <w:rFonts w:cs="Arial"/>
                <w:lang w:val="pt-PT"/>
              </w:rPr>
              <w:t>3.1</w:t>
            </w:r>
            <w:r w:rsidR="00134B4A">
              <w:rPr>
                <w:rFonts w:cs="Arial"/>
                <w:lang w:val="pt-PT"/>
              </w:rPr>
              <w:t>(</w:t>
            </w:r>
            <w:r w:rsidR="00247349">
              <w:rPr>
                <w:rFonts w:cs="Arial"/>
                <w:lang w:val="pt-PT"/>
              </w:rPr>
              <w:t>3</w:t>
            </w:r>
            <w:r w:rsidR="00134B4A">
              <w:rPr>
                <w:rFonts w:cs="Arial"/>
                <w:lang w:val="pt-PT"/>
              </w:rPr>
              <w:t>)</w:t>
            </w:r>
          </w:p>
          <w:p w:rsidR="0009630C" w:rsidRPr="0034704F" w:rsidRDefault="00796C06" w:rsidP="0009630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(</w:t>
            </w:r>
            <w:r w:rsidR="00975BBD">
              <w:rPr>
                <w:rFonts w:eastAsia="SimSun"/>
                <w:lang w:eastAsia="zh-CN"/>
              </w:rPr>
              <w:t>27</w:t>
            </w:r>
            <w:r w:rsidR="00BE6648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X</w:t>
            </w:r>
            <w:r w:rsidR="00BE6648">
              <w:rPr>
                <w:rFonts w:eastAsia="SimSun"/>
                <w:lang w:eastAsia="zh-CN"/>
              </w:rPr>
              <w:t>I.2014</w:t>
            </w:r>
            <w:r w:rsidR="0009630C" w:rsidRPr="0034704F">
              <w:rPr>
                <w:rFonts w:eastAsia="SimSun"/>
                <w:lang w:eastAsia="zh-CN"/>
              </w:rPr>
              <w:t>)</w:t>
            </w:r>
          </w:p>
          <w:p w:rsidR="0009630C" w:rsidRPr="0034704F" w:rsidRDefault="0009630C" w:rsidP="0009630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  _</w:t>
            </w:r>
            <w:r w:rsidRPr="0034704F">
              <w:rPr>
                <w:rFonts w:eastAsia="SimSun"/>
                <w:lang w:eastAsia="zh-CN"/>
              </w:rPr>
              <w:t>______</w:t>
            </w:r>
          </w:p>
          <w:p w:rsidR="0009630C" w:rsidRPr="0034704F" w:rsidRDefault="0009630C" w:rsidP="0009630C">
            <w:pPr>
              <w:rPr>
                <w:rFonts w:eastAsia="SimSun"/>
                <w:lang w:eastAsia="zh-CN"/>
              </w:rPr>
            </w:pPr>
          </w:p>
          <w:p w:rsidR="0009630C" w:rsidRPr="0034704F" w:rsidRDefault="0009630C" w:rsidP="0009630C">
            <w:pPr>
              <w:rPr>
                <w:rFonts w:eastAsia="SimSun"/>
                <w:lang w:eastAsia="zh-CN"/>
              </w:rPr>
            </w:pPr>
          </w:p>
          <w:p w:rsidR="0009630C" w:rsidRPr="006251BD" w:rsidRDefault="00BE5438" w:rsidP="0009630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ITEM:  </w:t>
            </w:r>
            <w:r w:rsidR="00134B4A">
              <w:rPr>
                <w:rFonts w:eastAsia="SimSun"/>
                <w:lang w:eastAsia="zh-CN"/>
              </w:rPr>
              <w:t>3.</w:t>
            </w:r>
            <w:r w:rsidR="007B25B5">
              <w:rPr>
                <w:rFonts w:eastAsia="SimSun"/>
                <w:lang w:eastAsia="zh-CN"/>
              </w:rPr>
              <w:t>1</w:t>
            </w:r>
          </w:p>
          <w:p w:rsidR="0009630C" w:rsidRPr="006251BD" w:rsidRDefault="0009630C" w:rsidP="0009630C">
            <w:pPr>
              <w:rPr>
                <w:rFonts w:eastAsia="SimSun"/>
                <w:lang w:eastAsia="zh-CN"/>
              </w:rPr>
            </w:pPr>
          </w:p>
          <w:p w:rsidR="0009630C" w:rsidRPr="006251BD" w:rsidRDefault="0009630C" w:rsidP="0009630C">
            <w:pPr>
              <w:rPr>
                <w:rFonts w:eastAsia="SimSun"/>
                <w:lang w:eastAsia="zh-CN"/>
              </w:rPr>
            </w:pPr>
          </w:p>
          <w:p w:rsidR="0009630C" w:rsidRPr="006251BD" w:rsidRDefault="0009630C" w:rsidP="0009630C">
            <w:pPr>
              <w:rPr>
                <w:sz w:val="18"/>
                <w:szCs w:val="18"/>
              </w:rPr>
            </w:pPr>
            <w:r w:rsidRPr="006251BD">
              <w:rPr>
                <w:rFonts w:eastAsia="SimSun"/>
                <w:lang w:eastAsia="zh-CN"/>
              </w:rPr>
              <w:t>Original:  ENGLISH</w:t>
            </w:r>
          </w:p>
        </w:tc>
      </w:tr>
    </w:tbl>
    <w:p w:rsidR="00B97430" w:rsidRDefault="00B97430" w:rsidP="00B97430"/>
    <w:p w:rsidR="0009630C" w:rsidRDefault="0009630C" w:rsidP="00B97430"/>
    <w:p w:rsidR="0009630C" w:rsidRDefault="0009630C" w:rsidP="00B97430"/>
    <w:p w:rsidR="00B97430" w:rsidRDefault="00B97430" w:rsidP="00B97430"/>
    <w:p w:rsidR="0047403D" w:rsidRDefault="0047403D" w:rsidP="00B97430"/>
    <w:p w:rsidR="0047403D" w:rsidRDefault="0047403D" w:rsidP="00B97430"/>
    <w:p w:rsidR="00F317EA" w:rsidRPr="00887305" w:rsidRDefault="00134B4A" w:rsidP="00B97430">
      <w:pPr>
        <w:jc w:val="center"/>
        <w:rPr>
          <w:rFonts w:cs="Arial"/>
          <w:b/>
          <w:bCs/>
        </w:rPr>
      </w:pPr>
      <w:r>
        <w:rPr>
          <w:rFonts w:cs="Arial"/>
          <w:b/>
          <w:bCs/>
          <w:iCs/>
        </w:rPr>
        <w:t xml:space="preserve">WORK PLAN OF THE CIMO </w:t>
      </w:r>
      <w:r w:rsidR="007B25B5">
        <w:rPr>
          <w:rFonts w:cs="Arial"/>
          <w:b/>
          <w:bCs/>
          <w:iCs/>
        </w:rPr>
        <w:t xml:space="preserve">EXPERT TEAM </w:t>
      </w:r>
      <w:r w:rsidR="00247349">
        <w:rPr>
          <w:rFonts w:cs="Arial"/>
          <w:b/>
          <w:bCs/>
          <w:iCs/>
        </w:rPr>
        <w:t>ON INSTRUMENT INTERCOMPARISONS</w:t>
      </w:r>
      <w:r w:rsidR="00AE6ED6">
        <w:rPr>
          <w:rFonts w:cs="Arial"/>
          <w:b/>
          <w:bCs/>
          <w:iCs/>
        </w:rPr>
        <w:t xml:space="preserve"> (</w:t>
      </w:r>
      <w:r w:rsidR="007B25B5">
        <w:rPr>
          <w:rFonts w:cs="Arial"/>
          <w:b/>
          <w:bCs/>
          <w:iCs/>
        </w:rPr>
        <w:t>E</w:t>
      </w:r>
      <w:r>
        <w:rPr>
          <w:rFonts w:cs="Arial"/>
          <w:b/>
          <w:bCs/>
          <w:iCs/>
        </w:rPr>
        <w:t>T-</w:t>
      </w:r>
      <w:r w:rsidR="00247349">
        <w:rPr>
          <w:rFonts w:cs="Arial"/>
          <w:b/>
          <w:bCs/>
          <w:iCs/>
        </w:rPr>
        <w:t>II</w:t>
      </w:r>
      <w:r>
        <w:rPr>
          <w:rFonts w:cs="Arial"/>
          <w:b/>
          <w:bCs/>
          <w:iCs/>
        </w:rPr>
        <w:t>)</w:t>
      </w:r>
    </w:p>
    <w:p w:rsidR="00F317EA" w:rsidRPr="002933FB" w:rsidRDefault="00F317EA" w:rsidP="00B97430">
      <w:pPr>
        <w:autoSpaceDE w:val="0"/>
        <w:autoSpaceDN w:val="0"/>
        <w:adjustRightInd w:val="0"/>
        <w:rPr>
          <w:rFonts w:cs="Arial"/>
          <w:bCs/>
          <w:iCs/>
        </w:rPr>
      </w:pPr>
    </w:p>
    <w:p w:rsidR="00F317EA" w:rsidRPr="008F2962" w:rsidRDefault="00F317EA" w:rsidP="00B97430">
      <w:pPr>
        <w:jc w:val="center"/>
        <w:rPr>
          <w:rFonts w:cs="Arial"/>
        </w:rPr>
      </w:pPr>
      <w:r w:rsidRPr="008F2962">
        <w:rPr>
          <w:rFonts w:cs="Arial"/>
        </w:rPr>
        <w:t>(Submitted by</w:t>
      </w:r>
      <w:r w:rsidR="00EC2E11">
        <w:rPr>
          <w:rFonts w:cs="Arial"/>
        </w:rPr>
        <w:t xml:space="preserve"> </w:t>
      </w:r>
      <w:r w:rsidR="00247349">
        <w:rPr>
          <w:rFonts w:cs="Arial"/>
        </w:rPr>
        <w:t xml:space="preserve">B. Hartley and E. </w:t>
      </w:r>
      <w:proofErr w:type="spellStart"/>
      <w:r w:rsidR="00247349">
        <w:rPr>
          <w:rFonts w:cs="Arial"/>
        </w:rPr>
        <w:t>Vuerich</w:t>
      </w:r>
      <w:proofErr w:type="spellEnd"/>
      <w:r w:rsidRPr="008F2962">
        <w:rPr>
          <w:rFonts w:cs="Arial"/>
        </w:rPr>
        <w:t>)</w:t>
      </w:r>
    </w:p>
    <w:p w:rsidR="00F317EA" w:rsidRPr="00B97430" w:rsidRDefault="00F317EA" w:rsidP="00B97430">
      <w:pPr>
        <w:rPr>
          <w:rFonts w:cs="Arial"/>
        </w:rPr>
      </w:pPr>
    </w:p>
    <w:p w:rsidR="00F317EA" w:rsidRDefault="00F317EA" w:rsidP="00B97430">
      <w:pPr>
        <w:rPr>
          <w:rFonts w:cs="Arial"/>
        </w:rPr>
      </w:pPr>
    </w:p>
    <w:p w:rsidR="00ED4F4E" w:rsidRPr="001140DB" w:rsidRDefault="00ED4F4E" w:rsidP="00ED4F4E">
      <w:pPr>
        <w:tabs>
          <w:tab w:val="left" w:pos="1134"/>
          <w:tab w:val="left" w:pos="2268"/>
          <w:tab w:val="left" w:pos="3402"/>
          <w:tab w:val="left" w:pos="4534"/>
        </w:tabs>
        <w:rPr>
          <w:rFonts w:cs="Arial"/>
        </w:rPr>
      </w:pPr>
    </w:p>
    <w:tbl>
      <w:tblPr>
        <w:tblW w:w="0" w:type="auto"/>
        <w:jc w:val="center"/>
        <w:tblInd w:w="10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ED4F4E" w:rsidRPr="00134B4A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ED4F4E" w:rsidRPr="001140DB" w:rsidRDefault="00ED4F4E" w:rsidP="00ED4F4E">
            <w:pPr>
              <w:rPr>
                <w:rFonts w:cs="Arial"/>
              </w:rPr>
            </w:pPr>
          </w:p>
          <w:p w:rsidR="00ED4F4E" w:rsidRPr="005E600A" w:rsidRDefault="00ED4F4E" w:rsidP="00A30596">
            <w:pPr>
              <w:jc w:val="center"/>
              <w:rPr>
                <w:rFonts w:cs="Arial"/>
              </w:rPr>
            </w:pPr>
            <w:r w:rsidRPr="005E600A">
              <w:rPr>
                <w:rFonts w:cs="Arial"/>
                <w:b/>
              </w:rPr>
              <w:t>Summary and purpose of document</w:t>
            </w:r>
          </w:p>
          <w:p w:rsidR="00ED4F4E" w:rsidRPr="005E600A" w:rsidRDefault="00ED4F4E" w:rsidP="001C75AB">
            <w:pPr>
              <w:tabs>
                <w:tab w:val="left" w:pos="0"/>
              </w:tabs>
              <w:ind w:right="157"/>
              <w:jc w:val="both"/>
              <w:rPr>
                <w:rFonts w:cs="Arial"/>
              </w:rPr>
            </w:pPr>
          </w:p>
          <w:p w:rsidR="00ED4F4E" w:rsidRPr="00134B4A" w:rsidRDefault="00ED4F4E" w:rsidP="00247349">
            <w:pPr>
              <w:tabs>
                <w:tab w:val="left" w:pos="148"/>
              </w:tabs>
              <w:ind w:left="148" w:right="157"/>
              <w:jc w:val="both"/>
              <w:rPr>
                <w:rFonts w:cs="Arial"/>
                <w:lang w:val="en-US"/>
              </w:rPr>
            </w:pPr>
            <w:r w:rsidRPr="00134B4A">
              <w:rPr>
                <w:rFonts w:cs="Arial"/>
                <w:lang w:val="en-US"/>
              </w:rPr>
              <w:t>This documen</w:t>
            </w:r>
            <w:r w:rsidR="0096395D" w:rsidRPr="00134B4A">
              <w:rPr>
                <w:rFonts w:cs="Arial"/>
                <w:lang w:val="en-US"/>
              </w:rPr>
              <w:t xml:space="preserve">t </w:t>
            </w:r>
            <w:r w:rsidR="008F2962" w:rsidRPr="00134B4A">
              <w:rPr>
                <w:rFonts w:cs="Arial"/>
                <w:lang w:val="en-US"/>
              </w:rPr>
              <w:t>provides in</w:t>
            </w:r>
            <w:r w:rsidR="00182768" w:rsidRPr="00134B4A">
              <w:rPr>
                <w:rFonts w:cs="Arial"/>
                <w:lang w:val="en-US"/>
              </w:rPr>
              <w:t xml:space="preserve">formation on </w:t>
            </w:r>
            <w:r w:rsidR="00134B4A">
              <w:rPr>
                <w:rFonts w:cs="Arial"/>
                <w:lang w:val="en-US"/>
              </w:rPr>
              <w:t xml:space="preserve">the proposed Work Plan for </w:t>
            </w:r>
            <w:r w:rsidR="007B25B5">
              <w:rPr>
                <w:rFonts w:cs="Arial"/>
                <w:lang w:val="en-US"/>
              </w:rPr>
              <w:t xml:space="preserve">Expert Team on </w:t>
            </w:r>
            <w:r w:rsidR="00247349">
              <w:rPr>
                <w:rFonts w:cs="Arial"/>
                <w:lang w:val="en-US"/>
              </w:rPr>
              <w:t xml:space="preserve">Instrument </w:t>
            </w:r>
            <w:proofErr w:type="spellStart"/>
            <w:r w:rsidR="00247349">
              <w:rPr>
                <w:rFonts w:cs="Arial"/>
                <w:lang w:val="en-US"/>
              </w:rPr>
              <w:t>Intercomparisons</w:t>
            </w:r>
            <w:proofErr w:type="spellEnd"/>
            <w:r w:rsidR="00AE6ED6">
              <w:rPr>
                <w:rFonts w:cs="Arial"/>
                <w:lang w:val="en-US"/>
              </w:rPr>
              <w:t>.</w:t>
            </w:r>
          </w:p>
        </w:tc>
      </w:tr>
    </w:tbl>
    <w:p w:rsidR="00ED4F4E" w:rsidRPr="00134B4A" w:rsidRDefault="00ED4F4E" w:rsidP="00ED4F4E">
      <w:pPr>
        <w:tabs>
          <w:tab w:val="left" w:pos="566"/>
          <w:tab w:val="left" w:pos="1134"/>
          <w:tab w:val="left" w:pos="1700"/>
          <w:tab w:val="left" w:pos="2268"/>
          <w:tab w:val="left" w:pos="3402"/>
          <w:tab w:val="left" w:pos="4534"/>
        </w:tabs>
        <w:jc w:val="both"/>
        <w:rPr>
          <w:rFonts w:cs="Arial"/>
          <w:lang w:val="en-US"/>
        </w:rPr>
      </w:pPr>
    </w:p>
    <w:p w:rsidR="00B97430" w:rsidRPr="00134B4A" w:rsidRDefault="00B97430" w:rsidP="00B97430">
      <w:pPr>
        <w:rPr>
          <w:rFonts w:cs="Arial"/>
          <w:lang w:val="en-US"/>
        </w:rPr>
      </w:pPr>
    </w:p>
    <w:p w:rsidR="00B97430" w:rsidRPr="00134B4A" w:rsidRDefault="00B97430" w:rsidP="00B97430">
      <w:pPr>
        <w:rPr>
          <w:rFonts w:cs="Arial"/>
          <w:lang w:val="en-US"/>
        </w:rPr>
      </w:pPr>
    </w:p>
    <w:p w:rsidR="00F317EA" w:rsidRPr="005E600A" w:rsidRDefault="007A6F0F" w:rsidP="00B97430">
      <w:pPr>
        <w:tabs>
          <w:tab w:val="center" w:pos="4680"/>
        </w:tabs>
        <w:jc w:val="center"/>
        <w:rPr>
          <w:rFonts w:cs="Arial"/>
          <w:b/>
          <w:caps/>
        </w:rPr>
      </w:pPr>
      <w:r w:rsidRPr="005E600A">
        <w:rPr>
          <w:rFonts w:cs="Arial"/>
          <w:b/>
          <w:caps/>
        </w:rPr>
        <w:t>Action proposed</w:t>
      </w:r>
    </w:p>
    <w:p w:rsidR="00F317EA" w:rsidRPr="005E600A" w:rsidRDefault="00F317EA" w:rsidP="001C75AB">
      <w:pPr>
        <w:tabs>
          <w:tab w:val="center" w:pos="4680"/>
        </w:tabs>
        <w:rPr>
          <w:rFonts w:cs="Arial"/>
        </w:rPr>
      </w:pPr>
    </w:p>
    <w:p w:rsidR="005E600A" w:rsidRPr="005E600A" w:rsidRDefault="001C75AB" w:rsidP="001C75AB">
      <w:pPr>
        <w:tabs>
          <w:tab w:val="left" w:pos="851"/>
        </w:tabs>
        <w:ind w:right="-1"/>
        <w:jc w:val="both"/>
        <w:rPr>
          <w:rFonts w:cs="Arial"/>
        </w:rPr>
      </w:pPr>
      <w:r w:rsidRPr="005E600A">
        <w:rPr>
          <w:rFonts w:cs="Arial"/>
        </w:rPr>
        <w:tab/>
      </w:r>
      <w:r w:rsidR="00F317EA" w:rsidRPr="005E600A">
        <w:rPr>
          <w:rFonts w:cs="Arial"/>
        </w:rPr>
        <w:t xml:space="preserve">The Meeting is invited to </w:t>
      </w:r>
      <w:r w:rsidR="00134B4A">
        <w:rPr>
          <w:rFonts w:cs="Arial"/>
        </w:rPr>
        <w:t xml:space="preserve">note the structure and content of the draft Work Plan, and to approve the </w:t>
      </w:r>
      <w:proofErr w:type="spellStart"/>
      <w:r w:rsidR="006E6307">
        <w:rPr>
          <w:rFonts w:cs="Arial"/>
        </w:rPr>
        <w:t>Workplan</w:t>
      </w:r>
      <w:proofErr w:type="spellEnd"/>
      <w:r w:rsidR="007C0BD8">
        <w:rPr>
          <w:rFonts w:cs="Arial"/>
        </w:rPr>
        <w:t xml:space="preserve"> as well as the establishment of Task Team to carry out the feasibility studies</w:t>
      </w:r>
      <w:r w:rsidR="00134B4A">
        <w:rPr>
          <w:rFonts w:cs="Arial"/>
        </w:rPr>
        <w:t>.</w:t>
      </w:r>
      <w:r w:rsidR="007C0BD8">
        <w:rPr>
          <w:rFonts w:cs="Arial"/>
        </w:rPr>
        <w:t xml:space="preserve"> The meeting is also invited to consider supporting the organization of a workshop related to the Aerosol/Volcanic Ash </w:t>
      </w:r>
      <w:proofErr w:type="spellStart"/>
      <w:r w:rsidR="007C0BD8">
        <w:rPr>
          <w:rFonts w:cs="Arial"/>
        </w:rPr>
        <w:t>Intercomparison</w:t>
      </w:r>
      <w:proofErr w:type="spellEnd"/>
    </w:p>
    <w:p w:rsidR="00F317EA" w:rsidRPr="00367C72" w:rsidRDefault="00F317EA" w:rsidP="001C75AB">
      <w:pPr>
        <w:rPr>
          <w:rFonts w:cs="Arial"/>
        </w:rPr>
      </w:pPr>
    </w:p>
    <w:p w:rsidR="00F317EA" w:rsidRPr="00367C72" w:rsidRDefault="00F317EA" w:rsidP="001C75AB">
      <w:pPr>
        <w:jc w:val="center"/>
        <w:rPr>
          <w:rFonts w:cs="Arial"/>
        </w:rPr>
      </w:pPr>
      <w:r>
        <w:rPr>
          <w:rFonts w:cs="Arial"/>
        </w:rPr>
        <w:t>____________</w:t>
      </w:r>
      <w:r w:rsidR="001C75AB">
        <w:rPr>
          <w:rFonts w:cs="Arial"/>
        </w:rPr>
        <w:t>____</w:t>
      </w:r>
    </w:p>
    <w:p w:rsidR="00F317EA" w:rsidRDefault="00F317EA" w:rsidP="001C75AB">
      <w:pPr>
        <w:rPr>
          <w:rFonts w:cs="Arial"/>
        </w:rPr>
      </w:pPr>
    </w:p>
    <w:p w:rsidR="00B62E0D" w:rsidRPr="00E92847" w:rsidRDefault="00B62E0D" w:rsidP="00B62E0D">
      <w:pPr>
        <w:rPr>
          <w:rFonts w:cs="Arial"/>
        </w:rPr>
      </w:pPr>
    </w:p>
    <w:p w:rsidR="00B62E0D" w:rsidRDefault="00B62E0D" w:rsidP="001C75AB">
      <w:pPr>
        <w:rPr>
          <w:rFonts w:cs="Arial"/>
        </w:rPr>
      </w:pPr>
    </w:p>
    <w:p w:rsidR="00997658" w:rsidRPr="00F102F7" w:rsidRDefault="00997658" w:rsidP="001C75AB">
      <w:pPr>
        <w:rPr>
          <w:rFonts w:cs="Arial"/>
          <w:lang w:val="en-US"/>
        </w:rPr>
      </w:pPr>
    </w:p>
    <w:p w:rsidR="00E84C36" w:rsidRDefault="00E84C36" w:rsidP="001C75AB">
      <w:pPr>
        <w:rPr>
          <w:rFonts w:cs="Arial"/>
        </w:rPr>
      </w:pPr>
    </w:p>
    <w:p w:rsidR="00AC6B73" w:rsidRPr="00134B4A" w:rsidRDefault="00134B4A" w:rsidP="009D0AA5">
      <w:pPr>
        <w:tabs>
          <w:tab w:val="left" w:pos="1560"/>
          <w:tab w:val="left" w:pos="1985"/>
        </w:tabs>
        <w:rPr>
          <w:rFonts w:cs="Arial"/>
          <w:bCs/>
          <w:lang w:val="en-US"/>
        </w:rPr>
      </w:pPr>
      <w:r w:rsidRPr="00134B4A">
        <w:rPr>
          <w:b/>
        </w:rPr>
        <w:t>Appendix</w:t>
      </w:r>
      <w:r w:rsidR="00AC6B73" w:rsidRPr="00134B4A">
        <w:rPr>
          <w:b/>
        </w:rPr>
        <w:t>:</w:t>
      </w:r>
      <w:r w:rsidR="00E92847" w:rsidRPr="00134B4A">
        <w:rPr>
          <w:b/>
        </w:rPr>
        <w:tab/>
      </w:r>
      <w:r>
        <w:t xml:space="preserve">Draft </w:t>
      </w:r>
      <w:proofErr w:type="spellStart"/>
      <w:r w:rsidR="00ED08CD" w:rsidRPr="00134B4A">
        <w:t>Workplan</w:t>
      </w:r>
      <w:proofErr w:type="spellEnd"/>
      <w:r w:rsidR="00ED08CD" w:rsidRPr="00134B4A">
        <w:t xml:space="preserve"> of </w:t>
      </w:r>
      <w:r w:rsidR="007B25B5">
        <w:t>ET-</w:t>
      </w:r>
      <w:r w:rsidR="00247349">
        <w:t>II</w:t>
      </w:r>
    </w:p>
    <w:p w:rsidR="00481A79" w:rsidRDefault="00481A79" w:rsidP="00E3359D">
      <w:pPr>
        <w:jc w:val="center"/>
        <w:rPr>
          <w:rFonts w:cs="Arial"/>
          <w:b/>
          <w:bCs/>
          <w:iCs/>
        </w:rPr>
      </w:pPr>
    </w:p>
    <w:p w:rsidR="00481A79" w:rsidRDefault="00481A79" w:rsidP="00E3359D">
      <w:pPr>
        <w:jc w:val="center"/>
        <w:rPr>
          <w:rFonts w:cs="Arial"/>
          <w:b/>
          <w:bCs/>
          <w:iCs/>
        </w:rPr>
      </w:pPr>
    </w:p>
    <w:p w:rsidR="00481A79" w:rsidRDefault="00481A79" w:rsidP="00E3359D">
      <w:pPr>
        <w:jc w:val="center"/>
        <w:rPr>
          <w:rFonts w:cs="Arial"/>
          <w:b/>
          <w:bCs/>
          <w:iCs/>
        </w:rPr>
        <w:sectPr w:rsidR="00481A79" w:rsidSect="00481A79">
          <w:headerReference w:type="first" r:id="rId8"/>
          <w:type w:val="continuous"/>
          <w:pgSz w:w="11906" w:h="16838"/>
          <w:pgMar w:top="851" w:right="1134" w:bottom="567" w:left="1134" w:header="851" w:footer="567" w:gutter="0"/>
          <w:pgNumType w:start="2"/>
          <w:cols w:space="720"/>
          <w:noEndnote/>
        </w:sectPr>
      </w:pPr>
    </w:p>
    <w:p w:rsidR="00134B4A" w:rsidRDefault="00134B4A" w:rsidP="00134B4A">
      <w:pPr>
        <w:tabs>
          <w:tab w:val="left" w:pos="567"/>
          <w:tab w:val="left" w:pos="4253"/>
        </w:tabs>
        <w:ind w:right="425"/>
        <w:jc w:val="center"/>
        <w:rPr>
          <w:rFonts w:cs="Arial"/>
          <w:b/>
          <w:bCs/>
          <w:iCs/>
        </w:rPr>
      </w:pPr>
    </w:p>
    <w:p w:rsidR="00134B4A" w:rsidRDefault="00134B4A" w:rsidP="00134B4A">
      <w:pPr>
        <w:tabs>
          <w:tab w:val="left" w:pos="567"/>
          <w:tab w:val="left" w:pos="4253"/>
        </w:tabs>
        <w:ind w:right="425"/>
        <w:jc w:val="center"/>
        <w:rPr>
          <w:rFonts w:cs="Arial"/>
          <w:b/>
          <w:bCs/>
          <w:iCs/>
        </w:rPr>
      </w:pPr>
    </w:p>
    <w:p w:rsidR="008D3564" w:rsidRPr="00BE6648" w:rsidRDefault="007B25B5" w:rsidP="00134B4A">
      <w:pPr>
        <w:tabs>
          <w:tab w:val="left" w:pos="567"/>
          <w:tab w:val="left" w:pos="4253"/>
        </w:tabs>
        <w:ind w:right="425"/>
        <w:jc w:val="center"/>
        <w:rPr>
          <w:highlight w:val="yellow"/>
        </w:rPr>
      </w:pPr>
      <w:r>
        <w:rPr>
          <w:rFonts w:cs="Arial"/>
          <w:b/>
          <w:bCs/>
          <w:iCs/>
        </w:rPr>
        <w:t>WORK PLAN OF THE CIMO EXPERT</w:t>
      </w:r>
      <w:r w:rsidR="00134B4A" w:rsidRPr="00134B4A">
        <w:rPr>
          <w:rFonts w:cs="Arial"/>
          <w:b/>
          <w:bCs/>
          <w:iCs/>
        </w:rPr>
        <w:t xml:space="preserve"> TEAM ON </w:t>
      </w:r>
      <w:r w:rsidR="00247349">
        <w:rPr>
          <w:rFonts w:cs="Arial"/>
          <w:b/>
          <w:bCs/>
          <w:iCs/>
        </w:rPr>
        <w:t>INSTRUMENT INTERCOMPARISONS</w:t>
      </w:r>
      <w:r w:rsidR="00AE6ED6">
        <w:rPr>
          <w:rFonts w:cs="Arial"/>
          <w:b/>
          <w:bCs/>
          <w:iCs/>
        </w:rPr>
        <w:t xml:space="preserve"> (E</w:t>
      </w:r>
      <w:r w:rsidR="00134B4A" w:rsidRPr="00134B4A">
        <w:rPr>
          <w:rFonts w:cs="Arial"/>
          <w:b/>
          <w:bCs/>
          <w:iCs/>
        </w:rPr>
        <w:t>T-</w:t>
      </w:r>
      <w:r w:rsidR="00247349">
        <w:rPr>
          <w:rFonts w:cs="Arial"/>
          <w:b/>
          <w:bCs/>
          <w:iCs/>
        </w:rPr>
        <w:t>II</w:t>
      </w:r>
      <w:r w:rsidR="00134B4A" w:rsidRPr="00134B4A">
        <w:rPr>
          <w:rFonts w:cs="Arial"/>
          <w:b/>
          <w:bCs/>
          <w:iCs/>
        </w:rPr>
        <w:t>)</w:t>
      </w:r>
    </w:p>
    <w:p w:rsidR="00EC2E11" w:rsidRPr="00247349" w:rsidRDefault="00EC2E11" w:rsidP="007A380E">
      <w:pPr>
        <w:tabs>
          <w:tab w:val="left" w:pos="567"/>
          <w:tab w:val="left" w:pos="4253"/>
        </w:tabs>
        <w:spacing w:before="120" w:after="120"/>
        <w:ind w:right="425"/>
        <w:jc w:val="both"/>
        <w:rPr>
          <w:b/>
          <w:i/>
        </w:rPr>
      </w:pPr>
    </w:p>
    <w:p w:rsidR="00EC2E11" w:rsidRDefault="00EC2E11" w:rsidP="00CD5479">
      <w:pPr>
        <w:numPr>
          <w:ilvl w:val="0"/>
          <w:numId w:val="1"/>
        </w:numPr>
        <w:tabs>
          <w:tab w:val="clear" w:pos="720"/>
          <w:tab w:val="left" w:pos="770"/>
        </w:tabs>
        <w:ind w:left="770" w:hanging="770"/>
        <w:jc w:val="both"/>
        <w:rPr>
          <w:b/>
          <w:bCs/>
          <w:lang w:val="en-US"/>
        </w:rPr>
      </w:pPr>
      <w:r w:rsidRPr="00B52BFC">
        <w:rPr>
          <w:b/>
          <w:bCs/>
          <w:lang w:val="en-US"/>
        </w:rPr>
        <w:t>INTRODUCTION</w:t>
      </w:r>
    </w:p>
    <w:p w:rsidR="00134B4A" w:rsidRPr="00B52BFC" w:rsidRDefault="00134B4A" w:rsidP="00134B4A">
      <w:pPr>
        <w:tabs>
          <w:tab w:val="left" w:pos="770"/>
        </w:tabs>
        <w:ind w:left="770"/>
        <w:jc w:val="both"/>
        <w:rPr>
          <w:b/>
          <w:bCs/>
          <w:lang w:val="en-US"/>
        </w:rPr>
      </w:pPr>
    </w:p>
    <w:p w:rsidR="00EC2E11" w:rsidRDefault="00134B4A" w:rsidP="00EC2E11">
      <w:pPr>
        <w:tabs>
          <w:tab w:val="left" w:pos="567"/>
          <w:tab w:val="left" w:pos="4253"/>
        </w:tabs>
        <w:spacing w:after="180"/>
        <w:jc w:val="both"/>
        <w:rPr>
          <w:rFonts w:cs="Arial"/>
        </w:rPr>
      </w:pPr>
      <w:r>
        <w:rPr>
          <w:rFonts w:cs="Arial"/>
        </w:rPr>
        <w:t xml:space="preserve">The proposed Work Plan for </w:t>
      </w:r>
      <w:r w:rsidR="007B25B5">
        <w:rPr>
          <w:rFonts w:cs="Arial"/>
        </w:rPr>
        <w:t xml:space="preserve">the Expert Team on </w:t>
      </w:r>
      <w:r w:rsidR="00247349">
        <w:rPr>
          <w:rFonts w:cs="Arial"/>
        </w:rPr>
        <w:t xml:space="preserve">Instrument </w:t>
      </w:r>
      <w:proofErr w:type="spellStart"/>
      <w:r w:rsidR="00247349">
        <w:rPr>
          <w:rFonts w:cs="Arial"/>
        </w:rPr>
        <w:t>Intercomparisons</w:t>
      </w:r>
      <w:proofErr w:type="spellEnd"/>
      <w:r>
        <w:rPr>
          <w:rFonts w:cs="Arial"/>
        </w:rPr>
        <w:t xml:space="preserve"> is </w:t>
      </w:r>
      <w:r w:rsidR="009F62B7">
        <w:rPr>
          <w:rFonts w:cs="Arial"/>
        </w:rPr>
        <w:t>contained in the</w:t>
      </w:r>
      <w:r>
        <w:rPr>
          <w:rFonts w:cs="Arial"/>
        </w:rPr>
        <w:t xml:space="preserve"> Appendix for the consideration and approval of the CIMO Management Group. </w:t>
      </w:r>
    </w:p>
    <w:p w:rsidR="007C0BD8" w:rsidRDefault="007C0BD8" w:rsidP="00EC2E11">
      <w:pPr>
        <w:tabs>
          <w:tab w:val="left" w:pos="567"/>
          <w:tab w:val="left" w:pos="4253"/>
        </w:tabs>
        <w:spacing w:after="180"/>
        <w:jc w:val="both"/>
        <w:rPr>
          <w:rFonts w:cs="Arial"/>
        </w:rPr>
      </w:pPr>
    </w:p>
    <w:p w:rsidR="007C0BD8" w:rsidRDefault="007C0BD8" w:rsidP="007C0BD8">
      <w:pPr>
        <w:numPr>
          <w:ilvl w:val="0"/>
          <w:numId w:val="1"/>
        </w:numPr>
        <w:tabs>
          <w:tab w:val="clear" w:pos="720"/>
          <w:tab w:val="left" w:pos="770"/>
        </w:tabs>
        <w:ind w:left="770" w:hanging="77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INSTRUMENT INTERCOMPARISONS FEASIBILITY STUDIES</w:t>
      </w:r>
    </w:p>
    <w:p w:rsidR="007C0BD8" w:rsidRDefault="007C0BD8" w:rsidP="007C0BD8">
      <w:pPr>
        <w:tabs>
          <w:tab w:val="left" w:pos="770"/>
        </w:tabs>
        <w:jc w:val="both"/>
        <w:rPr>
          <w:rFonts w:cs="Arial"/>
        </w:rPr>
      </w:pPr>
    </w:p>
    <w:p w:rsidR="007C0BD8" w:rsidRDefault="007C0BD8" w:rsidP="007C0BD8">
      <w:pPr>
        <w:tabs>
          <w:tab w:val="left" w:pos="567"/>
          <w:tab w:val="left" w:pos="4253"/>
        </w:tabs>
        <w:spacing w:after="180"/>
        <w:jc w:val="both"/>
        <w:rPr>
          <w:rFonts w:cs="Arial"/>
        </w:rPr>
      </w:pPr>
      <w:r>
        <w:rPr>
          <w:rFonts w:cs="Arial"/>
        </w:rPr>
        <w:t>2.1</w:t>
      </w:r>
      <w:r>
        <w:rPr>
          <w:rFonts w:cs="Arial"/>
        </w:rPr>
        <w:tab/>
        <w:t xml:space="preserve">ET-II is proposing to establish 2 Task Teams to carry out the </w:t>
      </w:r>
      <w:proofErr w:type="spellStart"/>
      <w:r>
        <w:rPr>
          <w:rFonts w:cs="Arial"/>
        </w:rPr>
        <w:t>intercomparisons</w:t>
      </w:r>
      <w:proofErr w:type="spellEnd"/>
      <w:r>
        <w:rPr>
          <w:rFonts w:cs="Arial"/>
        </w:rPr>
        <w:t xml:space="preserve"> feasibility. The proposed compositions of the Task Teams are as follow:</w:t>
      </w:r>
    </w:p>
    <w:p w:rsidR="007C0BD8" w:rsidRPr="007C0BD8" w:rsidRDefault="007C0BD8" w:rsidP="007C0BD8">
      <w:pPr>
        <w:tabs>
          <w:tab w:val="left" w:pos="567"/>
          <w:tab w:val="left" w:pos="4253"/>
        </w:tabs>
        <w:spacing w:after="180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Task Team Upper-Air </w:t>
      </w:r>
      <w:proofErr w:type="spellStart"/>
      <w:r>
        <w:rPr>
          <w:rFonts w:cs="Arial"/>
          <w:b/>
          <w:i/>
        </w:rPr>
        <w:t>Intercomparison</w:t>
      </w:r>
      <w:proofErr w:type="spellEnd"/>
      <w:r>
        <w:rPr>
          <w:rFonts w:cs="Arial"/>
          <w:b/>
          <w:i/>
        </w:rPr>
        <w:t>:</w:t>
      </w:r>
    </w:p>
    <w:p w:rsidR="007C0BD8" w:rsidRDefault="007C0BD8" w:rsidP="00F64A2E">
      <w:pPr>
        <w:numPr>
          <w:ilvl w:val="0"/>
          <w:numId w:val="2"/>
        </w:numPr>
        <w:tabs>
          <w:tab w:val="left" w:pos="567"/>
          <w:tab w:val="left" w:pos="4253"/>
        </w:tabs>
        <w:spacing w:after="60"/>
        <w:jc w:val="both"/>
        <w:rPr>
          <w:rFonts w:cs="Arial"/>
        </w:rPr>
      </w:pPr>
      <w:r>
        <w:rPr>
          <w:rFonts w:cs="Arial"/>
        </w:rPr>
        <w:t xml:space="preserve">Rolf </w:t>
      </w:r>
      <w:proofErr w:type="spellStart"/>
      <w:r>
        <w:rPr>
          <w:rFonts w:cs="Arial"/>
        </w:rPr>
        <w:t>Philipona</w:t>
      </w:r>
      <w:proofErr w:type="spellEnd"/>
      <w:r>
        <w:rPr>
          <w:rFonts w:cs="Arial"/>
        </w:rPr>
        <w:t xml:space="preserve"> (Switzerland)</w:t>
      </w:r>
    </w:p>
    <w:p w:rsidR="007C0BD8" w:rsidRPr="007C0BD8" w:rsidRDefault="007C0BD8" w:rsidP="00F64A2E">
      <w:pPr>
        <w:numPr>
          <w:ilvl w:val="0"/>
          <w:numId w:val="2"/>
        </w:numPr>
        <w:tabs>
          <w:tab w:val="left" w:pos="567"/>
          <w:tab w:val="left" w:pos="4253"/>
        </w:tabs>
        <w:spacing w:after="60"/>
        <w:jc w:val="both"/>
        <w:rPr>
          <w:rFonts w:cs="Arial"/>
        </w:rPr>
      </w:pPr>
      <w:proofErr w:type="spellStart"/>
      <w:r w:rsidRPr="007C0BD8">
        <w:rPr>
          <w:rFonts w:cs="Arial"/>
        </w:rPr>
        <w:t>Masatomo</w:t>
      </w:r>
      <w:proofErr w:type="spellEnd"/>
      <w:r w:rsidRPr="007C0BD8">
        <w:rPr>
          <w:rFonts w:cs="Arial"/>
        </w:rPr>
        <w:t xml:space="preserve"> Fujiwara </w:t>
      </w:r>
      <w:r>
        <w:rPr>
          <w:rFonts w:cs="Arial"/>
        </w:rPr>
        <w:t>(Japan)</w:t>
      </w:r>
    </w:p>
    <w:p w:rsidR="007C0BD8" w:rsidRPr="007C0BD8" w:rsidRDefault="007C0BD8" w:rsidP="00F64A2E">
      <w:pPr>
        <w:numPr>
          <w:ilvl w:val="0"/>
          <w:numId w:val="2"/>
        </w:numPr>
        <w:tabs>
          <w:tab w:val="left" w:pos="567"/>
          <w:tab w:val="left" w:pos="4253"/>
        </w:tabs>
        <w:spacing w:after="60"/>
        <w:jc w:val="both"/>
        <w:rPr>
          <w:rFonts w:cs="Arial"/>
        </w:rPr>
      </w:pPr>
      <w:r>
        <w:rPr>
          <w:rFonts w:cs="Arial"/>
        </w:rPr>
        <w:t>Tim Oakley (United Kingdom)</w:t>
      </w:r>
    </w:p>
    <w:p w:rsidR="007C0BD8" w:rsidRDefault="007C0BD8" w:rsidP="00F64A2E">
      <w:pPr>
        <w:numPr>
          <w:ilvl w:val="0"/>
          <w:numId w:val="2"/>
        </w:numPr>
        <w:tabs>
          <w:tab w:val="left" w:pos="567"/>
          <w:tab w:val="left" w:pos="4253"/>
        </w:tabs>
        <w:spacing w:after="60"/>
        <w:jc w:val="both"/>
        <w:rPr>
          <w:rFonts w:cs="Arial"/>
        </w:rPr>
      </w:pPr>
      <w:proofErr w:type="spellStart"/>
      <w:r w:rsidRPr="007C0BD8">
        <w:rPr>
          <w:rFonts w:cs="Arial"/>
        </w:rPr>
        <w:t>Holger</w:t>
      </w:r>
      <w:proofErr w:type="spellEnd"/>
      <w:r w:rsidRPr="007C0BD8">
        <w:rPr>
          <w:rFonts w:cs="Arial"/>
        </w:rPr>
        <w:t xml:space="preserve"> </w:t>
      </w:r>
      <w:proofErr w:type="spellStart"/>
      <w:r w:rsidRPr="007C0BD8">
        <w:rPr>
          <w:rFonts w:cs="Arial"/>
        </w:rPr>
        <w:t>Vömel</w:t>
      </w:r>
      <w:proofErr w:type="spellEnd"/>
      <w:r w:rsidRPr="007C0BD8">
        <w:rPr>
          <w:rFonts w:cs="Arial"/>
        </w:rPr>
        <w:t xml:space="preserve"> </w:t>
      </w:r>
      <w:r>
        <w:rPr>
          <w:rFonts w:cs="Arial"/>
        </w:rPr>
        <w:t>(USA)</w:t>
      </w:r>
    </w:p>
    <w:p w:rsidR="007C0BD8" w:rsidRPr="007C0BD8" w:rsidRDefault="007C0BD8" w:rsidP="00F64A2E">
      <w:pPr>
        <w:numPr>
          <w:ilvl w:val="0"/>
          <w:numId w:val="2"/>
        </w:numPr>
        <w:tabs>
          <w:tab w:val="left" w:pos="567"/>
          <w:tab w:val="left" w:pos="4253"/>
        </w:tabs>
        <w:spacing w:after="60"/>
        <w:jc w:val="both"/>
        <w:rPr>
          <w:rFonts w:cs="Arial"/>
        </w:rPr>
      </w:pPr>
      <w:r w:rsidRPr="007C0BD8">
        <w:rPr>
          <w:rFonts w:cs="Arial"/>
        </w:rPr>
        <w:t xml:space="preserve">Alexander </w:t>
      </w:r>
      <w:proofErr w:type="spellStart"/>
      <w:r w:rsidRPr="007C0BD8">
        <w:rPr>
          <w:rFonts w:cs="Arial"/>
        </w:rPr>
        <w:t>Häfele</w:t>
      </w:r>
      <w:proofErr w:type="spellEnd"/>
      <w:r w:rsidRPr="007C0BD8">
        <w:rPr>
          <w:rFonts w:cs="Arial"/>
        </w:rPr>
        <w:t xml:space="preserve"> </w:t>
      </w:r>
      <w:r>
        <w:rPr>
          <w:rFonts w:cs="Arial"/>
        </w:rPr>
        <w:t>(Switzerland).</w:t>
      </w:r>
    </w:p>
    <w:p w:rsidR="007C0BD8" w:rsidRDefault="007C0BD8" w:rsidP="007C0BD8">
      <w:pPr>
        <w:tabs>
          <w:tab w:val="left" w:pos="567"/>
          <w:tab w:val="left" w:pos="4253"/>
        </w:tabs>
        <w:spacing w:after="180"/>
        <w:jc w:val="both"/>
        <w:rPr>
          <w:rFonts w:cs="Arial"/>
          <w:b/>
          <w:i/>
        </w:rPr>
      </w:pPr>
    </w:p>
    <w:p w:rsidR="007C0BD8" w:rsidRPr="007C0BD8" w:rsidRDefault="007C0BD8" w:rsidP="007C0BD8">
      <w:pPr>
        <w:tabs>
          <w:tab w:val="left" w:pos="567"/>
          <w:tab w:val="left" w:pos="4253"/>
        </w:tabs>
        <w:spacing w:after="180"/>
        <w:jc w:val="both"/>
        <w:rPr>
          <w:rFonts w:cs="Arial"/>
          <w:b/>
          <w:i/>
        </w:rPr>
      </w:pPr>
      <w:r w:rsidRPr="007C0BD8">
        <w:rPr>
          <w:rFonts w:cs="Arial"/>
          <w:b/>
          <w:i/>
        </w:rPr>
        <w:t xml:space="preserve">Task Team on Aerosols-Volcanic Ash </w:t>
      </w:r>
      <w:proofErr w:type="spellStart"/>
      <w:r w:rsidRPr="007C0BD8">
        <w:rPr>
          <w:rFonts w:cs="Arial"/>
          <w:b/>
          <w:i/>
        </w:rPr>
        <w:t>Intercomparison</w:t>
      </w:r>
      <w:proofErr w:type="spellEnd"/>
      <w:r w:rsidRPr="007C0BD8">
        <w:rPr>
          <w:rFonts w:cs="Arial"/>
          <w:b/>
          <w:i/>
        </w:rPr>
        <w:t>:</w:t>
      </w:r>
    </w:p>
    <w:p w:rsidR="007C0BD8" w:rsidRDefault="007C0BD8" w:rsidP="00F64A2E">
      <w:pPr>
        <w:numPr>
          <w:ilvl w:val="0"/>
          <w:numId w:val="2"/>
        </w:numPr>
        <w:tabs>
          <w:tab w:val="left" w:pos="567"/>
          <w:tab w:val="left" w:pos="4253"/>
        </w:tabs>
        <w:spacing w:after="60"/>
        <w:jc w:val="both"/>
        <w:rPr>
          <w:rFonts w:cs="Arial"/>
        </w:rPr>
      </w:pPr>
      <w:r>
        <w:rPr>
          <w:rFonts w:cs="Arial"/>
        </w:rPr>
        <w:t xml:space="preserve">Florence </w:t>
      </w:r>
      <w:proofErr w:type="spellStart"/>
      <w:r>
        <w:rPr>
          <w:rFonts w:cs="Arial"/>
        </w:rPr>
        <w:t>Besson</w:t>
      </w:r>
      <w:proofErr w:type="spellEnd"/>
      <w:r>
        <w:rPr>
          <w:rFonts w:cs="Arial"/>
        </w:rPr>
        <w:t xml:space="preserve"> (France)</w:t>
      </w:r>
    </w:p>
    <w:p w:rsidR="00CA3841" w:rsidRPr="00CA3841" w:rsidRDefault="00CA3841" w:rsidP="00CA3841">
      <w:pPr>
        <w:numPr>
          <w:ilvl w:val="0"/>
          <w:numId w:val="2"/>
        </w:numPr>
        <w:tabs>
          <w:tab w:val="left" w:pos="567"/>
          <w:tab w:val="left" w:pos="4253"/>
        </w:tabs>
        <w:spacing w:after="60"/>
        <w:jc w:val="both"/>
        <w:rPr>
          <w:rFonts w:cs="Arial"/>
        </w:rPr>
      </w:pPr>
      <w:r w:rsidRPr="00CA3841">
        <w:rPr>
          <w:rFonts w:cs="Arial"/>
        </w:rPr>
        <w:t xml:space="preserve">Jean-Luc </w:t>
      </w:r>
      <w:proofErr w:type="spellStart"/>
      <w:r w:rsidRPr="00CA3841">
        <w:rPr>
          <w:rFonts w:cs="Arial"/>
        </w:rPr>
        <w:t>Lampin</w:t>
      </w:r>
      <w:proofErr w:type="spellEnd"/>
      <w:r>
        <w:rPr>
          <w:rFonts w:cs="Arial"/>
        </w:rPr>
        <w:t xml:space="preserve"> (France)</w:t>
      </w:r>
    </w:p>
    <w:p w:rsidR="00CA3841" w:rsidRPr="00CA3841" w:rsidRDefault="00CA3841" w:rsidP="00CA3841">
      <w:pPr>
        <w:numPr>
          <w:ilvl w:val="0"/>
          <w:numId w:val="2"/>
        </w:numPr>
        <w:tabs>
          <w:tab w:val="left" w:pos="567"/>
          <w:tab w:val="left" w:pos="4253"/>
        </w:tabs>
        <w:spacing w:after="60"/>
        <w:jc w:val="both"/>
        <w:rPr>
          <w:rFonts w:cs="Arial"/>
        </w:rPr>
      </w:pPr>
      <w:r w:rsidRPr="00CA3841">
        <w:rPr>
          <w:rFonts w:cs="Arial"/>
        </w:rPr>
        <w:t xml:space="preserve">Philippe </w:t>
      </w:r>
      <w:proofErr w:type="spellStart"/>
      <w:r w:rsidRPr="00CA3841">
        <w:rPr>
          <w:rFonts w:cs="Arial"/>
        </w:rPr>
        <w:t>Keckhut</w:t>
      </w:r>
      <w:proofErr w:type="spellEnd"/>
      <w:r>
        <w:rPr>
          <w:rFonts w:cs="Arial"/>
        </w:rPr>
        <w:t xml:space="preserve"> (France)</w:t>
      </w:r>
    </w:p>
    <w:p w:rsidR="007C0BD8" w:rsidRPr="00CA3841" w:rsidRDefault="00CA3841" w:rsidP="00F64A2E">
      <w:pPr>
        <w:numPr>
          <w:ilvl w:val="0"/>
          <w:numId w:val="2"/>
        </w:numPr>
        <w:tabs>
          <w:tab w:val="left" w:pos="567"/>
          <w:tab w:val="left" w:pos="4253"/>
        </w:tabs>
        <w:spacing w:after="60"/>
        <w:jc w:val="both"/>
        <w:rPr>
          <w:rFonts w:cs="Arial"/>
        </w:rPr>
      </w:pPr>
      <w:r w:rsidRPr="00CA3841">
        <w:rPr>
          <w:rFonts w:cs="Arial"/>
        </w:rPr>
        <w:t xml:space="preserve">Pablo </w:t>
      </w:r>
      <w:proofErr w:type="spellStart"/>
      <w:r w:rsidRPr="00CA3841">
        <w:rPr>
          <w:rFonts w:cs="Arial"/>
        </w:rPr>
        <w:t>Ristori</w:t>
      </w:r>
      <w:proofErr w:type="spellEnd"/>
      <w:r w:rsidRPr="00CA3841">
        <w:rPr>
          <w:rFonts w:cs="Arial"/>
        </w:rPr>
        <w:t xml:space="preserve"> (Argentina)</w:t>
      </w:r>
      <w:bookmarkStart w:id="0" w:name="_GoBack"/>
      <w:bookmarkEnd w:id="0"/>
    </w:p>
    <w:p w:rsidR="007C0BD8" w:rsidRDefault="007C0BD8" w:rsidP="007C0BD8">
      <w:pPr>
        <w:tabs>
          <w:tab w:val="left" w:pos="567"/>
          <w:tab w:val="left" w:pos="4253"/>
        </w:tabs>
        <w:spacing w:after="180"/>
        <w:jc w:val="both"/>
        <w:rPr>
          <w:rFonts w:cs="Arial"/>
        </w:rPr>
      </w:pPr>
    </w:p>
    <w:p w:rsidR="007C0BD8" w:rsidRDefault="007C0BD8" w:rsidP="007C0BD8">
      <w:pPr>
        <w:tabs>
          <w:tab w:val="left" w:pos="567"/>
          <w:tab w:val="left" w:pos="4253"/>
        </w:tabs>
        <w:spacing w:after="180"/>
        <w:jc w:val="both"/>
        <w:rPr>
          <w:rFonts w:cs="Arial"/>
        </w:rPr>
      </w:pPr>
      <w:r>
        <w:rPr>
          <w:rFonts w:cs="Arial"/>
        </w:rPr>
        <w:t>2.2</w:t>
      </w:r>
      <w:r>
        <w:rPr>
          <w:rFonts w:cs="Arial"/>
        </w:rPr>
        <w:tab/>
        <w:t xml:space="preserve">The Project Leader of the Task Team on Aerosols and Volcanic-Ash </w:t>
      </w:r>
      <w:proofErr w:type="spellStart"/>
      <w:r>
        <w:rPr>
          <w:rFonts w:cs="Arial"/>
        </w:rPr>
        <w:t>Intercomparison</w:t>
      </w:r>
      <w:proofErr w:type="spellEnd"/>
      <w:r>
        <w:rPr>
          <w:rFonts w:cs="Arial"/>
        </w:rPr>
        <w:t xml:space="preserve"> is proposed to organize a 3-day workshop in April/May 2015 to develop ideas and to make strategic choices for the </w:t>
      </w:r>
      <w:proofErr w:type="spellStart"/>
      <w:r>
        <w:rPr>
          <w:rFonts w:cs="Arial"/>
        </w:rPr>
        <w:t>intercomparison</w:t>
      </w:r>
      <w:proofErr w:type="spellEnd"/>
      <w:r>
        <w:rPr>
          <w:rFonts w:cs="Arial"/>
        </w:rPr>
        <w:t xml:space="preserve">. The Management Group is invited to consider supporting this workshop. This workshop would be following an intense period of brainstorming by e-mail which would have included, among others: </w:t>
      </w:r>
    </w:p>
    <w:p w:rsidR="007C0BD8" w:rsidRDefault="007C0BD8" w:rsidP="00F64A2E">
      <w:pPr>
        <w:numPr>
          <w:ilvl w:val="0"/>
          <w:numId w:val="2"/>
        </w:numPr>
        <w:tabs>
          <w:tab w:val="left" w:pos="630"/>
          <w:tab w:val="left" w:pos="4253"/>
        </w:tabs>
        <w:spacing w:after="60"/>
        <w:ind w:left="630" w:hanging="270"/>
        <w:jc w:val="both"/>
        <w:rPr>
          <w:rFonts w:cs="Arial"/>
        </w:rPr>
      </w:pPr>
      <w:r>
        <w:rPr>
          <w:rFonts w:cs="Arial"/>
        </w:rPr>
        <w:t>Which targets (in-situ aerosols, volcanic ash, horizontal shooting toward artificial targets, clouds</w:t>
      </w:r>
      <w:proofErr w:type="gramStart"/>
      <w:r>
        <w:rPr>
          <w:rFonts w:cs="Arial"/>
        </w:rPr>
        <w:t>… ?</w:t>
      </w:r>
      <w:proofErr w:type="gramEnd"/>
    </w:p>
    <w:p w:rsidR="007C0BD8" w:rsidRDefault="007C0BD8" w:rsidP="00F64A2E">
      <w:pPr>
        <w:numPr>
          <w:ilvl w:val="0"/>
          <w:numId w:val="2"/>
        </w:numPr>
        <w:tabs>
          <w:tab w:val="left" w:pos="630"/>
          <w:tab w:val="left" w:pos="4253"/>
        </w:tabs>
        <w:spacing w:after="60"/>
        <w:ind w:left="630" w:hanging="270"/>
        <w:jc w:val="both"/>
        <w:rPr>
          <w:rFonts w:cs="Arial"/>
        </w:rPr>
      </w:pPr>
      <w:r>
        <w:rPr>
          <w:rFonts w:cs="Arial"/>
        </w:rPr>
        <w:t xml:space="preserve">How to know the </w:t>
      </w:r>
      <w:proofErr w:type="gramStart"/>
      <w:r>
        <w:rPr>
          <w:rFonts w:cs="Arial"/>
        </w:rPr>
        <w:t>targets ?</w:t>
      </w:r>
      <w:proofErr w:type="gramEnd"/>
      <w:r>
        <w:rPr>
          <w:rFonts w:cs="Arial"/>
        </w:rPr>
        <w:t xml:space="preserve"> A known reference instrument does not exist. Using LOAC </w:t>
      </w:r>
      <w:proofErr w:type="spellStart"/>
      <w:r>
        <w:rPr>
          <w:rFonts w:cs="Arial"/>
        </w:rPr>
        <w:t>radiosonde</w:t>
      </w:r>
      <w:proofErr w:type="spellEnd"/>
      <w:r>
        <w:rPr>
          <w:rFonts w:cs="Arial"/>
        </w:rPr>
        <w:t xml:space="preserve"> under captive </w:t>
      </w:r>
      <w:proofErr w:type="gramStart"/>
      <w:r>
        <w:rPr>
          <w:rFonts w:cs="Arial"/>
        </w:rPr>
        <w:t>balloon ?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Other ?</w:t>
      </w:r>
      <w:proofErr w:type="gramEnd"/>
    </w:p>
    <w:p w:rsidR="007C0BD8" w:rsidRDefault="007C0BD8" w:rsidP="00F64A2E">
      <w:pPr>
        <w:numPr>
          <w:ilvl w:val="0"/>
          <w:numId w:val="2"/>
        </w:numPr>
        <w:tabs>
          <w:tab w:val="left" w:pos="630"/>
          <w:tab w:val="left" w:pos="4253"/>
        </w:tabs>
        <w:spacing w:after="60"/>
        <w:ind w:left="630" w:hanging="270"/>
        <w:jc w:val="both"/>
        <w:rPr>
          <w:rFonts w:cs="Arial"/>
        </w:rPr>
      </w:pPr>
      <w:r>
        <w:rPr>
          <w:rFonts w:cs="Arial"/>
        </w:rPr>
        <w:t xml:space="preserve">What are we looking </w:t>
      </w:r>
      <w:proofErr w:type="gramStart"/>
      <w:r>
        <w:rPr>
          <w:rFonts w:cs="Arial"/>
        </w:rPr>
        <w:t>for ?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Detection ?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Identification ?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Concentration ?</w:t>
      </w:r>
      <w:proofErr w:type="gramEnd"/>
    </w:p>
    <w:p w:rsidR="007C0BD8" w:rsidRDefault="007C0BD8" w:rsidP="00F64A2E">
      <w:pPr>
        <w:numPr>
          <w:ilvl w:val="0"/>
          <w:numId w:val="2"/>
        </w:numPr>
        <w:tabs>
          <w:tab w:val="left" w:pos="630"/>
          <w:tab w:val="left" w:pos="4253"/>
        </w:tabs>
        <w:spacing w:after="60"/>
        <w:ind w:left="630" w:hanging="270"/>
        <w:jc w:val="both"/>
        <w:rPr>
          <w:rFonts w:cs="Arial"/>
        </w:rPr>
      </w:pPr>
      <w:r>
        <w:rPr>
          <w:rFonts w:cs="Arial"/>
        </w:rPr>
        <w:t xml:space="preserve">What parameters are </w:t>
      </w:r>
      <w:proofErr w:type="gramStart"/>
      <w:r>
        <w:rPr>
          <w:rFonts w:cs="Arial"/>
        </w:rPr>
        <w:t>measured ?</w:t>
      </w:r>
      <w:proofErr w:type="gramEnd"/>
      <w:r>
        <w:rPr>
          <w:rFonts w:cs="Arial"/>
        </w:rPr>
        <w:t xml:space="preserve"> What </w:t>
      </w:r>
      <w:proofErr w:type="gramStart"/>
      <w:r>
        <w:rPr>
          <w:rFonts w:cs="Arial"/>
        </w:rPr>
        <w:t>algorithms ?</w:t>
      </w:r>
      <w:proofErr w:type="gramEnd"/>
    </w:p>
    <w:p w:rsidR="007C0BD8" w:rsidRDefault="007C0BD8" w:rsidP="00F64A2E">
      <w:pPr>
        <w:numPr>
          <w:ilvl w:val="0"/>
          <w:numId w:val="2"/>
        </w:numPr>
        <w:tabs>
          <w:tab w:val="left" w:pos="630"/>
          <w:tab w:val="left" w:pos="4253"/>
        </w:tabs>
        <w:spacing w:after="60"/>
        <w:ind w:left="630" w:hanging="270"/>
        <w:jc w:val="both"/>
        <w:rPr>
          <w:rFonts w:cs="Arial"/>
        </w:rPr>
      </w:pPr>
      <w:r>
        <w:rPr>
          <w:rFonts w:cs="Arial"/>
        </w:rPr>
        <w:t xml:space="preserve">How many sites where comparing </w:t>
      </w:r>
      <w:proofErr w:type="gramStart"/>
      <w:r>
        <w:rPr>
          <w:rFonts w:cs="Arial"/>
        </w:rPr>
        <w:t>instruments ?</w:t>
      </w:r>
      <w:proofErr w:type="gramEnd"/>
      <w:r>
        <w:rPr>
          <w:rFonts w:cs="Arial"/>
        </w:rPr>
        <w:t xml:space="preserve"> Single </w:t>
      </w:r>
      <w:proofErr w:type="gramStart"/>
      <w:r>
        <w:rPr>
          <w:rFonts w:cs="Arial"/>
        </w:rPr>
        <w:t>spot ?</w:t>
      </w:r>
      <w:proofErr w:type="gramEnd"/>
      <w:r>
        <w:rPr>
          <w:rFonts w:cs="Arial"/>
        </w:rPr>
        <w:t xml:space="preserve"> One or more sites for aerosols and one single area for </w:t>
      </w:r>
      <w:proofErr w:type="gramStart"/>
      <w:r>
        <w:rPr>
          <w:rFonts w:cs="Arial"/>
        </w:rPr>
        <w:t>ash ?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Where ?</w:t>
      </w:r>
      <w:proofErr w:type="gramEnd"/>
    </w:p>
    <w:p w:rsidR="007C0BD8" w:rsidRDefault="007C0BD8" w:rsidP="00F64A2E">
      <w:pPr>
        <w:numPr>
          <w:ilvl w:val="0"/>
          <w:numId w:val="2"/>
        </w:numPr>
        <w:tabs>
          <w:tab w:val="left" w:pos="630"/>
          <w:tab w:val="left" w:pos="4253"/>
        </w:tabs>
        <w:spacing w:after="60"/>
        <w:ind w:left="630" w:hanging="270"/>
        <w:jc w:val="both"/>
        <w:rPr>
          <w:rFonts w:cs="Arial"/>
        </w:rPr>
      </w:pPr>
      <w:r>
        <w:rPr>
          <w:rFonts w:cs="Arial"/>
        </w:rPr>
        <w:t>Interferences among instruments which use the same wavelength.</w:t>
      </w:r>
    </w:p>
    <w:p w:rsidR="007C0BD8" w:rsidRDefault="007C0BD8" w:rsidP="007C0BD8">
      <w:pPr>
        <w:tabs>
          <w:tab w:val="left" w:pos="567"/>
          <w:tab w:val="left" w:pos="4253"/>
        </w:tabs>
        <w:spacing w:after="180"/>
        <w:jc w:val="both"/>
        <w:rPr>
          <w:rFonts w:cs="Arial"/>
        </w:rPr>
      </w:pPr>
    </w:p>
    <w:p w:rsidR="00EC2E11" w:rsidRPr="007C0BD8" w:rsidRDefault="00EC2E11" w:rsidP="00EC2E11">
      <w:pPr>
        <w:tabs>
          <w:tab w:val="left" w:pos="567"/>
        </w:tabs>
        <w:jc w:val="both"/>
        <w:rPr>
          <w:rFonts w:cs="Arial"/>
          <w:sz w:val="24"/>
        </w:rPr>
      </w:pPr>
    </w:p>
    <w:p w:rsidR="00CB29DD" w:rsidRPr="004F41BF" w:rsidRDefault="00CB29DD" w:rsidP="00BE5438">
      <w:pPr>
        <w:tabs>
          <w:tab w:val="left" w:pos="567"/>
          <w:tab w:val="left" w:pos="4253"/>
        </w:tabs>
        <w:spacing w:before="60" w:after="60"/>
        <w:jc w:val="center"/>
        <w:rPr>
          <w:lang w:val="en-US"/>
        </w:rPr>
      </w:pPr>
      <w:r w:rsidRPr="004F41BF">
        <w:rPr>
          <w:lang w:val="en-US"/>
        </w:rPr>
        <w:t>_________________</w:t>
      </w:r>
    </w:p>
    <w:p w:rsidR="00481A79" w:rsidRDefault="00481A79" w:rsidP="0046568A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rFonts w:cs="Arial"/>
          <w:b/>
          <w:bCs/>
        </w:rPr>
        <w:sectPr w:rsidR="00481A79" w:rsidSect="00481A79">
          <w:headerReference w:type="default" r:id="rId9"/>
          <w:pgSz w:w="11906" w:h="16838"/>
          <w:pgMar w:top="851" w:right="1134" w:bottom="567" w:left="1134" w:header="851" w:footer="567" w:gutter="0"/>
          <w:pgNumType w:start="2"/>
          <w:cols w:space="720"/>
          <w:noEndnote/>
        </w:sectPr>
      </w:pPr>
    </w:p>
    <w:p w:rsidR="009F62B7" w:rsidRDefault="009F62B7" w:rsidP="00F64A2E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</w:pPr>
      <w:r>
        <w:rPr>
          <w:rFonts w:cs="Arial"/>
          <w:b/>
          <w:bCs/>
        </w:rPr>
        <w:lastRenderedPageBreak/>
        <w:t>APPENDIX</w:t>
      </w:r>
      <w:r w:rsidR="00481A79" w:rsidRPr="00714E7A">
        <w:rPr>
          <w:rFonts w:cs="Arial"/>
          <w:b/>
          <w:bCs/>
        </w:rPr>
        <w:t xml:space="preserve">: </w:t>
      </w:r>
      <w:proofErr w:type="spellStart"/>
      <w:r w:rsidR="00ED08CD">
        <w:rPr>
          <w:rFonts w:cs="Arial"/>
          <w:b/>
          <w:bCs/>
        </w:rPr>
        <w:t>W</w:t>
      </w:r>
      <w:r w:rsidR="00481A79" w:rsidRPr="00714E7A">
        <w:rPr>
          <w:rFonts w:cs="Arial"/>
          <w:b/>
          <w:bCs/>
        </w:rPr>
        <w:t>orkplan</w:t>
      </w:r>
      <w:proofErr w:type="spellEnd"/>
      <w:r w:rsidR="00ED08CD">
        <w:rPr>
          <w:rFonts w:cs="Arial"/>
          <w:b/>
          <w:bCs/>
        </w:rPr>
        <w:t xml:space="preserve"> of </w:t>
      </w:r>
      <w:r w:rsidR="00AE6ED6">
        <w:rPr>
          <w:rFonts w:cs="Arial"/>
          <w:b/>
          <w:bCs/>
        </w:rPr>
        <w:t>ET-</w:t>
      </w:r>
      <w:r w:rsidR="00247349">
        <w:rPr>
          <w:rFonts w:cs="Arial"/>
          <w:b/>
          <w:bCs/>
        </w:rPr>
        <w:t xml:space="preserve">Instrument </w:t>
      </w:r>
      <w:proofErr w:type="spellStart"/>
      <w:r w:rsidR="00247349">
        <w:rPr>
          <w:rFonts w:cs="Arial"/>
          <w:b/>
          <w:bCs/>
        </w:rPr>
        <w:t>Intercomparisons</w:t>
      </w:r>
      <w:proofErr w:type="spellEnd"/>
      <w:r w:rsidR="00ED08CD">
        <w:rPr>
          <w:rFonts w:cs="Arial"/>
          <w:b/>
          <w:bCs/>
        </w:rPr>
        <w:t xml:space="preserve"> (2014-2018</w:t>
      </w:r>
      <w:r w:rsidR="008A29D9">
        <w:rPr>
          <w:rFonts w:cs="Arial"/>
          <w:b/>
          <w:bCs/>
        </w:rPr>
        <w:t>)</w:t>
      </w:r>
      <w:r w:rsidR="0046568A" w:rsidRPr="0056453B">
        <w:rPr>
          <w:rFonts w:cs="Arial"/>
          <w:b/>
          <w:bCs/>
          <w:sz w:val="24"/>
          <w:szCs w:val="24"/>
          <w:lang w:val="nb-NO"/>
        </w:rPr>
        <w:br/>
      </w:r>
    </w:p>
    <w:tbl>
      <w:tblPr>
        <w:tblW w:w="154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524"/>
        <w:gridCol w:w="1512"/>
        <w:gridCol w:w="3600"/>
        <w:gridCol w:w="2708"/>
        <w:gridCol w:w="1252"/>
        <w:gridCol w:w="900"/>
        <w:gridCol w:w="2340"/>
      </w:tblGrid>
      <w:tr w:rsidR="00F64A2E" w:rsidRPr="00F64A2E" w:rsidTr="00190436">
        <w:trPr>
          <w:tblHeader/>
          <w:jc w:val="center"/>
        </w:trPr>
        <w:tc>
          <w:tcPr>
            <w:tcW w:w="644" w:type="dxa"/>
            <w:vAlign w:val="center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2524" w:type="dxa"/>
            <w:vAlign w:val="center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>Task description</w:t>
            </w:r>
          </w:p>
        </w:tc>
        <w:tc>
          <w:tcPr>
            <w:tcW w:w="1512" w:type="dxa"/>
            <w:vAlign w:val="center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>Person responsible</w:t>
            </w:r>
          </w:p>
        </w:tc>
        <w:tc>
          <w:tcPr>
            <w:tcW w:w="3600" w:type="dxa"/>
            <w:vAlign w:val="center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Action/Milestone </w:t>
            </w:r>
          </w:p>
        </w:tc>
        <w:tc>
          <w:tcPr>
            <w:tcW w:w="2708" w:type="dxa"/>
            <w:vAlign w:val="center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>Deliverables</w:t>
            </w:r>
          </w:p>
        </w:tc>
        <w:tc>
          <w:tcPr>
            <w:tcW w:w="1252" w:type="dxa"/>
            <w:vAlign w:val="center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>Deadline for deliver.</w:t>
            </w:r>
          </w:p>
        </w:tc>
        <w:tc>
          <w:tcPr>
            <w:tcW w:w="900" w:type="dxa"/>
            <w:vAlign w:val="center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2340" w:type="dxa"/>
            <w:vAlign w:val="center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F64A2E" w:rsidRPr="00F64A2E" w:rsidTr="00190436">
        <w:trPr>
          <w:jc w:val="center"/>
        </w:trPr>
        <w:tc>
          <w:tcPr>
            <w:tcW w:w="644" w:type="dxa"/>
            <w:vAlign w:val="center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2524" w:type="dxa"/>
            <w:vAlign w:val="center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>WMO Solid Precipitation Inter-Comparison Experiment (SPICE)</w:t>
            </w:r>
          </w:p>
        </w:tc>
        <w:tc>
          <w:tcPr>
            <w:tcW w:w="1512" w:type="dxa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bCs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F64A2E">
              <w:rPr>
                <w:rFonts w:eastAsia="Arial" w:cs="Arial"/>
                <w:b/>
                <w:bCs/>
                <w:sz w:val="20"/>
                <w:szCs w:val="20"/>
                <w:lang w:val="en-US"/>
              </w:rPr>
              <w:t>Nitu</w:t>
            </w:r>
            <w:proofErr w:type="spellEnd"/>
          </w:p>
          <w:p w:rsidR="00F64A2E" w:rsidRPr="00F64A2E" w:rsidRDefault="00F64A2E" w:rsidP="00F64A2E">
            <w:pPr>
              <w:tabs>
                <w:tab w:val="left" w:pos="1134"/>
              </w:tabs>
              <w:spacing w:before="240"/>
              <w:rPr>
                <w:rFonts w:eastAsia="Arial" w:cs="Arial"/>
                <w:lang w:val="en-US"/>
              </w:rPr>
            </w:pPr>
            <w:r w:rsidRPr="00F64A2E">
              <w:rPr>
                <w:rFonts w:eastAsia="Arial" w:cs="Arial"/>
                <w:lang w:val="en-US"/>
              </w:rPr>
              <w:t xml:space="preserve">E. </w:t>
            </w:r>
            <w:proofErr w:type="spellStart"/>
            <w:r w:rsidRPr="00F64A2E">
              <w:rPr>
                <w:rFonts w:eastAsia="Arial" w:cs="Arial"/>
                <w:lang w:val="en-US"/>
              </w:rPr>
              <w:t>Vuerich</w:t>
            </w:r>
            <w:proofErr w:type="spellEnd"/>
          </w:p>
        </w:tc>
        <w:tc>
          <w:tcPr>
            <w:tcW w:w="3600" w:type="dxa"/>
          </w:tcPr>
          <w:p w:rsidR="00F64A2E" w:rsidRPr="00F64A2E" w:rsidRDefault="00F64A2E" w:rsidP="00F64A2E">
            <w:pPr>
              <w:numPr>
                <w:ilvl w:val="0"/>
                <w:numId w:val="3"/>
              </w:numPr>
              <w:tabs>
                <w:tab w:val="left" w:pos="1134"/>
              </w:tabs>
              <w:contextualSpacing/>
              <w:jc w:val="both"/>
              <w:rPr>
                <w:rFonts w:eastAsia="SimSun" w:cs="Arial"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szCs w:val="20"/>
                <w:lang w:val="en-US"/>
              </w:rPr>
              <w:t>Monitor progress of SPICE</w:t>
            </w:r>
          </w:p>
          <w:p w:rsidR="00F64A2E" w:rsidRPr="00F64A2E" w:rsidRDefault="00F64A2E" w:rsidP="00F64A2E">
            <w:pPr>
              <w:numPr>
                <w:ilvl w:val="0"/>
                <w:numId w:val="3"/>
              </w:numPr>
              <w:tabs>
                <w:tab w:val="left" w:pos="1134"/>
              </w:tabs>
              <w:contextualSpacing/>
              <w:jc w:val="both"/>
              <w:rPr>
                <w:rFonts w:eastAsia="SimSun" w:cs="Arial"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szCs w:val="20"/>
                <w:lang w:val="en-US"/>
              </w:rPr>
              <w:t>Incorporate guidance material from SPICE Final Report into updates of CIMO Guide</w:t>
            </w:r>
          </w:p>
          <w:p w:rsidR="00F64A2E" w:rsidRPr="00F64A2E" w:rsidRDefault="00F64A2E" w:rsidP="00F64A2E">
            <w:pPr>
              <w:contextualSpacing/>
              <w:jc w:val="both"/>
              <w:rPr>
                <w:rFonts w:eastAsia="SimSun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</w:tcPr>
          <w:p w:rsidR="00F64A2E" w:rsidRPr="00F64A2E" w:rsidRDefault="00F64A2E" w:rsidP="00F64A2E">
            <w:pPr>
              <w:tabs>
                <w:tab w:val="left" w:pos="1134"/>
              </w:tabs>
              <w:jc w:val="both"/>
              <w:rPr>
                <w:rFonts w:eastAsia="Arial" w:cs="Arial"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Cs/>
                <w:sz w:val="20"/>
                <w:szCs w:val="20"/>
                <w:lang w:val="en-US"/>
              </w:rPr>
              <w:t xml:space="preserve">1. Report to OPAG Chair </w:t>
            </w:r>
          </w:p>
          <w:p w:rsidR="00F64A2E" w:rsidRPr="00F64A2E" w:rsidRDefault="00F64A2E" w:rsidP="00F64A2E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sz w:val="20"/>
                <w:szCs w:val="20"/>
                <w:lang w:val="en-US"/>
              </w:rPr>
              <w:t>2. Updated CIMO Guide</w:t>
            </w:r>
          </w:p>
          <w:p w:rsidR="00F64A2E" w:rsidRPr="00F64A2E" w:rsidRDefault="00F64A2E" w:rsidP="00F64A2E">
            <w:pPr>
              <w:tabs>
                <w:tab w:val="left" w:pos="1134"/>
              </w:tabs>
              <w:ind w:left="52"/>
              <w:jc w:val="both"/>
              <w:rPr>
                <w:rFonts w:eastAsia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</w:tcPr>
          <w:p w:rsidR="00F64A2E" w:rsidRPr="00F64A2E" w:rsidRDefault="00F64A2E" w:rsidP="00F64A2E">
            <w:pPr>
              <w:numPr>
                <w:ilvl w:val="0"/>
                <w:numId w:val="9"/>
              </w:numPr>
              <w:tabs>
                <w:tab w:val="num" w:pos="140"/>
                <w:tab w:val="left" w:pos="1134"/>
              </w:tabs>
              <w:ind w:left="140" w:hanging="205"/>
              <w:contextualSpacing/>
              <w:jc w:val="both"/>
              <w:rPr>
                <w:rFonts w:ascii="Calibri" w:eastAsia="SimSun" w:hAnsi="Calibri"/>
                <w:bCs/>
                <w:sz w:val="20"/>
                <w:lang w:val="pt-BR"/>
              </w:rPr>
            </w:pPr>
            <w:r w:rsidRPr="00F64A2E">
              <w:rPr>
                <w:rFonts w:eastAsia="SimSun" w:cs="Arial"/>
                <w:bCs/>
                <w:sz w:val="20"/>
                <w:lang w:val="pt-BR"/>
              </w:rPr>
              <w:t>as req.</w:t>
            </w:r>
          </w:p>
          <w:p w:rsidR="00F64A2E" w:rsidRPr="00F64A2E" w:rsidRDefault="00F64A2E" w:rsidP="00F64A2E">
            <w:pPr>
              <w:numPr>
                <w:ilvl w:val="0"/>
                <w:numId w:val="9"/>
              </w:numPr>
              <w:tabs>
                <w:tab w:val="num" w:pos="140"/>
                <w:tab w:val="left" w:pos="1134"/>
              </w:tabs>
              <w:ind w:left="140" w:hanging="205"/>
              <w:contextualSpacing/>
              <w:jc w:val="both"/>
              <w:rPr>
                <w:rFonts w:ascii="Calibri" w:eastAsia="SimSun" w:hAnsi="Calibri"/>
                <w:bCs/>
                <w:sz w:val="20"/>
                <w:lang w:val="pt-BR"/>
              </w:rPr>
            </w:pPr>
            <w:r w:rsidRPr="00F64A2E">
              <w:rPr>
                <w:rFonts w:eastAsia="SimSun" w:cs="Arial"/>
                <w:bCs/>
                <w:sz w:val="20"/>
                <w:lang w:val="en-US"/>
              </w:rPr>
              <w:t>2016</w:t>
            </w:r>
          </w:p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Cs/>
                <w:sz w:val="20"/>
                <w:szCs w:val="20"/>
                <w:lang w:val="pt-BR"/>
              </w:rPr>
            </w:pPr>
          </w:p>
        </w:tc>
        <w:tc>
          <w:tcPr>
            <w:tcW w:w="900" w:type="dxa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Cs/>
                <w:sz w:val="20"/>
                <w:szCs w:val="20"/>
                <w:lang w:val="pt-BR"/>
              </w:rPr>
            </w:pPr>
            <w:r w:rsidRPr="00F64A2E">
              <w:rPr>
                <w:rFonts w:eastAsia="Arial" w:cs="Arial"/>
                <w:bCs/>
                <w:sz w:val="20"/>
                <w:szCs w:val="20"/>
                <w:lang w:val="pt-BR"/>
              </w:rPr>
              <w:t>CIMO-16 4.11, 4.21-22, 4.31, 7(7).6, 8.7</w:t>
            </w:r>
          </w:p>
          <w:p w:rsidR="00F64A2E" w:rsidRPr="00F64A2E" w:rsidRDefault="00F64A2E" w:rsidP="00F64A2E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pt-BR"/>
              </w:rPr>
            </w:pPr>
            <w:r w:rsidRPr="00F64A2E">
              <w:rPr>
                <w:rFonts w:eastAsia="Arial" w:cs="Arial"/>
                <w:sz w:val="20"/>
                <w:szCs w:val="20"/>
                <w:lang w:val="pt-BR"/>
              </w:rPr>
              <w:t>Final Report of SPICE due in 2016</w:t>
            </w:r>
          </w:p>
        </w:tc>
      </w:tr>
      <w:tr w:rsidR="00F64A2E" w:rsidRPr="00F64A2E" w:rsidTr="00190436">
        <w:trPr>
          <w:jc w:val="center"/>
        </w:trPr>
        <w:tc>
          <w:tcPr>
            <w:tcW w:w="644" w:type="dxa"/>
            <w:vAlign w:val="center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2524" w:type="dxa"/>
            <w:vAlign w:val="center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Outcomes of the national China solid </w:t>
            </w:r>
            <w:proofErr w:type="spellStart"/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>precip</w:t>
            </w:r>
            <w:proofErr w:type="spellEnd"/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>intercomparison</w:t>
            </w:r>
            <w:proofErr w:type="spellEnd"/>
          </w:p>
        </w:tc>
        <w:tc>
          <w:tcPr>
            <w:tcW w:w="1512" w:type="dxa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64A2E">
              <w:rPr>
                <w:rFonts w:eastAsia="Arial" w:cs="Arial"/>
                <w:b/>
                <w:bCs/>
                <w:sz w:val="20"/>
                <w:szCs w:val="20"/>
                <w:lang w:val="en-US"/>
              </w:rPr>
              <w:t>Guo</w:t>
            </w:r>
            <w:proofErr w:type="spellEnd"/>
            <w:r w:rsidRPr="00F64A2E">
              <w:rPr>
                <w:rFonts w:eastAsia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4A2E">
              <w:rPr>
                <w:rFonts w:eastAsia="Arial" w:cs="Arial"/>
                <w:b/>
                <w:bCs/>
                <w:sz w:val="20"/>
                <w:szCs w:val="20"/>
                <w:lang w:val="en-US"/>
              </w:rPr>
              <w:t>Yatian</w:t>
            </w:r>
            <w:proofErr w:type="spellEnd"/>
          </w:p>
        </w:tc>
        <w:tc>
          <w:tcPr>
            <w:tcW w:w="3600" w:type="dxa"/>
          </w:tcPr>
          <w:p w:rsidR="00F64A2E" w:rsidRPr="00F64A2E" w:rsidRDefault="00F64A2E" w:rsidP="00F64A2E">
            <w:pPr>
              <w:numPr>
                <w:ilvl w:val="0"/>
                <w:numId w:val="7"/>
              </w:numPr>
              <w:tabs>
                <w:tab w:val="left" w:pos="1134"/>
              </w:tabs>
              <w:contextualSpacing/>
              <w:jc w:val="both"/>
              <w:rPr>
                <w:rFonts w:eastAsia="SimSun" w:cs="Arial"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szCs w:val="20"/>
                <w:lang w:val="en-US"/>
              </w:rPr>
              <w:t xml:space="preserve">Share results and outcomes of China solid precipitation </w:t>
            </w:r>
            <w:proofErr w:type="spellStart"/>
            <w:r w:rsidRPr="00F64A2E">
              <w:rPr>
                <w:rFonts w:eastAsia="SimSun" w:cs="Arial"/>
                <w:bCs/>
                <w:sz w:val="20"/>
                <w:szCs w:val="20"/>
                <w:lang w:val="en-US"/>
              </w:rPr>
              <w:t>intercomparison</w:t>
            </w:r>
            <w:proofErr w:type="spellEnd"/>
          </w:p>
        </w:tc>
        <w:tc>
          <w:tcPr>
            <w:tcW w:w="2708" w:type="dxa"/>
          </w:tcPr>
          <w:p w:rsidR="00F64A2E" w:rsidRPr="00F64A2E" w:rsidRDefault="00F64A2E" w:rsidP="00F64A2E">
            <w:pPr>
              <w:tabs>
                <w:tab w:val="left" w:pos="1134"/>
              </w:tabs>
              <w:jc w:val="both"/>
              <w:rPr>
                <w:rFonts w:eastAsia="Arial" w:cs="Arial"/>
                <w:bCs/>
                <w:sz w:val="20"/>
                <w:szCs w:val="20"/>
                <w:lang w:val="fr-CH"/>
              </w:rPr>
            </w:pPr>
            <w:r w:rsidRPr="00F64A2E">
              <w:rPr>
                <w:rFonts w:eastAsia="Arial" w:cs="Arial"/>
                <w:bCs/>
                <w:sz w:val="20"/>
                <w:szCs w:val="20"/>
                <w:lang w:val="fr-CH"/>
              </w:rPr>
              <w:t xml:space="preserve">Document on China </w:t>
            </w:r>
            <w:proofErr w:type="spellStart"/>
            <w:r w:rsidRPr="00F64A2E">
              <w:rPr>
                <w:rFonts w:eastAsia="Arial" w:cs="Arial"/>
                <w:bCs/>
                <w:sz w:val="20"/>
                <w:szCs w:val="20"/>
                <w:lang w:val="fr-CH"/>
              </w:rPr>
              <w:t>intercomparison</w:t>
            </w:r>
            <w:proofErr w:type="spellEnd"/>
            <w:r w:rsidRPr="00F64A2E">
              <w:rPr>
                <w:rFonts w:eastAsia="Arial" w:cs="Arial"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F64A2E">
              <w:rPr>
                <w:rFonts w:eastAsia="Arial" w:cs="Arial"/>
                <w:bCs/>
                <w:sz w:val="20"/>
                <w:szCs w:val="20"/>
                <w:lang w:val="fr-CH"/>
              </w:rPr>
              <w:t>outcomes</w:t>
            </w:r>
            <w:proofErr w:type="spellEnd"/>
          </w:p>
        </w:tc>
        <w:tc>
          <w:tcPr>
            <w:tcW w:w="1252" w:type="dxa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Cs/>
                <w:sz w:val="20"/>
                <w:szCs w:val="20"/>
                <w:lang w:val="pt-BR"/>
              </w:rPr>
            </w:pPr>
            <w:r w:rsidRPr="00F64A2E">
              <w:rPr>
                <w:rFonts w:eastAsia="Arial" w:cs="Arial"/>
                <w:bCs/>
                <w:sz w:val="20"/>
                <w:szCs w:val="20"/>
                <w:lang w:val="pt-BR"/>
              </w:rPr>
              <w:t>Mid 2015</w:t>
            </w:r>
          </w:p>
        </w:tc>
        <w:tc>
          <w:tcPr>
            <w:tcW w:w="900" w:type="dxa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2340" w:type="dxa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Cs/>
                <w:sz w:val="20"/>
                <w:szCs w:val="20"/>
                <w:lang w:val="pt-BR"/>
              </w:rPr>
            </w:pPr>
          </w:p>
        </w:tc>
      </w:tr>
      <w:tr w:rsidR="00F64A2E" w:rsidRPr="00F64A2E" w:rsidTr="00190436">
        <w:trPr>
          <w:jc w:val="center"/>
        </w:trPr>
        <w:tc>
          <w:tcPr>
            <w:tcW w:w="644" w:type="dxa"/>
            <w:vAlign w:val="center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2524" w:type="dxa"/>
            <w:vAlign w:val="center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Liaison with other ETs, RAs and communities (BSRN, GAW, WCRP, etc.) on results of and intentions for </w:t>
            </w:r>
            <w:proofErr w:type="spellStart"/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>intercomparisons</w:t>
            </w:r>
            <w:proofErr w:type="spellEnd"/>
          </w:p>
        </w:tc>
        <w:tc>
          <w:tcPr>
            <w:tcW w:w="1512" w:type="dxa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/>
                <w:sz w:val="20"/>
                <w:szCs w:val="20"/>
                <w:lang w:val="fr-CH"/>
              </w:rPr>
            </w:pPr>
            <w:r w:rsidRPr="00F64A2E">
              <w:rPr>
                <w:rFonts w:eastAsia="Arial" w:cs="Arial"/>
                <w:b/>
                <w:bCs/>
                <w:sz w:val="20"/>
                <w:szCs w:val="20"/>
                <w:lang w:val="fr-CH"/>
              </w:rPr>
              <w:t xml:space="preserve">E. </w:t>
            </w:r>
            <w:proofErr w:type="spellStart"/>
            <w:r w:rsidRPr="00F64A2E">
              <w:rPr>
                <w:rFonts w:eastAsia="Arial" w:cs="Arial"/>
                <w:b/>
                <w:bCs/>
                <w:sz w:val="20"/>
                <w:szCs w:val="20"/>
                <w:lang w:val="fr-CH"/>
              </w:rPr>
              <w:t>Vuerich</w:t>
            </w:r>
            <w:proofErr w:type="spellEnd"/>
            <w:r w:rsidRPr="00F64A2E">
              <w:rPr>
                <w:rFonts w:eastAsia="Arial" w:cs="Arial"/>
                <w:b/>
                <w:bCs/>
                <w:sz w:val="20"/>
                <w:szCs w:val="20"/>
                <w:lang w:val="fr-CH"/>
              </w:rPr>
              <w:t xml:space="preserve">, </w:t>
            </w:r>
          </w:p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Cs/>
                <w:sz w:val="20"/>
                <w:szCs w:val="20"/>
                <w:lang w:val="fr-CH"/>
              </w:rPr>
            </w:pPr>
            <w:r w:rsidRPr="00F64A2E">
              <w:rPr>
                <w:rFonts w:eastAsia="Arial" w:cs="Arial"/>
                <w:bCs/>
                <w:sz w:val="20"/>
                <w:szCs w:val="20"/>
                <w:lang w:val="fr-CH"/>
              </w:rPr>
              <w:t xml:space="preserve">M. de </w:t>
            </w:r>
            <w:proofErr w:type="spellStart"/>
            <w:r w:rsidRPr="00F64A2E">
              <w:rPr>
                <w:rFonts w:eastAsia="Arial" w:cs="Arial"/>
                <w:bCs/>
                <w:sz w:val="20"/>
                <w:szCs w:val="20"/>
                <w:lang w:val="fr-CH"/>
              </w:rPr>
              <w:t>Haij</w:t>
            </w:r>
            <w:proofErr w:type="spellEnd"/>
            <w:r w:rsidRPr="00F64A2E">
              <w:rPr>
                <w:rFonts w:eastAsia="Arial" w:cs="Arial"/>
                <w:bCs/>
                <w:sz w:val="20"/>
                <w:szCs w:val="20"/>
                <w:lang w:val="fr-CH"/>
              </w:rPr>
              <w:t>,</w:t>
            </w:r>
          </w:p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Cs w:val="20"/>
                <w:lang w:val="en-US"/>
              </w:rPr>
            </w:pPr>
            <w:r w:rsidRPr="00F64A2E">
              <w:rPr>
                <w:rFonts w:eastAsia="Arial" w:cs="Arial"/>
                <w:szCs w:val="20"/>
                <w:lang w:val="en-US"/>
              </w:rPr>
              <w:t xml:space="preserve">A. </w:t>
            </w:r>
            <w:proofErr w:type="spellStart"/>
            <w:r w:rsidRPr="00F64A2E">
              <w:rPr>
                <w:rFonts w:eastAsia="Arial" w:cs="Arial"/>
                <w:szCs w:val="20"/>
                <w:lang w:val="en-US"/>
              </w:rPr>
              <w:t>Lilja</w:t>
            </w:r>
            <w:proofErr w:type="spellEnd"/>
          </w:p>
          <w:p w:rsidR="00F64A2E" w:rsidRPr="00F64A2E" w:rsidRDefault="00F64A2E" w:rsidP="00F64A2E">
            <w:pPr>
              <w:tabs>
                <w:tab w:val="left" w:pos="1134"/>
              </w:tabs>
              <w:spacing w:before="240"/>
              <w:rPr>
                <w:rFonts w:eastAsia="Arial" w:cs="Arial"/>
                <w:lang w:val="en-US"/>
              </w:rPr>
            </w:pPr>
            <w:r w:rsidRPr="00F64A2E">
              <w:rPr>
                <w:rFonts w:eastAsia="Arial" w:cs="Arial"/>
                <w:lang w:val="en-US"/>
              </w:rPr>
              <w:t>with support of all</w:t>
            </w:r>
          </w:p>
        </w:tc>
        <w:tc>
          <w:tcPr>
            <w:tcW w:w="3600" w:type="dxa"/>
          </w:tcPr>
          <w:p w:rsidR="00F64A2E" w:rsidRPr="00F64A2E" w:rsidRDefault="00F64A2E" w:rsidP="00F64A2E">
            <w:pPr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rFonts w:eastAsia="Arial" w:cs="Arial"/>
                <w:bCs/>
                <w:sz w:val="20"/>
                <w:lang w:val="en-US"/>
              </w:rPr>
            </w:pPr>
            <w:r w:rsidRPr="00F64A2E">
              <w:rPr>
                <w:rFonts w:eastAsia="Arial" w:cs="Arial"/>
                <w:bCs/>
                <w:sz w:val="20"/>
                <w:lang w:val="en-US"/>
              </w:rPr>
              <w:t xml:space="preserve">Liaise with other CIMO ETs and external communities on plans/on-going/completed instrument </w:t>
            </w:r>
            <w:proofErr w:type="spellStart"/>
            <w:r w:rsidRPr="00F64A2E">
              <w:rPr>
                <w:rFonts w:eastAsia="Arial" w:cs="Arial"/>
                <w:bCs/>
                <w:sz w:val="20"/>
                <w:lang w:val="en-US"/>
              </w:rPr>
              <w:t>intercomparisons</w:t>
            </w:r>
            <w:proofErr w:type="spellEnd"/>
          </w:p>
          <w:p w:rsidR="00F64A2E" w:rsidRPr="00F64A2E" w:rsidRDefault="00F64A2E" w:rsidP="00F64A2E">
            <w:pPr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rFonts w:eastAsia="Arial" w:cs="Arial"/>
                <w:lang w:val="en-US"/>
              </w:rPr>
            </w:pPr>
            <w:r w:rsidRPr="00F64A2E">
              <w:rPr>
                <w:rFonts w:eastAsia="Arial" w:cs="Arial"/>
                <w:bCs/>
                <w:sz w:val="20"/>
                <w:lang w:val="en-US"/>
              </w:rPr>
              <w:t xml:space="preserve">Collect links to published reports of national/regional </w:t>
            </w:r>
            <w:proofErr w:type="spellStart"/>
            <w:r w:rsidRPr="00F64A2E">
              <w:rPr>
                <w:rFonts w:eastAsia="Arial" w:cs="Arial"/>
                <w:bCs/>
                <w:sz w:val="20"/>
                <w:lang w:val="en-US"/>
              </w:rPr>
              <w:t>intercomparisons</w:t>
            </w:r>
            <w:proofErr w:type="spellEnd"/>
          </w:p>
          <w:p w:rsidR="00F64A2E" w:rsidRPr="00F64A2E" w:rsidRDefault="00F64A2E" w:rsidP="00F64A2E">
            <w:pPr>
              <w:tabs>
                <w:tab w:val="left" w:pos="1134"/>
              </w:tabs>
              <w:rPr>
                <w:rFonts w:eastAsia="Arial" w:cs="Arial"/>
                <w:lang w:val="en-US"/>
              </w:rPr>
            </w:pPr>
            <w:r w:rsidRPr="00F64A2E">
              <w:rPr>
                <w:rFonts w:eastAsia="Arial" w:cs="Arial"/>
                <w:bCs/>
                <w:sz w:val="20"/>
                <w:lang w:val="en-US"/>
              </w:rPr>
              <w:t>3. Coordinate updates of relevant CIMO Guide chapters related to inter-comparisons with these groups and CIMO Editorial Board as required</w:t>
            </w:r>
          </w:p>
        </w:tc>
        <w:tc>
          <w:tcPr>
            <w:tcW w:w="2708" w:type="dxa"/>
          </w:tcPr>
          <w:p w:rsidR="00F64A2E" w:rsidRPr="00F64A2E" w:rsidRDefault="00F64A2E" w:rsidP="00F64A2E">
            <w:pPr>
              <w:rPr>
                <w:rFonts w:eastAsia="Arial" w:cs="Arial"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Cs/>
                <w:sz w:val="20"/>
                <w:szCs w:val="20"/>
                <w:lang w:val="en-US"/>
              </w:rPr>
              <w:t xml:space="preserve">1. Report to OPAG-A Chairs regarding plans for </w:t>
            </w:r>
            <w:proofErr w:type="spellStart"/>
            <w:r w:rsidRPr="00F64A2E">
              <w:rPr>
                <w:rFonts w:eastAsia="Arial" w:cs="Arial"/>
                <w:bCs/>
                <w:sz w:val="20"/>
                <w:szCs w:val="20"/>
                <w:lang w:val="en-US"/>
              </w:rPr>
              <w:t>intercomparisons</w:t>
            </w:r>
            <w:proofErr w:type="spellEnd"/>
          </w:p>
          <w:p w:rsidR="00F64A2E" w:rsidRPr="00F64A2E" w:rsidRDefault="00F64A2E" w:rsidP="00F64A2E">
            <w:pPr>
              <w:rPr>
                <w:rFonts w:eastAsia="Arial" w:cs="Arial"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Cs/>
                <w:sz w:val="20"/>
                <w:szCs w:val="20"/>
                <w:lang w:val="en-US"/>
              </w:rPr>
              <w:t>2. List of relevant web links and ongoing projects</w:t>
            </w:r>
          </w:p>
          <w:p w:rsidR="00F64A2E" w:rsidRPr="00F64A2E" w:rsidRDefault="00F64A2E" w:rsidP="00F64A2E">
            <w:pPr>
              <w:rPr>
                <w:rFonts w:eastAsia="Arial" w:cs="Arial"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Cs/>
                <w:sz w:val="20"/>
                <w:szCs w:val="20"/>
                <w:lang w:val="en-US"/>
              </w:rPr>
              <w:t>3. Update of relevant CIMO Guide Chapters</w:t>
            </w:r>
          </w:p>
          <w:p w:rsidR="00F64A2E" w:rsidRPr="00F64A2E" w:rsidRDefault="00F64A2E" w:rsidP="00F64A2E">
            <w:pPr>
              <w:tabs>
                <w:tab w:val="left" w:pos="1134"/>
              </w:tabs>
              <w:spacing w:before="240"/>
              <w:rPr>
                <w:rFonts w:eastAsia="Arial" w:cs="Arial"/>
                <w:bCs/>
                <w:sz w:val="20"/>
                <w:lang w:val="en-US"/>
              </w:rPr>
            </w:pPr>
          </w:p>
        </w:tc>
        <w:tc>
          <w:tcPr>
            <w:tcW w:w="1252" w:type="dxa"/>
          </w:tcPr>
          <w:p w:rsidR="00F64A2E" w:rsidRPr="00F64A2E" w:rsidRDefault="00F64A2E" w:rsidP="00F64A2E">
            <w:pPr>
              <w:numPr>
                <w:ilvl w:val="0"/>
                <w:numId w:val="13"/>
              </w:numPr>
              <w:tabs>
                <w:tab w:val="num" w:pos="140"/>
                <w:tab w:val="left" w:pos="1134"/>
              </w:tabs>
              <w:ind w:left="140" w:hanging="205"/>
              <w:contextualSpacing/>
              <w:jc w:val="both"/>
              <w:rPr>
                <w:rFonts w:ascii="Calibri" w:eastAsia="SimSun" w:hAnsi="Calibri"/>
                <w:bCs/>
                <w:sz w:val="20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lang w:val="it-IT"/>
              </w:rPr>
              <w:t>CIMO</w:t>
            </w:r>
            <w:r w:rsidRPr="00F64A2E">
              <w:rPr>
                <w:rFonts w:eastAsia="SimSun" w:cs="Arial"/>
                <w:bCs/>
                <w:sz w:val="20"/>
                <w:lang w:val="en-US"/>
              </w:rPr>
              <w:t xml:space="preserve"> MG sessions</w:t>
            </w:r>
          </w:p>
          <w:p w:rsidR="00F64A2E" w:rsidRPr="00F64A2E" w:rsidRDefault="00F64A2E" w:rsidP="00F64A2E">
            <w:pPr>
              <w:numPr>
                <w:ilvl w:val="0"/>
                <w:numId w:val="13"/>
              </w:numPr>
              <w:tabs>
                <w:tab w:val="left" w:pos="1134"/>
              </w:tabs>
              <w:ind w:left="140" w:hanging="205"/>
              <w:contextualSpacing/>
              <w:jc w:val="both"/>
              <w:rPr>
                <w:rFonts w:ascii="Calibri" w:eastAsia="SimSun" w:hAnsi="Calibri"/>
                <w:bCs/>
                <w:sz w:val="20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lang w:val="it-IT"/>
              </w:rPr>
              <w:t>Yearly</w:t>
            </w:r>
            <w:r w:rsidRPr="00F64A2E">
              <w:rPr>
                <w:rFonts w:eastAsia="SimSun" w:cs="Arial"/>
                <w:bCs/>
                <w:sz w:val="20"/>
                <w:lang w:val="en-US"/>
              </w:rPr>
              <w:t xml:space="preserve"> in April</w:t>
            </w:r>
          </w:p>
          <w:p w:rsidR="00F64A2E" w:rsidRPr="00F64A2E" w:rsidRDefault="00F64A2E" w:rsidP="00F64A2E">
            <w:pPr>
              <w:numPr>
                <w:ilvl w:val="0"/>
                <w:numId w:val="13"/>
              </w:numPr>
              <w:tabs>
                <w:tab w:val="left" w:pos="1134"/>
              </w:tabs>
              <w:ind w:left="140" w:hanging="205"/>
              <w:contextualSpacing/>
              <w:jc w:val="both"/>
              <w:rPr>
                <w:rFonts w:ascii="Calibri" w:eastAsia="SimSun" w:hAnsi="Calibri"/>
                <w:bCs/>
                <w:sz w:val="20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lang w:val="en-US"/>
              </w:rPr>
              <w:t>as required</w:t>
            </w:r>
          </w:p>
        </w:tc>
        <w:tc>
          <w:tcPr>
            <w:tcW w:w="900" w:type="dxa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Cs/>
                <w:sz w:val="20"/>
                <w:szCs w:val="20"/>
                <w:lang w:val="en-US"/>
              </w:rPr>
              <w:t>CIMO-16 4.11, 4.28, 4.29, 4.30, 4.31, 4.33</w:t>
            </w:r>
          </w:p>
        </w:tc>
      </w:tr>
      <w:tr w:rsidR="00F64A2E" w:rsidRPr="00F64A2E" w:rsidTr="00190436">
        <w:trPr>
          <w:jc w:val="center"/>
        </w:trPr>
        <w:tc>
          <w:tcPr>
            <w:tcW w:w="644" w:type="dxa"/>
            <w:vAlign w:val="center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2524" w:type="dxa"/>
          </w:tcPr>
          <w:p w:rsidR="00F64A2E" w:rsidRPr="00F64A2E" w:rsidRDefault="00F64A2E" w:rsidP="00F64A2E">
            <w:pPr>
              <w:tabs>
                <w:tab w:val="left" w:pos="1134"/>
              </w:tabs>
              <w:spacing w:before="240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Priorities for future </w:t>
            </w:r>
            <w:proofErr w:type="spellStart"/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>intercomparisons</w:t>
            </w:r>
            <w:proofErr w:type="spellEnd"/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12" w:type="dxa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bCs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F64A2E">
              <w:rPr>
                <w:rFonts w:eastAsia="Arial" w:cs="Arial"/>
                <w:b/>
                <w:bCs/>
                <w:sz w:val="20"/>
                <w:szCs w:val="20"/>
                <w:lang w:val="en-US"/>
              </w:rPr>
              <w:t>Santoso</w:t>
            </w:r>
            <w:proofErr w:type="spellEnd"/>
            <w:r w:rsidRPr="00F64A2E">
              <w:rPr>
                <w:rFonts w:eastAsia="Arial" w:cs="Arial"/>
                <w:bCs/>
                <w:sz w:val="20"/>
                <w:szCs w:val="20"/>
                <w:lang w:val="en-US"/>
              </w:rPr>
              <w:t>?</w:t>
            </w:r>
          </w:p>
          <w:p w:rsidR="00F64A2E" w:rsidRPr="00F64A2E" w:rsidRDefault="00F64A2E" w:rsidP="00F64A2E">
            <w:pPr>
              <w:tabs>
                <w:tab w:val="left" w:pos="1134"/>
              </w:tabs>
              <w:spacing w:before="240"/>
              <w:rPr>
                <w:rFonts w:eastAsia="Arial" w:cs="Arial"/>
                <w:lang w:val="en-US"/>
              </w:rPr>
            </w:pPr>
            <w:r w:rsidRPr="00F64A2E">
              <w:rPr>
                <w:rFonts w:eastAsia="Arial" w:cs="Arial"/>
                <w:lang w:val="en-US"/>
              </w:rPr>
              <w:t>with support of all</w:t>
            </w:r>
          </w:p>
        </w:tc>
        <w:tc>
          <w:tcPr>
            <w:tcW w:w="3600" w:type="dxa"/>
          </w:tcPr>
          <w:p w:rsidR="00F64A2E" w:rsidRPr="00F64A2E" w:rsidRDefault="00F64A2E" w:rsidP="00F64A2E">
            <w:pPr>
              <w:widowControl w:val="0"/>
              <w:rPr>
                <w:rFonts w:eastAsia="Arial" w:cs="Arial"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Cs/>
                <w:sz w:val="20"/>
                <w:szCs w:val="20"/>
                <w:lang w:val="en-US"/>
              </w:rPr>
              <w:t xml:space="preserve">Assess priorities for future CIMO </w:t>
            </w:r>
            <w:proofErr w:type="spellStart"/>
            <w:r w:rsidRPr="00F64A2E">
              <w:rPr>
                <w:rFonts w:eastAsia="Arial" w:cs="Arial"/>
                <w:bCs/>
                <w:sz w:val="20"/>
                <w:szCs w:val="20"/>
                <w:lang w:val="en-US"/>
              </w:rPr>
              <w:t>intercomparions</w:t>
            </w:r>
            <w:proofErr w:type="spellEnd"/>
          </w:p>
        </w:tc>
        <w:tc>
          <w:tcPr>
            <w:tcW w:w="2708" w:type="dxa"/>
          </w:tcPr>
          <w:p w:rsidR="00F64A2E" w:rsidRPr="00F64A2E" w:rsidRDefault="00F64A2E" w:rsidP="00F64A2E">
            <w:pPr>
              <w:numPr>
                <w:ilvl w:val="0"/>
                <w:numId w:val="5"/>
              </w:numPr>
              <w:tabs>
                <w:tab w:val="left" w:pos="1134"/>
              </w:tabs>
              <w:contextualSpacing/>
              <w:jc w:val="both"/>
              <w:rPr>
                <w:rFonts w:ascii="Calibri" w:eastAsia="SimSun" w:hAnsi="Calibri"/>
                <w:bCs/>
                <w:sz w:val="20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szCs w:val="20"/>
                <w:lang w:val="en-US"/>
              </w:rPr>
              <w:t>Proposal</w:t>
            </w:r>
            <w:r w:rsidRPr="00F64A2E">
              <w:rPr>
                <w:rFonts w:eastAsia="SimSun" w:cs="Arial"/>
                <w:bCs/>
                <w:sz w:val="20"/>
                <w:lang w:val="en-US"/>
              </w:rPr>
              <w:t xml:space="preserve"> of priority for next </w:t>
            </w:r>
            <w:proofErr w:type="spellStart"/>
            <w:r w:rsidRPr="00F64A2E">
              <w:rPr>
                <w:rFonts w:eastAsia="SimSun" w:cs="Arial"/>
                <w:bCs/>
                <w:sz w:val="20"/>
                <w:lang w:val="en-US"/>
              </w:rPr>
              <w:t>intercomparison</w:t>
            </w:r>
            <w:proofErr w:type="spellEnd"/>
            <w:r w:rsidRPr="00F64A2E">
              <w:rPr>
                <w:rFonts w:eastAsia="SimSun" w:cs="Arial"/>
                <w:bCs/>
                <w:sz w:val="20"/>
                <w:lang w:val="en-US"/>
              </w:rPr>
              <w:t xml:space="preserve"> (this inter-sessional period)</w:t>
            </w:r>
          </w:p>
          <w:p w:rsidR="00F64A2E" w:rsidRPr="00F64A2E" w:rsidRDefault="00F64A2E" w:rsidP="00F64A2E">
            <w:pPr>
              <w:numPr>
                <w:ilvl w:val="0"/>
                <w:numId w:val="5"/>
              </w:numPr>
              <w:tabs>
                <w:tab w:val="left" w:pos="1134"/>
              </w:tabs>
              <w:contextualSpacing/>
              <w:jc w:val="both"/>
              <w:rPr>
                <w:rFonts w:ascii="Calibri" w:eastAsia="SimSun" w:hAnsi="Calibri"/>
                <w:bCs/>
                <w:sz w:val="20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szCs w:val="20"/>
                <w:lang w:val="en-US"/>
              </w:rPr>
              <w:t>Updated</w:t>
            </w:r>
            <w:r w:rsidRPr="00F64A2E">
              <w:rPr>
                <w:rFonts w:eastAsia="SimSun" w:cs="Arial"/>
                <w:bCs/>
                <w:sz w:val="20"/>
                <w:lang w:val="en-US"/>
              </w:rPr>
              <w:t xml:space="preserve"> prioritized list of future </w:t>
            </w:r>
            <w:proofErr w:type="spellStart"/>
            <w:r w:rsidRPr="00F64A2E">
              <w:rPr>
                <w:rFonts w:eastAsia="SimSun" w:cs="Arial"/>
                <w:bCs/>
                <w:sz w:val="20"/>
                <w:lang w:val="en-US"/>
              </w:rPr>
              <w:t>intercomparisons</w:t>
            </w:r>
            <w:proofErr w:type="spellEnd"/>
          </w:p>
        </w:tc>
        <w:tc>
          <w:tcPr>
            <w:tcW w:w="1252" w:type="dxa"/>
          </w:tcPr>
          <w:p w:rsidR="00F64A2E" w:rsidRPr="00F64A2E" w:rsidRDefault="00F64A2E" w:rsidP="00F64A2E">
            <w:pPr>
              <w:numPr>
                <w:ilvl w:val="0"/>
                <w:numId w:val="14"/>
              </w:numPr>
              <w:tabs>
                <w:tab w:val="num" w:pos="140"/>
                <w:tab w:val="left" w:pos="1134"/>
              </w:tabs>
              <w:ind w:left="140" w:hanging="205"/>
              <w:contextualSpacing/>
              <w:jc w:val="both"/>
              <w:rPr>
                <w:rFonts w:ascii="Calibri" w:eastAsia="SimSun" w:hAnsi="Calibri"/>
                <w:bCs/>
                <w:sz w:val="20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lang w:val="it-IT"/>
              </w:rPr>
              <w:t>Dec</w:t>
            </w:r>
            <w:r w:rsidRPr="00F64A2E">
              <w:rPr>
                <w:rFonts w:eastAsia="SimSun" w:cs="Arial"/>
                <w:bCs/>
                <w:sz w:val="20"/>
                <w:lang w:val="en-US"/>
              </w:rPr>
              <w:t xml:space="preserve">. 2015, </w:t>
            </w:r>
          </w:p>
          <w:p w:rsidR="00F64A2E" w:rsidRPr="00F64A2E" w:rsidRDefault="00F64A2E" w:rsidP="00F64A2E">
            <w:pPr>
              <w:numPr>
                <w:ilvl w:val="0"/>
                <w:numId w:val="14"/>
              </w:numPr>
              <w:tabs>
                <w:tab w:val="left" w:pos="1134"/>
              </w:tabs>
              <w:ind w:left="140" w:hanging="205"/>
              <w:contextualSpacing/>
              <w:jc w:val="both"/>
              <w:rPr>
                <w:rFonts w:ascii="Calibri" w:eastAsia="SimSun" w:hAnsi="Calibri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lang w:val="it-IT"/>
              </w:rPr>
              <w:t>Dec</w:t>
            </w:r>
            <w:r w:rsidRPr="00F64A2E">
              <w:rPr>
                <w:rFonts w:eastAsia="SimSun" w:cs="Arial"/>
                <w:lang w:val="en-US"/>
              </w:rPr>
              <w:t>. 2017</w:t>
            </w:r>
          </w:p>
        </w:tc>
        <w:tc>
          <w:tcPr>
            <w:tcW w:w="900" w:type="dxa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Cs/>
                <w:sz w:val="20"/>
                <w:szCs w:val="20"/>
                <w:lang w:val="en-US"/>
              </w:rPr>
              <w:t>CIMO-16, 4.29, 4.33, 7(12).6</w:t>
            </w:r>
          </w:p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Cs/>
                <w:sz w:val="20"/>
                <w:szCs w:val="20"/>
                <w:lang w:val="en-US"/>
              </w:rPr>
              <w:t>Use CIMO-approved shortlist as the basis</w:t>
            </w:r>
          </w:p>
        </w:tc>
      </w:tr>
      <w:tr w:rsidR="00F64A2E" w:rsidRPr="00F64A2E" w:rsidTr="00190436">
        <w:trPr>
          <w:jc w:val="center"/>
        </w:trPr>
        <w:tc>
          <w:tcPr>
            <w:tcW w:w="644" w:type="dxa"/>
            <w:vAlign w:val="center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2524" w:type="dxa"/>
            <w:vAlign w:val="center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WMO </w:t>
            </w:r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br/>
              <w:t xml:space="preserve">Radiation </w:t>
            </w:r>
            <w:proofErr w:type="spellStart"/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>Intercomparisons</w:t>
            </w:r>
            <w:proofErr w:type="spellEnd"/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bCs/>
                <w:sz w:val="20"/>
                <w:szCs w:val="20"/>
                <w:lang w:val="en-US"/>
              </w:rPr>
              <w:t xml:space="preserve">W. </w:t>
            </w:r>
            <w:proofErr w:type="spellStart"/>
            <w:r w:rsidRPr="00F64A2E">
              <w:rPr>
                <w:rFonts w:eastAsia="Arial" w:cs="Arial"/>
                <w:b/>
                <w:bCs/>
                <w:sz w:val="20"/>
                <w:szCs w:val="20"/>
                <w:lang w:val="en-US"/>
              </w:rPr>
              <w:t>Finsterle</w:t>
            </w:r>
            <w:proofErr w:type="spellEnd"/>
          </w:p>
          <w:p w:rsidR="00F64A2E" w:rsidRPr="00F64A2E" w:rsidRDefault="00F64A2E" w:rsidP="00F64A2E">
            <w:pPr>
              <w:tabs>
                <w:tab w:val="left" w:pos="1134"/>
              </w:tabs>
              <w:spacing w:before="240"/>
              <w:rPr>
                <w:rFonts w:eastAsia="Arial" w:cs="Arial"/>
                <w:lang w:val="en-US"/>
              </w:rPr>
            </w:pPr>
          </w:p>
          <w:p w:rsidR="00F64A2E" w:rsidRPr="00F64A2E" w:rsidRDefault="00F64A2E" w:rsidP="00F64A2E">
            <w:pPr>
              <w:tabs>
                <w:tab w:val="left" w:pos="1134"/>
              </w:tabs>
              <w:spacing w:before="240"/>
              <w:rPr>
                <w:rFonts w:eastAsia="Arial" w:cs="Arial"/>
                <w:lang w:val="en-US"/>
              </w:rPr>
            </w:pPr>
          </w:p>
          <w:p w:rsidR="00F64A2E" w:rsidRPr="00F64A2E" w:rsidRDefault="00F64A2E" w:rsidP="00F64A2E">
            <w:pPr>
              <w:tabs>
                <w:tab w:val="left" w:pos="1134"/>
              </w:tabs>
              <w:spacing w:before="240"/>
              <w:rPr>
                <w:rFonts w:eastAsia="Arial" w:cs="Arial"/>
                <w:lang w:val="en-US"/>
              </w:rPr>
            </w:pPr>
          </w:p>
          <w:p w:rsidR="00F64A2E" w:rsidRPr="00F64A2E" w:rsidRDefault="00F64A2E" w:rsidP="00F64A2E">
            <w:pPr>
              <w:numPr>
                <w:ilvl w:val="0"/>
                <w:numId w:val="12"/>
              </w:numPr>
              <w:tabs>
                <w:tab w:val="left" w:pos="1134"/>
              </w:tabs>
              <w:spacing w:before="240"/>
              <w:jc w:val="both"/>
              <w:rPr>
                <w:rFonts w:eastAsia="Arial" w:cs="Arial"/>
                <w:lang w:val="en-US"/>
              </w:rPr>
            </w:pPr>
            <w:r w:rsidRPr="00F64A2E">
              <w:rPr>
                <w:rFonts w:eastAsia="Arial" w:cs="Arial"/>
                <w:lang w:val="en-US"/>
              </w:rPr>
              <w:t xml:space="preserve">B. </w:t>
            </w:r>
            <w:proofErr w:type="spellStart"/>
            <w:proofErr w:type="gramStart"/>
            <w:r w:rsidRPr="00F64A2E">
              <w:rPr>
                <w:rFonts w:eastAsia="Arial" w:cs="Arial"/>
                <w:lang w:val="en-US"/>
              </w:rPr>
              <w:lastRenderedPageBreak/>
              <w:t>Santoso</w:t>
            </w:r>
            <w:proofErr w:type="spellEnd"/>
            <w:r w:rsidRPr="00F64A2E">
              <w:rPr>
                <w:rFonts w:eastAsia="Arial" w:cs="Arial"/>
                <w:lang w:val="en-US"/>
              </w:rPr>
              <w:t xml:space="preserve"> ??</w:t>
            </w:r>
            <w:proofErr w:type="gramEnd"/>
          </w:p>
        </w:tc>
        <w:tc>
          <w:tcPr>
            <w:tcW w:w="3600" w:type="dxa"/>
          </w:tcPr>
          <w:p w:rsidR="00F64A2E" w:rsidRPr="00F64A2E" w:rsidRDefault="00F64A2E" w:rsidP="00F64A2E">
            <w:pPr>
              <w:numPr>
                <w:ilvl w:val="0"/>
                <w:numId w:val="4"/>
              </w:numPr>
              <w:tabs>
                <w:tab w:val="left" w:pos="1134"/>
              </w:tabs>
              <w:contextualSpacing/>
              <w:jc w:val="both"/>
              <w:rPr>
                <w:rFonts w:eastAsia="SimSun" w:cs="Arial"/>
                <w:bCs/>
                <w:sz w:val="20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szCs w:val="20"/>
                <w:lang w:val="en-US"/>
              </w:rPr>
              <w:lastRenderedPageBreak/>
              <w:t>Monitor</w:t>
            </w:r>
            <w:r w:rsidRPr="00F64A2E">
              <w:rPr>
                <w:rFonts w:eastAsia="SimSun" w:cs="Arial"/>
                <w:bCs/>
                <w:sz w:val="20"/>
                <w:lang w:val="en-US"/>
              </w:rPr>
              <w:t xml:space="preserve"> </w:t>
            </w:r>
            <w:r w:rsidRPr="00F64A2E">
              <w:rPr>
                <w:rFonts w:eastAsia="SimSun" w:cs="Arial"/>
                <w:bCs/>
                <w:sz w:val="20"/>
                <w:szCs w:val="20"/>
                <w:lang w:val="en-US"/>
              </w:rPr>
              <w:t>progress</w:t>
            </w:r>
            <w:r w:rsidRPr="00F64A2E">
              <w:rPr>
                <w:rFonts w:eastAsia="SimSun" w:cs="Arial"/>
                <w:bCs/>
                <w:sz w:val="20"/>
                <w:lang w:val="en-US"/>
              </w:rPr>
              <w:t xml:space="preserve"> of International </w:t>
            </w:r>
            <w:proofErr w:type="spellStart"/>
            <w:r w:rsidRPr="00F64A2E">
              <w:rPr>
                <w:rFonts w:eastAsia="SimSun" w:cs="Arial"/>
                <w:bCs/>
                <w:sz w:val="20"/>
                <w:lang w:val="en-US"/>
              </w:rPr>
              <w:t>Pyrheliometer</w:t>
            </w:r>
            <w:proofErr w:type="spellEnd"/>
            <w:r w:rsidRPr="00F64A2E">
              <w:rPr>
                <w:rFonts w:eastAsia="SimSun" w:cs="Arial"/>
                <w:bCs/>
                <w:sz w:val="20"/>
                <w:lang w:val="en-US"/>
              </w:rPr>
              <w:t xml:space="preserve"> Comparison XII (28 Sept.  – 16 Oct. 2015</w:t>
            </w:r>
          </w:p>
          <w:p w:rsidR="00F64A2E" w:rsidRPr="00F64A2E" w:rsidRDefault="00F64A2E" w:rsidP="00F64A2E">
            <w:pPr>
              <w:numPr>
                <w:ilvl w:val="0"/>
                <w:numId w:val="4"/>
              </w:numPr>
              <w:tabs>
                <w:tab w:val="left" w:pos="1134"/>
              </w:tabs>
              <w:contextualSpacing/>
              <w:jc w:val="both"/>
              <w:rPr>
                <w:rFonts w:eastAsia="SimSun" w:cs="Arial"/>
                <w:bCs/>
                <w:sz w:val="20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szCs w:val="20"/>
                <w:lang w:val="en-US"/>
              </w:rPr>
              <w:t>Monitor</w:t>
            </w:r>
            <w:r w:rsidRPr="00F64A2E">
              <w:rPr>
                <w:rFonts w:eastAsia="SimSun" w:cs="Arial"/>
                <w:bCs/>
                <w:sz w:val="20"/>
                <w:lang w:val="en-US"/>
              </w:rPr>
              <w:t xml:space="preserve"> progress of International </w:t>
            </w:r>
            <w:proofErr w:type="spellStart"/>
            <w:r w:rsidRPr="00F64A2E">
              <w:rPr>
                <w:rFonts w:eastAsia="SimSun" w:cs="Arial"/>
                <w:bCs/>
                <w:sz w:val="20"/>
                <w:lang w:val="en-US"/>
              </w:rPr>
              <w:t>International</w:t>
            </w:r>
            <w:proofErr w:type="spellEnd"/>
            <w:r w:rsidRPr="00F64A2E">
              <w:rPr>
                <w:rFonts w:eastAsia="SimSun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F64A2E">
              <w:rPr>
                <w:rFonts w:eastAsia="SimSun" w:cs="Arial"/>
                <w:bCs/>
                <w:sz w:val="20"/>
                <w:lang w:val="en-US"/>
              </w:rPr>
              <w:t>Pyrgeometer</w:t>
            </w:r>
            <w:proofErr w:type="spellEnd"/>
            <w:r w:rsidRPr="00F64A2E">
              <w:rPr>
                <w:rFonts w:eastAsia="SimSun" w:cs="Arial"/>
                <w:bCs/>
                <w:sz w:val="20"/>
                <w:lang w:val="en-US"/>
              </w:rPr>
              <w:t xml:space="preserve"> Comparison II (in tandem with IPC XII)</w:t>
            </w:r>
          </w:p>
          <w:p w:rsidR="00F64A2E" w:rsidRPr="00F64A2E" w:rsidRDefault="00F64A2E" w:rsidP="00F64A2E">
            <w:pPr>
              <w:numPr>
                <w:ilvl w:val="0"/>
                <w:numId w:val="4"/>
              </w:numPr>
              <w:tabs>
                <w:tab w:val="left" w:pos="1134"/>
              </w:tabs>
              <w:contextualSpacing/>
              <w:jc w:val="both"/>
              <w:rPr>
                <w:rFonts w:eastAsia="SimSun" w:cs="Arial"/>
                <w:bCs/>
                <w:sz w:val="20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szCs w:val="20"/>
                <w:lang w:val="en-US"/>
              </w:rPr>
              <w:t>Ensure</w:t>
            </w:r>
            <w:r w:rsidRPr="00F64A2E">
              <w:rPr>
                <w:rFonts w:eastAsia="SimSun" w:cs="Arial"/>
                <w:bCs/>
                <w:sz w:val="20"/>
                <w:lang w:val="en-US"/>
              </w:rPr>
              <w:t xml:space="preserve"> that final reports of </w:t>
            </w:r>
            <w:proofErr w:type="spellStart"/>
            <w:r w:rsidRPr="00F64A2E">
              <w:rPr>
                <w:rFonts w:eastAsia="SimSun" w:cs="Arial"/>
                <w:bCs/>
                <w:sz w:val="20"/>
                <w:szCs w:val="20"/>
                <w:lang w:val="en-US"/>
              </w:rPr>
              <w:t>intercomparisons</w:t>
            </w:r>
            <w:proofErr w:type="spellEnd"/>
            <w:r w:rsidRPr="00F64A2E">
              <w:rPr>
                <w:rFonts w:eastAsia="SimSun" w:cs="Arial"/>
                <w:bCs/>
                <w:sz w:val="20"/>
                <w:lang w:val="en-US"/>
              </w:rPr>
              <w:t xml:space="preserve"> are published as an IOM report</w:t>
            </w:r>
          </w:p>
          <w:p w:rsidR="00F64A2E" w:rsidRPr="00F64A2E" w:rsidRDefault="00F64A2E" w:rsidP="00F64A2E">
            <w:pPr>
              <w:numPr>
                <w:ilvl w:val="0"/>
                <w:numId w:val="4"/>
              </w:numPr>
              <w:tabs>
                <w:tab w:val="left" w:pos="1134"/>
              </w:tabs>
              <w:contextualSpacing/>
              <w:jc w:val="both"/>
              <w:rPr>
                <w:rFonts w:eastAsia="SimSun" w:cs="Arial"/>
                <w:bCs/>
                <w:sz w:val="20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lang w:val="en-US"/>
              </w:rPr>
              <w:lastRenderedPageBreak/>
              <w:t xml:space="preserve">Liaise with Regional Radiation </w:t>
            </w:r>
            <w:proofErr w:type="spellStart"/>
            <w:r w:rsidRPr="00F64A2E">
              <w:rPr>
                <w:rFonts w:eastAsia="SimSun" w:cs="Arial"/>
                <w:bCs/>
                <w:sz w:val="20"/>
                <w:lang w:val="en-US"/>
              </w:rPr>
              <w:t>Centres</w:t>
            </w:r>
            <w:proofErr w:type="spellEnd"/>
            <w:r w:rsidRPr="00F64A2E">
              <w:rPr>
                <w:rFonts w:eastAsia="SimSun" w:cs="Arial"/>
                <w:bCs/>
                <w:sz w:val="20"/>
                <w:lang w:val="en-US"/>
              </w:rPr>
              <w:t xml:space="preserve"> on plans for reg. rad. </w:t>
            </w:r>
            <w:proofErr w:type="spellStart"/>
            <w:r w:rsidRPr="00F64A2E">
              <w:rPr>
                <w:rFonts w:eastAsia="SimSun" w:cs="Arial"/>
                <w:bCs/>
                <w:sz w:val="20"/>
                <w:lang w:val="en-US"/>
              </w:rPr>
              <w:t>interc</w:t>
            </w:r>
            <w:proofErr w:type="spellEnd"/>
            <w:r w:rsidRPr="00F64A2E">
              <w:rPr>
                <w:rFonts w:eastAsia="SimSun" w:cs="Arial"/>
                <w:bCs/>
                <w:sz w:val="20"/>
                <w:lang w:val="en-US"/>
              </w:rPr>
              <w:t>.</w:t>
            </w:r>
          </w:p>
          <w:p w:rsidR="00F64A2E" w:rsidRPr="00F64A2E" w:rsidRDefault="00F64A2E" w:rsidP="00F64A2E">
            <w:pPr>
              <w:numPr>
                <w:ilvl w:val="0"/>
                <w:numId w:val="4"/>
              </w:numPr>
              <w:tabs>
                <w:tab w:val="left" w:pos="1134"/>
              </w:tabs>
              <w:contextualSpacing/>
              <w:jc w:val="both"/>
              <w:rPr>
                <w:rFonts w:eastAsia="SimSun" w:cs="Arial"/>
                <w:bCs/>
                <w:sz w:val="20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lang w:val="en-US"/>
              </w:rPr>
              <w:t xml:space="preserve">If </w:t>
            </w:r>
            <w:r w:rsidRPr="00F64A2E">
              <w:rPr>
                <w:rFonts w:eastAsia="SimSun" w:cs="Arial"/>
                <w:bCs/>
                <w:sz w:val="20"/>
                <w:szCs w:val="20"/>
                <w:lang w:val="en-US"/>
              </w:rPr>
              <w:t>applicable</w:t>
            </w:r>
            <w:r w:rsidRPr="00F64A2E">
              <w:rPr>
                <w:rFonts w:eastAsia="SimSun" w:cs="Arial"/>
                <w:bCs/>
                <w:sz w:val="20"/>
                <w:lang w:val="en-US"/>
              </w:rPr>
              <w:t xml:space="preserve"> assist in coordination of a regional radiation comparison</w:t>
            </w:r>
          </w:p>
        </w:tc>
        <w:tc>
          <w:tcPr>
            <w:tcW w:w="2708" w:type="dxa"/>
          </w:tcPr>
          <w:p w:rsidR="00F64A2E" w:rsidRPr="00F64A2E" w:rsidRDefault="00F64A2E" w:rsidP="00F64A2E">
            <w:pPr>
              <w:numPr>
                <w:ilvl w:val="0"/>
                <w:numId w:val="11"/>
              </w:numPr>
              <w:tabs>
                <w:tab w:val="left" w:pos="1134"/>
              </w:tabs>
              <w:contextualSpacing/>
              <w:jc w:val="both"/>
              <w:rPr>
                <w:rFonts w:eastAsia="SimSun" w:cs="Arial"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szCs w:val="20"/>
                <w:lang w:val="en-US"/>
              </w:rPr>
              <w:lastRenderedPageBreak/>
              <w:t>Report to  OPAG Chairs</w:t>
            </w:r>
          </w:p>
          <w:p w:rsidR="00F64A2E" w:rsidRPr="00F64A2E" w:rsidRDefault="00F64A2E" w:rsidP="00F64A2E">
            <w:pPr>
              <w:numPr>
                <w:ilvl w:val="0"/>
                <w:numId w:val="11"/>
              </w:numPr>
              <w:tabs>
                <w:tab w:val="left" w:pos="1134"/>
              </w:tabs>
              <w:contextualSpacing/>
              <w:jc w:val="both"/>
              <w:rPr>
                <w:rFonts w:eastAsia="SimSun" w:cs="Arial"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szCs w:val="20"/>
                <w:lang w:val="en-US"/>
              </w:rPr>
              <w:t>Report to OPAG Chairs</w:t>
            </w:r>
          </w:p>
          <w:p w:rsidR="00F64A2E" w:rsidRPr="00F64A2E" w:rsidRDefault="00F64A2E" w:rsidP="00F64A2E">
            <w:pPr>
              <w:numPr>
                <w:ilvl w:val="0"/>
                <w:numId w:val="11"/>
              </w:numPr>
              <w:tabs>
                <w:tab w:val="left" w:pos="1134"/>
              </w:tabs>
              <w:contextualSpacing/>
              <w:jc w:val="both"/>
              <w:rPr>
                <w:rFonts w:eastAsia="SimSun" w:cs="Arial"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szCs w:val="20"/>
                <w:lang w:val="en-US"/>
              </w:rPr>
              <w:t>IOM Report</w:t>
            </w:r>
          </w:p>
          <w:p w:rsidR="00F64A2E" w:rsidRPr="00F64A2E" w:rsidRDefault="00F64A2E" w:rsidP="00F64A2E">
            <w:pPr>
              <w:numPr>
                <w:ilvl w:val="0"/>
                <w:numId w:val="11"/>
              </w:numPr>
              <w:tabs>
                <w:tab w:val="left" w:pos="1134"/>
              </w:tabs>
              <w:contextualSpacing/>
              <w:jc w:val="both"/>
              <w:rPr>
                <w:rFonts w:eastAsia="SimSun" w:cs="Arial"/>
                <w:bCs/>
                <w:sz w:val="20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lang w:val="en-US"/>
              </w:rPr>
              <w:t>Report to OPAG Chairs</w:t>
            </w:r>
          </w:p>
          <w:p w:rsidR="00F64A2E" w:rsidRPr="00F64A2E" w:rsidRDefault="00F64A2E" w:rsidP="00F64A2E">
            <w:pPr>
              <w:numPr>
                <w:ilvl w:val="0"/>
                <w:numId w:val="11"/>
              </w:numPr>
              <w:tabs>
                <w:tab w:val="left" w:pos="1134"/>
              </w:tabs>
              <w:contextualSpacing/>
              <w:jc w:val="both"/>
              <w:rPr>
                <w:rFonts w:eastAsia="SimSun" w:cs="Arial"/>
                <w:bCs/>
                <w:sz w:val="20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szCs w:val="20"/>
                <w:lang w:val="en-US"/>
              </w:rPr>
              <w:t>Report to OPAG Chairs</w:t>
            </w:r>
          </w:p>
        </w:tc>
        <w:tc>
          <w:tcPr>
            <w:tcW w:w="1252" w:type="dxa"/>
          </w:tcPr>
          <w:p w:rsidR="00F64A2E" w:rsidRPr="00F64A2E" w:rsidRDefault="00F64A2E" w:rsidP="00F64A2E">
            <w:pPr>
              <w:widowControl w:val="0"/>
              <w:numPr>
                <w:ilvl w:val="0"/>
                <w:numId w:val="15"/>
              </w:numPr>
              <w:tabs>
                <w:tab w:val="num" w:pos="80"/>
                <w:tab w:val="left" w:pos="1134"/>
              </w:tabs>
              <w:ind w:left="80" w:hanging="145"/>
              <w:contextualSpacing/>
              <w:jc w:val="both"/>
              <w:rPr>
                <w:rFonts w:ascii="Calibri" w:eastAsia="SimSun" w:hAnsi="Calibri"/>
                <w:bCs/>
                <w:sz w:val="20"/>
                <w:lang w:val="en-US"/>
              </w:rPr>
            </w:pPr>
            <w:r w:rsidRPr="00F64A2E">
              <w:rPr>
                <w:rFonts w:ascii="Calibri" w:eastAsia="SimSun" w:hAnsi="Calibri"/>
                <w:bCs/>
                <w:sz w:val="20"/>
                <w:lang w:val="it-IT"/>
              </w:rPr>
              <w:t>CIMO</w:t>
            </w:r>
            <w:r w:rsidRPr="00F64A2E">
              <w:rPr>
                <w:rFonts w:ascii="Calibri" w:eastAsia="SimSun" w:hAnsi="Calibri"/>
                <w:bCs/>
                <w:sz w:val="20"/>
                <w:lang w:val="en-US"/>
              </w:rPr>
              <w:t>-MG 2016</w:t>
            </w:r>
          </w:p>
          <w:p w:rsidR="00F64A2E" w:rsidRPr="00F64A2E" w:rsidRDefault="00F64A2E" w:rsidP="00F64A2E">
            <w:pPr>
              <w:numPr>
                <w:ilvl w:val="0"/>
                <w:numId w:val="15"/>
              </w:numPr>
              <w:tabs>
                <w:tab w:val="left" w:pos="1134"/>
              </w:tabs>
              <w:ind w:left="140" w:hanging="205"/>
              <w:contextualSpacing/>
              <w:jc w:val="both"/>
              <w:rPr>
                <w:rFonts w:ascii="Calibri" w:eastAsia="SimSun" w:hAnsi="Calibri"/>
                <w:bCs/>
                <w:sz w:val="20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szCs w:val="20"/>
                <w:lang w:val="it-IT"/>
              </w:rPr>
              <w:t>CIMO</w:t>
            </w:r>
            <w:r w:rsidRPr="00F64A2E">
              <w:rPr>
                <w:rFonts w:eastAsia="SimSun" w:cs="Arial"/>
                <w:bCs/>
                <w:sz w:val="20"/>
                <w:szCs w:val="20"/>
                <w:lang w:val="en-US"/>
              </w:rPr>
              <w:t>-MG 2016</w:t>
            </w:r>
          </w:p>
          <w:p w:rsidR="00F64A2E" w:rsidRPr="00F64A2E" w:rsidRDefault="00F64A2E" w:rsidP="00F64A2E">
            <w:pPr>
              <w:numPr>
                <w:ilvl w:val="0"/>
                <w:numId w:val="15"/>
              </w:numPr>
              <w:tabs>
                <w:tab w:val="left" w:pos="1134"/>
              </w:tabs>
              <w:ind w:left="140" w:hanging="205"/>
              <w:contextualSpacing/>
              <w:jc w:val="both"/>
              <w:rPr>
                <w:rFonts w:ascii="Calibri" w:eastAsia="SimSun" w:hAnsi="Calibri"/>
                <w:bCs/>
                <w:sz w:val="20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szCs w:val="20"/>
                <w:lang w:val="it-IT"/>
              </w:rPr>
              <w:t>2016</w:t>
            </w:r>
          </w:p>
        </w:tc>
        <w:tc>
          <w:tcPr>
            <w:tcW w:w="900" w:type="dxa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Cs/>
                <w:sz w:val="20"/>
                <w:szCs w:val="20"/>
                <w:lang w:val="en-US"/>
              </w:rPr>
              <w:t>CIMO-16 4.11, 4.23-25, 4.29,4.31</w:t>
            </w:r>
          </w:p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Cs/>
                <w:sz w:val="20"/>
                <w:szCs w:val="20"/>
                <w:lang w:val="en-US"/>
              </w:rPr>
            </w:pPr>
          </w:p>
        </w:tc>
      </w:tr>
      <w:tr w:rsidR="00F64A2E" w:rsidRPr="00F64A2E" w:rsidTr="00190436">
        <w:trPr>
          <w:jc w:val="center"/>
        </w:trPr>
        <w:tc>
          <w:tcPr>
            <w:tcW w:w="644" w:type="dxa"/>
            <w:vAlign w:val="center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Cs/>
                <w:sz w:val="20"/>
                <w:szCs w:val="20"/>
                <w:lang w:val="en-US"/>
              </w:rPr>
              <w:lastRenderedPageBreak/>
              <w:t>6.</w:t>
            </w:r>
          </w:p>
        </w:tc>
        <w:tc>
          <w:tcPr>
            <w:tcW w:w="2524" w:type="dxa"/>
            <w:vAlign w:val="center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Instrument </w:t>
            </w:r>
            <w:proofErr w:type="spellStart"/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>Intercomparison</w:t>
            </w:r>
            <w:proofErr w:type="spellEnd"/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 for upper air measurements </w:t>
            </w:r>
          </w:p>
        </w:tc>
        <w:tc>
          <w:tcPr>
            <w:tcW w:w="1512" w:type="dxa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bCs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F64A2E">
              <w:rPr>
                <w:rFonts w:eastAsia="Arial" w:cs="Arial"/>
                <w:b/>
                <w:bCs/>
                <w:sz w:val="20"/>
                <w:szCs w:val="20"/>
                <w:lang w:val="en-US"/>
              </w:rPr>
              <w:t>Philipona</w:t>
            </w:r>
            <w:proofErr w:type="spellEnd"/>
            <w:r w:rsidRPr="00F64A2E">
              <w:rPr>
                <w:rFonts w:eastAsia="Arial" w:cs="Arial"/>
                <w:bCs/>
                <w:sz w:val="20"/>
                <w:szCs w:val="20"/>
                <w:lang w:val="en-US"/>
              </w:rPr>
              <w:t xml:space="preserve"> &amp; Task Team</w:t>
            </w:r>
          </w:p>
        </w:tc>
        <w:tc>
          <w:tcPr>
            <w:tcW w:w="3600" w:type="dxa"/>
          </w:tcPr>
          <w:p w:rsidR="00F64A2E" w:rsidRPr="00F64A2E" w:rsidRDefault="00F64A2E" w:rsidP="00F64A2E">
            <w:pPr>
              <w:ind w:left="295"/>
              <w:contextualSpacing/>
              <w:jc w:val="both"/>
              <w:rPr>
                <w:rFonts w:eastAsia="SimSun" w:cs="Arial"/>
                <w:bCs/>
                <w:sz w:val="20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lang w:val="en-US"/>
              </w:rPr>
              <w:t xml:space="preserve">Carry out </w:t>
            </w:r>
            <w:r w:rsidRPr="00F64A2E">
              <w:rPr>
                <w:rFonts w:eastAsia="SimSun" w:cs="Arial"/>
                <w:bCs/>
                <w:sz w:val="20"/>
                <w:szCs w:val="20"/>
                <w:lang w:val="en-US"/>
              </w:rPr>
              <w:t>feasibility</w:t>
            </w:r>
            <w:r w:rsidRPr="00F64A2E">
              <w:rPr>
                <w:rFonts w:eastAsia="SimSun" w:cs="Arial"/>
                <w:bCs/>
                <w:sz w:val="20"/>
                <w:lang w:val="en-US"/>
              </w:rPr>
              <w:t xml:space="preserve"> study</w:t>
            </w:r>
          </w:p>
        </w:tc>
        <w:tc>
          <w:tcPr>
            <w:tcW w:w="2708" w:type="dxa"/>
          </w:tcPr>
          <w:p w:rsidR="00F64A2E" w:rsidRPr="00F64A2E" w:rsidRDefault="00F64A2E" w:rsidP="00F64A2E">
            <w:pPr>
              <w:numPr>
                <w:ilvl w:val="0"/>
                <w:numId w:val="6"/>
              </w:numPr>
              <w:tabs>
                <w:tab w:val="left" w:pos="1134"/>
              </w:tabs>
              <w:contextualSpacing/>
              <w:jc w:val="both"/>
              <w:rPr>
                <w:rFonts w:eastAsia="SimSun" w:cs="Arial"/>
                <w:bCs/>
                <w:sz w:val="20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lang w:val="en-US"/>
              </w:rPr>
              <w:t>Propose TT membership</w:t>
            </w:r>
          </w:p>
          <w:p w:rsidR="00F64A2E" w:rsidRPr="00F64A2E" w:rsidRDefault="00F64A2E" w:rsidP="00F64A2E">
            <w:pPr>
              <w:numPr>
                <w:ilvl w:val="0"/>
                <w:numId w:val="6"/>
              </w:numPr>
              <w:tabs>
                <w:tab w:val="left" w:pos="1134"/>
              </w:tabs>
              <w:contextualSpacing/>
              <w:jc w:val="both"/>
              <w:rPr>
                <w:rFonts w:eastAsia="SimSun" w:cs="Arial"/>
                <w:bCs/>
                <w:sz w:val="20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szCs w:val="20"/>
                <w:lang w:val="en-US"/>
              </w:rPr>
              <w:t>Proposal</w:t>
            </w:r>
            <w:r w:rsidRPr="00F64A2E">
              <w:rPr>
                <w:rFonts w:eastAsia="SimSun" w:cs="Arial"/>
                <w:bCs/>
                <w:sz w:val="20"/>
                <w:lang w:val="en-US"/>
              </w:rPr>
              <w:t xml:space="preserve">(s) plan for conducting an </w:t>
            </w:r>
            <w:proofErr w:type="spellStart"/>
            <w:r w:rsidRPr="00F64A2E">
              <w:rPr>
                <w:rFonts w:eastAsia="SimSun" w:cs="Arial"/>
                <w:bCs/>
                <w:sz w:val="20"/>
                <w:lang w:val="en-US"/>
              </w:rPr>
              <w:t>intercomparison</w:t>
            </w:r>
            <w:proofErr w:type="spellEnd"/>
          </w:p>
        </w:tc>
        <w:tc>
          <w:tcPr>
            <w:tcW w:w="1252" w:type="dxa"/>
          </w:tcPr>
          <w:p w:rsidR="00F64A2E" w:rsidRPr="00F64A2E" w:rsidRDefault="00F64A2E" w:rsidP="00F64A2E">
            <w:pPr>
              <w:numPr>
                <w:ilvl w:val="0"/>
                <w:numId w:val="16"/>
              </w:numPr>
              <w:tabs>
                <w:tab w:val="num" w:pos="170"/>
                <w:tab w:val="left" w:pos="1134"/>
              </w:tabs>
              <w:ind w:left="170" w:hanging="270"/>
              <w:contextualSpacing/>
              <w:jc w:val="both"/>
              <w:rPr>
                <w:rFonts w:ascii="Calibri" w:eastAsia="SimSun" w:hAnsi="Calibri"/>
                <w:bCs/>
                <w:sz w:val="20"/>
                <w:lang w:val="it-IT"/>
              </w:rPr>
            </w:pPr>
            <w:r w:rsidRPr="00F64A2E">
              <w:rPr>
                <w:rFonts w:eastAsia="SimSun" w:cs="Arial"/>
                <w:bCs/>
                <w:sz w:val="20"/>
                <w:szCs w:val="20"/>
                <w:lang w:val="it-IT"/>
              </w:rPr>
              <w:t>Nov. 2014</w:t>
            </w:r>
          </w:p>
          <w:p w:rsidR="00F64A2E" w:rsidRPr="00F64A2E" w:rsidRDefault="00F64A2E" w:rsidP="00F64A2E">
            <w:pPr>
              <w:numPr>
                <w:ilvl w:val="0"/>
                <w:numId w:val="16"/>
              </w:numPr>
              <w:tabs>
                <w:tab w:val="left" w:pos="1134"/>
              </w:tabs>
              <w:ind w:left="140" w:hanging="205"/>
              <w:contextualSpacing/>
              <w:jc w:val="both"/>
              <w:rPr>
                <w:rFonts w:ascii="Calibri" w:eastAsia="SimSun" w:hAnsi="Calibri"/>
                <w:sz w:val="20"/>
                <w:lang w:val="it-IT"/>
              </w:rPr>
            </w:pPr>
            <w:r w:rsidRPr="00F64A2E">
              <w:rPr>
                <w:rFonts w:eastAsia="SimSun" w:cs="Arial"/>
                <w:bCs/>
                <w:sz w:val="20"/>
                <w:szCs w:val="20"/>
                <w:lang w:val="it-IT"/>
              </w:rPr>
              <w:t>2015</w:t>
            </w:r>
          </w:p>
        </w:tc>
        <w:tc>
          <w:tcPr>
            <w:tcW w:w="900" w:type="dxa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Cs/>
                <w:sz w:val="20"/>
                <w:szCs w:val="20"/>
                <w:lang w:val="en-US"/>
              </w:rPr>
              <w:t>CIMO-16 4.11, 4.27, 4.28, 4.29,4.31, 4.33, 7(12).5</w:t>
            </w:r>
          </w:p>
        </w:tc>
      </w:tr>
      <w:tr w:rsidR="00F64A2E" w:rsidRPr="00F64A2E" w:rsidTr="00190436">
        <w:trPr>
          <w:jc w:val="center"/>
        </w:trPr>
        <w:tc>
          <w:tcPr>
            <w:tcW w:w="644" w:type="dxa"/>
            <w:vAlign w:val="center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Cs/>
                <w:sz w:val="20"/>
                <w:szCs w:val="20"/>
                <w:lang w:val="en-US"/>
              </w:rPr>
              <w:t>7.</w:t>
            </w:r>
          </w:p>
        </w:tc>
        <w:tc>
          <w:tcPr>
            <w:tcW w:w="2524" w:type="dxa"/>
            <w:vAlign w:val="center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Instrument </w:t>
            </w:r>
            <w:proofErr w:type="spellStart"/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>Intercomparison</w:t>
            </w:r>
            <w:proofErr w:type="spellEnd"/>
            <w:r w:rsidRPr="00F64A2E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 for volcanic ash/aerosol detection</w:t>
            </w:r>
          </w:p>
        </w:tc>
        <w:tc>
          <w:tcPr>
            <w:tcW w:w="1512" w:type="dxa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/>
                <w:bCs/>
                <w:sz w:val="20"/>
                <w:szCs w:val="20"/>
                <w:lang w:val="en-US"/>
              </w:rPr>
              <w:t xml:space="preserve">F. </w:t>
            </w:r>
            <w:proofErr w:type="spellStart"/>
            <w:r w:rsidRPr="00F64A2E">
              <w:rPr>
                <w:rFonts w:eastAsia="Arial" w:cs="Arial"/>
                <w:b/>
                <w:bCs/>
                <w:sz w:val="20"/>
                <w:szCs w:val="20"/>
                <w:lang w:val="en-US"/>
              </w:rPr>
              <w:t>Besson</w:t>
            </w:r>
            <w:proofErr w:type="spellEnd"/>
            <w:r w:rsidRPr="00F64A2E">
              <w:rPr>
                <w:rFonts w:eastAsia="Arial" w:cs="Arial"/>
                <w:bCs/>
                <w:sz w:val="20"/>
                <w:szCs w:val="20"/>
                <w:lang w:val="en-US"/>
              </w:rPr>
              <w:t xml:space="preserve">, M. de </w:t>
            </w:r>
            <w:proofErr w:type="spellStart"/>
            <w:r w:rsidRPr="00F64A2E">
              <w:rPr>
                <w:rFonts w:eastAsia="Arial" w:cs="Arial"/>
                <w:bCs/>
                <w:sz w:val="20"/>
                <w:szCs w:val="20"/>
                <w:lang w:val="en-US"/>
              </w:rPr>
              <w:t>Haij</w:t>
            </w:r>
            <w:proofErr w:type="spellEnd"/>
            <w:r w:rsidRPr="00F64A2E">
              <w:rPr>
                <w:rFonts w:eastAsia="Arial" w:cs="Arial"/>
                <w:bCs/>
                <w:sz w:val="20"/>
                <w:szCs w:val="20"/>
                <w:lang w:val="en-US"/>
              </w:rPr>
              <w:t>, &amp; Task Team</w:t>
            </w:r>
          </w:p>
        </w:tc>
        <w:tc>
          <w:tcPr>
            <w:tcW w:w="3600" w:type="dxa"/>
          </w:tcPr>
          <w:p w:rsidR="00F64A2E" w:rsidRPr="00F64A2E" w:rsidRDefault="00F64A2E" w:rsidP="00F64A2E">
            <w:pPr>
              <w:ind w:left="295"/>
              <w:contextualSpacing/>
              <w:jc w:val="both"/>
              <w:rPr>
                <w:rFonts w:eastAsia="SimSun" w:cs="Arial"/>
                <w:bCs/>
                <w:sz w:val="20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lang w:val="en-US"/>
              </w:rPr>
              <w:t xml:space="preserve">Carry </w:t>
            </w:r>
            <w:r w:rsidRPr="00F64A2E">
              <w:rPr>
                <w:rFonts w:eastAsia="SimSun" w:cs="Arial"/>
                <w:bCs/>
                <w:sz w:val="20"/>
                <w:szCs w:val="20"/>
                <w:lang w:val="en-US"/>
              </w:rPr>
              <w:t>out</w:t>
            </w:r>
            <w:r w:rsidRPr="00F64A2E">
              <w:rPr>
                <w:rFonts w:eastAsia="SimSun" w:cs="Arial"/>
                <w:bCs/>
                <w:sz w:val="20"/>
                <w:lang w:val="en-US"/>
              </w:rPr>
              <w:t xml:space="preserve"> feasibility study</w:t>
            </w:r>
          </w:p>
        </w:tc>
        <w:tc>
          <w:tcPr>
            <w:tcW w:w="2708" w:type="dxa"/>
          </w:tcPr>
          <w:p w:rsidR="00F64A2E" w:rsidRPr="00F64A2E" w:rsidRDefault="00F64A2E" w:rsidP="00F64A2E">
            <w:pPr>
              <w:numPr>
                <w:ilvl w:val="0"/>
                <w:numId w:val="10"/>
              </w:numPr>
              <w:tabs>
                <w:tab w:val="left" w:pos="1134"/>
              </w:tabs>
              <w:contextualSpacing/>
              <w:jc w:val="both"/>
              <w:rPr>
                <w:rFonts w:eastAsia="SimSun" w:cs="Arial"/>
                <w:bCs/>
                <w:sz w:val="20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lang w:val="en-US"/>
              </w:rPr>
              <w:t>Propose TT membership</w:t>
            </w:r>
          </w:p>
          <w:p w:rsidR="00F64A2E" w:rsidRPr="00F64A2E" w:rsidRDefault="00F64A2E" w:rsidP="00F64A2E">
            <w:pPr>
              <w:numPr>
                <w:ilvl w:val="0"/>
                <w:numId w:val="10"/>
              </w:numPr>
              <w:tabs>
                <w:tab w:val="left" w:pos="1134"/>
              </w:tabs>
              <w:contextualSpacing/>
              <w:jc w:val="both"/>
              <w:rPr>
                <w:rFonts w:eastAsia="SimSun" w:cs="Arial"/>
                <w:bCs/>
                <w:sz w:val="20"/>
                <w:lang w:val="en-US"/>
              </w:rPr>
            </w:pPr>
            <w:r w:rsidRPr="00F64A2E">
              <w:rPr>
                <w:rFonts w:eastAsia="SimSun" w:cs="Arial"/>
                <w:bCs/>
                <w:sz w:val="20"/>
                <w:lang w:val="en-US"/>
              </w:rPr>
              <w:t xml:space="preserve">Proposal(s) plan for conducting an </w:t>
            </w:r>
            <w:proofErr w:type="spellStart"/>
            <w:r w:rsidRPr="00F64A2E">
              <w:rPr>
                <w:rFonts w:eastAsia="SimSun" w:cs="Arial"/>
                <w:bCs/>
                <w:sz w:val="20"/>
                <w:lang w:val="en-US"/>
              </w:rPr>
              <w:t>intercomparison</w:t>
            </w:r>
            <w:proofErr w:type="spellEnd"/>
          </w:p>
        </w:tc>
        <w:tc>
          <w:tcPr>
            <w:tcW w:w="1252" w:type="dxa"/>
          </w:tcPr>
          <w:p w:rsidR="00F64A2E" w:rsidRPr="00F64A2E" w:rsidRDefault="00F64A2E" w:rsidP="00F64A2E">
            <w:pPr>
              <w:numPr>
                <w:ilvl w:val="0"/>
                <w:numId w:val="17"/>
              </w:numPr>
              <w:tabs>
                <w:tab w:val="left" w:pos="1134"/>
              </w:tabs>
              <w:contextualSpacing/>
              <w:jc w:val="both"/>
              <w:rPr>
                <w:rFonts w:eastAsia="SimSun" w:cs="Arial"/>
                <w:bCs/>
                <w:sz w:val="20"/>
                <w:szCs w:val="20"/>
                <w:lang w:val="it-IT"/>
              </w:rPr>
            </w:pPr>
            <w:r w:rsidRPr="00F64A2E">
              <w:rPr>
                <w:rFonts w:eastAsia="SimSun" w:cs="Arial"/>
                <w:bCs/>
                <w:sz w:val="20"/>
                <w:szCs w:val="20"/>
                <w:lang w:val="it-IT"/>
              </w:rPr>
              <w:t>Nov. 2014</w:t>
            </w:r>
          </w:p>
          <w:p w:rsidR="00F64A2E" w:rsidRPr="00F64A2E" w:rsidRDefault="00F64A2E" w:rsidP="00F64A2E">
            <w:pPr>
              <w:numPr>
                <w:ilvl w:val="0"/>
                <w:numId w:val="17"/>
              </w:numPr>
              <w:tabs>
                <w:tab w:val="left" w:pos="1134"/>
              </w:tabs>
              <w:ind w:left="140" w:hanging="205"/>
              <w:contextualSpacing/>
              <w:jc w:val="both"/>
              <w:rPr>
                <w:rFonts w:ascii="Calibri" w:eastAsia="SimSun" w:hAnsi="Calibri"/>
                <w:bCs/>
                <w:sz w:val="20"/>
                <w:lang w:val="it-IT"/>
              </w:rPr>
            </w:pPr>
            <w:r w:rsidRPr="00F64A2E">
              <w:rPr>
                <w:rFonts w:eastAsia="SimSun" w:cs="Arial"/>
                <w:bCs/>
                <w:sz w:val="20"/>
                <w:szCs w:val="20"/>
                <w:lang w:val="it-IT"/>
              </w:rPr>
              <w:t>2015</w:t>
            </w:r>
          </w:p>
        </w:tc>
        <w:tc>
          <w:tcPr>
            <w:tcW w:w="900" w:type="dxa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F64A2E" w:rsidRPr="00F64A2E" w:rsidRDefault="00F64A2E" w:rsidP="00F64A2E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Cs/>
                <w:sz w:val="20"/>
                <w:szCs w:val="20"/>
                <w:lang w:val="en-US"/>
              </w:rPr>
            </w:pPr>
            <w:r w:rsidRPr="00F64A2E">
              <w:rPr>
                <w:rFonts w:eastAsia="Arial" w:cs="Arial"/>
                <w:bCs/>
                <w:sz w:val="20"/>
                <w:szCs w:val="20"/>
                <w:lang w:val="en-US"/>
              </w:rPr>
              <w:t>CIMO-16 4.11, 4.28, 4.29,4.31, 5.24</w:t>
            </w:r>
          </w:p>
        </w:tc>
      </w:tr>
    </w:tbl>
    <w:p w:rsidR="009F62B7" w:rsidRPr="009F62B7" w:rsidRDefault="009F62B7" w:rsidP="009F62B7"/>
    <w:p w:rsidR="009F62B7" w:rsidRPr="009F62B7" w:rsidRDefault="009F62B7" w:rsidP="009F62B7"/>
    <w:p w:rsidR="009F62B7" w:rsidRDefault="009F62B7" w:rsidP="009F62B7"/>
    <w:p w:rsidR="009F62B7" w:rsidRDefault="009F62B7" w:rsidP="009F62B7"/>
    <w:p w:rsidR="0056453B" w:rsidRPr="009F62B7" w:rsidRDefault="009F62B7" w:rsidP="009F62B7">
      <w:pPr>
        <w:tabs>
          <w:tab w:val="left" w:pos="5190"/>
        </w:tabs>
      </w:pPr>
      <w:r>
        <w:tab/>
      </w:r>
    </w:p>
    <w:sectPr w:rsidR="0056453B" w:rsidRPr="009F62B7" w:rsidSect="008A29D9">
      <w:headerReference w:type="default" r:id="rId10"/>
      <w:headerReference w:type="first" r:id="rId11"/>
      <w:pgSz w:w="16840" w:h="11907" w:orient="landscape" w:code="9"/>
      <w:pgMar w:top="1138" w:right="1138" w:bottom="1138" w:left="113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FC" w:rsidRDefault="002269FC">
      <w:r>
        <w:separator/>
      </w:r>
    </w:p>
  </w:endnote>
  <w:endnote w:type="continuationSeparator" w:id="0">
    <w:p w:rsidR="002269FC" w:rsidRDefault="0022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FC" w:rsidRDefault="002269FC">
      <w:r>
        <w:separator/>
      </w:r>
    </w:p>
  </w:footnote>
  <w:footnote w:type="continuationSeparator" w:id="0">
    <w:p w:rsidR="002269FC" w:rsidRDefault="0022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2F" w:rsidRPr="00E3359D" w:rsidRDefault="004B632F" w:rsidP="004B632F">
    <w:pPr>
      <w:pStyle w:val="Header"/>
      <w:jc w:val="center"/>
      <w:rPr>
        <w:rStyle w:val="PageNumber"/>
        <w:sz w:val="20"/>
        <w:szCs w:val="20"/>
        <w:lang w:val="it-IT"/>
      </w:rPr>
    </w:pPr>
    <w:r w:rsidRPr="00E3359D">
      <w:rPr>
        <w:sz w:val="20"/>
        <w:szCs w:val="20"/>
        <w:lang w:val="it-IT"/>
      </w:rPr>
      <w:t>CIMO/MG-</w:t>
    </w:r>
    <w:r w:rsidR="00A240B8">
      <w:rPr>
        <w:sz w:val="20"/>
        <w:szCs w:val="20"/>
        <w:lang w:val="it-IT"/>
      </w:rPr>
      <w:t>13</w:t>
    </w:r>
    <w:r w:rsidRPr="00E3359D">
      <w:rPr>
        <w:sz w:val="20"/>
        <w:szCs w:val="20"/>
        <w:lang w:val="it-IT"/>
      </w:rPr>
      <w:t xml:space="preserve">/Doc. </w:t>
    </w:r>
    <w:r w:rsidR="00134B4A">
      <w:rPr>
        <w:sz w:val="20"/>
        <w:szCs w:val="20"/>
        <w:lang w:val="it-IT"/>
      </w:rPr>
      <w:t>3.3(4)</w:t>
    </w:r>
    <w:r>
      <w:rPr>
        <w:sz w:val="20"/>
        <w:szCs w:val="20"/>
        <w:lang w:val="it-IT"/>
      </w:rPr>
      <w:t>, APPENDIX I</w:t>
    </w:r>
  </w:p>
  <w:p w:rsidR="004B632F" w:rsidRPr="004B632F" w:rsidRDefault="004B632F" w:rsidP="004B63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2F" w:rsidRPr="00481A79" w:rsidRDefault="004B632F" w:rsidP="00481A79">
    <w:pPr>
      <w:pStyle w:val="Header"/>
      <w:jc w:val="center"/>
      <w:rPr>
        <w:sz w:val="20"/>
        <w:szCs w:val="20"/>
        <w:lang w:val="it-IT"/>
      </w:rPr>
    </w:pPr>
    <w:r w:rsidRPr="00481A79">
      <w:rPr>
        <w:sz w:val="20"/>
        <w:szCs w:val="20"/>
        <w:lang w:val="it-IT"/>
      </w:rPr>
      <w:t>CIMO/MG-</w:t>
    </w:r>
    <w:r>
      <w:rPr>
        <w:sz w:val="20"/>
        <w:szCs w:val="20"/>
        <w:lang w:val="it-IT"/>
      </w:rPr>
      <w:t>1</w:t>
    </w:r>
    <w:r w:rsidR="00796C06">
      <w:rPr>
        <w:sz w:val="20"/>
        <w:szCs w:val="20"/>
        <w:lang w:val="it-IT"/>
      </w:rPr>
      <w:t>3</w:t>
    </w:r>
    <w:r w:rsidRPr="00481A79">
      <w:rPr>
        <w:sz w:val="20"/>
        <w:szCs w:val="20"/>
        <w:lang w:val="it-IT"/>
      </w:rPr>
      <w:t xml:space="preserve">/Doc. </w:t>
    </w:r>
    <w:r w:rsidR="00975BBD">
      <w:rPr>
        <w:sz w:val="20"/>
        <w:szCs w:val="20"/>
        <w:lang w:val="it-IT"/>
      </w:rPr>
      <w:t>3.</w:t>
    </w:r>
    <w:r w:rsidR="007B25B5">
      <w:rPr>
        <w:sz w:val="20"/>
        <w:szCs w:val="20"/>
        <w:lang w:val="it-IT"/>
      </w:rPr>
      <w:t>1</w:t>
    </w:r>
    <w:r w:rsidR="00975BBD">
      <w:rPr>
        <w:sz w:val="20"/>
        <w:szCs w:val="20"/>
        <w:lang w:val="it-IT"/>
      </w:rPr>
      <w:t>(</w:t>
    </w:r>
    <w:r w:rsidR="00247349">
      <w:rPr>
        <w:sz w:val="20"/>
        <w:szCs w:val="20"/>
        <w:lang w:val="it-IT"/>
      </w:rPr>
      <w:t>3</w:t>
    </w:r>
    <w:r w:rsidR="00134B4A">
      <w:rPr>
        <w:sz w:val="20"/>
        <w:szCs w:val="20"/>
        <w:lang w:val="it-IT"/>
      </w:rPr>
      <w:t>)</w:t>
    </w:r>
    <w:r w:rsidRPr="00481A79">
      <w:rPr>
        <w:sz w:val="20"/>
        <w:szCs w:val="20"/>
        <w:lang w:val="it-IT"/>
      </w:rPr>
      <w:t xml:space="preserve">, p. </w:t>
    </w:r>
    <w:r>
      <w:rPr>
        <w:rStyle w:val="PageNumber"/>
        <w:sz w:val="20"/>
        <w:szCs w:val="20"/>
      </w:rPr>
      <w:t>2</w:t>
    </w:r>
  </w:p>
  <w:p w:rsidR="004B632F" w:rsidRPr="00481A79" w:rsidRDefault="004B632F" w:rsidP="00481A79">
    <w:pPr>
      <w:pStyle w:val="Header"/>
      <w:tabs>
        <w:tab w:val="clear" w:pos="4153"/>
        <w:tab w:val="clear" w:pos="8306"/>
        <w:tab w:val="left" w:pos="324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D9" w:rsidRPr="00F7487A" w:rsidRDefault="008A29D9" w:rsidP="00CD5479">
    <w:pPr>
      <w:pStyle w:val="Header"/>
      <w:jc w:val="center"/>
      <w:rPr>
        <w:rStyle w:val="PageNumber"/>
        <w:rFonts w:cs="Arial"/>
        <w:sz w:val="20"/>
        <w:szCs w:val="20"/>
      </w:rPr>
    </w:pPr>
    <w:r w:rsidRPr="00F7487A">
      <w:rPr>
        <w:rFonts w:cs="Arial"/>
        <w:sz w:val="20"/>
        <w:szCs w:val="20"/>
      </w:rPr>
      <w:t>CIMO-MG-9, A</w:t>
    </w:r>
    <w:r w:rsidR="009F62B7">
      <w:rPr>
        <w:rFonts w:cs="Arial"/>
        <w:sz w:val="20"/>
        <w:szCs w:val="20"/>
      </w:rPr>
      <w:t>PPENDIX</w:t>
    </w:r>
    <w:r w:rsidRPr="00F7487A">
      <w:rPr>
        <w:rFonts w:cs="Arial"/>
        <w:sz w:val="20"/>
        <w:szCs w:val="20"/>
      </w:rPr>
      <w:t>,</w:t>
    </w:r>
    <w:r w:rsidRPr="00F7487A">
      <w:rPr>
        <w:rFonts w:cs="Arial"/>
        <w:sz w:val="20"/>
        <w:szCs w:val="20"/>
        <w:lang w:val="it-IT"/>
      </w:rPr>
      <w:t xml:space="preserve"> p. </w:t>
    </w:r>
    <w:r w:rsidRPr="00F7487A">
      <w:rPr>
        <w:rStyle w:val="PageNumber"/>
        <w:rFonts w:cs="Arial"/>
        <w:sz w:val="20"/>
        <w:szCs w:val="20"/>
      </w:rPr>
      <w:fldChar w:fldCharType="begin"/>
    </w:r>
    <w:r w:rsidRPr="00F7487A">
      <w:rPr>
        <w:rStyle w:val="PageNumber"/>
        <w:rFonts w:cs="Arial"/>
        <w:sz w:val="20"/>
        <w:szCs w:val="20"/>
        <w:lang w:val="it-IT"/>
      </w:rPr>
      <w:instrText xml:space="preserve"> PAGE </w:instrText>
    </w:r>
    <w:r w:rsidRPr="00F7487A">
      <w:rPr>
        <w:rStyle w:val="PageNumber"/>
        <w:rFonts w:cs="Arial"/>
        <w:sz w:val="20"/>
        <w:szCs w:val="20"/>
      </w:rPr>
      <w:fldChar w:fldCharType="separate"/>
    </w:r>
    <w:r w:rsidR="00CA3841">
      <w:rPr>
        <w:rStyle w:val="PageNumber"/>
        <w:rFonts w:cs="Arial"/>
        <w:noProof/>
        <w:sz w:val="20"/>
        <w:szCs w:val="20"/>
        <w:lang w:val="it-IT"/>
      </w:rPr>
      <w:t>2</w:t>
    </w:r>
    <w:r w:rsidRPr="00F7487A">
      <w:rPr>
        <w:rStyle w:val="PageNumber"/>
        <w:rFonts w:cs="Arial"/>
        <w:sz w:val="20"/>
        <w:szCs w:val="20"/>
      </w:rPr>
      <w:fldChar w:fldCharType="end"/>
    </w:r>
  </w:p>
  <w:p w:rsidR="008A29D9" w:rsidRPr="00F7487A" w:rsidRDefault="008A29D9" w:rsidP="00CD5479">
    <w:pPr>
      <w:pStyle w:val="Header"/>
      <w:jc w:val="center"/>
      <w:rPr>
        <w:rFonts w:cs="Arial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D9" w:rsidRPr="00C97814" w:rsidRDefault="00496041" w:rsidP="00CD5479">
    <w:pPr>
      <w:pStyle w:val="Header"/>
      <w:jc w:val="center"/>
      <w:rPr>
        <w:rStyle w:val="PageNumber"/>
        <w:rFonts w:cs="Arial"/>
        <w:sz w:val="20"/>
        <w:szCs w:val="20"/>
      </w:rPr>
    </w:pPr>
    <w:r w:rsidRPr="00496041">
      <w:rPr>
        <w:sz w:val="20"/>
        <w:szCs w:val="20"/>
        <w:lang w:val="en-US"/>
      </w:rPr>
      <w:t>C</w:t>
    </w:r>
    <w:r w:rsidR="009F62B7">
      <w:rPr>
        <w:sz w:val="20"/>
        <w:szCs w:val="20"/>
        <w:lang w:val="en-US"/>
      </w:rPr>
      <w:t>IMO/MG-13</w:t>
    </w:r>
    <w:r w:rsidRPr="00496041">
      <w:rPr>
        <w:sz w:val="20"/>
        <w:szCs w:val="20"/>
        <w:lang w:val="en-US"/>
      </w:rPr>
      <w:t xml:space="preserve">/Doc. </w:t>
    </w:r>
    <w:r w:rsidR="00975BBD">
      <w:rPr>
        <w:sz w:val="20"/>
        <w:szCs w:val="20"/>
        <w:lang w:val="en-US"/>
      </w:rPr>
      <w:t>3.</w:t>
    </w:r>
    <w:r w:rsidR="00247349">
      <w:rPr>
        <w:sz w:val="20"/>
        <w:szCs w:val="20"/>
        <w:lang w:val="en-US"/>
      </w:rPr>
      <w:t>1(3</w:t>
    </w:r>
    <w:r w:rsidR="009F62B7">
      <w:rPr>
        <w:sz w:val="20"/>
        <w:szCs w:val="20"/>
        <w:lang w:val="en-US"/>
      </w:rPr>
      <w:t>)</w:t>
    </w:r>
    <w:r w:rsidRPr="00496041">
      <w:rPr>
        <w:sz w:val="20"/>
        <w:szCs w:val="20"/>
        <w:lang w:val="en-US"/>
      </w:rPr>
      <w:t xml:space="preserve">, </w:t>
    </w:r>
    <w:r w:rsidR="008A29D9" w:rsidRPr="00C97814">
      <w:rPr>
        <w:rFonts w:cs="Arial"/>
        <w:sz w:val="20"/>
        <w:szCs w:val="20"/>
      </w:rPr>
      <w:t>A</w:t>
    </w:r>
    <w:r w:rsidR="009F62B7">
      <w:rPr>
        <w:rFonts w:cs="Arial"/>
        <w:sz w:val="20"/>
        <w:szCs w:val="20"/>
      </w:rPr>
      <w:t>PPENDIX</w:t>
    </w:r>
  </w:p>
  <w:p w:rsidR="008A29D9" w:rsidRPr="00C97814" w:rsidRDefault="008A29D9" w:rsidP="00CD5479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99C"/>
    <w:multiLevelType w:val="hybridMultilevel"/>
    <w:tmpl w:val="32567BE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7949"/>
    <w:multiLevelType w:val="hybridMultilevel"/>
    <w:tmpl w:val="32567BE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B774A"/>
    <w:multiLevelType w:val="hybridMultilevel"/>
    <w:tmpl w:val="32567BE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62BD3"/>
    <w:multiLevelType w:val="hybridMultilevel"/>
    <w:tmpl w:val="32567BE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5053B"/>
    <w:multiLevelType w:val="hybridMultilevel"/>
    <w:tmpl w:val="32567BE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9659A"/>
    <w:multiLevelType w:val="hybridMultilevel"/>
    <w:tmpl w:val="1682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2479A"/>
    <w:multiLevelType w:val="hybridMultilevel"/>
    <w:tmpl w:val="32567BE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A40AB"/>
    <w:multiLevelType w:val="hybridMultilevel"/>
    <w:tmpl w:val="66BA48A6"/>
    <w:lvl w:ilvl="0" w:tplc="4FCA8BD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8">
    <w:nsid w:val="2D4B41FF"/>
    <w:multiLevelType w:val="hybridMultilevel"/>
    <w:tmpl w:val="32567BE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D5734"/>
    <w:multiLevelType w:val="hybridMultilevel"/>
    <w:tmpl w:val="32567BE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071CC"/>
    <w:multiLevelType w:val="hybridMultilevel"/>
    <w:tmpl w:val="D1A440EE"/>
    <w:lvl w:ilvl="0" w:tplc="D04477F4">
      <w:start w:val="4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E5DEB"/>
    <w:multiLevelType w:val="hybridMultilevel"/>
    <w:tmpl w:val="32567BE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03DB5"/>
    <w:multiLevelType w:val="hybridMultilevel"/>
    <w:tmpl w:val="32567BE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55B3A"/>
    <w:multiLevelType w:val="hybridMultilevel"/>
    <w:tmpl w:val="32567BE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858F6"/>
    <w:multiLevelType w:val="hybridMultilevel"/>
    <w:tmpl w:val="32567BE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B222F"/>
    <w:multiLevelType w:val="hybridMultilevel"/>
    <w:tmpl w:val="32567BE2"/>
    <w:lvl w:ilvl="0" w:tplc="0409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96B34"/>
    <w:multiLevelType w:val="multilevel"/>
    <w:tmpl w:val="E2AC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lang w:val="en-GB"/>
      </w:rPr>
    </w:lvl>
    <w:lvl w:ilvl="3">
      <w:start w:val="1"/>
      <w:numFmt w:val="decimal"/>
      <w:isLgl/>
      <w:lvlText w:val="%1.%2.2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10"/>
  </w:num>
  <w:num w:numId="13">
    <w:abstractNumId w:val="13"/>
  </w:num>
  <w:num w:numId="14">
    <w:abstractNumId w:val="6"/>
  </w:num>
  <w:num w:numId="15">
    <w:abstractNumId w:val="0"/>
  </w:num>
  <w:num w:numId="16">
    <w:abstractNumId w:val="1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fr-CH" w:vendorID="9" w:dllVersion="512" w:checkStyle="1"/>
  <w:activeWritingStyle w:appName="MSWord" w:lang="fr-FR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72"/>
    <w:rsid w:val="0000628F"/>
    <w:rsid w:val="000069F9"/>
    <w:rsid w:val="00012F78"/>
    <w:rsid w:val="00025246"/>
    <w:rsid w:val="000362D1"/>
    <w:rsid w:val="00061C38"/>
    <w:rsid w:val="00064954"/>
    <w:rsid w:val="0007161D"/>
    <w:rsid w:val="000909EA"/>
    <w:rsid w:val="00095984"/>
    <w:rsid w:val="0009630C"/>
    <w:rsid w:val="000B17E5"/>
    <w:rsid w:val="000C4748"/>
    <w:rsid w:val="000C79C0"/>
    <w:rsid w:val="000D5B9A"/>
    <w:rsid w:val="000D6555"/>
    <w:rsid w:val="000E0AA4"/>
    <w:rsid w:val="000E2455"/>
    <w:rsid w:val="000E5C20"/>
    <w:rsid w:val="000E67BA"/>
    <w:rsid w:val="0011204C"/>
    <w:rsid w:val="00122FA9"/>
    <w:rsid w:val="00126320"/>
    <w:rsid w:val="00134B4A"/>
    <w:rsid w:val="00136ACB"/>
    <w:rsid w:val="00142E96"/>
    <w:rsid w:val="00144064"/>
    <w:rsid w:val="001528F1"/>
    <w:rsid w:val="001663DD"/>
    <w:rsid w:val="001726D2"/>
    <w:rsid w:val="00182768"/>
    <w:rsid w:val="001A2614"/>
    <w:rsid w:val="001B2312"/>
    <w:rsid w:val="001C2A51"/>
    <w:rsid w:val="001C2AB6"/>
    <w:rsid w:val="001C4209"/>
    <w:rsid w:val="001C550D"/>
    <w:rsid w:val="001C6BCA"/>
    <w:rsid w:val="001C75AB"/>
    <w:rsid w:val="001D5A61"/>
    <w:rsid w:val="00203315"/>
    <w:rsid w:val="00213D62"/>
    <w:rsid w:val="002269FC"/>
    <w:rsid w:val="00233E43"/>
    <w:rsid w:val="00247349"/>
    <w:rsid w:val="002517A9"/>
    <w:rsid w:val="0026223E"/>
    <w:rsid w:val="00266729"/>
    <w:rsid w:val="0027541F"/>
    <w:rsid w:val="00276FB4"/>
    <w:rsid w:val="002A325F"/>
    <w:rsid w:val="002A6B7D"/>
    <w:rsid w:val="002C0AF7"/>
    <w:rsid w:val="002C4BAA"/>
    <w:rsid w:val="002E6AA1"/>
    <w:rsid w:val="002F1169"/>
    <w:rsid w:val="002F1AE1"/>
    <w:rsid w:val="002F70DD"/>
    <w:rsid w:val="002F7BAC"/>
    <w:rsid w:val="002F7FF3"/>
    <w:rsid w:val="0030667B"/>
    <w:rsid w:val="0031305D"/>
    <w:rsid w:val="003159A5"/>
    <w:rsid w:val="00320DE2"/>
    <w:rsid w:val="003212FB"/>
    <w:rsid w:val="00324000"/>
    <w:rsid w:val="0034038B"/>
    <w:rsid w:val="0034441D"/>
    <w:rsid w:val="00353599"/>
    <w:rsid w:val="00355114"/>
    <w:rsid w:val="00393AC0"/>
    <w:rsid w:val="003941BA"/>
    <w:rsid w:val="003B3295"/>
    <w:rsid w:val="003B49CC"/>
    <w:rsid w:val="003C0F49"/>
    <w:rsid w:val="003D75C8"/>
    <w:rsid w:val="003F09C2"/>
    <w:rsid w:val="003F5F93"/>
    <w:rsid w:val="004003FF"/>
    <w:rsid w:val="00402DEC"/>
    <w:rsid w:val="00405762"/>
    <w:rsid w:val="0041622A"/>
    <w:rsid w:val="004338EE"/>
    <w:rsid w:val="0043553E"/>
    <w:rsid w:val="004414C3"/>
    <w:rsid w:val="00441F49"/>
    <w:rsid w:val="00444B06"/>
    <w:rsid w:val="00450B6B"/>
    <w:rsid w:val="00452B2D"/>
    <w:rsid w:val="00453AAC"/>
    <w:rsid w:val="00454A18"/>
    <w:rsid w:val="0046568A"/>
    <w:rsid w:val="004731D5"/>
    <w:rsid w:val="0047403D"/>
    <w:rsid w:val="00481536"/>
    <w:rsid w:val="00481A79"/>
    <w:rsid w:val="00496041"/>
    <w:rsid w:val="004A20CB"/>
    <w:rsid w:val="004B153E"/>
    <w:rsid w:val="004B632F"/>
    <w:rsid w:val="004E35D6"/>
    <w:rsid w:val="004E4CC0"/>
    <w:rsid w:val="004E5B2D"/>
    <w:rsid w:val="004F1A0E"/>
    <w:rsid w:val="004F41BF"/>
    <w:rsid w:val="004F78F5"/>
    <w:rsid w:val="00512151"/>
    <w:rsid w:val="005215B9"/>
    <w:rsid w:val="005406BA"/>
    <w:rsid w:val="005514C7"/>
    <w:rsid w:val="0056453B"/>
    <w:rsid w:val="00570BAD"/>
    <w:rsid w:val="005B1E98"/>
    <w:rsid w:val="005E600A"/>
    <w:rsid w:val="005F4113"/>
    <w:rsid w:val="00600D18"/>
    <w:rsid w:val="00606DD4"/>
    <w:rsid w:val="00610057"/>
    <w:rsid w:val="0061604D"/>
    <w:rsid w:val="006175DE"/>
    <w:rsid w:val="0062441B"/>
    <w:rsid w:val="00637DFB"/>
    <w:rsid w:val="00643E66"/>
    <w:rsid w:val="00644E5D"/>
    <w:rsid w:val="006549C9"/>
    <w:rsid w:val="00663155"/>
    <w:rsid w:val="0066332E"/>
    <w:rsid w:val="006652DC"/>
    <w:rsid w:val="0066791F"/>
    <w:rsid w:val="00680DB2"/>
    <w:rsid w:val="00696CB3"/>
    <w:rsid w:val="006B4EA5"/>
    <w:rsid w:val="006B5280"/>
    <w:rsid w:val="006C5E56"/>
    <w:rsid w:val="006C610F"/>
    <w:rsid w:val="006D04AA"/>
    <w:rsid w:val="006E19DD"/>
    <w:rsid w:val="006E5E62"/>
    <w:rsid w:val="006E6307"/>
    <w:rsid w:val="007003F6"/>
    <w:rsid w:val="00731224"/>
    <w:rsid w:val="00734F61"/>
    <w:rsid w:val="00757DE1"/>
    <w:rsid w:val="00783592"/>
    <w:rsid w:val="0078578A"/>
    <w:rsid w:val="007904B9"/>
    <w:rsid w:val="00796C06"/>
    <w:rsid w:val="007A380E"/>
    <w:rsid w:val="007A6A91"/>
    <w:rsid w:val="007A6F0F"/>
    <w:rsid w:val="007B1305"/>
    <w:rsid w:val="007B25B5"/>
    <w:rsid w:val="007B2C83"/>
    <w:rsid w:val="007C0BD8"/>
    <w:rsid w:val="007C1FF1"/>
    <w:rsid w:val="007C698F"/>
    <w:rsid w:val="007D0A25"/>
    <w:rsid w:val="007E1E1A"/>
    <w:rsid w:val="007E260B"/>
    <w:rsid w:val="007E5FB3"/>
    <w:rsid w:val="007F1E93"/>
    <w:rsid w:val="00836C5F"/>
    <w:rsid w:val="00842BEE"/>
    <w:rsid w:val="008467C4"/>
    <w:rsid w:val="00851D70"/>
    <w:rsid w:val="008556D2"/>
    <w:rsid w:val="008701DC"/>
    <w:rsid w:val="0088463F"/>
    <w:rsid w:val="00886D41"/>
    <w:rsid w:val="00896D5A"/>
    <w:rsid w:val="008A29D9"/>
    <w:rsid w:val="008A2B7D"/>
    <w:rsid w:val="008A54DB"/>
    <w:rsid w:val="008B4EB0"/>
    <w:rsid w:val="008B611F"/>
    <w:rsid w:val="008C2EDE"/>
    <w:rsid w:val="008C61BC"/>
    <w:rsid w:val="008D3564"/>
    <w:rsid w:val="008F2962"/>
    <w:rsid w:val="00901F36"/>
    <w:rsid w:val="009211D5"/>
    <w:rsid w:val="00924557"/>
    <w:rsid w:val="00933231"/>
    <w:rsid w:val="00941D22"/>
    <w:rsid w:val="00946176"/>
    <w:rsid w:val="00954665"/>
    <w:rsid w:val="00962ADC"/>
    <w:rsid w:val="00963451"/>
    <w:rsid w:val="0096395D"/>
    <w:rsid w:val="00973D7E"/>
    <w:rsid w:val="00974E40"/>
    <w:rsid w:val="00975BBD"/>
    <w:rsid w:val="009833E0"/>
    <w:rsid w:val="00983FED"/>
    <w:rsid w:val="009970D7"/>
    <w:rsid w:val="00997658"/>
    <w:rsid w:val="009B4C01"/>
    <w:rsid w:val="009C4D62"/>
    <w:rsid w:val="009C65B1"/>
    <w:rsid w:val="009C74CC"/>
    <w:rsid w:val="009D0AA5"/>
    <w:rsid w:val="009E1310"/>
    <w:rsid w:val="009F0027"/>
    <w:rsid w:val="009F1424"/>
    <w:rsid w:val="009F2D64"/>
    <w:rsid w:val="009F62B7"/>
    <w:rsid w:val="00A005C6"/>
    <w:rsid w:val="00A134D5"/>
    <w:rsid w:val="00A16F41"/>
    <w:rsid w:val="00A17C1F"/>
    <w:rsid w:val="00A240B8"/>
    <w:rsid w:val="00A30596"/>
    <w:rsid w:val="00A52CE7"/>
    <w:rsid w:val="00A53A12"/>
    <w:rsid w:val="00A578B5"/>
    <w:rsid w:val="00A60F7B"/>
    <w:rsid w:val="00A63FC4"/>
    <w:rsid w:val="00A75EED"/>
    <w:rsid w:val="00A76FAE"/>
    <w:rsid w:val="00A847C7"/>
    <w:rsid w:val="00A910A3"/>
    <w:rsid w:val="00AA041B"/>
    <w:rsid w:val="00AB1AEF"/>
    <w:rsid w:val="00AC2EF3"/>
    <w:rsid w:val="00AC67B4"/>
    <w:rsid w:val="00AC6B73"/>
    <w:rsid w:val="00AD24C7"/>
    <w:rsid w:val="00AD3312"/>
    <w:rsid w:val="00AE6ED6"/>
    <w:rsid w:val="00AF194C"/>
    <w:rsid w:val="00AF6BE4"/>
    <w:rsid w:val="00B03205"/>
    <w:rsid w:val="00B07829"/>
    <w:rsid w:val="00B13B93"/>
    <w:rsid w:val="00B247F5"/>
    <w:rsid w:val="00B252F8"/>
    <w:rsid w:val="00B36150"/>
    <w:rsid w:val="00B4231A"/>
    <w:rsid w:val="00B507B4"/>
    <w:rsid w:val="00B52BFC"/>
    <w:rsid w:val="00B61F5C"/>
    <w:rsid w:val="00B62E0D"/>
    <w:rsid w:val="00B636CE"/>
    <w:rsid w:val="00B653BC"/>
    <w:rsid w:val="00B6641C"/>
    <w:rsid w:val="00B67EC3"/>
    <w:rsid w:val="00B75614"/>
    <w:rsid w:val="00B96D46"/>
    <w:rsid w:val="00B97430"/>
    <w:rsid w:val="00BB0F76"/>
    <w:rsid w:val="00BD61A7"/>
    <w:rsid w:val="00BE5438"/>
    <w:rsid w:val="00BE6648"/>
    <w:rsid w:val="00BE6C13"/>
    <w:rsid w:val="00BF6206"/>
    <w:rsid w:val="00C20C46"/>
    <w:rsid w:val="00C27015"/>
    <w:rsid w:val="00C37332"/>
    <w:rsid w:val="00C424A6"/>
    <w:rsid w:val="00C544AB"/>
    <w:rsid w:val="00C577A6"/>
    <w:rsid w:val="00C60B83"/>
    <w:rsid w:val="00C75467"/>
    <w:rsid w:val="00C84F42"/>
    <w:rsid w:val="00CA3841"/>
    <w:rsid w:val="00CA43E7"/>
    <w:rsid w:val="00CB29DD"/>
    <w:rsid w:val="00CB7174"/>
    <w:rsid w:val="00CC19FB"/>
    <w:rsid w:val="00CD5479"/>
    <w:rsid w:val="00CF39AE"/>
    <w:rsid w:val="00D00214"/>
    <w:rsid w:val="00D1221E"/>
    <w:rsid w:val="00D20D4C"/>
    <w:rsid w:val="00D26F39"/>
    <w:rsid w:val="00D33232"/>
    <w:rsid w:val="00D367CD"/>
    <w:rsid w:val="00D64892"/>
    <w:rsid w:val="00DC651B"/>
    <w:rsid w:val="00DE1E04"/>
    <w:rsid w:val="00DE288B"/>
    <w:rsid w:val="00DE3DCC"/>
    <w:rsid w:val="00DF6B97"/>
    <w:rsid w:val="00E01A59"/>
    <w:rsid w:val="00E073BC"/>
    <w:rsid w:val="00E10DB8"/>
    <w:rsid w:val="00E1360F"/>
    <w:rsid w:val="00E2735E"/>
    <w:rsid w:val="00E3359D"/>
    <w:rsid w:val="00E41A31"/>
    <w:rsid w:val="00E52724"/>
    <w:rsid w:val="00E71C4D"/>
    <w:rsid w:val="00E724B8"/>
    <w:rsid w:val="00E75AAB"/>
    <w:rsid w:val="00E81B6A"/>
    <w:rsid w:val="00E82027"/>
    <w:rsid w:val="00E82B66"/>
    <w:rsid w:val="00E84C36"/>
    <w:rsid w:val="00E92847"/>
    <w:rsid w:val="00E9311B"/>
    <w:rsid w:val="00EC2E11"/>
    <w:rsid w:val="00ED08CD"/>
    <w:rsid w:val="00ED4A10"/>
    <w:rsid w:val="00ED4F4E"/>
    <w:rsid w:val="00EE5072"/>
    <w:rsid w:val="00EE5447"/>
    <w:rsid w:val="00EF339A"/>
    <w:rsid w:val="00EF4582"/>
    <w:rsid w:val="00F03303"/>
    <w:rsid w:val="00F102F7"/>
    <w:rsid w:val="00F15554"/>
    <w:rsid w:val="00F23754"/>
    <w:rsid w:val="00F2393A"/>
    <w:rsid w:val="00F25D8B"/>
    <w:rsid w:val="00F317EA"/>
    <w:rsid w:val="00F452DD"/>
    <w:rsid w:val="00F45D40"/>
    <w:rsid w:val="00F64A2E"/>
    <w:rsid w:val="00F815E7"/>
    <w:rsid w:val="00FB26E8"/>
    <w:rsid w:val="00FE2CD4"/>
    <w:rsid w:val="00FE6D07"/>
    <w:rsid w:val="00FE7354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5B1E9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C42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17EA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qFormat/>
    <w:rsid w:val="001C42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C4209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567"/>
        <w:tab w:val="left" w:pos="851"/>
      </w:tabs>
    </w:pPr>
  </w:style>
  <w:style w:type="paragraph" w:styleId="BodyTextIndent">
    <w:name w:val="Body Text Indent"/>
    <w:basedOn w:val="Normal"/>
    <w:pPr>
      <w:tabs>
        <w:tab w:val="left" w:pos="567"/>
        <w:tab w:val="left" w:pos="851"/>
      </w:tabs>
      <w:ind w:left="567"/>
      <w:jc w:val="both"/>
    </w:pPr>
  </w:style>
  <w:style w:type="paragraph" w:styleId="BodyTextIndent2">
    <w:name w:val="Body Text Indent 2"/>
    <w:basedOn w:val="Normal"/>
    <w:pPr>
      <w:tabs>
        <w:tab w:val="left" w:pos="0"/>
        <w:tab w:val="left" w:pos="567"/>
      </w:tabs>
      <w:ind w:left="567" w:hanging="567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 w:hanging="720"/>
      <w:jc w:val="both"/>
    </w:pPr>
    <w:rPr>
      <w:b/>
      <w:bCs/>
      <w:lang w:val="en-US"/>
    </w:rPr>
  </w:style>
  <w:style w:type="paragraph" w:customStyle="1" w:styleId="HTMLBody">
    <w:name w:val="HTML Body"/>
    <w:rPr>
      <w:rFonts w:ascii="Arial" w:hAnsi="Arial"/>
      <w:snapToGrid w:val="0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tabs>
        <w:tab w:val="left" w:pos="851"/>
      </w:tabs>
      <w:spacing w:after="120"/>
      <w:ind w:right="-1"/>
    </w:pPr>
    <w:rPr>
      <w:lang w:val="en-US"/>
    </w:rPr>
  </w:style>
  <w:style w:type="paragraph" w:styleId="BlockText">
    <w:name w:val="Block Text"/>
    <w:basedOn w:val="Normal"/>
    <w:pPr>
      <w:tabs>
        <w:tab w:val="left" w:pos="1701"/>
      </w:tabs>
      <w:spacing w:after="240"/>
      <w:ind w:left="567" w:right="424"/>
      <w:jc w:val="both"/>
    </w:pPr>
    <w:rPr>
      <w:lang w:val="en-US"/>
    </w:rPr>
  </w:style>
  <w:style w:type="paragraph" w:customStyle="1" w:styleId="Char">
    <w:name w:val="Char"/>
    <w:basedOn w:val="Normal"/>
    <w:rsid w:val="00F317EA"/>
    <w:rPr>
      <w:rFonts w:ascii="Times New Roman" w:hAnsi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rsid w:val="00933231"/>
    <w:rPr>
      <w:rFonts w:ascii="Times New Roman" w:hAnsi="Times New Roman"/>
      <w:sz w:val="24"/>
      <w:szCs w:val="24"/>
      <w:lang w:val="pl-PL" w:eastAsia="pl-PL"/>
    </w:rPr>
  </w:style>
  <w:style w:type="paragraph" w:customStyle="1" w:styleId="Style2">
    <w:name w:val="Style2"/>
    <w:basedOn w:val="Normal"/>
    <w:rsid w:val="00A63FC4"/>
    <w:pPr>
      <w:spacing w:before="85" w:after="57"/>
      <w:jc w:val="both"/>
    </w:pPr>
    <w:rPr>
      <w:b/>
      <w:bCs/>
    </w:rPr>
  </w:style>
  <w:style w:type="paragraph" w:styleId="BodyTextFirstIndent">
    <w:name w:val="Body Text First Indent"/>
    <w:basedOn w:val="BodyText"/>
    <w:rsid w:val="00E71C4D"/>
    <w:pPr>
      <w:spacing w:after="120"/>
      <w:ind w:firstLine="210"/>
      <w:jc w:val="left"/>
    </w:pPr>
  </w:style>
  <w:style w:type="paragraph" w:styleId="FootnoteText">
    <w:name w:val="footnote text"/>
    <w:basedOn w:val="Normal"/>
    <w:semiHidden/>
    <w:rsid w:val="005B1E98"/>
    <w:pPr>
      <w:tabs>
        <w:tab w:val="left" w:pos="851"/>
      </w:tabs>
    </w:pPr>
    <w:rPr>
      <w:sz w:val="20"/>
    </w:rPr>
  </w:style>
  <w:style w:type="character" w:styleId="CommentReference">
    <w:name w:val="annotation reference"/>
    <w:semiHidden/>
    <w:rsid w:val="003212FB"/>
    <w:rPr>
      <w:sz w:val="16"/>
      <w:szCs w:val="16"/>
    </w:rPr>
  </w:style>
  <w:style w:type="paragraph" w:styleId="CommentText">
    <w:name w:val="annotation text"/>
    <w:basedOn w:val="Normal"/>
    <w:semiHidden/>
    <w:rsid w:val="003212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12FB"/>
    <w:rPr>
      <w:b/>
      <w:bCs/>
    </w:rPr>
  </w:style>
  <w:style w:type="paragraph" w:styleId="BalloonText">
    <w:name w:val="Balloon Text"/>
    <w:basedOn w:val="Normal"/>
    <w:semiHidden/>
    <w:rsid w:val="003212FB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3212FB"/>
    <w:rPr>
      <w:vertAlign w:val="superscript"/>
    </w:rPr>
  </w:style>
  <w:style w:type="paragraph" w:styleId="Caption">
    <w:name w:val="caption"/>
    <w:basedOn w:val="Normal"/>
    <w:next w:val="Normal"/>
    <w:qFormat/>
    <w:rsid w:val="001C4209"/>
    <w:pPr>
      <w:widowControl w:val="0"/>
      <w:shd w:val="clear" w:color="auto" w:fill="FFFFFF"/>
      <w:autoSpaceDE w:val="0"/>
      <w:autoSpaceDN w:val="0"/>
      <w:adjustRightInd w:val="0"/>
      <w:spacing w:before="322"/>
      <w:ind w:left="7402"/>
    </w:pPr>
    <w:rPr>
      <w:rFonts w:cs="Arial"/>
      <w:b/>
      <w:bCs/>
      <w:spacing w:val="-5"/>
      <w:sz w:val="28"/>
      <w:szCs w:val="28"/>
      <w:lang w:val="fr-FR"/>
    </w:rPr>
  </w:style>
  <w:style w:type="paragraph" w:styleId="NormalWeb">
    <w:name w:val="Normal (Web)"/>
    <w:basedOn w:val="Normal"/>
    <w:rsid w:val="00963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96395D"/>
    <w:rPr>
      <w:rFonts w:ascii="Times New Roman" w:hAnsi="Times New Roman"/>
      <w:sz w:val="24"/>
      <w:szCs w:val="24"/>
      <w:lang w:val="pl-PL" w:eastAsia="pl-PL"/>
    </w:rPr>
  </w:style>
  <w:style w:type="paragraph" w:customStyle="1" w:styleId="Legal2">
    <w:name w:val="Legal 2"/>
    <w:basedOn w:val="Normal"/>
    <w:rsid w:val="00453AAC"/>
    <w:pPr>
      <w:widowControl w:val="0"/>
      <w:tabs>
        <w:tab w:val="left" w:pos="1076"/>
      </w:tabs>
      <w:ind w:left="1076" w:hanging="566"/>
    </w:pPr>
    <w:rPr>
      <w:rFonts w:ascii="Times New Roman" w:hAnsi="Times New Roman"/>
      <w:sz w:val="24"/>
      <w:szCs w:val="24"/>
      <w:lang w:val="en-US"/>
    </w:rPr>
  </w:style>
  <w:style w:type="paragraph" w:customStyle="1" w:styleId="a">
    <w:name w:val="Знак Знак"/>
    <w:basedOn w:val="Normal"/>
    <w:rsid w:val="004F41BF"/>
    <w:rPr>
      <w:rFonts w:ascii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E8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142E96"/>
    <w:rPr>
      <w:b/>
      <w:bCs/>
    </w:rPr>
  </w:style>
  <w:style w:type="character" w:customStyle="1" w:styleId="style191">
    <w:name w:val="style191"/>
    <w:rsid w:val="00142E96"/>
    <w:rPr>
      <w:b/>
      <w:bCs/>
      <w:sz w:val="22"/>
      <w:szCs w:val="22"/>
    </w:rPr>
  </w:style>
  <w:style w:type="paragraph" w:customStyle="1" w:styleId="style192">
    <w:name w:val="style192"/>
    <w:basedOn w:val="Normal"/>
    <w:rsid w:val="00142E96"/>
    <w:rPr>
      <w:rFonts w:ascii="Times New Roman" w:hAnsi="Times New Roman"/>
      <w:b/>
      <w:bCs/>
      <w:lang w:val="en-US"/>
    </w:rPr>
  </w:style>
  <w:style w:type="character" w:customStyle="1" w:styleId="style201">
    <w:name w:val="style201"/>
    <w:rsid w:val="00142E96"/>
    <w:rPr>
      <w:sz w:val="22"/>
      <w:szCs w:val="22"/>
    </w:rPr>
  </w:style>
  <w:style w:type="paragraph" w:customStyle="1" w:styleId="style202">
    <w:name w:val="style202"/>
    <w:basedOn w:val="Normal"/>
    <w:rsid w:val="00142E96"/>
    <w:rPr>
      <w:rFonts w:ascii="Times New Roman" w:hAnsi="Times New Roman"/>
      <w:lang w:val="en-US"/>
    </w:rPr>
  </w:style>
  <w:style w:type="character" w:styleId="Emphasis">
    <w:name w:val="Emphasis"/>
    <w:qFormat/>
    <w:rsid w:val="00983FED"/>
    <w:rPr>
      <w:i/>
      <w:iCs/>
    </w:rPr>
  </w:style>
  <w:style w:type="paragraph" w:customStyle="1" w:styleId="CharCharZchnZchnCharChar1ZchnZchn">
    <w:name w:val="Char Char Zchn Zchn Char Char1 Zchn Zchn"/>
    <w:basedOn w:val="Normal"/>
    <w:rsid w:val="00EC2E11"/>
    <w:rPr>
      <w:rFonts w:ascii="Times New Roman" w:hAnsi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rsid w:val="007C0BD8"/>
  </w:style>
  <w:style w:type="paragraph" w:styleId="ListParagraph">
    <w:name w:val="List Paragraph"/>
    <w:basedOn w:val="Normal"/>
    <w:uiPriority w:val="34"/>
    <w:qFormat/>
    <w:rsid w:val="00CA3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5B1E9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C42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317EA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qFormat/>
    <w:rsid w:val="001C42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C4209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567"/>
        <w:tab w:val="left" w:pos="851"/>
      </w:tabs>
    </w:pPr>
  </w:style>
  <w:style w:type="paragraph" w:styleId="BodyTextIndent">
    <w:name w:val="Body Text Indent"/>
    <w:basedOn w:val="Normal"/>
    <w:pPr>
      <w:tabs>
        <w:tab w:val="left" w:pos="567"/>
        <w:tab w:val="left" w:pos="851"/>
      </w:tabs>
      <w:ind w:left="567"/>
      <w:jc w:val="both"/>
    </w:pPr>
  </w:style>
  <w:style w:type="paragraph" w:styleId="BodyTextIndent2">
    <w:name w:val="Body Text Indent 2"/>
    <w:basedOn w:val="Normal"/>
    <w:pPr>
      <w:tabs>
        <w:tab w:val="left" w:pos="0"/>
        <w:tab w:val="left" w:pos="567"/>
      </w:tabs>
      <w:ind w:left="567" w:hanging="567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 w:hanging="720"/>
      <w:jc w:val="both"/>
    </w:pPr>
    <w:rPr>
      <w:b/>
      <w:bCs/>
      <w:lang w:val="en-US"/>
    </w:rPr>
  </w:style>
  <w:style w:type="paragraph" w:customStyle="1" w:styleId="HTMLBody">
    <w:name w:val="HTML Body"/>
    <w:rPr>
      <w:rFonts w:ascii="Arial" w:hAnsi="Arial"/>
      <w:snapToGrid w:val="0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tabs>
        <w:tab w:val="left" w:pos="851"/>
      </w:tabs>
      <w:spacing w:after="120"/>
      <w:ind w:right="-1"/>
    </w:pPr>
    <w:rPr>
      <w:lang w:val="en-US"/>
    </w:rPr>
  </w:style>
  <w:style w:type="paragraph" w:styleId="BlockText">
    <w:name w:val="Block Text"/>
    <w:basedOn w:val="Normal"/>
    <w:pPr>
      <w:tabs>
        <w:tab w:val="left" w:pos="1701"/>
      </w:tabs>
      <w:spacing w:after="240"/>
      <w:ind w:left="567" w:right="424"/>
      <w:jc w:val="both"/>
    </w:pPr>
    <w:rPr>
      <w:lang w:val="en-US"/>
    </w:rPr>
  </w:style>
  <w:style w:type="paragraph" w:customStyle="1" w:styleId="Char">
    <w:name w:val="Char"/>
    <w:basedOn w:val="Normal"/>
    <w:rsid w:val="00F317EA"/>
    <w:rPr>
      <w:rFonts w:ascii="Times New Roman" w:hAnsi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rsid w:val="00933231"/>
    <w:rPr>
      <w:rFonts w:ascii="Times New Roman" w:hAnsi="Times New Roman"/>
      <w:sz w:val="24"/>
      <w:szCs w:val="24"/>
      <w:lang w:val="pl-PL" w:eastAsia="pl-PL"/>
    </w:rPr>
  </w:style>
  <w:style w:type="paragraph" w:customStyle="1" w:styleId="Style2">
    <w:name w:val="Style2"/>
    <w:basedOn w:val="Normal"/>
    <w:rsid w:val="00A63FC4"/>
    <w:pPr>
      <w:spacing w:before="85" w:after="57"/>
      <w:jc w:val="both"/>
    </w:pPr>
    <w:rPr>
      <w:b/>
      <w:bCs/>
    </w:rPr>
  </w:style>
  <w:style w:type="paragraph" w:styleId="BodyTextFirstIndent">
    <w:name w:val="Body Text First Indent"/>
    <w:basedOn w:val="BodyText"/>
    <w:rsid w:val="00E71C4D"/>
    <w:pPr>
      <w:spacing w:after="120"/>
      <w:ind w:firstLine="210"/>
      <w:jc w:val="left"/>
    </w:pPr>
  </w:style>
  <w:style w:type="paragraph" w:styleId="FootnoteText">
    <w:name w:val="footnote text"/>
    <w:basedOn w:val="Normal"/>
    <w:semiHidden/>
    <w:rsid w:val="005B1E98"/>
    <w:pPr>
      <w:tabs>
        <w:tab w:val="left" w:pos="851"/>
      </w:tabs>
    </w:pPr>
    <w:rPr>
      <w:sz w:val="20"/>
    </w:rPr>
  </w:style>
  <w:style w:type="character" w:styleId="CommentReference">
    <w:name w:val="annotation reference"/>
    <w:semiHidden/>
    <w:rsid w:val="003212FB"/>
    <w:rPr>
      <w:sz w:val="16"/>
      <w:szCs w:val="16"/>
    </w:rPr>
  </w:style>
  <w:style w:type="paragraph" w:styleId="CommentText">
    <w:name w:val="annotation text"/>
    <w:basedOn w:val="Normal"/>
    <w:semiHidden/>
    <w:rsid w:val="003212F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12FB"/>
    <w:rPr>
      <w:b/>
      <w:bCs/>
    </w:rPr>
  </w:style>
  <w:style w:type="paragraph" w:styleId="BalloonText">
    <w:name w:val="Balloon Text"/>
    <w:basedOn w:val="Normal"/>
    <w:semiHidden/>
    <w:rsid w:val="003212FB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3212FB"/>
    <w:rPr>
      <w:vertAlign w:val="superscript"/>
    </w:rPr>
  </w:style>
  <w:style w:type="paragraph" w:styleId="Caption">
    <w:name w:val="caption"/>
    <w:basedOn w:val="Normal"/>
    <w:next w:val="Normal"/>
    <w:qFormat/>
    <w:rsid w:val="001C4209"/>
    <w:pPr>
      <w:widowControl w:val="0"/>
      <w:shd w:val="clear" w:color="auto" w:fill="FFFFFF"/>
      <w:autoSpaceDE w:val="0"/>
      <w:autoSpaceDN w:val="0"/>
      <w:adjustRightInd w:val="0"/>
      <w:spacing w:before="322"/>
      <w:ind w:left="7402"/>
    </w:pPr>
    <w:rPr>
      <w:rFonts w:cs="Arial"/>
      <w:b/>
      <w:bCs/>
      <w:spacing w:val="-5"/>
      <w:sz w:val="28"/>
      <w:szCs w:val="28"/>
      <w:lang w:val="fr-FR"/>
    </w:rPr>
  </w:style>
  <w:style w:type="paragraph" w:styleId="NormalWeb">
    <w:name w:val="Normal (Web)"/>
    <w:basedOn w:val="Normal"/>
    <w:rsid w:val="00963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96395D"/>
    <w:rPr>
      <w:rFonts w:ascii="Times New Roman" w:hAnsi="Times New Roman"/>
      <w:sz w:val="24"/>
      <w:szCs w:val="24"/>
      <w:lang w:val="pl-PL" w:eastAsia="pl-PL"/>
    </w:rPr>
  </w:style>
  <w:style w:type="paragraph" w:customStyle="1" w:styleId="Legal2">
    <w:name w:val="Legal 2"/>
    <w:basedOn w:val="Normal"/>
    <w:rsid w:val="00453AAC"/>
    <w:pPr>
      <w:widowControl w:val="0"/>
      <w:tabs>
        <w:tab w:val="left" w:pos="1076"/>
      </w:tabs>
      <w:ind w:left="1076" w:hanging="566"/>
    </w:pPr>
    <w:rPr>
      <w:rFonts w:ascii="Times New Roman" w:hAnsi="Times New Roman"/>
      <w:sz w:val="24"/>
      <w:szCs w:val="24"/>
      <w:lang w:val="en-US"/>
    </w:rPr>
  </w:style>
  <w:style w:type="paragraph" w:customStyle="1" w:styleId="a">
    <w:name w:val="Знак Знак"/>
    <w:basedOn w:val="Normal"/>
    <w:rsid w:val="004F41BF"/>
    <w:rPr>
      <w:rFonts w:ascii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E8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142E96"/>
    <w:rPr>
      <w:b/>
      <w:bCs/>
    </w:rPr>
  </w:style>
  <w:style w:type="character" w:customStyle="1" w:styleId="style191">
    <w:name w:val="style191"/>
    <w:rsid w:val="00142E96"/>
    <w:rPr>
      <w:b/>
      <w:bCs/>
      <w:sz w:val="22"/>
      <w:szCs w:val="22"/>
    </w:rPr>
  </w:style>
  <w:style w:type="paragraph" w:customStyle="1" w:styleId="style192">
    <w:name w:val="style192"/>
    <w:basedOn w:val="Normal"/>
    <w:rsid w:val="00142E96"/>
    <w:rPr>
      <w:rFonts w:ascii="Times New Roman" w:hAnsi="Times New Roman"/>
      <w:b/>
      <w:bCs/>
      <w:lang w:val="en-US"/>
    </w:rPr>
  </w:style>
  <w:style w:type="character" w:customStyle="1" w:styleId="style201">
    <w:name w:val="style201"/>
    <w:rsid w:val="00142E96"/>
    <w:rPr>
      <w:sz w:val="22"/>
      <w:szCs w:val="22"/>
    </w:rPr>
  </w:style>
  <w:style w:type="paragraph" w:customStyle="1" w:styleId="style202">
    <w:name w:val="style202"/>
    <w:basedOn w:val="Normal"/>
    <w:rsid w:val="00142E96"/>
    <w:rPr>
      <w:rFonts w:ascii="Times New Roman" w:hAnsi="Times New Roman"/>
      <w:lang w:val="en-US"/>
    </w:rPr>
  </w:style>
  <w:style w:type="character" w:styleId="Emphasis">
    <w:name w:val="Emphasis"/>
    <w:qFormat/>
    <w:rsid w:val="00983FED"/>
    <w:rPr>
      <w:i/>
      <w:iCs/>
    </w:rPr>
  </w:style>
  <w:style w:type="paragraph" w:customStyle="1" w:styleId="CharCharZchnZchnCharChar1ZchnZchn">
    <w:name w:val="Char Char Zchn Zchn Char Char1 Zchn Zchn"/>
    <w:basedOn w:val="Normal"/>
    <w:rsid w:val="00EC2E11"/>
    <w:rPr>
      <w:rFonts w:ascii="Times New Roman" w:hAnsi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rsid w:val="007C0BD8"/>
  </w:style>
  <w:style w:type="paragraph" w:styleId="ListParagraph">
    <w:name w:val="List Paragraph"/>
    <w:basedOn w:val="Normal"/>
    <w:uiPriority w:val="34"/>
    <w:qFormat/>
    <w:rsid w:val="00CA3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56887769.dotm</Template>
  <TotalTime>0</TotalTime>
  <Pages>4</Pages>
  <Words>841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METEOROLOGICAL ORGANIZATION</vt:lpstr>
    </vt:vector>
  </TitlesOfParts>
  <Company>WMO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subject>ICT-IOS-5 Doc.9.1 (ET AWS)</dc:subject>
  <dc:creator>I Zahumensky</dc:creator>
  <cp:lastModifiedBy>Isabelle Rüedi</cp:lastModifiedBy>
  <cp:revision>4</cp:revision>
  <cp:lastPrinted>2011-03-17T12:43:00Z</cp:lastPrinted>
  <dcterms:created xsi:type="dcterms:W3CDTF">2014-11-28T09:41:00Z</dcterms:created>
  <dcterms:modified xsi:type="dcterms:W3CDTF">2014-11-28T10:16:00Z</dcterms:modified>
</cp:coreProperties>
</file>