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C51C5F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C51C5F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fldChar w:fldCharType="begin"/>
            </w:r>
            <w:r>
              <w:instrText xml:space="preserve"> TITLE   \* MERGEFORMAT </w:instrText>
            </w:r>
            <w: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fldChar w:fldCharType="begin"/>
            </w:r>
            <w:r>
              <w:instrText xml:space="preserve"> SUBJECT   \* MERGEFORMAT </w:instrText>
            </w:r>
            <w: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C51C5F" w:rsidP="001D0ED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1D0ED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3.1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(</w:t>
                </w:r>
                <w:r w:rsidR="001D0ED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1D0ED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lang w:val="sv-SE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61723">
                  <w:rPr>
                    <w:lang w:val="sv-SE"/>
                  </w:rPr>
                  <w:t>Christina Horvat</w:t>
                </w:r>
                <w:r w:rsidR="009B33E3">
                  <w:rPr>
                    <w:lang w:val="sv-SE"/>
                  </w:rPr>
                  <w:t>, U</w:t>
                </w:r>
                <w:r w:rsidR="006667D9">
                  <w:rPr>
                    <w:lang w:val="sv-SE"/>
                  </w:rPr>
                  <w:t>nited States of America</w:t>
                </w:r>
              </w:sdtContent>
            </w:sdt>
          </w:p>
          <w:p w:rsidR="00993581" w:rsidRPr="00F727D7" w:rsidRDefault="00F06283" w:rsidP="001D0ED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>
              <w:rPr>
                <w:rFonts w:eastAsia="SimSun" w:cs="Tahoma" w:hint="eastAsia"/>
                <w:color w:val="365F91" w:themeColor="accent1" w:themeShade="BF"/>
                <w:szCs w:val="22"/>
                <w:lang w:val="en-US" w:eastAsia="zh-CN"/>
              </w:rPr>
              <w:t>3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.M</w:t>
            </w:r>
            <w:r w:rsidR="001D0ED9">
              <w:rPr>
                <w:rFonts w:cs="Tahoma"/>
                <w:color w:val="365F91" w:themeColor="accent1" w:themeShade="BF"/>
                <w:szCs w:val="22"/>
                <w:lang w:val="en-US"/>
              </w:rPr>
              <w:t>ar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 w:rsidR="001D0ED9"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1D0ED9" w:rsidP="001D0ED9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DRAFT 1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0" w:name="_APPENDIX_A:_"/>
      <w:bookmarkEnd w:id="0"/>
    </w:p>
    <w:p w:rsidR="000A3956" w:rsidRPr="000A3956" w:rsidRDefault="001D0ED9" w:rsidP="001D0ED9">
      <w:pPr>
        <w:pStyle w:val="Heading1"/>
        <w:rPr>
          <w:rFonts w:eastAsia="SimSun"/>
          <w:lang w:eastAsia="zh-CN"/>
        </w:rPr>
      </w:pPr>
      <w:bookmarkStart w:id="1" w:name="_GoBack"/>
      <w:bookmarkEnd w:id="1"/>
      <w:r w:rsidRPr="001D0ED9">
        <w:t xml:space="preserve">NATIONAL WEATHER RADAR PRIORITIES AND REQUIREMENTS IN </w:t>
      </w:r>
      <w:bookmarkStart w:id="2" w:name="_Draft_Decision_X.X.X(X)/1"/>
      <w:bookmarkEnd w:id="2"/>
      <w:r w:rsidR="00161723">
        <w:t>THE US</w:t>
      </w:r>
      <w:r w:rsidR="001D2356">
        <w:t>A</w:t>
      </w:r>
    </w:p>
    <w:p w:rsidR="000A3956" w:rsidRPr="000A3956" w:rsidRDefault="000A3956" w:rsidP="00491766">
      <w:pPr>
        <w:pStyle w:val="Heading3"/>
        <w:snapToGrid w:val="0"/>
        <w:spacing w:after="120"/>
      </w:pPr>
    </w:p>
    <w:p w:rsidR="000A3956" w:rsidRPr="00491766" w:rsidRDefault="000A3956" w:rsidP="00491766">
      <w:pPr>
        <w:pStyle w:val="Heading3"/>
        <w:snapToGrid w:val="0"/>
        <w:spacing w:after="120"/>
      </w:pPr>
      <w:r w:rsidRPr="00491766">
        <w:t>SUMMARY</w:t>
      </w:r>
    </w:p>
    <w:p w:rsidR="000A3956" w:rsidRDefault="000A3956" w:rsidP="00161723">
      <w:pPr>
        <w:snapToGrid w:val="0"/>
        <w:spacing w:after="120"/>
        <w:rPr>
          <w:lang w:val="en-US" w:eastAsia="zh-TW"/>
        </w:rPr>
      </w:pPr>
      <w:r w:rsidRPr="001D0ED9">
        <w:rPr>
          <w:lang w:val="en-US" w:eastAsia="zh-TW"/>
        </w:rPr>
        <w:t xml:space="preserve">This document provides information on Weather Radar Priorities and Requirements in </w:t>
      </w:r>
      <w:r w:rsidR="00161723">
        <w:rPr>
          <w:lang w:val="en-US" w:eastAsia="zh-TW"/>
        </w:rPr>
        <w:t>the US</w:t>
      </w:r>
      <w:r w:rsidR="001D2356">
        <w:rPr>
          <w:lang w:val="en-US" w:eastAsia="zh-TW"/>
        </w:rPr>
        <w:t>A</w:t>
      </w:r>
      <w:r w:rsidRPr="001D0ED9">
        <w:rPr>
          <w:lang w:val="en-US" w:eastAsia="zh-TW"/>
        </w:rPr>
        <w:t xml:space="preserve">. </w:t>
      </w:r>
      <w:r w:rsidR="002A74BA">
        <w:rPr>
          <w:rFonts w:eastAsia="SimSun"/>
          <w:lang w:val="en-US" w:eastAsia="zh-CN"/>
        </w:rPr>
        <w:t>T</w:t>
      </w:r>
      <w:r w:rsidR="002A74BA">
        <w:rPr>
          <w:rFonts w:eastAsia="SimSun" w:hint="eastAsia"/>
          <w:lang w:val="en-US" w:eastAsia="zh-CN"/>
        </w:rPr>
        <w:t xml:space="preserve">here is a </w:t>
      </w:r>
      <w:r w:rsidR="00161723">
        <w:rPr>
          <w:rFonts w:eastAsia="SimSun"/>
          <w:lang w:val="en-US" w:eastAsia="zh-CN"/>
        </w:rPr>
        <w:t>large effort un</w:t>
      </w:r>
      <w:r w:rsidR="001D2356">
        <w:rPr>
          <w:rFonts w:eastAsia="SimSun"/>
          <w:lang w:val="en-US" w:eastAsia="zh-CN"/>
        </w:rPr>
        <w:t xml:space="preserve">derway to extend the life of the </w:t>
      </w:r>
      <w:r w:rsidR="00161723">
        <w:rPr>
          <w:rFonts w:eastAsia="SimSun"/>
          <w:lang w:val="en-US" w:eastAsia="zh-CN"/>
        </w:rPr>
        <w:t xml:space="preserve">WSR-88D radar until 2030.  This includes four </w:t>
      </w:r>
      <w:r w:rsidR="00441C1D">
        <w:rPr>
          <w:rFonts w:eastAsia="SimSun"/>
          <w:lang w:val="en-US" w:eastAsia="zh-CN"/>
        </w:rPr>
        <w:t>major changes</w:t>
      </w:r>
      <w:r w:rsidR="00161723" w:rsidRPr="00161723">
        <w:rPr>
          <w:rFonts w:eastAsia="SimSun"/>
          <w:lang w:val="en-US" w:eastAsia="zh-CN"/>
        </w:rPr>
        <w:t>:</w:t>
      </w:r>
      <w:r w:rsidR="00161723">
        <w:rPr>
          <w:rFonts w:eastAsia="SimSun"/>
          <w:lang w:val="en-US" w:eastAsia="zh-CN"/>
        </w:rPr>
        <w:t xml:space="preserve">  </w:t>
      </w:r>
      <w:r w:rsidR="00161723" w:rsidRPr="00161723">
        <w:rPr>
          <w:rFonts w:eastAsia="SimSun"/>
          <w:lang w:val="en-US" w:eastAsia="zh-CN"/>
        </w:rPr>
        <w:t xml:space="preserve">Signal </w:t>
      </w:r>
      <w:r w:rsidR="00161723">
        <w:rPr>
          <w:rFonts w:eastAsia="SimSun"/>
          <w:lang w:val="en-US" w:eastAsia="zh-CN"/>
        </w:rPr>
        <w:t>p</w:t>
      </w:r>
      <w:r w:rsidR="00161723" w:rsidRPr="00161723">
        <w:rPr>
          <w:rFonts w:eastAsia="SimSun"/>
          <w:lang w:val="en-US" w:eastAsia="zh-CN"/>
        </w:rPr>
        <w:t xml:space="preserve">rocessor </w:t>
      </w:r>
      <w:r w:rsidR="00161723">
        <w:rPr>
          <w:rFonts w:eastAsia="SimSun"/>
          <w:lang w:val="en-US" w:eastAsia="zh-CN"/>
        </w:rPr>
        <w:t>r</w:t>
      </w:r>
      <w:r w:rsidR="00161723" w:rsidRPr="00161723">
        <w:rPr>
          <w:rFonts w:eastAsia="SimSun"/>
          <w:lang w:val="en-US" w:eastAsia="zh-CN"/>
        </w:rPr>
        <w:t>efresh</w:t>
      </w:r>
      <w:r w:rsidR="00161723">
        <w:rPr>
          <w:rFonts w:eastAsia="SimSun"/>
          <w:lang w:val="en-US" w:eastAsia="zh-CN"/>
        </w:rPr>
        <w:t>, t</w:t>
      </w:r>
      <w:r w:rsidR="00161723" w:rsidRPr="00161723">
        <w:rPr>
          <w:rFonts w:eastAsia="SimSun"/>
          <w:lang w:val="en-US" w:eastAsia="zh-CN"/>
        </w:rPr>
        <w:t>ransmitter refresh</w:t>
      </w:r>
      <w:r w:rsidR="00161723">
        <w:rPr>
          <w:rFonts w:eastAsia="SimSun"/>
          <w:lang w:val="en-US" w:eastAsia="zh-CN"/>
        </w:rPr>
        <w:t>, p</w:t>
      </w:r>
      <w:r w:rsidR="00161723" w:rsidRPr="00161723">
        <w:rPr>
          <w:rFonts w:eastAsia="SimSun"/>
          <w:lang w:val="en-US" w:eastAsia="zh-CN"/>
        </w:rPr>
        <w:t>edestal refurbishment</w:t>
      </w:r>
      <w:r w:rsidR="00161723">
        <w:rPr>
          <w:rFonts w:eastAsia="SimSun"/>
          <w:lang w:val="en-US" w:eastAsia="zh-CN"/>
        </w:rPr>
        <w:t xml:space="preserve"> and e</w:t>
      </w:r>
      <w:r w:rsidR="00161723" w:rsidRPr="00161723">
        <w:rPr>
          <w:rFonts w:eastAsia="SimSun"/>
          <w:lang w:val="en-US" w:eastAsia="zh-CN"/>
        </w:rPr>
        <w:t>quipment shelter refurbishment</w:t>
      </w:r>
      <w:r w:rsidR="00161723">
        <w:rPr>
          <w:rFonts w:eastAsia="SimSun"/>
          <w:lang w:val="en-US" w:eastAsia="zh-CN"/>
        </w:rPr>
        <w:t xml:space="preserve">.  </w:t>
      </w:r>
      <w:r w:rsidR="001D2356">
        <w:rPr>
          <w:rFonts w:eastAsia="SimSun"/>
          <w:lang w:val="en-US" w:eastAsia="zh-CN"/>
        </w:rPr>
        <w:t>Also, our W</w:t>
      </w:r>
      <w:r w:rsidR="00A96397">
        <w:rPr>
          <w:rFonts w:eastAsia="SimSun"/>
          <w:lang w:val="en-US" w:eastAsia="zh-CN"/>
        </w:rPr>
        <w:t>ide Area Network (WAN)</w:t>
      </w:r>
      <w:r w:rsidR="001D2356">
        <w:rPr>
          <w:rFonts w:eastAsia="SimSun"/>
          <w:lang w:val="en-US" w:eastAsia="zh-CN"/>
        </w:rPr>
        <w:t xml:space="preserve"> communications </w:t>
      </w:r>
      <w:r w:rsidR="00A96397">
        <w:rPr>
          <w:rFonts w:eastAsia="SimSun"/>
          <w:lang w:val="en-US" w:eastAsia="zh-CN"/>
        </w:rPr>
        <w:t xml:space="preserve">capability </w:t>
      </w:r>
      <w:r w:rsidR="001D2356">
        <w:rPr>
          <w:rFonts w:eastAsia="SimSun"/>
          <w:lang w:val="en-US" w:eastAsia="zh-CN"/>
        </w:rPr>
        <w:t xml:space="preserve">is </w:t>
      </w:r>
      <w:r w:rsidR="00A96397">
        <w:rPr>
          <w:rFonts w:eastAsia="SimSun"/>
          <w:lang w:val="en-US" w:eastAsia="zh-CN"/>
        </w:rPr>
        <w:t xml:space="preserve">in the process of </w:t>
      </w:r>
      <w:r w:rsidR="001D2356">
        <w:rPr>
          <w:rFonts w:eastAsia="SimSun"/>
          <w:lang w:val="en-US" w:eastAsia="zh-CN"/>
        </w:rPr>
        <w:t>being increased from 2.5Mbps to 200Mbps</w:t>
      </w:r>
      <w:r w:rsidR="00441C1D">
        <w:rPr>
          <w:rFonts w:eastAsia="SimSun"/>
          <w:lang w:val="en-US" w:eastAsia="zh-CN"/>
        </w:rPr>
        <w:t>,</w:t>
      </w:r>
      <w:r w:rsidR="001D2356">
        <w:rPr>
          <w:rFonts w:eastAsia="SimSun"/>
          <w:lang w:val="en-US" w:eastAsia="zh-CN"/>
        </w:rPr>
        <w:t xml:space="preserve"> at most locations.  </w:t>
      </w:r>
      <w:r w:rsidR="00161723">
        <w:rPr>
          <w:rFonts w:eastAsia="SimSun"/>
          <w:lang w:val="en-US" w:eastAsia="zh-CN"/>
        </w:rPr>
        <w:t xml:space="preserve">Meanwhile, we continue to work on </w:t>
      </w:r>
      <w:r w:rsidR="00161723" w:rsidRPr="00161723">
        <w:rPr>
          <w:lang w:val="en-US" w:eastAsia="zh-TW"/>
        </w:rPr>
        <w:t>data quality</w:t>
      </w:r>
      <w:r w:rsidR="00161723">
        <w:rPr>
          <w:lang w:val="en-US" w:eastAsia="zh-TW"/>
        </w:rPr>
        <w:t xml:space="preserve"> improvements.  We are focused on </w:t>
      </w:r>
      <w:r w:rsidR="00161723" w:rsidRPr="00161723">
        <w:rPr>
          <w:lang w:val="en-US" w:eastAsia="zh-TW"/>
        </w:rPr>
        <w:t xml:space="preserve">improving </w:t>
      </w:r>
      <w:r w:rsidR="00161723">
        <w:rPr>
          <w:lang w:val="en-US" w:eastAsia="zh-TW"/>
        </w:rPr>
        <w:t>b</w:t>
      </w:r>
      <w:r w:rsidR="00161723" w:rsidRPr="00161723">
        <w:rPr>
          <w:lang w:val="en-US" w:eastAsia="zh-TW"/>
        </w:rPr>
        <w:t>ase data by using new signal processing, clutter filtering, and calibration techniques.</w:t>
      </w:r>
      <w:r w:rsidR="00161723">
        <w:rPr>
          <w:lang w:val="en-US" w:eastAsia="zh-TW"/>
        </w:rPr>
        <w:t xml:space="preserve"> We</w:t>
      </w:r>
      <w:r w:rsidR="00161723" w:rsidRPr="00161723">
        <w:rPr>
          <w:lang w:val="en-US" w:eastAsia="zh-TW"/>
        </w:rPr>
        <w:t xml:space="preserve"> continue </w:t>
      </w:r>
      <w:r w:rsidR="00161723">
        <w:rPr>
          <w:lang w:val="en-US" w:eastAsia="zh-TW"/>
        </w:rPr>
        <w:t xml:space="preserve">to </w:t>
      </w:r>
      <w:r w:rsidR="0006354B">
        <w:rPr>
          <w:lang w:val="en-US" w:eastAsia="zh-TW"/>
        </w:rPr>
        <w:t>work</w:t>
      </w:r>
      <w:r w:rsidR="00161723" w:rsidRPr="00161723">
        <w:rPr>
          <w:lang w:val="en-US" w:eastAsia="zh-TW"/>
        </w:rPr>
        <w:t xml:space="preserve"> differential reflectivity calibration</w:t>
      </w:r>
      <w:r w:rsidR="0006354B">
        <w:rPr>
          <w:lang w:val="en-US" w:eastAsia="zh-TW"/>
        </w:rPr>
        <w:t xml:space="preserve"> improvements</w:t>
      </w:r>
      <w:r w:rsidR="00227197">
        <w:rPr>
          <w:lang w:val="en-US" w:eastAsia="zh-TW"/>
        </w:rPr>
        <w:t>,</w:t>
      </w:r>
      <w:r w:rsidR="00161723" w:rsidRPr="00161723">
        <w:rPr>
          <w:lang w:val="en-US" w:eastAsia="zh-TW"/>
        </w:rPr>
        <w:t xml:space="preserve"> investigating technical sub-elements of the Cross Polarization Power Dual Polarization Calibration method, including solar and ground clutter scans.  </w:t>
      </w:r>
      <w:r w:rsidR="003449B9">
        <w:rPr>
          <w:lang w:val="en-US" w:eastAsia="zh-TW"/>
        </w:rPr>
        <w:t xml:space="preserve">We </w:t>
      </w:r>
      <w:r w:rsidR="00227197">
        <w:rPr>
          <w:lang w:val="en-US" w:eastAsia="zh-TW"/>
        </w:rPr>
        <w:t>are exploring</w:t>
      </w:r>
      <w:r w:rsidR="003449B9">
        <w:rPr>
          <w:lang w:val="en-US" w:eastAsia="zh-TW"/>
        </w:rPr>
        <w:t xml:space="preserve"> c</w:t>
      </w:r>
      <w:r w:rsidR="00161723" w:rsidRPr="00161723">
        <w:rPr>
          <w:lang w:val="en-US" w:eastAsia="zh-TW"/>
        </w:rPr>
        <w:t xml:space="preserve">alibration stability issues including possible temperature effects on antenna bias.  </w:t>
      </w:r>
      <w:r w:rsidR="00227197">
        <w:rPr>
          <w:lang w:val="en-US" w:eastAsia="zh-TW"/>
        </w:rPr>
        <w:t xml:space="preserve">We continue to work on </w:t>
      </w:r>
      <w:r w:rsidR="00161723" w:rsidRPr="00161723">
        <w:rPr>
          <w:lang w:val="en-US" w:eastAsia="zh-TW"/>
        </w:rPr>
        <w:t xml:space="preserve">CMD algorithm support, Hybrid Spectrum Width Estimator, </w:t>
      </w:r>
      <w:r w:rsidR="00227197">
        <w:rPr>
          <w:lang w:val="en-US" w:eastAsia="zh-TW"/>
        </w:rPr>
        <w:t xml:space="preserve">and </w:t>
      </w:r>
      <w:r w:rsidR="00161723" w:rsidRPr="00161723">
        <w:rPr>
          <w:lang w:val="en-US" w:eastAsia="zh-TW"/>
        </w:rPr>
        <w:t>investigati</w:t>
      </w:r>
      <w:r w:rsidR="00227197">
        <w:rPr>
          <w:lang w:val="en-US" w:eastAsia="zh-TW"/>
        </w:rPr>
        <w:t>ng</w:t>
      </w:r>
      <w:r w:rsidR="00161723" w:rsidRPr="00161723">
        <w:rPr>
          <w:lang w:val="en-US" w:eastAsia="zh-TW"/>
        </w:rPr>
        <w:t xml:space="preserve"> new spectral clutter filter (CLEAN AP</w:t>
      </w:r>
      <w:r w:rsidR="009C769E">
        <w:rPr>
          <w:lang w:val="en-US" w:eastAsia="zh-TW"/>
        </w:rPr>
        <w:t>)</w:t>
      </w:r>
      <w:r w:rsidR="00161723" w:rsidRPr="00161723">
        <w:rPr>
          <w:lang w:val="en-US" w:eastAsia="zh-TW"/>
        </w:rPr>
        <w:t xml:space="preserve">.  </w:t>
      </w:r>
      <w:r w:rsidR="001D7621">
        <w:rPr>
          <w:lang w:val="en-US" w:eastAsia="zh-TW"/>
        </w:rPr>
        <w:t xml:space="preserve"> </w:t>
      </w:r>
    </w:p>
    <w:p w:rsidR="000A3956" w:rsidRPr="00883B40" w:rsidRDefault="000A3956" w:rsidP="001D0ED9">
      <w:pPr>
        <w:pStyle w:val="WMOBodyText"/>
        <w:rPr>
          <w:lang w:val="en-US"/>
        </w:rPr>
      </w:pPr>
    </w:p>
    <w:p w:rsidR="000A3956" w:rsidRDefault="000A3956" w:rsidP="00491766">
      <w:pPr>
        <w:pStyle w:val="Heading1"/>
        <w:rPr>
          <w:b w:val="0"/>
          <w:bCs w:val="0"/>
        </w:rPr>
      </w:pPr>
      <w:bookmarkStart w:id="3" w:name="_APPENDIX_B:_"/>
      <w:bookmarkEnd w:id="3"/>
      <w:r>
        <w:rPr>
          <w:b w:val="0"/>
          <w:bCs w:val="0"/>
        </w:rPr>
        <w:t>__________</w:t>
      </w:r>
    </w:p>
    <w:p w:rsidR="00C968E9" w:rsidRDefault="00C968E9" w:rsidP="00491766">
      <w:pPr>
        <w:pStyle w:val="Heading1"/>
        <w:rPr>
          <w:rFonts w:eastAsiaTheme="minorEastAsia"/>
          <w:b w:val="0"/>
          <w:bCs w:val="0"/>
          <w:caps w:val="0"/>
          <w:lang w:eastAsia="zh-CN"/>
        </w:rPr>
      </w:pPr>
    </w:p>
    <w:p w:rsidR="000A3956" w:rsidRDefault="000A3956" w:rsidP="00491766">
      <w:pPr>
        <w:pStyle w:val="Heading1"/>
      </w:pPr>
      <w:r>
        <w:rPr>
          <w:b w:val="0"/>
          <w:bCs w:val="0"/>
          <w:caps w:val="0"/>
        </w:rPr>
        <w:br w:type="page"/>
      </w:r>
    </w:p>
    <w:p w:rsidR="006252C0" w:rsidRPr="00FE3D75" w:rsidRDefault="006252C0" w:rsidP="00752AD2">
      <w:pPr>
        <w:pStyle w:val="ListParagraph"/>
        <w:widowControl w:val="0"/>
        <w:numPr>
          <w:ilvl w:val="0"/>
          <w:numId w:val="8"/>
        </w:numPr>
        <w:tabs>
          <w:tab w:val="clear" w:pos="1134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lastRenderedPageBreak/>
        <w:t>R</w:t>
      </w:r>
      <w:r w:rsidR="003449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egion IV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Weather Radar </w:t>
      </w:r>
      <w:r w:rsidRPr="00FE3D7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etwork</w:t>
      </w:r>
      <w:r w:rsidR="003449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FE3D75">
        <w:rPr>
          <w:rFonts w:ascii="Times New Roman" w:hAnsi="Times New Roman" w:cs="Times New Roman"/>
          <w:b/>
          <w:sz w:val="24"/>
          <w:szCs w:val="24"/>
        </w:rPr>
        <w:t>:</w:t>
      </w:r>
    </w:p>
    <w:p w:rsidR="006252C0" w:rsidRPr="00FE3D75" w:rsidRDefault="003449B9" w:rsidP="00752AD2">
      <w:pPr>
        <w:pStyle w:val="ListParagraph"/>
        <w:widowControl w:val="0"/>
        <w:numPr>
          <w:ilvl w:val="0"/>
          <w:numId w:val="10"/>
        </w:numPr>
        <w:tabs>
          <w:tab w:val="clear" w:pos="1134"/>
        </w:tabs>
        <w:spacing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US</w:t>
      </w:r>
      <w:r w:rsidR="008453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</w:t>
      </w:r>
    </w:p>
    <w:p w:rsidR="009C769E" w:rsidRDefault="006252C0" w:rsidP="001E0E4C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rPr>
          <w:szCs w:val="22"/>
        </w:rPr>
      </w:pPr>
      <w:r w:rsidRPr="00752AD2">
        <w:rPr>
          <w:rFonts w:hint="eastAsia"/>
          <w:szCs w:val="22"/>
        </w:rPr>
        <w:t xml:space="preserve">There are </w:t>
      </w:r>
      <w:r w:rsidR="003449B9">
        <w:rPr>
          <w:szCs w:val="22"/>
        </w:rPr>
        <w:t>159</w:t>
      </w:r>
      <w:r w:rsidRPr="00752AD2">
        <w:rPr>
          <w:rFonts w:hint="eastAsia"/>
          <w:szCs w:val="22"/>
        </w:rPr>
        <w:t xml:space="preserve"> </w:t>
      </w:r>
      <w:r w:rsidR="003449B9">
        <w:rPr>
          <w:szCs w:val="22"/>
        </w:rPr>
        <w:t xml:space="preserve">National Weather Service WSR-88D </w:t>
      </w:r>
      <w:r w:rsidRPr="00752AD2">
        <w:rPr>
          <w:rFonts w:hint="eastAsia"/>
          <w:szCs w:val="22"/>
        </w:rPr>
        <w:t>weather radar</w:t>
      </w:r>
      <w:r w:rsidR="003449B9">
        <w:rPr>
          <w:szCs w:val="22"/>
        </w:rPr>
        <w:t>s</w:t>
      </w:r>
      <w:r w:rsidRPr="00752AD2">
        <w:rPr>
          <w:rFonts w:hint="eastAsia"/>
          <w:szCs w:val="22"/>
        </w:rPr>
        <w:t xml:space="preserve"> deployed in </w:t>
      </w:r>
      <w:r w:rsidR="003449B9">
        <w:rPr>
          <w:szCs w:val="22"/>
        </w:rPr>
        <w:t xml:space="preserve">the </w:t>
      </w:r>
      <w:r w:rsidR="001D7621">
        <w:rPr>
          <w:szCs w:val="22"/>
        </w:rPr>
        <w:t>United States, Korea, and Japan.</w:t>
      </w:r>
      <w:r w:rsidR="003449B9">
        <w:rPr>
          <w:szCs w:val="22"/>
        </w:rPr>
        <w:t xml:space="preserve">  </w:t>
      </w:r>
    </w:p>
    <w:p w:rsidR="001E0E4C" w:rsidRPr="001E0E4C" w:rsidRDefault="003449B9" w:rsidP="001E0E4C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rPr>
          <w:szCs w:val="22"/>
        </w:rPr>
      </w:pPr>
      <w:r>
        <w:rPr>
          <w:szCs w:val="22"/>
        </w:rPr>
        <w:t xml:space="preserve">There are 45 Federal Aviation Administration </w:t>
      </w:r>
      <w:r w:rsidR="005D3F25">
        <w:rPr>
          <w:szCs w:val="22"/>
        </w:rPr>
        <w:t xml:space="preserve">(FAA) </w:t>
      </w:r>
      <w:r>
        <w:rPr>
          <w:szCs w:val="22"/>
        </w:rPr>
        <w:t>Terminal Doppler Weather Radars (TDWRs)</w:t>
      </w:r>
      <w:r w:rsidR="001E0E4C" w:rsidRPr="001E0E4C">
        <w:t xml:space="preserve"> </w:t>
      </w:r>
      <w:r w:rsidR="001E0E4C">
        <w:t>in the CONUS and Puerto Rico.</w:t>
      </w:r>
    </w:p>
    <w:p w:rsidR="00441C1D" w:rsidRPr="00441C1D" w:rsidRDefault="003449B9" w:rsidP="001D7621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contextualSpacing w:val="0"/>
        <w:rPr>
          <w:color w:val="000000" w:themeColor="text1"/>
          <w:szCs w:val="22"/>
        </w:rPr>
      </w:pPr>
      <w:r w:rsidRPr="005D3F25">
        <w:rPr>
          <w:szCs w:val="22"/>
        </w:rPr>
        <w:t xml:space="preserve">The WSR-88D radars are </w:t>
      </w:r>
      <w:r w:rsidR="001E0E4C" w:rsidRPr="005D3F25">
        <w:rPr>
          <w:szCs w:val="22"/>
        </w:rPr>
        <w:t xml:space="preserve">all dual-pol </w:t>
      </w:r>
      <w:r w:rsidRPr="005D3F25">
        <w:rPr>
          <w:szCs w:val="22"/>
        </w:rPr>
        <w:t xml:space="preserve">S-band.  </w:t>
      </w:r>
    </w:p>
    <w:p w:rsidR="001D7621" w:rsidRPr="009B33E3" w:rsidRDefault="003449B9" w:rsidP="001D7621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contextualSpacing w:val="0"/>
        <w:rPr>
          <w:color w:val="000000" w:themeColor="text1"/>
          <w:szCs w:val="22"/>
        </w:rPr>
      </w:pPr>
      <w:r w:rsidRPr="005D3F25">
        <w:rPr>
          <w:szCs w:val="22"/>
        </w:rPr>
        <w:t xml:space="preserve">The TDWR </w:t>
      </w:r>
      <w:r w:rsidR="00227197" w:rsidRPr="005D3F25">
        <w:rPr>
          <w:szCs w:val="22"/>
        </w:rPr>
        <w:t>radars are</w:t>
      </w:r>
      <w:r w:rsidRPr="005D3F25">
        <w:rPr>
          <w:szCs w:val="22"/>
        </w:rPr>
        <w:t xml:space="preserve"> </w:t>
      </w:r>
      <w:r w:rsidR="001E0E4C" w:rsidRPr="005D3F25">
        <w:rPr>
          <w:szCs w:val="22"/>
        </w:rPr>
        <w:t xml:space="preserve">single pol </w:t>
      </w:r>
      <w:r w:rsidRPr="005D3F25">
        <w:rPr>
          <w:szCs w:val="22"/>
        </w:rPr>
        <w:t xml:space="preserve">C-band.  </w:t>
      </w:r>
    </w:p>
    <w:p w:rsidR="00441C1D" w:rsidRPr="00441C1D" w:rsidRDefault="001D7621" w:rsidP="00441C1D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1D">
        <w:rPr>
          <w:color w:val="000000" w:themeColor="text1"/>
          <w:szCs w:val="22"/>
        </w:rPr>
        <w:t xml:space="preserve">WSR–88Ds are used </w:t>
      </w:r>
      <w:r w:rsidR="009B33E3" w:rsidRPr="00441C1D">
        <w:rPr>
          <w:color w:val="000000" w:themeColor="text1"/>
          <w:szCs w:val="22"/>
        </w:rPr>
        <w:t>by the</w:t>
      </w:r>
      <w:r w:rsidRPr="00441C1D">
        <w:rPr>
          <w:color w:val="000000" w:themeColor="text1"/>
          <w:szCs w:val="22"/>
        </w:rPr>
        <w:t xml:space="preserve"> NWS, US Air Force and</w:t>
      </w:r>
      <w:r w:rsidR="00441C1D">
        <w:rPr>
          <w:color w:val="000000" w:themeColor="text1"/>
          <w:szCs w:val="22"/>
        </w:rPr>
        <w:t xml:space="preserve"> FAA.  </w:t>
      </w:r>
      <w:r w:rsidR="009B33E3" w:rsidRPr="00441C1D">
        <w:rPr>
          <w:color w:val="000000" w:themeColor="text1"/>
          <w:szCs w:val="22"/>
        </w:rPr>
        <w:t>The WSR-88D radars are located in the United States, Korea, and Japan</w:t>
      </w:r>
      <w:r w:rsidR="00441C1D">
        <w:rPr>
          <w:color w:val="000000" w:themeColor="text1"/>
          <w:szCs w:val="22"/>
        </w:rPr>
        <w:t xml:space="preserve"> and designed specifically</w:t>
      </w:r>
      <w:r w:rsidR="00441C1D" w:rsidRPr="00441C1D">
        <w:t xml:space="preserve"> </w:t>
      </w:r>
      <w:r w:rsidR="00441C1D" w:rsidRPr="00441C1D">
        <w:rPr>
          <w:color w:val="000000" w:themeColor="text1"/>
          <w:szCs w:val="22"/>
        </w:rPr>
        <w:t>for weather surveillance and warnings.</w:t>
      </w:r>
    </w:p>
    <w:p w:rsidR="006252C0" w:rsidRPr="00441C1D" w:rsidRDefault="007319CD" w:rsidP="009B33E3">
      <w:pPr>
        <w:pStyle w:val="ListParagraph"/>
        <w:widowControl w:val="0"/>
        <w:numPr>
          <w:ilvl w:val="0"/>
          <w:numId w:val="12"/>
        </w:numPr>
        <w:tabs>
          <w:tab w:val="clear" w:pos="1134"/>
        </w:tabs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1D">
        <w:rPr>
          <w:color w:val="000000" w:themeColor="text1"/>
          <w:szCs w:val="22"/>
        </w:rPr>
        <w:t>The TDWR</w:t>
      </w:r>
      <w:r w:rsidR="00227197" w:rsidRPr="00441C1D">
        <w:rPr>
          <w:color w:val="000000" w:themeColor="text1"/>
          <w:szCs w:val="22"/>
        </w:rPr>
        <w:t xml:space="preserve"> radars</w:t>
      </w:r>
      <w:r w:rsidRPr="00441C1D">
        <w:rPr>
          <w:color w:val="000000" w:themeColor="text1"/>
          <w:szCs w:val="22"/>
        </w:rPr>
        <w:t xml:space="preserve"> </w:t>
      </w:r>
      <w:r w:rsidR="00227197" w:rsidRPr="00441C1D">
        <w:rPr>
          <w:color w:val="000000" w:themeColor="text1"/>
          <w:szCs w:val="22"/>
        </w:rPr>
        <w:t xml:space="preserve">are </w:t>
      </w:r>
      <w:r w:rsidR="00441C1D">
        <w:rPr>
          <w:color w:val="000000" w:themeColor="text1"/>
          <w:szCs w:val="22"/>
        </w:rPr>
        <w:t xml:space="preserve">used by the FAA and the NWS.  The TDWR radars are </w:t>
      </w:r>
      <w:r w:rsidR="00227197" w:rsidRPr="00441C1D">
        <w:rPr>
          <w:color w:val="000000" w:themeColor="text1"/>
          <w:szCs w:val="22"/>
        </w:rPr>
        <w:t xml:space="preserve">located </w:t>
      </w:r>
      <w:r w:rsidR="00441C1D">
        <w:rPr>
          <w:color w:val="000000" w:themeColor="text1"/>
          <w:szCs w:val="22"/>
        </w:rPr>
        <w:t xml:space="preserve">in the United States, </w:t>
      </w:r>
      <w:r w:rsidR="00227197" w:rsidRPr="00441C1D">
        <w:rPr>
          <w:color w:val="000000" w:themeColor="text1"/>
          <w:szCs w:val="22"/>
        </w:rPr>
        <w:t>close to major airports</w:t>
      </w:r>
      <w:r w:rsidR="00441C1D">
        <w:rPr>
          <w:color w:val="000000" w:themeColor="text1"/>
          <w:szCs w:val="22"/>
        </w:rPr>
        <w:t>,</w:t>
      </w:r>
      <w:r w:rsidR="00227197" w:rsidRPr="00441C1D">
        <w:rPr>
          <w:color w:val="000000" w:themeColor="text1"/>
          <w:szCs w:val="22"/>
        </w:rPr>
        <w:t xml:space="preserve"> and </w:t>
      </w:r>
      <w:r w:rsidRPr="00441C1D">
        <w:rPr>
          <w:color w:val="000000" w:themeColor="text1"/>
          <w:szCs w:val="22"/>
        </w:rPr>
        <w:t>designed to look for low altitude phenomena</w:t>
      </w:r>
      <w:r w:rsidR="00227197" w:rsidRPr="00441C1D">
        <w:rPr>
          <w:color w:val="000000" w:themeColor="text1"/>
          <w:szCs w:val="22"/>
        </w:rPr>
        <w:t xml:space="preserve">.  </w:t>
      </w:r>
    </w:p>
    <w:p w:rsidR="006252C0" w:rsidRPr="00F21C36" w:rsidRDefault="006252C0" w:rsidP="006252C0">
      <w:pPr>
        <w:rPr>
          <w:rFonts w:ascii="Times New Roman" w:hAnsi="Times New Roman" w:cs="Times New Roman"/>
          <w:sz w:val="24"/>
          <w:szCs w:val="24"/>
        </w:rPr>
      </w:pPr>
    </w:p>
    <w:p w:rsidR="006252C0" w:rsidRPr="005D405C" w:rsidRDefault="009B33E3" w:rsidP="006252C0">
      <w:pPr>
        <w:pStyle w:val="ListParagraph"/>
        <w:widowControl w:val="0"/>
        <w:numPr>
          <w:ilvl w:val="0"/>
          <w:numId w:val="8"/>
        </w:numPr>
        <w:tabs>
          <w:tab w:val="clear" w:pos="1134"/>
        </w:tabs>
        <w:spacing w:line="276" w:lineRule="auto"/>
        <w:ind w:left="0" w:firstLine="0"/>
        <w:contextualSpacing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Known Projects and P</w:t>
      </w:r>
      <w:r w:rsidR="00230B13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riorities</w:t>
      </w:r>
    </w:p>
    <w:p w:rsidR="00EC22DA" w:rsidRDefault="009C769E" w:rsidP="00C941B1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E</w:t>
      </w:r>
      <w:r w:rsidR="00EC22DA">
        <w:rPr>
          <w:szCs w:val="22"/>
        </w:rPr>
        <w:t xml:space="preserve">xtend the service life of the WSR-88D </w:t>
      </w:r>
      <w:r w:rsidR="009B33E3">
        <w:rPr>
          <w:szCs w:val="22"/>
        </w:rPr>
        <w:t xml:space="preserve">until 2030 or beyond </w:t>
      </w:r>
      <w:r w:rsidR="00EC22DA">
        <w:rPr>
          <w:szCs w:val="22"/>
        </w:rPr>
        <w:t>(</w:t>
      </w:r>
      <w:r w:rsidR="009B33E3">
        <w:rPr>
          <w:szCs w:val="22"/>
        </w:rPr>
        <w:t xml:space="preserve">projects underway </w:t>
      </w:r>
      <w:r w:rsidR="00EC22DA">
        <w:rPr>
          <w:szCs w:val="22"/>
        </w:rPr>
        <w:t>FY15 – FY22);</w:t>
      </w:r>
    </w:p>
    <w:p w:rsidR="00EC22DA" w:rsidRDefault="00EC22DA" w:rsidP="00EC22DA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 xml:space="preserve">Improve WSR-88D </w:t>
      </w:r>
      <w:r w:rsidRPr="00EC22DA">
        <w:rPr>
          <w:szCs w:val="22"/>
        </w:rPr>
        <w:t>data quality</w:t>
      </w:r>
      <w:r>
        <w:rPr>
          <w:szCs w:val="22"/>
        </w:rPr>
        <w:t xml:space="preserve">; </w:t>
      </w:r>
    </w:p>
    <w:p w:rsidR="00EC22DA" w:rsidRDefault="00EC22DA" w:rsidP="00EC22DA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Improve differential reflectivity calibration;</w:t>
      </w:r>
    </w:p>
    <w:p w:rsidR="00EC22DA" w:rsidRDefault="00EC22DA" w:rsidP="00EC22DA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E</w:t>
      </w:r>
      <w:r w:rsidRPr="00EC22DA">
        <w:rPr>
          <w:szCs w:val="22"/>
        </w:rPr>
        <w:t>xplor</w:t>
      </w:r>
      <w:r>
        <w:rPr>
          <w:szCs w:val="22"/>
        </w:rPr>
        <w:t>e</w:t>
      </w:r>
      <w:r w:rsidRPr="00EC22DA">
        <w:rPr>
          <w:szCs w:val="22"/>
        </w:rPr>
        <w:t xml:space="preserve"> calibration stability issues including possible temperature effects on antenna bias</w:t>
      </w:r>
      <w:r>
        <w:rPr>
          <w:szCs w:val="22"/>
        </w:rPr>
        <w:t>;</w:t>
      </w:r>
    </w:p>
    <w:p w:rsidR="00EC22DA" w:rsidRDefault="00EC22DA" w:rsidP="00EC22DA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Continue</w:t>
      </w:r>
      <w:r w:rsidRPr="00EC22DA">
        <w:rPr>
          <w:szCs w:val="22"/>
        </w:rPr>
        <w:t xml:space="preserve"> work on CMD algorithm support, Hybrid Spectrum Width Estimator, and investigating new spectral clutter filter (CLEAN AP) with emphasis on Staggered PRT Clutter Filtering support</w:t>
      </w:r>
      <w:r w:rsidR="009B33E3">
        <w:rPr>
          <w:szCs w:val="22"/>
        </w:rPr>
        <w:t>;</w:t>
      </w:r>
    </w:p>
    <w:p w:rsidR="009B33E3" w:rsidRDefault="001D2356" w:rsidP="00C941B1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Infrastructure improvements, t</w:t>
      </w:r>
      <w:r w:rsidR="0006354B">
        <w:rPr>
          <w:szCs w:val="22"/>
        </w:rPr>
        <w:t xml:space="preserve">elecommunication service changes, </w:t>
      </w:r>
      <w:r>
        <w:rPr>
          <w:szCs w:val="22"/>
        </w:rPr>
        <w:t xml:space="preserve">high capacity upgrades, </w:t>
      </w:r>
      <w:r w:rsidR="009B33E3">
        <w:rPr>
          <w:szCs w:val="22"/>
        </w:rPr>
        <w:t xml:space="preserve">IT Refresh and security updates; </w:t>
      </w:r>
    </w:p>
    <w:p w:rsidR="00D07DC8" w:rsidRDefault="00D07DC8" w:rsidP="00C941B1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Improve performance monitoring tools; and</w:t>
      </w:r>
    </w:p>
    <w:p w:rsidR="009B33E3" w:rsidRDefault="006667D9" w:rsidP="00C941B1">
      <w:pPr>
        <w:pStyle w:val="ListParagraph"/>
        <w:numPr>
          <w:ilvl w:val="0"/>
          <w:numId w:val="17"/>
        </w:numPr>
        <w:spacing w:line="276" w:lineRule="auto"/>
        <w:rPr>
          <w:szCs w:val="22"/>
        </w:rPr>
      </w:pPr>
      <w:r>
        <w:rPr>
          <w:szCs w:val="22"/>
        </w:rPr>
        <w:t>Collaborative u</w:t>
      </w:r>
      <w:r w:rsidR="009C769E">
        <w:rPr>
          <w:szCs w:val="22"/>
        </w:rPr>
        <w:t xml:space="preserve">se </w:t>
      </w:r>
      <w:r>
        <w:rPr>
          <w:szCs w:val="22"/>
        </w:rPr>
        <w:t xml:space="preserve">of NEXRAD Level II and </w:t>
      </w:r>
      <w:r w:rsidR="009C769E">
        <w:rPr>
          <w:szCs w:val="22"/>
        </w:rPr>
        <w:t>c</w:t>
      </w:r>
      <w:r w:rsidR="009B33E3">
        <w:rPr>
          <w:szCs w:val="22"/>
        </w:rPr>
        <w:t>loud services.</w:t>
      </w:r>
    </w:p>
    <w:p w:rsidR="006252C0" w:rsidRPr="00F21C36" w:rsidRDefault="006252C0" w:rsidP="006252C0">
      <w:pPr>
        <w:rPr>
          <w:rFonts w:ascii="Times New Roman" w:hAnsi="Times New Roman" w:cs="Times New Roman"/>
          <w:sz w:val="24"/>
          <w:szCs w:val="24"/>
        </w:rPr>
      </w:pPr>
    </w:p>
    <w:p w:rsidR="006252C0" w:rsidRDefault="006252C0" w:rsidP="0007156D">
      <w:pPr>
        <w:pStyle w:val="ListParagraph"/>
        <w:widowControl w:val="0"/>
        <w:numPr>
          <w:ilvl w:val="0"/>
          <w:numId w:val="8"/>
        </w:numPr>
        <w:tabs>
          <w:tab w:val="clear" w:pos="1134"/>
        </w:tabs>
        <w:spacing w:line="276" w:lineRule="auto"/>
        <w:ind w:left="0" w:firstLine="0"/>
        <w:contextualSpacing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156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Issues</w:t>
      </w:r>
      <w:r w:rsidRPr="000715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  <w:r w:rsidR="0045040E" w:rsidRPr="0045040E">
        <w:t xml:space="preserve"> </w:t>
      </w:r>
    </w:p>
    <w:p w:rsidR="006252C0" w:rsidRPr="00A96397" w:rsidRDefault="009C769E" w:rsidP="00BF48D0">
      <w:pPr>
        <w:pStyle w:val="ListParagraph"/>
        <w:numPr>
          <w:ilvl w:val="0"/>
          <w:numId w:val="18"/>
        </w:numPr>
        <w:spacing w:line="276" w:lineRule="auto"/>
        <w:rPr>
          <w:szCs w:val="22"/>
        </w:rPr>
      </w:pPr>
      <w:r>
        <w:rPr>
          <w:rFonts w:eastAsiaTheme="minorEastAsia"/>
          <w:szCs w:val="22"/>
          <w:lang w:eastAsia="zh-CN"/>
        </w:rPr>
        <w:t>Increasing number of w</w:t>
      </w:r>
      <w:r w:rsidR="0006354B">
        <w:rPr>
          <w:rFonts w:eastAsiaTheme="minorEastAsia"/>
          <w:szCs w:val="22"/>
          <w:lang w:eastAsia="zh-CN"/>
        </w:rPr>
        <w:t>ind turbines/wind farms</w:t>
      </w:r>
      <w:r w:rsidR="00A96397">
        <w:rPr>
          <w:rFonts w:eastAsiaTheme="minorEastAsia"/>
          <w:szCs w:val="22"/>
          <w:lang w:eastAsia="zh-CN"/>
        </w:rPr>
        <w:t>; and</w:t>
      </w:r>
    </w:p>
    <w:p w:rsidR="00A96397" w:rsidRPr="00BF48D0" w:rsidRDefault="00A96397" w:rsidP="00BF48D0">
      <w:pPr>
        <w:pStyle w:val="ListParagraph"/>
        <w:numPr>
          <w:ilvl w:val="0"/>
          <w:numId w:val="18"/>
        </w:numPr>
        <w:spacing w:line="276" w:lineRule="auto"/>
        <w:rPr>
          <w:szCs w:val="22"/>
        </w:rPr>
      </w:pPr>
      <w:r>
        <w:rPr>
          <w:rFonts w:eastAsiaTheme="minorEastAsia"/>
          <w:szCs w:val="22"/>
          <w:lang w:eastAsia="zh-CN"/>
        </w:rPr>
        <w:t>Spectrum crowding.</w:t>
      </w:r>
    </w:p>
    <w:p w:rsidR="006252C0" w:rsidRPr="009C5FB4" w:rsidRDefault="006252C0" w:rsidP="006252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52C0" w:rsidRPr="00FE3D75" w:rsidRDefault="006252C0" w:rsidP="006252C0">
      <w:pPr>
        <w:pStyle w:val="ListParagraph"/>
        <w:widowControl w:val="0"/>
        <w:numPr>
          <w:ilvl w:val="0"/>
          <w:numId w:val="8"/>
        </w:numPr>
        <w:tabs>
          <w:tab w:val="clear" w:pos="1134"/>
        </w:tabs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E3D75">
        <w:rPr>
          <w:rFonts w:ascii="Times New Roman" w:hAnsi="Times New Roman" w:cs="Times New Roman"/>
          <w:b/>
          <w:sz w:val="24"/>
          <w:szCs w:val="24"/>
        </w:rPr>
        <w:t>Discussion topics:</w:t>
      </w:r>
    </w:p>
    <w:p w:rsidR="006252C0" w:rsidRPr="00F21C36" w:rsidRDefault="006252C0" w:rsidP="006252C0">
      <w:pPr>
        <w:rPr>
          <w:rFonts w:ascii="Times New Roman" w:hAnsi="Times New Roman" w:cs="Times New Roman"/>
          <w:sz w:val="24"/>
          <w:szCs w:val="24"/>
        </w:rPr>
      </w:pPr>
    </w:p>
    <w:p w:rsidR="00D07DC8" w:rsidRDefault="00D07DC8" w:rsidP="009C769E">
      <w:pPr>
        <w:pStyle w:val="ListParagraph"/>
        <w:widowControl w:val="0"/>
        <w:numPr>
          <w:ilvl w:val="0"/>
          <w:numId w:val="35"/>
        </w:numPr>
        <w:tabs>
          <w:tab w:val="clear" w:pos="1134"/>
        </w:tabs>
        <w:contextualSpacing w:val="0"/>
        <w:rPr>
          <w:rFonts w:cs="Times New Roman"/>
          <w:lang w:eastAsia="zh-CN"/>
        </w:rPr>
      </w:pPr>
      <w:r w:rsidRPr="00D07DC8">
        <w:rPr>
          <w:rFonts w:cs="Times New Roman"/>
          <w:lang w:eastAsia="zh-CN"/>
        </w:rPr>
        <w:t>CfRadial version 2</w:t>
      </w:r>
      <w:r>
        <w:rPr>
          <w:rFonts w:cs="Times New Roman"/>
          <w:lang w:eastAsia="zh-CN"/>
        </w:rPr>
        <w:t>;</w:t>
      </w:r>
      <w:r w:rsidRPr="00D07DC8">
        <w:rPr>
          <w:rFonts w:cs="Times New Roman"/>
          <w:lang w:eastAsia="zh-CN"/>
        </w:rPr>
        <w:t xml:space="preserve">   </w:t>
      </w:r>
    </w:p>
    <w:p w:rsidR="00D07DC8" w:rsidRPr="001D2356" w:rsidRDefault="00D07DC8" w:rsidP="00441C1D">
      <w:pPr>
        <w:pStyle w:val="ListParagraph"/>
        <w:widowControl w:val="0"/>
        <w:numPr>
          <w:ilvl w:val="0"/>
          <w:numId w:val="35"/>
        </w:numPr>
        <w:tabs>
          <w:tab w:val="clear" w:pos="1134"/>
        </w:tabs>
        <w:contextualSpacing w:val="0"/>
        <w:jc w:val="left"/>
      </w:pPr>
      <w:r>
        <w:rPr>
          <w:rFonts w:eastAsiaTheme="minorEastAsia" w:cs="Times New Roman"/>
          <w:lang w:eastAsia="zh-CN"/>
        </w:rPr>
        <w:t xml:space="preserve">Data exchange and use of Gibson Ridge; </w:t>
      </w:r>
      <w:r w:rsidR="00441C1D">
        <w:rPr>
          <w:rFonts w:eastAsiaTheme="minorEastAsia" w:cs="Times New Roman"/>
          <w:lang w:eastAsia="zh-CN"/>
        </w:rPr>
        <w:t>and</w:t>
      </w:r>
    </w:p>
    <w:p w:rsidR="001D2356" w:rsidRPr="00D07DC8" w:rsidRDefault="00A96397" w:rsidP="009C769E">
      <w:pPr>
        <w:pStyle w:val="ListParagraph"/>
        <w:widowControl w:val="0"/>
        <w:numPr>
          <w:ilvl w:val="0"/>
          <w:numId w:val="35"/>
        </w:numPr>
        <w:tabs>
          <w:tab w:val="clear" w:pos="1134"/>
        </w:tabs>
        <w:contextualSpacing w:val="0"/>
        <w:jc w:val="left"/>
      </w:pPr>
      <w:r>
        <w:rPr>
          <w:rFonts w:eastAsiaTheme="minorEastAsia" w:cs="Times New Roman"/>
          <w:lang w:eastAsia="zh-CN"/>
        </w:rPr>
        <w:t xml:space="preserve">Growth </w:t>
      </w:r>
      <w:r w:rsidR="001D2356">
        <w:rPr>
          <w:rFonts w:eastAsiaTheme="minorEastAsia" w:cs="Times New Roman"/>
          <w:lang w:eastAsia="zh-CN"/>
        </w:rPr>
        <w:t xml:space="preserve">of wind </w:t>
      </w:r>
      <w:r>
        <w:rPr>
          <w:rFonts w:eastAsiaTheme="minorEastAsia" w:cs="Times New Roman"/>
          <w:lang w:eastAsia="zh-CN"/>
        </w:rPr>
        <w:t xml:space="preserve">farms and wind </w:t>
      </w:r>
      <w:r w:rsidR="001D2356">
        <w:rPr>
          <w:rFonts w:eastAsiaTheme="minorEastAsia" w:cs="Times New Roman"/>
          <w:lang w:eastAsia="zh-CN"/>
        </w:rPr>
        <w:t>turbines</w:t>
      </w:r>
      <w:r w:rsidR="00441C1D">
        <w:rPr>
          <w:rFonts w:eastAsiaTheme="minorEastAsia" w:cs="Times New Roman"/>
          <w:lang w:eastAsia="zh-CN"/>
        </w:rPr>
        <w:t>.</w:t>
      </w:r>
    </w:p>
    <w:p w:rsidR="00BC2E9E" w:rsidRDefault="00BC2E9E" w:rsidP="001D2356">
      <w:pPr>
        <w:widowControl w:val="0"/>
        <w:tabs>
          <w:tab w:val="clear" w:pos="1134"/>
        </w:tabs>
        <w:jc w:val="left"/>
        <w:rPr>
          <w:lang w:eastAsia="zh-TW"/>
        </w:rPr>
      </w:pPr>
      <w:r>
        <w:rPr>
          <w:lang w:eastAsia="zh-TW"/>
        </w:rPr>
        <w:br w:type="page"/>
      </w:r>
    </w:p>
    <w:p w:rsidR="0077707E" w:rsidRPr="001B1B9F" w:rsidRDefault="0077707E" w:rsidP="0077707E">
      <w:pPr>
        <w:rPr>
          <w:rFonts w:cstheme="majorHAnsi"/>
          <w:b/>
        </w:rPr>
      </w:pPr>
      <w:r w:rsidRPr="001B1B9F">
        <w:rPr>
          <w:rFonts w:cstheme="majorHAnsi"/>
          <w:b/>
        </w:rPr>
        <w:lastRenderedPageBreak/>
        <w:t>References</w:t>
      </w:r>
    </w:p>
    <w:p w:rsidR="006667D9" w:rsidRPr="006667D9" w:rsidRDefault="006667D9" w:rsidP="006667D9">
      <w:pPr>
        <w:pStyle w:val="PlainText"/>
        <w:ind w:left="400" w:hangingChars="200" w:hanging="400"/>
        <w:rPr>
          <w:rFonts w:ascii="Verdana" w:eastAsiaTheme="minorEastAsia" w:hAnsi="Verdana" w:cstheme="majorHAnsi"/>
          <w:sz w:val="20"/>
          <w:szCs w:val="20"/>
        </w:rPr>
      </w:pPr>
      <w:r w:rsidRPr="006667D9">
        <w:rPr>
          <w:rFonts w:ascii="Verdana" w:eastAsiaTheme="minorEastAsia" w:hAnsi="Verdana" w:cstheme="majorHAnsi"/>
          <w:sz w:val="20"/>
          <w:szCs w:val="20"/>
        </w:rPr>
        <w:t>Richard L. Ice, A. K. Heck, J. G. Cunningham and W. D. Zittel</w:t>
      </w:r>
      <w:r>
        <w:rPr>
          <w:rFonts w:ascii="Verdana" w:eastAsiaTheme="minorEastAsia" w:hAnsi="Verdana" w:cstheme="majorHAnsi"/>
          <w:sz w:val="20"/>
          <w:szCs w:val="20"/>
        </w:rPr>
        <w:t xml:space="preserve">, 2014, </w:t>
      </w:r>
      <w:r w:rsidRPr="006667D9">
        <w:rPr>
          <w:rFonts w:ascii="Verdana" w:eastAsiaTheme="minorEastAsia" w:hAnsi="Verdana" w:cstheme="majorHAnsi"/>
          <w:sz w:val="20"/>
          <w:szCs w:val="20"/>
        </w:rPr>
        <w:t>Challenges of Polarimetric Weather Radar</w:t>
      </w:r>
      <w:r>
        <w:rPr>
          <w:rFonts w:ascii="Verdana" w:eastAsiaTheme="minorEastAsia" w:hAnsi="Verdana" w:cstheme="majorHAnsi"/>
          <w:sz w:val="20"/>
          <w:szCs w:val="20"/>
        </w:rPr>
        <w:t xml:space="preserve"> </w:t>
      </w:r>
      <w:r w:rsidRPr="006667D9">
        <w:rPr>
          <w:rFonts w:ascii="Verdana" w:eastAsiaTheme="minorEastAsia" w:hAnsi="Verdana" w:cstheme="majorHAnsi"/>
          <w:sz w:val="20"/>
          <w:szCs w:val="20"/>
        </w:rPr>
        <w:t>Calibration</w:t>
      </w:r>
      <w:r>
        <w:rPr>
          <w:rFonts w:ascii="Verdana" w:eastAsiaTheme="minorEastAsia" w:hAnsi="Verdana" w:cstheme="majorHAnsi"/>
          <w:sz w:val="20"/>
          <w:szCs w:val="20"/>
        </w:rPr>
        <w:t>, The 8</w:t>
      </w:r>
      <w:r w:rsidRPr="006667D9">
        <w:rPr>
          <w:rFonts w:ascii="Verdana" w:eastAsiaTheme="minorEastAsia" w:hAnsi="Verdana" w:cstheme="majorHAnsi"/>
          <w:sz w:val="20"/>
          <w:szCs w:val="20"/>
          <w:vertAlign w:val="superscript"/>
        </w:rPr>
        <w:t>th</w:t>
      </w:r>
      <w:r>
        <w:rPr>
          <w:rFonts w:ascii="Verdana" w:eastAsiaTheme="minorEastAsia" w:hAnsi="Verdana" w:cstheme="majorHAnsi"/>
          <w:sz w:val="20"/>
          <w:szCs w:val="20"/>
        </w:rPr>
        <w:t xml:space="preserve"> European Conference on Radar in Meteorology and Hydrology</w:t>
      </w:r>
    </w:p>
    <w:p w:rsidR="004902AD" w:rsidRDefault="0077707E" w:rsidP="0077707E">
      <w:pPr>
        <w:pStyle w:val="PlainText"/>
        <w:ind w:left="426" w:hangingChars="213" w:hanging="426"/>
        <w:rPr>
          <w:rFonts w:ascii="Verdana" w:hAnsi="Verdana" w:cstheme="majorHAnsi"/>
          <w:sz w:val="20"/>
          <w:szCs w:val="20"/>
        </w:rPr>
      </w:pPr>
      <w:r w:rsidRPr="001B1B9F">
        <w:rPr>
          <w:rFonts w:ascii="Verdana" w:hAnsi="Verdana" w:cstheme="majorHAnsi"/>
          <w:sz w:val="20"/>
          <w:szCs w:val="20"/>
        </w:rPr>
        <w:t xml:space="preserve">Saltikoff, E., J. Cho, P. Tristant, A. Huuskonen, L. Allmon, R. Cook, E. Becker, and P. Joe, 2015: The Threat to Weather Radars by Wireless Technology. </w:t>
      </w:r>
      <w:r w:rsidRPr="001B1B9F">
        <w:rPr>
          <w:rFonts w:ascii="Verdana" w:hAnsi="Verdana" w:cstheme="majorHAnsi"/>
          <w:i/>
          <w:sz w:val="20"/>
          <w:szCs w:val="20"/>
        </w:rPr>
        <w:t>Bull. Amer. Meteor. Soc.,</w:t>
      </w:r>
      <w:r w:rsidRPr="001B1B9F">
        <w:rPr>
          <w:rFonts w:ascii="Verdana" w:hAnsi="Verdana" w:cstheme="majorHAnsi"/>
          <w:sz w:val="20"/>
          <w:szCs w:val="20"/>
        </w:rPr>
        <w:t xml:space="preserve"> doi:10.1175/BAMS-D-15-00048.1, in press</w:t>
      </w:r>
    </w:p>
    <w:sectPr w:rsidR="004902AD" w:rsidSect="001D0ED9">
      <w:headerReference w:type="default" r:id="rId10"/>
      <w:headerReference w:type="first" r:id="rId11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5F" w:rsidRDefault="00C51C5F">
      <w:r>
        <w:separator/>
      </w:r>
    </w:p>
    <w:p w:rsidR="00C51C5F" w:rsidRDefault="00C51C5F"/>
    <w:p w:rsidR="00C51C5F" w:rsidRDefault="00C51C5F"/>
  </w:endnote>
  <w:endnote w:type="continuationSeparator" w:id="0">
    <w:p w:rsidR="00C51C5F" w:rsidRDefault="00C51C5F">
      <w:r>
        <w:continuationSeparator/>
      </w:r>
    </w:p>
    <w:p w:rsidR="00C51C5F" w:rsidRDefault="00C51C5F"/>
    <w:p w:rsidR="00C51C5F" w:rsidRDefault="00C51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5F" w:rsidRDefault="00C51C5F">
      <w:r>
        <w:separator/>
      </w:r>
    </w:p>
  </w:footnote>
  <w:footnote w:type="continuationSeparator" w:id="0">
    <w:p w:rsidR="00C51C5F" w:rsidRDefault="00C51C5F">
      <w:r>
        <w:continuationSeparator/>
      </w:r>
    </w:p>
    <w:p w:rsidR="00C51C5F" w:rsidRDefault="00C51C5F"/>
    <w:p w:rsidR="00C51C5F" w:rsidRDefault="00C51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Pr="00425CE4" w:rsidRDefault="00C51C5F" w:rsidP="000D4FA3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1552450058"/>
        <w:placeholder>
          <w:docPart w:val="4532020BD05F40D08AB2451687C7B4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F501F">
          <w:rPr>
            <w:sz w:val="18"/>
            <w:szCs w:val="18"/>
            <w:lang w:val="en-US"/>
          </w:rPr>
          <w:t>CIMO/OPAG-RST/IPET-OWR-1</w:t>
        </w:r>
      </w:sdtContent>
    </w:sdt>
    <w:r w:rsidR="0096121C"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1349334936"/>
        <w:placeholder>
          <w:docPart w:val="A9EDB6C449554CC88E818CBF10D2E5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D0ED9">
          <w:rPr>
            <w:sz w:val="18"/>
            <w:szCs w:val="18"/>
            <w:lang w:val="en-US"/>
          </w:rPr>
          <w:t>Doc. 3.1(1)</w:t>
        </w:r>
      </w:sdtContent>
    </w:sdt>
    <w:r w:rsidR="0020095E"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-872069480"/>
        <w:placeholder>
          <w:docPart w:val="5B4941C147434511981318301563995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D0ED9">
          <w:rPr>
            <w:sz w:val="18"/>
            <w:szCs w:val="18"/>
            <w:lang w:val="en-US"/>
          </w:rPr>
          <w:t>DRAFT 1</w:t>
        </w:r>
      </w:sdtContent>
    </w:sdt>
    <w:r w:rsidR="0020095E" w:rsidRPr="00425CE4">
      <w:rPr>
        <w:sz w:val="18"/>
        <w:szCs w:val="18"/>
      </w:rPr>
      <w:t xml:space="preserve">, p. </w:t>
    </w:r>
    <w:r w:rsidR="006D7CBC" w:rsidRPr="00425CE4">
      <w:rPr>
        <w:rStyle w:val="PageNumber"/>
        <w:sz w:val="18"/>
        <w:szCs w:val="18"/>
      </w:rPr>
      <w:fldChar w:fldCharType="begin"/>
    </w:r>
    <w:r w:rsidR="0020095E" w:rsidRPr="00425CE4">
      <w:rPr>
        <w:rStyle w:val="PageNumber"/>
        <w:sz w:val="18"/>
        <w:szCs w:val="18"/>
      </w:rPr>
      <w:instrText xml:space="preserve"> PAGE </w:instrText>
    </w:r>
    <w:r w:rsidR="006D7CBC" w:rsidRPr="00425CE4">
      <w:rPr>
        <w:rStyle w:val="PageNumber"/>
        <w:sz w:val="18"/>
        <w:szCs w:val="18"/>
      </w:rPr>
      <w:fldChar w:fldCharType="separate"/>
    </w:r>
    <w:r w:rsidR="00262F44">
      <w:rPr>
        <w:rStyle w:val="PageNumber"/>
        <w:noProof/>
        <w:sz w:val="18"/>
        <w:szCs w:val="18"/>
      </w:rPr>
      <w:t>2</w:t>
    </w:r>
    <w:r w:rsidR="006D7CBC" w:rsidRPr="00425CE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E4" w:rsidRPr="00425CE4" w:rsidRDefault="00425CE4" w:rsidP="00425CE4">
    <w:pPr>
      <w:pStyle w:val="Header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618"/>
    <w:multiLevelType w:val="hybridMultilevel"/>
    <w:tmpl w:val="A36866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46F17"/>
    <w:multiLevelType w:val="hybridMultilevel"/>
    <w:tmpl w:val="47389A4E"/>
    <w:lvl w:ilvl="0" w:tplc="04090011">
      <w:start w:val="1"/>
      <w:numFmt w:val="decimal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522"/>
    <w:multiLevelType w:val="hybridMultilevel"/>
    <w:tmpl w:val="ECDEA7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A31B4"/>
    <w:multiLevelType w:val="hybridMultilevel"/>
    <w:tmpl w:val="DF5A1816"/>
    <w:lvl w:ilvl="0" w:tplc="A3824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E798C"/>
    <w:multiLevelType w:val="hybridMultilevel"/>
    <w:tmpl w:val="9812528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>
    <w:nsid w:val="304D237F"/>
    <w:multiLevelType w:val="hybridMultilevel"/>
    <w:tmpl w:val="E54C5AFE"/>
    <w:lvl w:ilvl="0" w:tplc="04090019">
      <w:start w:val="1"/>
      <w:numFmt w:val="lowerLetter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35105E3B"/>
    <w:multiLevelType w:val="hybridMultilevel"/>
    <w:tmpl w:val="6CC4FE88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48592C"/>
    <w:multiLevelType w:val="hybridMultilevel"/>
    <w:tmpl w:val="4A2AB13E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43E568D3"/>
    <w:multiLevelType w:val="hybridMultilevel"/>
    <w:tmpl w:val="6CC4FE88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782547"/>
    <w:multiLevelType w:val="hybridMultilevel"/>
    <w:tmpl w:val="EC4EF8E8"/>
    <w:lvl w:ilvl="0" w:tplc="24901376">
      <w:start w:val="1"/>
      <w:numFmt w:val="decimal"/>
      <w:lvlText w:val="%1)"/>
      <w:lvlJc w:val="left"/>
      <w:pPr>
        <w:ind w:left="10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3">
    <w:nsid w:val="489E1161"/>
    <w:multiLevelType w:val="hybridMultilevel"/>
    <w:tmpl w:val="E54C5AFE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49F750DE"/>
    <w:multiLevelType w:val="hybridMultilevel"/>
    <w:tmpl w:val="59521FD6"/>
    <w:lvl w:ilvl="0" w:tplc="04090011">
      <w:start w:val="1"/>
      <w:numFmt w:val="decimal"/>
      <w:lvlText w:val="%1)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5">
    <w:nsid w:val="4C937A32"/>
    <w:multiLevelType w:val="hybridMultilevel"/>
    <w:tmpl w:val="5EB6FC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609A"/>
    <w:multiLevelType w:val="hybridMultilevel"/>
    <w:tmpl w:val="9FC25C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BE4EBA"/>
    <w:multiLevelType w:val="hybridMultilevel"/>
    <w:tmpl w:val="721AF11E"/>
    <w:lvl w:ilvl="0" w:tplc="07489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88B286C"/>
    <w:multiLevelType w:val="hybridMultilevel"/>
    <w:tmpl w:val="EF124A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FD2F8F"/>
    <w:multiLevelType w:val="hybridMultilevel"/>
    <w:tmpl w:val="9812528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1">
    <w:nsid w:val="5DDE62F4"/>
    <w:multiLevelType w:val="multilevel"/>
    <w:tmpl w:val="0D26DE5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2">
    <w:nsid w:val="5E413025"/>
    <w:multiLevelType w:val="hybridMultilevel"/>
    <w:tmpl w:val="9812528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3">
    <w:nsid w:val="5F285C89"/>
    <w:multiLevelType w:val="hybridMultilevel"/>
    <w:tmpl w:val="42DE88E6"/>
    <w:lvl w:ilvl="0" w:tplc="04090011">
      <w:start w:val="1"/>
      <w:numFmt w:val="decimal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4">
    <w:nsid w:val="61A23F70"/>
    <w:multiLevelType w:val="hybridMultilevel"/>
    <w:tmpl w:val="BB38F45E"/>
    <w:lvl w:ilvl="0" w:tplc="04090011">
      <w:start w:val="1"/>
      <w:numFmt w:val="decimal"/>
      <w:lvlText w:val="%1)"/>
      <w:lvlJc w:val="left"/>
      <w:pPr>
        <w:ind w:left="6018" w:hanging="420"/>
      </w:pPr>
    </w:lvl>
    <w:lvl w:ilvl="1" w:tplc="04090019" w:tentative="1">
      <w:start w:val="1"/>
      <w:numFmt w:val="lowerLetter"/>
      <w:lvlText w:val="%2)"/>
      <w:lvlJc w:val="left"/>
      <w:pPr>
        <w:ind w:left="6438" w:hanging="420"/>
      </w:pPr>
    </w:lvl>
    <w:lvl w:ilvl="2" w:tplc="0409001B" w:tentative="1">
      <w:start w:val="1"/>
      <w:numFmt w:val="lowerRoman"/>
      <w:lvlText w:val="%3."/>
      <w:lvlJc w:val="right"/>
      <w:pPr>
        <w:ind w:left="6858" w:hanging="420"/>
      </w:pPr>
    </w:lvl>
    <w:lvl w:ilvl="3" w:tplc="0409000F" w:tentative="1">
      <w:start w:val="1"/>
      <w:numFmt w:val="decimal"/>
      <w:lvlText w:val="%4."/>
      <w:lvlJc w:val="left"/>
      <w:pPr>
        <w:ind w:left="7278" w:hanging="420"/>
      </w:pPr>
    </w:lvl>
    <w:lvl w:ilvl="4" w:tplc="04090019" w:tentative="1">
      <w:start w:val="1"/>
      <w:numFmt w:val="lowerLetter"/>
      <w:lvlText w:val="%5)"/>
      <w:lvlJc w:val="left"/>
      <w:pPr>
        <w:ind w:left="7698" w:hanging="420"/>
      </w:pPr>
    </w:lvl>
    <w:lvl w:ilvl="5" w:tplc="0409001B" w:tentative="1">
      <w:start w:val="1"/>
      <w:numFmt w:val="lowerRoman"/>
      <w:lvlText w:val="%6."/>
      <w:lvlJc w:val="right"/>
      <w:pPr>
        <w:ind w:left="8118" w:hanging="420"/>
      </w:pPr>
    </w:lvl>
    <w:lvl w:ilvl="6" w:tplc="0409000F" w:tentative="1">
      <w:start w:val="1"/>
      <w:numFmt w:val="decimal"/>
      <w:lvlText w:val="%7."/>
      <w:lvlJc w:val="left"/>
      <w:pPr>
        <w:ind w:left="8538" w:hanging="420"/>
      </w:pPr>
    </w:lvl>
    <w:lvl w:ilvl="7" w:tplc="04090019" w:tentative="1">
      <w:start w:val="1"/>
      <w:numFmt w:val="lowerLetter"/>
      <w:lvlText w:val="%8)"/>
      <w:lvlJc w:val="left"/>
      <w:pPr>
        <w:ind w:left="8958" w:hanging="420"/>
      </w:pPr>
    </w:lvl>
    <w:lvl w:ilvl="8" w:tplc="0409001B" w:tentative="1">
      <w:start w:val="1"/>
      <w:numFmt w:val="lowerRoman"/>
      <w:lvlText w:val="%9."/>
      <w:lvlJc w:val="right"/>
      <w:pPr>
        <w:ind w:left="9378" w:hanging="420"/>
      </w:pPr>
    </w:lvl>
  </w:abstractNum>
  <w:abstractNum w:abstractNumId="25">
    <w:nsid w:val="63335D45"/>
    <w:multiLevelType w:val="hybridMultilevel"/>
    <w:tmpl w:val="E54C5AFE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>
    <w:nsid w:val="651E6ADE"/>
    <w:multiLevelType w:val="hybridMultilevel"/>
    <w:tmpl w:val="42DE88E6"/>
    <w:lvl w:ilvl="0" w:tplc="04090011">
      <w:start w:val="1"/>
      <w:numFmt w:val="decimal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7">
    <w:nsid w:val="6827693D"/>
    <w:multiLevelType w:val="hybridMultilevel"/>
    <w:tmpl w:val="1A96576C"/>
    <w:lvl w:ilvl="0" w:tplc="A984BE16">
      <w:start w:val="1"/>
      <w:numFmt w:val="bullet"/>
      <w:lvlText w:val=""/>
      <w:lvlJc w:val="left"/>
      <w:pPr>
        <w:ind w:left="6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8">
    <w:nsid w:val="6C204BE4"/>
    <w:multiLevelType w:val="hybridMultilevel"/>
    <w:tmpl w:val="9812528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9">
    <w:nsid w:val="72521588"/>
    <w:multiLevelType w:val="hybridMultilevel"/>
    <w:tmpl w:val="6CC4FE88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4A4182A"/>
    <w:multiLevelType w:val="hybridMultilevel"/>
    <w:tmpl w:val="BB38F4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C6AA9"/>
    <w:multiLevelType w:val="hybridMultilevel"/>
    <w:tmpl w:val="42DE88E6"/>
    <w:lvl w:ilvl="0" w:tplc="04090011">
      <w:start w:val="1"/>
      <w:numFmt w:val="decimal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3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6"/>
  </w:num>
  <w:num w:numId="11">
    <w:abstractNumId w:val="9"/>
  </w:num>
  <w:num w:numId="12">
    <w:abstractNumId w:val="25"/>
  </w:num>
  <w:num w:numId="13">
    <w:abstractNumId w:val="19"/>
  </w:num>
  <w:num w:numId="14">
    <w:abstractNumId w:val="15"/>
  </w:num>
  <w:num w:numId="15">
    <w:abstractNumId w:val="2"/>
  </w:num>
  <w:num w:numId="16">
    <w:abstractNumId w:val="8"/>
  </w:num>
  <w:num w:numId="17">
    <w:abstractNumId w:val="29"/>
  </w:num>
  <w:num w:numId="18">
    <w:abstractNumId w:val="11"/>
  </w:num>
  <w:num w:numId="19">
    <w:abstractNumId w:val="5"/>
  </w:num>
  <w:num w:numId="20">
    <w:abstractNumId w:val="12"/>
  </w:num>
  <w:num w:numId="21">
    <w:abstractNumId w:val="32"/>
  </w:num>
  <w:num w:numId="22">
    <w:abstractNumId w:val="22"/>
  </w:num>
  <w:num w:numId="23">
    <w:abstractNumId w:val="23"/>
  </w:num>
  <w:num w:numId="24">
    <w:abstractNumId w:val="13"/>
  </w:num>
  <w:num w:numId="25">
    <w:abstractNumId w:val="30"/>
  </w:num>
  <w:num w:numId="26">
    <w:abstractNumId w:val="14"/>
  </w:num>
  <w:num w:numId="27">
    <w:abstractNumId w:val="17"/>
  </w:num>
  <w:num w:numId="28">
    <w:abstractNumId w:val="10"/>
  </w:num>
  <w:num w:numId="29">
    <w:abstractNumId w:val="27"/>
  </w:num>
  <w:num w:numId="30">
    <w:abstractNumId w:val="28"/>
  </w:num>
  <w:num w:numId="31">
    <w:abstractNumId w:val="1"/>
  </w:num>
  <w:num w:numId="32">
    <w:abstractNumId w:val="0"/>
  </w:num>
  <w:num w:numId="33">
    <w:abstractNumId w:val="20"/>
  </w:num>
  <w:num w:numId="34">
    <w:abstractNumId w:val="18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25406"/>
    <w:rsid w:val="00026985"/>
    <w:rsid w:val="0003137A"/>
    <w:rsid w:val="00041171"/>
    <w:rsid w:val="00050F8E"/>
    <w:rsid w:val="000573AD"/>
    <w:rsid w:val="0006354B"/>
    <w:rsid w:val="0007156D"/>
    <w:rsid w:val="00072F17"/>
    <w:rsid w:val="000806D8"/>
    <w:rsid w:val="00082C80"/>
    <w:rsid w:val="00083847"/>
    <w:rsid w:val="00083C36"/>
    <w:rsid w:val="000A3956"/>
    <w:rsid w:val="000A69BF"/>
    <w:rsid w:val="000C225A"/>
    <w:rsid w:val="000C6781"/>
    <w:rsid w:val="000D07FA"/>
    <w:rsid w:val="000D4FA3"/>
    <w:rsid w:val="000E42FC"/>
    <w:rsid w:val="000F2DB7"/>
    <w:rsid w:val="000F5E49"/>
    <w:rsid w:val="000F7A87"/>
    <w:rsid w:val="00111BFD"/>
    <w:rsid w:val="0011498B"/>
    <w:rsid w:val="00117D9F"/>
    <w:rsid w:val="00120147"/>
    <w:rsid w:val="00123140"/>
    <w:rsid w:val="001544D0"/>
    <w:rsid w:val="00161723"/>
    <w:rsid w:val="00163BA3"/>
    <w:rsid w:val="001658AE"/>
    <w:rsid w:val="00166B31"/>
    <w:rsid w:val="00180771"/>
    <w:rsid w:val="001809DE"/>
    <w:rsid w:val="001930A3"/>
    <w:rsid w:val="001A341E"/>
    <w:rsid w:val="001B0EA6"/>
    <w:rsid w:val="001B1CDF"/>
    <w:rsid w:val="001B56F4"/>
    <w:rsid w:val="001C503E"/>
    <w:rsid w:val="001C5462"/>
    <w:rsid w:val="001D0ED9"/>
    <w:rsid w:val="001D2356"/>
    <w:rsid w:val="001D6302"/>
    <w:rsid w:val="001D7621"/>
    <w:rsid w:val="001E0E4C"/>
    <w:rsid w:val="001E7DD0"/>
    <w:rsid w:val="001F1BDA"/>
    <w:rsid w:val="0020095E"/>
    <w:rsid w:val="00210D30"/>
    <w:rsid w:val="00227197"/>
    <w:rsid w:val="0023052B"/>
    <w:rsid w:val="00230B13"/>
    <w:rsid w:val="00234A34"/>
    <w:rsid w:val="0025255D"/>
    <w:rsid w:val="002554AB"/>
    <w:rsid w:val="002614CE"/>
    <w:rsid w:val="00262F44"/>
    <w:rsid w:val="00263FD4"/>
    <w:rsid w:val="00270480"/>
    <w:rsid w:val="002779AF"/>
    <w:rsid w:val="002823D8"/>
    <w:rsid w:val="00282E37"/>
    <w:rsid w:val="0028531A"/>
    <w:rsid w:val="00285446"/>
    <w:rsid w:val="00295593"/>
    <w:rsid w:val="002A386C"/>
    <w:rsid w:val="002A74BA"/>
    <w:rsid w:val="002A7A9F"/>
    <w:rsid w:val="002C30BC"/>
    <w:rsid w:val="002C4453"/>
    <w:rsid w:val="002C7A88"/>
    <w:rsid w:val="002D232B"/>
    <w:rsid w:val="002D363F"/>
    <w:rsid w:val="002D4F75"/>
    <w:rsid w:val="002D5E00"/>
    <w:rsid w:val="002D6DAC"/>
    <w:rsid w:val="002E3FAD"/>
    <w:rsid w:val="002E4E16"/>
    <w:rsid w:val="002E6CB8"/>
    <w:rsid w:val="002E7D0E"/>
    <w:rsid w:val="002F5517"/>
    <w:rsid w:val="00301E8C"/>
    <w:rsid w:val="0030585D"/>
    <w:rsid w:val="00316AA8"/>
    <w:rsid w:val="00320009"/>
    <w:rsid w:val="0032424A"/>
    <w:rsid w:val="00342082"/>
    <w:rsid w:val="003449B9"/>
    <w:rsid w:val="003454CC"/>
    <w:rsid w:val="00380AF7"/>
    <w:rsid w:val="00394A05"/>
    <w:rsid w:val="00397770"/>
    <w:rsid w:val="00397880"/>
    <w:rsid w:val="003A7016"/>
    <w:rsid w:val="003B7A0B"/>
    <w:rsid w:val="003C2796"/>
    <w:rsid w:val="003D21B6"/>
    <w:rsid w:val="003E4046"/>
    <w:rsid w:val="003E58A4"/>
    <w:rsid w:val="003F125B"/>
    <w:rsid w:val="003F6734"/>
    <w:rsid w:val="003F7B3F"/>
    <w:rsid w:val="00405297"/>
    <w:rsid w:val="0041078D"/>
    <w:rsid w:val="00416F97"/>
    <w:rsid w:val="00425CE4"/>
    <w:rsid w:val="0043039B"/>
    <w:rsid w:val="00430CBA"/>
    <w:rsid w:val="00441C1D"/>
    <w:rsid w:val="004423FE"/>
    <w:rsid w:val="00445C35"/>
    <w:rsid w:val="0045040E"/>
    <w:rsid w:val="004667E7"/>
    <w:rsid w:val="00475797"/>
    <w:rsid w:val="004811DD"/>
    <w:rsid w:val="00484BA8"/>
    <w:rsid w:val="004902AD"/>
    <w:rsid w:val="00491766"/>
    <w:rsid w:val="0049253B"/>
    <w:rsid w:val="004A0D14"/>
    <w:rsid w:val="004A140B"/>
    <w:rsid w:val="004B15AD"/>
    <w:rsid w:val="004B7BAA"/>
    <w:rsid w:val="004C2DF7"/>
    <w:rsid w:val="004C4E0B"/>
    <w:rsid w:val="004D2135"/>
    <w:rsid w:val="004D497E"/>
    <w:rsid w:val="004E304F"/>
    <w:rsid w:val="004E4809"/>
    <w:rsid w:val="004E6352"/>
    <w:rsid w:val="004E6460"/>
    <w:rsid w:val="004F1C06"/>
    <w:rsid w:val="004F6B46"/>
    <w:rsid w:val="00525B80"/>
    <w:rsid w:val="0053098F"/>
    <w:rsid w:val="005325D3"/>
    <w:rsid w:val="00546D8E"/>
    <w:rsid w:val="00571AE1"/>
    <w:rsid w:val="00572BF1"/>
    <w:rsid w:val="00583549"/>
    <w:rsid w:val="00592267"/>
    <w:rsid w:val="005B0AE2"/>
    <w:rsid w:val="005B1F2C"/>
    <w:rsid w:val="005C6540"/>
    <w:rsid w:val="005D03D9"/>
    <w:rsid w:val="005D3F25"/>
    <w:rsid w:val="005D405C"/>
    <w:rsid w:val="005D666D"/>
    <w:rsid w:val="00615AB0"/>
    <w:rsid w:val="0061778C"/>
    <w:rsid w:val="006252C0"/>
    <w:rsid w:val="00633848"/>
    <w:rsid w:val="00635F32"/>
    <w:rsid w:val="00636B90"/>
    <w:rsid w:val="00644C7D"/>
    <w:rsid w:val="0064738B"/>
    <w:rsid w:val="006508EA"/>
    <w:rsid w:val="006667D9"/>
    <w:rsid w:val="00697DB5"/>
    <w:rsid w:val="006A492A"/>
    <w:rsid w:val="006C25F8"/>
    <w:rsid w:val="006C7BF9"/>
    <w:rsid w:val="006D43B8"/>
    <w:rsid w:val="006D5576"/>
    <w:rsid w:val="006D7CBC"/>
    <w:rsid w:val="006E5FE9"/>
    <w:rsid w:val="006E766D"/>
    <w:rsid w:val="006F501F"/>
    <w:rsid w:val="00705C9F"/>
    <w:rsid w:val="00716951"/>
    <w:rsid w:val="00725988"/>
    <w:rsid w:val="00730AE6"/>
    <w:rsid w:val="007319CD"/>
    <w:rsid w:val="00735D9E"/>
    <w:rsid w:val="0075136C"/>
    <w:rsid w:val="00752AD2"/>
    <w:rsid w:val="00754CF7"/>
    <w:rsid w:val="00757F3B"/>
    <w:rsid w:val="00771A68"/>
    <w:rsid w:val="0077707E"/>
    <w:rsid w:val="00777D58"/>
    <w:rsid w:val="007B1EA8"/>
    <w:rsid w:val="007C212A"/>
    <w:rsid w:val="007E1B2A"/>
    <w:rsid w:val="007E7D21"/>
    <w:rsid w:val="007F2912"/>
    <w:rsid w:val="007F482F"/>
    <w:rsid w:val="00800801"/>
    <w:rsid w:val="00807CC5"/>
    <w:rsid w:val="00814C80"/>
    <w:rsid w:val="00823B49"/>
    <w:rsid w:val="00825CB8"/>
    <w:rsid w:val="00831751"/>
    <w:rsid w:val="00835B42"/>
    <w:rsid w:val="0084137B"/>
    <w:rsid w:val="00843072"/>
    <w:rsid w:val="00845360"/>
    <w:rsid w:val="00847D99"/>
    <w:rsid w:val="0085038E"/>
    <w:rsid w:val="00860973"/>
    <w:rsid w:val="0086271D"/>
    <w:rsid w:val="0086420B"/>
    <w:rsid w:val="00864DBF"/>
    <w:rsid w:val="00865AE2"/>
    <w:rsid w:val="00883B40"/>
    <w:rsid w:val="00895682"/>
    <w:rsid w:val="008A722F"/>
    <w:rsid w:val="008A7313"/>
    <w:rsid w:val="008A7D91"/>
    <w:rsid w:val="008B7FC7"/>
    <w:rsid w:val="008C17A4"/>
    <w:rsid w:val="008E1E4A"/>
    <w:rsid w:val="008F0615"/>
    <w:rsid w:val="008F1FDB"/>
    <w:rsid w:val="00915395"/>
    <w:rsid w:val="00935E09"/>
    <w:rsid w:val="00950605"/>
    <w:rsid w:val="00952233"/>
    <w:rsid w:val="00954D66"/>
    <w:rsid w:val="0096121C"/>
    <w:rsid w:val="0096359A"/>
    <w:rsid w:val="009677B7"/>
    <w:rsid w:val="00973600"/>
    <w:rsid w:val="009756C9"/>
    <w:rsid w:val="00975D76"/>
    <w:rsid w:val="00982E51"/>
    <w:rsid w:val="009874B9"/>
    <w:rsid w:val="00987779"/>
    <w:rsid w:val="00993581"/>
    <w:rsid w:val="009A288C"/>
    <w:rsid w:val="009B33E3"/>
    <w:rsid w:val="009B6697"/>
    <w:rsid w:val="009C4C04"/>
    <w:rsid w:val="009C5FB4"/>
    <w:rsid w:val="009C769E"/>
    <w:rsid w:val="009D20C4"/>
    <w:rsid w:val="009F7566"/>
    <w:rsid w:val="00A002E1"/>
    <w:rsid w:val="00A03F45"/>
    <w:rsid w:val="00A06BFE"/>
    <w:rsid w:val="00A10F5D"/>
    <w:rsid w:val="00A14AF1"/>
    <w:rsid w:val="00A16891"/>
    <w:rsid w:val="00A2531F"/>
    <w:rsid w:val="00A2647D"/>
    <w:rsid w:val="00A328AF"/>
    <w:rsid w:val="00A332E8"/>
    <w:rsid w:val="00A35AF5"/>
    <w:rsid w:val="00A35DDF"/>
    <w:rsid w:val="00A36CBA"/>
    <w:rsid w:val="00A45640"/>
    <w:rsid w:val="00A50291"/>
    <w:rsid w:val="00A604CD"/>
    <w:rsid w:val="00A6070C"/>
    <w:rsid w:val="00A608DC"/>
    <w:rsid w:val="00A60FE6"/>
    <w:rsid w:val="00A654BE"/>
    <w:rsid w:val="00A7683B"/>
    <w:rsid w:val="00A874EF"/>
    <w:rsid w:val="00A95415"/>
    <w:rsid w:val="00A96397"/>
    <w:rsid w:val="00AA3C89"/>
    <w:rsid w:val="00AC0BFE"/>
    <w:rsid w:val="00AC4CDB"/>
    <w:rsid w:val="00AC7F4B"/>
    <w:rsid w:val="00AF638A"/>
    <w:rsid w:val="00B00141"/>
    <w:rsid w:val="00B009AA"/>
    <w:rsid w:val="00B030C8"/>
    <w:rsid w:val="00B046EF"/>
    <w:rsid w:val="00B056E7"/>
    <w:rsid w:val="00B05B71"/>
    <w:rsid w:val="00B10035"/>
    <w:rsid w:val="00B165E6"/>
    <w:rsid w:val="00B235DB"/>
    <w:rsid w:val="00B25807"/>
    <w:rsid w:val="00B547A5"/>
    <w:rsid w:val="00B548A2"/>
    <w:rsid w:val="00B56934"/>
    <w:rsid w:val="00B647AC"/>
    <w:rsid w:val="00B72444"/>
    <w:rsid w:val="00B7303E"/>
    <w:rsid w:val="00B93B62"/>
    <w:rsid w:val="00B953D1"/>
    <w:rsid w:val="00BA30D0"/>
    <w:rsid w:val="00BA3863"/>
    <w:rsid w:val="00BC2E9E"/>
    <w:rsid w:val="00BC4254"/>
    <w:rsid w:val="00BF48D0"/>
    <w:rsid w:val="00C0268E"/>
    <w:rsid w:val="00C04BD2"/>
    <w:rsid w:val="00C135D6"/>
    <w:rsid w:val="00C13EEC"/>
    <w:rsid w:val="00C156A4"/>
    <w:rsid w:val="00C16FCB"/>
    <w:rsid w:val="00C20FAA"/>
    <w:rsid w:val="00C2459D"/>
    <w:rsid w:val="00C354A2"/>
    <w:rsid w:val="00C405BD"/>
    <w:rsid w:val="00C42C95"/>
    <w:rsid w:val="00C51C5F"/>
    <w:rsid w:val="00C55E5B"/>
    <w:rsid w:val="00C720A4"/>
    <w:rsid w:val="00C7611C"/>
    <w:rsid w:val="00C94097"/>
    <w:rsid w:val="00C941B1"/>
    <w:rsid w:val="00C968E9"/>
    <w:rsid w:val="00CA4269"/>
    <w:rsid w:val="00CA7330"/>
    <w:rsid w:val="00CB64F0"/>
    <w:rsid w:val="00CC2909"/>
    <w:rsid w:val="00D05E6F"/>
    <w:rsid w:val="00D07DC8"/>
    <w:rsid w:val="00D33442"/>
    <w:rsid w:val="00D44BAD"/>
    <w:rsid w:val="00D45B55"/>
    <w:rsid w:val="00D7097B"/>
    <w:rsid w:val="00D86245"/>
    <w:rsid w:val="00D91DFA"/>
    <w:rsid w:val="00D92D53"/>
    <w:rsid w:val="00DB08C6"/>
    <w:rsid w:val="00DB1AB2"/>
    <w:rsid w:val="00DC0DA2"/>
    <w:rsid w:val="00DD3A65"/>
    <w:rsid w:val="00DD62C6"/>
    <w:rsid w:val="00DF39CF"/>
    <w:rsid w:val="00E00498"/>
    <w:rsid w:val="00E13546"/>
    <w:rsid w:val="00E13629"/>
    <w:rsid w:val="00E2617A"/>
    <w:rsid w:val="00E33D31"/>
    <w:rsid w:val="00E43F80"/>
    <w:rsid w:val="00E538E6"/>
    <w:rsid w:val="00E802A2"/>
    <w:rsid w:val="00E85C0B"/>
    <w:rsid w:val="00EC22DA"/>
    <w:rsid w:val="00ED3DED"/>
    <w:rsid w:val="00ED67AF"/>
    <w:rsid w:val="00EE128C"/>
    <w:rsid w:val="00EF66D9"/>
    <w:rsid w:val="00EF6BA5"/>
    <w:rsid w:val="00EF780D"/>
    <w:rsid w:val="00EF7A98"/>
    <w:rsid w:val="00F00094"/>
    <w:rsid w:val="00F0267E"/>
    <w:rsid w:val="00F04D6A"/>
    <w:rsid w:val="00F06283"/>
    <w:rsid w:val="00F474C9"/>
    <w:rsid w:val="00F61675"/>
    <w:rsid w:val="00F66295"/>
    <w:rsid w:val="00F66488"/>
    <w:rsid w:val="00F6686B"/>
    <w:rsid w:val="00F67F74"/>
    <w:rsid w:val="00F727D7"/>
    <w:rsid w:val="00F73DE3"/>
    <w:rsid w:val="00F84DD2"/>
    <w:rsid w:val="00FB0872"/>
    <w:rsid w:val="00FB333C"/>
    <w:rsid w:val="00FB54CC"/>
    <w:rsid w:val="00FB5DD7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paragraph" w:customStyle="1" w:styleId="Titre3">
    <w:name w:val="Titre 3"/>
    <w:basedOn w:val="Normal"/>
    <w:next w:val="Normal"/>
    <w:qFormat/>
    <w:rsid w:val="001D0ED9"/>
    <w:pPr>
      <w:keepNext/>
      <w:keepLines/>
      <w:suppressAutoHyphen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character" w:customStyle="1" w:styleId="LienInternet">
    <w:name w:val="Lien Internet"/>
    <w:basedOn w:val="DefaultParagraphFont"/>
    <w:rsid w:val="001D0ED9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4C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4CC"/>
    <w:rPr>
      <w:rFonts w:ascii="SimSun" w:eastAsia="SimSun" w:hAnsi="SimSun" w:cs="SimSu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77707E"/>
    <w:pPr>
      <w:widowControl w:val="0"/>
      <w:tabs>
        <w:tab w:val="clear" w:pos="1134"/>
      </w:tabs>
    </w:pPr>
    <w:rPr>
      <w:rFonts w:ascii="MS PMincho" w:eastAsia="MS PMincho" w:hAnsi="Courier New" w:cs="Courier New"/>
      <w:kern w:val="2"/>
      <w:sz w:val="18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77707E"/>
    <w:rPr>
      <w:rFonts w:ascii="MS PMincho" w:eastAsia="MS PMincho" w:hAnsi="Courier New" w:cs="Courier New"/>
      <w:kern w:val="2"/>
      <w:sz w:val="18"/>
      <w:szCs w:val="21"/>
      <w:lang w:eastAsia="ja-JP"/>
    </w:rPr>
  </w:style>
  <w:style w:type="paragraph" w:styleId="Revision">
    <w:name w:val="Revision"/>
    <w:hidden/>
    <w:rsid w:val="00263FD4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paragraph" w:customStyle="1" w:styleId="Titre3">
    <w:name w:val="Titre 3"/>
    <w:basedOn w:val="Normal"/>
    <w:next w:val="Normal"/>
    <w:qFormat/>
    <w:rsid w:val="001D0ED9"/>
    <w:pPr>
      <w:keepNext/>
      <w:keepLines/>
      <w:suppressAutoHyphen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character" w:customStyle="1" w:styleId="LienInternet">
    <w:name w:val="Lien Internet"/>
    <w:basedOn w:val="DefaultParagraphFont"/>
    <w:rsid w:val="001D0ED9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4CC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4CC"/>
    <w:rPr>
      <w:rFonts w:ascii="SimSun" w:eastAsia="SimSun" w:hAnsi="SimSun" w:cs="SimSu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77707E"/>
    <w:pPr>
      <w:widowControl w:val="0"/>
      <w:tabs>
        <w:tab w:val="clear" w:pos="1134"/>
      </w:tabs>
    </w:pPr>
    <w:rPr>
      <w:rFonts w:ascii="MS PMincho" w:eastAsia="MS PMincho" w:hAnsi="Courier New" w:cs="Courier New"/>
      <w:kern w:val="2"/>
      <w:sz w:val="18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77707E"/>
    <w:rPr>
      <w:rFonts w:ascii="MS PMincho" w:eastAsia="MS PMincho" w:hAnsi="Courier New" w:cs="Courier New"/>
      <w:kern w:val="2"/>
      <w:sz w:val="18"/>
      <w:szCs w:val="21"/>
      <w:lang w:eastAsia="ja-JP"/>
    </w:rPr>
  </w:style>
  <w:style w:type="paragraph" w:styleId="Revision">
    <w:name w:val="Revision"/>
    <w:hidden/>
    <w:rsid w:val="00263FD4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4532020BD05F40D08AB2451687C7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20A2-8292-4D6B-A05B-B67187A056FC}"/>
      </w:docPartPr>
      <w:docPartBody>
        <w:p w:rsidR="0082771A" w:rsidRDefault="005C6B75">
          <w:pPr>
            <w:pStyle w:val="4532020BD05F40D08AB2451687C7B423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9EDB6C449554CC88E818CBF10D2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648-8F7F-4DC3-AED5-287F2963A207}"/>
      </w:docPartPr>
      <w:docPartBody>
        <w:p w:rsidR="0082771A" w:rsidRDefault="005C6B75">
          <w:pPr>
            <w:pStyle w:val="A9EDB6C449554CC88E818CBF10D2E58B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5B4941C147434511981318301563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0CD-FED6-4602-A648-19F889B65D03}"/>
      </w:docPartPr>
      <w:docPartBody>
        <w:p w:rsidR="0082771A" w:rsidRDefault="005C6B75">
          <w:pPr>
            <w:pStyle w:val="5B4941C1474345119813183015639959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82771A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B75"/>
    <w:rsid w:val="00242B7E"/>
    <w:rsid w:val="0032314B"/>
    <w:rsid w:val="004B5611"/>
    <w:rsid w:val="005C6B75"/>
    <w:rsid w:val="0082771A"/>
    <w:rsid w:val="008E74BE"/>
    <w:rsid w:val="00AE3E7E"/>
    <w:rsid w:val="00EB3045"/>
    <w:rsid w:val="00E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  <w:rsid w:val="00EB3045"/>
  </w:style>
  <w:style w:type="paragraph" w:customStyle="1" w:styleId="A3DF14CB61FB4386A1E7E7BF42A7F6D5">
    <w:name w:val="A3DF14CB61FB4386A1E7E7BF42A7F6D5"/>
    <w:rsid w:val="00EB3045"/>
  </w:style>
  <w:style w:type="paragraph" w:customStyle="1" w:styleId="E29AC86F113F4996A68E03228D44FE90">
    <w:name w:val="E29AC86F113F4996A68E03228D44FE90"/>
    <w:rsid w:val="00EB3045"/>
  </w:style>
  <w:style w:type="paragraph" w:customStyle="1" w:styleId="4532020BD05F40D08AB2451687C7B423">
    <w:name w:val="4532020BD05F40D08AB2451687C7B423"/>
    <w:rsid w:val="00EB3045"/>
  </w:style>
  <w:style w:type="paragraph" w:customStyle="1" w:styleId="A9EDB6C449554CC88E818CBF10D2E58B">
    <w:name w:val="A9EDB6C449554CC88E818CBF10D2E58B"/>
    <w:rsid w:val="00EB3045"/>
  </w:style>
  <w:style w:type="paragraph" w:customStyle="1" w:styleId="5B4941C1474345119813183015639959">
    <w:name w:val="5B4941C1474345119813183015639959"/>
    <w:rsid w:val="00EB30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AF25-BDC0-435C-AA60-C4EB9A32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TC_WG_Meeting_Document_Template.dotx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Inter-Programme Expert Team on Operational Weather Radars</vt:lpstr>
      <vt:lpstr>Inter-Programme Expert Team on Operational Weather Radars</vt:lpstr>
    </vt:vector>
  </TitlesOfParts>
  <Company>WMO</Company>
  <LinksUpToDate>false</LinksUpToDate>
  <CharactersWithSpaces>3666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Christina Horvat, United States of America</dc:creator>
  <cp:keywords>CIMO/OPAG-RST/IPET-OWR-1</cp:keywords>
  <dc:description>Commission for Instruments and Methods of Observation OPAG on Remote-Sensing Technologies</dc:description>
  <cp:lastModifiedBy>Christina Horvat</cp:lastModifiedBy>
  <cp:revision>3</cp:revision>
  <cp:lastPrinted>2013-03-12T09:27:00Z</cp:lastPrinted>
  <dcterms:created xsi:type="dcterms:W3CDTF">2017-03-08T05:44:00Z</dcterms:created>
  <dcterms:modified xsi:type="dcterms:W3CDTF">2017-03-08T05:44:00Z</dcterms:modified>
  <cp:category>Doc. 3.1(1)</cp:category>
  <cp:contentStatus>DRAFT 1</cp:contentStatus>
</cp:coreProperties>
</file>