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Borders>
          <w:bottom w:val="single" w:sz="4" w:space="0" w:color="auto"/>
        </w:tblBorders>
        <w:tblLook w:val="01E0" w:firstRow="1" w:lastRow="1" w:firstColumn="1" w:lastColumn="1" w:noHBand="0" w:noVBand="0"/>
      </w:tblPr>
      <w:tblGrid>
        <w:gridCol w:w="6487"/>
        <w:gridCol w:w="3402"/>
      </w:tblGrid>
      <w:tr w:rsidR="00993581" w:rsidRPr="005878D0" w:rsidTr="00777D58">
        <w:trPr>
          <w:trHeight w:val="282"/>
        </w:trPr>
        <w:tc>
          <w:tcPr>
            <w:tcW w:w="6487" w:type="dxa"/>
            <w:vMerge w:val="restart"/>
          </w:tcPr>
          <w:p w:rsidR="00993581" w:rsidRPr="00837E38" w:rsidRDefault="00993581" w:rsidP="00993581">
            <w:pPr>
              <w:tabs>
                <w:tab w:val="left" w:pos="6946"/>
              </w:tabs>
              <w:suppressAutoHyphens/>
              <w:spacing w:after="120" w:line="252" w:lineRule="auto"/>
              <w:ind w:left="1134"/>
              <w:jc w:val="left"/>
              <w:rPr>
                <w:rFonts w:cs="Tahoma"/>
                <w:b/>
                <w:bCs/>
                <w:color w:val="365F91" w:themeColor="accent1" w:themeShade="BF"/>
                <w:szCs w:val="22"/>
              </w:rPr>
            </w:pPr>
            <w:r w:rsidRPr="00837E38">
              <w:rPr>
                <w:noProof/>
                <w:color w:val="365F91" w:themeColor="accent1" w:themeShade="BF"/>
                <w:szCs w:val="22"/>
                <w:lang w:val="en-US" w:eastAsia="zh-CN"/>
              </w:rPr>
              <w:drawing>
                <wp:anchor distT="0" distB="0" distL="114300" distR="114300" simplePos="0" relativeHeight="251671552" behindDoc="1" locked="1" layoutInCell="1" allowOverlap="1" wp14:anchorId="3E6E5F29" wp14:editId="2B457140">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anchor>
              </w:drawing>
            </w:r>
            <w:r w:rsidR="0096121C" w:rsidRPr="00837E38">
              <w:rPr>
                <w:rFonts w:cs="Tahoma"/>
                <w:b/>
                <w:bCs/>
                <w:color w:val="365F91" w:themeColor="accent1" w:themeShade="BF"/>
                <w:szCs w:val="22"/>
              </w:rPr>
              <w:t>World Meteorological Organization</w:t>
            </w:r>
          </w:p>
          <w:p w:rsidR="00993581" w:rsidRPr="00837E38" w:rsidRDefault="00B7303E" w:rsidP="000059CA">
            <w:pPr>
              <w:tabs>
                <w:tab w:val="left" w:pos="6946"/>
              </w:tabs>
              <w:suppressAutoHyphens/>
              <w:spacing w:after="120" w:line="252" w:lineRule="auto"/>
              <w:ind w:left="1134"/>
              <w:jc w:val="left"/>
              <w:rPr>
                <w:rFonts w:cs="Tahoma"/>
                <w:b/>
                <w:color w:val="365F91" w:themeColor="accent1" w:themeShade="BF"/>
                <w:spacing w:val="-2"/>
                <w:szCs w:val="22"/>
              </w:rPr>
            </w:pPr>
            <w:r w:rsidRPr="00837E38">
              <w:rPr>
                <w:rFonts w:cs="Tahoma"/>
                <w:b/>
                <w:color w:val="365F91" w:themeColor="accent1" w:themeShade="BF"/>
                <w:spacing w:val="-2"/>
                <w:szCs w:val="22"/>
              </w:rPr>
              <w:fldChar w:fldCharType="begin"/>
            </w:r>
            <w:r w:rsidRPr="00837E38">
              <w:rPr>
                <w:rFonts w:cs="Tahoma"/>
                <w:b/>
                <w:color w:val="365F91" w:themeColor="accent1" w:themeShade="BF"/>
                <w:spacing w:val="-2"/>
                <w:szCs w:val="22"/>
              </w:rPr>
              <w:instrText xml:space="preserve"> COMMENTS   \* MERGEFORMAT </w:instrText>
            </w:r>
            <w:r w:rsidRPr="00837E38">
              <w:rPr>
                <w:rFonts w:cs="Tahoma"/>
                <w:b/>
                <w:color w:val="365F91" w:themeColor="accent1" w:themeShade="BF"/>
                <w:spacing w:val="-2"/>
                <w:szCs w:val="22"/>
              </w:rPr>
              <w:fldChar w:fldCharType="separate"/>
            </w:r>
            <w:r w:rsidR="006F501F" w:rsidRPr="00837E38">
              <w:rPr>
                <w:rFonts w:cs="Tahoma"/>
                <w:b/>
                <w:color w:val="365F91" w:themeColor="accent1" w:themeShade="BF"/>
                <w:spacing w:val="-2"/>
                <w:szCs w:val="22"/>
              </w:rPr>
              <w:t xml:space="preserve">Commission for Instruments and Methods of Observation </w:t>
            </w:r>
            <w:r w:rsidRPr="00837E38">
              <w:rPr>
                <w:rFonts w:cs="Tahoma"/>
                <w:b/>
                <w:color w:val="365F91" w:themeColor="accent1" w:themeShade="BF"/>
                <w:spacing w:val="-2"/>
                <w:szCs w:val="22"/>
              </w:rPr>
              <w:fldChar w:fldCharType="end"/>
            </w:r>
          </w:p>
          <w:p w:rsidR="006E5C30" w:rsidRDefault="000059CA" w:rsidP="009163B2">
            <w:pPr>
              <w:tabs>
                <w:tab w:val="left" w:pos="6946"/>
              </w:tabs>
              <w:suppressAutoHyphens/>
              <w:spacing w:line="252" w:lineRule="auto"/>
              <w:ind w:left="1134"/>
              <w:jc w:val="left"/>
              <w:rPr>
                <w:rFonts w:cstheme="minorBidi"/>
                <w:b/>
                <w:snapToGrid w:val="0"/>
                <w:color w:val="365F91" w:themeColor="accent1" w:themeShade="BF"/>
                <w:szCs w:val="22"/>
              </w:rPr>
            </w:pPr>
            <w:r w:rsidRPr="00837E38">
              <w:rPr>
                <w:rFonts w:cstheme="minorBidi"/>
                <w:b/>
                <w:snapToGrid w:val="0"/>
                <w:color w:val="365F91" w:themeColor="accent1" w:themeShade="BF"/>
                <w:szCs w:val="22"/>
              </w:rPr>
              <w:t xml:space="preserve">Joint </w:t>
            </w:r>
            <w:r w:rsidR="005E1F4C" w:rsidRPr="00837E38">
              <w:rPr>
                <w:rFonts w:cstheme="minorBidi"/>
                <w:b/>
                <w:snapToGrid w:val="0"/>
                <w:color w:val="365F91" w:themeColor="accent1" w:themeShade="BF"/>
                <w:szCs w:val="22"/>
              </w:rPr>
              <w:t xml:space="preserve">Session </w:t>
            </w:r>
            <w:r w:rsidRPr="00837E38">
              <w:rPr>
                <w:rFonts w:cstheme="minorBidi"/>
                <w:b/>
                <w:snapToGrid w:val="0"/>
                <w:color w:val="365F91" w:themeColor="accent1" w:themeShade="BF"/>
                <w:szCs w:val="22"/>
              </w:rPr>
              <w:t xml:space="preserve">of the Expert Team on Operational In Situ Technologies (ET-OIST) and the Expert Team on </w:t>
            </w:r>
            <w:r w:rsidR="005E1F4C" w:rsidRPr="00837E38">
              <w:rPr>
                <w:rFonts w:cstheme="minorBidi"/>
                <w:b/>
                <w:snapToGrid w:val="0"/>
                <w:color w:val="365F91" w:themeColor="accent1" w:themeShade="BF"/>
                <w:szCs w:val="22"/>
              </w:rPr>
              <w:t>Developments</w:t>
            </w:r>
            <w:r w:rsidRPr="00837E38">
              <w:rPr>
                <w:rFonts w:cstheme="minorBidi"/>
                <w:b/>
                <w:snapToGrid w:val="0"/>
                <w:color w:val="365F91" w:themeColor="accent1" w:themeShade="BF"/>
                <w:szCs w:val="22"/>
              </w:rPr>
              <w:t xml:space="preserve"> </w:t>
            </w:r>
            <w:r w:rsidR="005E1F4C" w:rsidRPr="00837E38">
              <w:rPr>
                <w:rFonts w:cstheme="minorBidi"/>
                <w:b/>
                <w:snapToGrid w:val="0"/>
                <w:color w:val="365F91" w:themeColor="accent1" w:themeShade="BF"/>
                <w:szCs w:val="22"/>
              </w:rPr>
              <w:t xml:space="preserve">in </w:t>
            </w:r>
            <w:r w:rsidRPr="00837E38">
              <w:rPr>
                <w:rFonts w:cstheme="minorBidi"/>
                <w:b/>
                <w:snapToGrid w:val="0"/>
                <w:color w:val="365F91" w:themeColor="accent1" w:themeShade="BF"/>
                <w:szCs w:val="22"/>
              </w:rPr>
              <w:t>In Situ Technologies (ET-</w:t>
            </w:r>
            <w:r w:rsidR="0037623A">
              <w:rPr>
                <w:rFonts w:cstheme="minorBidi"/>
                <w:b/>
                <w:snapToGrid w:val="0"/>
                <w:color w:val="365F91" w:themeColor="accent1" w:themeShade="BF"/>
                <w:szCs w:val="22"/>
              </w:rPr>
              <w:t>D</w:t>
            </w:r>
            <w:r w:rsidRPr="00837E38">
              <w:rPr>
                <w:rFonts w:cstheme="minorBidi"/>
                <w:b/>
                <w:snapToGrid w:val="0"/>
                <w:color w:val="365F91" w:themeColor="accent1" w:themeShade="BF"/>
                <w:szCs w:val="22"/>
              </w:rPr>
              <w:t>IST)</w:t>
            </w:r>
          </w:p>
          <w:p w:rsidR="00993581" w:rsidRPr="00837E38" w:rsidRDefault="006E5C30" w:rsidP="009163B2">
            <w:pPr>
              <w:tabs>
                <w:tab w:val="left" w:pos="6946"/>
              </w:tabs>
              <w:suppressAutoHyphens/>
              <w:spacing w:line="252" w:lineRule="auto"/>
              <w:ind w:left="1134"/>
              <w:jc w:val="left"/>
              <w:rPr>
                <w:rFonts w:cs="Tahoma"/>
                <w:b/>
                <w:bCs/>
                <w:color w:val="365F91" w:themeColor="accent1" w:themeShade="BF"/>
                <w:szCs w:val="22"/>
              </w:rPr>
            </w:pPr>
            <w:r w:rsidRPr="006E5C30">
              <w:rPr>
                <w:rFonts w:cstheme="minorBidi"/>
                <w:bCs/>
                <w:snapToGrid w:val="0"/>
                <w:color w:val="365F91" w:themeColor="accent1" w:themeShade="BF"/>
                <w:szCs w:val="22"/>
              </w:rPr>
              <w:t>Geneva, Switzerland, 21-23 June 2017</w:t>
            </w:r>
          </w:p>
        </w:tc>
        <w:tc>
          <w:tcPr>
            <w:tcW w:w="3402" w:type="dxa"/>
          </w:tcPr>
          <w:p w:rsidR="00993581" w:rsidRPr="005878D0" w:rsidRDefault="0002210B" w:rsidP="003F0137">
            <w:pPr>
              <w:tabs>
                <w:tab w:val="clear" w:pos="1134"/>
              </w:tabs>
              <w:spacing w:after="60"/>
              <w:ind w:right="-108"/>
              <w:jc w:val="right"/>
              <w:rPr>
                <w:rFonts w:cs="Tahoma"/>
                <w:b/>
                <w:bCs/>
                <w:color w:val="365F91" w:themeColor="accent1" w:themeShade="BF"/>
                <w:szCs w:val="22"/>
              </w:rPr>
            </w:pPr>
            <w:sdt>
              <w:sdtPr>
                <w:rPr>
                  <w:rFonts w:cs="Tahoma"/>
                  <w:b/>
                  <w:bCs/>
                  <w:color w:val="365F91" w:themeColor="accent1" w:themeShade="BF"/>
                  <w:szCs w:val="22"/>
                </w:rPr>
                <w:alias w:val="Keywords"/>
                <w:tag w:val=""/>
                <w:id w:val="1111709224"/>
                <w:placeholder>
                  <w:docPart w:val="470C933D866943D2BC2EB4D48D5AF585"/>
                </w:placeholder>
                <w:dataBinding w:prefixMappings="xmlns:ns0='http://purl.org/dc/elements/1.1/' xmlns:ns1='http://schemas.openxmlformats.org/package/2006/metadata/core-properties' " w:xpath="/ns1:coreProperties[1]/ns1:keywords[1]" w:storeItemID="{6C3C8BC8-F283-45AE-878A-BAB7291924A1}"/>
                <w:text/>
              </w:sdtPr>
              <w:sdtEndPr/>
              <w:sdtContent>
                <w:r w:rsidR="006F501F" w:rsidRPr="005878D0">
                  <w:rPr>
                    <w:rFonts w:cs="Tahoma"/>
                    <w:b/>
                    <w:bCs/>
                    <w:color w:val="365F91" w:themeColor="accent1" w:themeShade="BF"/>
                    <w:szCs w:val="22"/>
                  </w:rPr>
                  <w:t>CIMO/</w:t>
                </w:r>
                <w:r w:rsidR="000059CA" w:rsidRPr="005878D0">
                  <w:rPr>
                    <w:rFonts w:cs="Tahoma"/>
                    <w:b/>
                    <w:bCs/>
                    <w:color w:val="365F91" w:themeColor="accent1" w:themeShade="BF"/>
                    <w:szCs w:val="22"/>
                  </w:rPr>
                  <w:t>ET-A1-A2</w:t>
                </w:r>
              </w:sdtContent>
            </w:sdt>
            <w:r w:rsidR="000D4FA3" w:rsidRPr="005878D0">
              <w:rPr>
                <w:rFonts w:cs="Tahoma"/>
                <w:b/>
                <w:bCs/>
                <w:color w:val="365F91" w:themeColor="accent1" w:themeShade="BF"/>
                <w:szCs w:val="22"/>
              </w:rPr>
              <w:t>/</w:t>
            </w:r>
            <w:sdt>
              <w:sdtPr>
                <w:rPr>
                  <w:rFonts w:eastAsia="MS Mincho" w:cs="Tahoma"/>
                  <w:b/>
                  <w:bCs/>
                  <w:color w:val="365F91" w:themeColor="accent1" w:themeShade="BF"/>
                  <w:szCs w:val="22"/>
                  <w:lang w:eastAsia="ja-JP"/>
                </w:rPr>
                <w:alias w:val="Category"/>
                <w:tag w:val=""/>
                <w:id w:val="-1145269820"/>
                <w:placeholder>
                  <w:docPart w:val="A3DF14CB61FB4386A1E7E7BF42A7F6D5"/>
                </w:placeholder>
                <w:dataBinding w:prefixMappings="xmlns:ns0='http://purl.org/dc/elements/1.1/' xmlns:ns1='http://schemas.openxmlformats.org/package/2006/metadata/core-properties' " w:xpath="/ns1:coreProperties[1]/ns1:category[1]" w:storeItemID="{6C3C8BC8-F283-45AE-878A-BAB7291924A1}"/>
                <w:text/>
              </w:sdtPr>
              <w:sdtEndPr/>
              <w:sdtContent>
                <w:r w:rsidR="000D4FA3" w:rsidRPr="005878D0">
                  <w:rPr>
                    <w:rFonts w:eastAsia="MS Mincho" w:cs="Tahoma"/>
                    <w:b/>
                    <w:bCs/>
                    <w:color w:val="365F91" w:themeColor="accent1" w:themeShade="BF"/>
                    <w:szCs w:val="22"/>
                    <w:lang w:eastAsia="ja-JP"/>
                  </w:rPr>
                  <w:t xml:space="preserve">Doc. </w:t>
                </w:r>
                <w:r w:rsidR="003F0137" w:rsidRPr="005878D0">
                  <w:rPr>
                    <w:rFonts w:eastAsia="MS Mincho" w:cs="Tahoma" w:hint="eastAsia"/>
                    <w:b/>
                    <w:bCs/>
                    <w:color w:val="365F91" w:themeColor="accent1" w:themeShade="BF"/>
                    <w:szCs w:val="22"/>
                    <w:lang w:eastAsia="ja-JP"/>
                  </w:rPr>
                  <w:t>8</w:t>
                </w:r>
                <w:r w:rsidR="000D4FA3" w:rsidRPr="005878D0">
                  <w:rPr>
                    <w:rFonts w:cs="Tahoma"/>
                    <w:b/>
                    <w:bCs/>
                    <w:color w:val="365F91" w:themeColor="accent1" w:themeShade="BF"/>
                    <w:szCs w:val="22"/>
                  </w:rPr>
                  <w:t>.</w:t>
                </w:r>
                <w:r w:rsidR="003F0137" w:rsidRPr="005878D0">
                  <w:rPr>
                    <w:rFonts w:eastAsia="MS Mincho" w:cs="Tahoma" w:hint="eastAsia"/>
                    <w:b/>
                    <w:bCs/>
                    <w:color w:val="365F91" w:themeColor="accent1" w:themeShade="BF"/>
                    <w:szCs w:val="22"/>
                    <w:lang w:eastAsia="ja-JP"/>
                  </w:rPr>
                  <w:t>1</w:t>
                </w:r>
              </w:sdtContent>
            </w:sdt>
            <w:r w:rsidR="000D4FA3" w:rsidRPr="005878D0">
              <w:rPr>
                <w:rFonts w:cs="Tahoma"/>
                <w:b/>
                <w:bCs/>
                <w:color w:val="365F91" w:themeColor="accent1" w:themeShade="BF"/>
                <w:szCs w:val="22"/>
              </w:rPr>
              <w:t xml:space="preserve"> </w:t>
            </w:r>
          </w:p>
        </w:tc>
      </w:tr>
      <w:tr w:rsidR="00993581" w:rsidRPr="005878D0" w:rsidTr="00777D58">
        <w:trPr>
          <w:trHeight w:val="730"/>
        </w:trPr>
        <w:tc>
          <w:tcPr>
            <w:tcW w:w="6487" w:type="dxa"/>
            <w:vMerge/>
          </w:tcPr>
          <w:p w:rsidR="00993581" w:rsidRPr="00837E38" w:rsidRDefault="00993581" w:rsidP="00A243B3">
            <w:pPr>
              <w:tabs>
                <w:tab w:val="left" w:pos="6946"/>
              </w:tabs>
              <w:suppressAutoHyphens/>
              <w:spacing w:after="120" w:line="252" w:lineRule="auto"/>
              <w:ind w:left="1134"/>
              <w:jc w:val="left"/>
              <w:rPr>
                <w:color w:val="365F91" w:themeColor="accent1" w:themeShade="BF"/>
                <w:szCs w:val="22"/>
                <w:lang w:eastAsia="zh-CN"/>
              </w:rPr>
            </w:pPr>
          </w:p>
        </w:tc>
        <w:tc>
          <w:tcPr>
            <w:tcW w:w="3402" w:type="dxa"/>
          </w:tcPr>
          <w:p w:rsidR="00993581" w:rsidRPr="005878D0" w:rsidRDefault="00993581" w:rsidP="004A549F">
            <w:pPr>
              <w:tabs>
                <w:tab w:val="clear" w:pos="1134"/>
              </w:tabs>
              <w:spacing w:after="60"/>
              <w:ind w:right="34"/>
              <w:jc w:val="right"/>
              <w:rPr>
                <w:rFonts w:cs="Tahoma"/>
                <w:color w:val="365F91" w:themeColor="accent1" w:themeShade="BF"/>
                <w:szCs w:val="22"/>
              </w:rPr>
            </w:pPr>
            <w:r w:rsidRPr="005878D0">
              <w:rPr>
                <w:rFonts w:cs="Tahoma"/>
                <w:color w:val="365F91" w:themeColor="accent1" w:themeShade="BF"/>
                <w:szCs w:val="22"/>
              </w:rPr>
              <w:t>Submitted by:</w:t>
            </w:r>
            <w:r w:rsidRPr="005878D0">
              <w:rPr>
                <w:rFonts w:cs="Tahoma"/>
                <w:color w:val="365F91" w:themeColor="accent1" w:themeShade="BF"/>
                <w:szCs w:val="22"/>
              </w:rPr>
              <w:br/>
            </w:r>
            <w:sdt>
              <w:sdtPr>
                <w:rPr>
                  <w:rFonts w:cs="Tahoma"/>
                  <w:color w:val="365F91" w:themeColor="accent1" w:themeShade="BF"/>
                  <w:szCs w:val="22"/>
                </w:rPr>
                <w:alias w:val="Author"/>
                <w:tag w:val=""/>
                <w:id w:val="-1713032024"/>
                <w:placeholder>
                  <w:docPart w:val="837786728FAA4976826377B5D03A5C9B"/>
                </w:placeholder>
                <w:dataBinding w:prefixMappings="xmlns:ns0='http://purl.org/dc/elements/1.1/' xmlns:ns1='http://schemas.openxmlformats.org/package/2006/metadata/core-properties' " w:xpath="/ns1:coreProperties[1]/ns0:creator[1]" w:storeItemID="{6C3C8BC8-F283-45AE-878A-BAB7291924A1}"/>
                <w:text/>
              </w:sdtPr>
              <w:sdtEndPr/>
              <w:sdtContent>
                <w:r w:rsidR="003F0137" w:rsidRPr="005878D0">
                  <w:rPr>
                    <w:rFonts w:eastAsia="MS Mincho" w:cs="Tahoma" w:hint="eastAsia"/>
                    <w:color w:val="365F91" w:themeColor="accent1" w:themeShade="BF"/>
                    <w:szCs w:val="22"/>
                    <w:lang w:eastAsia="ja-JP"/>
                  </w:rPr>
                  <w:t>Toshihiro Hayashi</w:t>
                </w:r>
              </w:sdtContent>
            </w:sdt>
          </w:p>
          <w:p w:rsidR="00993581" w:rsidRPr="005878D0" w:rsidRDefault="005878D0" w:rsidP="000059CA">
            <w:pPr>
              <w:tabs>
                <w:tab w:val="clear" w:pos="1134"/>
              </w:tabs>
              <w:spacing w:after="60"/>
              <w:ind w:right="-108"/>
              <w:jc w:val="right"/>
              <w:rPr>
                <w:rFonts w:cs="Tahoma"/>
                <w:color w:val="365F91" w:themeColor="accent1" w:themeShade="BF"/>
                <w:szCs w:val="22"/>
              </w:rPr>
            </w:pPr>
            <w:r w:rsidRPr="005878D0">
              <w:rPr>
                <w:rFonts w:eastAsia="MS Mincho" w:cs="Tahoma" w:hint="eastAsia"/>
                <w:color w:val="365F91" w:themeColor="accent1" w:themeShade="BF"/>
                <w:szCs w:val="22"/>
                <w:lang w:eastAsia="ja-JP"/>
              </w:rPr>
              <w:t>9</w:t>
            </w:r>
            <w:r w:rsidR="000D4FA3" w:rsidRPr="005878D0">
              <w:rPr>
                <w:rFonts w:cs="Tahoma"/>
                <w:color w:val="365F91" w:themeColor="accent1" w:themeShade="BF"/>
                <w:szCs w:val="22"/>
              </w:rPr>
              <w:t>.</w:t>
            </w:r>
            <w:r w:rsidR="0052139D" w:rsidRPr="005878D0">
              <w:rPr>
                <w:rFonts w:eastAsia="MS Mincho" w:cs="Tahoma" w:hint="eastAsia"/>
                <w:color w:val="365F91" w:themeColor="accent1" w:themeShade="BF"/>
                <w:szCs w:val="22"/>
                <w:lang w:eastAsia="ja-JP"/>
              </w:rPr>
              <w:t>6</w:t>
            </w:r>
            <w:r w:rsidR="000D4FA3" w:rsidRPr="005878D0">
              <w:rPr>
                <w:rFonts w:cs="Tahoma"/>
                <w:color w:val="365F91" w:themeColor="accent1" w:themeShade="BF"/>
                <w:szCs w:val="22"/>
              </w:rPr>
              <w:t>.</w:t>
            </w:r>
            <w:r w:rsidR="0050695F" w:rsidRPr="005878D0">
              <w:rPr>
                <w:rFonts w:cs="Tahoma"/>
                <w:color w:val="365F91" w:themeColor="accent1" w:themeShade="BF"/>
                <w:szCs w:val="22"/>
              </w:rPr>
              <w:t>2017</w:t>
            </w:r>
          </w:p>
          <w:p w:rsidR="00993581" w:rsidRPr="005878D0" w:rsidRDefault="00993581" w:rsidP="0075136C">
            <w:pPr>
              <w:tabs>
                <w:tab w:val="clear" w:pos="1134"/>
              </w:tabs>
              <w:spacing w:after="60"/>
              <w:ind w:right="-108"/>
              <w:jc w:val="right"/>
              <w:rPr>
                <w:rFonts w:cs="Tahoma"/>
                <w:b/>
                <w:bCs/>
                <w:color w:val="365F91" w:themeColor="accent1" w:themeShade="BF"/>
                <w:szCs w:val="22"/>
              </w:rPr>
            </w:pPr>
          </w:p>
        </w:tc>
      </w:tr>
    </w:tbl>
    <w:p w:rsidR="00583549" w:rsidRDefault="00583549" w:rsidP="00B56934">
      <w:pPr>
        <w:pStyle w:val="Heading1"/>
      </w:pPr>
      <w:bookmarkStart w:id="0" w:name="_APPENDIX_A:_"/>
      <w:bookmarkEnd w:id="0"/>
    </w:p>
    <w:p w:rsidR="00DA1C80" w:rsidRDefault="00DA1C80" w:rsidP="00DA1C80">
      <w:pPr>
        <w:rPr>
          <w:lang w:eastAsia="zh-TW"/>
        </w:rPr>
      </w:pPr>
    </w:p>
    <w:p w:rsidR="00DA1C80" w:rsidRDefault="00DA1C80" w:rsidP="00DA1C80">
      <w:pPr>
        <w:pStyle w:val="WMOBodyText"/>
      </w:pPr>
    </w:p>
    <w:p w:rsidR="00DA1C80" w:rsidRDefault="00DA1C80" w:rsidP="00DA1C80">
      <w:pPr>
        <w:pStyle w:val="WMOBodyText"/>
      </w:pPr>
    </w:p>
    <w:p w:rsidR="0052139D" w:rsidRDefault="00113C43" w:rsidP="00583549">
      <w:pPr>
        <w:pStyle w:val="Heading1"/>
        <w:rPr>
          <w:rFonts w:eastAsia="MS Mincho"/>
          <w:lang w:eastAsia="ja-JP"/>
        </w:rPr>
      </w:pPr>
      <w:r>
        <w:rPr>
          <w:rFonts w:eastAsia="MS Mincho" w:hint="eastAsia"/>
          <w:lang w:eastAsia="ja-JP"/>
        </w:rPr>
        <w:t>GUID</w:t>
      </w:r>
      <w:r w:rsidR="0052139D">
        <w:rPr>
          <w:rFonts w:eastAsia="MS Mincho" w:hint="eastAsia"/>
          <w:lang w:eastAsia="ja-JP"/>
        </w:rPr>
        <w:t>ELINES ON COMBINING INFORMATION</w:t>
      </w:r>
    </w:p>
    <w:p w:rsidR="00583549" w:rsidRPr="00113C43" w:rsidRDefault="00113C43" w:rsidP="00583549">
      <w:pPr>
        <w:pStyle w:val="Heading1"/>
        <w:rPr>
          <w:rFonts w:eastAsia="MS Mincho"/>
          <w:lang w:eastAsia="ja-JP"/>
        </w:rPr>
      </w:pPr>
      <w:r>
        <w:rPr>
          <w:rFonts w:eastAsia="MS Mincho" w:hint="eastAsia"/>
          <w:lang w:eastAsia="ja-JP"/>
        </w:rPr>
        <w:t>FROM COMPOSITE OBSERVING SYSTEMS</w:t>
      </w:r>
    </w:p>
    <w:p w:rsidR="00DA1C80" w:rsidRDefault="00DA1C80" w:rsidP="00DA1C80">
      <w:pPr>
        <w:rPr>
          <w:lang w:eastAsia="zh-TW"/>
        </w:rPr>
      </w:pPr>
    </w:p>
    <w:p w:rsidR="00DA1C80" w:rsidRPr="00DA1C80" w:rsidRDefault="00DA1C80" w:rsidP="00DA1C80">
      <w:pPr>
        <w:pStyle w:val="WMOBodyText"/>
      </w:pPr>
    </w:p>
    <w:p w:rsidR="00DA1C80" w:rsidRPr="00B97430" w:rsidRDefault="00DA1C80" w:rsidP="00DA1C80"/>
    <w:p w:rsidR="00DA1C80" w:rsidRDefault="00DA1C80" w:rsidP="00DA1C80"/>
    <w:p w:rsidR="00DA1C80" w:rsidRPr="001140DB" w:rsidRDefault="00DA1C80" w:rsidP="00DA1C80">
      <w:pPr>
        <w:tabs>
          <w:tab w:val="left" w:pos="2268"/>
          <w:tab w:val="left" w:pos="3402"/>
          <w:tab w:val="left" w:pos="4534"/>
        </w:tabs>
      </w:pPr>
    </w:p>
    <w:tbl>
      <w:tblPr>
        <w:tblW w:w="0" w:type="auto"/>
        <w:jc w:val="center"/>
        <w:tblInd w:w="1086" w:type="dxa"/>
        <w:tblLayout w:type="fixed"/>
        <w:tblCellMar>
          <w:left w:w="120" w:type="dxa"/>
          <w:right w:w="120" w:type="dxa"/>
        </w:tblCellMar>
        <w:tblLook w:val="0000" w:firstRow="0" w:lastRow="0" w:firstColumn="0" w:lastColumn="0" w:noHBand="0" w:noVBand="0"/>
      </w:tblPr>
      <w:tblGrid>
        <w:gridCol w:w="8494"/>
      </w:tblGrid>
      <w:tr w:rsidR="00DA1C80" w:rsidRPr="005878D0" w:rsidTr="00A243B3">
        <w:trPr>
          <w:trHeight w:val="1742"/>
          <w:jc w:val="center"/>
        </w:trPr>
        <w:tc>
          <w:tcPr>
            <w:tcW w:w="8494" w:type="dxa"/>
            <w:tcBorders>
              <w:top w:val="single" w:sz="6" w:space="0" w:color="auto"/>
              <w:bottom w:val="single" w:sz="6" w:space="0" w:color="auto"/>
            </w:tcBorders>
          </w:tcPr>
          <w:p w:rsidR="00DA1C80" w:rsidRPr="001140DB" w:rsidRDefault="00DA1C80" w:rsidP="00A243B3"/>
          <w:p w:rsidR="00DA1C80" w:rsidRPr="005878D0" w:rsidRDefault="00DA1C80" w:rsidP="00A243B3">
            <w:pPr>
              <w:jc w:val="center"/>
            </w:pPr>
            <w:r w:rsidRPr="005878D0">
              <w:rPr>
                <w:b/>
              </w:rPr>
              <w:t>Summary and purpose of document</w:t>
            </w:r>
          </w:p>
          <w:p w:rsidR="00DA1C80" w:rsidRPr="005878D0" w:rsidRDefault="00DA1C80" w:rsidP="00A243B3">
            <w:pPr>
              <w:tabs>
                <w:tab w:val="left" w:pos="0"/>
              </w:tabs>
              <w:ind w:right="157"/>
            </w:pPr>
          </w:p>
          <w:p w:rsidR="00DA1C80" w:rsidRPr="005878D0" w:rsidRDefault="00DA1C80" w:rsidP="002C105B">
            <w:pPr>
              <w:tabs>
                <w:tab w:val="left" w:pos="148"/>
              </w:tabs>
              <w:ind w:left="148" w:right="157"/>
              <w:rPr>
                <w:rFonts w:eastAsia="MS Mincho"/>
                <w:lang w:val="en-US" w:eastAsia="ja-JP"/>
              </w:rPr>
            </w:pPr>
            <w:r w:rsidRPr="005878D0">
              <w:rPr>
                <w:lang w:val="en-US"/>
              </w:rPr>
              <w:t xml:space="preserve">This document provides information on </w:t>
            </w:r>
            <w:r w:rsidR="006451DE" w:rsidRPr="005878D0">
              <w:rPr>
                <w:rFonts w:eastAsia="MS Mincho" w:hint="eastAsia"/>
                <w:lang w:val="en-US" w:eastAsia="ja-JP"/>
              </w:rPr>
              <w:t xml:space="preserve">current development status of guidelines on combining information from composite observing systems. </w:t>
            </w:r>
          </w:p>
        </w:tc>
      </w:tr>
    </w:tbl>
    <w:p w:rsidR="00DA1C80" w:rsidRPr="005878D0" w:rsidRDefault="00DA1C80" w:rsidP="00DA1C80">
      <w:pPr>
        <w:tabs>
          <w:tab w:val="left" w:pos="566"/>
          <w:tab w:val="left" w:pos="1700"/>
          <w:tab w:val="left" w:pos="2268"/>
          <w:tab w:val="left" w:pos="3402"/>
          <w:tab w:val="left" w:pos="4534"/>
        </w:tabs>
      </w:pPr>
    </w:p>
    <w:p w:rsidR="00DA1C80" w:rsidRPr="005878D0" w:rsidRDefault="00DA1C80" w:rsidP="00DA1C80">
      <w:pPr>
        <w:rPr>
          <w:lang w:val="en-US"/>
        </w:rPr>
      </w:pPr>
    </w:p>
    <w:p w:rsidR="00DA1C80" w:rsidRPr="005878D0" w:rsidRDefault="00DA1C80" w:rsidP="00DA1C80">
      <w:pPr>
        <w:rPr>
          <w:lang w:val="en-US"/>
        </w:rPr>
      </w:pPr>
    </w:p>
    <w:p w:rsidR="00DA1C80" w:rsidRPr="005878D0" w:rsidRDefault="00DA1C80" w:rsidP="00DA1C80">
      <w:pPr>
        <w:tabs>
          <w:tab w:val="center" w:pos="4680"/>
        </w:tabs>
        <w:jc w:val="center"/>
        <w:rPr>
          <w:b/>
          <w:caps/>
        </w:rPr>
      </w:pPr>
      <w:r w:rsidRPr="005878D0">
        <w:rPr>
          <w:b/>
          <w:caps/>
        </w:rPr>
        <w:t>Action proposed</w:t>
      </w:r>
    </w:p>
    <w:p w:rsidR="00DA1C80" w:rsidRPr="005878D0" w:rsidRDefault="00DA1C80" w:rsidP="00DA1C80">
      <w:pPr>
        <w:tabs>
          <w:tab w:val="center" w:pos="4680"/>
        </w:tabs>
      </w:pPr>
    </w:p>
    <w:p w:rsidR="005878D0" w:rsidRPr="005878D0" w:rsidRDefault="00DA1C80" w:rsidP="005878D0">
      <w:pPr>
        <w:tabs>
          <w:tab w:val="left" w:pos="851"/>
        </w:tabs>
        <w:ind w:right="-1"/>
        <w:rPr>
          <w:rFonts w:eastAsia="MS Mincho"/>
          <w:lang w:eastAsia="ja-JP"/>
        </w:rPr>
      </w:pPr>
      <w:r w:rsidRPr="005878D0">
        <w:tab/>
      </w:r>
      <w:r w:rsidR="00E41096" w:rsidRPr="005878D0">
        <w:t xml:space="preserve">The </w:t>
      </w:r>
      <w:r w:rsidR="00E41096" w:rsidRPr="005878D0">
        <w:rPr>
          <w:rFonts w:eastAsia="MS Mincho" w:hint="eastAsia"/>
          <w:lang w:eastAsia="ja-JP"/>
        </w:rPr>
        <w:t>m</w:t>
      </w:r>
      <w:r w:rsidRPr="005878D0">
        <w:t>eeting is invited to</w:t>
      </w:r>
      <w:r w:rsidR="005878D0" w:rsidRPr="005878D0">
        <w:rPr>
          <w:rFonts w:eastAsia="MS Mincho" w:hint="eastAsia"/>
          <w:lang w:eastAsia="ja-JP"/>
        </w:rPr>
        <w:t>:</w:t>
      </w:r>
      <w:r w:rsidRPr="005878D0">
        <w:t xml:space="preserve"> </w:t>
      </w:r>
    </w:p>
    <w:p w:rsidR="005878D0" w:rsidRPr="005878D0" w:rsidRDefault="005878D0" w:rsidP="005878D0">
      <w:pPr>
        <w:pStyle w:val="ListParagraph"/>
        <w:numPr>
          <w:ilvl w:val="0"/>
          <w:numId w:val="10"/>
        </w:numPr>
        <w:tabs>
          <w:tab w:val="left" w:pos="851"/>
        </w:tabs>
        <w:ind w:right="-1"/>
        <w:rPr>
          <w:rFonts w:eastAsia="MS Mincho"/>
          <w:lang w:eastAsia="ja-JP"/>
        </w:rPr>
      </w:pPr>
      <w:r w:rsidRPr="005878D0">
        <w:rPr>
          <w:rFonts w:eastAsia="MS Mincho" w:hint="eastAsia"/>
          <w:lang w:eastAsia="ja-JP"/>
        </w:rPr>
        <w:t xml:space="preserve"> R</w:t>
      </w:r>
      <w:r w:rsidR="00E41096" w:rsidRPr="005878D0">
        <w:rPr>
          <w:rFonts w:eastAsia="MS Mincho" w:hint="eastAsia"/>
          <w:lang w:eastAsia="ja-JP"/>
        </w:rPr>
        <w:t xml:space="preserve">eview the </w:t>
      </w:r>
      <w:r w:rsidR="00E41096" w:rsidRPr="005878D0">
        <w:rPr>
          <w:rFonts w:eastAsia="MS Mincho"/>
          <w:lang w:eastAsia="ja-JP"/>
        </w:rPr>
        <w:t>document</w:t>
      </w:r>
      <w:r w:rsidR="005F15A8" w:rsidRPr="005878D0">
        <w:rPr>
          <w:rFonts w:eastAsia="MS Mincho" w:hint="eastAsia"/>
          <w:lang w:eastAsia="ja-JP"/>
        </w:rPr>
        <w:t xml:space="preserve"> </w:t>
      </w:r>
      <w:r w:rsidR="005F15A8">
        <w:rPr>
          <w:rFonts w:eastAsia="MS Mincho" w:hint="eastAsia"/>
          <w:lang w:eastAsia="ja-JP"/>
        </w:rPr>
        <w:t xml:space="preserve">(Appendix I) </w:t>
      </w:r>
      <w:r w:rsidRPr="005878D0">
        <w:rPr>
          <w:rFonts w:eastAsia="MS Mincho" w:hint="eastAsia"/>
          <w:lang w:eastAsia="ja-JP"/>
        </w:rPr>
        <w:t>for organization</w:t>
      </w:r>
      <w:r w:rsidR="00E41096" w:rsidRPr="005878D0">
        <w:rPr>
          <w:rFonts w:eastAsia="MS Mincho" w:hint="eastAsia"/>
          <w:lang w:eastAsia="ja-JP"/>
        </w:rPr>
        <w:t xml:space="preserve">, </w:t>
      </w:r>
      <w:r w:rsidR="004D45D5">
        <w:rPr>
          <w:rFonts w:eastAsia="MS Mincho" w:hint="eastAsia"/>
          <w:lang w:eastAsia="ja-JP"/>
        </w:rPr>
        <w:t xml:space="preserve">texts, </w:t>
      </w:r>
      <w:r>
        <w:rPr>
          <w:rFonts w:eastAsia="MS Mincho" w:hint="eastAsia"/>
          <w:lang w:eastAsia="ja-JP"/>
        </w:rPr>
        <w:t xml:space="preserve">figures and </w:t>
      </w:r>
      <w:r w:rsidR="004D45D5">
        <w:rPr>
          <w:rFonts w:eastAsia="MS Mincho" w:hint="eastAsia"/>
          <w:lang w:eastAsia="ja-JP"/>
        </w:rPr>
        <w:t>length</w:t>
      </w:r>
      <w:r w:rsidR="00F90DF9">
        <w:rPr>
          <w:rFonts w:eastAsia="MS Mincho" w:hint="eastAsia"/>
          <w:lang w:eastAsia="ja-JP"/>
        </w:rPr>
        <w:t>.</w:t>
      </w:r>
      <w:r w:rsidR="007E7F61">
        <w:rPr>
          <w:rFonts w:eastAsia="MS Mincho" w:hint="eastAsia"/>
          <w:lang w:eastAsia="ja-JP"/>
        </w:rPr>
        <w:t xml:space="preserve"> A review for grammar will be done after </w:t>
      </w:r>
      <w:r w:rsidR="00735E5F">
        <w:rPr>
          <w:rFonts w:eastAsia="MS Mincho" w:hint="eastAsia"/>
          <w:lang w:eastAsia="ja-JP"/>
        </w:rPr>
        <w:t>the meeting</w:t>
      </w:r>
      <w:r w:rsidR="007E7F61">
        <w:rPr>
          <w:rFonts w:eastAsia="MS Mincho" w:hint="eastAsia"/>
          <w:lang w:eastAsia="ja-JP"/>
        </w:rPr>
        <w:t>.</w:t>
      </w:r>
    </w:p>
    <w:p w:rsidR="005878D0" w:rsidRDefault="005878D0" w:rsidP="005878D0">
      <w:pPr>
        <w:pStyle w:val="ListParagraph"/>
        <w:numPr>
          <w:ilvl w:val="0"/>
          <w:numId w:val="10"/>
        </w:numPr>
        <w:tabs>
          <w:tab w:val="left" w:pos="851"/>
        </w:tabs>
        <w:ind w:right="-1"/>
        <w:rPr>
          <w:rFonts w:eastAsia="MS Mincho"/>
          <w:lang w:eastAsia="ja-JP"/>
        </w:rPr>
      </w:pPr>
      <w:r>
        <w:rPr>
          <w:rFonts w:eastAsia="MS Mincho" w:hint="eastAsia"/>
          <w:lang w:eastAsia="ja-JP"/>
        </w:rPr>
        <w:t xml:space="preserve"> </w:t>
      </w:r>
      <w:r w:rsidR="00FA73E7">
        <w:rPr>
          <w:rFonts w:eastAsia="MS Mincho" w:hint="eastAsia"/>
          <w:lang w:eastAsia="ja-JP"/>
        </w:rPr>
        <w:t xml:space="preserve">Provide </w:t>
      </w:r>
      <w:r w:rsidR="00B515AE">
        <w:rPr>
          <w:rFonts w:eastAsia="MS Mincho" w:hint="eastAsia"/>
          <w:lang w:eastAsia="ja-JP"/>
        </w:rPr>
        <w:t xml:space="preserve">documents </w:t>
      </w:r>
      <w:r w:rsidR="00B02E48">
        <w:rPr>
          <w:rFonts w:eastAsia="MS Mincho" w:hint="eastAsia"/>
          <w:lang w:eastAsia="ja-JP"/>
        </w:rPr>
        <w:t xml:space="preserve">on </w:t>
      </w:r>
      <w:r w:rsidR="00FA73E7">
        <w:rPr>
          <w:rFonts w:eastAsia="MS Mincho" w:hint="eastAsia"/>
          <w:lang w:eastAsia="ja-JP"/>
        </w:rPr>
        <w:t>QC procedures on precipitation amounts measured by precipitation gauges</w:t>
      </w:r>
      <w:r w:rsidR="00F90DF9">
        <w:rPr>
          <w:rFonts w:eastAsia="MS Mincho" w:hint="eastAsia"/>
          <w:lang w:eastAsia="ja-JP"/>
        </w:rPr>
        <w:t>.</w:t>
      </w:r>
    </w:p>
    <w:p w:rsidR="005878D0" w:rsidRPr="005878D0" w:rsidRDefault="005878D0" w:rsidP="005878D0">
      <w:pPr>
        <w:pStyle w:val="ListParagraph"/>
        <w:numPr>
          <w:ilvl w:val="0"/>
          <w:numId w:val="10"/>
        </w:numPr>
        <w:tabs>
          <w:tab w:val="left" w:pos="851"/>
        </w:tabs>
        <w:ind w:right="-1"/>
        <w:rPr>
          <w:rFonts w:eastAsia="MS Mincho"/>
          <w:lang w:eastAsia="ja-JP"/>
        </w:rPr>
      </w:pPr>
      <w:r>
        <w:rPr>
          <w:rFonts w:eastAsia="MS Mincho" w:hint="eastAsia"/>
          <w:lang w:eastAsia="ja-JP"/>
        </w:rPr>
        <w:t xml:space="preserve"> </w:t>
      </w:r>
      <w:r w:rsidRPr="005878D0">
        <w:rPr>
          <w:rFonts w:eastAsia="MS Mincho"/>
          <w:lang w:eastAsia="ja-JP"/>
        </w:rPr>
        <w:t>R</w:t>
      </w:r>
      <w:r w:rsidRPr="005878D0">
        <w:rPr>
          <w:rFonts w:eastAsia="MS Mincho" w:hint="eastAsia"/>
          <w:lang w:eastAsia="ja-JP"/>
        </w:rPr>
        <w:t>eview proposed milestones</w:t>
      </w:r>
      <w:r w:rsidR="007A524D">
        <w:rPr>
          <w:rFonts w:eastAsia="MS Mincho" w:hint="eastAsia"/>
          <w:lang w:eastAsia="ja-JP"/>
        </w:rPr>
        <w:t xml:space="preserve"> (p. 4)</w:t>
      </w:r>
      <w:r w:rsidR="00F90DF9">
        <w:rPr>
          <w:rFonts w:eastAsia="MS Mincho" w:hint="eastAsia"/>
          <w:lang w:eastAsia="ja-JP"/>
        </w:rPr>
        <w:t>.</w:t>
      </w:r>
    </w:p>
    <w:p w:rsidR="00DA1C80" w:rsidRPr="005878D0" w:rsidRDefault="005878D0" w:rsidP="005878D0">
      <w:pPr>
        <w:pStyle w:val="ListParagraph"/>
        <w:numPr>
          <w:ilvl w:val="0"/>
          <w:numId w:val="10"/>
        </w:numPr>
        <w:tabs>
          <w:tab w:val="left" w:pos="851"/>
        </w:tabs>
        <w:ind w:right="-1"/>
        <w:rPr>
          <w:rFonts w:eastAsia="MS Mincho"/>
          <w:lang w:eastAsia="ja-JP"/>
        </w:rPr>
      </w:pPr>
      <w:r w:rsidRPr="005878D0">
        <w:rPr>
          <w:rFonts w:eastAsia="MS Mincho" w:hint="eastAsia"/>
          <w:lang w:eastAsia="ja-JP"/>
        </w:rPr>
        <w:t xml:space="preserve"> D</w:t>
      </w:r>
      <w:r w:rsidR="00E41096" w:rsidRPr="005878D0">
        <w:rPr>
          <w:rFonts w:eastAsia="MS Mincho" w:hint="eastAsia"/>
          <w:lang w:eastAsia="ja-JP"/>
        </w:rPr>
        <w:t xml:space="preserve">ecide about appropriate form for its publication (either as an IOM </w:t>
      </w:r>
      <w:r w:rsidR="00F67AA4" w:rsidRPr="005878D0">
        <w:rPr>
          <w:rFonts w:eastAsia="MS Mincho"/>
          <w:lang w:eastAsia="ja-JP"/>
        </w:rPr>
        <w:t>(Instruments and Observing Methods)</w:t>
      </w:r>
      <w:r w:rsidR="00F67AA4">
        <w:rPr>
          <w:rFonts w:eastAsia="MS Mincho" w:hint="eastAsia"/>
          <w:lang w:eastAsia="ja-JP"/>
        </w:rPr>
        <w:t xml:space="preserve"> </w:t>
      </w:r>
      <w:r w:rsidR="00E41096" w:rsidRPr="005878D0">
        <w:rPr>
          <w:rFonts w:eastAsia="MS Mincho" w:hint="eastAsia"/>
          <w:lang w:eastAsia="ja-JP"/>
        </w:rPr>
        <w:t xml:space="preserve">report </w:t>
      </w:r>
      <w:r>
        <w:rPr>
          <w:rFonts w:eastAsia="MS Mincho" w:hint="eastAsia"/>
          <w:lang w:eastAsia="ja-JP"/>
        </w:rPr>
        <w:t>or as a part in the CIMO Guide)</w:t>
      </w:r>
      <w:r w:rsidR="00F90DF9">
        <w:rPr>
          <w:rFonts w:eastAsia="MS Mincho" w:hint="eastAsia"/>
          <w:lang w:eastAsia="ja-JP"/>
        </w:rPr>
        <w:t>.</w:t>
      </w:r>
    </w:p>
    <w:p w:rsidR="00DA1C80" w:rsidRPr="00C4554C" w:rsidRDefault="00DA1C80" w:rsidP="00DA1C80"/>
    <w:p w:rsidR="00DA1C80" w:rsidRPr="00367C72" w:rsidRDefault="00DA1C80" w:rsidP="00DA1C80">
      <w:pPr>
        <w:jc w:val="center"/>
      </w:pPr>
      <w:r>
        <w:t>________________</w:t>
      </w:r>
    </w:p>
    <w:p w:rsidR="00DA1C80" w:rsidRDefault="00DA1C80" w:rsidP="00DA1C80"/>
    <w:p w:rsidR="004A549F" w:rsidRPr="00D0243D" w:rsidRDefault="00D0243D" w:rsidP="00D0243D">
      <w:pPr>
        <w:tabs>
          <w:tab w:val="left" w:pos="1560"/>
          <w:tab w:val="left" w:pos="1985"/>
        </w:tabs>
        <w:jc w:val="left"/>
        <w:rPr>
          <w:rFonts w:eastAsia="MS Mincho"/>
          <w:b/>
          <w:lang w:eastAsia="ja-JP"/>
        </w:rPr>
        <w:sectPr w:rsidR="004A549F" w:rsidRPr="00D0243D" w:rsidSect="004A549F">
          <w:headerReference w:type="default" r:id="rId10"/>
          <w:footerReference w:type="even" r:id="rId11"/>
          <w:footerReference w:type="default" r:id="rId12"/>
          <w:pgSz w:w="11906" w:h="16838" w:code="9"/>
          <w:pgMar w:top="1134" w:right="1134" w:bottom="1134" w:left="1134" w:header="720" w:footer="720" w:gutter="0"/>
          <w:pgNumType w:start="1"/>
          <w:cols w:space="720"/>
          <w:titlePg/>
          <w:docGrid w:linePitch="272"/>
        </w:sectPr>
      </w:pPr>
      <w:r>
        <w:rPr>
          <w:b/>
        </w:rPr>
        <w:t>Appendices:</w:t>
      </w:r>
      <w:r>
        <w:rPr>
          <w:b/>
        </w:rPr>
        <w:tab/>
      </w:r>
      <w:r w:rsidRPr="00D0243D">
        <w:t>I</w:t>
      </w:r>
      <w:r w:rsidRPr="00D0243D">
        <w:tab/>
      </w:r>
      <w:r w:rsidR="00695BFB" w:rsidRPr="00D0243D">
        <w:rPr>
          <w:bCs/>
          <w:szCs w:val="22"/>
          <w:lang w:eastAsia="ja-JP"/>
        </w:rPr>
        <w:t xml:space="preserve">Draft </w:t>
      </w:r>
      <w:r w:rsidR="00695BFB" w:rsidRPr="00D0243D">
        <w:rPr>
          <w:rFonts w:eastAsia="MS Mincho"/>
          <w:bCs/>
          <w:szCs w:val="22"/>
          <w:lang w:eastAsia="ja-JP"/>
        </w:rPr>
        <w:t>guidance material for QC procedures on precipitation amounts measured by precipitation gauges</w:t>
      </w:r>
    </w:p>
    <w:p w:rsidR="00A243B3" w:rsidRPr="00695BFB" w:rsidRDefault="00A243B3" w:rsidP="00A243B3">
      <w:pPr>
        <w:pStyle w:val="WMOBodyText"/>
        <w:rPr>
          <w:rFonts w:eastAsia="MS Mincho"/>
          <w:lang w:eastAsia="ja-JP"/>
        </w:rPr>
      </w:pPr>
      <w:bookmarkStart w:id="1" w:name="_Draft_Decision_X.X.X(X)/1"/>
      <w:bookmarkStart w:id="2" w:name="_Toc319327009"/>
      <w:bookmarkEnd w:id="1"/>
    </w:p>
    <w:p w:rsidR="00A243B3" w:rsidRPr="0049539A" w:rsidRDefault="00A243B3" w:rsidP="00A243B3">
      <w:pPr>
        <w:jc w:val="center"/>
        <w:rPr>
          <w:rFonts w:eastAsia="MS Mincho"/>
          <w:b/>
          <w:bCs/>
          <w:caps/>
          <w:sz w:val="21"/>
          <w:szCs w:val="22"/>
          <w:lang w:eastAsia="ja-JP"/>
        </w:rPr>
      </w:pPr>
      <w:r w:rsidRPr="0049539A">
        <w:rPr>
          <w:b/>
          <w:bCs/>
          <w:caps/>
          <w:sz w:val="21"/>
          <w:szCs w:val="22"/>
        </w:rPr>
        <w:t>Guidelines on combining information</w:t>
      </w:r>
    </w:p>
    <w:p w:rsidR="00A243B3" w:rsidRPr="0049539A" w:rsidRDefault="00A243B3" w:rsidP="00A243B3">
      <w:pPr>
        <w:jc w:val="center"/>
        <w:rPr>
          <w:sz w:val="21"/>
          <w:szCs w:val="22"/>
        </w:rPr>
      </w:pPr>
      <w:r w:rsidRPr="0049539A">
        <w:rPr>
          <w:b/>
          <w:bCs/>
          <w:caps/>
          <w:sz w:val="21"/>
          <w:szCs w:val="22"/>
        </w:rPr>
        <w:t>from composite observing systems</w:t>
      </w:r>
    </w:p>
    <w:p w:rsidR="00A243B3" w:rsidRPr="00E44582" w:rsidRDefault="00A243B3" w:rsidP="00A243B3">
      <w:pPr>
        <w:rPr>
          <w:rFonts w:eastAsia="MS Mincho"/>
          <w:szCs w:val="22"/>
          <w:lang w:eastAsia="ja-JP"/>
        </w:rPr>
      </w:pPr>
    </w:p>
    <w:p w:rsidR="00A243B3" w:rsidRPr="00E44582" w:rsidRDefault="00A243B3" w:rsidP="00A243B3">
      <w:pPr>
        <w:jc w:val="center"/>
        <w:rPr>
          <w:rFonts w:eastAsia="MS Mincho"/>
          <w:szCs w:val="22"/>
          <w:lang w:eastAsia="ja-JP"/>
        </w:rPr>
      </w:pPr>
      <w:r w:rsidRPr="00E44582">
        <w:rPr>
          <w:rFonts w:eastAsia="MS Mincho"/>
          <w:szCs w:val="22"/>
          <w:lang w:eastAsia="ja-JP"/>
        </w:rPr>
        <w:t>Toshihiro Hayashi</w:t>
      </w:r>
      <w:r>
        <w:rPr>
          <w:rFonts w:eastAsia="MS Mincho" w:hint="eastAsia"/>
          <w:szCs w:val="22"/>
          <w:lang w:eastAsia="ja-JP"/>
        </w:rPr>
        <w:t xml:space="preserve"> and </w:t>
      </w:r>
      <w:proofErr w:type="spellStart"/>
      <w:r>
        <w:rPr>
          <w:rFonts w:eastAsia="MS Mincho" w:hint="eastAsia"/>
          <w:szCs w:val="22"/>
          <w:lang w:eastAsia="ja-JP"/>
        </w:rPr>
        <w:t>Fukiko</w:t>
      </w:r>
      <w:proofErr w:type="spellEnd"/>
      <w:r>
        <w:rPr>
          <w:rFonts w:eastAsia="MS Mincho" w:hint="eastAsia"/>
          <w:szCs w:val="22"/>
          <w:lang w:eastAsia="ja-JP"/>
        </w:rPr>
        <w:t xml:space="preserve"> </w:t>
      </w:r>
      <w:proofErr w:type="spellStart"/>
      <w:r>
        <w:rPr>
          <w:rFonts w:eastAsia="MS Mincho" w:hint="eastAsia"/>
          <w:szCs w:val="22"/>
          <w:lang w:eastAsia="ja-JP"/>
        </w:rPr>
        <w:t>Takehi</w:t>
      </w:r>
      <w:proofErr w:type="spellEnd"/>
    </w:p>
    <w:p w:rsidR="00A243B3" w:rsidRPr="00E44582" w:rsidRDefault="00A243B3" w:rsidP="00A243B3">
      <w:pPr>
        <w:jc w:val="center"/>
        <w:rPr>
          <w:rFonts w:eastAsia="MS Mincho"/>
          <w:szCs w:val="22"/>
          <w:lang w:eastAsia="ja-JP"/>
        </w:rPr>
      </w:pPr>
      <w:r w:rsidRPr="00E44582">
        <w:rPr>
          <w:rFonts w:eastAsia="MS Mincho"/>
          <w:szCs w:val="22"/>
          <w:lang w:eastAsia="ja-JP"/>
        </w:rPr>
        <w:t>Japan Meteorological Agency (JMA)</w:t>
      </w:r>
    </w:p>
    <w:p w:rsidR="00DA1C80" w:rsidRPr="007805BD" w:rsidRDefault="00DA1C80" w:rsidP="00DA1C80">
      <w:pPr>
        <w:tabs>
          <w:tab w:val="left" w:pos="567"/>
          <w:tab w:val="left" w:pos="4253"/>
        </w:tabs>
        <w:spacing w:before="120" w:after="120"/>
        <w:ind w:right="425"/>
        <w:rPr>
          <w:rFonts w:eastAsia="MS Mincho"/>
          <w:b/>
          <w:i/>
          <w:lang w:val="en-US" w:eastAsia="ja-JP"/>
        </w:rPr>
      </w:pPr>
    </w:p>
    <w:p w:rsidR="00A243B3" w:rsidRPr="007805BD" w:rsidRDefault="00A243B3" w:rsidP="007805BD">
      <w:pPr>
        <w:numPr>
          <w:ilvl w:val="0"/>
          <w:numId w:val="2"/>
        </w:numPr>
        <w:tabs>
          <w:tab w:val="clear" w:pos="360"/>
          <w:tab w:val="clear" w:pos="1134"/>
          <w:tab w:val="left" w:pos="567"/>
          <w:tab w:val="left" w:pos="4253"/>
        </w:tabs>
        <w:spacing w:after="180"/>
        <w:ind w:left="0" w:firstLine="0"/>
        <w:rPr>
          <w:rFonts w:eastAsia="MS Mincho"/>
          <w:lang w:val="en-US" w:eastAsia="ja-JP"/>
        </w:rPr>
      </w:pPr>
      <w:r w:rsidRPr="007805BD">
        <w:rPr>
          <w:lang w:eastAsia="ja-JP"/>
        </w:rPr>
        <w:t>Background</w:t>
      </w:r>
    </w:p>
    <w:p w:rsidR="00A243B3" w:rsidRPr="0052139D" w:rsidRDefault="00A243B3" w:rsidP="00A243B3">
      <w:pPr>
        <w:autoSpaceDE w:val="0"/>
        <w:autoSpaceDN w:val="0"/>
        <w:adjustRightInd w:val="0"/>
        <w:rPr>
          <w:rFonts w:eastAsia="MS Mincho"/>
          <w:lang w:eastAsia="ja-JP"/>
        </w:rPr>
      </w:pPr>
    </w:p>
    <w:p w:rsidR="00A243B3" w:rsidRPr="0052139D" w:rsidRDefault="00A243B3" w:rsidP="00A243B3">
      <w:pPr>
        <w:autoSpaceDE w:val="0"/>
        <w:autoSpaceDN w:val="0"/>
        <w:adjustRightInd w:val="0"/>
        <w:rPr>
          <w:rFonts w:eastAsia="MS Gothic"/>
          <w:lang w:eastAsia="ja-JP"/>
        </w:rPr>
      </w:pPr>
      <w:r w:rsidRPr="0052139D">
        <w:rPr>
          <w:rFonts w:eastAsia="MS Mincho"/>
          <w:lang w:eastAsia="ja-JP"/>
        </w:rPr>
        <w:t>The task assigned by the CIMO (Commission for Instruments and Methods of Observation) MG (Management Group) is to newly develop “Guidelines on combining information from composite observing systems” during the CIMO intersessional period from 2014 to 2018. This task is in collaboration with the task “</w:t>
      </w:r>
      <w:r w:rsidRPr="0052139D">
        <w:rPr>
          <w:rFonts w:eastAsia="MS Gothic"/>
        </w:rPr>
        <w:t>Integration of observations from different rainfall observation systems</w:t>
      </w:r>
      <w:r w:rsidRPr="0052139D">
        <w:rPr>
          <w:rFonts w:eastAsia="MS Gothic"/>
          <w:lang w:eastAsia="ja-JP"/>
        </w:rPr>
        <w:t xml:space="preserve">” assigned to </w:t>
      </w:r>
      <w:r w:rsidRPr="0052139D">
        <w:rPr>
          <w:rFonts w:eastAsia="MS Mincho"/>
          <w:lang w:eastAsia="ja-JP"/>
        </w:rPr>
        <w:t xml:space="preserve">the CIMO ET-ORST (Expert Team on Operational Remote Sensing Technologies). </w:t>
      </w:r>
      <w:r w:rsidRPr="0052139D">
        <w:rPr>
          <w:rFonts w:eastAsia="MS Gothic"/>
        </w:rPr>
        <w:t xml:space="preserve">There are many kinds of combined meteorological information from composite observing systems. Among them, precipitation is one of the most important </w:t>
      </w:r>
      <w:r w:rsidRPr="0052139D">
        <w:rPr>
          <w:rFonts w:eastAsia="MS Gothic"/>
          <w:lang w:eastAsia="ja-JP"/>
        </w:rPr>
        <w:t>monitoring indices</w:t>
      </w:r>
      <w:r w:rsidRPr="0052139D">
        <w:rPr>
          <w:rFonts w:eastAsia="MS Gothic"/>
        </w:rPr>
        <w:t xml:space="preserve"> for </w:t>
      </w:r>
      <w:r w:rsidRPr="0052139D">
        <w:rPr>
          <w:rFonts w:eastAsia="MS Gothic"/>
          <w:lang w:eastAsia="ja-JP"/>
        </w:rPr>
        <w:t>our disaster prevention and reduction activities</w:t>
      </w:r>
      <w:r w:rsidRPr="0052139D">
        <w:rPr>
          <w:rFonts w:eastAsia="MS Gothic"/>
        </w:rPr>
        <w:t>.</w:t>
      </w:r>
      <w:r w:rsidRPr="0052139D">
        <w:rPr>
          <w:rFonts w:eastAsia="MS Gothic"/>
          <w:lang w:eastAsia="ja-JP"/>
        </w:rPr>
        <w:t xml:space="preserve"> In some WMO Members, </w:t>
      </w:r>
      <w:r w:rsidRPr="0052139D">
        <w:rPr>
          <w:rFonts w:eastAsia="MS Gothic"/>
        </w:rPr>
        <w:t xml:space="preserve">precipitation amounts </w:t>
      </w:r>
      <w:r w:rsidRPr="0052139D">
        <w:rPr>
          <w:rFonts w:eastAsia="MS Gothic"/>
          <w:lang w:eastAsia="ja-JP"/>
        </w:rPr>
        <w:t>from</w:t>
      </w:r>
      <w:r w:rsidRPr="0052139D">
        <w:rPr>
          <w:rFonts w:eastAsia="MS Gothic"/>
        </w:rPr>
        <w:t xml:space="preserve"> </w:t>
      </w:r>
      <w:r w:rsidRPr="0052139D">
        <w:rPr>
          <w:rFonts w:eastAsia="MS Gothic"/>
          <w:lang w:eastAsia="ja-JP"/>
        </w:rPr>
        <w:t xml:space="preserve">precipitation </w:t>
      </w:r>
      <w:r w:rsidRPr="0052139D">
        <w:rPr>
          <w:rFonts w:eastAsia="MS Gothic"/>
        </w:rPr>
        <w:t xml:space="preserve">gauges and </w:t>
      </w:r>
      <w:r w:rsidRPr="0052139D">
        <w:rPr>
          <w:rFonts w:eastAsia="MS Gothic"/>
          <w:lang w:eastAsia="ja-JP"/>
        </w:rPr>
        <w:t xml:space="preserve">weather </w:t>
      </w:r>
      <w:r w:rsidRPr="0052139D">
        <w:rPr>
          <w:rFonts w:eastAsia="MS Gothic"/>
        </w:rPr>
        <w:t>radars are combined as QPE</w:t>
      </w:r>
      <w:r w:rsidRPr="0052139D">
        <w:rPr>
          <w:rFonts w:eastAsia="MS Gothic"/>
          <w:lang w:eastAsia="ja-JP"/>
        </w:rPr>
        <w:t xml:space="preserve"> (</w:t>
      </w:r>
      <w:r w:rsidRPr="0052139D">
        <w:rPr>
          <w:rFonts w:eastAsia="MS Gothic"/>
        </w:rPr>
        <w:t>Quantitative Precipitation Estimation</w:t>
      </w:r>
      <w:r w:rsidRPr="0052139D">
        <w:rPr>
          <w:rFonts w:eastAsia="MS Gothic"/>
          <w:lang w:eastAsia="ja-JP"/>
        </w:rPr>
        <w:t xml:space="preserve">) and </w:t>
      </w:r>
      <w:r w:rsidRPr="0052139D">
        <w:rPr>
          <w:rFonts w:eastAsia="MS Gothic"/>
        </w:rPr>
        <w:t xml:space="preserve">QPF </w:t>
      </w:r>
      <w:r w:rsidRPr="0052139D">
        <w:rPr>
          <w:rFonts w:eastAsia="MS Gothic"/>
          <w:lang w:eastAsia="ja-JP"/>
        </w:rPr>
        <w:t>(</w:t>
      </w:r>
      <w:r w:rsidRPr="0052139D">
        <w:rPr>
          <w:rFonts w:eastAsia="MS Gothic"/>
        </w:rPr>
        <w:t>Quantitative Precipitation Forecast) products.</w:t>
      </w:r>
      <w:r w:rsidRPr="0052139D">
        <w:rPr>
          <w:rFonts w:eastAsia="MS Gothic"/>
          <w:lang w:eastAsia="ja-JP"/>
        </w:rPr>
        <w:t xml:space="preserve"> The </w:t>
      </w:r>
      <w:r w:rsidRPr="0052139D">
        <w:rPr>
          <w:rFonts w:eastAsia="MS Mincho"/>
          <w:lang w:eastAsia="ja-JP"/>
        </w:rPr>
        <w:t xml:space="preserve">CIMO </w:t>
      </w:r>
      <w:r w:rsidRPr="0052139D">
        <w:rPr>
          <w:rFonts w:eastAsia="MS Gothic"/>
          <w:lang w:eastAsia="ja-JP"/>
        </w:rPr>
        <w:t>ET-OIST</w:t>
      </w:r>
      <w:r w:rsidRPr="0052139D">
        <w:rPr>
          <w:rFonts w:eastAsia="MS Mincho"/>
          <w:lang w:eastAsia="ja-JP"/>
        </w:rPr>
        <w:t xml:space="preserve"> (Expert Team on Operational In-Situ Technologies</w:t>
      </w:r>
      <w:r w:rsidRPr="0052139D">
        <w:rPr>
          <w:rFonts w:eastAsia="MS Gothic"/>
          <w:lang w:eastAsia="ja-JP"/>
        </w:rPr>
        <w:t>) discussed and recognized that quality control (</w:t>
      </w:r>
      <w:r w:rsidRPr="0052139D">
        <w:rPr>
          <w:rFonts w:eastAsia="MS Gothic"/>
        </w:rPr>
        <w:t>QC</w:t>
      </w:r>
      <w:r w:rsidRPr="0052139D">
        <w:rPr>
          <w:rFonts w:eastAsia="MS Gothic"/>
          <w:lang w:eastAsia="ja-JP"/>
        </w:rPr>
        <w:t>)</w:t>
      </w:r>
      <w:r w:rsidRPr="0052139D">
        <w:rPr>
          <w:rFonts w:eastAsia="MS Gothic"/>
        </w:rPr>
        <w:t xml:space="preserve"> procedures </w:t>
      </w:r>
      <w:r w:rsidRPr="0052139D">
        <w:rPr>
          <w:rFonts w:eastAsia="MS Gothic"/>
          <w:lang w:eastAsia="ja-JP"/>
        </w:rPr>
        <w:t>on</w:t>
      </w:r>
      <w:r w:rsidRPr="0052139D">
        <w:rPr>
          <w:rFonts w:eastAsia="MS Gothic"/>
        </w:rPr>
        <w:t xml:space="preserve"> precipitation amounts measured by </w:t>
      </w:r>
      <w:r w:rsidRPr="0052139D">
        <w:rPr>
          <w:rFonts w:eastAsia="MS Gothic"/>
          <w:lang w:eastAsia="ja-JP"/>
        </w:rPr>
        <w:t>precipitation</w:t>
      </w:r>
      <w:r w:rsidRPr="0052139D">
        <w:rPr>
          <w:rFonts w:eastAsia="MS Gothic"/>
        </w:rPr>
        <w:t xml:space="preserve"> gauges are quite important for ensuring high quality QPE</w:t>
      </w:r>
      <w:r w:rsidRPr="0052139D">
        <w:rPr>
          <w:rFonts w:eastAsia="MS Gothic"/>
          <w:lang w:eastAsia="ja-JP"/>
        </w:rPr>
        <w:t xml:space="preserve"> and development of a guidance material for QC procedures is also quite important. This activity mentioned above to develop the guidance material was proposed by the ET-OIST and approved by the thirteen session of the CIMO MG in December 2014.</w:t>
      </w:r>
    </w:p>
    <w:p w:rsidR="00A243B3" w:rsidRPr="0052139D" w:rsidRDefault="00A243B3" w:rsidP="00A243B3">
      <w:pPr>
        <w:rPr>
          <w:rFonts w:eastAsia="MS Mincho"/>
          <w:lang w:eastAsia="ja-JP"/>
        </w:rPr>
      </w:pPr>
    </w:p>
    <w:p w:rsidR="007805BD" w:rsidRPr="007805BD" w:rsidRDefault="007805BD" w:rsidP="007805BD">
      <w:pPr>
        <w:tabs>
          <w:tab w:val="left" w:pos="567"/>
          <w:tab w:val="left" w:pos="4253"/>
        </w:tabs>
        <w:spacing w:before="120" w:after="120"/>
        <w:ind w:right="425"/>
        <w:rPr>
          <w:rFonts w:eastAsia="MS Mincho"/>
          <w:b/>
          <w:i/>
          <w:lang w:val="en-US" w:eastAsia="ja-JP"/>
        </w:rPr>
      </w:pPr>
    </w:p>
    <w:p w:rsidR="00A243B3" w:rsidRPr="007805BD" w:rsidRDefault="00A243B3" w:rsidP="007805BD">
      <w:pPr>
        <w:numPr>
          <w:ilvl w:val="0"/>
          <w:numId w:val="2"/>
        </w:numPr>
        <w:tabs>
          <w:tab w:val="clear" w:pos="360"/>
          <w:tab w:val="clear" w:pos="1134"/>
          <w:tab w:val="left" w:pos="567"/>
          <w:tab w:val="left" w:pos="4253"/>
        </w:tabs>
        <w:spacing w:after="180"/>
        <w:ind w:left="0" w:firstLine="0"/>
        <w:rPr>
          <w:rFonts w:eastAsia="MS Mincho"/>
          <w:lang w:val="en-US" w:eastAsia="ja-JP"/>
        </w:rPr>
      </w:pPr>
      <w:r w:rsidRPr="007805BD">
        <w:rPr>
          <w:lang w:eastAsia="ja-JP"/>
        </w:rPr>
        <w:t>Objectives</w:t>
      </w:r>
    </w:p>
    <w:p w:rsidR="00A243B3" w:rsidRPr="0052139D" w:rsidRDefault="00A243B3" w:rsidP="00A243B3">
      <w:pPr>
        <w:autoSpaceDE w:val="0"/>
        <w:autoSpaceDN w:val="0"/>
        <w:adjustRightInd w:val="0"/>
        <w:rPr>
          <w:rFonts w:eastAsia="MS Mincho"/>
          <w:lang w:eastAsia="ja-JP"/>
        </w:rPr>
      </w:pPr>
    </w:p>
    <w:p w:rsidR="00A243B3" w:rsidRPr="0052139D" w:rsidRDefault="00A243B3" w:rsidP="00A243B3">
      <w:pPr>
        <w:autoSpaceDE w:val="0"/>
        <w:autoSpaceDN w:val="0"/>
        <w:adjustRightInd w:val="0"/>
        <w:rPr>
          <w:rFonts w:eastAsia="MS Mincho"/>
          <w:lang w:eastAsia="ja-JP"/>
        </w:rPr>
      </w:pPr>
      <w:r w:rsidRPr="0052139D">
        <w:rPr>
          <w:rFonts w:eastAsia="MS Mincho"/>
          <w:lang w:eastAsia="ja-JP"/>
        </w:rPr>
        <w:t>The guidance material introduces QC procedures on precipitation amounts measured by precipitation gauges such as quality management, standardization, system, implement structure in NMHSs, collaboration with partner organizations, siting environment,</w:t>
      </w:r>
      <w:r w:rsidRPr="0052139D" w:rsidDel="002F75F4">
        <w:rPr>
          <w:rFonts w:eastAsia="MS Mincho"/>
          <w:lang w:eastAsia="ja-JP"/>
        </w:rPr>
        <w:t xml:space="preserve"> </w:t>
      </w:r>
      <w:r w:rsidRPr="0052139D">
        <w:rPr>
          <w:rFonts w:eastAsia="MS Mincho"/>
          <w:lang w:eastAsia="ja-JP"/>
        </w:rPr>
        <w:t>exposure, automated QC, human QC, characteristics of precipitation catch loss and adjustment procedures as a function of wind speed. It stresses importance of these techniques to reduce uncertainty of precipitation amounts for QPE and QPF products.</w:t>
      </w:r>
    </w:p>
    <w:p w:rsidR="00A243B3" w:rsidRDefault="00A243B3" w:rsidP="00A243B3">
      <w:pPr>
        <w:pStyle w:val="NormalWeb"/>
        <w:spacing w:before="0" w:beforeAutospacing="0" w:after="0" w:afterAutospacing="0"/>
        <w:jc w:val="both"/>
        <w:rPr>
          <w:rFonts w:ascii="Verdana" w:hAnsi="Verdana" w:cs="Arial"/>
          <w:b/>
          <w:sz w:val="20"/>
          <w:szCs w:val="20"/>
          <w:lang w:eastAsia="ja-JP"/>
        </w:rPr>
      </w:pPr>
    </w:p>
    <w:p w:rsidR="007805BD" w:rsidRPr="0052139D" w:rsidRDefault="007805BD" w:rsidP="00A243B3">
      <w:pPr>
        <w:pStyle w:val="NormalWeb"/>
        <w:spacing w:before="0" w:beforeAutospacing="0" w:after="0" w:afterAutospacing="0"/>
        <w:jc w:val="both"/>
        <w:rPr>
          <w:rFonts w:ascii="Verdana" w:hAnsi="Verdana" w:cs="Arial"/>
          <w:b/>
          <w:sz w:val="20"/>
          <w:szCs w:val="20"/>
          <w:lang w:eastAsia="ja-JP"/>
        </w:rPr>
      </w:pPr>
    </w:p>
    <w:p w:rsidR="00A243B3" w:rsidRPr="007805BD" w:rsidRDefault="00A243B3" w:rsidP="007805BD">
      <w:pPr>
        <w:numPr>
          <w:ilvl w:val="0"/>
          <w:numId w:val="2"/>
        </w:numPr>
        <w:tabs>
          <w:tab w:val="clear" w:pos="360"/>
          <w:tab w:val="clear" w:pos="1134"/>
          <w:tab w:val="left" w:pos="567"/>
          <w:tab w:val="left" w:pos="4253"/>
        </w:tabs>
        <w:spacing w:after="180"/>
        <w:ind w:left="0" w:firstLine="0"/>
        <w:rPr>
          <w:rFonts w:eastAsia="MS Mincho"/>
          <w:lang w:val="en-US" w:eastAsia="ja-JP"/>
        </w:rPr>
      </w:pPr>
      <w:r w:rsidRPr="007805BD">
        <w:rPr>
          <w:lang w:eastAsia="ja-JP"/>
        </w:rPr>
        <w:t>Draft Guidance Material of This Task</w:t>
      </w:r>
    </w:p>
    <w:p w:rsidR="00A243B3" w:rsidRPr="0052139D" w:rsidRDefault="00A243B3" w:rsidP="00A243B3">
      <w:pPr>
        <w:pStyle w:val="NormalWeb"/>
        <w:spacing w:before="0" w:beforeAutospacing="0" w:after="0" w:afterAutospacing="0"/>
        <w:jc w:val="both"/>
        <w:rPr>
          <w:rFonts w:ascii="Verdana" w:eastAsia="MS PGothic" w:hAnsi="Verdana" w:cs="Arial"/>
          <w:sz w:val="20"/>
          <w:szCs w:val="20"/>
          <w:lang w:eastAsia="ja-JP"/>
        </w:rPr>
      </w:pPr>
    </w:p>
    <w:p w:rsidR="00A243B3" w:rsidRPr="0052139D" w:rsidRDefault="00A243B3" w:rsidP="00A243B3">
      <w:pPr>
        <w:pStyle w:val="NormalWeb"/>
        <w:spacing w:before="0" w:beforeAutospacing="0" w:after="0" w:afterAutospacing="0"/>
        <w:jc w:val="both"/>
        <w:rPr>
          <w:rFonts w:ascii="Verdana" w:eastAsia="MS Gothic" w:hAnsi="Verdana" w:cs="Arial"/>
          <w:sz w:val="20"/>
          <w:szCs w:val="20"/>
          <w:lang w:eastAsia="ja-JP"/>
        </w:rPr>
      </w:pPr>
      <w:r w:rsidRPr="0052139D">
        <w:rPr>
          <w:rFonts w:ascii="Verdana" w:eastAsia="MS Gothic" w:hAnsi="Verdana" w:cs="Arial"/>
          <w:sz w:val="20"/>
          <w:szCs w:val="20"/>
          <w:lang w:eastAsia="ja-JP"/>
        </w:rPr>
        <w:t>The draft version of the guidance material for QC procedures on precipitation amounts measured by precipitation gauges is being developed as Appendix I.</w:t>
      </w:r>
    </w:p>
    <w:p w:rsidR="00A243B3" w:rsidRPr="0052139D" w:rsidRDefault="00A243B3" w:rsidP="00A243B3">
      <w:pPr>
        <w:pStyle w:val="NormalWeb"/>
        <w:spacing w:before="0" w:beforeAutospacing="0" w:after="0" w:afterAutospacing="0"/>
        <w:jc w:val="both"/>
        <w:rPr>
          <w:rFonts w:ascii="Verdana" w:eastAsia="MS Gothic" w:hAnsi="Verdana" w:cs="Arial"/>
          <w:sz w:val="20"/>
          <w:szCs w:val="20"/>
          <w:lang w:eastAsia="ja-JP"/>
        </w:rPr>
      </w:pPr>
    </w:p>
    <w:p w:rsidR="005878D0" w:rsidRDefault="005878D0" w:rsidP="00A243B3">
      <w:pPr>
        <w:pStyle w:val="NormalWeb"/>
        <w:spacing w:before="0" w:beforeAutospacing="0" w:after="0" w:afterAutospacing="0"/>
        <w:jc w:val="both"/>
        <w:rPr>
          <w:rFonts w:ascii="Verdana" w:eastAsia="MS Gothic" w:hAnsi="Verdana" w:cs="Arial"/>
          <w:sz w:val="20"/>
          <w:szCs w:val="20"/>
          <w:lang w:eastAsia="ja-JP"/>
        </w:rPr>
      </w:pPr>
    </w:p>
    <w:p w:rsidR="00E652F3" w:rsidRDefault="00E652F3" w:rsidP="00A243B3">
      <w:pPr>
        <w:pStyle w:val="NormalWeb"/>
        <w:spacing w:before="0" w:beforeAutospacing="0" w:after="0" w:afterAutospacing="0"/>
        <w:jc w:val="both"/>
        <w:rPr>
          <w:rFonts w:ascii="Verdana" w:eastAsia="MS Gothic" w:hAnsi="Verdana" w:cs="Arial"/>
          <w:sz w:val="20"/>
          <w:szCs w:val="20"/>
          <w:lang w:eastAsia="ja-JP"/>
        </w:rPr>
      </w:pPr>
    </w:p>
    <w:p w:rsidR="00E652F3" w:rsidRDefault="00E652F3" w:rsidP="00A243B3">
      <w:pPr>
        <w:pStyle w:val="NormalWeb"/>
        <w:spacing w:before="0" w:beforeAutospacing="0" w:after="0" w:afterAutospacing="0"/>
        <w:jc w:val="both"/>
        <w:rPr>
          <w:rFonts w:ascii="Verdana" w:eastAsia="MS Gothic" w:hAnsi="Verdana" w:cs="Arial"/>
          <w:sz w:val="20"/>
          <w:szCs w:val="20"/>
          <w:lang w:eastAsia="ja-JP"/>
        </w:rPr>
      </w:pPr>
    </w:p>
    <w:p w:rsidR="00E652F3" w:rsidRDefault="00E652F3" w:rsidP="00A243B3">
      <w:pPr>
        <w:pStyle w:val="NormalWeb"/>
        <w:spacing w:before="0" w:beforeAutospacing="0" w:after="0" w:afterAutospacing="0"/>
        <w:jc w:val="both"/>
        <w:rPr>
          <w:rFonts w:ascii="Verdana" w:eastAsia="MS Gothic" w:hAnsi="Verdana" w:cs="Arial"/>
          <w:sz w:val="20"/>
          <w:szCs w:val="20"/>
          <w:lang w:eastAsia="ja-JP"/>
        </w:rPr>
      </w:pPr>
    </w:p>
    <w:p w:rsidR="00E652F3" w:rsidRDefault="00E652F3" w:rsidP="00A243B3">
      <w:pPr>
        <w:pStyle w:val="NormalWeb"/>
        <w:spacing w:before="0" w:beforeAutospacing="0" w:after="0" w:afterAutospacing="0"/>
        <w:jc w:val="both"/>
        <w:rPr>
          <w:rFonts w:ascii="Verdana" w:eastAsia="MS Gothic" w:hAnsi="Verdana" w:cs="Arial"/>
          <w:sz w:val="20"/>
          <w:szCs w:val="20"/>
          <w:lang w:eastAsia="ja-JP"/>
        </w:rPr>
      </w:pPr>
    </w:p>
    <w:p w:rsidR="00E652F3" w:rsidRDefault="00E652F3" w:rsidP="00A243B3">
      <w:pPr>
        <w:pStyle w:val="NormalWeb"/>
        <w:spacing w:before="0" w:beforeAutospacing="0" w:after="0" w:afterAutospacing="0"/>
        <w:jc w:val="both"/>
        <w:rPr>
          <w:rFonts w:ascii="Verdana" w:eastAsia="MS Gothic" w:hAnsi="Verdana" w:cs="Arial"/>
          <w:sz w:val="20"/>
          <w:szCs w:val="20"/>
          <w:lang w:eastAsia="ja-JP"/>
        </w:rPr>
      </w:pPr>
    </w:p>
    <w:p w:rsidR="00A243B3" w:rsidRPr="007805BD" w:rsidRDefault="00A243B3" w:rsidP="007805BD">
      <w:pPr>
        <w:numPr>
          <w:ilvl w:val="0"/>
          <w:numId w:val="2"/>
        </w:numPr>
        <w:tabs>
          <w:tab w:val="clear" w:pos="360"/>
          <w:tab w:val="clear" w:pos="1134"/>
          <w:tab w:val="left" w:pos="567"/>
          <w:tab w:val="left" w:pos="4253"/>
        </w:tabs>
        <w:spacing w:after="180"/>
        <w:ind w:left="0" w:firstLine="0"/>
        <w:rPr>
          <w:rFonts w:eastAsia="MS Mincho"/>
          <w:lang w:val="en-US" w:eastAsia="ja-JP"/>
        </w:rPr>
      </w:pPr>
      <w:r w:rsidRPr="007805BD">
        <w:rPr>
          <w:lang w:eastAsia="ja-JP"/>
        </w:rPr>
        <w:lastRenderedPageBreak/>
        <w:t>Existing Materials</w:t>
      </w:r>
    </w:p>
    <w:p w:rsidR="00A243B3" w:rsidRPr="007805BD" w:rsidRDefault="007805BD" w:rsidP="00A243B3">
      <w:pPr>
        <w:autoSpaceDE w:val="0"/>
        <w:autoSpaceDN w:val="0"/>
        <w:adjustRightInd w:val="0"/>
        <w:rPr>
          <w:rFonts w:eastAsia="MS Mincho"/>
          <w:lang w:eastAsia="ja-JP"/>
        </w:rPr>
      </w:pPr>
      <w:r w:rsidRPr="00922931">
        <w:rPr>
          <w:rFonts w:eastAsia="MS Mincho" w:hint="eastAsia"/>
          <w:sz w:val="22"/>
          <w:lang w:eastAsia="ja-JP"/>
        </w:rPr>
        <w:t>4.1.</w:t>
      </w:r>
      <w:r w:rsidRPr="007805BD">
        <w:rPr>
          <w:rFonts w:eastAsia="MS Mincho" w:hint="eastAsia"/>
          <w:lang w:eastAsia="ja-JP"/>
        </w:rPr>
        <w:t xml:space="preserve">  </w:t>
      </w:r>
      <w:r w:rsidR="00A243B3" w:rsidRPr="007805BD">
        <w:rPr>
          <w:rFonts w:eastAsia="MS Mincho"/>
          <w:lang w:eastAsia="ja-JP"/>
        </w:rPr>
        <w:t>Existing WMO Materials</w:t>
      </w:r>
    </w:p>
    <w:p w:rsidR="00A243B3" w:rsidRPr="0052139D" w:rsidRDefault="00A243B3" w:rsidP="00A243B3">
      <w:pPr>
        <w:autoSpaceDE w:val="0"/>
        <w:autoSpaceDN w:val="0"/>
        <w:adjustRightInd w:val="0"/>
        <w:rPr>
          <w:rFonts w:eastAsia="MS Mincho"/>
          <w:lang w:eastAsia="ja-JP"/>
        </w:rPr>
      </w:pPr>
    </w:p>
    <w:p w:rsidR="00A243B3" w:rsidRPr="0052139D" w:rsidRDefault="00A243B3" w:rsidP="00A243B3">
      <w:pPr>
        <w:autoSpaceDE w:val="0"/>
        <w:autoSpaceDN w:val="0"/>
        <w:adjustRightInd w:val="0"/>
        <w:rPr>
          <w:rFonts w:eastAsia="MS Mincho"/>
          <w:lang w:eastAsia="ja-JP"/>
        </w:rPr>
      </w:pPr>
      <w:r w:rsidRPr="0052139D">
        <w:rPr>
          <w:rFonts w:eastAsia="MS Mincho"/>
          <w:lang w:eastAsia="ja-JP"/>
        </w:rPr>
        <w:t>The standard and recommended sets of QC procedures on precipitation amounts measured by precipitation gauges are described in the following WMO documents. They can be useful for the development of the guidance material.</w:t>
      </w:r>
    </w:p>
    <w:p w:rsidR="00A243B3" w:rsidRPr="0052139D" w:rsidRDefault="00A243B3" w:rsidP="00A243B3">
      <w:pPr>
        <w:autoSpaceDE w:val="0"/>
        <w:autoSpaceDN w:val="0"/>
        <w:adjustRightInd w:val="0"/>
        <w:jc w:val="left"/>
        <w:rPr>
          <w:rFonts w:eastAsia="MS Gothic"/>
          <w:lang w:eastAsia="ja-JP"/>
        </w:rPr>
      </w:pPr>
    </w:p>
    <w:p w:rsidR="00A243B3" w:rsidRPr="0052139D" w:rsidRDefault="00A243B3" w:rsidP="00A243B3">
      <w:pPr>
        <w:autoSpaceDE w:val="0"/>
        <w:autoSpaceDN w:val="0"/>
        <w:adjustRightInd w:val="0"/>
        <w:rPr>
          <w:rFonts w:eastAsia="MS Gothic"/>
          <w:lang w:eastAsia="ja-JP"/>
        </w:rPr>
      </w:pPr>
      <w:r w:rsidRPr="0052139D">
        <w:rPr>
          <w:rFonts w:eastAsia="MS Gothic"/>
          <w:lang w:eastAsia="ja-JP"/>
        </w:rPr>
        <w:t xml:space="preserve">WMO No. 8 - </w:t>
      </w:r>
      <w:r w:rsidRPr="0052139D">
        <w:rPr>
          <w:rStyle w:val="st"/>
          <w:rFonts w:eastAsia="MS Mincho"/>
          <w:lang w:eastAsia="ja-JP"/>
        </w:rPr>
        <w:t>T</w:t>
      </w:r>
      <w:r w:rsidRPr="0052139D">
        <w:rPr>
          <w:rStyle w:val="st"/>
        </w:rPr>
        <w:t>he Guide to Meteorological Instruments and Methods of Observation</w:t>
      </w:r>
      <w:r w:rsidRPr="0052139D">
        <w:rPr>
          <w:rStyle w:val="st"/>
          <w:rFonts w:eastAsia="MS Mincho"/>
          <w:lang w:eastAsia="ja-JP"/>
        </w:rPr>
        <w:t xml:space="preserve"> (</w:t>
      </w:r>
      <w:r w:rsidRPr="0052139D">
        <w:rPr>
          <w:rFonts w:eastAsia="MS Gothic"/>
          <w:lang w:eastAsia="ja-JP"/>
        </w:rPr>
        <w:t>CIMO Guide)</w:t>
      </w:r>
    </w:p>
    <w:p w:rsidR="00A243B3" w:rsidRPr="0052139D" w:rsidRDefault="00A243B3" w:rsidP="00A243B3">
      <w:pPr>
        <w:autoSpaceDE w:val="0"/>
        <w:autoSpaceDN w:val="0"/>
        <w:adjustRightInd w:val="0"/>
        <w:rPr>
          <w:rFonts w:eastAsia="MS Gothic"/>
          <w:lang w:eastAsia="ja-JP"/>
        </w:rPr>
      </w:pPr>
      <w:r w:rsidRPr="0052139D">
        <w:rPr>
          <w:rFonts w:eastAsia="MS Gothic"/>
          <w:lang w:eastAsia="ja-JP"/>
        </w:rPr>
        <w:t>Part I Chapter 6 measurement of precipitation, Annex 6.B suggested correction procedures for precipitation measurements.</w:t>
      </w:r>
    </w:p>
    <w:p w:rsidR="00A243B3" w:rsidRPr="0052139D" w:rsidRDefault="00A243B3" w:rsidP="00A243B3">
      <w:pPr>
        <w:autoSpaceDE w:val="0"/>
        <w:autoSpaceDN w:val="0"/>
        <w:adjustRightInd w:val="0"/>
        <w:jc w:val="left"/>
        <w:rPr>
          <w:rFonts w:eastAsia="MS Gothic"/>
          <w:lang w:eastAsia="ja-JP"/>
        </w:rPr>
      </w:pPr>
      <w:r w:rsidRPr="0052139D">
        <w:rPr>
          <w:rFonts w:eastAsia="MS Gothic"/>
          <w:lang w:eastAsia="ja-JP"/>
        </w:rPr>
        <w:t>Part II Chapter 1 measurements at automatic weather stations</w:t>
      </w:r>
    </w:p>
    <w:p w:rsidR="00A243B3" w:rsidRPr="0052139D" w:rsidRDefault="00A243B3" w:rsidP="00A243B3">
      <w:pPr>
        <w:autoSpaceDE w:val="0"/>
        <w:autoSpaceDN w:val="0"/>
        <w:adjustRightInd w:val="0"/>
        <w:jc w:val="left"/>
        <w:rPr>
          <w:rFonts w:eastAsia="MS Gothic"/>
          <w:lang w:eastAsia="ja-JP"/>
        </w:rPr>
      </w:pPr>
    </w:p>
    <w:p w:rsidR="00A243B3" w:rsidRPr="0052139D" w:rsidRDefault="00A243B3" w:rsidP="00A243B3">
      <w:pPr>
        <w:autoSpaceDE w:val="0"/>
        <w:autoSpaceDN w:val="0"/>
        <w:adjustRightInd w:val="0"/>
        <w:jc w:val="left"/>
        <w:rPr>
          <w:rFonts w:eastAsia="MS Mincho"/>
          <w:lang w:eastAsia="ja-JP"/>
        </w:rPr>
      </w:pPr>
      <w:r w:rsidRPr="0052139D">
        <w:t>WMO No.168</w:t>
      </w:r>
      <w:r w:rsidRPr="0052139D">
        <w:rPr>
          <w:rFonts w:eastAsia="MS Mincho"/>
          <w:lang w:eastAsia="ja-JP"/>
        </w:rPr>
        <w:t xml:space="preserve"> </w:t>
      </w:r>
      <w:r w:rsidRPr="0052139D">
        <w:rPr>
          <w:rFonts w:eastAsia="MS Gothic"/>
          <w:lang w:eastAsia="ja-JP"/>
        </w:rPr>
        <w:t>-</w:t>
      </w:r>
      <w:r w:rsidRPr="0052139D">
        <w:rPr>
          <w:rFonts w:eastAsia="MS Mincho"/>
          <w:lang w:eastAsia="ja-JP"/>
        </w:rPr>
        <w:t xml:space="preserve"> </w:t>
      </w:r>
      <w:r w:rsidRPr="0052139D">
        <w:t>The Guide to Hydrological Practices</w:t>
      </w:r>
    </w:p>
    <w:p w:rsidR="00A243B3" w:rsidRPr="0052139D" w:rsidRDefault="00A243B3" w:rsidP="00A243B3">
      <w:pPr>
        <w:autoSpaceDE w:val="0"/>
        <w:autoSpaceDN w:val="0"/>
        <w:adjustRightInd w:val="0"/>
        <w:jc w:val="left"/>
        <w:rPr>
          <w:rFonts w:eastAsia="MS Gothic"/>
          <w:lang w:eastAsia="ja-JP"/>
        </w:rPr>
      </w:pPr>
      <w:r w:rsidRPr="0052139D">
        <w:rPr>
          <w:rFonts w:eastAsia="MS Gothic"/>
          <w:lang w:eastAsia="ja-JP"/>
        </w:rPr>
        <w:t>Part I Chapter 3 Precipitation Measurement</w:t>
      </w:r>
    </w:p>
    <w:p w:rsidR="00A243B3" w:rsidRPr="0052139D" w:rsidRDefault="00A243B3" w:rsidP="00A243B3">
      <w:pPr>
        <w:autoSpaceDE w:val="0"/>
        <w:autoSpaceDN w:val="0"/>
        <w:adjustRightInd w:val="0"/>
        <w:jc w:val="left"/>
        <w:rPr>
          <w:rFonts w:eastAsia="MS Gothic"/>
          <w:lang w:eastAsia="ja-JP"/>
        </w:rPr>
      </w:pPr>
    </w:p>
    <w:p w:rsidR="00A243B3" w:rsidRPr="0052139D" w:rsidRDefault="00A243B3" w:rsidP="00A243B3">
      <w:pPr>
        <w:autoSpaceDE w:val="0"/>
        <w:autoSpaceDN w:val="0"/>
        <w:adjustRightInd w:val="0"/>
        <w:jc w:val="left"/>
        <w:rPr>
          <w:rFonts w:eastAsia="MS Gothic"/>
          <w:lang w:eastAsia="ja-JP"/>
        </w:rPr>
      </w:pPr>
      <w:r w:rsidRPr="0052139D">
        <w:rPr>
          <w:rFonts w:eastAsia="MS Gothic"/>
          <w:lang w:eastAsia="ja-JP"/>
        </w:rPr>
        <w:t>WMO No. 488 - Guide to the Global Observing System</w:t>
      </w:r>
    </w:p>
    <w:p w:rsidR="00A243B3" w:rsidRPr="0052139D" w:rsidRDefault="00A243B3" w:rsidP="00A243B3">
      <w:pPr>
        <w:autoSpaceDE w:val="0"/>
        <w:autoSpaceDN w:val="0"/>
        <w:adjustRightInd w:val="0"/>
        <w:jc w:val="left"/>
        <w:rPr>
          <w:rFonts w:eastAsia="MS Gothic"/>
          <w:lang w:eastAsia="ja-JP"/>
        </w:rPr>
      </w:pPr>
      <w:r w:rsidRPr="0052139D">
        <w:rPr>
          <w:rFonts w:eastAsia="MS Gothic"/>
          <w:lang w:eastAsia="ja-JP"/>
        </w:rPr>
        <w:t>Part VI Data Quality Control</w:t>
      </w:r>
    </w:p>
    <w:p w:rsidR="00A243B3" w:rsidRPr="0052139D" w:rsidRDefault="00A243B3" w:rsidP="00A243B3">
      <w:pPr>
        <w:autoSpaceDE w:val="0"/>
        <w:autoSpaceDN w:val="0"/>
        <w:adjustRightInd w:val="0"/>
        <w:jc w:val="left"/>
        <w:rPr>
          <w:rFonts w:eastAsia="MS Gothic"/>
          <w:lang w:eastAsia="ja-JP"/>
        </w:rPr>
      </w:pPr>
      <w:r w:rsidRPr="0052139D">
        <w:rPr>
          <w:rFonts w:eastAsia="MS Gothic"/>
          <w:lang w:eastAsia="ja-JP"/>
        </w:rPr>
        <w:t>Appendix VI.2 Guidelines for QC procedures applying to data from automatic weather stations</w:t>
      </w:r>
    </w:p>
    <w:p w:rsidR="00A243B3" w:rsidRPr="0052139D" w:rsidRDefault="00A243B3" w:rsidP="00A243B3">
      <w:pPr>
        <w:autoSpaceDE w:val="0"/>
        <w:autoSpaceDN w:val="0"/>
        <w:adjustRightInd w:val="0"/>
        <w:jc w:val="left"/>
        <w:rPr>
          <w:rFonts w:eastAsia="MS Gothic"/>
          <w:lang w:eastAsia="ja-JP"/>
        </w:rPr>
      </w:pPr>
    </w:p>
    <w:p w:rsidR="00A243B3" w:rsidRPr="0052139D" w:rsidRDefault="00A243B3" w:rsidP="00A243B3">
      <w:pPr>
        <w:autoSpaceDE w:val="0"/>
        <w:autoSpaceDN w:val="0"/>
        <w:adjustRightInd w:val="0"/>
        <w:jc w:val="left"/>
        <w:rPr>
          <w:rFonts w:eastAsia="MS Gothic"/>
          <w:lang w:eastAsia="ja-JP"/>
        </w:rPr>
      </w:pPr>
      <w:r w:rsidRPr="0052139D">
        <w:rPr>
          <w:rFonts w:eastAsia="MS Gothic"/>
          <w:lang w:eastAsia="ja-JP"/>
        </w:rPr>
        <w:t>WMO No.544 - Manual on the Global Observing System VOLUME I (Annex V to the WMO Technical Regulations))</w:t>
      </w:r>
    </w:p>
    <w:p w:rsidR="00A243B3" w:rsidRPr="0052139D" w:rsidRDefault="00A243B3" w:rsidP="00A243B3">
      <w:pPr>
        <w:autoSpaceDE w:val="0"/>
        <w:autoSpaceDN w:val="0"/>
        <w:adjustRightInd w:val="0"/>
        <w:jc w:val="left"/>
        <w:rPr>
          <w:rFonts w:eastAsia="MS Gothic"/>
          <w:lang w:eastAsia="ja-JP"/>
        </w:rPr>
      </w:pPr>
      <w:r w:rsidRPr="0052139D">
        <w:rPr>
          <w:rFonts w:eastAsia="MS Gothic"/>
          <w:lang w:eastAsia="ja-JP"/>
        </w:rPr>
        <w:t>Part V Quality Control</w:t>
      </w:r>
    </w:p>
    <w:p w:rsidR="00A243B3" w:rsidRPr="0052139D" w:rsidRDefault="00A243B3" w:rsidP="00A243B3">
      <w:pPr>
        <w:autoSpaceDE w:val="0"/>
        <w:autoSpaceDN w:val="0"/>
        <w:adjustRightInd w:val="0"/>
        <w:jc w:val="left"/>
        <w:rPr>
          <w:rFonts w:eastAsia="MS Gothic"/>
          <w:lang w:eastAsia="ja-JP"/>
        </w:rPr>
      </w:pPr>
    </w:p>
    <w:p w:rsidR="00A243B3" w:rsidRPr="0052139D" w:rsidRDefault="00A243B3" w:rsidP="00A243B3">
      <w:pPr>
        <w:autoSpaceDE w:val="0"/>
        <w:autoSpaceDN w:val="0"/>
        <w:adjustRightInd w:val="0"/>
        <w:jc w:val="left"/>
        <w:rPr>
          <w:rFonts w:eastAsia="MS Gothic"/>
          <w:lang w:eastAsia="ja-JP"/>
        </w:rPr>
      </w:pPr>
      <w:r w:rsidRPr="0052139D">
        <w:rPr>
          <w:rFonts w:eastAsia="MS Gothic"/>
          <w:lang w:eastAsia="ja-JP"/>
        </w:rPr>
        <w:t>WNO/TD No. 1160 - IOM Report No.78 - Algorithms Used in Automatic Weather Stations - Evaluation of Questionnaire</w:t>
      </w:r>
    </w:p>
    <w:p w:rsidR="00A243B3" w:rsidRPr="0052139D" w:rsidRDefault="00A243B3" w:rsidP="00A243B3">
      <w:pPr>
        <w:autoSpaceDE w:val="0"/>
        <w:autoSpaceDN w:val="0"/>
        <w:adjustRightInd w:val="0"/>
        <w:jc w:val="left"/>
        <w:rPr>
          <w:rFonts w:eastAsia="MS Gothic"/>
          <w:lang w:eastAsia="ja-JP"/>
        </w:rPr>
      </w:pPr>
    </w:p>
    <w:p w:rsidR="00A243B3" w:rsidRPr="0052139D" w:rsidRDefault="00A243B3" w:rsidP="006115FF">
      <w:pPr>
        <w:autoSpaceDE w:val="0"/>
        <w:autoSpaceDN w:val="0"/>
        <w:adjustRightInd w:val="0"/>
        <w:jc w:val="left"/>
        <w:rPr>
          <w:rFonts w:eastAsia="MS Gothic"/>
          <w:lang w:eastAsia="ja-JP"/>
        </w:rPr>
      </w:pPr>
      <w:r w:rsidRPr="0052139D">
        <w:rPr>
          <w:rFonts w:eastAsia="MS Gothic"/>
          <w:lang w:eastAsia="ja-JP"/>
        </w:rPr>
        <w:t>WMO</w:t>
      </w:r>
      <w:r w:rsidR="006115FF">
        <w:rPr>
          <w:rFonts w:eastAsia="MS Gothic"/>
          <w:lang w:eastAsia="ja-JP"/>
        </w:rPr>
        <w:t>/CIMO</w:t>
      </w:r>
      <w:r w:rsidRPr="0052139D">
        <w:rPr>
          <w:rFonts w:eastAsia="MS Gothic"/>
          <w:lang w:eastAsia="ja-JP"/>
        </w:rPr>
        <w:t xml:space="preserve"> </w:t>
      </w:r>
      <w:r w:rsidR="006115FF">
        <w:rPr>
          <w:rFonts w:eastAsia="MS Gothic"/>
          <w:lang w:eastAsia="ja-JP"/>
        </w:rPr>
        <w:t>Knowledge-sharing portal</w:t>
      </w:r>
      <w:r w:rsidRPr="0052139D">
        <w:rPr>
          <w:rFonts w:eastAsia="MS Gothic"/>
          <w:lang w:eastAsia="ja-JP"/>
        </w:rPr>
        <w:t xml:space="preserve">: </w:t>
      </w:r>
      <w:r w:rsidR="006115FF" w:rsidRPr="006115FF">
        <w:t>http://www.wmo.int/pages/prog/www/IMOP/Knowledge-sharing_Portal.html</w:t>
      </w:r>
    </w:p>
    <w:p w:rsidR="00A243B3" w:rsidRPr="0052139D" w:rsidRDefault="00A243B3" w:rsidP="00A243B3">
      <w:pPr>
        <w:autoSpaceDE w:val="0"/>
        <w:autoSpaceDN w:val="0"/>
        <w:adjustRightInd w:val="0"/>
        <w:jc w:val="left"/>
        <w:rPr>
          <w:rFonts w:eastAsia="MS Gothic"/>
          <w:lang w:eastAsia="ja-JP"/>
        </w:rPr>
      </w:pPr>
    </w:p>
    <w:p w:rsidR="00A243B3" w:rsidRPr="0052139D" w:rsidRDefault="00A243B3" w:rsidP="00A243B3">
      <w:pPr>
        <w:autoSpaceDE w:val="0"/>
        <w:autoSpaceDN w:val="0"/>
        <w:adjustRightInd w:val="0"/>
        <w:jc w:val="left"/>
        <w:rPr>
          <w:rFonts w:eastAsia="MS Gothic"/>
          <w:lang w:eastAsia="ja-JP"/>
        </w:rPr>
      </w:pPr>
    </w:p>
    <w:p w:rsidR="00A243B3" w:rsidRDefault="007805BD" w:rsidP="006115FF">
      <w:pPr>
        <w:autoSpaceDE w:val="0"/>
        <w:autoSpaceDN w:val="0"/>
        <w:adjustRightInd w:val="0"/>
        <w:rPr>
          <w:rFonts w:eastAsia="MS Mincho"/>
          <w:lang w:eastAsia="ja-JP"/>
        </w:rPr>
      </w:pPr>
      <w:r w:rsidRPr="00922931">
        <w:rPr>
          <w:rFonts w:eastAsia="MS Mincho" w:hint="eastAsia"/>
          <w:sz w:val="22"/>
          <w:lang w:eastAsia="ja-JP"/>
        </w:rPr>
        <w:t>4.2.</w:t>
      </w:r>
      <w:r w:rsidRPr="007805BD">
        <w:rPr>
          <w:rFonts w:eastAsia="MS Mincho" w:hint="eastAsia"/>
          <w:lang w:eastAsia="ja-JP"/>
        </w:rPr>
        <w:t xml:space="preserve">  </w:t>
      </w:r>
      <w:r w:rsidR="00A243B3" w:rsidRPr="007805BD">
        <w:rPr>
          <w:rFonts w:eastAsia="MS Mincho"/>
          <w:lang w:eastAsia="ja-JP"/>
        </w:rPr>
        <w:t>Existing JMA Material</w:t>
      </w:r>
      <w:bookmarkStart w:id="3" w:name="_GoBack"/>
      <w:bookmarkEnd w:id="3"/>
    </w:p>
    <w:p w:rsidR="005878D0" w:rsidRPr="005878D0" w:rsidRDefault="005878D0" w:rsidP="005878D0">
      <w:pPr>
        <w:pStyle w:val="WMOBodyText"/>
        <w:rPr>
          <w:rFonts w:eastAsia="MS Mincho"/>
          <w:lang w:eastAsia="ja-JP"/>
        </w:rPr>
      </w:pPr>
    </w:p>
    <w:p w:rsidR="0052139D" w:rsidRDefault="00A243B3" w:rsidP="0052139D">
      <w:pPr>
        <w:autoSpaceDE w:val="0"/>
        <w:autoSpaceDN w:val="0"/>
        <w:adjustRightInd w:val="0"/>
        <w:rPr>
          <w:rFonts w:eastAsia="MS Mincho"/>
          <w:lang w:eastAsia="ja-JP"/>
        </w:rPr>
      </w:pPr>
      <w:r w:rsidRPr="0052139D">
        <w:rPr>
          <w:rFonts w:eastAsia="MS Gothic"/>
          <w:lang w:eastAsia="ja-JP"/>
        </w:rPr>
        <w:t xml:space="preserve">Outline of </w:t>
      </w:r>
      <w:r w:rsidRPr="0052139D">
        <w:rPr>
          <w:rFonts w:eastAsia="MS Gothic"/>
        </w:rPr>
        <w:t xml:space="preserve">QC procedures for </w:t>
      </w:r>
      <w:r w:rsidRPr="0052139D">
        <w:rPr>
          <w:rFonts w:eastAsia="MS Gothic"/>
          <w:lang w:eastAsia="ja-JP"/>
        </w:rPr>
        <w:t xml:space="preserve">surface weather observation of JMA is described in the following text book for the JICA (Japan International Cooperation Agency) training course on reinforcement of meteorological services. </w:t>
      </w:r>
      <w:r w:rsidRPr="0052139D">
        <w:rPr>
          <w:rFonts w:eastAsia="MS Mincho"/>
          <w:lang w:eastAsia="ja-JP"/>
        </w:rPr>
        <w:t>It is useful for the development of the guidance material.</w:t>
      </w:r>
    </w:p>
    <w:p w:rsidR="0052139D" w:rsidRDefault="0052139D" w:rsidP="0052139D">
      <w:pPr>
        <w:autoSpaceDE w:val="0"/>
        <w:autoSpaceDN w:val="0"/>
        <w:adjustRightInd w:val="0"/>
        <w:rPr>
          <w:rFonts w:eastAsia="MS Mincho"/>
          <w:lang w:eastAsia="ja-JP"/>
        </w:rPr>
      </w:pPr>
    </w:p>
    <w:p w:rsidR="00A243B3" w:rsidRPr="0052139D" w:rsidRDefault="00A243B3" w:rsidP="0052139D">
      <w:pPr>
        <w:autoSpaceDE w:val="0"/>
        <w:autoSpaceDN w:val="0"/>
        <w:adjustRightInd w:val="0"/>
        <w:rPr>
          <w:rFonts w:eastAsia="MS Mincho"/>
          <w:lang w:eastAsia="ja-JP"/>
        </w:rPr>
      </w:pPr>
      <w:r w:rsidRPr="0052139D">
        <w:rPr>
          <w:rFonts w:eastAsia="MS Gothic"/>
          <w:lang w:eastAsia="ja-JP"/>
        </w:rPr>
        <w:t xml:space="preserve">Japan Meteorological Agency, 2013: </w:t>
      </w:r>
      <w:r w:rsidRPr="0052139D">
        <w:rPr>
          <w:rFonts w:eastAsia="MS Gothic"/>
        </w:rPr>
        <w:t>2013 JICA Group Training “Reinforcement of Meteorological Services” Course “Quality Assurance and Quality Control of Surface Observation Data” (Nov 22, 2013)</w:t>
      </w:r>
      <w:r w:rsidRPr="0052139D">
        <w:rPr>
          <w:rFonts w:eastAsia="MS Gothic"/>
          <w:lang w:eastAsia="ja-JP"/>
        </w:rPr>
        <w:t>.</w:t>
      </w:r>
    </w:p>
    <w:p w:rsidR="007805BD" w:rsidRDefault="007805BD" w:rsidP="007805BD">
      <w:pPr>
        <w:pStyle w:val="NormalWeb"/>
        <w:spacing w:before="0" w:beforeAutospacing="0" w:after="0" w:afterAutospacing="0"/>
        <w:jc w:val="both"/>
        <w:rPr>
          <w:rFonts w:ascii="Verdana" w:eastAsia="MS Mincho" w:hAnsi="Verdana" w:cs="Arial"/>
          <w:sz w:val="20"/>
          <w:szCs w:val="20"/>
          <w:lang w:eastAsia="ja-JP"/>
        </w:rPr>
      </w:pPr>
    </w:p>
    <w:p w:rsidR="005878D0" w:rsidRDefault="005878D0" w:rsidP="007805BD">
      <w:pPr>
        <w:pStyle w:val="NormalWeb"/>
        <w:spacing w:before="0" w:beforeAutospacing="0" w:after="0" w:afterAutospacing="0"/>
        <w:jc w:val="both"/>
        <w:rPr>
          <w:rFonts w:ascii="Verdana" w:eastAsia="MS Gothic" w:hAnsi="Verdana" w:cs="Arial"/>
          <w:sz w:val="20"/>
          <w:szCs w:val="20"/>
          <w:lang w:eastAsia="ja-JP"/>
        </w:rPr>
      </w:pPr>
    </w:p>
    <w:p w:rsidR="005878D0" w:rsidRPr="005878D0" w:rsidRDefault="00A243B3" w:rsidP="005878D0">
      <w:pPr>
        <w:numPr>
          <w:ilvl w:val="0"/>
          <w:numId w:val="2"/>
        </w:numPr>
        <w:tabs>
          <w:tab w:val="clear" w:pos="360"/>
          <w:tab w:val="clear" w:pos="1134"/>
          <w:tab w:val="left" w:pos="567"/>
          <w:tab w:val="left" w:pos="4253"/>
        </w:tabs>
        <w:spacing w:after="180"/>
        <w:ind w:left="0" w:firstLine="0"/>
        <w:rPr>
          <w:rFonts w:eastAsia="MS Mincho"/>
          <w:lang w:val="en-US" w:eastAsia="ja-JP"/>
        </w:rPr>
      </w:pPr>
      <w:r w:rsidRPr="00BD468B">
        <w:rPr>
          <w:lang w:eastAsia="ja-JP"/>
        </w:rPr>
        <w:t>Deliverables</w:t>
      </w:r>
    </w:p>
    <w:p w:rsidR="005878D0" w:rsidRDefault="005878D0" w:rsidP="005878D0">
      <w:pPr>
        <w:pStyle w:val="NormalWeb"/>
        <w:spacing w:before="0" w:beforeAutospacing="0" w:after="0" w:afterAutospacing="0"/>
        <w:jc w:val="both"/>
        <w:rPr>
          <w:rFonts w:ascii="Verdana" w:eastAsia="MS Gothic" w:hAnsi="Verdana" w:cs="Arial"/>
          <w:sz w:val="20"/>
          <w:szCs w:val="20"/>
          <w:lang w:eastAsia="ja-JP"/>
        </w:rPr>
      </w:pPr>
    </w:p>
    <w:p w:rsidR="00A243B3" w:rsidRPr="005878D0" w:rsidRDefault="00A243B3" w:rsidP="005878D0">
      <w:pPr>
        <w:tabs>
          <w:tab w:val="clear" w:pos="1134"/>
          <w:tab w:val="left" w:pos="567"/>
          <w:tab w:val="left" w:pos="4253"/>
        </w:tabs>
        <w:spacing w:after="180"/>
        <w:rPr>
          <w:rFonts w:eastAsia="MS Mincho"/>
          <w:lang w:val="en-US" w:eastAsia="ja-JP"/>
        </w:rPr>
      </w:pPr>
      <w:r w:rsidRPr="005878D0">
        <w:rPr>
          <w:rFonts w:eastAsia="MS Mincho"/>
          <w:lang w:eastAsia="ja-JP"/>
        </w:rPr>
        <w:t>According to the work</w:t>
      </w:r>
      <w:r w:rsidR="005878D0">
        <w:rPr>
          <w:rFonts w:eastAsia="MS Mincho" w:hint="eastAsia"/>
          <w:lang w:eastAsia="ja-JP"/>
        </w:rPr>
        <w:t xml:space="preserve"> </w:t>
      </w:r>
      <w:r w:rsidRPr="005878D0">
        <w:rPr>
          <w:rFonts w:eastAsia="MS Mincho"/>
          <w:lang w:eastAsia="ja-JP"/>
        </w:rPr>
        <w:t>plan of the ET-OIST, this guidance material (APPENDIX I) is expected to be published such as an IOM (Instruments and Observing Methods) report or other kind of documents. Further discussion on the form of deliverables is required.</w:t>
      </w:r>
    </w:p>
    <w:p w:rsidR="00A243B3" w:rsidRPr="00252C2F" w:rsidRDefault="00A243B3" w:rsidP="00A243B3">
      <w:pPr>
        <w:rPr>
          <w:rFonts w:eastAsia="MS Mincho"/>
          <w:lang w:eastAsia="ja-JP"/>
        </w:rPr>
      </w:pPr>
    </w:p>
    <w:p w:rsidR="00A243B3" w:rsidRPr="00252C2F" w:rsidRDefault="00100CAB" w:rsidP="00100CAB">
      <w:pPr>
        <w:tabs>
          <w:tab w:val="clear" w:pos="1134"/>
        </w:tabs>
        <w:jc w:val="left"/>
        <w:rPr>
          <w:rFonts w:eastAsia="MS Mincho" w:cstheme="majorHAnsi"/>
          <w:lang w:eastAsia="ja-JP"/>
        </w:rPr>
      </w:pPr>
      <w:r>
        <w:rPr>
          <w:rFonts w:eastAsia="MS Mincho" w:cstheme="majorHAnsi"/>
          <w:lang w:eastAsia="ja-JP"/>
        </w:rPr>
        <w:br w:type="page"/>
      </w:r>
    </w:p>
    <w:p w:rsidR="00A243B3" w:rsidRDefault="00A243B3" w:rsidP="0089391D">
      <w:pPr>
        <w:numPr>
          <w:ilvl w:val="0"/>
          <w:numId w:val="2"/>
        </w:numPr>
        <w:tabs>
          <w:tab w:val="clear" w:pos="360"/>
          <w:tab w:val="clear" w:pos="1134"/>
          <w:tab w:val="left" w:pos="567"/>
          <w:tab w:val="left" w:pos="4253"/>
        </w:tabs>
        <w:spacing w:after="180"/>
        <w:ind w:left="0" w:firstLine="0"/>
        <w:rPr>
          <w:rFonts w:eastAsia="MS Mincho" w:cstheme="majorHAnsi"/>
          <w:lang w:eastAsia="ja-JP"/>
        </w:rPr>
      </w:pPr>
      <w:r w:rsidRPr="007A524D">
        <w:rPr>
          <w:rFonts w:cstheme="majorHAnsi"/>
          <w:lang w:eastAsia="ja-JP"/>
        </w:rPr>
        <w:lastRenderedPageBreak/>
        <w:t>Progress</w:t>
      </w:r>
    </w:p>
    <w:p w:rsidR="00DF79EE" w:rsidRPr="00DF79EE" w:rsidRDefault="00DF79EE" w:rsidP="00DF79EE">
      <w:pPr>
        <w:pStyle w:val="WMOBodyText"/>
        <w:rPr>
          <w:rFonts w:eastAsia="MS Mincho"/>
          <w:lang w:eastAsia="ja-JP"/>
        </w:rPr>
      </w:pPr>
    </w:p>
    <w:tbl>
      <w:tblPr>
        <w:tblStyle w:val="TableGrid"/>
        <w:tblW w:w="0" w:type="auto"/>
        <w:tblLook w:val="04A0" w:firstRow="1" w:lastRow="0" w:firstColumn="1" w:lastColumn="0" w:noHBand="0" w:noVBand="1"/>
      </w:tblPr>
      <w:tblGrid>
        <w:gridCol w:w="1668"/>
        <w:gridCol w:w="8157"/>
      </w:tblGrid>
      <w:tr w:rsidR="0089391D" w:rsidRPr="007A524D" w:rsidTr="0089391D">
        <w:tc>
          <w:tcPr>
            <w:tcW w:w="1668" w:type="dxa"/>
          </w:tcPr>
          <w:p w:rsidR="0089391D" w:rsidRPr="007A524D" w:rsidRDefault="0089391D" w:rsidP="00A243B3">
            <w:pPr>
              <w:pStyle w:val="NormalWeb"/>
              <w:spacing w:before="0" w:beforeAutospacing="0" w:after="0" w:afterAutospacing="0"/>
              <w:jc w:val="both"/>
              <w:rPr>
                <w:rFonts w:ascii="Verdana" w:eastAsia="MS Mincho" w:hAnsi="Verdana" w:cstheme="majorHAnsi"/>
                <w:sz w:val="20"/>
                <w:szCs w:val="20"/>
                <w:lang w:eastAsia="ja-JP"/>
              </w:rPr>
            </w:pPr>
            <w:r w:rsidRPr="007A524D">
              <w:rPr>
                <w:rFonts w:ascii="Verdana" w:eastAsia="MS Mincho" w:hAnsi="Verdana" w:cstheme="majorHAnsi"/>
                <w:sz w:val="20"/>
                <w:szCs w:val="20"/>
                <w:lang w:eastAsia="ja-JP"/>
              </w:rPr>
              <w:t>Date</w:t>
            </w:r>
          </w:p>
        </w:tc>
        <w:tc>
          <w:tcPr>
            <w:tcW w:w="8157" w:type="dxa"/>
          </w:tcPr>
          <w:p w:rsidR="0089391D" w:rsidRPr="007A524D" w:rsidRDefault="0089391D" w:rsidP="00A243B3">
            <w:pPr>
              <w:pStyle w:val="NormalWeb"/>
              <w:spacing w:before="0" w:beforeAutospacing="0" w:after="0" w:afterAutospacing="0"/>
              <w:jc w:val="both"/>
              <w:rPr>
                <w:rFonts w:ascii="Verdana" w:eastAsia="MS Mincho" w:hAnsi="Verdana" w:cstheme="majorHAnsi"/>
                <w:sz w:val="20"/>
                <w:szCs w:val="20"/>
                <w:lang w:eastAsia="ja-JP"/>
              </w:rPr>
            </w:pPr>
            <w:r w:rsidRPr="007A524D">
              <w:rPr>
                <w:rFonts w:ascii="Verdana" w:eastAsia="MS Mincho" w:hAnsi="Verdana" w:cstheme="majorHAnsi"/>
                <w:sz w:val="20"/>
                <w:szCs w:val="20"/>
                <w:lang w:eastAsia="ja-JP"/>
              </w:rPr>
              <w:t>Progress</w:t>
            </w:r>
          </w:p>
        </w:tc>
      </w:tr>
      <w:tr w:rsidR="0089391D" w:rsidRPr="007A524D" w:rsidTr="0089391D">
        <w:tc>
          <w:tcPr>
            <w:tcW w:w="1668" w:type="dxa"/>
          </w:tcPr>
          <w:p w:rsidR="0089391D" w:rsidRDefault="0089391D" w:rsidP="00A243B3">
            <w:pPr>
              <w:pStyle w:val="NormalWeb"/>
              <w:spacing w:before="0" w:beforeAutospacing="0" w:after="0" w:afterAutospacing="0"/>
              <w:jc w:val="both"/>
              <w:rPr>
                <w:rFonts w:ascii="Verdana" w:hAnsi="Verdana"/>
                <w:sz w:val="20"/>
                <w:szCs w:val="20"/>
                <w:lang w:eastAsia="ja-JP"/>
              </w:rPr>
            </w:pPr>
            <w:r w:rsidRPr="007A524D">
              <w:rPr>
                <w:rFonts w:ascii="Verdana" w:hAnsi="Verdana"/>
                <w:sz w:val="20"/>
                <w:szCs w:val="20"/>
              </w:rPr>
              <w:t>Jul. 2014</w:t>
            </w:r>
          </w:p>
          <w:p w:rsidR="00A43462" w:rsidRPr="007A524D" w:rsidRDefault="00A43462" w:rsidP="00A243B3">
            <w:pPr>
              <w:pStyle w:val="NormalWeb"/>
              <w:spacing w:before="0" w:beforeAutospacing="0" w:after="0" w:afterAutospacing="0"/>
              <w:jc w:val="both"/>
              <w:rPr>
                <w:rFonts w:ascii="Verdana" w:eastAsia="MS Mincho" w:hAnsi="Verdana" w:cstheme="majorHAnsi"/>
                <w:sz w:val="20"/>
                <w:szCs w:val="20"/>
                <w:lang w:eastAsia="ja-JP"/>
              </w:rPr>
            </w:pPr>
          </w:p>
        </w:tc>
        <w:tc>
          <w:tcPr>
            <w:tcW w:w="8157" w:type="dxa"/>
          </w:tcPr>
          <w:p w:rsidR="0089391D" w:rsidRPr="007A524D" w:rsidRDefault="0089391D" w:rsidP="00A243B3">
            <w:pPr>
              <w:pStyle w:val="NormalWeb"/>
              <w:spacing w:before="0" w:beforeAutospacing="0" w:after="0" w:afterAutospacing="0"/>
              <w:jc w:val="both"/>
              <w:rPr>
                <w:rFonts w:ascii="Verdana" w:eastAsia="MS Mincho" w:hAnsi="Verdana" w:cstheme="majorHAnsi"/>
                <w:sz w:val="20"/>
                <w:szCs w:val="20"/>
                <w:lang w:eastAsia="ja-JP"/>
              </w:rPr>
            </w:pPr>
            <w:r w:rsidRPr="007A524D">
              <w:rPr>
                <w:rFonts w:ascii="Verdana" w:hAnsi="Verdana"/>
                <w:sz w:val="20"/>
                <w:szCs w:val="20"/>
              </w:rPr>
              <w:t xml:space="preserve">CIMO-16 </w:t>
            </w:r>
            <w:r w:rsidR="00B229E0" w:rsidRPr="007A524D">
              <w:rPr>
                <w:rFonts w:ascii="Verdana" w:hAnsi="Verdana" w:hint="eastAsia"/>
                <w:sz w:val="20"/>
                <w:szCs w:val="20"/>
                <w:lang w:eastAsia="ja-JP"/>
              </w:rPr>
              <w:t xml:space="preserve">/ CIMO TECO-2014 </w:t>
            </w:r>
            <w:r w:rsidRPr="007A524D">
              <w:rPr>
                <w:rFonts w:ascii="Verdana" w:hAnsi="Verdana"/>
                <w:sz w:val="20"/>
                <w:szCs w:val="20"/>
              </w:rPr>
              <w:t>(St.-Petersburg, Russian Federation)</w:t>
            </w:r>
          </w:p>
        </w:tc>
      </w:tr>
      <w:tr w:rsidR="0089391D" w:rsidRPr="007A524D" w:rsidTr="0089391D">
        <w:tc>
          <w:tcPr>
            <w:tcW w:w="1668" w:type="dxa"/>
          </w:tcPr>
          <w:p w:rsidR="0089391D" w:rsidRDefault="0089391D" w:rsidP="00A243B3">
            <w:pPr>
              <w:pStyle w:val="NormalWeb"/>
              <w:spacing w:before="0" w:beforeAutospacing="0" w:after="0" w:afterAutospacing="0"/>
              <w:jc w:val="both"/>
              <w:rPr>
                <w:rFonts w:ascii="Verdana" w:hAnsi="Verdana"/>
                <w:sz w:val="20"/>
                <w:szCs w:val="20"/>
                <w:lang w:eastAsia="ja-JP"/>
              </w:rPr>
            </w:pPr>
            <w:r w:rsidRPr="007A524D">
              <w:rPr>
                <w:rFonts w:ascii="Verdana" w:hAnsi="Verdana"/>
                <w:sz w:val="20"/>
                <w:szCs w:val="20"/>
              </w:rPr>
              <w:t>Dec. 2014</w:t>
            </w:r>
          </w:p>
          <w:p w:rsidR="00A43462" w:rsidRPr="007A524D" w:rsidRDefault="00A43462" w:rsidP="00A243B3">
            <w:pPr>
              <w:pStyle w:val="NormalWeb"/>
              <w:spacing w:before="0" w:beforeAutospacing="0" w:after="0" w:afterAutospacing="0"/>
              <w:jc w:val="both"/>
              <w:rPr>
                <w:rFonts w:ascii="Verdana" w:eastAsia="MS Mincho" w:hAnsi="Verdana" w:cstheme="majorHAnsi"/>
                <w:sz w:val="20"/>
                <w:szCs w:val="20"/>
                <w:lang w:eastAsia="ja-JP"/>
              </w:rPr>
            </w:pPr>
          </w:p>
        </w:tc>
        <w:tc>
          <w:tcPr>
            <w:tcW w:w="8157" w:type="dxa"/>
          </w:tcPr>
          <w:p w:rsidR="0089391D" w:rsidRPr="007A524D" w:rsidRDefault="0089391D" w:rsidP="00B229E0">
            <w:pPr>
              <w:widowControl w:val="0"/>
              <w:tabs>
                <w:tab w:val="clear" w:pos="1134"/>
              </w:tabs>
              <w:rPr>
                <w:rFonts w:eastAsia="MS Mincho"/>
                <w:lang w:eastAsia="ja-JP"/>
              </w:rPr>
            </w:pPr>
            <w:r w:rsidRPr="007A524D">
              <w:t>ET-OIST work</w:t>
            </w:r>
            <w:r w:rsidR="007A524D">
              <w:rPr>
                <w:rFonts w:eastAsia="MS Mincho" w:hint="eastAsia"/>
                <w:lang w:eastAsia="ja-JP"/>
              </w:rPr>
              <w:t xml:space="preserve"> </w:t>
            </w:r>
            <w:r w:rsidRPr="007A524D">
              <w:t>plan was approved by CIMO MG-13</w:t>
            </w:r>
            <w:r w:rsidRPr="007A524D">
              <w:rPr>
                <w:rFonts w:cstheme="majorHAnsi"/>
              </w:rPr>
              <w:t xml:space="preserve"> (Offenbach, Germany)</w:t>
            </w:r>
            <w:r w:rsidRPr="007A524D">
              <w:t>.</w:t>
            </w:r>
          </w:p>
        </w:tc>
      </w:tr>
      <w:tr w:rsidR="0089391D" w:rsidRPr="007A524D" w:rsidTr="0089391D">
        <w:tc>
          <w:tcPr>
            <w:tcW w:w="1668" w:type="dxa"/>
          </w:tcPr>
          <w:p w:rsidR="0089391D" w:rsidRDefault="0089391D" w:rsidP="00A243B3">
            <w:pPr>
              <w:pStyle w:val="NormalWeb"/>
              <w:spacing w:before="0" w:beforeAutospacing="0" w:after="0" w:afterAutospacing="0"/>
              <w:jc w:val="both"/>
              <w:rPr>
                <w:rFonts w:ascii="Verdana" w:hAnsi="Verdana"/>
                <w:sz w:val="20"/>
                <w:szCs w:val="20"/>
                <w:lang w:eastAsia="ja-JP"/>
              </w:rPr>
            </w:pPr>
            <w:r w:rsidRPr="007A524D">
              <w:rPr>
                <w:rFonts w:ascii="Verdana" w:hAnsi="Verdana"/>
                <w:sz w:val="20"/>
                <w:szCs w:val="20"/>
              </w:rPr>
              <w:t>Apr. 2015</w:t>
            </w:r>
          </w:p>
          <w:p w:rsidR="00A43462" w:rsidRPr="007A524D" w:rsidRDefault="00A43462" w:rsidP="00A243B3">
            <w:pPr>
              <w:pStyle w:val="NormalWeb"/>
              <w:spacing w:before="0" w:beforeAutospacing="0" w:after="0" w:afterAutospacing="0"/>
              <w:jc w:val="both"/>
              <w:rPr>
                <w:rFonts w:ascii="Verdana" w:eastAsia="MS Mincho" w:hAnsi="Verdana" w:cstheme="majorHAnsi"/>
                <w:sz w:val="20"/>
                <w:szCs w:val="20"/>
                <w:lang w:eastAsia="ja-JP"/>
              </w:rPr>
            </w:pPr>
          </w:p>
        </w:tc>
        <w:tc>
          <w:tcPr>
            <w:tcW w:w="8157" w:type="dxa"/>
          </w:tcPr>
          <w:p w:rsidR="0089391D" w:rsidRPr="007A524D" w:rsidRDefault="0089391D" w:rsidP="00FA73E7">
            <w:pPr>
              <w:widowControl w:val="0"/>
              <w:tabs>
                <w:tab w:val="clear" w:pos="1134"/>
              </w:tabs>
              <w:rPr>
                <w:rFonts w:eastAsia="MS Mincho"/>
                <w:lang w:eastAsia="ja-JP"/>
              </w:rPr>
            </w:pPr>
            <w:r w:rsidRPr="007A524D">
              <w:t>Task 1 actions were discussed by ET-OIST experts at 2</w:t>
            </w:r>
            <w:r w:rsidRPr="007A524D">
              <w:rPr>
                <w:vertAlign w:val="superscript"/>
              </w:rPr>
              <w:t>nd</w:t>
            </w:r>
            <w:r w:rsidRPr="007A524D">
              <w:t xml:space="preserve"> </w:t>
            </w:r>
            <w:proofErr w:type="spellStart"/>
            <w:r w:rsidR="007A524D">
              <w:rPr>
                <w:rFonts w:eastAsia="MS Mincho" w:hint="eastAsia"/>
                <w:lang w:eastAsia="ja-JP"/>
              </w:rPr>
              <w:t>W</w:t>
            </w:r>
            <w:r w:rsidRPr="007A524D">
              <w:t>ebex</w:t>
            </w:r>
            <w:proofErr w:type="spellEnd"/>
            <w:r w:rsidRPr="007A524D">
              <w:t xml:space="preserve"> (8</w:t>
            </w:r>
            <w:r w:rsidRPr="007A524D">
              <w:rPr>
                <w:vertAlign w:val="superscript"/>
              </w:rPr>
              <w:t>th</w:t>
            </w:r>
            <w:r w:rsidRPr="007A524D">
              <w:t xml:space="preserve"> Apr.).</w:t>
            </w:r>
          </w:p>
        </w:tc>
      </w:tr>
      <w:tr w:rsidR="0089391D" w:rsidRPr="007A524D" w:rsidTr="0089391D">
        <w:tc>
          <w:tcPr>
            <w:tcW w:w="1668" w:type="dxa"/>
          </w:tcPr>
          <w:p w:rsidR="0089391D" w:rsidRDefault="0089391D" w:rsidP="00B229E0">
            <w:pPr>
              <w:pStyle w:val="NormalWeb"/>
              <w:spacing w:before="0" w:beforeAutospacing="0" w:after="0" w:afterAutospacing="0"/>
              <w:jc w:val="both"/>
              <w:rPr>
                <w:rFonts w:ascii="Verdana" w:hAnsi="Verdana"/>
                <w:sz w:val="20"/>
                <w:szCs w:val="20"/>
                <w:lang w:eastAsia="ja-JP"/>
              </w:rPr>
            </w:pPr>
            <w:r w:rsidRPr="007A524D">
              <w:rPr>
                <w:rFonts w:ascii="Verdana" w:hAnsi="Verdana"/>
                <w:sz w:val="20"/>
                <w:szCs w:val="20"/>
              </w:rPr>
              <w:t>Dec. 2015</w:t>
            </w:r>
          </w:p>
          <w:p w:rsidR="00A43462" w:rsidRPr="007A524D" w:rsidRDefault="00A43462" w:rsidP="00B229E0">
            <w:pPr>
              <w:pStyle w:val="NormalWeb"/>
              <w:spacing w:before="0" w:beforeAutospacing="0" w:after="0" w:afterAutospacing="0"/>
              <w:jc w:val="both"/>
              <w:rPr>
                <w:rFonts w:ascii="Verdana" w:eastAsia="MS Mincho" w:hAnsi="Verdana" w:cstheme="majorHAnsi"/>
                <w:sz w:val="20"/>
                <w:szCs w:val="20"/>
                <w:lang w:eastAsia="ja-JP"/>
              </w:rPr>
            </w:pPr>
          </w:p>
        </w:tc>
        <w:tc>
          <w:tcPr>
            <w:tcW w:w="8157" w:type="dxa"/>
          </w:tcPr>
          <w:p w:rsidR="0089391D" w:rsidRPr="007A524D" w:rsidRDefault="0089391D" w:rsidP="00B229E0">
            <w:pPr>
              <w:pStyle w:val="NormalWeb"/>
              <w:spacing w:before="0" w:beforeAutospacing="0" w:after="0" w:afterAutospacing="0"/>
              <w:jc w:val="both"/>
              <w:rPr>
                <w:rFonts w:ascii="Verdana" w:eastAsia="MS Mincho" w:hAnsi="Verdana" w:cstheme="majorHAnsi"/>
                <w:sz w:val="20"/>
                <w:szCs w:val="20"/>
                <w:lang w:eastAsia="ja-JP"/>
              </w:rPr>
            </w:pPr>
            <w:r w:rsidRPr="007A524D">
              <w:rPr>
                <w:rFonts w:ascii="Verdana" w:hAnsi="Verdana"/>
                <w:sz w:val="20"/>
                <w:szCs w:val="20"/>
              </w:rPr>
              <w:t xml:space="preserve">Draft report was made by Toshihiro Hayashi and </w:t>
            </w:r>
            <w:proofErr w:type="spellStart"/>
            <w:r w:rsidRPr="007A524D">
              <w:rPr>
                <w:rFonts w:ascii="Verdana" w:hAnsi="Verdana"/>
                <w:sz w:val="20"/>
                <w:szCs w:val="20"/>
              </w:rPr>
              <w:t>Fukiko</w:t>
            </w:r>
            <w:proofErr w:type="spellEnd"/>
            <w:r w:rsidRPr="007A524D">
              <w:rPr>
                <w:rFonts w:ascii="Verdana" w:hAnsi="Verdana"/>
                <w:sz w:val="20"/>
                <w:szCs w:val="20"/>
              </w:rPr>
              <w:t xml:space="preserve"> </w:t>
            </w:r>
            <w:proofErr w:type="spellStart"/>
            <w:r w:rsidRPr="007A524D">
              <w:rPr>
                <w:rFonts w:ascii="Verdana" w:hAnsi="Verdana"/>
                <w:sz w:val="20"/>
                <w:szCs w:val="20"/>
              </w:rPr>
              <w:t>Takehi</w:t>
            </w:r>
            <w:proofErr w:type="spellEnd"/>
            <w:r w:rsidRPr="007A524D">
              <w:rPr>
                <w:rFonts w:ascii="Verdana" w:hAnsi="Verdana"/>
                <w:sz w:val="20"/>
                <w:szCs w:val="20"/>
              </w:rPr>
              <w:t xml:space="preserve"> (JMA).</w:t>
            </w:r>
          </w:p>
        </w:tc>
      </w:tr>
      <w:tr w:rsidR="0089391D" w:rsidRPr="007A524D" w:rsidTr="0089391D">
        <w:tc>
          <w:tcPr>
            <w:tcW w:w="1668" w:type="dxa"/>
          </w:tcPr>
          <w:p w:rsidR="00A43462" w:rsidRDefault="0089391D" w:rsidP="00B229E0">
            <w:pPr>
              <w:pStyle w:val="NormalWeb"/>
              <w:spacing w:before="0" w:beforeAutospacing="0" w:after="0" w:afterAutospacing="0"/>
              <w:jc w:val="both"/>
              <w:rPr>
                <w:rFonts w:ascii="Verdana" w:hAnsi="Verdana"/>
                <w:sz w:val="20"/>
                <w:szCs w:val="20"/>
                <w:lang w:eastAsia="ja-JP"/>
              </w:rPr>
            </w:pPr>
            <w:r w:rsidRPr="007A524D">
              <w:rPr>
                <w:rFonts w:ascii="Verdana" w:hAnsi="Verdana"/>
                <w:sz w:val="20"/>
                <w:szCs w:val="20"/>
              </w:rPr>
              <w:t>Jan. to Mar.</w:t>
            </w:r>
            <w:r w:rsidRPr="007A524D">
              <w:rPr>
                <w:rFonts w:ascii="Verdana" w:eastAsiaTheme="minorEastAsia" w:hAnsi="Verdana"/>
                <w:sz w:val="20"/>
                <w:szCs w:val="20"/>
                <w:lang w:eastAsia="ja-JP"/>
              </w:rPr>
              <w:t xml:space="preserve"> 2016</w:t>
            </w:r>
            <w:r w:rsidRPr="007A524D">
              <w:rPr>
                <w:rFonts w:ascii="Verdana" w:hAnsi="Verdana"/>
                <w:sz w:val="20"/>
                <w:szCs w:val="20"/>
              </w:rPr>
              <w:t xml:space="preserve"> </w:t>
            </w:r>
          </w:p>
          <w:p w:rsidR="0089391D" w:rsidRPr="007A524D" w:rsidRDefault="0089391D" w:rsidP="00B229E0">
            <w:pPr>
              <w:pStyle w:val="NormalWeb"/>
              <w:spacing w:before="0" w:beforeAutospacing="0" w:after="0" w:afterAutospacing="0"/>
              <w:jc w:val="both"/>
              <w:rPr>
                <w:rFonts w:ascii="Verdana" w:eastAsia="MS Mincho" w:hAnsi="Verdana" w:cstheme="majorHAnsi"/>
                <w:sz w:val="20"/>
                <w:szCs w:val="20"/>
                <w:lang w:eastAsia="ja-JP"/>
              </w:rPr>
            </w:pPr>
            <w:r w:rsidRPr="007A524D">
              <w:rPr>
                <w:rFonts w:ascii="Verdana" w:hAnsi="Verdana"/>
                <w:sz w:val="20"/>
                <w:szCs w:val="20"/>
              </w:rPr>
              <w:tab/>
            </w:r>
          </w:p>
        </w:tc>
        <w:tc>
          <w:tcPr>
            <w:tcW w:w="8157" w:type="dxa"/>
          </w:tcPr>
          <w:p w:rsidR="0089391D" w:rsidRPr="007A524D" w:rsidRDefault="0089391D" w:rsidP="00B229E0">
            <w:pPr>
              <w:pStyle w:val="NormalWeb"/>
              <w:spacing w:before="0" w:beforeAutospacing="0" w:after="0" w:afterAutospacing="0"/>
              <w:jc w:val="both"/>
              <w:rPr>
                <w:rFonts w:ascii="Verdana" w:eastAsia="MS Mincho" w:hAnsi="Verdana" w:cstheme="majorHAnsi"/>
                <w:sz w:val="20"/>
                <w:szCs w:val="20"/>
                <w:lang w:eastAsia="ja-JP"/>
              </w:rPr>
            </w:pPr>
            <w:r w:rsidRPr="007A524D">
              <w:rPr>
                <w:rFonts w:ascii="Verdana" w:eastAsiaTheme="minorEastAsia" w:hAnsi="Verdana"/>
                <w:sz w:val="20"/>
                <w:szCs w:val="20"/>
                <w:lang w:eastAsia="ja-JP"/>
              </w:rPr>
              <w:t>D</w:t>
            </w:r>
            <w:r w:rsidRPr="007A524D">
              <w:rPr>
                <w:rFonts w:ascii="Verdana" w:hAnsi="Verdana"/>
                <w:sz w:val="20"/>
                <w:szCs w:val="20"/>
              </w:rPr>
              <w:t xml:space="preserve">raft report </w:t>
            </w:r>
            <w:r w:rsidRPr="007A524D">
              <w:rPr>
                <w:rFonts w:ascii="Verdana" w:eastAsiaTheme="minorEastAsia" w:hAnsi="Verdana"/>
                <w:sz w:val="20"/>
                <w:szCs w:val="20"/>
                <w:lang w:eastAsia="ja-JP"/>
              </w:rPr>
              <w:t xml:space="preserve">was reviewed </w:t>
            </w:r>
            <w:r w:rsidRPr="007A524D">
              <w:rPr>
                <w:rFonts w:ascii="Verdana" w:hAnsi="Verdana"/>
                <w:sz w:val="20"/>
                <w:szCs w:val="20"/>
              </w:rPr>
              <w:t>by ET-OIST experts.</w:t>
            </w:r>
          </w:p>
        </w:tc>
      </w:tr>
      <w:tr w:rsidR="0089391D" w:rsidRPr="007A524D" w:rsidTr="0089391D">
        <w:tc>
          <w:tcPr>
            <w:tcW w:w="1668" w:type="dxa"/>
          </w:tcPr>
          <w:p w:rsidR="0089391D" w:rsidRPr="007A524D" w:rsidRDefault="0089391D" w:rsidP="00B229E0">
            <w:pPr>
              <w:pStyle w:val="NormalWeb"/>
              <w:spacing w:before="0" w:beforeAutospacing="0" w:after="0" w:afterAutospacing="0"/>
              <w:jc w:val="both"/>
              <w:rPr>
                <w:rFonts w:ascii="Verdana" w:eastAsia="MS Mincho" w:hAnsi="Verdana" w:cstheme="majorHAnsi"/>
                <w:sz w:val="20"/>
                <w:szCs w:val="20"/>
                <w:lang w:eastAsia="ja-JP"/>
              </w:rPr>
            </w:pPr>
            <w:r w:rsidRPr="007A524D">
              <w:rPr>
                <w:rFonts w:ascii="Verdana" w:eastAsia="MS Mincho" w:hAnsi="Verdana" w:cstheme="majorHAnsi"/>
                <w:sz w:val="20"/>
                <w:szCs w:val="20"/>
                <w:lang w:eastAsia="ja-JP"/>
              </w:rPr>
              <w:t>Apr. 2016</w:t>
            </w:r>
          </w:p>
        </w:tc>
        <w:tc>
          <w:tcPr>
            <w:tcW w:w="8157" w:type="dxa"/>
          </w:tcPr>
          <w:p w:rsidR="00252C2F" w:rsidRPr="007A524D" w:rsidRDefault="00FA73E7" w:rsidP="00252C2F">
            <w:pPr>
              <w:widowControl w:val="0"/>
              <w:tabs>
                <w:tab w:val="clear" w:pos="1134"/>
              </w:tabs>
              <w:rPr>
                <w:rFonts w:eastAsia="MS Mincho" w:cstheme="majorHAnsi"/>
                <w:lang w:eastAsia="ja-JP"/>
              </w:rPr>
            </w:pPr>
            <w:r w:rsidRPr="007A524D">
              <w:rPr>
                <w:rFonts w:cstheme="majorHAnsi"/>
              </w:rPr>
              <w:t>ET</w:t>
            </w:r>
            <w:r w:rsidRPr="007A524D">
              <w:rPr>
                <w:rFonts w:eastAsia="MS Mincho" w:cstheme="majorHAnsi" w:hint="eastAsia"/>
                <w:lang w:eastAsia="ja-JP"/>
              </w:rPr>
              <w:t>-OIST</w:t>
            </w:r>
            <w:r w:rsidR="00252C2F" w:rsidRPr="007A524D">
              <w:rPr>
                <w:rFonts w:cstheme="majorHAnsi"/>
              </w:rPr>
              <w:t xml:space="preserve"> progress reporting to CIMO MG-14 (Offenbach, </w:t>
            </w:r>
            <w:r w:rsidR="00252C2F" w:rsidRPr="007A524D">
              <w:rPr>
                <w:rFonts w:eastAsia="MS Mincho" w:cstheme="majorHAnsi"/>
                <w:lang w:eastAsia="ja-JP"/>
              </w:rPr>
              <w:t xml:space="preserve">　　　　　　　　　　　　　　　　</w:t>
            </w:r>
            <w:r w:rsidR="00252C2F" w:rsidRPr="007A524D">
              <w:rPr>
                <w:rFonts w:eastAsia="MS Mincho" w:cstheme="majorHAnsi"/>
                <w:lang w:eastAsia="ja-JP"/>
              </w:rPr>
              <w:t xml:space="preserve"> </w:t>
            </w:r>
            <w:r w:rsidRPr="007A524D">
              <w:rPr>
                <w:rFonts w:cstheme="majorHAnsi"/>
              </w:rPr>
              <w:t>Germany)</w:t>
            </w:r>
          </w:p>
          <w:p w:rsidR="00252C2F" w:rsidRPr="007A524D" w:rsidRDefault="00252C2F" w:rsidP="00252C2F">
            <w:pPr>
              <w:rPr>
                <w:rFonts w:eastAsia="MS Mincho" w:cstheme="majorHAnsi"/>
                <w:lang w:eastAsia="ja-JP"/>
              </w:rPr>
            </w:pPr>
          </w:p>
          <w:p w:rsidR="00252C2F" w:rsidRPr="007A524D" w:rsidRDefault="00B229E0" w:rsidP="00252C2F">
            <w:pPr>
              <w:rPr>
                <w:rFonts w:cstheme="majorHAnsi"/>
              </w:rPr>
            </w:pPr>
            <w:r w:rsidRPr="007A524D">
              <w:rPr>
                <w:rFonts w:eastAsia="MS Mincho" w:cstheme="majorHAnsi" w:hint="eastAsia"/>
                <w:lang w:eastAsia="ja-JP"/>
              </w:rPr>
              <w:t>ET-OIST r</w:t>
            </w:r>
            <w:r w:rsidR="00252C2F" w:rsidRPr="007A524D">
              <w:rPr>
                <w:rFonts w:cstheme="majorHAnsi"/>
              </w:rPr>
              <w:t>equest</w:t>
            </w:r>
            <w:r w:rsidRPr="007A524D">
              <w:rPr>
                <w:rFonts w:eastAsia="MS Mincho" w:cstheme="majorHAnsi" w:hint="eastAsia"/>
                <w:lang w:eastAsia="ja-JP"/>
              </w:rPr>
              <w:t>ed</w:t>
            </w:r>
            <w:r w:rsidR="00252C2F" w:rsidRPr="007A524D">
              <w:rPr>
                <w:rFonts w:cstheme="majorHAnsi"/>
              </w:rPr>
              <w:t xml:space="preserve"> CIMO MG and secretariat:</w:t>
            </w:r>
          </w:p>
          <w:p w:rsidR="00252C2F" w:rsidRPr="007A524D" w:rsidRDefault="00252C2F" w:rsidP="00252C2F">
            <w:pPr>
              <w:rPr>
                <w:rFonts w:eastAsia="MS Mincho" w:cstheme="majorHAnsi"/>
                <w:lang w:eastAsia="ja-JP"/>
              </w:rPr>
            </w:pPr>
          </w:p>
          <w:p w:rsidR="00252C2F" w:rsidRPr="007A524D" w:rsidRDefault="00252C2F" w:rsidP="00252C2F">
            <w:pPr>
              <w:rPr>
                <w:rFonts w:cstheme="majorHAnsi"/>
              </w:rPr>
            </w:pPr>
            <w:r w:rsidRPr="007A524D">
              <w:rPr>
                <w:rFonts w:cstheme="majorHAnsi"/>
              </w:rPr>
              <w:t>1) to liaise with ET-ORST (B1 Operational remote sensing) in QPE using Radar and Space-based remote sensing experts in rainfall estimation using Satellites</w:t>
            </w:r>
          </w:p>
          <w:p w:rsidR="00252C2F" w:rsidRPr="007A524D" w:rsidRDefault="00252C2F" w:rsidP="00252C2F">
            <w:pPr>
              <w:rPr>
                <w:rFonts w:eastAsia="MS Mincho" w:cstheme="majorHAnsi"/>
                <w:lang w:eastAsia="ja-JP"/>
              </w:rPr>
            </w:pPr>
          </w:p>
          <w:p w:rsidR="00A43462" w:rsidRDefault="00252C2F" w:rsidP="00A43462">
            <w:pPr>
              <w:rPr>
                <w:rFonts w:eastAsia="MS Mincho" w:cstheme="majorHAnsi"/>
                <w:lang w:eastAsia="ja-JP"/>
              </w:rPr>
            </w:pPr>
            <w:r w:rsidRPr="007A524D">
              <w:rPr>
                <w:rFonts w:cstheme="majorHAnsi"/>
              </w:rPr>
              <w:t>2) to decide to publish final report on precipitation gauge QC as an IOM report independently or integrate it into reports on rainfall estimation using Radar and Satellite.</w:t>
            </w:r>
          </w:p>
          <w:p w:rsidR="00A43462" w:rsidRPr="00A43462" w:rsidRDefault="00A43462" w:rsidP="00A43462">
            <w:pPr>
              <w:rPr>
                <w:rFonts w:eastAsia="MS Mincho" w:cstheme="majorHAnsi"/>
                <w:lang w:eastAsia="ja-JP"/>
              </w:rPr>
            </w:pPr>
            <w:r>
              <w:rPr>
                <w:rFonts w:eastAsia="MS Mincho" w:cstheme="majorHAnsi" w:hint="eastAsia"/>
                <w:lang w:eastAsia="ja-JP"/>
              </w:rPr>
              <w:t xml:space="preserve"> </w:t>
            </w:r>
          </w:p>
        </w:tc>
      </w:tr>
      <w:tr w:rsidR="0089391D" w:rsidRPr="007A524D" w:rsidTr="0089391D">
        <w:tc>
          <w:tcPr>
            <w:tcW w:w="1668" w:type="dxa"/>
          </w:tcPr>
          <w:p w:rsidR="0089391D" w:rsidRDefault="00B229E0" w:rsidP="00B229E0">
            <w:pPr>
              <w:pStyle w:val="NormalWeb"/>
              <w:spacing w:before="0" w:beforeAutospacing="0" w:after="0" w:afterAutospacing="0"/>
              <w:jc w:val="both"/>
              <w:rPr>
                <w:rFonts w:ascii="Verdana" w:eastAsia="MS Mincho" w:hAnsi="Verdana" w:cstheme="majorHAnsi"/>
                <w:sz w:val="20"/>
                <w:szCs w:val="20"/>
                <w:lang w:eastAsia="ja-JP"/>
              </w:rPr>
            </w:pPr>
            <w:r w:rsidRPr="007A524D">
              <w:rPr>
                <w:rFonts w:ascii="Verdana" w:eastAsia="MS Mincho" w:hAnsi="Verdana" w:cstheme="majorHAnsi" w:hint="eastAsia"/>
                <w:sz w:val="20"/>
                <w:szCs w:val="20"/>
                <w:lang w:eastAsia="ja-JP"/>
              </w:rPr>
              <w:t>Sep. 2016</w:t>
            </w:r>
          </w:p>
          <w:p w:rsidR="00A43462" w:rsidRPr="007A524D" w:rsidRDefault="00A43462" w:rsidP="00B229E0">
            <w:pPr>
              <w:pStyle w:val="NormalWeb"/>
              <w:spacing w:before="0" w:beforeAutospacing="0" w:after="0" w:afterAutospacing="0"/>
              <w:jc w:val="both"/>
              <w:rPr>
                <w:rFonts w:ascii="Verdana" w:eastAsia="MS Mincho" w:hAnsi="Verdana" w:cstheme="majorHAnsi"/>
                <w:sz w:val="20"/>
                <w:szCs w:val="20"/>
                <w:lang w:eastAsia="ja-JP"/>
              </w:rPr>
            </w:pPr>
          </w:p>
        </w:tc>
        <w:tc>
          <w:tcPr>
            <w:tcW w:w="8157" w:type="dxa"/>
          </w:tcPr>
          <w:p w:rsidR="0089391D" w:rsidRPr="007A524D" w:rsidRDefault="00B229E0" w:rsidP="00B229E0">
            <w:pPr>
              <w:pStyle w:val="NormalWeb"/>
              <w:spacing w:before="0" w:beforeAutospacing="0" w:after="0" w:afterAutospacing="0"/>
              <w:jc w:val="both"/>
              <w:rPr>
                <w:rFonts w:ascii="Verdana" w:eastAsia="MS Mincho" w:hAnsi="Verdana" w:cstheme="majorHAnsi"/>
                <w:sz w:val="20"/>
                <w:szCs w:val="20"/>
                <w:lang w:eastAsia="ja-JP"/>
              </w:rPr>
            </w:pPr>
            <w:r w:rsidRPr="007A524D">
              <w:rPr>
                <w:rFonts w:ascii="Verdana" w:eastAsia="MS Mincho" w:hAnsi="Verdana" w:cstheme="majorHAnsi" w:hint="eastAsia"/>
                <w:sz w:val="20"/>
                <w:szCs w:val="20"/>
                <w:lang w:eastAsia="ja-JP"/>
              </w:rPr>
              <w:t>CIMO TECO-2016 (Madrid, Spain)</w:t>
            </w:r>
          </w:p>
        </w:tc>
      </w:tr>
    </w:tbl>
    <w:p w:rsidR="0089391D" w:rsidRPr="007A524D" w:rsidRDefault="0089391D" w:rsidP="00A243B3">
      <w:pPr>
        <w:pStyle w:val="NormalWeb"/>
        <w:spacing w:before="0" w:beforeAutospacing="0" w:after="0" w:afterAutospacing="0"/>
        <w:jc w:val="both"/>
        <w:rPr>
          <w:rFonts w:ascii="Verdana" w:eastAsia="MS Mincho" w:hAnsi="Verdana" w:cstheme="majorHAnsi"/>
          <w:sz w:val="20"/>
          <w:szCs w:val="20"/>
          <w:lang w:eastAsia="ja-JP"/>
        </w:rPr>
      </w:pPr>
    </w:p>
    <w:p w:rsidR="00A243B3" w:rsidRPr="007A524D" w:rsidRDefault="00A243B3" w:rsidP="00E90D52">
      <w:pPr>
        <w:widowControl w:val="0"/>
        <w:tabs>
          <w:tab w:val="clear" w:pos="1134"/>
        </w:tabs>
        <w:rPr>
          <w:rFonts w:eastAsia="MS Mincho" w:cstheme="majorHAnsi"/>
          <w:lang w:eastAsia="ja-JP"/>
        </w:rPr>
      </w:pPr>
    </w:p>
    <w:p w:rsidR="00A243B3" w:rsidRDefault="008C5010" w:rsidP="007805BD">
      <w:pPr>
        <w:numPr>
          <w:ilvl w:val="0"/>
          <w:numId w:val="2"/>
        </w:numPr>
        <w:tabs>
          <w:tab w:val="clear" w:pos="360"/>
          <w:tab w:val="clear" w:pos="1134"/>
          <w:tab w:val="left" w:pos="567"/>
          <w:tab w:val="left" w:pos="4253"/>
        </w:tabs>
        <w:spacing w:after="180"/>
        <w:ind w:left="0" w:firstLine="0"/>
        <w:rPr>
          <w:rFonts w:eastAsia="MS Mincho" w:cstheme="majorHAnsi"/>
          <w:lang w:eastAsia="ja-JP"/>
        </w:rPr>
      </w:pPr>
      <w:r w:rsidRPr="007A524D">
        <w:rPr>
          <w:rFonts w:eastAsia="MS Mincho" w:cstheme="majorHAnsi" w:hint="eastAsia"/>
          <w:lang w:eastAsia="ja-JP"/>
        </w:rPr>
        <w:t>Proposed</w:t>
      </w:r>
      <w:r w:rsidR="00A243B3" w:rsidRPr="007A524D">
        <w:rPr>
          <w:rFonts w:cstheme="majorHAnsi"/>
          <w:lang w:eastAsia="ja-JP"/>
        </w:rPr>
        <w:t xml:space="preserve"> Milestones</w:t>
      </w:r>
    </w:p>
    <w:p w:rsidR="00DF79EE" w:rsidRPr="00DF79EE" w:rsidRDefault="00DF79EE" w:rsidP="00DF79EE">
      <w:pPr>
        <w:pStyle w:val="WMOBodyText"/>
        <w:rPr>
          <w:rFonts w:eastAsia="MS Mincho"/>
          <w:lang w:eastAsia="ja-JP"/>
        </w:rPr>
      </w:pPr>
    </w:p>
    <w:tbl>
      <w:tblPr>
        <w:tblStyle w:val="TableGrid"/>
        <w:tblW w:w="0" w:type="auto"/>
        <w:tblLook w:val="04A0" w:firstRow="1" w:lastRow="0" w:firstColumn="1" w:lastColumn="0" w:noHBand="0" w:noVBand="1"/>
      </w:tblPr>
      <w:tblGrid>
        <w:gridCol w:w="1668"/>
        <w:gridCol w:w="8157"/>
      </w:tblGrid>
      <w:tr w:rsidR="0087147A" w:rsidRPr="007A524D" w:rsidTr="0087147A">
        <w:tc>
          <w:tcPr>
            <w:tcW w:w="1668" w:type="dxa"/>
          </w:tcPr>
          <w:p w:rsidR="0087147A" w:rsidRPr="007A524D" w:rsidRDefault="0087147A" w:rsidP="00286DE0">
            <w:pPr>
              <w:pStyle w:val="NormalWeb"/>
              <w:spacing w:before="0" w:beforeAutospacing="0" w:after="0" w:afterAutospacing="0"/>
              <w:jc w:val="both"/>
              <w:rPr>
                <w:rFonts w:ascii="Verdana" w:eastAsia="MS Mincho" w:hAnsi="Verdana" w:cstheme="majorHAnsi"/>
                <w:sz w:val="20"/>
                <w:szCs w:val="20"/>
                <w:lang w:eastAsia="ja-JP"/>
              </w:rPr>
            </w:pPr>
            <w:r w:rsidRPr="007A524D">
              <w:rPr>
                <w:rFonts w:ascii="Verdana" w:eastAsia="MS Mincho" w:hAnsi="Verdana" w:cstheme="majorHAnsi"/>
                <w:sz w:val="20"/>
                <w:szCs w:val="20"/>
                <w:lang w:eastAsia="ja-JP"/>
              </w:rPr>
              <w:t>Date</w:t>
            </w:r>
          </w:p>
        </w:tc>
        <w:tc>
          <w:tcPr>
            <w:tcW w:w="8157" w:type="dxa"/>
          </w:tcPr>
          <w:p w:rsidR="0087147A" w:rsidRPr="007A524D" w:rsidRDefault="00FA73E7" w:rsidP="00286DE0">
            <w:pPr>
              <w:pStyle w:val="NormalWeb"/>
              <w:spacing w:before="0" w:beforeAutospacing="0" w:after="0" w:afterAutospacing="0"/>
              <w:jc w:val="both"/>
              <w:rPr>
                <w:rFonts w:ascii="Verdana" w:eastAsia="MS Mincho" w:hAnsi="Verdana" w:cstheme="majorHAnsi"/>
                <w:sz w:val="20"/>
                <w:szCs w:val="20"/>
                <w:lang w:eastAsia="ja-JP"/>
              </w:rPr>
            </w:pPr>
            <w:r w:rsidRPr="007A524D">
              <w:rPr>
                <w:rFonts w:ascii="Verdana" w:eastAsia="MS Mincho" w:hAnsi="Verdana" w:cstheme="majorHAnsi" w:hint="eastAsia"/>
                <w:sz w:val="20"/>
                <w:szCs w:val="20"/>
                <w:lang w:eastAsia="ja-JP"/>
              </w:rPr>
              <w:t>Proposed Milestones</w:t>
            </w:r>
          </w:p>
        </w:tc>
      </w:tr>
      <w:tr w:rsidR="00252C2F" w:rsidRPr="007A524D" w:rsidTr="00B229E0">
        <w:tc>
          <w:tcPr>
            <w:tcW w:w="1668" w:type="dxa"/>
          </w:tcPr>
          <w:p w:rsidR="00252C2F" w:rsidRDefault="00100CAB" w:rsidP="00B229E0">
            <w:pPr>
              <w:pStyle w:val="NormalWeb"/>
              <w:spacing w:before="0" w:beforeAutospacing="0" w:after="0" w:afterAutospacing="0"/>
              <w:jc w:val="both"/>
              <w:rPr>
                <w:rFonts w:ascii="Verdana" w:eastAsia="MS Mincho" w:hAnsi="Verdana" w:cstheme="majorHAnsi"/>
                <w:sz w:val="20"/>
                <w:szCs w:val="20"/>
                <w:lang w:eastAsia="ja-JP"/>
              </w:rPr>
            </w:pPr>
            <w:r w:rsidRPr="007A524D">
              <w:rPr>
                <w:rFonts w:ascii="Verdana" w:eastAsia="MS Mincho" w:hAnsi="Verdana" w:cstheme="majorHAnsi"/>
                <w:sz w:val="20"/>
                <w:szCs w:val="20"/>
                <w:lang w:eastAsia="ja-JP"/>
              </w:rPr>
              <w:t>Jun. 2017</w:t>
            </w:r>
          </w:p>
          <w:p w:rsidR="00A43462" w:rsidRPr="007A524D" w:rsidRDefault="00A43462" w:rsidP="00B229E0">
            <w:pPr>
              <w:pStyle w:val="NormalWeb"/>
              <w:spacing w:before="0" w:beforeAutospacing="0" w:after="0" w:afterAutospacing="0"/>
              <w:jc w:val="both"/>
              <w:rPr>
                <w:rFonts w:ascii="Verdana" w:eastAsia="MS Mincho" w:hAnsi="Verdana" w:cstheme="majorHAnsi"/>
                <w:sz w:val="20"/>
                <w:szCs w:val="20"/>
                <w:lang w:eastAsia="ja-JP"/>
              </w:rPr>
            </w:pPr>
          </w:p>
        </w:tc>
        <w:tc>
          <w:tcPr>
            <w:tcW w:w="8157" w:type="dxa"/>
          </w:tcPr>
          <w:p w:rsidR="00252C2F" w:rsidRPr="007A524D" w:rsidRDefault="00100CAB" w:rsidP="00B229E0">
            <w:pPr>
              <w:pStyle w:val="NormalWeb"/>
              <w:spacing w:before="0" w:beforeAutospacing="0" w:after="0" w:afterAutospacing="0"/>
              <w:jc w:val="both"/>
              <w:rPr>
                <w:rFonts w:ascii="Verdana" w:eastAsia="MS Mincho" w:hAnsi="Verdana" w:cstheme="majorHAnsi"/>
                <w:sz w:val="20"/>
                <w:szCs w:val="20"/>
                <w:lang w:eastAsia="ja-JP"/>
              </w:rPr>
            </w:pPr>
            <w:r w:rsidRPr="007A524D">
              <w:rPr>
                <w:rFonts w:ascii="Verdana" w:eastAsia="MS Mincho" w:hAnsi="Verdana" w:cstheme="majorHAnsi"/>
                <w:sz w:val="20"/>
                <w:szCs w:val="20"/>
                <w:lang w:eastAsia="ja-JP"/>
              </w:rPr>
              <w:t xml:space="preserve">Joint Session of CIMO </w:t>
            </w:r>
            <w:r w:rsidR="00957349" w:rsidRPr="007A524D">
              <w:rPr>
                <w:rFonts w:ascii="Verdana" w:eastAsia="MS Mincho" w:hAnsi="Verdana" w:cstheme="majorHAnsi" w:hint="eastAsia"/>
                <w:sz w:val="20"/>
                <w:szCs w:val="20"/>
                <w:lang w:eastAsia="ja-JP"/>
              </w:rPr>
              <w:t xml:space="preserve">A1. </w:t>
            </w:r>
            <w:r w:rsidRPr="007A524D">
              <w:rPr>
                <w:rFonts w:ascii="Verdana" w:eastAsia="MS Mincho" w:hAnsi="Verdana" w:cstheme="majorHAnsi"/>
                <w:sz w:val="20"/>
                <w:szCs w:val="20"/>
                <w:lang w:eastAsia="ja-JP"/>
              </w:rPr>
              <w:t xml:space="preserve">ET-OIST and </w:t>
            </w:r>
            <w:r w:rsidR="00957349" w:rsidRPr="007A524D">
              <w:rPr>
                <w:rFonts w:ascii="Verdana" w:eastAsia="MS Mincho" w:hAnsi="Verdana" w:cstheme="majorHAnsi" w:hint="eastAsia"/>
                <w:sz w:val="20"/>
                <w:szCs w:val="20"/>
                <w:lang w:eastAsia="ja-JP"/>
              </w:rPr>
              <w:t xml:space="preserve">A2. </w:t>
            </w:r>
            <w:r w:rsidRPr="007A524D">
              <w:rPr>
                <w:rFonts w:ascii="Verdana" w:eastAsia="MS Mincho" w:hAnsi="Verdana" w:cstheme="majorHAnsi"/>
                <w:sz w:val="20"/>
                <w:szCs w:val="20"/>
                <w:lang w:eastAsia="ja-JP"/>
              </w:rPr>
              <w:t>ET-DIST (Geneva, Switzerland)</w:t>
            </w:r>
          </w:p>
        </w:tc>
      </w:tr>
      <w:tr w:rsidR="00B229E0" w:rsidRPr="007A524D" w:rsidTr="00B229E0">
        <w:tc>
          <w:tcPr>
            <w:tcW w:w="1668" w:type="dxa"/>
          </w:tcPr>
          <w:p w:rsidR="00A43462" w:rsidRDefault="00B229E0" w:rsidP="00A43462">
            <w:pPr>
              <w:widowControl w:val="0"/>
              <w:tabs>
                <w:tab w:val="clear" w:pos="1134"/>
              </w:tabs>
              <w:rPr>
                <w:rFonts w:eastAsia="MS Mincho" w:cstheme="majorHAnsi"/>
                <w:lang w:eastAsia="ja-JP"/>
              </w:rPr>
            </w:pPr>
            <w:r w:rsidRPr="007A524D">
              <w:rPr>
                <w:rFonts w:eastAsia="MS Mincho" w:cstheme="majorHAnsi"/>
                <w:lang w:eastAsia="ja-JP"/>
              </w:rPr>
              <w:t>Jun. 2017</w:t>
            </w:r>
          </w:p>
          <w:p w:rsidR="00A43462" w:rsidRPr="00A43462" w:rsidRDefault="00A43462" w:rsidP="00A43462">
            <w:pPr>
              <w:widowControl w:val="0"/>
              <w:tabs>
                <w:tab w:val="clear" w:pos="1134"/>
              </w:tabs>
              <w:rPr>
                <w:rFonts w:eastAsia="MS Mincho" w:cstheme="majorHAnsi"/>
                <w:lang w:eastAsia="ja-JP"/>
              </w:rPr>
            </w:pPr>
            <w:r>
              <w:rPr>
                <w:rFonts w:eastAsia="MS Mincho" w:cstheme="majorHAnsi" w:hint="eastAsia"/>
                <w:lang w:eastAsia="ja-JP"/>
              </w:rPr>
              <w:t xml:space="preserve"> </w:t>
            </w:r>
          </w:p>
        </w:tc>
        <w:tc>
          <w:tcPr>
            <w:tcW w:w="8157" w:type="dxa"/>
          </w:tcPr>
          <w:p w:rsidR="00B229E0" w:rsidRPr="007A524D" w:rsidRDefault="00B229E0" w:rsidP="00B229E0">
            <w:pPr>
              <w:pStyle w:val="NormalWeb"/>
              <w:spacing w:before="0" w:beforeAutospacing="0" w:after="0" w:afterAutospacing="0"/>
              <w:jc w:val="both"/>
              <w:rPr>
                <w:rFonts w:ascii="Verdana" w:hAnsi="Verdana" w:cstheme="majorHAnsi"/>
                <w:sz w:val="20"/>
                <w:szCs w:val="20"/>
                <w:lang w:eastAsia="ja-JP"/>
              </w:rPr>
            </w:pPr>
            <w:r w:rsidRPr="007A524D">
              <w:rPr>
                <w:rFonts w:ascii="Verdana" w:hAnsi="Verdana"/>
                <w:sz w:val="20"/>
                <w:szCs w:val="20"/>
              </w:rPr>
              <w:t>CIMO Strategic Management Meeting</w:t>
            </w:r>
            <w:r w:rsidRPr="007A524D">
              <w:rPr>
                <w:rFonts w:ascii="Verdana" w:hAnsi="Verdana"/>
                <w:sz w:val="20"/>
                <w:szCs w:val="20"/>
                <w:lang w:eastAsia="ja-JP"/>
              </w:rPr>
              <w:t xml:space="preserve"> (Geneva, Switzerland)</w:t>
            </w:r>
          </w:p>
        </w:tc>
      </w:tr>
      <w:tr w:rsidR="00252C2F" w:rsidRPr="007A524D" w:rsidTr="00B229E0">
        <w:tc>
          <w:tcPr>
            <w:tcW w:w="1668" w:type="dxa"/>
          </w:tcPr>
          <w:p w:rsidR="00252C2F" w:rsidRPr="007A524D" w:rsidRDefault="00853CF0" w:rsidP="00100CAB">
            <w:pPr>
              <w:widowControl w:val="0"/>
              <w:tabs>
                <w:tab w:val="clear" w:pos="1134"/>
              </w:tabs>
              <w:rPr>
                <w:rFonts w:eastAsia="MS Mincho" w:cstheme="majorHAnsi"/>
                <w:lang w:eastAsia="ja-JP"/>
              </w:rPr>
            </w:pPr>
            <w:r w:rsidRPr="007A524D">
              <w:rPr>
                <w:rFonts w:eastAsia="MS Mincho" w:cstheme="majorHAnsi"/>
                <w:lang w:eastAsia="ja-JP"/>
              </w:rPr>
              <w:t>Jul</w:t>
            </w:r>
            <w:r w:rsidRPr="007A524D">
              <w:rPr>
                <w:rFonts w:cstheme="majorHAnsi"/>
              </w:rPr>
              <w:t xml:space="preserve">. to </w:t>
            </w:r>
            <w:r w:rsidRPr="007A524D">
              <w:rPr>
                <w:rFonts w:eastAsia="MS Mincho" w:cstheme="majorHAnsi"/>
                <w:lang w:eastAsia="ja-JP"/>
              </w:rPr>
              <w:t>Dec</w:t>
            </w:r>
            <w:r w:rsidRPr="007A524D">
              <w:rPr>
                <w:rFonts w:cstheme="majorHAnsi"/>
              </w:rPr>
              <w:t>.</w:t>
            </w:r>
            <w:r w:rsidRPr="007A524D">
              <w:rPr>
                <w:rFonts w:eastAsia="MS Mincho" w:cstheme="majorHAnsi"/>
                <w:lang w:eastAsia="ja-JP"/>
              </w:rPr>
              <w:t xml:space="preserve"> </w:t>
            </w:r>
            <w:r w:rsidRPr="007A524D">
              <w:rPr>
                <w:rFonts w:cstheme="majorHAnsi"/>
              </w:rPr>
              <w:t>201</w:t>
            </w:r>
            <w:r w:rsidRPr="007A524D">
              <w:rPr>
                <w:rFonts w:eastAsia="MS Mincho" w:cstheme="majorHAnsi"/>
                <w:lang w:eastAsia="ja-JP"/>
              </w:rPr>
              <w:t>7</w:t>
            </w:r>
          </w:p>
        </w:tc>
        <w:tc>
          <w:tcPr>
            <w:tcW w:w="8157" w:type="dxa"/>
          </w:tcPr>
          <w:p w:rsidR="00252C2F" w:rsidRPr="007A524D" w:rsidRDefault="00853CF0" w:rsidP="00B229E0">
            <w:pPr>
              <w:pStyle w:val="NormalWeb"/>
              <w:spacing w:before="0" w:beforeAutospacing="0" w:after="0" w:afterAutospacing="0"/>
              <w:jc w:val="both"/>
              <w:rPr>
                <w:rFonts w:ascii="Verdana" w:eastAsia="MS Mincho" w:hAnsi="Verdana" w:cstheme="majorHAnsi"/>
                <w:sz w:val="20"/>
                <w:szCs w:val="20"/>
                <w:lang w:eastAsia="ja-JP"/>
              </w:rPr>
            </w:pPr>
            <w:r w:rsidRPr="007A524D">
              <w:rPr>
                <w:rFonts w:ascii="Verdana" w:hAnsi="Verdana" w:cstheme="majorHAnsi"/>
                <w:sz w:val="20"/>
                <w:szCs w:val="20"/>
                <w:lang w:eastAsia="ja-JP"/>
              </w:rPr>
              <w:t>Further d</w:t>
            </w:r>
            <w:r w:rsidR="00100CAB" w:rsidRPr="007A524D">
              <w:rPr>
                <w:rFonts w:ascii="Verdana" w:hAnsi="Verdana" w:cstheme="majorHAnsi"/>
                <w:sz w:val="20"/>
                <w:szCs w:val="20"/>
              </w:rPr>
              <w:t>evelop and enhance quality of draft report.</w:t>
            </w:r>
          </w:p>
        </w:tc>
      </w:tr>
      <w:tr w:rsidR="00252C2F" w:rsidRPr="007A524D" w:rsidTr="00B229E0">
        <w:tc>
          <w:tcPr>
            <w:tcW w:w="1668" w:type="dxa"/>
          </w:tcPr>
          <w:p w:rsidR="00252C2F" w:rsidRPr="007A524D" w:rsidRDefault="00853CF0" w:rsidP="001A2121">
            <w:pPr>
              <w:widowControl w:val="0"/>
              <w:tabs>
                <w:tab w:val="clear" w:pos="1134"/>
              </w:tabs>
              <w:rPr>
                <w:rFonts w:eastAsia="MS Mincho" w:cstheme="majorHAnsi"/>
                <w:lang w:eastAsia="ja-JP"/>
              </w:rPr>
            </w:pPr>
            <w:r w:rsidRPr="007A524D">
              <w:rPr>
                <w:rFonts w:eastAsia="MS Mincho" w:cstheme="majorHAnsi"/>
                <w:lang w:eastAsia="ja-JP"/>
              </w:rPr>
              <w:t>Jan</w:t>
            </w:r>
            <w:r w:rsidR="0035469C">
              <w:rPr>
                <w:rFonts w:cstheme="majorHAnsi"/>
              </w:rPr>
              <w:t>.</w:t>
            </w:r>
            <w:r w:rsidR="0035469C">
              <w:rPr>
                <w:rFonts w:eastAsia="MS Mincho" w:cstheme="majorHAnsi" w:hint="eastAsia"/>
                <w:lang w:eastAsia="ja-JP"/>
              </w:rPr>
              <w:t xml:space="preserve"> </w:t>
            </w:r>
            <w:r w:rsidR="0035469C">
              <w:rPr>
                <w:rFonts w:cstheme="majorHAnsi"/>
              </w:rPr>
              <w:t>to</w:t>
            </w:r>
            <w:r w:rsidR="0035469C">
              <w:rPr>
                <w:rFonts w:eastAsia="MS Mincho" w:cstheme="majorHAnsi" w:hint="eastAsia"/>
                <w:lang w:eastAsia="ja-JP"/>
              </w:rPr>
              <w:t xml:space="preserve"> </w:t>
            </w:r>
            <w:r w:rsidRPr="007A524D">
              <w:rPr>
                <w:rFonts w:eastAsia="MS Mincho" w:cstheme="majorHAnsi"/>
                <w:lang w:eastAsia="ja-JP"/>
              </w:rPr>
              <w:t>Mar</w:t>
            </w:r>
            <w:r w:rsidRPr="007A524D">
              <w:rPr>
                <w:rFonts w:cstheme="majorHAnsi"/>
              </w:rPr>
              <w:t>. 201</w:t>
            </w:r>
            <w:r w:rsidRPr="007A524D">
              <w:rPr>
                <w:rFonts w:eastAsia="MS Mincho" w:cstheme="majorHAnsi"/>
                <w:lang w:eastAsia="ja-JP"/>
              </w:rPr>
              <w:t>8</w:t>
            </w:r>
          </w:p>
        </w:tc>
        <w:tc>
          <w:tcPr>
            <w:tcW w:w="8157" w:type="dxa"/>
          </w:tcPr>
          <w:p w:rsidR="00252C2F" w:rsidRPr="007A524D" w:rsidRDefault="00853CF0" w:rsidP="00B229E0">
            <w:pPr>
              <w:pStyle w:val="NormalWeb"/>
              <w:spacing w:before="0" w:beforeAutospacing="0" w:after="0" w:afterAutospacing="0"/>
              <w:jc w:val="both"/>
              <w:rPr>
                <w:rFonts w:ascii="Verdana" w:eastAsia="MS Mincho" w:hAnsi="Verdana" w:cstheme="majorHAnsi"/>
                <w:sz w:val="20"/>
                <w:szCs w:val="20"/>
                <w:lang w:eastAsia="ja-JP"/>
              </w:rPr>
            </w:pPr>
            <w:r w:rsidRPr="007A524D">
              <w:rPr>
                <w:rFonts w:ascii="Verdana" w:hAnsi="Verdana" w:cstheme="majorHAnsi"/>
                <w:sz w:val="20"/>
                <w:szCs w:val="20"/>
              </w:rPr>
              <w:t>Final review, revision and check</w:t>
            </w:r>
            <w:r w:rsidR="00922931">
              <w:rPr>
                <w:rFonts w:ascii="Verdana" w:hAnsi="Verdana" w:cstheme="majorHAnsi" w:hint="eastAsia"/>
                <w:sz w:val="20"/>
                <w:szCs w:val="20"/>
                <w:lang w:eastAsia="ja-JP"/>
              </w:rPr>
              <w:t xml:space="preserve"> of draft report.</w:t>
            </w:r>
          </w:p>
        </w:tc>
      </w:tr>
      <w:tr w:rsidR="00853CF0" w:rsidRPr="007A524D" w:rsidTr="00B229E0">
        <w:tc>
          <w:tcPr>
            <w:tcW w:w="1668" w:type="dxa"/>
          </w:tcPr>
          <w:p w:rsidR="00A43462" w:rsidRDefault="00B229E0" w:rsidP="00B229E0">
            <w:pPr>
              <w:pStyle w:val="NormalWeb"/>
              <w:spacing w:before="0" w:beforeAutospacing="0" w:after="0" w:afterAutospacing="0"/>
              <w:jc w:val="both"/>
              <w:rPr>
                <w:rFonts w:ascii="Verdana" w:eastAsia="MS Mincho" w:hAnsi="Verdana" w:cstheme="majorHAnsi"/>
                <w:sz w:val="20"/>
                <w:szCs w:val="20"/>
                <w:lang w:eastAsia="ja-JP"/>
              </w:rPr>
            </w:pPr>
            <w:r w:rsidRPr="007A524D">
              <w:rPr>
                <w:rFonts w:ascii="Verdana" w:eastAsia="MS Mincho" w:hAnsi="Verdana" w:cstheme="majorHAnsi"/>
                <w:sz w:val="20"/>
                <w:szCs w:val="20"/>
                <w:lang w:eastAsia="ja-JP"/>
              </w:rPr>
              <w:t>Jun</w:t>
            </w:r>
            <w:r w:rsidR="0035469C">
              <w:rPr>
                <w:rFonts w:ascii="Verdana" w:eastAsia="MS Mincho" w:hAnsi="Verdana" w:cstheme="majorHAnsi" w:hint="eastAsia"/>
                <w:sz w:val="20"/>
                <w:szCs w:val="20"/>
                <w:lang w:eastAsia="ja-JP"/>
              </w:rPr>
              <w:t xml:space="preserve">. </w:t>
            </w:r>
            <w:r w:rsidRPr="007A524D">
              <w:rPr>
                <w:rFonts w:ascii="Verdana" w:eastAsia="MS Mincho" w:hAnsi="Verdana" w:cstheme="majorHAnsi"/>
                <w:sz w:val="20"/>
                <w:szCs w:val="20"/>
                <w:lang w:eastAsia="ja-JP"/>
              </w:rPr>
              <w:t>2018</w:t>
            </w:r>
          </w:p>
          <w:p w:rsidR="00853CF0" w:rsidRPr="007A524D" w:rsidRDefault="00853CF0" w:rsidP="00B229E0">
            <w:pPr>
              <w:pStyle w:val="NormalWeb"/>
              <w:spacing w:before="0" w:beforeAutospacing="0" w:after="0" w:afterAutospacing="0"/>
              <w:jc w:val="both"/>
              <w:rPr>
                <w:rFonts w:ascii="Verdana" w:eastAsia="MS Mincho" w:hAnsi="Verdana" w:cstheme="majorHAnsi"/>
                <w:sz w:val="20"/>
                <w:szCs w:val="20"/>
                <w:lang w:eastAsia="ja-JP"/>
              </w:rPr>
            </w:pPr>
          </w:p>
        </w:tc>
        <w:tc>
          <w:tcPr>
            <w:tcW w:w="8157" w:type="dxa"/>
          </w:tcPr>
          <w:p w:rsidR="00853CF0" w:rsidRPr="007A524D" w:rsidRDefault="00B229E0" w:rsidP="00B229E0">
            <w:pPr>
              <w:pStyle w:val="NormalWeb"/>
              <w:spacing w:before="0" w:beforeAutospacing="0" w:after="0" w:afterAutospacing="0"/>
              <w:jc w:val="both"/>
              <w:rPr>
                <w:rFonts w:ascii="Verdana" w:eastAsia="MS Mincho" w:hAnsi="Verdana" w:cstheme="majorHAnsi"/>
                <w:sz w:val="20"/>
                <w:szCs w:val="20"/>
                <w:lang w:eastAsia="ja-JP"/>
              </w:rPr>
            </w:pPr>
            <w:r w:rsidRPr="007A524D">
              <w:rPr>
                <w:rFonts w:ascii="Verdana" w:hAnsi="Verdana" w:cstheme="majorHAnsi"/>
                <w:sz w:val="20"/>
                <w:szCs w:val="20"/>
              </w:rPr>
              <w:t>Final report will be made..</w:t>
            </w:r>
          </w:p>
        </w:tc>
      </w:tr>
      <w:tr w:rsidR="00252C2F" w:rsidRPr="007A524D" w:rsidTr="00B229E0">
        <w:tc>
          <w:tcPr>
            <w:tcW w:w="1668" w:type="dxa"/>
          </w:tcPr>
          <w:p w:rsidR="00A43462" w:rsidRDefault="00B229E0" w:rsidP="00B229E0">
            <w:pPr>
              <w:pStyle w:val="NormalWeb"/>
              <w:spacing w:before="0" w:beforeAutospacing="0" w:after="0" w:afterAutospacing="0"/>
              <w:jc w:val="both"/>
              <w:rPr>
                <w:rFonts w:ascii="Verdana" w:hAnsi="Verdana" w:cstheme="majorHAnsi"/>
                <w:sz w:val="20"/>
                <w:szCs w:val="20"/>
                <w:lang w:eastAsia="ja-JP"/>
              </w:rPr>
            </w:pPr>
            <w:r w:rsidRPr="007A524D">
              <w:rPr>
                <w:rFonts w:ascii="Verdana" w:hAnsi="Verdana" w:cstheme="majorHAnsi"/>
                <w:sz w:val="20"/>
                <w:szCs w:val="20"/>
                <w:lang w:eastAsia="ja-JP"/>
              </w:rPr>
              <w:t>Jul</w:t>
            </w:r>
            <w:r w:rsidRPr="007A524D">
              <w:rPr>
                <w:rFonts w:ascii="Verdana" w:hAnsi="Verdana" w:cstheme="majorHAnsi"/>
                <w:sz w:val="20"/>
                <w:szCs w:val="20"/>
              </w:rPr>
              <w:t>. 2018</w:t>
            </w:r>
          </w:p>
          <w:p w:rsidR="00252C2F" w:rsidRPr="007A524D" w:rsidRDefault="00252C2F" w:rsidP="00B229E0">
            <w:pPr>
              <w:pStyle w:val="NormalWeb"/>
              <w:spacing w:before="0" w:beforeAutospacing="0" w:after="0" w:afterAutospacing="0"/>
              <w:jc w:val="both"/>
              <w:rPr>
                <w:rFonts w:ascii="Verdana" w:eastAsia="MS Mincho" w:hAnsi="Verdana" w:cstheme="majorHAnsi"/>
                <w:sz w:val="20"/>
                <w:szCs w:val="20"/>
                <w:lang w:eastAsia="ja-JP"/>
              </w:rPr>
            </w:pPr>
          </w:p>
        </w:tc>
        <w:tc>
          <w:tcPr>
            <w:tcW w:w="8157" w:type="dxa"/>
          </w:tcPr>
          <w:p w:rsidR="00252C2F" w:rsidRPr="007A524D" w:rsidRDefault="00B229E0" w:rsidP="00B229E0">
            <w:pPr>
              <w:pStyle w:val="NormalWeb"/>
              <w:spacing w:before="0" w:beforeAutospacing="0" w:after="0" w:afterAutospacing="0"/>
              <w:jc w:val="both"/>
              <w:rPr>
                <w:rFonts w:ascii="Verdana" w:eastAsia="MS Mincho" w:hAnsi="Verdana" w:cstheme="majorHAnsi"/>
                <w:sz w:val="20"/>
                <w:szCs w:val="20"/>
                <w:lang w:eastAsia="ja-JP"/>
              </w:rPr>
            </w:pPr>
            <w:r w:rsidRPr="007A524D">
              <w:rPr>
                <w:rFonts w:ascii="Verdana" w:hAnsi="Verdana" w:cstheme="majorHAnsi"/>
                <w:sz w:val="20"/>
                <w:szCs w:val="20"/>
              </w:rPr>
              <w:t xml:space="preserve">Submit final report to the </w:t>
            </w:r>
            <w:r w:rsidRPr="007A524D">
              <w:rPr>
                <w:rFonts w:ascii="Verdana" w:hAnsi="Verdana" w:cstheme="majorHAnsi"/>
                <w:sz w:val="20"/>
                <w:szCs w:val="20"/>
                <w:lang w:eastAsia="ja-JP"/>
              </w:rPr>
              <w:t>WMO/</w:t>
            </w:r>
            <w:r w:rsidRPr="007A524D">
              <w:rPr>
                <w:rFonts w:ascii="Verdana" w:hAnsi="Verdana" w:cstheme="majorHAnsi"/>
                <w:sz w:val="20"/>
                <w:szCs w:val="20"/>
              </w:rPr>
              <w:t>CIMO Secretariat.</w:t>
            </w:r>
          </w:p>
        </w:tc>
      </w:tr>
      <w:tr w:rsidR="00B229E0" w:rsidRPr="007A524D" w:rsidTr="00B229E0">
        <w:tc>
          <w:tcPr>
            <w:tcW w:w="1668" w:type="dxa"/>
          </w:tcPr>
          <w:p w:rsidR="00A43462" w:rsidRDefault="00B229E0" w:rsidP="00B229E0">
            <w:pPr>
              <w:pStyle w:val="NormalWeb"/>
              <w:spacing w:before="0" w:beforeAutospacing="0" w:after="0" w:afterAutospacing="0"/>
              <w:jc w:val="both"/>
              <w:rPr>
                <w:rFonts w:ascii="Verdana" w:eastAsia="MS Mincho" w:hAnsi="Verdana" w:cstheme="majorHAnsi"/>
                <w:kern w:val="2"/>
                <w:sz w:val="20"/>
                <w:szCs w:val="20"/>
                <w:lang w:val="en-US" w:eastAsia="ja-JP"/>
              </w:rPr>
            </w:pPr>
            <w:r w:rsidRPr="007A524D">
              <w:rPr>
                <w:rFonts w:ascii="Verdana" w:eastAsia="MS Mincho" w:hAnsi="Verdana" w:cstheme="majorHAnsi"/>
                <w:kern w:val="2"/>
                <w:sz w:val="20"/>
                <w:szCs w:val="20"/>
                <w:lang w:val="en-US" w:eastAsia="ja-JP"/>
              </w:rPr>
              <w:t>2018</w:t>
            </w:r>
          </w:p>
          <w:p w:rsidR="00B229E0" w:rsidRPr="007A524D" w:rsidRDefault="00B229E0" w:rsidP="00B229E0">
            <w:pPr>
              <w:pStyle w:val="NormalWeb"/>
              <w:spacing w:before="0" w:beforeAutospacing="0" w:after="0" w:afterAutospacing="0"/>
              <w:jc w:val="both"/>
              <w:rPr>
                <w:rFonts w:ascii="Verdana" w:eastAsia="MS Mincho" w:hAnsi="Verdana" w:cstheme="majorHAnsi"/>
                <w:kern w:val="2"/>
                <w:sz w:val="20"/>
                <w:szCs w:val="20"/>
                <w:lang w:val="en-US" w:eastAsia="ja-JP"/>
              </w:rPr>
            </w:pPr>
          </w:p>
        </w:tc>
        <w:tc>
          <w:tcPr>
            <w:tcW w:w="8157" w:type="dxa"/>
          </w:tcPr>
          <w:p w:rsidR="00B229E0" w:rsidRPr="00F67AA4" w:rsidRDefault="00B229E0" w:rsidP="00252C2F">
            <w:pPr>
              <w:widowControl w:val="0"/>
              <w:tabs>
                <w:tab w:val="clear" w:pos="1134"/>
              </w:tabs>
              <w:rPr>
                <w:rFonts w:eastAsia="MS Mincho" w:cstheme="majorHAnsi"/>
                <w:kern w:val="2"/>
                <w:lang w:val="en-US" w:eastAsia="ja-JP"/>
              </w:rPr>
            </w:pPr>
            <w:r w:rsidRPr="007A524D">
              <w:rPr>
                <w:rFonts w:cstheme="majorHAnsi"/>
              </w:rPr>
              <w:t>Publication of final report as an IOM report</w:t>
            </w:r>
          </w:p>
        </w:tc>
      </w:tr>
      <w:tr w:rsidR="00252C2F" w:rsidRPr="00252C2F" w:rsidTr="00B229E0">
        <w:tc>
          <w:tcPr>
            <w:tcW w:w="1668" w:type="dxa"/>
          </w:tcPr>
          <w:p w:rsidR="00A43462" w:rsidRDefault="00252C2F" w:rsidP="00B229E0">
            <w:pPr>
              <w:pStyle w:val="NormalWeb"/>
              <w:spacing w:before="0" w:beforeAutospacing="0" w:after="0" w:afterAutospacing="0"/>
              <w:jc w:val="both"/>
              <w:rPr>
                <w:rFonts w:ascii="Verdana" w:eastAsia="MS Mincho" w:hAnsi="Verdana" w:cstheme="majorHAnsi"/>
                <w:kern w:val="2"/>
                <w:sz w:val="20"/>
                <w:szCs w:val="20"/>
                <w:lang w:val="en-US" w:eastAsia="ja-JP"/>
              </w:rPr>
            </w:pPr>
            <w:r w:rsidRPr="007A524D">
              <w:rPr>
                <w:rFonts w:ascii="Verdana" w:eastAsia="MS Mincho" w:hAnsi="Verdana" w:cstheme="majorHAnsi"/>
                <w:kern w:val="2"/>
                <w:sz w:val="20"/>
                <w:szCs w:val="20"/>
                <w:lang w:val="en-US" w:eastAsia="ja-JP"/>
              </w:rPr>
              <w:t>2018</w:t>
            </w:r>
          </w:p>
          <w:p w:rsidR="00252C2F" w:rsidRPr="007A524D" w:rsidRDefault="00252C2F" w:rsidP="00B229E0">
            <w:pPr>
              <w:pStyle w:val="NormalWeb"/>
              <w:spacing w:before="0" w:beforeAutospacing="0" w:after="0" w:afterAutospacing="0"/>
              <w:jc w:val="both"/>
              <w:rPr>
                <w:rFonts w:ascii="Verdana" w:eastAsia="MS Mincho" w:hAnsi="Verdana" w:cstheme="majorHAnsi"/>
                <w:sz w:val="20"/>
                <w:szCs w:val="20"/>
                <w:lang w:eastAsia="ja-JP"/>
              </w:rPr>
            </w:pPr>
          </w:p>
        </w:tc>
        <w:tc>
          <w:tcPr>
            <w:tcW w:w="8157" w:type="dxa"/>
          </w:tcPr>
          <w:p w:rsidR="00252C2F" w:rsidRPr="007A524D" w:rsidRDefault="00B229E0" w:rsidP="00252C2F">
            <w:pPr>
              <w:widowControl w:val="0"/>
              <w:tabs>
                <w:tab w:val="clear" w:pos="1134"/>
              </w:tabs>
              <w:rPr>
                <w:rFonts w:eastAsia="MS Mincho" w:cstheme="majorHAnsi"/>
                <w:kern w:val="2"/>
                <w:lang w:val="en-US" w:eastAsia="ja-JP"/>
              </w:rPr>
            </w:pPr>
            <w:r w:rsidRPr="007A524D">
              <w:rPr>
                <w:rFonts w:eastAsia="MS Mincho" w:cstheme="majorHAnsi"/>
                <w:kern w:val="2"/>
                <w:lang w:val="en-US" w:eastAsia="ja-JP"/>
              </w:rPr>
              <w:t>CIMO-1</w:t>
            </w:r>
            <w:r w:rsidRPr="007A524D">
              <w:rPr>
                <w:rFonts w:eastAsia="MS Mincho" w:cstheme="majorHAnsi" w:hint="eastAsia"/>
                <w:kern w:val="2"/>
                <w:lang w:val="en-US" w:eastAsia="ja-JP"/>
              </w:rPr>
              <w:t>7 / CIMO TECO-2018</w:t>
            </w:r>
          </w:p>
        </w:tc>
      </w:tr>
    </w:tbl>
    <w:p w:rsidR="00A243B3" w:rsidRPr="00252C2F" w:rsidRDefault="00A243B3" w:rsidP="00A243B3">
      <w:pPr>
        <w:pStyle w:val="NormalWeb"/>
        <w:spacing w:before="0" w:beforeAutospacing="0" w:after="0" w:afterAutospacing="0"/>
        <w:jc w:val="both"/>
        <w:rPr>
          <w:rFonts w:ascii="Verdana" w:hAnsi="Verdana" w:cstheme="majorHAnsi"/>
          <w:sz w:val="20"/>
          <w:szCs w:val="20"/>
          <w:highlight w:val="yellow"/>
          <w:lang w:eastAsia="ja-JP"/>
        </w:rPr>
      </w:pPr>
    </w:p>
    <w:p w:rsidR="00B229E0" w:rsidRDefault="00B229E0">
      <w:pPr>
        <w:tabs>
          <w:tab w:val="clear" w:pos="1134"/>
        </w:tabs>
        <w:jc w:val="left"/>
        <w:rPr>
          <w:rFonts w:eastAsia="MS Mincho" w:cstheme="majorHAnsi"/>
          <w:kern w:val="2"/>
          <w:highlight w:val="yellow"/>
          <w:lang w:val="en-US" w:eastAsia="ja-JP"/>
        </w:rPr>
      </w:pPr>
      <w:r>
        <w:rPr>
          <w:rFonts w:eastAsia="MS Mincho" w:cstheme="majorHAnsi"/>
          <w:kern w:val="2"/>
          <w:highlight w:val="yellow"/>
          <w:lang w:val="en-US" w:eastAsia="ja-JP"/>
        </w:rPr>
        <w:br w:type="page"/>
      </w:r>
    </w:p>
    <w:p w:rsidR="003F0137" w:rsidRPr="009508E5" w:rsidRDefault="003F0137" w:rsidP="00E17929">
      <w:pPr>
        <w:tabs>
          <w:tab w:val="left" w:pos="426"/>
          <w:tab w:val="left" w:pos="1190"/>
          <w:tab w:val="left" w:pos="1530"/>
          <w:tab w:val="left" w:pos="1869"/>
          <w:tab w:val="left" w:pos="2552"/>
          <w:tab w:val="left" w:pos="3402"/>
          <w:tab w:val="left" w:pos="4252"/>
          <w:tab w:val="left" w:pos="5102"/>
          <w:tab w:val="left" w:pos="5952"/>
          <w:tab w:val="left" w:pos="6802"/>
          <w:tab w:val="left" w:pos="7652"/>
          <w:tab w:val="left" w:pos="8502"/>
          <w:tab w:val="left" w:pos="9352"/>
        </w:tabs>
        <w:spacing w:after="120"/>
        <w:jc w:val="center"/>
        <w:rPr>
          <w:rFonts w:eastAsia="MS Mincho"/>
          <w:b/>
          <w:bCs/>
          <w:szCs w:val="22"/>
          <w:lang w:eastAsia="ja-JP"/>
        </w:rPr>
      </w:pPr>
      <w:r w:rsidRPr="00E44582">
        <w:rPr>
          <w:b/>
          <w:bCs/>
          <w:szCs w:val="22"/>
        </w:rPr>
        <w:lastRenderedPageBreak/>
        <w:t>APPENDIX I:</w:t>
      </w:r>
    </w:p>
    <w:p w:rsidR="00E17929" w:rsidRDefault="003F0137" w:rsidP="00E17929">
      <w:pPr>
        <w:jc w:val="center"/>
        <w:rPr>
          <w:rFonts w:eastAsia="MS Mincho"/>
          <w:b/>
          <w:bCs/>
          <w:szCs w:val="22"/>
          <w:lang w:eastAsia="ja-JP"/>
        </w:rPr>
      </w:pPr>
      <w:r w:rsidRPr="00E44582">
        <w:rPr>
          <w:b/>
          <w:bCs/>
          <w:szCs w:val="22"/>
          <w:lang w:eastAsia="ja-JP"/>
        </w:rPr>
        <w:t xml:space="preserve">Draft </w:t>
      </w:r>
      <w:r>
        <w:rPr>
          <w:rFonts w:eastAsia="MS Mincho" w:hint="eastAsia"/>
          <w:b/>
          <w:bCs/>
          <w:szCs w:val="22"/>
          <w:lang w:eastAsia="ja-JP"/>
        </w:rPr>
        <w:t>guidance material for QC proc</w:t>
      </w:r>
      <w:r w:rsidR="00E17929">
        <w:rPr>
          <w:rFonts w:eastAsia="MS Mincho" w:hint="eastAsia"/>
          <w:b/>
          <w:bCs/>
          <w:szCs w:val="22"/>
          <w:lang w:eastAsia="ja-JP"/>
        </w:rPr>
        <w:t>edures</w:t>
      </w:r>
    </w:p>
    <w:p w:rsidR="003F0137" w:rsidRPr="00E17929" w:rsidRDefault="00E17929" w:rsidP="00E17929">
      <w:pPr>
        <w:jc w:val="center"/>
        <w:rPr>
          <w:rFonts w:eastAsia="MS Mincho"/>
          <w:b/>
          <w:bCs/>
          <w:szCs w:val="22"/>
          <w:lang w:eastAsia="ja-JP"/>
        </w:rPr>
      </w:pPr>
      <w:r>
        <w:rPr>
          <w:rFonts w:eastAsia="MS Mincho" w:hint="eastAsia"/>
          <w:b/>
          <w:bCs/>
          <w:szCs w:val="22"/>
          <w:lang w:eastAsia="ja-JP"/>
        </w:rPr>
        <w:t xml:space="preserve">on precipitation amounts </w:t>
      </w:r>
      <w:r w:rsidR="003F0137">
        <w:rPr>
          <w:rFonts w:eastAsia="MS Mincho" w:hint="eastAsia"/>
          <w:b/>
          <w:bCs/>
          <w:szCs w:val="22"/>
          <w:lang w:eastAsia="ja-JP"/>
        </w:rPr>
        <w:t>m</w:t>
      </w:r>
      <w:r w:rsidR="000325B0">
        <w:rPr>
          <w:rFonts w:eastAsia="MS Mincho" w:hint="eastAsia"/>
          <w:b/>
          <w:bCs/>
          <w:szCs w:val="22"/>
          <w:lang w:eastAsia="ja-JP"/>
        </w:rPr>
        <w:t>easured by precipitation gauges</w:t>
      </w:r>
    </w:p>
    <w:p w:rsidR="003F0137" w:rsidRPr="00E44582" w:rsidRDefault="003F0137" w:rsidP="003F0137">
      <w:pPr>
        <w:outlineLvl w:val="0"/>
        <w:rPr>
          <w:rFonts w:eastAsia="MS Gothic"/>
          <w:b/>
          <w:szCs w:val="22"/>
          <w:lang w:eastAsia="ja-JP"/>
        </w:rPr>
      </w:pPr>
      <w:bookmarkStart w:id="4" w:name="_Toc430279864"/>
      <w:bookmarkStart w:id="5" w:name="_Toc430279885"/>
      <w:bookmarkStart w:id="6" w:name="_Toc430280014"/>
    </w:p>
    <w:p w:rsidR="003F0137" w:rsidRDefault="003F0137" w:rsidP="003F0137">
      <w:pPr>
        <w:outlineLvl w:val="0"/>
        <w:rPr>
          <w:rFonts w:eastAsia="MS Gothic"/>
          <w:b/>
          <w:szCs w:val="22"/>
          <w:lang w:eastAsia="ja-JP"/>
        </w:rPr>
      </w:pPr>
    </w:p>
    <w:p w:rsidR="003F0137" w:rsidRDefault="003F0137" w:rsidP="003F0137">
      <w:pPr>
        <w:outlineLvl w:val="0"/>
        <w:rPr>
          <w:rFonts w:eastAsia="MS Gothic"/>
          <w:b/>
          <w:szCs w:val="22"/>
          <w:lang w:eastAsia="ja-JP"/>
        </w:rPr>
      </w:pPr>
    </w:p>
    <w:p w:rsidR="003F0137" w:rsidRPr="00E44582" w:rsidRDefault="003F0137" w:rsidP="003F0137">
      <w:pPr>
        <w:outlineLvl w:val="0"/>
        <w:rPr>
          <w:rFonts w:eastAsia="MS Gothic"/>
          <w:b/>
          <w:szCs w:val="22"/>
          <w:lang w:eastAsia="ja-JP"/>
        </w:rPr>
      </w:pPr>
      <w:r>
        <w:rPr>
          <w:rFonts w:eastAsia="MS Gothic" w:hint="eastAsia"/>
          <w:b/>
          <w:szCs w:val="22"/>
          <w:lang w:eastAsia="ja-JP"/>
        </w:rPr>
        <w:t>Abstract</w:t>
      </w:r>
      <w:r w:rsidRPr="00E44582">
        <w:rPr>
          <w:rFonts w:eastAsia="MS Gothic"/>
          <w:b/>
          <w:szCs w:val="22"/>
          <w:lang w:eastAsia="ja-JP"/>
        </w:rPr>
        <w:t xml:space="preserve"> </w:t>
      </w:r>
    </w:p>
    <w:p w:rsidR="003F0137" w:rsidRPr="00867674" w:rsidRDefault="003F0137" w:rsidP="003F0137">
      <w:pPr>
        <w:outlineLvl w:val="0"/>
        <w:rPr>
          <w:rFonts w:eastAsia="MS Gothic"/>
          <w:b/>
          <w:szCs w:val="22"/>
          <w:lang w:eastAsia="ja-JP"/>
        </w:rPr>
      </w:pPr>
    </w:p>
    <w:p w:rsidR="003F0137" w:rsidRPr="006B679B" w:rsidRDefault="003F0137" w:rsidP="003F0137">
      <w:pPr>
        <w:outlineLvl w:val="0"/>
        <w:rPr>
          <w:rFonts w:eastAsia="MS Gothic"/>
          <w:szCs w:val="22"/>
          <w:lang w:eastAsia="ja-JP"/>
        </w:rPr>
      </w:pPr>
      <w:r w:rsidRPr="006B679B">
        <w:rPr>
          <w:rFonts w:eastAsia="MS Gothic" w:hint="eastAsia"/>
          <w:szCs w:val="22"/>
          <w:lang w:eastAsia="ja-JP"/>
        </w:rPr>
        <w:t xml:space="preserve">Precipitation </w:t>
      </w:r>
      <w:r>
        <w:rPr>
          <w:rFonts w:eastAsia="MS Gothic" w:hint="eastAsia"/>
          <w:szCs w:val="22"/>
          <w:lang w:eastAsia="ja-JP"/>
        </w:rPr>
        <w:t xml:space="preserve">amount data measured by precipitation gauges and weather radars are combined in order to produce combined precipitation amount products such as QPE </w:t>
      </w:r>
      <w:r w:rsidRPr="00E44582">
        <w:rPr>
          <w:rFonts w:eastAsia="MS Gothic"/>
          <w:szCs w:val="22"/>
          <w:lang w:eastAsia="ja-JP"/>
        </w:rPr>
        <w:t>(</w:t>
      </w:r>
      <w:r w:rsidRPr="00E44582">
        <w:rPr>
          <w:rFonts w:eastAsia="MS Gothic"/>
          <w:szCs w:val="22"/>
        </w:rPr>
        <w:t>Quantitative Precipitation Estimation</w:t>
      </w:r>
      <w:r w:rsidRPr="00E44582">
        <w:rPr>
          <w:rFonts w:eastAsia="MS Gothic"/>
          <w:szCs w:val="22"/>
          <w:lang w:eastAsia="ja-JP"/>
        </w:rPr>
        <w:t>)</w:t>
      </w:r>
      <w:r>
        <w:rPr>
          <w:rFonts w:eastAsia="MS Gothic" w:hint="eastAsia"/>
          <w:szCs w:val="22"/>
          <w:lang w:eastAsia="ja-JP"/>
        </w:rPr>
        <w:t xml:space="preserve"> and QPF </w:t>
      </w:r>
      <w:r w:rsidRPr="00E44582">
        <w:rPr>
          <w:rFonts w:eastAsia="MS Gothic"/>
          <w:szCs w:val="22"/>
          <w:lang w:eastAsia="ja-JP"/>
        </w:rPr>
        <w:t>(</w:t>
      </w:r>
      <w:r w:rsidRPr="00E44582">
        <w:rPr>
          <w:rFonts w:eastAsia="MS Gothic"/>
          <w:szCs w:val="22"/>
        </w:rPr>
        <w:t>Quantitative Precipitation Forecast)</w:t>
      </w:r>
      <w:r>
        <w:rPr>
          <w:rFonts w:eastAsia="MS Gothic" w:hint="eastAsia"/>
          <w:szCs w:val="22"/>
          <w:lang w:eastAsia="ja-JP"/>
        </w:rPr>
        <w:t xml:space="preserve">. They are utilized for weather information, advisory, warning, and disaster risk management, thus helpful for prevention and mitigation of weather related hazards. Therefore uncertainty of precipitation amounts measured by </w:t>
      </w:r>
      <w:r>
        <w:rPr>
          <w:rFonts w:eastAsia="MS Gothic"/>
          <w:szCs w:val="22"/>
          <w:lang w:eastAsia="ja-JP"/>
        </w:rPr>
        <w:t>precipitation</w:t>
      </w:r>
      <w:r>
        <w:rPr>
          <w:rFonts w:eastAsia="MS Gothic" w:hint="eastAsia"/>
          <w:szCs w:val="22"/>
          <w:lang w:eastAsia="ja-JP"/>
        </w:rPr>
        <w:t xml:space="preserve"> gauges has adverse impacts on reliability of those products. This guidance material explains quality control (QC) procedures to reduce uncertainty and it covers characteristics of </w:t>
      </w:r>
      <w:r>
        <w:rPr>
          <w:rFonts w:eastAsia="MS Gothic"/>
          <w:szCs w:val="22"/>
          <w:lang w:eastAsia="ja-JP"/>
        </w:rPr>
        <w:t>precipitation</w:t>
      </w:r>
      <w:r>
        <w:rPr>
          <w:rFonts w:eastAsia="MS Gothic" w:hint="eastAsia"/>
          <w:szCs w:val="22"/>
          <w:lang w:eastAsia="ja-JP"/>
        </w:rPr>
        <w:t xml:space="preserve"> amount data and factors which induce uncertainty, quality management, standardization, siting environment, exposure, automated QC (AQC), human QC (HQC), characteristics of precipitation catch loss and adjustment procedures </w:t>
      </w:r>
      <w:r>
        <w:rPr>
          <w:rFonts w:eastAsia="MS Gothic"/>
          <w:szCs w:val="22"/>
          <w:lang w:eastAsia="ja-JP"/>
        </w:rPr>
        <w:t>as a function of</w:t>
      </w:r>
      <w:r>
        <w:rPr>
          <w:rFonts w:eastAsia="MS Gothic" w:hint="eastAsia"/>
          <w:szCs w:val="22"/>
          <w:lang w:eastAsia="ja-JP"/>
        </w:rPr>
        <w:t xml:space="preserve"> wind</w:t>
      </w:r>
      <w:r>
        <w:rPr>
          <w:rFonts w:eastAsia="MS Gothic"/>
          <w:szCs w:val="22"/>
          <w:lang w:eastAsia="ja-JP"/>
        </w:rPr>
        <w:t xml:space="preserve"> speed</w:t>
      </w:r>
      <w:r>
        <w:rPr>
          <w:rFonts w:eastAsia="MS Gothic" w:hint="eastAsia"/>
          <w:szCs w:val="22"/>
          <w:lang w:eastAsia="ja-JP"/>
        </w:rPr>
        <w:t>.</w:t>
      </w:r>
    </w:p>
    <w:p w:rsidR="003F0137" w:rsidRDefault="003F0137" w:rsidP="003F0137">
      <w:pPr>
        <w:outlineLvl w:val="0"/>
        <w:rPr>
          <w:rFonts w:eastAsia="MS Gothic"/>
          <w:b/>
          <w:szCs w:val="22"/>
          <w:lang w:eastAsia="ja-JP"/>
        </w:rPr>
      </w:pPr>
    </w:p>
    <w:p w:rsidR="003F0137" w:rsidRPr="009809FD" w:rsidRDefault="003F0137" w:rsidP="003F0137">
      <w:pPr>
        <w:outlineLvl w:val="0"/>
        <w:rPr>
          <w:rFonts w:eastAsia="MS Gothic"/>
          <w:b/>
          <w:szCs w:val="22"/>
          <w:lang w:eastAsia="ja-JP"/>
        </w:rPr>
      </w:pPr>
    </w:p>
    <w:p w:rsidR="003F0137" w:rsidRDefault="003F0137" w:rsidP="00EB4E75">
      <w:pPr>
        <w:numPr>
          <w:ilvl w:val="0"/>
          <w:numId w:val="5"/>
        </w:numPr>
        <w:tabs>
          <w:tab w:val="clear" w:pos="1134"/>
        </w:tabs>
        <w:outlineLvl w:val="0"/>
        <w:rPr>
          <w:rFonts w:eastAsia="MS Gothic"/>
          <w:b/>
          <w:szCs w:val="22"/>
          <w:lang w:eastAsia="ja-JP"/>
        </w:rPr>
      </w:pPr>
      <w:r w:rsidRPr="00E44582">
        <w:rPr>
          <w:rFonts w:eastAsia="MS Gothic"/>
          <w:b/>
          <w:szCs w:val="22"/>
          <w:lang w:eastAsia="ja-JP"/>
        </w:rPr>
        <w:t>Introduction</w:t>
      </w:r>
      <w:bookmarkEnd w:id="4"/>
      <w:bookmarkEnd w:id="5"/>
      <w:bookmarkEnd w:id="6"/>
    </w:p>
    <w:p w:rsidR="003F0137" w:rsidRPr="00E44582" w:rsidRDefault="003F0137" w:rsidP="003F0137">
      <w:pPr>
        <w:rPr>
          <w:rFonts w:eastAsia="MS Gothic"/>
          <w:szCs w:val="22"/>
          <w:lang w:eastAsia="ja-JP"/>
        </w:rPr>
      </w:pPr>
    </w:p>
    <w:p w:rsidR="003F0137" w:rsidRPr="00F3418D" w:rsidRDefault="003F0137" w:rsidP="003F0137">
      <w:pPr>
        <w:outlineLvl w:val="0"/>
        <w:rPr>
          <w:rFonts w:eastAsia="MS Gothic"/>
          <w:szCs w:val="22"/>
          <w:lang w:eastAsia="ja-JP"/>
        </w:rPr>
      </w:pPr>
      <w:r w:rsidRPr="00E44582">
        <w:rPr>
          <w:rFonts w:eastAsia="MS Gothic"/>
          <w:szCs w:val="22"/>
          <w:lang w:eastAsia="ja-JP"/>
        </w:rPr>
        <w:t>P</w:t>
      </w:r>
      <w:r w:rsidRPr="00E44582">
        <w:rPr>
          <w:rFonts w:eastAsia="MS Gothic"/>
          <w:szCs w:val="22"/>
        </w:rPr>
        <w:t xml:space="preserve">recipitation is one of the most important </w:t>
      </w:r>
      <w:r>
        <w:rPr>
          <w:rFonts w:eastAsia="MS Gothic" w:hint="eastAsia"/>
          <w:szCs w:val="22"/>
          <w:lang w:eastAsia="ja-JP"/>
        </w:rPr>
        <w:t xml:space="preserve">meteorological </w:t>
      </w:r>
      <w:r w:rsidRPr="00E44582">
        <w:rPr>
          <w:rFonts w:eastAsia="MS Gothic"/>
          <w:szCs w:val="22"/>
        </w:rPr>
        <w:t xml:space="preserve">elements </w:t>
      </w:r>
      <w:r>
        <w:rPr>
          <w:rFonts w:eastAsia="MS Gothic" w:hint="eastAsia"/>
          <w:szCs w:val="22"/>
          <w:lang w:eastAsia="ja-JP"/>
        </w:rPr>
        <w:t>affecting</w:t>
      </w:r>
      <w:r w:rsidRPr="00E44582">
        <w:rPr>
          <w:rFonts w:eastAsia="MS Gothic"/>
          <w:szCs w:val="22"/>
        </w:rPr>
        <w:t xml:space="preserve"> </w:t>
      </w:r>
      <w:r>
        <w:rPr>
          <w:rFonts w:eastAsia="MS Gothic" w:hint="eastAsia"/>
          <w:szCs w:val="22"/>
          <w:lang w:eastAsia="ja-JP"/>
        </w:rPr>
        <w:t>human</w:t>
      </w:r>
      <w:r w:rsidRPr="00E44582">
        <w:rPr>
          <w:rFonts w:eastAsia="MS Gothic"/>
          <w:szCs w:val="22"/>
          <w:lang w:eastAsia="ja-JP"/>
        </w:rPr>
        <w:t xml:space="preserve"> activities</w:t>
      </w:r>
      <w:r w:rsidRPr="00E44582">
        <w:rPr>
          <w:rFonts w:eastAsia="MS Gothic"/>
          <w:szCs w:val="22"/>
        </w:rPr>
        <w:t>.</w:t>
      </w:r>
      <w:r w:rsidRPr="00E44582">
        <w:rPr>
          <w:rFonts w:eastAsia="MS Gothic"/>
          <w:szCs w:val="22"/>
          <w:lang w:eastAsia="ja-JP"/>
        </w:rPr>
        <w:t xml:space="preserve"> The combined precipitation </w:t>
      </w:r>
      <w:r>
        <w:rPr>
          <w:rFonts w:eastAsia="MS Gothic" w:hint="eastAsia"/>
          <w:szCs w:val="22"/>
          <w:lang w:eastAsia="ja-JP"/>
        </w:rPr>
        <w:t xml:space="preserve">amount </w:t>
      </w:r>
      <w:r w:rsidRPr="00E44582">
        <w:rPr>
          <w:rFonts w:eastAsia="MS Gothic"/>
          <w:szCs w:val="22"/>
          <w:lang w:eastAsia="ja-JP"/>
        </w:rPr>
        <w:t xml:space="preserve">information such as </w:t>
      </w:r>
      <w:r w:rsidRPr="00E44582">
        <w:rPr>
          <w:rFonts w:eastAsia="MS Gothic"/>
          <w:szCs w:val="22"/>
        </w:rPr>
        <w:t>QPE</w:t>
      </w:r>
      <w:r w:rsidRPr="00E44582">
        <w:rPr>
          <w:rFonts w:eastAsia="MS Gothic"/>
          <w:szCs w:val="22"/>
          <w:lang w:eastAsia="ja-JP"/>
        </w:rPr>
        <w:t xml:space="preserve"> (</w:t>
      </w:r>
      <w:r w:rsidRPr="00E44582">
        <w:rPr>
          <w:rFonts w:eastAsia="MS Gothic"/>
          <w:szCs w:val="22"/>
        </w:rPr>
        <w:t>Quantitative Precipitation Estimation</w:t>
      </w:r>
      <w:r w:rsidRPr="00E44582">
        <w:rPr>
          <w:rFonts w:eastAsia="MS Gothic"/>
          <w:szCs w:val="22"/>
          <w:lang w:eastAsia="ja-JP"/>
        </w:rPr>
        <w:t xml:space="preserve">) and </w:t>
      </w:r>
      <w:r w:rsidRPr="00E44582">
        <w:rPr>
          <w:rFonts w:eastAsia="MS Gothic"/>
          <w:szCs w:val="22"/>
        </w:rPr>
        <w:t xml:space="preserve">QPF </w:t>
      </w:r>
      <w:r w:rsidRPr="00E44582">
        <w:rPr>
          <w:rFonts w:eastAsia="MS Gothic"/>
          <w:szCs w:val="22"/>
          <w:lang w:eastAsia="ja-JP"/>
        </w:rPr>
        <w:t>(</w:t>
      </w:r>
      <w:r w:rsidRPr="00E44582">
        <w:rPr>
          <w:rFonts w:eastAsia="MS Gothic"/>
          <w:szCs w:val="22"/>
        </w:rPr>
        <w:t xml:space="preserve">Quantitative Precipitation Forecast) </w:t>
      </w:r>
      <w:r>
        <w:rPr>
          <w:rFonts w:eastAsia="MS Gothic" w:hint="eastAsia"/>
          <w:szCs w:val="22"/>
          <w:lang w:eastAsia="ja-JP"/>
        </w:rPr>
        <w:t xml:space="preserve">is typically </w:t>
      </w:r>
      <w:r w:rsidRPr="00E44582">
        <w:rPr>
          <w:rFonts w:eastAsia="MS Gothic"/>
          <w:szCs w:val="22"/>
          <w:lang w:eastAsia="ja-JP"/>
        </w:rPr>
        <w:t xml:space="preserve">made from </w:t>
      </w:r>
      <w:r w:rsidRPr="00E44582">
        <w:rPr>
          <w:rFonts w:eastAsia="MS Gothic"/>
          <w:szCs w:val="22"/>
        </w:rPr>
        <w:t xml:space="preserve">precipitation amounts </w:t>
      </w:r>
      <w:r w:rsidRPr="00E44582">
        <w:rPr>
          <w:rFonts w:eastAsia="MS Gothic"/>
          <w:szCs w:val="22"/>
          <w:lang w:eastAsia="ja-JP"/>
        </w:rPr>
        <w:t>measured by precipitation</w:t>
      </w:r>
      <w:r w:rsidRPr="00E44582">
        <w:rPr>
          <w:rFonts w:eastAsia="MS Gothic"/>
          <w:szCs w:val="22"/>
        </w:rPr>
        <w:t xml:space="preserve"> gauges and </w:t>
      </w:r>
      <w:r w:rsidRPr="00E44582">
        <w:rPr>
          <w:rFonts w:eastAsia="MS Gothic"/>
          <w:szCs w:val="22"/>
          <w:lang w:eastAsia="ja-JP"/>
        </w:rPr>
        <w:t xml:space="preserve">weather </w:t>
      </w:r>
      <w:r w:rsidRPr="00E44582">
        <w:rPr>
          <w:rFonts w:eastAsia="MS Gothic"/>
          <w:szCs w:val="22"/>
        </w:rPr>
        <w:t>radars</w:t>
      </w:r>
      <w:r w:rsidRPr="00E44582">
        <w:rPr>
          <w:rFonts w:eastAsia="MS Gothic"/>
          <w:szCs w:val="22"/>
          <w:lang w:eastAsia="ja-JP"/>
        </w:rPr>
        <w:t xml:space="preserve">. </w:t>
      </w:r>
      <w:r>
        <w:rPr>
          <w:rFonts w:eastAsia="MS Gothic" w:hint="eastAsia"/>
          <w:szCs w:val="22"/>
          <w:lang w:eastAsia="ja-JP"/>
        </w:rPr>
        <w:t>They</w:t>
      </w:r>
      <w:r>
        <w:rPr>
          <w:rFonts w:eastAsia="MS Gothic"/>
          <w:szCs w:val="22"/>
          <w:lang w:eastAsia="ja-JP"/>
        </w:rPr>
        <w:t xml:space="preserve"> help</w:t>
      </w:r>
      <w:r w:rsidRPr="00E44582">
        <w:rPr>
          <w:rFonts w:eastAsia="MS Gothic"/>
          <w:szCs w:val="22"/>
          <w:lang w:eastAsia="ja-JP"/>
        </w:rPr>
        <w:t xml:space="preserve"> us to </w:t>
      </w:r>
      <w:r>
        <w:rPr>
          <w:rFonts w:eastAsia="MS Gothic" w:hint="eastAsia"/>
          <w:szCs w:val="22"/>
          <w:lang w:eastAsia="ja-JP"/>
        </w:rPr>
        <w:t>provide</w:t>
      </w:r>
      <w:r w:rsidRPr="00E44582">
        <w:rPr>
          <w:rFonts w:eastAsia="MS Gothic"/>
          <w:szCs w:val="22"/>
          <w:lang w:eastAsia="ja-JP"/>
        </w:rPr>
        <w:t xml:space="preserve"> spatial distribution of </w:t>
      </w:r>
      <w:r>
        <w:rPr>
          <w:rFonts w:eastAsia="MS Gothic" w:hint="eastAsia"/>
          <w:szCs w:val="22"/>
          <w:lang w:eastAsia="ja-JP"/>
        </w:rPr>
        <w:t xml:space="preserve">estimated </w:t>
      </w:r>
      <w:r w:rsidRPr="00E44582">
        <w:rPr>
          <w:rFonts w:eastAsia="MS Gothic"/>
          <w:szCs w:val="22"/>
          <w:lang w:eastAsia="ja-JP"/>
        </w:rPr>
        <w:t>precipitation</w:t>
      </w:r>
      <w:r>
        <w:rPr>
          <w:rFonts w:eastAsia="MS Gothic" w:hint="eastAsia"/>
          <w:szCs w:val="22"/>
          <w:lang w:eastAsia="ja-JP"/>
        </w:rPr>
        <w:t xml:space="preserve"> amounts</w:t>
      </w:r>
      <w:r>
        <w:rPr>
          <w:rFonts w:eastAsia="MS Mincho"/>
          <w:szCs w:val="22"/>
          <w:lang w:eastAsia="ja-JP"/>
        </w:rPr>
        <w:t>.</w:t>
      </w:r>
      <w:r>
        <w:rPr>
          <w:rFonts w:eastAsia="MS Mincho" w:hint="eastAsia"/>
          <w:szCs w:val="22"/>
          <w:lang w:eastAsia="ja-JP"/>
        </w:rPr>
        <w:t xml:space="preserve"> In addition, </w:t>
      </w:r>
      <w:r>
        <w:rPr>
          <w:rFonts w:eastAsia="MS Gothic" w:hint="eastAsia"/>
          <w:szCs w:val="22"/>
          <w:lang w:eastAsia="ja-JP"/>
        </w:rPr>
        <w:t>p</w:t>
      </w:r>
      <w:r w:rsidRPr="00E44582">
        <w:rPr>
          <w:rFonts w:eastAsia="MS Gothic"/>
          <w:szCs w:val="22"/>
        </w:rPr>
        <w:t xml:space="preserve">recipitation amounts </w:t>
      </w:r>
      <w:r w:rsidRPr="00E44582">
        <w:rPr>
          <w:rFonts w:eastAsia="MS Gothic"/>
          <w:szCs w:val="22"/>
          <w:lang w:eastAsia="ja-JP"/>
        </w:rPr>
        <w:t>measured by precipitation</w:t>
      </w:r>
      <w:r w:rsidRPr="00E44582">
        <w:rPr>
          <w:rFonts w:eastAsia="MS Gothic"/>
          <w:szCs w:val="22"/>
        </w:rPr>
        <w:t xml:space="preserve"> gauges</w:t>
      </w:r>
      <w:r>
        <w:rPr>
          <w:rFonts w:eastAsia="MS Mincho" w:hint="eastAsia"/>
          <w:szCs w:val="22"/>
          <w:lang w:eastAsia="ja-JP"/>
        </w:rPr>
        <w:t xml:space="preserve"> are used as the ground truth to validate or verify QPE and QPF in order to improve their accuracy. However, precipitation amounts measured by precipitation gauges have uncertainty induced by various factors. Figure 1.1 shows uncertainty of precipitation amounts and its chain reaction. Uncertainty of precipitation amounts </w:t>
      </w:r>
      <w:r w:rsidR="00D002BD">
        <w:rPr>
          <w:rFonts w:eastAsia="MS Mincho" w:hint="eastAsia"/>
          <w:szCs w:val="22"/>
          <w:lang w:eastAsia="ja-JP"/>
        </w:rPr>
        <w:t>adversely affects</w:t>
      </w:r>
      <w:r>
        <w:rPr>
          <w:rFonts w:eastAsia="MS Mincho" w:hint="eastAsia"/>
          <w:szCs w:val="22"/>
          <w:lang w:eastAsia="ja-JP"/>
        </w:rPr>
        <w:t xml:space="preserve"> reliability of QPE and QPF that made from precipitation amounts. Uncertainty of QPE and QPF spoils reliability of </w:t>
      </w:r>
      <w:r>
        <w:rPr>
          <w:rFonts w:eastAsia="MS Gothic" w:hint="eastAsia"/>
          <w:szCs w:val="22"/>
          <w:lang w:eastAsia="ja-JP"/>
        </w:rPr>
        <w:t xml:space="preserve">weather information, advisory, warning and weather risk management for prevention and mitigation of weather disasters. </w:t>
      </w:r>
      <w:r w:rsidRPr="00E44582">
        <w:rPr>
          <w:rFonts w:eastAsia="MS Mincho"/>
          <w:szCs w:val="22"/>
          <w:lang w:eastAsia="ja-JP"/>
        </w:rPr>
        <w:t xml:space="preserve">This document introduces QC procedures on </w:t>
      </w:r>
      <w:r>
        <w:rPr>
          <w:rFonts w:eastAsia="MS Mincho" w:hint="eastAsia"/>
          <w:szCs w:val="22"/>
          <w:lang w:eastAsia="ja-JP"/>
        </w:rPr>
        <w:t xml:space="preserve">precipitation </w:t>
      </w:r>
      <w:r w:rsidRPr="00E44582">
        <w:rPr>
          <w:rFonts w:eastAsia="MS Mincho"/>
          <w:szCs w:val="22"/>
          <w:lang w:eastAsia="ja-JP"/>
        </w:rPr>
        <w:t>amounts measured by precipitation gauge</w:t>
      </w:r>
      <w:r>
        <w:rPr>
          <w:rFonts w:eastAsia="MS Mincho" w:hint="eastAsia"/>
          <w:szCs w:val="22"/>
          <w:lang w:eastAsia="ja-JP"/>
        </w:rPr>
        <w:t>s</w:t>
      </w:r>
      <w:r w:rsidRPr="00E44582">
        <w:rPr>
          <w:rFonts w:eastAsia="MS Mincho"/>
          <w:szCs w:val="22"/>
          <w:lang w:eastAsia="ja-JP"/>
        </w:rPr>
        <w:t xml:space="preserve"> in order to reduce uncertainty of precipitation amounts and obtain reliable precipitation amounts for QPE and QPF products. </w:t>
      </w:r>
      <w:r>
        <w:rPr>
          <w:rFonts w:eastAsia="MS Mincho" w:hint="eastAsia"/>
          <w:szCs w:val="22"/>
          <w:lang w:eastAsia="ja-JP"/>
        </w:rPr>
        <w:t>T</w:t>
      </w:r>
      <w:r w:rsidRPr="00E44582">
        <w:rPr>
          <w:rFonts w:eastAsia="MS Mincho"/>
          <w:szCs w:val="22"/>
          <w:lang w:eastAsia="ja-JP"/>
        </w:rPr>
        <w:t xml:space="preserve">his </w:t>
      </w:r>
      <w:r>
        <w:rPr>
          <w:rFonts w:eastAsia="MS Mincho" w:hint="eastAsia"/>
          <w:szCs w:val="22"/>
          <w:lang w:eastAsia="ja-JP"/>
        </w:rPr>
        <w:t xml:space="preserve">guidance material explains characteristics of precipitation amounts and factors inducing uncertainty in chapter 1, quality management in chapter 2, standardization of observation method, </w:t>
      </w:r>
      <w:r w:rsidRPr="00E44582">
        <w:rPr>
          <w:rFonts w:eastAsia="MS Mincho"/>
          <w:szCs w:val="22"/>
          <w:lang w:eastAsia="ja-JP"/>
        </w:rPr>
        <w:t>siting</w:t>
      </w:r>
      <w:r>
        <w:rPr>
          <w:rFonts w:eastAsia="MS Mincho" w:hint="eastAsia"/>
          <w:szCs w:val="22"/>
          <w:lang w:eastAsia="ja-JP"/>
        </w:rPr>
        <w:t xml:space="preserve"> environment, installation, maintenance, inspection, calibration, metadata and </w:t>
      </w:r>
      <w:r>
        <w:rPr>
          <w:rFonts w:eastAsia="MS Mincho"/>
          <w:szCs w:val="22"/>
          <w:lang w:eastAsia="ja-JP"/>
        </w:rPr>
        <w:t>training</w:t>
      </w:r>
      <w:r>
        <w:rPr>
          <w:rFonts w:eastAsia="MS Mincho" w:hint="eastAsia"/>
          <w:szCs w:val="22"/>
          <w:lang w:eastAsia="ja-JP"/>
        </w:rPr>
        <w:t xml:space="preserve"> in chapter 3, QC in chapter 4, siting environment in chapter 5, </w:t>
      </w:r>
      <w:r w:rsidRPr="00E44582">
        <w:rPr>
          <w:rFonts w:eastAsia="MS Mincho"/>
          <w:szCs w:val="22"/>
          <w:lang w:eastAsia="ja-JP"/>
        </w:rPr>
        <w:t xml:space="preserve">QC procedures such as </w:t>
      </w:r>
      <w:r>
        <w:rPr>
          <w:rFonts w:eastAsia="MS Mincho" w:hint="eastAsia"/>
          <w:szCs w:val="22"/>
          <w:lang w:eastAsia="ja-JP"/>
        </w:rPr>
        <w:t>a</w:t>
      </w:r>
      <w:r>
        <w:rPr>
          <w:rFonts w:eastAsia="MS Mincho"/>
          <w:szCs w:val="22"/>
          <w:lang w:eastAsia="ja-JP"/>
        </w:rPr>
        <w:t>utomat</w:t>
      </w:r>
      <w:r>
        <w:rPr>
          <w:rFonts w:eastAsia="MS Mincho" w:hint="eastAsia"/>
          <w:szCs w:val="22"/>
          <w:lang w:eastAsia="ja-JP"/>
        </w:rPr>
        <w:t>ed</w:t>
      </w:r>
      <w:r w:rsidRPr="00E44582">
        <w:rPr>
          <w:rFonts w:eastAsia="MS Mincho"/>
          <w:szCs w:val="22"/>
          <w:lang w:eastAsia="ja-JP"/>
        </w:rPr>
        <w:t xml:space="preserve"> QC</w:t>
      </w:r>
      <w:r>
        <w:rPr>
          <w:rFonts w:eastAsia="MS Mincho" w:hint="eastAsia"/>
          <w:szCs w:val="22"/>
          <w:lang w:eastAsia="ja-JP"/>
        </w:rPr>
        <w:t xml:space="preserve"> (AQC) and</w:t>
      </w:r>
      <w:r w:rsidRPr="00E44582">
        <w:rPr>
          <w:rFonts w:eastAsia="MS Mincho"/>
          <w:szCs w:val="22"/>
          <w:lang w:eastAsia="ja-JP"/>
        </w:rPr>
        <w:t xml:space="preserve"> </w:t>
      </w:r>
      <w:r>
        <w:rPr>
          <w:rFonts w:eastAsia="MS Mincho" w:hint="eastAsia"/>
          <w:szCs w:val="22"/>
          <w:lang w:eastAsia="ja-JP"/>
        </w:rPr>
        <w:t>human</w:t>
      </w:r>
      <w:r w:rsidRPr="00E44582">
        <w:rPr>
          <w:rFonts w:eastAsia="MS Mincho"/>
          <w:szCs w:val="22"/>
          <w:lang w:eastAsia="ja-JP"/>
        </w:rPr>
        <w:t xml:space="preserve"> QC</w:t>
      </w:r>
      <w:r>
        <w:rPr>
          <w:rFonts w:eastAsia="MS Mincho" w:hint="eastAsia"/>
          <w:szCs w:val="22"/>
          <w:lang w:eastAsia="ja-JP"/>
        </w:rPr>
        <w:t xml:space="preserve"> (HQC) in chapter 6, </w:t>
      </w:r>
      <w:r>
        <w:rPr>
          <w:rFonts w:eastAsia="MS Gothic" w:hint="eastAsia"/>
          <w:szCs w:val="22"/>
          <w:lang w:eastAsia="ja-JP"/>
        </w:rPr>
        <w:t>characteristics of precipitation catch loss and adjustment procedures as a function of wind</w:t>
      </w:r>
      <w:r w:rsidRPr="00E44582">
        <w:rPr>
          <w:rFonts w:eastAsia="MS Mincho"/>
          <w:szCs w:val="22"/>
          <w:lang w:eastAsia="ja-JP"/>
        </w:rPr>
        <w:t xml:space="preserve"> </w:t>
      </w:r>
      <w:r>
        <w:rPr>
          <w:rFonts w:eastAsia="MS Mincho" w:hint="eastAsia"/>
          <w:szCs w:val="22"/>
          <w:lang w:eastAsia="ja-JP"/>
        </w:rPr>
        <w:t>speed in chapter 7</w:t>
      </w:r>
      <w:r w:rsidRPr="00E44582">
        <w:rPr>
          <w:rFonts w:eastAsia="MS Mincho"/>
          <w:szCs w:val="22"/>
          <w:lang w:eastAsia="ja-JP"/>
        </w:rPr>
        <w:t>.</w:t>
      </w:r>
    </w:p>
    <w:p w:rsidR="003F0137" w:rsidRDefault="003F0137" w:rsidP="003F0137">
      <w:pPr>
        <w:rPr>
          <w:rFonts w:eastAsia="MS Gothic"/>
          <w:szCs w:val="22"/>
          <w:lang w:eastAsia="ja-JP"/>
        </w:rPr>
      </w:pPr>
    </w:p>
    <w:p w:rsidR="003F0137" w:rsidRDefault="003F0137" w:rsidP="003F0137">
      <w:pPr>
        <w:rPr>
          <w:rFonts w:eastAsia="MS Gothic"/>
          <w:szCs w:val="22"/>
          <w:lang w:eastAsia="ja-JP"/>
        </w:rPr>
      </w:pPr>
    </w:p>
    <w:p w:rsidR="003F0137" w:rsidRDefault="003F0137" w:rsidP="003F0137">
      <w:pPr>
        <w:rPr>
          <w:rFonts w:eastAsia="MS Gothic"/>
          <w:szCs w:val="22"/>
          <w:lang w:eastAsia="ja-JP"/>
        </w:rPr>
      </w:pPr>
      <w:r>
        <w:rPr>
          <w:rFonts w:eastAsia="MS Gothic"/>
          <w:noProof/>
          <w:szCs w:val="22"/>
          <w:lang w:val="en-US" w:eastAsia="zh-CN"/>
        </w:rPr>
        <w:lastRenderedPageBreak/>
        <w:drawing>
          <wp:inline distT="0" distB="0" distL="0" distR="0" wp14:anchorId="7326F0F1" wp14:editId="37F63747">
            <wp:extent cx="6035719" cy="2924175"/>
            <wp:effectExtent l="0" t="0" r="317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6239" cy="2924427"/>
                    </a:xfrm>
                    <a:prstGeom prst="rect">
                      <a:avLst/>
                    </a:prstGeom>
                    <a:noFill/>
                    <a:ln>
                      <a:noFill/>
                    </a:ln>
                  </pic:spPr>
                </pic:pic>
              </a:graphicData>
            </a:graphic>
          </wp:inline>
        </w:drawing>
      </w:r>
    </w:p>
    <w:p w:rsidR="003F0137" w:rsidRDefault="003F0137" w:rsidP="003F0137">
      <w:pPr>
        <w:jc w:val="center"/>
        <w:rPr>
          <w:rFonts w:eastAsia="MS Gothic"/>
          <w:szCs w:val="22"/>
          <w:lang w:eastAsia="ja-JP"/>
        </w:rPr>
      </w:pPr>
      <w:r>
        <w:rPr>
          <w:rFonts w:eastAsia="MS Gothic" w:hint="eastAsia"/>
          <w:szCs w:val="22"/>
          <w:lang w:eastAsia="ja-JP"/>
        </w:rPr>
        <w:t>Figure 1.1 Uncertainty of precipitation amounts measured by precipitation gauges and its chain reaction</w:t>
      </w:r>
    </w:p>
    <w:p w:rsidR="003F0137" w:rsidRPr="00432690" w:rsidRDefault="003F0137" w:rsidP="003F0137">
      <w:pPr>
        <w:rPr>
          <w:rFonts w:eastAsia="MS Gothic"/>
          <w:szCs w:val="22"/>
          <w:lang w:eastAsia="ja-JP"/>
        </w:rPr>
      </w:pPr>
    </w:p>
    <w:p w:rsidR="003F0137" w:rsidRPr="00E44582" w:rsidRDefault="003F0137" w:rsidP="003F0137">
      <w:pPr>
        <w:rPr>
          <w:rFonts w:eastAsia="MS Gothic"/>
          <w:szCs w:val="22"/>
          <w:lang w:eastAsia="ja-JP"/>
        </w:rPr>
      </w:pPr>
    </w:p>
    <w:p w:rsidR="003F0137" w:rsidRDefault="003F0137" w:rsidP="00EB4E75">
      <w:pPr>
        <w:numPr>
          <w:ilvl w:val="1"/>
          <w:numId w:val="5"/>
        </w:numPr>
        <w:tabs>
          <w:tab w:val="clear" w:pos="1134"/>
        </w:tabs>
        <w:outlineLvl w:val="0"/>
        <w:rPr>
          <w:rFonts w:eastAsia="MS Gothic"/>
          <w:b/>
          <w:szCs w:val="22"/>
          <w:lang w:eastAsia="ja-JP"/>
        </w:rPr>
      </w:pPr>
      <w:bookmarkStart w:id="7" w:name="_Toc430279865"/>
      <w:bookmarkStart w:id="8" w:name="_Toc430279886"/>
      <w:bookmarkStart w:id="9" w:name="_Toc430280015"/>
      <w:r w:rsidRPr="00E44582">
        <w:rPr>
          <w:rFonts w:eastAsia="MS Gothic"/>
          <w:b/>
          <w:szCs w:val="22"/>
          <w:lang w:eastAsia="ja-JP"/>
        </w:rPr>
        <w:t xml:space="preserve">Characteristics of Precipitation Gauge Data and Weather Radar </w:t>
      </w:r>
      <w:r>
        <w:rPr>
          <w:rFonts w:eastAsia="MS Gothic"/>
          <w:b/>
          <w:szCs w:val="22"/>
          <w:lang w:eastAsia="ja-JP"/>
        </w:rPr>
        <w:t>Data</w:t>
      </w:r>
    </w:p>
    <w:p w:rsidR="003F0137" w:rsidRDefault="003F0137" w:rsidP="003F0137">
      <w:pPr>
        <w:outlineLvl w:val="0"/>
        <w:rPr>
          <w:rFonts w:eastAsia="MS Gothic"/>
          <w:szCs w:val="22"/>
          <w:lang w:eastAsia="ja-JP"/>
        </w:rPr>
      </w:pPr>
    </w:p>
    <w:p w:rsidR="003F0137" w:rsidRPr="00E44582" w:rsidRDefault="003F0137" w:rsidP="003F0137">
      <w:pPr>
        <w:outlineLvl w:val="0"/>
        <w:rPr>
          <w:rFonts w:eastAsia="MS Gothic"/>
          <w:szCs w:val="22"/>
          <w:lang w:eastAsia="ja-JP"/>
        </w:rPr>
      </w:pPr>
      <w:r>
        <w:rPr>
          <w:rFonts w:eastAsia="MS Gothic" w:hint="eastAsia"/>
          <w:szCs w:val="22"/>
          <w:lang w:eastAsia="ja-JP"/>
        </w:rPr>
        <w:t>Figure 1.1.1 shows pictures of a tipping bucket precipitation gauge with wind shield and a weather radar. Figure 1.1.2 illustrates p</w:t>
      </w:r>
      <w:r>
        <w:rPr>
          <w:rFonts w:eastAsia="MS Gothic"/>
          <w:szCs w:val="22"/>
          <w:lang w:eastAsia="ja-JP"/>
        </w:rPr>
        <w:t xml:space="preserve">recipitation </w:t>
      </w:r>
      <w:r>
        <w:rPr>
          <w:rFonts w:eastAsia="MS Gothic" w:hint="eastAsia"/>
          <w:szCs w:val="22"/>
          <w:lang w:eastAsia="ja-JP"/>
        </w:rPr>
        <w:t>o</w:t>
      </w:r>
      <w:r w:rsidRPr="00E44582">
        <w:rPr>
          <w:rFonts w:eastAsia="MS Gothic"/>
          <w:szCs w:val="22"/>
          <w:lang w:eastAsia="ja-JP"/>
        </w:rPr>
        <w:t>bservation</w:t>
      </w:r>
      <w:r>
        <w:rPr>
          <w:rFonts w:eastAsia="MS Gothic" w:hint="eastAsia"/>
          <w:szCs w:val="22"/>
          <w:lang w:eastAsia="ja-JP"/>
        </w:rPr>
        <w:t>s</w:t>
      </w:r>
      <w:r w:rsidRPr="00E44582">
        <w:rPr>
          <w:rFonts w:eastAsia="MS Gothic"/>
          <w:szCs w:val="22"/>
          <w:lang w:eastAsia="ja-JP"/>
        </w:rPr>
        <w:t xml:space="preserve"> using </w:t>
      </w:r>
      <w:r>
        <w:rPr>
          <w:rFonts w:eastAsia="MS Gothic" w:hint="eastAsia"/>
          <w:szCs w:val="22"/>
          <w:lang w:eastAsia="ja-JP"/>
        </w:rPr>
        <w:t>a p</w:t>
      </w:r>
      <w:r w:rsidRPr="00E44582">
        <w:rPr>
          <w:rFonts w:eastAsia="MS Gothic"/>
          <w:szCs w:val="22"/>
          <w:lang w:eastAsia="ja-JP"/>
        </w:rPr>
        <w:t xml:space="preserve">recipitation </w:t>
      </w:r>
      <w:r>
        <w:rPr>
          <w:rFonts w:eastAsia="MS Gothic" w:hint="eastAsia"/>
          <w:szCs w:val="22"/>
          <w:lang w:eastAsia="ja-JP"/>
        </w:rPr>
        <w:t>g</w:t>
      </w:r>
      <w:r>
        <w:rPr>
          <w:rFonts w:eastAsia="MS Gothic"/>
          <w:szCs w:val="22"/>
          <w:lang w:eastAsia="ja-JP"/>
        </w:rPr>
        <w:t xml:space="preserve">auge </w:t>
      </w:r>
      <w:r>
        <w:rPr>
          <w:rFonts w:eastAsia="MS Gothic" w:hint="eastAsia"/>
          <w:szCs w:val="22"/>
          <w:lang w:eastAsia="ja-JP"/>
        </w:rPr>
        <w:t>and a weather r</w:t>
      </w:r>
      <w:r w:rsidRPr="00E44582">
        <w:rPr>
          <w:rFonts w:eastAsia="MS Gothic"/>
          <w:szCs w:val="22"/>
          <w:lang w:eastAsia="ja-JP"/>
        </w:rPr>
        <w:t>adar</w:t>
      </w:r>
      <w:r>
        <w:rPr>
          <w:rFonts w:eastAsia="MS Gothic" w:hint="eastAsia"/>
          <w:szCs w:val="22"/>
          <w:lang w:eastAsia="ja-JP"/>
        </w:rPr>
        <w:t>. Figure 1.1.3 shows examples of p</w:t>
      </w:r>
      <w:r w:rsidRPr="00E44582">
        <w:rPr>
          <w:rFonts w:eastAsia="MS Gothic"/>
          <w:szCs w:val="22"/>
          <w:lang w:eastAsia="ja-JP"/>
        </w:rPr>
        <w:t>reci</w:t>
      </w:r>
      <w:r>
        <w:rPr>
          <w:rFonts w:eastAsia="MS Gothic"/>
          <w:szCs w:val="22"/>
          <w:lang w:eastAsia="ja-JP"/>
        </w:rPr>
        <w:t xml:space="preserve">pitation gauge data and </w:t>
      </w:r>
      <w:r>
        <w:rPr>
          <w:rFonts w:eastAsia="MS Gothic" w:hint="eastAsia"/>
          <w:szCs w:val="22"/>
          <w:lang w:eastAsia="ja-JP"/>
        </w:rPr>
        <w:t>w</w:t>
      </w:r>
      <w:r w:rsidRPr="00E44582">
        <w:rPr>
          <w:rFonts w:eastAsia="MS Gothic"/>
          <w:szCs w:val="22"/>
          <w:lang w:eastAsia="ja-JP"/>
        </w:rPr>
        <w:t>eather radar data</w:t>
      </w:r>
      <w:r>
        <w:rPr>
          <w:rFonts w:eastAsia="MS Gothic" w:hint="eastAsia"/>
          <w:szCs w:val="22"/>
          <w:lang w:eastAsia="ja-JP"/>
        </w:rPr>
        <w:t xml:space="preserve">. Table 1.1.1 shows characteristics of precipitation amounts measured by precipitation gauges and weather radars. </w:t>
      </w:r>
      <w:r w:rsidRPr="00E44582">
        <w:rPr>
          <w:rFonts w:eastAsia="MS Gothic"/>
          <w:szCs w:val="22"/>
          <w:lang w:eastAsia="ja-JP"/>
        </w:rPr>
        <w:t xml:space="preserve">Comparing </w:t>
      </w:r>
      <w:r>
        <w:rPr>
          <w:rFonts w:eastAsia="MS Gothic" w:hint="eastAsia"/>
          <w:szCs w:val="22"/>
          <w:lang w:eastAsia="ja-JP"/>
        </w:rPr>
        <w:t>characteristics</w:t>
      </w:r>
      <w:r w:rsidRPr="00E44582">
        <w:rPr>
          <w:rFonts w:eastAsia="MS Gothic"/>
          <w:szCs w:val="22"/>
          <w:lang w:eastAsia="ja-JP"/>
        </w:rPr>
        <w:t xml:space="preserve">, precipitation gauge data is </w:t>
      </w:r>
      <w:r>
        <w:rPr>
          <w:rFonts w:eastAsia="MS Gothic" w:hint="eastAsia"/>
          <w:szCs w:val="22"/>
          <w:lang w:eastAsia="ja-JP"/>
        </w:rPr>
        <w:t xml:space="preserve">discrete </w:t>
      </w:r>
      <w:r w:rsidRPr="00E44582">
        <w:rPr>
          <w:rFonts w:eastAsia="MS Gothic"/>
          <w:szCs w:val="22"/>
          <w:lang w:eastAsia="ja-JP"/>
        </w:rPr>
        <w:t xml:space="preserve">point data and more quantitatively </w:t>
      </w:r>
      <w:r>
        <w:rPr>
          <w:rFonts w:eastAsia="MS Gothic" w:hint="eastAsia"/>
          <w:szCs w:val="22"/>
          <w:lang w:eastAsia="ja-JP"/>
        </w:rPr>
        <w:t>accurate</w:t>
      </w:r>
      <w:r w:rsidRPr="00E44582">
        <w:rPr>
          <w:rFonts w:eastAsia="MS Gothic"/>
          <w:szCs w:val="22"/>
          <w:lang w:eastAsia="ja-JP"/>
        </w:rPr>
        <w:t xml:space="preserve"> </w:t>
      </w:r>
      <w:r>
        <w:rPr>
          <w:rFonts w:eastAsia="MS Gothic" w:hint="eastAsia"/>
          <w:szCs w:val="22"/>
          <w:lang w:eastAsia="ja-JP"/>
        </w:rPr>
        <w:t>while</w:t>
      </w:r>
      <w:r w:rsidRPr="00E44582">
        <w:rPr>
          <w:rFonts w:eastAsia="MS Gothic"/>
          <w:szCs w:val="22"/>
          <w:lang w:eastAsia="ja-JP"/>
        </w:rPr>
        <w:t xml:space="preserve"> weather radar data is spatially continuous and less quantitatively </w:t>
      </w:r>
      <w:r>
        <w:rPr>
          <w:rFonts w:eastAsia="MS Gothic" w:hint="eastAsia"/>
          <w:szCs w:val="22"/>
          <w:lang w:eastAsia="ja-JP"/>
        </w:rPr>
        <w:t>accurate</w:t>
      </w:r>
      <w:r w:rsidRPr="00E44582">
        <w:rPr>
          <w:rFonts w:eastAsia="MS Gothic"/>
          <w:szCs w:val="22"/>
          <w:lang w:eastAsia="ja-JP"/>
        </w:rPr>
        <w:t xml:space="preserve">. </w:t>
      </w:r>
      <w:r>
        <w:rPr>
          <w:rFonts w:eastAsia="MS Gothic" w:hint="eastAsia"/>
          <w:szCs w:val="22"/>
          <w:lang w:eastAsia="ja-JP"/>
        </w:rPr>
        <w:t>In addition, it is important to understand that precipitation gauges are in-situ surface observation directly sampling precipitation amounts by its orifice while weather radars are remote sensing observation estimating precipitation amounts by aerial sampling volume of typically several hundred meters or several km from the ground.</w:t>
      </w:r>
    </w:p>
    <w:p w:rsidR="003F0137" w:rsidRPr="001A64F0" w:rsidRDefault="003F0137" w:rsidP="003F0137">
      <w:pPr>
        <w:outlineLvl w:val="0"/>
        <w:rPr>
          <w:rFonts w:eastAsia="MS Gothic"/>
          <w:szCs w:val="22"/>
          <w:lang w:eastAsia="ja-JP"/>
        </w:rPr>
      </w:pPr>
    </w:p>
    <w:p w:rsidR="003F0137" w:rsidRPr="00E44582" w:rsidRDefault="003F0137" w:rsidP="003F0137">
      <w:pPr>
        <w:outlineLvl w:val="0"/>
        <w:rPr>
          <w:rFonts w:eastAsia="MS Gothic"/>
          <w:szCs w:val="22"/>
          <w:lang w:eastAsia="ja-JP"/>
        </w:rPr>
      </w:pPr>
    </w:p>
    <w:p w:rsidR="003F0137" w:rsidRPr="00E44582" w:rsidRDefault="003F0137" w:rsidP="003F0137">
      <w:pPr>
        <w:jc w:val="center"/>
        <w:outlineLvl w:val="0"/>
        <w:rPr>
          <w:rFonts w:eastAsia="MS Gothic"/>
          <w:b/>
          <w:szCs w:val="22"/>
          <w:lang w:eastAsia="ja-JP"/>
        </w:rPr>
      </w:pPr>
      <w:r>
        <w:rPr>
          <w:rFonts w:eastAsia="MS Gothic"/>
          <w:b/>
          <w:noProof/>
          <w:szCs w:val="22"/>
          <w:lang w:val="en-US" w:eastAsia="zh-CN"/>
        </w:rPr>
        <w:drawing>
          <wp:inline distT="0" distB="0" distL="0" distR="0" wp14:anchorId="7BB35DA8" wp14:editId="2B1CDF15">
            <wp:extent cx="3427095" cy="1892300"/>
            <wp:effectExtent l="0" t="0" r="190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7095" cy="1892300"/>
                    </a:xfrm>
                    <a:prstGeom prst="rect">
                      <a:avLst/>
                    </a:prstGeom>
                    <a:noFill/>
                    <a:ln>
                      <a:noFill/>
                    </a:ln>
                  </pic:spPr>
                </pic:pic>
              </a:graphicData>
            </a:graphic>
          </wp:inline>
        </w:drawing>
      </w:r>
    </w:p>
    <w:p w:rsidR="003F0137" w:rsidRDefault="003F0137" w:rsidP="003F0137">
      <w:pPr>
        <w:ind w:firstLineChars="50" w:firstLine="100"/>
        <w:jc w:val="center"/>
        <w:outlineLvl w:val="0"/>
        <w:rPr>
          <w:rFonts w:eastAsia="MS Gothic"/>
          <w:szCs w:val="22"/>
          <w:lang w:eastAsia="ja-JP"/>
        </w:rPr>
      </w:pPr>
      <w:r>
        <w:rPr>
          <w:rFonts w:eastAsia="MS Gothic"/>
          <w:szCs w:val="22"/>
          <w:lang w:eastAsia="ja-JP"/>
        </w:rPr>
        <w:t xml:space="preserve">Figure </w:t>
      </w:r>
      <w:r>
        <w:rPr>
          <w:rFonts w:eastAsia="MS Gothic" w:hint="eastAsia"/>
          <w:szCs w:val="22"/>
          <w:lang w:eastAsia="ja-JP"/>
        </w:rPr>
        <w:t>1.1.1 A tipping bucket p</w:t>
      </w:r>
      <w:r w:rsidRPr="00E44582">
        <w:rPr>
          <w:rFonts w:eastAsia="MS Gothic"/>
          <w:szCs w:val="22"/>
          <w:lang w:eastAsia="ja-JP"/>
        </w:rPr>
        <w:t xml:space="preserve">recipitation gauge </w:t>
      </w:r>
      <w:r>
        <w:rPr>
          <w:rFonts w:eastAsia="MS Gothic" w:hint="eastAsia"/>
          <w:szCs w:val="22"/>
          <w:lang w:eastAsia="ja-JP"/>
        </w:rPr>
        <w:t xml:space="preserve">with wind shield </w:t>
      </w:r>
      <w:r>
        <w:rPr>
          <w:rFonts w:eastAsia="MS Gothic"/>
          <w:szCs w:val="22"/>
          <w:lang w:eastAsia="ja-JP"/>
        </w:rPr>
        <w:t>(Left)</w:t>
      </w:r>
    </w:p>
    <w:p w:rsidR="003F0137" w:rsidRPr="00E44582" w:rsidRDefault="003F0137" w:rsidP="003F0137">
      <w:pPr>
        <w:ind w:firstLineChars="50" w:firstLine="100"/>
        <w:jc w:val="center"/>
        <w:outlineLvl w:val="0"/>
        <w:rPr>
          <w:rFonts w:eastAsia="MS Gothic"/>
          <w:szCs w:val="22"/>
          <w:lang w:eastAsia="ja-JP"/>
        </w:rPr>
      </w:pPr>
      <w:r>
        <w:rPr>
          <w:rFonts w:eastAsia="MS Gothic"/>
          <w:szCs w:val="22"/>
          <w:lang w:eastAsia="ja-JP"/>
        </w:rPr>
        <w:t xml:space="preserve">and </w:t>
      </w:r>
      <w:r>
        <w:rPr>
          <w:rFonts w:eastAsia="MS Gothic" w:hint="eastAsia"/>
          <w:szCs w:val="22"/>
          <w:lang w:eastAsia="ja-JP"/>
        </w:rPr>
        <w:t>a w</w:t>
      </w:r>
      <w:r w:rsidRPr="00E44582">
        <w:rPr>
          <w:rFonts w:eastAsia="MS Gothic"/>
          <w:szCs w:val="22"/>
          <w:lang w:eastAsia="ja-JP"/>
        </w:rPr>
        <w:t>eather radar (Right)</w:t>
      </w:r>
    </w:p>
    <w:p w:rsidR="003F0137" w:rsidRPr="00432690" w:rsidRDefault="003F0137" w:rsidP="003F0137">
      <w:pPr>
        <w:jc w:val="left"/>
        <w:outlineLvl w:val="0"/>
        <w:rPr>
          <w:rFonts w:eastAsia="MS Gothic"/>
          <w:szCs w:val="22"/>
          <w:lang w:eastAsia="ja-JP"/>
        </w:rPr>
      </w:pPr>
    </w:p>
    <w:p w:rsidR="003F0137" w:rsidRPr="00E44582" w:rsidRDefault="003F0137" w:rsidP="003F0137">
      <w:pPr>
        <w:jc w:val="left"/>
        <w:outlineLvl w:val="0"/>
        <w:rPr>
          <w:rFonts w:eastAsia="MS Gothic"/>
          <w:szCs w:val="22"/>
          <w:lang w:eastAsia="ja-JP"/>
        </w:rPr>
      </w:pPr>
    </w:p>
    <w:p w:rsidR="003F0137" w:rsidRPr="00E44582" w:rsidRDefault="003F0137" w:rsidP="003F0137">
      <w:pPr>
        <w:ind w:firstLineChars="50" w:firstLine="100"/>
        <w:jc w:val="center"/>
        <w:outlineLvl w:val="0"/>
        <w:rPr>
          <w:rFonts w:eastAsia="MS Gothic"/>
          <w:szCs w:val="22"/>
          <w:lang w:eastAsia="ja-JP"/>
        </w:rPr>
      </w:pPr>
      <w:r>
        <w:rPr>
          <w:rFonts w:eastAsia="MS Gothic"/>
          <w:noProof/>
          <w:szCs w:val="22"/>
          <w:lang w:val="en-US" w:eastAsia="zh-CN"/>
        </w:rPr>
        <w:drawing>
          <wp:inline distT="0" distB="0" distL="0" distR="0" wp14:anchorId="0DA6F56F" wp14:editId="59225DC4">
            <wp:extent cx="5007290" cy="2860158"/>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1266" cy="2862429"/>
                    </a:xfrm>
                    <a:prstGeom prst="rect">
                      <a:avLst/>
                    </a:prstGeom>
                    <a:noFill/>
                    <a:ln>
                      <a:noFill/>
                    </a:ln>
                  </pic:spPr>
                </pic:pic>
              </a:graphicData>
            </a:graphic>
          </wp:inline>
        </w:drawing>
      </w:r>
    </w:p>
    <w:p w:rsidR="003F0137" w:rsidRPr="00E44582" w:rsidRDefault="003F0137" w:rsidP="003F0137">
      <w:pPr>
        <w:ind w:firstLineChars="50" w:firstLine="100"/>
        <w:jc w:val="center"/>
        <w:outlineLvl w:val="0"/>
        <w:rPr>
          <w:rFonts w:eastAsia="MS Gothic"/>
          <w:szCs w:val="22"/>
          <w:lang w:eastAsia="ja-JP"/>
        </w:rPr>
      </w:pPr>
      <w:r>
        <w:rPr>
          <w:rFonts w:eastAsia="MS Gothic"/>
          <w:szCs w:val="22"/>
          <w:lang w:eastAsia="ja-JP"/>
        </w:rPr>
        <w:t xml:space="preserve">Figure </w:t>
      </w:r>
      <w:r>
        <w:rPr>
          <w:rFonts w:eastAsia="MS Gothic" w:hint="eastAsia"/>
          <w:szCs w:val="22"/>
          <w:lang w:eastAsia="ja-JP"/>
        </w:rPr>
        <w:t>1.1.2</w:t>
      </w:r>
      <w:r>
        <w:rPr>
          <w:rFonts w:eastAsia="MS Gothic"/>
          <w:szCs w:val="22"/>
          <w:lang w:eastAsia="ja-JP"/>
        </w:rPr>
        <w:t xml:space="preserve"> Precipitation </w:t>
      </w:r>
      <w:r>
        <w:rPr>
          <w:rFonts w:eastAsia="MS Gothic" w:hint="eastAsia"/>
          <w:szCs w:val="22"/>
          <w:lang w:eastAsia="ja-JP"/>
        </w:rPr>
        <w:t>o</w:t>
      </w:r>
      <w:r w:rsidRPr="00E44582">
        <w:rPr>
          <w:rFonts w:eastAsia="MS Gothic"/>
          <w:szCs w:val="22"/>
          <w:lang w:eastAsia="ja-JP"/>
        </w:rPr>
        <w:t>bservation</w:t>
      </w:r>
      <w:r>
        <w:rPr>
          <w:rFonts w:eastAsia="MS Gothic" w:hint="eastAsia"/>
          <w:szCs w:val="22"/>
          <w:lang w:eastAsia="ja-JP"/>
        </w:rPr>
        <w:t>s</w:t>
      </w:r>
      <w:r w:rsidRPr="00E44582">
        <w:rPr>
          <w:rFonts w:eastAsia="MS Gothic"/>
          <w:szCs w:val="22"/>
          <w:lang w:eastAsia="ja-JP"/>
        </w:rPr>
        <w:t xml:space="preserve"> using </w:t>
      </w:r>
      <w:r>
        <w:rPr>
          <w:rFonts w:eastAsia="MS Gothic" w:hint="eastAsia"/>
          <w:szCs w:val="22"/>
          <w:lang w:eastAsia="ja-JP"/>
        </w:rPr>
        <w:t>a p</w:t>
      </w:r>
      <w:r w:rsidRPr="00E44582">
        <w:rPr>
          <w:rFonts w:eastAsia="MS Gothic"/>
          <w:szCs w:val="22"/>
          <w:lang w:eastAsia="ja-JP"/>
        </w:rPr>
        <w:t xml:space="preserve">recipitation </w:t>
      </w:r>
      <w:r>
        <w:rPr>
          <w:rFonts w:eastAsia="MS Gothic" w:hint="eastAsia"/>
          <w:szCs w:val="22"/>
          <w:lang w:eastAsia="ja-JP"/>
        </w:rPr>
        <w:t>g</w:t>
      </w:r>
      <w:r>
        <w:rPr>
          <w:rFonts w:eastAsia="MS Gothic"/>
          <w:szCs w:val="22"/>
          <w:lang w:eastAsia="ja-JP"/>
        </w:rPr>
        <w:t xml:space="preserve">auge and </w:t>
      </w:r>
      <w:r>
        <w:rPr>
          <w:rFonts w:eastAsia="MS Gothic" w:hint="eastAsia"/>
          <w:szCs w:val="22"/>
          <w:lang w:eastAsia="ja-JP"/>
        </w:rPr>
        <w:t>a weather r</w:t>
      </w:r>
      <w:r w:rsidRPr="00E44582">
        <w:rPr>
          <w:rFonts w:eastAsia="MS Gothic"/>
          <w:szCs w:val="22"/>
          <w:lang w:eastAsia="ja-JP"/>
        </w:rPr>
        <w:t>adar</w:t>
      </w:r>
    </w:p>
    <w:p w:rsidR="003F0137" w:rsidRDefault="003F0137" w:rsidP="003F0137">
      <w:pPr>
        <w:ind w:firstLineChars="50" w:firstLine="100"/>
        <w:jc w:val="left"/>
        <w:outlineLvl w:val="0"/>
        <w:rPr>
          <w:rFonts w:eastAsia="MS Gothic"/>
          <w:szCs w:val="22"/>
          <w:lang w:eastAsia="ja-JP"/>
        </w:rPr>
      </w:pPr>
    </w:p>
    <w:p w:rsidR="003F0137" w:rsidRPr="00E44582" w:rsidRDefault="003F0137" w:rsidP="003F0137">
      <w:pPr>
        <w:ind w:firstLineChars="50" w:firstLine="100"/>
        <w:jc w:val="left"/>
        <w:outlineLvl w:val="0"/>
        <w:rPr>
          <w:rFonts w:eastAsia="MS Gothic"/>
          <w:szCs w:val="22"/>
          <w:lang w:eastAsia="ja-JP"/>
        </w:rPr>
      </w:pPr>
    </w:p>
    <w:p w:rsidR="003F0137" w:rsidRPr="00E44582" w:rsidRDefault="003F0137" w:rsidP="003F0137">
      <w:pPr>
        <w:ind w:firstLineChars="50" w:firstLine="100"/>
        <w:jc w:val="center"/>
        <w:outlineLvl w:val="0"/>
        <w:rPr>
          <w:rFonts w:eastAsia="MS Gothic"/>
          <w:szCs w:val="22"/>
          <w:lang w:eastAsia="ja-JP"/>
        </w:rPr>
      </w:pPr>
      <w:r>
        <w:rPr>
          <w:noProof/>
          <w:lang w:val="en-US" w:eastAsia="zh-CN"/>
        </w:rPr>
        <w:drawing>
          <wp:inline distT="0" distB="0" distL="0" distR="0" wp14:anchorId="16741C1F" wp14:editId="7F6784A9">
            <wp:extent cx="2846705" cy="2146935"/>
            <wp:effectExtent l="0" t="0" r="0" b="5715"/>
            <wp:docPr id="49" name="図 49" descr="http://www.jma.go.jp/en/amedas/imgs/rain/000/201511171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jma.go.jp/en/amedas/imgs/rain/000/201511171800-0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6705" cy="2146935"/>
                    </a:xfrm>
                    <a:prstGeom prst="rect">
                      <a:avLst/>
                    </a:prstGeom>
                    <a:noFill/>
                    <a:ln>
                      <a:noFill/>
                    </a:ln>
                  </pic:spPr>
                </pic:pic>
              </a:graphicData>
            </a:graphic>
          </wp:inline>
        </w:drawing>
      </w:r>
      <w:r w:rsidRPr="00E5296D">
        <w:rPr>
          <w:rFonts w:eastAsia="MS Mincho" w:hint="eastAsia"/>
          <w:lang w:eastAsia="ja-JP"/>
        </w:rPr>
        <w:t xml:space="preserve">  </w:t>
      </w:r>
      <w:r>
        <w:rPr>
          <w:noProof/>
          <w:lang w:val="en-US" w:eastAsia="zh-CN"/>
        </w:rPr>
        <w:drawing>
          <wp:inline distT="0" distB="0" distL="0" distR="0" wp14:anchorId="41593876" wp14:editId="16D7E475">
            <wp:extent cx="2488565" cy="2170430"/>
            <wp:effectExtent l="0" t="0" r="6985" b="1270"/>
            <wp:docPr id="48" name="図 48" descr="http://www.jma.go.jp/jp/radnowc/imgs/radar/000/201511171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jma.go.jp/jp/radnowc/imgs/radar/000/201511171800-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8565" cy="2170430"/>
                    </a:xfrm>
                    <a:prstGeom prst="rect">
                      <a:avLst/>
                    </a:prstGeom>
                    <a:noFill/>
                    <a:ln>
                      <a:noFill/>
                    </a:ln>
                  </pic:spPr>
                </pic:pic>
              </a:graphicData>
            </a:graphic>
          </wp:inline>
        </w:drawing>
      </w:r>
    </w:p>
    <w:p w:rsidR="003F0137" w:rsidRPr="00E44582" w:rsidRDefault="003F0137" w:rsidP="003F0137">
      <w:pPr>
        <w:jc w:val="center"/>
        <w:outlineLvl w:val="0"/>
        <w:rPr>
          <w:rFonts w:eastAsia="MS Gothic"/>
          <w:szCs w:val="22"/>
          <w:lang w:eastAsia="ja-JP"/>
        </w:rPr>
      </w:pPr>
      <w:r>
        <w:rPr>
          <w:rFonts w:eastAsia="MS Gothic"/>
          <w:szCs w:val="22"/>
          <w:lang w:eastAsia="ja-JP"/>
        </w:rPr>
        <w:t xml:space="preserve">Figure </w:t>
      </w:r>
      <w:r>
        <w:rPr>
          <w:rFonts w:eastAsia="MS Gothic" w:hint="eastAsia"/>
          <w:szCs w:val="22"/>
          <w:lang w:eastAsia="ja-JP"/>
        </w:rPr>
        <w:t>1.1.3</w:t>
      </w:r>
      <w:r w:rsidRPr="00E44582">
        <w:rPr>
          <w:rFonts w:eastAsia="MS Gothic"/>
          <w:szCs w:val="22"/>
          <w:lang w:eastAsia="ja-JP"/>
        </w:rPr>
        <w:t xml:space="preserve"> </w:t>
      </w:r>
      <w:r>
        <w:rPr>
          <w:rFonts w:eastAsia="MS Gothic" w:hint="eastAsia"/>
          <w:szCs w:val="22"/>
          <w:lang w:eastAsia="ja-JP"/>
        </w:rPr>
        <w:t>Examples of p</w:t>
      </w:r>
      <w:r w:rsidRPr="00E44582">
        <w:rPr>
          <w:rFonts w:eastAsia="MS Gothic"/>
          <w:szCs w:val="22"/>
          <w:lang w:eastAsia="ja-JP"/>
        </w:rPr>
        <w:t>reci</w:t>
      </w:r>
      <w:r>
        <w:rPr>
          <w:rFonts w:eastAsia="MS Gothic"/>
          <w:szCs w:val="22"/>
          <w:lang w:eastAsia="ja-JP"/>
        </w:rPr>
        <w:t xml:space="preserve">pitation gauge data (Left) and </w:t>
      </w:r>
      <w:r>
        <w:rPr>
          <w:rFonts w:eastAsia="MS Gothic" w:hint="eastAsia"/>
          <w:szCs w:val="22"/>
          <w:lang w:eastAsia="ja-JP"/>
        </w:rPr>
        <w:t>w</w:t>
      </w:r>
      <w:r w:rsidRPr="00E44582">
        <w:rPr>
          <w:rFonts w:eastAsia="MS Gothic"/>
          <w:szCs w:val="22"/>
          <w:lang w:eastAsia="ja-JP"/>
        </w:rPr>
        <w:t>eather radar data (Right)</w:t>
      </w:r>
    </w:p>
    <w:p w:rsidR="003F0137" w:rsidRDefault="003F0137" w:rsidP="003F0137">
      <w:pPr>
        <w:ind w:firstLineChars="50" w:firstLine="100"/>
        <w:jc w:val="left"/>
        <w:outlineLvl w:val="0"/>
        <w:rPr>
          <w:rFonts w:eastAsia="MS Gothic"/>
          <w:szCs w:val="22"/>
          <w:lang w:eastAsia="ja-JP"/>
        </w:rPr>
      </w:pPr>
    </w:p>
    <w:p w:rsidR="003F0137" w:rsidRPr="00E44582" w:rsidRDefault="003F0137" w:rsidP="003F0137">
      <w:pPr>
        <w:ind w:firstLineChars="50" w:firstLine="100"/>
        <w:jc w:val="left"/>
        <w:outlineLvl w:val="0"/>
        <w:rPr>
          <w:rFonts w:eastAsia="MS Gothic"/>
          <w:szCs w:val="22"/>
          <w:lang w:eastAsia="ja-JP"/>
        </w:rPr>
      </w:pPr>
    </w:p>
    <w:p w:rsidR="003F0137" w:rsidRDefault="003F0137" w:rsidP="003F0137">
      <w:pPr>
        <w:ind w:firstLineChars="50" w:firstLine="100"/>
        <w:jc w:val="center"/>
        <w:outlineLvl w:val="0"/>
        <w:rPr>
          <w:rFonts w:eastAsia="MS Gothic"/>
          <w:szCs w:val="22"/>
          <w:lang w:eastAsia="ja-JP"/>
        </w:rPr>
      </w:pPr>
      <w:r>
        <w:rPr>
          <w:rFonts w:eastAsia="MS Gothic"/>
          <w:szCs w:val="22"/>
          <w:lang w:eastAsia="ja-JP"/>
        </w:rPr>
        <w:t>Table 1</w:t>
      </w:r>
      <w:r>
        <w:rPr>
          <w:rFonts w:eastAsia="MS Gothic" w:hint="eastAsia"/>
          <w:szCs w:val="22"/>
          <w:lang w:eastAsia="ja-JP"/>
        </w:rPr>
        <w:t>.1.1</w:t>
      </w:r>
      <w:r>
        <w:rPr>
          <w:rFonts w:eastAsia="MS Gothic"/>
          <w:szCs w:val="22"/>
          <w:lang w:eastAsia="ja-JP"/>
        </w:rPr>
        <w:t xml:space="preserve"> Characteristics</w:t>
      </w:r>
      <w:r>
        <w:rPr>
          <w:rFonts w:eastAsia="MS Gothic" w:hint="eastAsia"/>
          <w:szCs w:val="22"/>
          <w:lang w:eastAsia="ja-JP"/>
        </w:rPr>
        <w:t xml:space="preserve"> of p</w:t>
      </w:r>
      <w:r>
        <w:rPr>
          <w:rFonts w:eastAsia="MS Gothic"/>
          <w:szCs w:val="22"/>
          <w:lang w:eastAsia="ja-JP"/>
        </w:rPr>
        <w:t xml:space="preserve">recipitation </w:t>
      </w:r>
      <w:r>
        <w:rPr>
          <w:rFonts w:eastAsia="MS Gothic" w:hint="eastAsia"/>
          <w:szCs w:val="22"/>
          <w:lang w:eastAsia="ja-JP"/>
        </w:rPr>
        <w:t>a</w:t>
      </w:r>
      <w:r w:rsidRPr="00E44582">
        <w:rPr>
          <w:rFonts w:eastAsia="MS Gothic"/>
          <w:szCs w:val="22"/>
          <w:lang w:eastAsia="ja-JP"/>
        </w:rPr>
        <w:t xml:space="preserve">mounts from </w:t>
      </w:r>
      <w:r>
        <w:rPr>
          <w:rFonts w:eastAsia="MS Gothic" w:hint="eastAsia"/>
          <w:szCs w:val="22"/>
          <w:lang w:eastAsia="ja-JP"/>
        </w:rPr>
        <w:t>e</w:t>
      </w:r>
      <w:r>
        <w:rPr>
          <w:rFonts w:eastAsia="MS Gothic"/>
          <w:szCs w:val="22"/>
          <w:lang w:eastAsia="ja-JP"/>
        </w:rPr>
        <w:t xml:space="preserve">ach </w:t>
      </w:r>
      <w:r>
        <w:rPr>
          <w:rFonts w:eastAsia="MS Gothic" w:hint="eastAsia"/>
          <w:szCs w:val="22"/>
          <w:lang w:eastAsia="ja-JP"/>
        </w:rPr>
        <w:t>p</w:t>
      </w:r>
      <w:r>
        <w:rPr>
          <w:rFonts w:eastAsia="MS Gothic"/>
          <w:szCs w:val="22"/>
          <w:lang w:eastAsia="ja-JP"/>
        </w:rPr>
        <w:t xml:space="preserve">recipitation </w:t>
      </w:r>
      <w:r>
        <w:rPr>
          <w:rFonts w:eastAsia="MS Gothic" w:hint="eastAsia"/>
          <w:szCs w:val="22"/>
          <w:lang w:eastAsia="ja-JP"/>
        </w:rPr>
        <w:t>o</w:t>
      </w:r>
      <w:r>
        <w:rPr>
          <w:rFonts w:eastAsia="MS Gothic"/>
          <w:szCs w:val="22"/>
          <w:lang w:eastAsia="ja-JP"/>
        </w:rPr>
        <w:t xml:space="preserve">bserving </w:t>
      </w:r>
      <w:r>
        <w:rPr>
          <w:rFonts w:eastAsia="MS Gothic" w:hint="eastAsia"/>
          <w:szCs w:val="22"/>
          <w:lang w:eastAsia="ja-JP"/>
        </w:rPr>
        <w:t>s</w:t>
      </w:r>
      <w:r w:rsidRPr="00E44582">
        <w:rPr>
          <w:rFonts w:eastAsia="MS Gothic"/>
          <w:szCs w:val="22"/>
          <w:lang w:eastAsia="ja-JP"/>
        </w:rPr>
        <w:t>ystem</w:t>
      </w:r>
    </w:p>
    <w:p w:rsidR="003F0137" w:rsidRPr="00E44582" w:rsidRDefault="003F0137" w:rsidP="003F0137">
      <w:pPr>
        <w:ind w:firstLineChars="50" w:firstLine="100"/>
        <w:jc w:val="center"/>
        <w:outlineLvl w:val="0"/>
        <w:rPr>
          <w:rFonts w:eastAsia="MS Gothic"/>
          <w:szCs w:val="22"/>
          <w:lang w:eastAsia="ja-JP"/>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694"/>
        <w:gridCol w:w="2976"/>
      </w:tblGrid>
      <w:tr w:rsidR="003F0137" w:rsidRPr="00E44582" w:rsidTr="00A243B3">
        <w:tc>
          <w:tcPr>
            <w:tcW w:w="2835" w:type="dxa"/>
            <w:shd w:val="clear" w:color="auto" w:fill="auto"/>
          </w:tcPr>
          <w:p w:rsidR="003F0137" w:rsidRPr="00A7305E" w:rsidRDefault="003F0137" w:rsidP="00A243B3">
            <w:pPr>
              <w:jc w:val="center"/>
              <w:outlineLvl w:val="0"/>
              <w:rPr>
                <w:rFonts w:eastAsia="MS Gothic"/>
                <w:b/>
                <w:kern w:val="2"/>
                <w:szCs w:val="22"/>
                <w:lang w:eastAsia="ja-JP"/>
              </w:rPr>
            </w:pPr>
            <w:r w:rsidRPr="00A7305E">
              <w:rPr>
                <w:rFonts w:eastAsia="MS Gothic"/>
                <w:b/>
                <w:kern w:val="2"/>
                <w:szCs w:val="22"/>
                <w:lang w:eastAsia="ja-JP"/>
              </w:rPr>
              <w:t>Precipitation observing systems</w:t>
            </w:r>
          </w:p>
          <w:p w:rsidR="003F0137" w:rsidRPr="00A7305E" w:rsidRDefault="003F0137" w:rsidP="00A243B3">
            <w:pPr>
              <w:jc w:val="center"/>
              <w:outlineLvl w:val="0"/>
              <w:rPr>
                <w:rFonts w:eastAsia="MS Gothic"/>
                <w:b/>
                <w:kern w:val="2"/>
                <w:szCs w:val="22"/>
                <w:lang w:eastAsia="ja-JP"/>
              </w:rPr>
            </w:pPr>
          </w:p>
        </w:tc>
        <w:tc>
          <w:tcPr>
            <w:tcW w:w="2694" w:type="dxa"/>
            <w:shd w:val="clear" w:color="auto" w:fill="auto"/>
          </w:tcPr>
          <w:p w:rsidR="003F0137" w:rsidRPr="00A7305E" w:rsidRDefault="003F0137" w:rsidP="00A243B3">
            <w:pPr>
              <w:jc w:val="center"/>
              <w:outlineLvl w:val="0"/>
              <w:rPr>
                <w:rFonts w:eastAsia="MS Gothic"/>
                <w:b/>
                <w:kern w:val="2"/>
                <w:szCs w:val="22"/>
                <w:lang w:eastAsia="ja-JP"/>
              </w:rPr>
            </w:pPr>
            <w:r w:rsidRPr="00A7305E">
              <w:rPr>
                <w:rFonts w:eastAsia="MS Gothic"/>
                <w:b/>
                <w:kern w:val="2"/>
                <w:szCs w:val="22"/>
                <w:lang w:eastAsia="ja-JP"/>
              </w:rPr>
              <w:t>Quantitative reliability of precipitation amounts</w:t>
            </w:r>
          </w:p>
          <w:p w:rsidR="003F0137" w:rsidRPr="00A7305E" w:rsidRDefault="003F0137" w:rsidP="00A243B3">
            <w:pPr>
              <w:jc w:val="center"/>
              <w:outlineLvl w:val="0"/>
              <w:rPr>
                <w:rFonts w:eastAsia="MS Gothic"/>
                <w:b/>
                <w:kern w:val="2"/>
                <w:szCs w:val="22"/>
                <w:lang w:eastAsia="ja-JP"/>
              </w:rPr>
            </w:pPr>
          </w:p>
        </w:tc>
        <w:tc>
          <w:tcPr>
            <w:tcW w:w="2976" w:type="dxa"/>
            <w:shd w:val="clear" w:color="auto" w:fill="auto"/>
          </w:tcPr>
          <w:p w:rsidR="003F0137" w:rsidRPr="00A7305E" w:rsidRDefault="003F0137" w:rsidP="00A243B3">
            <w:pPr>
              <w:jc w:val="center"/>
              <w:outlineLvl w:val="0"/>
              <w:rPr>
                <w:rFonts w:eastAsia="MS Gothic"/>
                <w:b/>
                <w:kern w:val="2"/>
                <w:szCs w:val="22"/>
                <w:lang w:eastAsia="ja-JP"/>
              </w:rPr>
            </w:pPr>
            <w:r w:rsidRPr="00A7305E">
              <w:rPr>
                <w:rFonts w:eastAsia="MS Gothic"/>
                <w:b/>
                <w:kern w:val="2"/>
                <w:szCs w:val="22"/>
                <w:lang w:eastAsia="ja-JP"/>
              </w:rPr>
              <w:t>Spatial distribution of observation data</w:t>
            </w:r>
          </w:p>
          <w:p w:rsidR="003F0137" w:rsidRPr="00A7305E" w:rsidRDefault="003F0137" w:rsidP="00A243B3">
            <w:pPr>
              <w:jc w:val="center"/>
              <w:outlineLvl w:val="0"/>
              <w:rPr>
                <w:rFonts w:eastAsia="MS Gothic"/>
                <w:b/>
                <w:kern w:val="2"/>
                <w:szCs w:val="22"/>
                <w:lang w:eastAsia="ja-JP"/>
              </w:rPr>
            </w:pPr>
          </w:p>
        </w:tc>
      </w:tr>
      <w:tr w:rsidR="003F0137" w:rsidRPr="00E44582" w:rsidTr="00A243B3">
        <w:tc>
          <w:tcPr>
            <w:tcW w:w="2835" w:type="dxa"/>
            <w:shd w:val="clear" w:color="auto" w:fill="auto"/>
          </w:tcPr>
          <w:p w:rsidR="003F0137" w:rsidRPr="00E44582" w:rsidRDefault="003F0137" w:rsidP="00A243B3">
            <w:pPr>
              <w:jc w:val="center"/>
              <w:outlineLvl w:val="0"/>
              <w:rPr>
                <w:rFonts w:eastAsia="MS Gothic"/>
                <w:kern w:val="2"/>
                <w:szCs w:val="22"/>
                <w:lang w:eastAsia="ja-JP"/>
              </w:rPr>
            </w:pPr>
            <w:r>
              <w:rPr>
                <w:rFonts w:eastAsia="MS Gothic"/>
                <w:kern w:val="2"/>
                <w:szCs w:val="22"/>
                <w:lang w:eastAsia="ja-JP"/>
              </w:rPr>
              <w:t xml:space="preserve">Precipitation </w:t>
            </w:r>
            <w:r>
              <w:rPr>
                <w:rFonts w:eastAsia="MS Gothic" w:hint="eastAsia"/>
                <w:kern w:val="2"/>
                <w:szCs w:val="22"/>
                <w:lang w:eastAsia="ja-JP"/>
              </w:rPr>
              <w:t>g</w:t>
            </w:r>
            <w:r w:rsidRPr="00E44582">
              <w:rPr>
                <w:rFonts w:eastAsia="MS Gothic"/>
                <w:kern w:val="2"/>
                <w:szCs w:val="22"/>
                <w:lang w:eastAsia="ja-JP"/>
              </w:rPr>
              <w:t>auge</w:t>
            </w:r>
          </w:p>
          <w:p w:rsidR="003F0137" w:rsidRPr="00E44582" w:rsidRDefault="003F0137" w:rsidP="00A243B3">
            <w:pPr>
              <w:jc w:val="center"/>
              <w:outlineLvl w:val="0"/>
              <w:rPr>
                <w:rFonts w:eastAsia="MS Gothic"/>
                <w:kern w:val="2"/>
                <w:szCs w:val="22"/>
                <w:lang w:eastAsia="ja-JP"/>
              </w:rPr>
            </w:pPr>
          </w:p>
        </w:tc>
        <w:tc>
          <w:tcPr>
            <w:tcW w:w="2694" w:type="dxa"/>
            <w:shd w:val="clear" w:color="auto" w:fill="auto"/>
          </w:tcPr>
          <w:p w:rsidR="003F0137" w:rsidRPr="00E44582" w:rsidRDefault="003F0137" w:rsidP="00A243B3">
            <w:pPr>
              <w:jc w:val="center"/>
              <w:outlineLvl w:val="0"/>
              <w:rPr>
                <w:rFonts w:eastAsia="MS Gothic"/>
                <w:kern w:val="2"/>
                <w:szCs w:val="22"/>
                <w:lang w:eastAsia="ja-JP"/>
              </w:rPr>
            </w:pPr>
            <w:r>
              <w:rPr>
                <w:rFonts w:eastAsia="MS Gothic" w:hint="eastAsia"/>
                <w:kern w:val="2"/>
                <w:szCs w:val="22"/>
                <w:lang w:eastAsia="ja-JP"/>
              </w:rPr>
              <w:t>Relatively m</w:t>
            </w:r>
            <w:r>
              <w:rPr>
                <w:rFonts w:eastAsia="MS Gothic"/>
                <w:kern w:val="2"/>
                <w:szCs w:val="22"/>
                <w:lang w:eastAsia="ja-JP"/>
              </w:rPr>
              <w:t xml:space="preserve">ore </w:t>
            </w:r>
            <w:r>
              <w:rPr>
                <w:rFonts w:eastAsia="MS Gothic" w:hint="eastAsia"/>
                <w:kern w:val="2"/>
                <w:szCs w:val="22"/>
                <w:lang w:eastAsia="ja-JP"/>
              </w:rPr>
              <w:t>r</w:t>
            </w:r>
            <w:r w:rsidRPr="00E44582">
              <w:rPr>
                <w:rFonts w:eastAsia="MS Gothic"/>
                <w:kern w:val="2"/>
                <w:szCs w:val="22"/>
                <w:lang w:eastAsia="ja-JP"/>
              </w:rPr>
              <w:t>eliable</w:t>
            </w:r>
          </w:p>
          <w:p w:rsidR="003F0137" w:rsidRPr="00E44582" w:rsidRDefault="003F0137" w:rsidP="00A243B3">
            <w:pPr>
              <w:jc w:val="center"/>
              <w:outlineLvl w:val="0"/>
              <w:rPr>
                <w:rFonts w:eastAsia="MS Gothic"/>
                <w:kern w:val="2"/>
                <w:szCs w:val="22"/>
                <w:lang w:eastAsia="ja-JP"/>
              </w:rPr>
            </w:pPr>
          </w:p>
        </w:tc>
        <w:tc>
          <w:tcPr>
            <w:tcW w:w="2976" w:type="dxa"/>
            <w:shd w:val="clear" w:color="auto" w:fill="auto"/>
          </w:tcPr>
          <w:p w:rsidR="003F0137" w:rsidRPr="00E44582" w:rsidRDefault="003F0137" w:rsidP="00A243B3">
            <w:pPr>
              <w:jc w:val="center"/>
              <w:outlineLvl w:val="0"/>
              <w:rPr>
                <w:rFonts w:eastAsia="MS Gothic"/>
                <w:kern w:val="2"/>
                <w:szCs w:val="22"/>
                <w:lang w:eastAsia="ja-JP"/>
              </w:rPr>
            </w:pPr>
            <w:r>
              <w:rPr>
                <w:rFonts w:eastAsia="MS Gothic" w:hint="eastAsia"/>
                <w:kern w:val="2"/>
                <w:szCs w:val="22"/>
                <w:lang w:eastAsia="ja-JP"/>
              </w:rPr>
              <w:t>Spatially discrete p</w:t>
            </w:r>
            <w:r w:rsidRPr="00E44582">
              <w:rPr>
                <w:rFonts w:eastAsia="MS Gothic"/>
                <w:kern w:val="2"/>
                <w:szCs w:val="22"/>
                <w:lang w:eastAsia="ja-JP"/>
              </w:rPr>
              <w:t>oint</w:t>
            </w:r>
            <w:r>
              <w:rPr>
                <w:rFonts w:eastAsia="MS Gothic" w:hint="eastAsia"/>
                <w:kern w:val="2"/>
                <w:szCs w:val="22"/>
                <w:lang w:eastAsia="ja-JP"/>
              </w:rPr>
              <w:t xml:space="preserve"> data</w:t>
            </w:r>
          </w:p>
          <w:p w:rsidR="003F0137" w:rsidRPr="00E44582" w:rsidRDefault="003F0137" w:rsidP="00A243B3">
            <w:pPr>
              <w:jc w:val="center"/>
              <w:outlineLvl w:val="0"/>
              <w:rPr>
                <w:rFonts w:eastAsia="MS Gothic"/>
                <w:kern w:val="2"/>
                <w:szCs w:val="22"/>
                <w:lang w:eastAsia="ja-JP"/>
              </w:rPr>
            </w:pPr>
          </w:p>
        </w:tc>
      </w:tr>
      <w:tr w:rsidR="003F0137" w:rsidRPr="00E44582" w:rsidTr="00A243B3">
        <w:tc>
          <w:tcPr>
            <w:tcW w:w="2835" w:type="dxa"/>
            <w:shd w:val="clear" w:color="auto" w:fill="auto"/>
          </w:tcPr>
          <w:p w:rsidR="003F0137" w:rsidRPr="00E44582" w:rsidRDefault="003F0137" w:rsidP="00A243B3">
            <w:pPr>
              <w:jc w:val="center"/>
              <w:outlineLvl w:val="0"/>
              <w:rPr>
                <w:rFonts w:eastAsia="MS Gothic"/>
                <w:kern w:val="2"/>
                <w:szCs w:val="22"/>
                <w:lang w:eastAsia="ja-JP"/>
              </w:rPr>
            </w:pPr>
            <w:r>
              <w:rPr>
                <w:rFonts w:eastAsia="MS Gothic"/>
                <w:kern w:val="2"/>
                <w:szCs w:val="22"/>
                <w:lang w:eastAsia="ja-JP"/>
              </w:rPr>
              <w:t xml:space="preserve">Weather </w:t>
            </w:r>
            <w:r>
              <w:rPr>
                <w:rFonts w:eastAsia="MS Gothic" w:hint="eastAsia"/>
                <w:kern w:val="2"/>
                <w:szCs w:val="22"/>
                <w:lang w:eastAsia="ja-JP"/>
              </w:rPr>
              <w:t>r</w:t>
            </w:r>
            <w:r w:rsidRPr="00E44582">
              <w:rPr>
                <w:rFonts w:eastAsia="MS Gothic"/>
                <w:kern w:val="2"/>
                <w:szCs w:val="22"/>
                <w:lang w:eastAsia="ja-JP"/>
              </w:rPr>
              <w:t>adar</w:t>
            </w:r>
          </w:p>
          <w:p w:rsidR="003F0137" w:rsidRPr="00E44582" w:rsidRDefault="003F0137" w:rsidP="00A243B3">
            <w:pPr>
              <w:jc w:val="center"/>
              <w:outlineLvl w:val="0"/>
              <w:rPr>
                <w:rFonts w:eastAsia="MS Gothic"/>
                <w:kern w:val="2"/>
                <w:szCs w:val="22"/>
                <w:lang w:eastAsia="ja-JP"/>
              </w:rPr>
            </w:pPr>
          </w:p>
        </w:tc>
        <w:tc>
          <w:tcPr>
            <w:tcW w:w="2694" w:type="dxa"/>
            <w:shd w:val="clear" w:color="auto" w:fill="auto"/>
          </w:tcPr>
          <w:p w:rsidR="003F0137" w:rsidRPr="00E44582" w:rsidRDefault="003F0137" w:rsidP="00A243B3">
            <w:pPr>
              <w:jc w:val="center"/>
              <w:outlineLvl w:val="0"/>
              <w:rPr>
                <w:rFonts w:eastAsia="MS Gothic"/>
                <w:kern w:val="2"/>
                <w:szCs w:val="22"/>
                <w:lang w:eastAsia="ja-JP"/>
              </w:rPr>
            </w:pPr>
            <w:r>
              <w:rPr>
                <w:rFonts w:eastAsia="MS Gothic" w:hint="eastAsia"/>
                <w:kern w:val="2"/>
                <w:szCs w:val="22"/>
                <w:lang w:eastAsia="ja-JP"/>
              </w:rPr>
              <w:t>Relatively l</w:t>
            </w:r>
            <w:r>
              <w:rPr>
                <w:rFonts w:eastAsia="MS Gothic"/>
                <w:kern w:val="2"/>
                <w:szCs w:val="22"/>
                <w:lang w:eastAsia="ja-JP"/>
              </w:rPr>
              <w:t xml:space="preserve">ess </w:t>
            </w:r>
            <w:r>
              <w:rPr>
                <w:rFonts w:eastAsia="MS Gothic" w:hint="eastAsia"/>
                <w:kern w:val="2"/>
                <w:szCs w:val="22"/>
                <w:lang w:eastAsia="ja-JP"/>
              </w:rPr>
              <w:t>r</w:t>
            </w:r>
            <w:r w:rsidRPr="00E44582">
              <w:rPr>
                <w:rFonts w:eastAsia="MS Gothic"/>
                <w:kern w:val="2"/>
                <w:szCs w:val="22"/>
                <w:lang w:eastAsia="ja-JP"/>
              </w:rPr>
              <w:t>eliable</w:t>
            </w:r>
          </w:p>
          <w:p w:rsidR="003F0137" w:rsidRPr="00E44582" w:rsidRDefault="003F0137" w:rsidP="00A243B3">
            <w:pPr>
              <w:jc w:val="center"/>
              <w:outlineLvl w:val="0"/>
              <w:rPr>
                <w:rFonts w:eastAsia="MS Gothic"/>
                <w:kern w:val="2"/>
                <w:szCs w:val="22"/>
                <w:lang w:eastAsia="ja-JP"/>
              </w:rPr>
            </w:pPr>
          </w:p>
        </w:tc>
        <w:tc>
          <w:tcPr>
            <w:tcW w:w="2976" w:type="dxa"/>
            <w:shd w:val="clear" w:color="auto" w:fill="auto"/>
          </w:tcPr>
          <w:p w:rsidR="003F0137" w:rsidRPr="00E44582" w:rsidRDefault="003F0137" w:rsidP="00A243B3">
            <w:pPr>
              <w:jc w:val="center"/>
              <w:outlineLvl w:val="0"/>
              <w:rPr>
                <w:rFonts w:eastAsia="MS Gothic"/>
                <w:kern w:val="2"/>
                <w:szCs w:val="22"/>
                <w:lang w:eastAsia="ja-JP"/>
              </w:rPr>
            </w:pPr>
            <w:r w:rsidRPr="00E44582">
              <w:rPr>
                <w:rFonts w:eastAsia="MS Gothic"/>
                <w:kern w:val="2"/>
                <w:szCs w:val="22"/>
                <w:lang w:eastAsia="ja-JP"/>
              </w:rPr>
              <w:t>Spatially</w:t>
            </w:r>
            <w:r>
              <w:rPr>
                <w:rFonts w:eastAsia="MS Gothic"/>
                <w:kern w:val="2"/>
                <w:szCs w:val="22"/>
                <w:lang w:eastAsia="ja-JP"/>
              </w:rPr>
              <w:t xml:space="preserve"> </w:t>
            </w:r>
            <w:r>
              <w:rPr>
                <w:rFonts w:eastAsia="MS Gothic" w:hint="eastAsia"/>
                <w:kern w:val="2"/>
                <w:szCs w:val="22"/>
                <w:lang w:eastAsia="ja-JP"/>
              </w:rPr>
              <w:t>c</w:t>
            </w:r>
            <w:r w:rsidRPr="00E44582">
              <w:rPr>
                <w:rFonts w:eastAsia="MS Gothic"/>
                <w:kern w:val="2"/>
                <w:szCs w:val="22"/>
                <w:lang w:eastAsia="ja-JP"/>
              </w:rPr>
              <w:t>ontinuous</w:t>
            </w:r>
            <w:r>
              <w:rPr>
                <w:rFonts w:eastAsia="MS Gothic" w:hint="eastAsia"/>
                <w:kern w:val="2"/>
                <w:szCs w:val="22"/>
                <w:lang w:eastAsia="ja-JP"/>
              </w:rPr>
              <w:t xml:space="preserve"> data</w:t>
            </w:r>
          </w:p>
          <w:p w:rsidR="003F0137" w:rsidRPr="00E44582" w:rsidRDefault="003F0137" w:rsidP="00A243B3">
            <w:pPr>
              <w:jc w:val="center"/>
              <w:outlineLvl w:val="0"/>
              <w:rPr>
                <w:rFonts w:eastAsia="MS Gothic"/>
                <w:kern w:val="2"/>
                <w:szCs w:val="22"/>
                <w:lang w:eastAsia="ja-JP"/>
              </w:rPr>
            </w:pPr>
          </w:p>
        </w:tc>
      </w:tr>
    </w:tbl>
    <w:p w:rsidR="003F0137" w:rsidRPr="00E44582" w:rsidRDefault="003F0137" w:rsidP="003F0137">
      <w:pPr>
        <w:outlineLvl w:val="0"/>
        <w:rPr>
          <w:rFonts w:eastAsia="MS Gothic"/>
          <w:b/>
          <w:szCs w:val="22"/>
          <w:lang w:eastAsia="ja-JP"/>
        </w:rPr>
      </w:pPr>
    </w:p>
    <w:p w:rsidR="003F0137" w:rsidRPr="00E44582" w:rsidRDefault="003F0137" w:rsidP="003F0137">
      <w:pPr>
        <w:outlineLvl w:val="0"/>
        <w:rPr>
          <w:rFonts w:eastAsia="MS Gothic"/>
          <w:b/>
          <w:szCs w:val="22"/>
          <w:lang w:eastAsia="ja-JP"/>
        </w:rPr>
      </w:pPr>
    </w:p>
    <w:p w:rsidR="003F0137" w:rsidRDefault="003F0137" w:rsidP="00EB4E75">
      <w:pPr>
        <w:numPr>
          <w:ilvl w:val="1"/>
          <w:numId w:val="5"/>
        </w:numPr>
        <w:tabs>
          <w:tab w:val="clear" w:pos="1134"/>
        </w:tabs>
        <w:outlineLvl w:val="0"/>
        <w:rPr>
          <w:rFonts w:eastAsia="MS Gothic"/>
          <w:b/>
          <w:szCs w:val="22"/>
          <w:lang w:eastAsia="ja-JP"/>
        </w:rPr>
      </w:pPr>
      <w:r w:rsidRPr="00E44582">
        <w:rPr>
          <w:rFonts w:eastAsia="MS Gothic"/>
          <w:b/>
          <w:szCs w:val="22"/>
          <w:lang w:eastAsia="ja-JP"/>
        </w:rPr>
        <w:t xml:space="preserve">QPE </w:t>
      </w:r>
      <w:r>
        <w:rPr>
          <w:rFonts w:eastAsia="MS Gothic" w:hint="eastAsia"/>
          <w:b/>
          <w:szCs w:val="22"/>
          <w:lang w:eastAsia="ja-JP"/>
        </w:rPr>
        <w:t>M</w:t>
      </w:r>
      <w:r w:rsidRPr="00E44582">
        <w:rPr>
          <w:rFonts w:eastAsia="MS Gothic"/>
          <w:b/>
          <w:szCs w:val="22"/>
          <w:lang w:eastAsia="ja-JP"/>
        </w:rPr>
        <w:t xml:space="preserve">ade by </w:t>
      </w:r>
      <w:r>
        <w:rPr>
          <w:rFonts w:eastAsia="MS Gothic" w:hint="eastAsia"/>
          <w:b/>
          <w:szCs w:val="22"/>
          <w:lang w:eastAsia="ja-JP"/>
        </w:rPr>
        <w:t>C</w:t>
      </w:r>
      <w:r w:rsidRPr="00E44582">
        <w:rPr>
          <w:rFonts w:eastAsia="MS Gothic"/>
          <w:b/>
          <w:szCs w:val="22"/>
          <w:lang w:eastAsia="ja-JP"/>
        </w:rPr>
        <w:t xml:space="preserve">ombining Precipitation Gauge Data </w:t>
      </w:r>
      <w:r>
        <w:rPr>
          <w:rFonts w:eastAsia="MS Gothic"/>
          <w:b/>
          <w:szCs w:val="22"/>
          <w:lang w:eastAsia="ja-JP"/>
        </w:rPr>
        <w:t xml:space="preserve">and </w:t>
      </w:r>
      <w:r w:rsidRPr="00E44582">
        <w:rPr>
          <w:rFonts w:eastAsia="MS Gothic"/>
          <w:b/>
          <w:szCs w:val="22"/>
          <w:lang w:eastAsia="ja-JP"/>
        </w:rPr>
        <w:t xml:space="preserve">Weather Radar Data </w:t>
      </w:r>
    </w:p>
    <w:p w:rsidR="003F0137" w:rsidRPr="00E44582" w:rsidRDefault="003F0137" w:rsidP="003F0137">
      <w:pPr>
        <w:outlineLvl w:val="0"/>
        <w:rPr>
          <w:rFonts w:eastAsia="MS Gothic"/>
          <w:szCs w:val="22"/>
          <w:lang w:eastAsia="ja-JP"/>
        </w:rPr>
      </w:pPr>
    </w:p>
    <w:p w:rsidR="003F0137" w:rsidRPr="00E44582" w:rsidRDefault="003F0137" w:rsidP="003F0137">
      <w:pPr>
        <w:outlineLvl w:val="0"/>
        <w:rPr>
          <w:rFonts w:eastAsia="MS Gothic"/>
          <w:szCs w:val="22"/>
          <w:lang w:eastAsia="ja-JP"/>
        </w:rPr>
      </w:pPr>
      <w:r>
        <w:rPr>
          <w:rFonts w:eastAsia="MS Gothic" w:hint="eastAsia"/>
          <w:szCs w:val="22"/>
          <w:lang w:eastAsia="ja-JP"/>
        </w:rPr>
        <w:t xml:space="preserve">This section explains a kind of QPE (e.g. The </w:t>
      </w:r>
      <w:r>
        <w:t>Radar/</w:t>
      </w:r>
      <w:proofErr w:type="spellStart"/>
      <w:r>
        <w:t>Raingauge-Analyzed</w:t>
      </w:r>
      <w:proofErr w:type="spellEnd"/>
      <w:r>
        <w:t xml:space="preserve"> Precipitation</w:t>
      </w:r>
      <w:r w:rsidRPr="008B330A">
        <w:rPr>
          <w:rFonts w:eastAsia="MS Mincho" w:hint="eastAsia"/>
          <w:lang w:eastAsia="ja-JP"/>
        </w:rPr>
        <w:t xml:space="preserve"> of JMA</w:t>
      </w:r>
      <w:r>
        <w:rPr>
          <w:rFonts w:eastAsia="MS Gothic" w:hint="eastAsia"/>
          <w:szCs w:val="22"/>
          <w:lang w:eastAsia="ja-JP"/>
        </w:rPr>
        <w:t xml:space="preserve">) made by calibration of weather radar </w:t>
      </w:r>
      <w:r>
        <w:rPr>
          <w:rFonts w:eastAsia="MS Gothic"/>
          <w:szCs w:val="22"/>
          <w:lang w:eastAsia="ja-JP"/>
        </w:rPr>
        <w:t>precipit</w:t>
      </w:r>
      <w:r>
        <w:rPr>
          <w:rFonts w:eastAsia="MS Gothic" w:hint="eastAsia"/>
          <w:szCs w:val="22"/>
          <w:lang w:eastAsia="ja-JP"/>
        </w:rPr>
        <w:t xml:space="preserve">ation amount with precipitation gauges. Figure 1.2.1 shows an example of simple QPE. </w:t>
      </w:r>
      <w:r w:rsidRPr="00E44582">
        <w:rPr>
          <w:rFonts w:eastAsia="MS Gothic"/>
          <w:szCs w:val="22"/>
          <w:lang w:eastAsia="ja-JP"/>
        </w:rPr>
        <w:t xml:space="preserve">QPE is made by combining </w:t>
      </w:r>
      <w:r>
        <w:rPr>
          <w:rFonts w:eastAsia="MS Gothic" w:hint="eastAsia"/>
          <w:szCs w:val="22"/>
          <w:lang w:eastAsia="ja-JP"/>
        </w:rPr>
        <w:t>spatially discrete</w:t>
      </w:r>
      <w:r w:rsidRPr="00E44582">
        <w:rPr>
          <w:rFonts w:eastAsia="MS Gothic"/>
          <w:szCs w:val="22"/>
          <w:lang w:eastAsia="ja-JP"/>
        </w:rPr>
        <w:t xml:space="preserve"> precipitation amounts measured by precipitation gauges and </w:t>
      </w:r>
      <w:r>
        <w:rPr>
          <w:rFonts w:eastAsia="MS Gothic" w:hint="eastAsia"/>
          <w:szCs w:val="22"/>
          <w:lang w:eastAsia="ja-JP"/>
        </w:rPr>
        <w:t xml:space="preserve">continuously distributed precipitation amounts measured by </w:t>
      </w:r>
      <w:r w:rsidRPr="00E44582">
        <w:rPr>
          <w:rFonts w:eastAsia="MS Gothic"/>
          <w:szCs w:val="22"/>
          <w:lang w:eastAsia="ja-JP"/>
        </w:rPr>
        <w:t>weather radars</w:t>
      </w:r>
      <w:r>
        <w:rPr>
          <w:rFonts w:eastAsia="MS Gothic"/>
          <w:szCs w:val="22"/>
          <w:lang w:eastAsia="ja-JP"/>
        </w:rPr>
        <w:t>. I</w:t>
      </w:r>
      <w:r>
        <w:rPr>
          <w:rFonts w:eastAsia="MS Gothic" w:hint="eastAsia"/>
          <w:szCs w:val="22"/>
          <w:lang w:eastAsia="ja-JP"/>
        </w:rPr>
        <w:t xml:space="preserve">n terms of data usage, </w:t>
      </w:r>
      <w:r w:rsidRPr="00E44582">
        <w:rPr>
          <w:rFonts w:eastAsia="MS Gothic"/>
          <w:szCs w:val="22"/>
          <w:lang w:eastAsia="ja-JP"/>
        </w:rPr>
        <w:t xml:space="preserve">QPE is expected to be quantitatively </w:t>
      </w:r>
      <w:r>
        <w:rPr>
          <w:rFonts w:eastAsia="MS Gothic" w:hint="eastAsia"/>
          <w:szCs w:val="22"/>
          <w:lang w:eastAsia="ja-JP"/>
        </w:rPr>
        <w:t>accurate</w:t>
      </w:r>
      <w:r w:rsidRPr="00E44582">
        <w:rPr>
          <w:rFonts w:eastAsia="MS Gothic"/>
          <w:szCs w:val="22"/>
          <w:lang w:eastAsia="ja-JP"/>
        </w:rPr>
        <w:t xml:space="preserve"> and spatially continuous. Therefore precipitation gauge data is expected to support quantitative accuracy of QPE. However, if QPE is </w:t>
      </w:r>
      <w:r>
        <w:rPr>
          <w:rFonts w:eastAsia="MS Gothic" w:hint="eastAsia"/>
          <w:szCs w:val="22"/>
          <w:lang w:eastAsia="ja-JP"/>
        </w:rPr>
        <w:t>made</w:t>
      </w:r>
      <w:r w:rsidRPr="00E44582">
        <w:rPr>
          <w:rFonts w:eastAsia="MS Gothic"/>
          <w:szCs w:val="22"/>
          <w:lang w:eastAsia="ja-JP"/>
        </w:rPr>
        <w:t xml:space="preserve"> by </w:t>
      </w:r>
      <w:r>
        <w:rPr>
          <w:rFonts w:eastAsia="MS Gothic" w:hint="eastAsia"/>
          <w:szCs w:val="22"/>
          <w:lang w:eastAsia="ja-JP"/>
        </w:rPr>
        <w:t xml:space="preserve">combining </w:t>
      </w:r>
      <w:r w:rsidRPr="00E44582">
        <w:rPr>
          <w:rFonts w:eastAsia="MS Gothic"/>
          <w:szCs w:val="22"/>
          <w:lang w:eastAsia="ja-JP"/>
        </w:rPr>
        <w:t xml:space="preserve">precipitation gauge data with some uncertainty, QPE becomes less quantitatively </w:t>
      </w:r>
      <w:r>
        <w:rPr>
          <w:rFonts w:eastAsia="MS Gothic" w:hint="eastAsia"/>
          <w:szCs w:val="22"/>
          <w:lang w:eastAsia="ja-JP"/>
        </w:rPr>
        <w:t>accurate</w:t>
      </w:r>
      <w:r w:rsidRPr="00E44582">
        <w:rPr>
          <w:rFonts w:eastAsia="MS Gothic"/>
          <w:szCs w:val="22"/>
          <w:lang w:eastAsia="ja-JP"/>
        </w:rPr>
        <w:t>.</w:t>
      </w:r>
      <w:r>
        <w:rPr>
          <w:rFonts w:eastAsia="MS Gothic"/>
          <w:szCs w:val="22"/>
          <w:lang w:eastAsia="ja-JP"/>
        </w:rPr>
        <w:t xml:space="preserve"> It is important to </w:t>
      </w:r>
      <w:r>
        <w:rPr>
          <w:rFonts w:eastAsia="MS Gothic" w:hint="eastAsia"/>
          <w:szCs w:val="22"/>
          <w:lang w:eastAsia="ja-JP"/>
        </w:rPr>
        <w:t>use</w:t>
      </w:r>
      <w:r w:rsidRPr="00E44582">
        <w:rPr>
          <w:rFonts w:eastAsia="MS Gothic"/>
          <w:szCs w:val="22"/>
          <w:lang w:eastAsia="ja-JP"/>
        </w:rPr>
        <w:t xml:space="preserve"> reliable precipitation </w:t>
      </w:r>
      <w:r>
        <w:rPr>
          <w:rFonts w:eastAsia="MS Gothic" w:hint="eastAsia"/>
          <w:szCs w:val="22"/>
          <w:lang w:eastAsia="ja-JP"/>
        </w:rPr>
        <w:t>gauge</w:t>
      </w:r>
      <w:r w:rsidRPr="00E44582">
        <w:rPr>
          <w:rFonts w:eastAsia="MS Gothic"/>
          <w:szCs w:val="22"/>
          <w:lang w:eastAsia="ja-JP"/>
        </w:rPr>
        <w:t xml:space="preserve"> data in order to make reliable QPE.</w:t>
      </w:r>
    </w:p>
    <w:p w:rsidR="003F0137" w:rsidRDefault="003F0137" w:rsidP="003F0137">
      <w:pPr>
        <w:outlineLvl w:val="0"/>
        <w:rPr>
          <w:rFonts w:eastAsia="MS Gothic"/>
          <w:szCs w:val="22"/>
          <w:lang w:eastAsia="ja-JP"/>
        </w:rPr>
      </w:pPr>
    </w:p>
    <w:p w:rsidR="003F0137" w:rsidRPr="00E44582" w:rsidRDefault="003F0137" w:rsidP="003F0137">
      <w:pPr>
        <w:outlineLvl w:val="0"/>
        <w:rPr>
          <w:rFonts w:eastAsia="MS Gothic"/>
          <w:szCs w:val="22"/>
          <w:lang w:eastAsia="ja-JP"/>
        </w:rPr>
      </w:pPr>
    </w:p>
    <w:p w:rsidR="003F0137" w:rsidRPr="00E44582" w:rsidRDefault="003F0137" w:rsidP="003F0137">
      <w:pPr>
        <w:jc w:val="center"/>
        <w:outlineLvl w:val="0"/>
        <w:rPr>
          <w:rFonts w:eastAsia="MS Gothic"/>
          <w:b/>
          <w:szCs w:val="22"/>
          <w:lang w:eastAsia="ja-JP"/>
        </w:rPr>
      </w:pPr>
      <w:r>
        <w:rPr>
          <w:rFonts w:eastAsia="MS Gothic"/>
          <w:b/>
          <w:noProof/>
          <w:szCs w:val="22"/>
          <w:lang w:val="en-US" w:eastAsia="zh-CN"/>
        </w:rPr>
        <w:drawing>
          <wp:inline distT="0" distB="0" distL="0" distR="0" wp14:anchorId="73640AF5" wp14:editId="60054A85">
            <wp:extent cx="5102860" cy="2603500"/>
            <wp:effectExtent l="0" t="0" r="2540" b="635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2860" cy="2603500"/>
                    </a:xfrm>
                    <a:prstGeom prst="rect">
                      <a:avLst/>
                    </a:prstGeom>
                    <a:noFill/>
                    <a:ln>
                      <a:noFill/>
                    </a:ln>
                  </pic:spPr>
                </pic:pic>
              </a:graphicData>
            </a:graphic>
          </wp:inline>
        </w:drawing>
      </w:r>
    </w:p>
    <w:p w:rsidR="003F0137" w:rsidRPr="00E44582" w:rsidRDefault="003F0137" w:rsidP="003F0137">
      <w:pPr>
        <w:jc w:val="center"/>
        <w:outlineLvl w:val="0"/>
        <w:rPr>
          <w:rFonts w:eastAsia="MS Gothic"/>
          <w:szCs w:val="22"/>
          <w:lang w:eastAsia="ja-JP"/>
        </w:rPr>
      </w:pPr>
      <w:r>
        <w:rPr>
          <w:rFonts w:eastAsia="MS Gothic"/>
          <w:szCs w:val="22"/>
          <w:lang w:eastAsia="ja-JP"/>
        </w:rPr>
        <w:t xml:space="preserve">Figure </w:t>
      </w:r>
      <w:r>
        <w:rPr>
          <w:rFonts w:eastAsia="MS Gothic" w:hint="eastAsia"/>
          <w:szCs w:val="22"/>
          <w:lang w:eastAsia="ja-JP"/>
        </w:rPr>
        <w:t>1.2.1</w:t>
      </w:r>
      <w:r w:rsidRPr="00E44582">
        <w:rPr>
          <w:rFonts w:eastAsia="MS Gothic"/>
          <w:szCs w:val="22"/>
          <w:lang w:eastAsia="ja-JP"/>
        </w:rPr>
        <w:t xml:space="preserve"> </w:t>
      </w:r>
      <w:r>
        <w:rPr>
          <w:rFonts w:eastAsia="MS Gothic" w:hint="eastAsia"/>
          <w:szCs w:val="22"/>
          <w:lang w:eastAsia="ja-JP"/>
        </w:rPr>
        <w:t>An e</w:t>
      </w:r>
      <w:r w:rsidRPr="00E44582">
        <w:rPr>
          <w:rFonts w:eastAsia="MS Gothic"/>
          <w:szCs w:val="22"/>
          <w:lang w:eastAsia="ja-JP"/>
        </w:rPr>
        <w:t xml:space="preserve">xample of </w:t>
      </w:r>
      <w:r>
        <w:rPr>
          <w:rFonts w:eastAsia="MS Gothic" w:hint="eastAsia"/>
          <w:szCs w:val="22"/>
          <w:lang w:eastAsia="ja-JP"/>
        </w:rPr>
        <w:t>s</w:t>
      </w:r>
      <w:r w:rsidRPr="00E44582">
        <w:rPr>
          <w:rFonts w:eastAsia="MS Gothic"/>
          <w:szCs w:val="22"/>
          <w:lang w:eastAsia="ja-JP"/>
        </w:rPr>
        <w:t>imple QPE</w:t>
      </w:r>
    </w:p>
    <w:p w:rsidR="003F0137" w:rsidRPr="00E44582" w:rsidRDefault="003F0137" w:rsidP="003F0137">
      <w:pPr>
        <w:jc w:val="center"/>
        <w:outlineLvl w:val="0"/>
        <w:rPr>
          <w:rFonts w:eastAsia="MS Gothic"/>
          <w:szCs w:val="22"/>
          <w:lang w:eastAsia="ja-JP"/>
        </w:rPr>
      </w:pPr>
    </w:p>
    <w:p w:rsidR="003F0137" w:rsidRDefault="003F0137" w:rsidP="003F0137">
      <w:pPr>
        <w:outlineLvl w:val="0"/>
        <w:rPr>
          <w:rFonts w:eastAsia="MS Gothic"/>
          <w:b/>
          <w:szCs w:val="22"/>
          <w:lang w:eastAsia="ja-JP"/>
        </w:rPr>
      </w:pPr>
    </w:p>
    <w:p w:rsidR="003F0137" w:rsidRPr="00E44582" w:rsidRDefault="003F0137" w:rsidP="003F0137">
      <w:pPr>
        <w:outlineLvl w:val="0"/>
        <w:rPr>
          <w:rFonts w:eastAsia="MS Gothic"/>
          <w:b/>
          <w:szCs w:val="22"/>
          <w:lang w:eastAsia="ja-JP"/>
        </w:rPr>
      </w:pPr>
    </w:p>
    <w:p w:rsidR="003F0137" w:rsidRDefault="003F0137" w:rsidP="00EB4E75">
      <w:pPr>
        <w:numPr>
          <w:ilvl w:val="1"/>
          <w:numId w:val="5"/>
        </w:numPr>
        <w:tabs>
          <w:tab w:val="clear" w:pos="1134"/>
        </w:tabs>
        <w:outlineLvl w:val="0"/>
        <w:rPr>
          <w:rFonts w:eastAsia="MS Gothic"/>
          <w:b/>
          <w:szCs w:val="22"/>
          <w:lang w:eastAsia="ja-JP"/>
        </w:rPr>
      </w:pPr>
      <w:r w:rsidRPr="00E44582">
        <w:rPr>
          <w:rFonts w:eastAsia="MS Gothic"/>
          <w:b/>
          <w:szCs w:val="22"/>
          <w:lang w:eastAsia="ja-JP"/>
        </w:rPr>
        <w:t xml:space="preserve">Precipitation </w:t>
      </w:r>
      <w:r>
        <w:rPr>
          <w:rFonts w:eastAsia="MS Gothic" w:hint="eastAsia"/>
          <w:b/>
          <w:szCs w:val="22"/>
          <w:lang w:eastAsia="ja-JP"/>
        </w:rPr>
        <w:t>G</w:t>
      </w:r>
      <w:r w:rsidRPr="00E44582">
        <w:rPr>
          <w:rFonts w:eastAsia="MS Gothic"/>
          <w:b/>
          <w:szCs w:val="22"/>
          <w:lang w:eastAsia="ja-JP"/>
        </w:rPr>
        <w:t xml:space="preserve">auge </w:t>
      </w:r>
      <w:r>
        <w:rPr>
          <w:rFonts w:eastAsia="MS Gothic" w:hint="eastAsia"/>
          <w:b/>
          <w:szCs w:val="22"/>
          <w:lang w:eastAsia="ja-JP"/>
        </w:rPr>
        <w:t>D</w:t>
      </w:r>
      <w:r w:rsidRPr="00E44582">
        <w:rPr>
          <w:rFonts w:eastAsia="MS Gothic"/>
          <w:b/>
          <w:szCs w:val="22"/>
          <w:lang w:eastAsia="ja-JP"/>
        </w:rPr>
        <w:t xml:space="preserve">ata with </w:t>
      </w:r>
      <w:r>
        <w:rPr>
          <w:rFonts w:eastAsia="MS Gothic" w:hint="eastAsia"/>
          <w:b/>
          <w:szCs w:val="22"/>
          <w:lang w:eastAsia="ja-JP"/>
        </w:rPr>
        <w:t>U</w:t>
      </w:r>
      <w:r w:rsidRPr="00E44582">
        <w:rPr>
          <w:rFonts w:eastAsia="MS Gothic"/>
          <w:b/>
          <w:szCs w:val="22"/>
          <w:lang w:eastAsia="ja-JP"/>
        </w:rPr>
        <w:t xml:space="preserve">ncertainty and </w:t>
      </w:r>
      <w:r>
        <w:rPr>
          <w:rFonts w:eastAsia="MS Gothic" w:hint="eastAsia"/>
          <w:b/>
          <w:szCs w:val="22"/>
          <w:lang w:eastAsia="ja-JP"/>
        </w:rPr>
        <w:t>T</w:t>
      </w:r>
      <w:r>
        <w:rPr>
          <w:rFonts w:eastAsia="MS Gothic"/>
          <w:b/>
          <w:szCs w:val="22"/>
          <w:lang w:eastAsia="ja-JP"/>
        </w:rPr>
        <w:t xml:space="preserve">heir </w:t>
      </w:r>
      <w:r>
        <w:rPr>
          <w:rFonts w:eastAsia="MS Gothic" w:hint="eastAsia"/>
          <w:b/>
          <w:szCs w:val="22"/>
          <w:lang w:eastAsia="ja-JP"/>
        </w:rPr>
        <w:t>A</w:t>
      </w:r>
      <w:r>
        <w:rPr>
          <w:rFonts w:eastAsia="MS Gothic"/>
          <w:b/>
          <w:szCs w:val="22"/>
          <w:lang w:eastAsia="ja-JP"/>
        </w:rPr>
        <w:t xml:space="preserve">dverse </w:t>
      </w:r>
      <w:r>
        <w:rPr>
          <w:rFonts w:eastAsia="MS Gothic" w:hint="eastAsia"/>
          <w:b/>
          <w:szCs w:val="22"/>
          <w:lang w:eastAsia="ja-JP"/>
        </w:rPr>
        <w:t>I</w:t>
      </w:r>
      <w:r>
        <w:rPr>
          <w:rFonts w:eastAsia="MS Gothic"/>
          <w:b/>
          <w:szCs w:val="22"/>
          <w:lang w:eastAsia="ja-JP"/>
        </w:rPr>
        <w:t>mpacts on QPE</w:t>
      </w:r>
    </w:p>
    <w:p w:rsidR="003F0137" w:rsidRPr="00E44582" w:rsidRDefault="003F0137" w:rsidP="003F0137">
      <w:pPr>
        <w:outlineLvl w:val="0"/>
        <w:rPr>
          <w:rFonts w:eastAsia="MS Gothic"/>
          <w:b/>
          <w:szCs w:val="22"/>
          <w:lang w:eastAsia="ja-JP"/>
        </w:rPr>
      </w:pPr>
    </w:p>
    <w:p w:rsidR="003F0137" w:rsidRPr="00E44582" w:rsidRDefault="003F0137" w:rsidP="003F0137">
      <w:pPr>
        <w:outlineLvl w:val="0"/>
        <w:rPr>
          <w:rFonts w:eastAsia="MS Gothic"/>
          <w:szCs w:val="22"/>
          <w:lang w:eastAsia="ja-JP"/>
        </w:rPr>
      </w:pPr>
      <w:r w:rsidRPr="00E44582">
        <w:rPr>
          <w:rFonts w:eastAsia="MS Gothic"/>
          <w:szCs w:val="22"/>
          <w:lang w:eastAsia="ja-JP"/>
        </w:rPr>
        <w:t xml:space="preserve">Uncertainty of precipitation gauge data is </w:t>
      </w:r>
      <w:r>
        <w:rPr>
          <w:rFonts w:eastAsia="MS Gothic" w:hint="eastAsia"/>
          <w:szCs w:val="22"/>
          <w:lang w:eastAsia="ja-JP"/>
        </w:rPr>
        <w:t>caused</w:t>
      </w:r>
      <w:r w:rsidRPr="00E44582">
        <w:rPr>
          <w:rFonts w:eastAsia="MS Gothic"/>
          <w:szCs w:val="22"/>
          <w:lang w:eastAsia="ja-JP"/>
        </w:rPr>
        <w:t xml:space="preserve"> by </w:t>
      </w:r>
      <w:r>
        <w:rPr>
          <w:rFonts w:eastAsia="MS Gothic" w:hint="eastAsia"/>
          <w:szCs w:val="22"/>
          <w:lang w:eastAsia="ja-JP"/>
        </w:rPr>
        <w:t xml:space="preserve">various factors such as </w:t>
      </w:r>
      <w:r w:rsidRPr="00E44582">
        <w:rPr>
          <w:rFonts w:eastAsia="MS Gothic"/>
          <w:szCs w:val="22"/>
          <w:lang w:eastAsia="ja-JP"/>
        </w:rPr>
        <w:t>inappropriate sit</w:t>
      </w:r>
      <w:r>
        <w:rPr>
          <w:rFonts w:eastAsia="MS Gothic" w:hint="eastAsia"/>
          <w:szCs w:val="22"/>
          <w:lang w:eastAsia="ja-JP"/>
        </w:rPr>
        <w:t>ing</w:t>
      </w:r>
      <w:r w:rsidRPr="00E44582">
        <w:rPr>
          <w:rFonts w:eastAsia="MS Gothic"/>
          <w:szCs w:val="22"/>
          <w:lang w:eastAsia="ja-JP"/>
        </w:rPr>
        <w:t xml:space="preserve"> environment, </w:t>
      </w:r>
      <w:r w:rsidR="00624351">
        <w:rPr>
          <w:rFonts w:eastAsia="MS Gothic"/>
          <w:szCs w:val="22"/>
          <w:lang w:eastAsia="ja-JP"/>
        </w:rPr>
        <w:t>maintenance, inspection</w:t>
      </w:r>
      <w:r w:rsidR="00624351">
        <w:rPr>
          <w:rFonts w:eastAsia="MS Gothic" w:hint="eastAsia"/>
          <w:szCs w:val="22"/>
          <w:lang w:eastAsia="ja-JP"/>
        </w:rPr>
        <w:t xml:space="preserve"> and</w:t>
      </w:r>
      <w:r w:rsidR="00624351" w:rsidRPr="00624351">
        <w:rPr>
          <w:rFonts w:eastAsia="MS Gothic"/>
          <w:szCs w:val="22"/>
          <w:lang w:eastAsia="ja-JP"/>
        </w:rPr>
        <w:t xml:space="preserve"> calibration</w:t>
      </w:r>
      <w:r>
        <w:rPr>
          <w:rFonts w:eastAsia="MS Gothic" w:hint="eastAsia"/>
          <w:szCs w:val="22"/>
          <w:lang w:eastAsia="ja-JP"/>
        </w:rPr>
        <w:t xml:space="preserve"> of precipitation gauges, </w:t>
      </w:r>
      <w:r w:rsidR="0019643D">
        <w:rPr>
          <w:rFonts w:eastAsia="MS Gothic" w:hint="eastAsia"/>
          <w:szCs w:val="22"/>
          <w:lang w:eastAsia="ja-JP"/>
        </w:rPr>
        <w:t xml:space="preserve">installation </w:t>
      </w:r>
      <w:r w:rsidR="00624351">
        <w:rPr>
          <w:rFonts w:eastAsia="MS Gothic" w:hint="eastAsia"/>
          <w:szCs w:val="22"/>
          <w:lang w:eastAsia="ja-JP"/>
        </w:rPr>
        <w:t>configuration of precipitation gauge</w:t>
      </w:r>
      <w:r w:rsidR="0019643D">
        <w:rPr>
          <w:rFonts w:eastAsia="MS Gothic" w:hint="eastAsia"/>
          <w:szCs w:val="22"/>
          <w:lang w:eastAsia="ja-JP"/>
        </w:rPr>
        <w:t>s</w:t>
      </w:r>
      <w:r w:rsidR="00624351">
        <w:rPr>
          <w:rFonts w:eastAsia="MS Gothic" w:hint="eastAsia"/>
          <w:szCs w:val="22"/>
          <w:lang w:eastAsia="ja-JP"/>
        </w:rPr>
        <w:t xml:space="preserve"> (shield and heating), </w:t>
      </w:r>
      <w:r>
        <w:rPr>
          <w:rFonts w:eastAsia="MS Gothic" w:hint="eastAsia"/>
          <w:szCs w:val="22"/>
          <w:lang w:eastAsia="ja-JP"/>
        </w:rPr>
        <w:t xml:space="preserve">wind-induced precipitation catch loss </w:t>
      </w:r>
      <w:r w:rsidRPr="00E44582">
        <w:rPr>
          <w:rFonts w:eastAsia="MS Gothic"/>
          <w:szCs w:val="22"/>
          <w:lang w:eastAsia="ja-JP"/>
        </w:rPr>
        <w:t xml:space="preserve">and distribution of test </w:t>
      </w:r>
      <w:r>
        <w:rPr>
          <w:rFonts w:eastAsia="MS Gothic" w:hint="eastAsia"/>
          <w:szCs w:val="22"/>
          <w:lang w:eastAsia="ja-JP"/>
        </w:rPr>
        <w:t xml:space="preserve">precipitation amount </w:t>
      </w:r>
      <w:r w:rsidRPr="00E44582">
        <w:rPr>
          <w:rFonts w:eastAsia="MS Gothic"/>
          <w:szCs w:val="22"/>
          <w:lang w:eastAsia="ja-JP"/>
        </w:rPr>
        <w:t>data in maintenance</w:t>
      </w:r>
      <w:r>
        <w:rPr>
          <w:rFonts w:eastAsia="MS Gothic" w:hint="eastAsia"/>
          <w:szCs w:val="22"/>
          <w:lang w:eastAsia="ja-JP"/>
        </w:rPr>
        <w:t xml:space="preserve"> mode. Table 1.3.1 shows a list of suspicious precipitation amounts and their estimated factors that induce uncertainty of precipitation amounts measured by precipitation gauges. Figure 1.3.1 shows an example of QPE made by combining too high precipitation amounts from precipitation gauges in maintenance mode. Too high </w:t>
      </w:r>
      <w:r>
        <w:rPr>
          <w:rFonts w:eastAsia="MS Gothic"/>
          <w:szCs w:val="22"/>
          <w:lang w:eastAsia="ja-JP"/>
        </w:rPr>
        <w:t>precipitation</w:t>
      </w:r>
      <w:r>
        <w:rPr>
          <w:rFonts w:eastAsia="MS Gothic" w:hint="eastAsia"/>
          <w:szCs w:val="22"/>
          <w:lang w:eastAsia="ja-JP"/>
        </w:rPr>
        <w:t xml:space="preserve"> amounts are locally found in the QPE map. It is important to estimate uncertainty and its inducing factors and improve quality of precipitation amounts measured by precipitation gauges.</w:t>
      </w:r>
    </w:p>
    <w:p w:rsidR="003F0137" w:rsidRPr="00A14BF0" w:rsidRDefault="003F0137" w:rsidP="003F0137">
      <w:pPr>
        <w:outlineLvl w:val="0"/>
        <w:rPr>
          <w:rFonts w:eastAsia="MS Gothic"/>
          <w:b/>
          <w:szCs w:val="22"/>
          <w:lang w:eastAsia="ja-JP"/>
        </w:rPr>
      </w:pPr>
    </w:p>
    <w:p w:rsidR="003F0137" w:rsidRDefault="003F0137" w:rsidP="003F0137">
      <w:pPr>
        <w:outlineLvl w:val="0"/>
        <w:rPr>
          <w:rFonts w:eastAsia="MS Gothic"/>
          <w:b/>
          <w:szCs w:val="22"/>
          <w:lang w:eastAsia="ja-JP"/>
        </w:rPr>
      </w:pPr>
    </w:p>
    <w:p w:rsidR="003F0137" w:rsidRDefault="003F0137" w:rsidP="003F0137">
      <w:pPr>
        <w:ind w:left="360"/>
        <w:jc w:val="center"/>
        <w:outlineLvl w:val="0"/>
        <w:rPr>
          <w:rFonts w:eastAsia="MS Gothic"/>
          <w:b/>
          <w:szCs w:val="22"/>
          <w:lang w:eastAsia="ja-JP"/>
        </w:rPr>
      </w:pPr>
      <w:r>
        <w:rPr>
          <w:rFonts w:eastAsia="MS Gothic"/>
          <w:b/>
          <w:noProof/>
          <w:szCs w:val="22"/>
          <w:lang w:val="en-US" w:eastAsia="zh-CN"/>
        </w:rPr>
        <w:lastRenderedPageBreak/>
        <mc:AlternateContent>
          <mc:Choice Requires="wps">
            <w:drawing>
              <wp:anchor distT="0" distB="0" distL="114300" distR="114300" simplePos="0" relativeHeight="251673600" behindDoc="0" locked="0" layoutInCell="1" allowOverlap="1" wp14:anchorId="4608B159" wp14:editId="568885C9">
                <wp:simplePos x="0" y="0"/>
                <wp:positionH relativeFrom="column">
                  <wp:posOffset>2857500</wp:posOffset>
                </wp:positionH>
                <wp:positionV relativeFrom="paragraph">
                  <wp:posOffset>443230</wp:posOffset>
                </wp:positionV>
                <wp:extent cx="561975" cy="809625"/>
                <wp:effectExtent l="19050" t="27305" r="19050" b="20320"/>
                <wp:wrapNone/>
                <wp:docPr id="51" name="円/楕円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80962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1" o:spid="_x0000_s1026" style="position:absolute;left:0;text-align:left;margin-left:225pt;margin-top:34.9pt;width:44.25pt;height:6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" filled="f" strokecolor="red" strokeweight="3pt">
                <v:textbox inset="5.85pt,.7pt,5.85pt,.7pt"/>
              </v:oval>
            </w:pict>
          </mc:Fallback>
        </mc:AlternateContent>
      </w:r>
      <w:r>
        <w:rPr>
          <w:rFonts w:eastAsia="MS Gothic"/>
          <w:b/>
          <w:noProof/>
          <w:szCs w:val="22"/>
          <w:lang w:val="en-US" w:eastAsia="zh-CN"/>
        </w:rPr>
        <w:drawing>
          <wp:inline distT="0" distB="0" distL="0" distR="0" wp14:anchorId="4E8163C8" wp14:editId="54DDE1D9">
            <wp:extent cx="3077210" cy="2266315"/>
            <wp:effectExtent l="19050" t="19050" r="27940" b="196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7210" cy="2266315"/>
                    </a:xfrm>
                    <a:prstGeom prst="rect">
                      <a:avLst/>
                    </a:prstGeom>
                    <a:noFill/>
                    <a:ln w="6350" cmpd="sng">
                      <a:solidFill>
                        <a:srgbClr val="000000"/>
                      </a:solidFill>
                      <a:miter lim="800000"/>
                      <a:headEnd/>
                      <a:tailEnd/>
                    </a:ln>
                    <a:effectLst/>
                  </pic:spPr>
                </pic:pic>
              </a:graphicData>
            </a:graphic>
          </wp:inline>
        </w:drawing>
      </w:r>
    </w:p>
    <w:p w:rsidR="003F0137" w:rsidRPr="00E44582" w:rsidRDefault="003F0137" w:rsidP="003F0137">
      <w:pPr>
        <w:ind w:left="360"/>
        <w:jc w:val="center"/>
        <w:rPr>
          <w:rFonts w:eastAsia="MS Gothic"/>
          <w:szCs w:val="22"/>
          <w:lang w:eastAsia="ja-JP"/>
        </w:rPr>
      </w:pPr>
      <w:r w:rsidRPr="00E44582">
        <w:rPr>
          <w:rFonts w:eastAsia="MS Gothic"/>
          <w:szCs w:val="22"/>
        </w:rPr>
        <w:t xml:space="preserve">Figure </w:t>
      </w:r>
      <w:r>
        <w:rPr>
          <w:rFonts w:eastAsia="MS Gothic" w:hint="eastAsia"/>
          <w:szCs w:val="22"/>
          <w:lang w:eastAsia="ja-JP"/>
        </w:rPr>
        <w:t>1.3.1 An e</w:t>
      </w:r>
      <w:r w:rsidRPr="00E44582">
        <w:rPr>
          <w:rFonts w:eastAsia="MS Gothic"/>
          <w:szCs w:val="22"/>
          <w:lang w:eastAsia="ja-JP"/>
        </w:rPr>
        <w:t xml:space="preserve">xample of QPE </w:t>
      </w:r>
      <w:r>
        <w:rPr>
          <w:rFonts w:eastAsia="MS Gothic" w:hint="eastAsia"/>
          <w:szCs w:val="22"/>
          <w:lang w:eastAsia="ja-JP"/>
        </w:rPr>
        <w:t xml:space="preserve">made by combining </w:t>
      </w:r>
      <w:r w:rsidRPr="00E44582">
        <w:rPr>
          <w:rFonts w:eastAsia="MS Gothic"/>
          <w:szCs w:val="22"/>
          <w:lang w:eastAsia="ja-JP"/>
        </w:rPr>
        <w:t xml:space="preserve">too </w:t>
      </w:r>
      <w:r>
        <w:rPr>
          <w:rFonts w:eastAsia="MS Gothic" w:hint="eastAsia"/>
          <w:szCs w:val="22"/>
          <w:lang w:eastAsia="ja-JP"/>
        </w:rPr>
        <w:t>high</w:t>
      </w:r>
      <w:r w:rsidRPr="00E44582">
        <w:rPr>
          <w:rFonts w:eastAsia="MS Gothic"/>
          <w:szCs w:val="22"/>
          <w:lang w:eastAsia="ja-JP"/>
        </w:rPr>
        <w:t xml:space="preserve"> precipitation amounts from precipitati</w:t>
      </w:r>
      <w:r>
        <w:rPr>
          <w:rFonts w:eastAsia="MS Gothic"/>
          <w:szCs w:val="22"/>
          <w:lang w:eastAsia="ja-JP"/>
        </w:rPr>
        <w:t>on gauges in maintenance mode (</w:t>
      </w:r>
      <w:r>
        <w:rPr>
          <w:rFonts w:eastAsia="MS Gothic" w:hint="eastAsia"/>
          <w:szCs w:val="22"/>
          <w:lang w:eastAsia="ja-JP"/>
        </w:rPr>
        <w:t>r</w:t>
      </w:r>
      <w:r>
        <w:rPr>
          <w:rFonts w:eastAsia="MS Gothic"/>
          <w:szCs w:val="22"/>
          <w:lang w:eastAsia="ja-JP"/>
        </w:rPr>
        <w:t xml:space="preserve">ed </w:t>
      </w:r>
      <w:r>
        <w:rPr>
          <w:rFonts w:eastAsia="MS Gothic" w:hint="eastAsia"/>
          <w:szCs w:val="22"/>
          <w:lang w:eastAsia="ja-JP"/>
        </w:rPr>
        <w:t>c</w:t>
      </w:r>
      <w:r w:rsidRPr="00E44582">
        <w:rPr>
          <w:rFonts w:eastAsia="MS Gothic"/>
          <w:szCs w:val="22"/>
          <w:lang w:eastAsia="ja-JP"/>
        </w:rPr>
        <w:t>ircle)</w:t>
      </w:r>
    </w:p>
    <w:p w:rsidR="003F0137" w:rsidRPr="00C664A2" w:rsidRDefault="003F0137" w:rsidP="003F0137">
      <w:pPr>
        <w:outlineLvl w:val="0"/>
        <w:rPr>
          <w:rFonts w:eastAsia="MS Gothic"/>
          <w:b/>
          <w:szCs w:val="22"/>
          <w:lang w:eastAsia="ja-JP"/>
        </w:rPr>
      </w:pPr>
    </w:p>
    <w:p w:rsidR="003F0137" w:rsidRPr="00E44582" w:rsidRDefault="003F0137" w:rsidP="003F0137">
      <w:pPr>
        <w:outlineLvl w:val="0"/>
        <w:rPr>
          <w:rFonts w:eastAsia="MS Gothic"/>
          <w:b/>
          <w:szCs w:val="22"/>
          <w:lang w:eastAsia="ja-JP"/>
        </w:rPr>
      </w:pPr>
      <w:r>
        <w:rPr>
          <w:rFonts w:eastAsia="MS Gothic"/>
          <w:b/>
          <w:szCs w:val="22"/>
          <w:lang w:eastAsia="ja-JP"/>
        </w:rPr>
        <w:br w:type="page"/>
      </w:r>
    </w:p>
    <w:p w:rsidR="003F0137" w:rsidRPr="002B7987" w:rsidRDefault="003F0137" w:rsidP="003F0137">
      <w:pPr>
        <w:jc w:val="center"/>
        <w:outlineLvl w:val="0"/>
        <w:rPr>
          <w:rFonts w:eastAsia="MS Gothic"/>
          <w:szCs w:val="22"/>
          <w:lang w:eastAsia="ja-JP"/>
        </w:rPr>
      </w:pPr>
      <w:r w:rsidRPr="002B7987">
        <w:rPr>
          <w:rFonts w:eastAsia="MS Gothic"/>
          <w:szCs w:val="22"/>
          <w:lang w:eastAsia="ja-JP"/>
        </w:rPr>
        <w:lastRenderedPageBreak/>
        <w:t xml:space="preserve">Table </w:t>
      </w:r>
      <w:r>
        <w:rPr>
          <w:rFonts w:eastAsia="MS Gothic" w:hint="eastAsia"/>
          <w:szCs w:val="22"/>
          <w:lang w:eastAsia="ja-JP"/>
        </w:rPr>
        <w:t>1.3.1</w:t>
      </w:r>
      <w:r w:rsidRPr="002B7987">
        <w:rPr>
          <w:rFonts w:eastAsia="MS Gothic"/>
          <w:szCs w:val="22"/>
          <w:lang w:eastAsia="ja-JP"/>
        </w:rPr>
        <w:t xml:space="preserve"> Types of </w:t>
      </w:r>
      <w:r>
        <w:rPr>
          <w:rFonts w:eastAsia="MS Gothic" w:hint="eastAsia"/>
          <w:szCs w:val="22"/>
          <w:lang w:eastAsia="ja-JP"/>
        </w:rPr>
        <w:t xml:space="preserve">suspicious </w:t>
      </w:r>
      <w:r w:rsidRPr="002B7987">
        <w:rPr>
          <w:rFonts w:eastAsia="MS Gothic"/>
          <w:szCs w:val="22"/>
          <w:lang w:eastAsia="ja-JP"/>
        </w:rPr>
        <w:t xml:space="preserve">precipitation amounts </w:t>
      </w:r>
      <w:r>
        <w:rPr>
          <w:rFonts w:eastAsia="MS Gothic" w:hint="eastAsia"/>
          <w:szCs w:val="22"/>
          <w:lang w:eastAsia="ja-JP"/>
        </w:rPr>
        <w:t xml:space="preserve">measured by precipitation gauges </w:t>
      </w:r>
      <w:r w:rsidRPr="002B7987">
        <w:rPr>
          <w:rFonts w:eastAsia="MS Gothic"/>
          <w:szCs w:val="22"/>
          <w:lang w:eastAsia="ja-JP"/>
        </w:rPr>
        <w:t xml:space="preserve">and their </w:t>
      </w:r>
      <w:r>
        <w:rPr>
          <w:rFonts w:eastAsia="MS Gothic" w:hint="eastAsia"/>
          <w:szCs w:val="22"/>
          <w:lang w:eastAsia="ja-JP"/>
        </w:rPr>
        <w:t>estimated factors</w:t>
      </w:r>
    </w:p>
    <w:p w:rsidR="003F0137" w:rsidRPr="002B7987" w:rsidRDefault="003F0137" w:rsidP="003F0137">
      <w:pPr>
        <w:jc w:val="center"/>
        <w:outlineLvl w:val="0"/>
        <w:rPr>
          <w:rFonts w:eastAsia="MS Gothic"/>
          <w:szCs w:val="22"/>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755"/>
      </w:tblGrid>
      <w:tr w:rsidR="003F0137" w:rsidRPr="00E44582" w:rsidTr="00A243B3">
        <w:tc>
          <w:tcPr>
            <w:tcW w:w="5070" w:type="dxa"/>
            <w:shd w:val="clear" w:color="auto" w:fill="auto"/>
          </w:tcPr>
          <w:p w:rsidR="003F0137" w:rsidRPr="00A7305E" w:rsidRDefault="003F0137" w:rsidP="00A243B3">
            <w:pPr>
              <w:outlineLvl w:val="0"/>
              <w:rPr>
                <w:rFonts w:eastAsia="MS Gothic"/>
                <w:b/>
                <w:kern w:val="2"/>
                <w:szCs w:val="22"/>
                <w:lang w:eastAsia="ja-JP"/>
              </w:rPr>
            </w:pPr>
            <w:r w:rsidRPr="00A7305E">
              <w:rPr>
                <w:rFonts w:eastAsia="MS Gothic"/>
                <w:b/>
                <w:kern w:val="2"/>
                <w:szCs w:val="22"/>
                <w:lang w:eastAsia="ja-JP"/>
              </w:rPr>
              <w:t>Types of suspicious precipitation amounts</w:t>
            </w:r>
          </w:p>
          <w:p w:rsidR="003F0137" w:rsidRPr="00A7305E" w:rsidRDefault="003F0137" w:rsidP="00A243B3">
            <w:pPr>
              <w:outlineLvl w:val="0"/>
              <w:rPr>
                <w:rFonts w:eastAsia="MS Gothic"/>
                <w:b/>
                <w:kern w:val="2"/>
                <w:szCs w:val="22"/>
                <w:lang w:eastAsia="ja-JP"/>
              </w:rPr>
            </w:pPr>
          </w:p>
        </w:tc>
        <w:tc>
          <w:tcPr>
            <w:tcW w:w="4755" w:type="dxa"/>
            <w:shd w:val="clear" w:color="auto" w:fill="auto"/>
          </w:tcPr>
          <w:p w:rsidR="003F0137" w:rsidRPr="00A7305E" w:rsidRDefault="003F0137" w:rsidP="00A243B3">
            <w:pPr>
              <w:outlineLvl w:val="0"/>
              <w:rPr>
                <w:rFonts w:eastAsia="MS Gothic"/>
                <w:b/>
                <w:kern w:val="2"/>
                <w:szCs w:val="22"/>
                <w:lang w:eastAsia="ja-JP"/>
              </w:rPr>
            </w:pPr>
            <w:r w:rsidRPr="00A7305E">
              <w:rPr>
                <w:rFonts w:eastAsia="MS Gothic"/>
                <w:b/>
                <w:kern w:val="2"/>
                <w:szCs w:val="22"/>
                <w:lang w:eastAsia="ja-JP"/>
              </w:rPr>
              <w:t>Estimated factors at stations</w:t>
            </w:r>
          </w:p>
          <w:p w:rsidR="003F0137" w:rsidRPr="00A7305E" w:rsidRDefault="003F0137" w:rsidP="00A243B3">
            <w:pPr>
              <w:outlineLvl w:val="0"/>
              <w:rPr>
                <w:rFonts w:eastAsia="MS Gothic"/>
                <w:b/>
                <w:kern w:val="2"/>
                <w:szCs w:val="22"/>
                <w:lang w:eastAsia="ja-JP"/>
              </w:rPr>
            </w:pPr>
          </w:p>
        </w:tc>
      </w:tr>
      <w:tr w:rsidR="003F0137" w:rsidRPr="00E44582" w:rsidTr="00A243B3">
        <w:tc>
          <w:tcPr>
            <w:tcW w:w="5070" w:type="dxa"/>
            <w:shd w:val="clear" w:color="auto" w:fill="auto"/>
          </w:tcPr>
          <w:p w:rsidR="003F0137" w:rsidRDefault="003F0137" w:rsidP="00A243B3">
            <w:pPr>
              <w:outlineLvl w:val="0"/>
              <w:rPr>
                <w:rFonts w:eastAsia="MS Gothic"/>
                <w:kern w:val="2"/>
                <w:szCs w:val="22"/>
                <w:lang w:eastAsia="ja-JP"/>
              </w:rPr>
            </w:pPr>
            <w:r w:rsidRPr="00E44582">
              <w:rPr>
                <w:rFonts w:eastAsia="MS Gothic"/>
                <w:kern w:val="2"/>
                <w:szCs w:val="22"/>
                <w:lang w:eastAsia="ja-JP"/>
              </w:rPr>
              <w:t xml:space="preserve">Temporarily too </w:t>
            </w:r>
            <w:r>
              <w:rPr>
                <w:rFonts w:eastAsia="MS Gothic" w:hint="eastAsia"/>
                <w:kern w:val="2"/>
                <w:szCs w:val="22"/>
                <w:lang w:eastAsia="ja-JP"/>
              </w:rPr>
              <w:t>high</w:t>
            </w:r>
            <w:r w:rsidRPr="00E44582">
              <w:rPr>
                <w:rFonts w:eastAsia="MS Gothic"/>
                <w:kern w:val="2"/>
                <w:szCs w:val="22"/>
                <w:lang w:eastAsia="ja-JP"/>
              </w:rPr>
              <w:t xml:space="preserve"> precipitation amounts </w:t>
            </w:r>
            <w:r>
              <w:rPr>
                <w:rFonts w:eastAsia="MS Gothic" w:hint="eastAsia"/>
                <w:kern w:val="2"/>
                <w:szCs w:val="22"/>
                <w:lang w:eastAsia="ja-JP"/>
              </w:rPr>
              <w:t>at</w:t>
            </w:r>
            <w:r w:rsidRPr="00E44582">
              <w:rPr>
                <w:rFonts w:eastAsia="MS Gothic"/>
                <w:kern w:val="2"/>
                <w:szCs w:val="22"/>
                <w:lang w:eastAsia="ja-JP"/>
              </w:rPr>
              <w:t xml:space="preserve"> a station</w:t>
            </w:r>
          </w:p>
          <w:p w:rsidR="003F0137" w:rsidRPr="00E44582" w:rsidRDefault="003F0137" w:rsidP="00A243B3">
            <w:pPr>
              <w:outlineLvl w:val="0"/>
              <w:rPr>
                <w:rFonts w:eastAsia="MS Gothic"/>
                <w:kern w:val="2"/>
                <w:szCs w:val="22"/>
                <w:lang w:eastAsia="ja-JP"/>
              </w:rPr>
            </w:pPr>
          </w:p>
        </w:tc>
        <w:tc>
          <w:tcPr>
            <w:tcW w:w="4755" w:type="dxa"/>
            <w:shd w:val="clear" w:color="auto" w:fill="auto"/>
          </w:tcPr>
          <w:p w:rsidR="003F0137" w:rsidRDefault="003F0137" w:rsidP="00A243B3">
            <w:pPr>
              <w:outlineLvl w:val="0"/>
              <w:rPr>
                <w:rFonts w:eastAsia="MS Gothic"/>
                <w:kern w:val="2"/>
                <w:szCs w:val="22"/>
                <w:lang w:eastAsia="ja-JP"/>
              </w:rPr>
            </w:pPr>
            <w:r w:rsidRPr="00E44582">
              <w:rPr>
                <w:rFonts w:eastAsia="MS Gothic"/>
                <w:kern w:val="2"/>
                <w:szCs w:val="22"/>
                <w:lang w:eastAsia="ja-JP"/>
              </w:rPr>
              <w:t xml:space="preserve">Test precipitation </w:t>
            </w:r>
            <w:r>
              <w:rPr>
                <w:rFonts w:eastAsia="MS Gothic" w:hint="eastAsia"/>
                <w:kern w:val="2"/>
                <w:szCs w:val="22"/>
                <w:lang w:eastAsia="ja-JP"/>
              </w:rPr>
              <w:t xml:space="preserve">amount </w:t>
            </w:r>
            <w:r w:rsidRPr="00E44582">
              <w:rPr>
                <w:rFonts w:eastAsia="MS Gothic"/>
                <w:kern w:val="2"/>
                <w:szCs w:val="22"/>
                <w:lang w:eastAsia="ja-JP"/>
              </w:rPr>
              <w:t>data from precipitation gauges  in maintenance mode</w:t>
            </w:r>
          </w:p>
          <w:p w:rsidR="003F0137" w:rsidRDefault="003F0137" w:rsidP="00A243B3">
            <w:pPr>
              <w:outlineLvl w:val="0"/>
              <w:rPr>
                <w:rFonts w:eastAsia="MS Gothic"/>
                <w:kern w:val="2"/>
                <w:szCs w:val="22"/>
                <w:lang w:eastAsia="ja-JP"/>
              </w:rPr>
            </w:pPr>
            <w:r w:rsidRPr="00E44582">
              <w:rPr>
                <w:rFonts w:eastAsia="MS Gothic"/>
                <w:kern w:val="2"/>
                <w:szCs w:val="22"/>
                <w:lang w:eastAsia="ja-JP"/>
              </w:rPr>
              <w:t>False counter values</w:t>
            </w:r>
          </w:p>
          <w:p w:rsidR="003F0137" w:rsidRPr="00E44582" w:rsidRDefault="003F0137" w:rsidP="00A243B3">
            <w:pPr>
              <w:outlineLvl w:val="0"/>
              <w:rPr>
                <w:rFonts w:eastAsia="MS Gothic"/>
                <w:kern w:val="2"/>
                <w:szCs w:val="22"/>
                <w:lang w:eastAsia="ja-JP"/>
              </w:rPr>
            </w:pPr>
          </w:p>
        </w:tc>
      </w:tr>
      <w:tr w:rsidR="003F0137" w:rsidRPr="00E44582" w:rsidTr="00A243B3">
        <w:tc>
          <w:tcPr>
            <w:tcW w:w="5070" w:type="dxa"/>
            <w:shd w:val="clear" w:color="auto" w:fill="auto"/>
          </w:tcPr>
          <w:p w:rsidR="003F0137" w:rsidRDefault="003F0137" w:rsidP="00A243B3">
            <w:pPr>
              <w:outlineLvl w:val="0"/>
              <w:rPr>
                <w:rFonts w:eastAsia="MS Gothic"/>
                <w:kern w:val="2"/>
                <w:szCs w:val="22"/>
                <w:lang w:eastAsia="ja-JP"/>
              </w:rPr>
            </w:pPr>
            <w:r w:rsidRPr="00E44582">
              <w:rPr>
                <w:rFonts w:eastAsia="MS Gothic"/>
                <w:kern w:val="2"/>
                <w:szCs w:val="22"/>
                <w:lang w:eastAsia="ja-JP"/>
              </w:rPr>
              <w:t xml:space="preserve">Temporarily too </w:t>
            </w:r>
            <w:r>
              <w:rPr>
                <w:rFonts w:eastAsia="MS Gothic" w:hint="eastAsia"/>
                <w:kern w:val="2"/>
                <w:szCs w:val="22"/>
                <w:lang w:eastAsia="ja-JP"/>
              </w:rPr>
              <w:t>low</w:t>
            </w:r>
            <w:r w:rsidRPr="00E44582">
              <w:rPr>
                <w:rFonts w:eastAsia="MS Gothic"/>
                <w:kern w:val="2"/>
                <w:szCs w:val="22"/>
                <w:lang w:eastAsia="ja-JP"/>
              </w:rPr>
              <w:t xml:space="preserve"> precipitation amounts </w:t>
            </w:r>
            <w:r>
              <w:rPr>
                <w:rFonts w:eastAsia="MS Gothic" w:hint="eastAsia"/>
                <w:kern w:val="2"/>
                <w:szCs w:val="22"/>
                <w:lang w:eastAsia="ja-JP"/>
              </w:rPr>
              <w:t>at</w:t>
            </w:r>
            <w:r w:rsidRPr="00E44582">
              <w:rPr>
                <w:rFonts w:eastAsia="MS Gothic"/>
                <w:kern w:val="2"/>
                <w:szCs w:val="22"/>
                <w:lang w:eastAsia="ja-JP"/>
              </w:rPr>
              <w:t xml:space="preserve"> a station</w:t>
            </w:r>
          </w:p>
          <w:p w:rsidR="003F0137" w:rsidRPr="00E44582" w:rsidRDefault="003F0137" w:rsidP="00A243B3">
            <w:pPr>
              <w:outlineLvl w:val="0"/>
              <w:rPr>
                <w:rFonts w:eastAsia="MS Gothic"/>
                <w:kern w:val="2"/>
                <w:szCs w:val="22"/>
                <w:lang w:eastAsia="ja-JP"/>
              </w:rPr>
            </w:pPr>
          </w:p>
        </w:tc>
        <w:tc>
          <w:tcPr>
            <w:tcW w:w="4755" w:type="dxa"/>
            <w:shd w:val="clear" w:color="auto" w:fill="auto"/>
          </w:tcPr>
          <w:p w:rsidR="003F0137" w:rsidRDefault="003F0137" w:rsidP="00A243B3">
            <w:pPr>
              <w:outlineLvl w:val="0"/>
              <w:rPr>
                <w:rFonts w:eastAsia="MS Gothic"/>
                <w:kern w:val="2"/>
                <w:szCs w:val="22"/>
                <w:lang w:eastAsia="ja-JP"/>
              </w:rPr>
            </w:pPr>
            <w:r w:rsidRPr="00E44582">
              <w:rPr>
                <w:rFonts w:eastAsia="MS Gothic"/>
                <w:kern w:val="2"/>
                <w:szCs w:val="22"/>
                <w:lang w:eastAsia="ja-JP"/>
              </w:rPr>
              <w:t>Temporarily clogging</w:t>
            </w:r>
          </w:p>
          <w:p w:rsidR="003F0137" w:rsidRPr="00E44582" w:rsidRDefault="003F0137" w:rsidP="00A243B3">
            <w:pPr>
              <w:outlineLvl w:val="0"/>
              <w:rPr>
                <w:rFonts w:eastAsia="MS Gothic"/>
                <w:kern w:val="2"/>
                <w:szCs w:val="22"/>
                <w:lang w:eastAsia="ja-JP"/>
              </w:rPr>
            </w:pPr>
          </w:p>
        </w:tc>
      </w:tr>
      <w:tr w:rsidR="003F0137" w:rsidRPr="00ED065E" w:rsidTr="00A243B3">
        <w:tc>
          <w:tcPr>
            <w:tcW w:w="5070" w:type="dxa"/>
            <w:shd w:val="clear" w:color="auto" w:fill="auto"/>
          </w:tcPr>
          <w:p w:rsidR="003F0137" w:rsidRDefault="003F0137" w:rsidP="00A243B3">
            <w:pPr>
              <w:outlineLvl w:val="0"/>
              <w:rPr>
                <w:rFonts w:eastAsia="MS Gothic"/>
                <w:kern w:val="2"/>
                <w:szCs w:val="22"/>
                <w:lang w:eastAsia="ja-JP"/>
              </w:rPr>
            </w:pPr>
            <w:r w:rsidRPr="00E44582">
              <w:rPr>
                <w:rFonts w:eastAsia="MS Mincho"/>
                <w:lang w:eastAsia="ja-JP"/>
              </w:rPr>
              <w:t>C</w:t>
            </w:r>
            <w:r w:rsidRPr="00E44582">
              <w:t>ontinuously</w:t>
            </w:r>
            <w:r w:rsidRPr="00E44582">
              <w:rPr>
                <w:rFonts w:eastAsia="MS Gothic"/>
                <w:kern w:val="2"/>
                <w:szCs w:val="22"/>
                <w:lang w:eastAsia="ja-JP"/>
              </w:rPr>
              <w:t xml:space="preserve"> or </w:t>
            </w:r>
            <w:r w:rsidRPr="00E44582">
              <w:rPr>
                <w:rStyle w:val="redtext"/>
              </w:rPr>
              <w:t>intermittently</w:t>
            </w:r>
            <w:r w:rsidRPr="00E44582">
              <w:rPr>
                <w:rFonts w:eastAsia="MS Gothic"/>
                <w:kern w:val="2"/>
                <w:szCs w:val="22"/>
                <w:lang w:eastAsia="ja-JP"/>
              </w:rPr>
              <w:t xml:space="preserve"> too </w:t>
            </w:r>
            <w:r>
              <w:rPr>
                <w:rFonts w:eastAsia="MS Gothic" w:hint="eastAsia"/>
                <w:kern w:val="2"/>
                <w:szCs w:val="22"/>
                <w:lang w:eastAsia="ja-JP"/>
              </w:rPr>
              <w:t>high</w:t>
            </w:r>
            <w:r w:rsidRPr="00E44582">
              <w:rPr>
                <w:rFonts w:eastAsia="MS Gothic"/>
                <w:kern w:val="2"/>
                <w:szCs w:val="22"/>
                <w:lang w:eastAsia="ja-JP"/>
              </w:rPr>
              <w:t xml:space="preserve"> precipitation amounts </w:t>
            </w:r>
            <w:r>
              <w:rPr>
                <w:rFonts w:eastAsia="MS Gothic" w:hint="eastAsia"/>
                <w:kern w:val="2"/>
                <w:szCs w:val="22"/>
                <w:lang w:eastAsia="ja-JP"/>
              </w:rPr>
              <w:t>at</w:t>
            </w:r>
            <w:r w:rsidRPr="00E44582">
              <w:rPr>
                <w:rFonts w:eastAsia="MS Gothic"/>
                <w:kern w:val="2"/>
                <w:szCs w:val="22"/>
                <w:lang w:eastAsia="ja-JP"/>
              </w:rPr>
              <w:t xml:space="preserve"> a station</w:t>
            </w:r>
          </w:p>
          <w:p w:rsidR="003F0137" w:rsidRPr="00E44582" w:rsidRDefault="003F0137" w:rsidP="00A243B3">
            <w:pPr>
              <w:outlineLvl w:val="0"/>
              <w:rPr>
                <w:rFonts w:eastAsia="MS Gothic"/>
                <w:kern w:val="2"/>
                <w:szCs w:val="22"/>
                <w:lang w:eastAsia="ja-JP"/>
              </w:rPr>
            </w:pPr>
          </w:p>
        </w:tc>
        <w:tc>
          <w:tcPr>
            <w:tcW w:w="4755" w:type="dxa"/>
            <w:shd w:val="clear" w:color="auto" w:fill="auto"/>
          </w:tcPr>
          <w:p w:rsidR="003F0137" w:rsidRPr="00A7305E" w:rsidRDefault="003F0137" w:rsidP="00A243B3">
            <w:pPr>
              <w:outlineLvl w:val="0"/>
              <w:rPr>
                <w:rFonts w:eastAsia="MS Gothic"/>
                <w:kern w:val="2"/>
                <w:szCs w:val="22"/>
                <w:lang w:val="fr-CH" w:eastAsia="ja-JP"/>
              </w:rPr>
            </w:pPr>
            <w:proofErr w:type="spellStart"/>
            <w:r w:rsidRPr="00A7305E">
              <w:rPr>
                <w:rFonts w:eastAsia="MS Gothic"/>
                <w:kern w:val="2"/>
                <w:szCs w:val="22"/>
                <w:lang w:val="fr-CH" w:eastAsia="ja-JP"/>
              </w:rPr>
              <w:t>Precipitation</w:t>
            </w:r>
            <w:proofErr w:type="spellEnd"/>
            <w:r w:rsidRPr="00A7305E">
              <w:rPr>
                <w:rFonts w:eastAsia="MS Gothic"/>
                <w:kern w:val="2"/>
                <w:szCs w:val="22"/>
                <w:lang w:val="fr-CH" w:eastAsia="ja-JP"/>
              </w:rPr>
              <w:t xml:space="preserve"> gauge </w:t>
            </w:r>
            <w:proofErr w:type="spellStart"/>
            <w:r w:rsidRPr="00A7305E">
              <w:rPr>
                <w:rFonts w:eastAsia="MS Gothic"/>
                <w:kern w:val="2"/>
                <w:szCs w:val="22"/>
                <w:lang w:val="fr-CH" w:eastAsia="ja-JP"/>
              </w:rPr>
              <w:t>failure</w:t>
            </w:r>
            <w:proofErr w:type="spellEnd"/>
          </w:p>
          <w:p w:rsidR="003F0137" w:rsidRPr="00A7305E" w:rsidRDefault="003F0137" w:rsidP="00A243B3">
            <w:pPr>
              <w:outlineLvl w:val="0"/>
              <w:rPr>
                <w:rFonts w:eastAsia="MS Gothic"/>
                <w:kern w:val="2"/>
                <w:szCs w:val="22"/>
                <w:lang w:val="fr-CH" w:eastAsia="ja-JP"/>
              </w:rPr>
            </w:pPr>
            <w:r w:rsidRPr="00A7305E">
              <w:rPr>
                <w:rFonts w:eastAsia="MS Gothic"/>
                <w:kern w:val="2"/>
                <w:szCs w:val="22"/>
                <w:lang w:val="fr-CH" w:eastAsia="ja-JP"/>
              </w:rPr>
              <w:t xml:space="preserve">Site </w:t>
            </w:r>
            <w:proofErr w:type="spellStart"/>
            <w:r w:rsidRPr="00A7305E">
              <w:rPr>
                <w:rFonts w:eastAsia="MS Gothic"/>
                <w:kern w:val="2"/>
                <w:szCs w:val="22"/>
                <w:lang w:val="fr-CH" w:eastAsia="ja-JP"/>
              </w:rPr>
              <w:t>environment</w:t>
            </w:r>
            <w:proofErr w:type="spellEnd"/>
            <w:r w:rsidRPr="00A7305E">
              <w:rPr>
                <w:rFonts w:eastAsia="MS Gothic"/>
                <w:kern w:val="2"/>
                <w:szCs w:val="22"/>
                <w:lang w:val="fr-CH" w:eastAsia="ja-JP"/>
              </w:rPr>
              <w:t xml:space="preserve"> (obstacles)</w:t>
            </w:r>
          </w:p>
          <w:p w:rsidR="003F0137" w:rsidRPr="00A7305E" w:rsidRDefault="003F0137" w:rsidP="00A243B3">
            <w:pPr>
              <w:outlineLvl w:val="0"/>
              <w:rPr>
                <w:rFonts w:eastAsia="MS Gothic"/>
                <w:kern w:val="2"/>
                <w:szCs w:val="22"/>
                <w:lang w:val="fr-CH" w:eastAsia="ja-JP"/>
              </w:rPr>
            </w:pPr>
          </w:p>
        </w:tc>
      </w:tr>
      <w:tr w:rsidR="003F0137" w:rsidRPr="00E44582" w:rsidTr="00A243B3">
        <w:tc>
          <w:tcPr>
            <w:tcW w:w="5070" w:type="dxa"/>
            <w:shd w:val="clear" w:color="auto" w:fill="auto"/>
          </w:tcPr>
          <w:p w:rsidR="003F0137" w:rsidRDefault="003F0137" w:rsidP="00A243B3">
            <w:pPr>
              <w:outlineLvl w:val="0"/>
              <w:rPr>
                <w:rFonts w:eastAsia="MS Gothic"/>
                <w:kern w:val="2"/>
                <w:szCs w:val="22"/>
                <w:lang w:eastAsia="ja-JP"/>
              </w:rPr>
            </w:pPr>
            <w:r w:rsidRPr="00E44582">
              <w:rPr>
                <w:rFonts w:eastAsia="MS Mincho"/>
                <w:lang w:eastAsia="ja-JP"/>
              </w:rPr>
              <w:t>C</w:t>
            </w:r>
            <w:r w:rsidRPr="00E44582">
              <w:t>ontinuously</w:t>
            </w:r>
            <w:r w:rsidRPr="00E44582">
              <w:rPr>
                <w:rFonts w:eastAsia="MS Gothic"/>
                <w:kern w:val="2"/>
                <w:szCs w:val="22"/>
                <w:lang w:eastAsia="ja-JP"/>
              </w:rPr>
              <w:t xml:space="preserve"> or </w:t>
            </w:r>
            <w:r w:rsidRPr="00E44582">
              <w:rPr>
                <w:rStyle w:val="redtext"/>
              </w:rPr>
              <w:t>intermittently</w:t>
            </w:r>
            <w:r w:rsidRPr="00E44582">
              <w:rPr>
                <w:rFonts w:eastAsia="MS Gothic"/>
                <w:kern w:val="2"/>
                <w:szCs w:val="22"/>
                <w:lang w:eastAsia="ja-JP"/>
              </w:rPr>
              <w:t xml:space="preserve"> too </w:t>
            </w:r>
            <w:r>
              <w:rPr>
                <w:rFonts w:eastAsia="MS Gothic" w:hint="eastAsia"/>
                <w:kern w:val="2"/>
                <w:szCs w:val="22"/>
                <w:lang w:eastAsia="ja-JP"/>
              </w:rPr>
              <w:t>low</w:t>
            </w:r>
            <w:r w:rsidRPr="00E44582">
              <w:rPr>
                <w:rFonts w:eastAsia="MS Gothic"/>
                <w:kern w:val="2"/>
                <w:szCs w:val="22"/>
                <w:lang w:eastAsia="ja-JP"/>
              </w:rPr>
              <w:t xml:space="preserve"> precipitation amounts </w:t>
            </w:r>
            <w:r>
              <w:rPr>
                <w:rFonts w:eastAsia="MS Gothic" w:hint="eastAsia"/>
                <w:kern w:val="2"/>
                <w:szCs w:val="22"/>
                <w:lang w:eastAsia="ja-JP"/>
              </w:rPr>
              <w:t>at</w:t>
            </w:r>
            <w:r w:rsidRPr="00E44582">
              <w:rPr>
                <w:rFonts w:eastAsia="MS Gothic"/>
                <w:kern w:val="2"/>
                <w:szCs w:val="22"/>
                <w:lang w:eastAsia="ja-JP"/>
              </w:rPr>
              <w:t xml:space="preserve"> a station </w:t>
            </w:r>
          </w:p>
          <w:p w:rsidR="003F0137" w:rsidRPr="00E44582" w:rsidRDefault="003F0137" w:rsidP="00A243B3">
            <w:pPr>
              <w:outlineLvl w:val="0"/>
              <w:rPr>
                <w:rFonts w:eastAsia="MS Gothic"/>
                <w:kern w:val="2"/>
                <w:szCs w:val="22"/>
                <w:lang w:eastAsia="ja-JP"/>
              </w:rPr>
            </w:pPr>
          </w:p>
        </w:tc>
        <w:tc>
          <w:tcPr>
            <w:tcW w:w="4755" w:type="dxa"/>
            <w:shd w:val="clear" w:color="auto" w:fill="auto"/>
          </w:tcPr>
          <w:p w:rsidR="003F0137" w:rsidRDefault="003F0137" w:rsidP="00A243B3">
            <w:pPr>
              <w:outlineLvl w:val="0"/>
              <w:rPr>
                <w:rFonts w:eastAsia="MS Gothic"/>
                <w:kern w:val="2"/>
                <w:szCs w:val="22"/>
                <w:lang w:eastAsia="ja-JP"/>
              </w:rPr>
            </w:pPr>
            <w:r>
              <w:rPr>
                <w:rFonts w:eastAsia="MS Gothic" w:hint="eastAsia"/>
                <w:kern w:val="2"/>
                <w:szCs w:val="22"/>
                <w:lang w:eastAsia="ja-JP"/>
              </w:rPr>
              <w:t>Leaves and branch c</w:t>
            </w:r>
            <w:r w:rsidRPr="00E44582">
              <w:rPr>
                <w:rFonts w:eastAsia="MS Gothic"/>
                <w:kern w:val="2"/>
                <w:szCs w:val="22"/>
                <w:lang w:eastAsia="ja-JP"/>
              </w:rPr>
              <w:t>logging</w:t>
            </w:r>
            <w:r w:rsidR="00922931">
              <w:rPr>
                <w:rFonts w:eastAsia="MS Gothic" w:hint="eastAsia"/>
                <w:kern w:val="2"/>
                <w:szCs w:val="22"/>
                <w:lang w:eastAsia="ja-JP"/>
              </w:rPr>
              <w:t xml:space="preserve"> (Only valid for tipping bucket gauges, not for weighing gauges)</w:t>
            </w:r>
          </w:p>
          <w:p w:rsidR="003F0137" w:rsidRDefault="003F0137" w:rsidP="00A243B3">
            <w:pPr>
              <w:outlineLvl w:val="0"/>
              <w:rPr>
                <w:rFonts w:eastAsia="MS Gothic"/>
                <w:kern w:val="2"/>
                <w:szCs w:val="22"/>
                <w:lang w:eastAsia="ja-JP"/>
              </w:rPr>
            </w:pPr>
            <w:r w:rsidRPr="00E44582">
              <w:rPr>
                <w:rFonts w:eastAsia="MS Gothic"/>
                <w:kern w:val="2"/>
                <w:szCs w:val="22"/>
                <w:lang w:eastAsia="ja-JP"/>
              </w:rPr>
              <w:t>Telecom failure</w:t>
            </w:r>
          </w:p>
          <w:p w:rsidR="003F0137" w:rsidRDefault="003F0137" w:rsidP="00A243B3">
            <w:pPr>
              <w:outlineLvl w:val="0"/>
              <w:rPr>
                <w:rFonts w:eastAsia="MS Gothic"/>
                <w:kern w:val="2"/>
                <w:szCs w:val="22"/>
                <w:lang w:eastAsia="ja-JP"/>
              </w:rPr>
            </w:pPr>
            <w:r>
              <w:rPr>
                <w:rFonts w:eastAsia="MS Gothic" w:hint="eastAsia"/>
                <w:kern w:val="2"/>
                <w:szCs w:val="22"/>
                <w:lang w:eastAsia="ja-JP"/>
              </w:rPr>
              <w:t>Freezing</w:t>
            </w:r>
          </w:p>
          <w:p w:rsidR="003F0137" w:rsidRDefault="003F0137" w:rsidP="00A243B3">
            <w:pPr>
              <w:outlineLvl w:val="0"/>
              <w:rPr>
                <w:rFonts w:eastAsia="MS Gothic"/>
                <w:kern w:val="2"/>
                <w:szCs w:val="22"/>
                <w:lang w:eastAsia="ja-JP"/>
              </w:rPr>
            </w:pPr>
            <w:r>
              <w:rPr>
                <w:rFonts w:eastAsia="MS Gothic" w:hint="eastAsia"/>
                <w:kern w:val="2"/>
                <w:szCs w:val="22"/>
                <w:lang w:eastAsia="ja-JP"/>
              </w:rPr>
              <w:t xml:space="preserve">Snow fall </w:t>
            </w:r>
          </w:p>
          <w:p w:rsidR="003F0137" w:rsidRDefault="003F0137" w:rsidP="00A243B3">
            <w:pPr>
              <w:outlineLvl w:val="0"/>
              <w:rPr>
                <w:rFonts w:eastAsia="MS Gothic"/>
                <w:kern w:val="2"/>
                <w:szCs w:val="22"/>
                <w:lang w:eastAsia="ja-JP"/>
              </w:rPr>
            </w:pPr>
            <w:r w:rsidRPr="00E44582">
              <w:rPr>
                <w:rFonts w:eastAsia="MS Gothic"/>
                <w:kern w:val="2"/>
                <w:szCs w:val="22"/>
                <w:lang w:eastAsia="ja-JP"/>
              </w:rPr>
              <w:t xml:space="preserve">Site environment </w:t>
            </w:r>
            <w:r>
              <w:rPr>
                <w:rFonts w:eastAsia="MS Gothic" w:hint="eastAsia"/>
                <w:kern w:val="2"/>
                <w:szCs w:val="22"/>
                <w:lang w:eastAsia="ja-JP"/>
              </w:rPr>
              <w:t>(obstacles)</w:t>
            </w:r>
          </w:p>
          <w:p w:rsidR="003F0137" w:rsidRDefault="003F0137" w:rsidP="00A243B3">
            <w:pPr>
              <w:outlineLvl w:val="0"/>
              <w:rPr>
                <w:rFonts w:eastAsia="MS Gothic"/>
                <w:kern w:val="2"/>
                <w:szCs w:val="22"/>
                <w:lang w:eastAsia="ja-JP"/>
              </w:rPr>
            </w:pPr>
            <w:r w:rsidRPr="00E44582">
              <w:rPr>
                <w:rFonts w:eastAsia="MS Gothic"/>
                <w:kern w:val="2"/>
                <w:szCs w:val="22"/>
                <w:lang w:eastAsia="ja-JP"/>
              </w:rPr>
              <w:t>Wind</w:t>
            </w:r>
            <w:r>
              <w:rPr>
                <w:rFonts w:eastAsia="MS Gothic" w:hint="eastAsia"/>
                <w:kern w:val="2"/>
                <w:szCs w:val="22"/>
                <w:lang w:eastAsia="ja-JP"/>
              </w:rPr>
              <w:t>-</w:t>
            </w:r>
            <w:r w:rsidRPr="00E44582">
              <w:rPr>
                <w:rFonts w:eastAsia="MS Gothic"/>
                <w:kern w:val="2"/>
                <w:szCs w:val="22"/>
                <w:lang w:eastAsia="ja-JP"/>
              </w:rPr>
              <w:t>induced precipitation catch loss</w:t>
            </w:r>
          </w:p>
          <w:p w:rsidR="003F0137" w:rsidRPr="00E44582" w:rsidRDefault="003F0137" w:rsidP="00A243B3">
            <w:pPr>
              <w:outlineLvl w:val="0"/>
              <w:rPr>
                <w:rFonts w:eastAsia="MS Gothic"/>
                <w:kern w:val="2"/>
                <w:szCs w:val="22"/>
                <w:lang w:eastAsia="ja-JP"/>
              </w:rPr>
            </w:pPr>
          </w:p>
        </w:tc>
      </w:tr>
      <w:tr w:rsidR="003F0137" w:rsidRPr="00E44582" w:rsidTr="00A243B3">
        <w:tc>
          <w:tcPr>
            <w:tcW w:w="5070" w:type="dxa"/>
            <w:shd w:val="clear" w:color="auto" w:fill="auto"/>
          </w:tcPr>
          <w:p w:rsidR="003F0137" w:rsidRDefault="003F0137" w:rsidP="00A243B3">
            <w:pPr>
              <w:outlineLvl w:val="0"/>
              <w:rPr>
                <w:rFonts w:eastAsia="MS Gothic"/>
                <w:kern w:val="2"/>
                <w:szCs w:val="22"/>
                <w:lang w:eastAsia="ja-JP"/>
              </w:rPr>
            </w:pPr>
            <w:r w:rsidRPr="00E44582">
              <w:rPr>
                <w:rFonts w:eastAsia="MS Gothic"/>
                <w:kern w:val="2"/>
                <w:szCs w:val="22"/>
                <w:lang w:eastAsia="ja-JP"/>
              </w:rPr>
              <w:t xml:space="preserve">Temporarily too </w:t>
            </w:r>
            <w:r>
              <w:rPr>
                <w:rFonts w:eastAsia="MS Gothic" w:hint="eastAsia"/>
                <w:kern w:val="2"/>
                <w:szCs w:val="22"/>
                <w:lang w:eastAsia="ja-JP"/>
              </w:rPr>
              <w:t>high</w:t>
            </w:r>
            <w:r w:rsidRPr="00E44582">
              <w:rPr>
                <w:rFonts w:eastAsia="MS Gothic"/>
                <w:kern w:val="2"/>
                <w:szCs w:val="22"/>
                <w:lang w:eastAsia="ja-JP"/>
              </w:rPr>
              <w:t xml:space="preserve"> precipitation amounts </w:t>
            </w:r>
            <w:r>
              <w:rPr>
                <w:rFonts w:eastAsia="MS Gothic" w:hint="eastAsia"/>
                <w:kern w:val="2"/>
                <w:szCs w:val="22"/>
                <w:lang w:eastAsia="ja-JP"/>
              </w:rPr>
              <w:t>at</w:t>
            </w:r>
            <w:r w:rsidRPr="00E44582">
              <w:rPr>
                <w:rFonts w:eastAsia="MS Gothic"/>
                <w:kern w:val="2"/>
                <w:szCs w:val="22"/>
                <w:lang w:eastAsia="ja-JP"/>
              </w:rPr>
              <w:t xml:space="preserve"> many stations </w:t>
            </w:r>
            <w:r>
              <w:rPr>
                <w:rFonts w:eastAsia="MS Gothic" w:hint="eastAsia"/>
                <w:kern w:val="2"/>
                <w:szCs w:val="22"/>
                <w:lang w:eastAsia="ja-JP"/>
              </w:rPr>
              <w:t>over</w:t>
            </w:r>
            <w:r w:rsidRPr="00E44582">
              <w:rPr>
                <w:rFonts w:eastAsia="MS Gothic"/>
                <w:kern w:val="2"/>
                <w:szCs w:val="22"/>
                <w:lang w:eastAsia="ja-JP"/>
              </w:rPr>
              <w:t xml:space="preserve"> a large area</w:t>
            </w:r>
          </w:p>
          <w:p w:rsidR="003F0137" w:rsidRPr="00E44582" w:rsidRDefault="003F0137" w:rsidP="00A243B3">
            <w:pPr>
              <w:outlineLvl w:val="0"/>
              <w:rPr>
                <w:rFonts w:eastAsia="MS Gothic"/>
                <w:kern w:val="2"/>
                <w:szCs w:val="22"/>
                <w:lang w:eastAsia="ja-JP"/>
              </w:rPr>
            </w:pPr>
          </w:p>
        </w:tc>
        <w:tc>
          <w:tcPr>
            <w:tcW w:w="4755" w:type="dxa"/>
            <w:shd w:val="clear" w:color="auto" w:fill="auto"/>
          </w:tcPr>
          <w:p w:rsidR="003F0137" w:rsidRDefault="003F0137" w:rsidP="00A243B3">
            <w:pPr>
              <w:outlineLvl w:val="0"/>
              <w:rPr>
                <w:rFonts w:eastAsia="MS Gothic"/>
                <w:kern w:val="2"/>
                <w:szCs w:val="22"/>
                <w:lang w:eastAsia="ja-JP"/>
              </w:rPr>
            </w:pPr>
            <w:r w:rsidRPr="00E44582">
              <w:rPr>
                <w:rFonts w:eastAsia="MS Gothic"/>
                <w:kern w:val="2"/>
                <w:szCs w:val="22"/>
                <w:lang w:eastAsia="ja-JP"/>
              </w:rPr>
              <w:t>System failure</w:t>
            </w:r>
          </w:p>
          <w:p w:rsidR="003F0137" w:rsidRDefault="003F0137" w:rsidP="00A243B3">
            <w:pPr>
              <w:outlineLvl w:val="0"/>
              <w:rPr>
                <w:rFonts w:eastAsia="MS Gothic"/>
                <w:kern w:val="2"/>
                <w:szCs w:val="22"/>
                <w:lang w:eastAsia="ja-JP"/>
              </w:rPr>
            </w:pPr>
            <w:r>
              <w:rPr>
                <w:rFonts w:eastAsia="MS Gothic"/>
                <w:kern w:val="2"/>
                <w:szCs w:val="22"/>
                <w:lang w:eastAsia="ja-JP"/>
              </w:rPr>
              <w:t>Earthquak</w:t>
            </w:r>
            <w:r>
              <w:rPr>
                <w:rFonts w:eastAsia="MS Gothic" w:hint="eastAsia"/>
                <w:kern w:val="2"/>
                <w:szCs w:val="22"/>
                <w:lang w:eastAsia="ja-JP"/>
              </w:rPr>
              <w:t>e</w:t>
            </w:r>
          </w:p>
          <w:p w:rsidR="003F0137" w:rsidRPr="00E44582" w:rsidRDefault="003F0137" w:rsidP="00A243B3">
            <w:pPr>
              <w:outlineLvl w:val="0"/>
              <w:rPr>
                <w:rFonts w:eastAsia="MS Gothic"/>
                <w:kern w:val="2"/>
                <w:szCs w:val="22"/>
                <w:lang w:eastAsia="ja-JP"/>
              </w:rPr>
            </w:pPr>
          </w:p>
        </w:tc>
      </w:tr>
      <w:tr w:rsidR="003F0137" w:rsidRPr="00E44582" w:rsidTr="00A243B3">
        <w:tc>
          <w:tcPr>
            <w:tcW w:w="5070" w:type="dxa"/>
            <w:shd w:val="clear" w:color="auto" w:fill="auto"/>
          </w:tcPr>
          <w:p w:rsidR="003F0137" w:rsidRPr="00E44582" w:rsidRDefault="003F0137" w:rsidP="00A243B3">
            <w:pPr>
              <w:outlineLvl w:val="0"/>
              <w:rPr>
                <w:rFonts w:eastAsia="MS Gothic"/>
                <w:kern w:val="2"/>
                <w:szCs w:val="22"/>
                <w:lang w:eastAsia="ja-JP"/>
              </w:rPr>
            </w:pPr>
            <w:r w:rsidRPr="00E44582">
              <w:rPr>
                <w:rFonts w:eastAsia="MS Gothic"/>
                <w:kern w:val="2"/>
                <w:szCs w:val="22"/>
                <w:lang w:eastAsia="ja-JP"/>
              </w:rPr>
              <w:t xml:space="preserve">Temporarily too </w:t>
            </w:r>
            <w:r>
              <w:rPr>
                <w:rFonts w:eastAsia="MS Gothic" w:hint="eastAsia"/>
                <w:kern w:val="2"/>
                <w:szCs w:val="22"/>
                <w:lang w:eastAsia="ja-JP"/>
              </w:rPr>
              <w:t>high</w:t>
            </w:r>
            <w:r w:rsidRPr="00E44582">
              <w:rPr>
                <w:rFonts w:eastAsia="MS Gothic"/>
                <w:kern w:val="2"/>
                <w:szCs w:val="22"/>
                <w:lang w:eastAsia="ja-JP"/>
              </w:rPr>
              <w:t xml:space="preserve"> precipitation amounts </w:t>
            </w:r>
            <w:r>
              <w:rPr>
                <w:rFonts w:eastAsia="MS Gothic" w:hint="eastAsia"/>
                <w:kern w:val="2"/>
                <w:szCs w:val="22"/>
                <w:lang w:eastAsia="ja-JP"/>
              </w:rPr>
              <w:t>at</w:t>
            </w:r>
            <w:r w:rsidRPr="00E44582">
              <w:rPr>
                <w:rFonts w:eastAsia="MS Gothic"/>
                <w:kern w:val="2"/>
                <w:szCs w:val="22"/>
                <w:lang w:eastAsia="ja-JP"/>
              </w:rPr>
              <w:t xml:space="preserve"> many stations </w:t>
            </w:r>
            <w:r>
              <w:rPr>
                <w:rFonts w:eastAsia="MS Gothic" w:hint="eastAsia"/>
                <w:kern w:val="2"/>
                <w:szCs w:val="22"/>
                <w:lang w:eastAsia="ja-JP"/>
              </w:rPr>
              <w:t>over</w:t>
            </w:r>
            <w:r w:rsidRPr="00E44582">
              <w:rPr>
                <w:rFonts w:eastAsia="MS Gothic"/>
                <w:kern w:val="2"/>
                <w:szCs w:val="22"/>
                <w:lang w:eastAsia="ja-JP"/>
              </w:rPr>
              <w:t xml:space="preserve"> a large area</w:t>
            </w:r>
          </w:p>
          <w:p w:rsidR="003F0137" w:rsidRPr="00E44582" w:rsidRDefault="003F0137" w:rsidP="00A243B3">
            <w:pPr>
              <w:outlineLvl w:val="0"/>
              <w:rPr>
                <w:rFonts w:eastAsia="MS Gothic"/>
                <w:kern w:val="2"/>
                <w:szCs w:val="22"/>
                <w:lang w:eastAsia="ja-JP"/>
              </w:rPr>
            </w:pPr>
          </w:p>
        </w:tc>
        <w:tc>
          <w:tcPr>
            <w:tcW w:w="4755" w:type="dxa"/>
            <w:shd w:val="clear" w:color="auto" w:fill="auto"/>
          </w:tcPr>
          <w:p w:rsidR="003F0137" w:rsidRDefault="003F0137" w:rsidP="00A243B3">
            <w:pPr>
              <w:outlineLvl w:val="0"/>
              <w:rPr>
                <w:rFonts w:eastAsia="MS Gothic"/>
                <w:kern w:val="2"/>
                <w:szCs w:val="22"/>
                <w:lang w:eastAsia="ja-JP"/>
              </w:rPr>
            </w:pPr>
            <w:r w:rsidRPr="00E44582">
              <w:rPr>
                <w:rFonts w:eastAsia="MS Gothic"/>
                <w:kern w:val="2"/>
                <w:szCs w:val="22"/>
                <w:lang w:eastAsia="ja-JP"/>
              </w:rPr>
              <w:t>System failure</w:t>
            </w:r>
          </w:p>
          <w:p w:rsidR="003F0137" w:rsidRDefault="003F0137" w:rsidP="00A243B3">
            <w:pPr>
              <w:outlineLvl w:val="0"/>
              <w:rPr>
                <w:rFonts w:eastAsia="MS Gothic"/>
                <w:kern w:val="2"/>
                <w:szCs w:val="22"/>
                <w:lang w:eastAsia="ja-JP"/>
              </w:rPr>
            </w:pPr>
            <w:r w:rsidRPr="00E44582">
              <w:rPr>
                <w:rFonts w:eastAsia="MS Gothic"/>
                <w:kern w:val="2"/>
                <w:szCs w:val="22"/>
                <w:lang w:eastAsia="ja-JP"/>
              </w:rPr>
              <w:t>Snow m</w:t>
            </w:r>
            <w:r>
              <w:rPr>
                <w:rFonts w:eastAsia="MS Gothic"/>
                <w:kern w:val="2"/>
                <w:szCs w:val="22"/>
                <w:lang w:eastAsia="ja-JP"/>
              </w:rPr>
              <w:t>eltin</w:t>
            </w:r>
            <w:r>
              <w:rPr>
                <w:rFonts w:eastAsia="MS Gothic" w:hint="eastAsia"/>
                <w:kern w:val="2"/>
                <w:szCs w:val="22"/>
                <w:lang w:eastAsia="ja-JP"/>
              </w:rPr>
              <w:t>g</w:t>
            </w:r>
          </w:p>
          <w:p w:rsidR="003F0137" w:rsidRPr="00E44582" w:rsidRDefault="003F0137" w:rsidP="00A243B3">
            <w:pPr>
              <w:outlineLvl w:val="0"/>
              <w:rPr>
                <w:rFonts w:eastAsia="MS Gothic"/>
                <w:kern w:val="2"/>
                <w:szCs w:val="22"/>
                <w:lang w:eastAsia="ja-JP"/>
              </w:rPr>
            </w:pPr>
          </w:p>
        </w:tc>
      </w:tr>
      <w:tr w:rsidR="003F0137" w:rsidRPr="00E44582" w:rsidTr="00A243B3">
        <w:tc>
          <w:tcPr>
            <w:tcW w:w="5070" w:type="dxa"/>
            <w:shd w:val="clear" w:color="auto" w:fill="auto"/>
          </w:tcPr>
          <w:p w:rsidR="003F0137" w:rsidRPr="00E44582" w:rsidRDefault="003F0137" w:rsidP="00A243B3">
            <w:pPr>
              <w:outlineLvl w:val="0"/>
              <w:rPr>
                <w:rFonts w:eastAsia="MS Gothic"/>
                <w:kern w:val="2"/>
                <w:szCs w:val="22"/>
                <w:lang w:eastAsia="ja-JP"/>
              </w:rPr>
            </w:pPr>
            <w:r w:rsidRPr="00E44582">
              <w:rPr>
                <w:rFonts w:eastAsia="MS Mincho"/>
                <w:lang w:eastAsia="ja-JP"/>
              </w:rPr>
              <w:t>C</w:t>
            </w:r>
            <w:r w:rsidRPr="00E44582">
              <w:t>ontinuously</w:t>
            </w:r>
            <w:r w:rsidRPr="00E44582">
              <w:rPr>
                <w:rFonts w:eastAsia="MS Gothic"/>
                <w:kern w:val="2"/>
                <w:szCs w:val="22"/>
                <w:lang w:eastAsia="ja-JP"/>
              </w:rPr>
              <w:t xml:space="preserve"> or </w:t>
            </w:r>
            <w:r w:rsidRPr="00E44582">
              <w:rPr>
                <w:rStyle w:val="redtext"/>
              </w:rPr>
              <w:t>intermittently</w:t>
            </w:r>
            <w:r w:rsidRPr="00E44582">
              <w:rPr>
                <w:rFonts w:eastAsia="MS Gothic"/>
                <w:kern w:val="2"/>
                <w:szCs w:val="22"/>
                <w:lang w:eastAsia="ja-JP"/>
              </w:rPr>
              <w:t xml:space="preserve"> too </w:t>
            </w:r>
            <w:r>
              <w:rPr>
                <w:rFonts w:eastAsia="MS Gothic" w:hint="eastAsia"/>
                <w:kern w:val="2"/>
                <w:szCs w:val="22"/>
                <w:lang w:eastAsia="ja-JP"/>
              </w:rPr>
              <w:t>low</w:t>
            </w:r>
            <w:r w:rsidRPr="00E44582">
              <w:rPr>
                <w:rFonts w:eastAsia="MS Gothic"/>
                <w:kern w:val="2"/>
                <w:szCs w:val="22"/>
                <w:lang w:eastAsia="ja-JP"/>
              </w:rPr>
              <w:t xml:space="preserve"> precipitation amounts </w:t>
            </w:r>
            <w:r>
              <w:rPr>
                <w:rFonts w:eastAsia="MS Gothic" w:hint="eastAsia"/>
                <w:kern w:val="2"/>
                <w:szCs w:val="22"/>
                <w:lang w:eastAsia="ja-JP"/>
              </w:rPr>
              <w:t>at</w:t>
            </w:r>
            <w:r w:rsidRPr="00E44582">
              <w:rPr>
                <w:rFonts w:eastAsia="MS Gothic"/>
                <w:kern w:val="2"/>
                <w:szCs w:val="22"/>
                <w:lang w:eastAsia="ja-JP"/>
              </w:rPr>
              <w:t xml:space="preserve"> many stations </w:t>
            </w:r>
            <w:r>
              <w:rPr>
                <w:rFonts w:eastAsia="MS Gothic" w:hint="eastAsia"/>
                <w:kern w:val="2"/>
                <w:szCs w:val="22"/>
                <w:lang w:eastAsia="ja-JP"/>
              </w:rPr>
              <w:t>over</w:t>
            </w:r>
            <w:r w:rsidRPr="00E44582">
              <w:rPr>
                <w:rFonts w:eastAsia="MS Gothic"/>
                <w:kern w:val="2"/>
                <w:szCs w:val="22"/>
                <w:lang w:eastAsia="ja-JP"/>
              </w:rPr>
              <w:t xml:space="preserve"> a large area</w:t>
            </w:r>
          </w:p>
          <w:p w:rsidR="003F0137" w:rsidRPr="00E44582" w:rsidRDefault="003F0137" w:rsidP="00A243B3">
            <w:pPr>
              <w:outlineLvl w:val="0"/>
              <w:rPr>
                <w:rFonts w:eastAsia="MS Gothic"/>
                <w:kern w:val="2"/>
                <w:szCs w:val="22"/>
                <w:lang w:eastAsia="ja-JP"/>
              </w:rPr>
            </w:pPr>
          </w:p>
        </w:tc>
        <w:tc>
          <w:tcPr>
            <w:tcW w:w="4755" w:type="dxa"/>
            <w:shd w:val="clear" w:color="auto" w:fill="auto"/>
          </w:tcPr>
          <w:p w:rsidR="003F0137" w:rsidRDefault="003F0137" w:rsidP="00A243B3">
            <w:pPr>
              <w:outlineLvl w:val="0"/>
              <w:rPr>
                <w:rFonts w:eastAsia="MS Gothic"/>
                <w:kern w:val="2"/>
                <w:szCs w:val="22"/>
                <w:lang w:eastAsia="ja-JP"/>
              </w:rPr>
            </w:pPr>
            <w:r>
              <w:rPr>
                <w:rFonts w:eastAsia="MS Gothic" w:hint="eastAsia"/>
                <w:kern w:val="2"/>
                <w:szCs w:val="22"/>
                <w:lang w:eastAsia="ja-JP"/>
              </w:rPr>
              <w:t>Freezing</w:t>
            </w:r>
          </w:p>
          <w:p w:rsidR="003F0137" w:rsidRDefault="003F0137" w:rsidP="00A243B3">
            <w:pPr>
              <w:outlineLvl w:val="0"/>
              <w:rPr>
                <w:rFonts w:eastAsia="MS Gothic"/>
                <w:kern w:val="2"/>
                <w:szCs w:val="22"/>
                <w:lang w:eastAsia="ja-JP"/>
              </w:rPr>
            </w:pPr>
            <w:r w:rsidRPr="00E44582">
              <w:rPr>
                <w:rFonts w:eastAsia="MS Gothic"/>
                <w:kern w:val="2"/>
                <w:szCs w:val="22"/>
                <w:lang w:eastAsia="ja-JP"/>
              </w:rPr>
              <w:t>Wind</w:t>
            </w:r>
            <w:r>
              <w:rPr>
                <w:rFonts w:eastAsia="MS Gothic" w:hint="eastAsia"/>
                <w:kern w:val="2"/>
                <w:szCs w:val="22"/>
                <w:lang w:eastAsia="ja-JP"/>
              </w:rPr>
              <w:t>-</w:t>
            </w:r>
            <w:r w:rsidRPr="00E44582">
              <w:rPr>
                <w:rFonts w:eastAsia="MS Gothic"/>
                <w:kern w:val="2"/>
                <w:szCs w:val="22"/>
                <w:lang w:eastAsia="ja-JP"/>
              </w:rPr>
              <w:t>induced precipitation catch loss</w:t>
            </w:r>
          </w:p>
          <w:p w:rsidR="003F0137" w:rsidRPr="00E44582" w:rsidRDefault="003F0137" w:rsidP="00A243B3">
            <w:pPr>
              <w:outlineLvl w:val="0"/>
              <w:rPr>
                <w:rFonts w:eastAsia="MS Gothic"/>
                <w:kern w:val="2"/>
                <w:szCs w:val="22"/>
                <w:lang w:eastAsia="ja-JP"/>
              </w:rPr>
            </w:pPr>
          </w:p>
        </w:tc>
      </w:tr>
    </w:tbl>
    <w:p w:rsidR="003F0137" w:rsidRPr="00E44582" w:rsidRDefault="003F0137" w:rsidP="003F0137">
      <w:pPr>
        <w:outlineLvl w:val="0"/>
        <w:rPr>
          <w:rFonts w:eastAsia="MS Gothic"/>
          <w:b/>
          <w:szCs w:val="22"/>
          <w:lang w:eastAsia="ja-JP"/>
        </w:rPr>
      </w:pPr>
    </w:p>
    <w:bookmarkEnd w:id="7"/>
    <w:bookmarkEnd w:id="8"/>
    <w:bookmarkEnd w:id="9"/>
    <w:p w:rsidR="003F0137" w:rsidRPr="00E44582" w:rsidRDefault="003F0137" w:rsidP="003F0137">
      <w:pPr>
        <w:outlineLvl w:val="0"/>
        <w:rPr>
          <w:rFonts w:eastAsia="MS Gothic"/>
          <w:b/>
          <w:szCs w:val="22"/>
          <w:lang w:eastAsia="ja-JP"/>
        </w:rPr>
      </w:pPr>
      <w:r>
        <w:rPr>
          <w:rFonts w:eastAsia="MS Gothic"/>
          <w:b/>
          <w:szCs w:val="22"/>
          <w:lang w:eastAsia="ja-JP"/>
        </w:rPr>
        <w:br w:type="page"/>
      </w:r>
    </w:p>
    <w:p w:rsidR="003F0137" w:rsidRDefault="003F0137" w:rsidP="00EB4E75">
      <w:pPr>
        <w:numPr>
          <w:ilvl w:val="0"/>
          <w:numId w:val="5"/>
        </w:numPr>
        <w:tabs>
          <w:tab w:val="clear" w:pos="1134"/>
        </w:tabs>
        <w:rPr>
          <w:rFonts w:eastAsia="MS Gothic"/>
          <w:b/>
          <w:szCs w:val="22"/>
        </w:rPr>
      </w:pPr>
      <w:r>
        <w:rPr>
          <w:rFonts w:eastAsia="MS Gothic"/>
          <w:b/>
          <w:szCs w:val="22"/>
        </w:rPr>
        <w:lastRenderedPageBreak/>
        <w:t xml:space="preserve">Framework of </w:t>
      </w:r>
      <w:r w:rsidRPr="00E44582">
        <w:rPr>
          <w:rFonts w:eastAsia="MS Gothic"/>
          <w:b/>
          <w:szCs w:val="22"/>
        </w:rPr>
        <w:t>Quality Management</w:t>
      </w:r>
    </w:p>
    <w:p w:rsidR="003F0137" w:rsidRPr="00E44582" w:rsidRDefault="003F0137" w:rsidP="003F0137">
      <w:pPr>
        <w:rPr>
          <w:rFonts w:eastAsia="MS Gothic"/>
          <w:b/>
          <w:szCs w:val="22"/>
          <w:lang w:eastAsia="ja-JP"/>
        </w:rPr>
      </w:pPr>
    </w:p>
    <w:p w:rsidR="003F0137" w:rsidRPr="00E44582" w:rsidRDefault="003F0137" w:rsidP="003F0137">
      <w:pPr>
        <w:rPr>
          <w:rFonts w:eastAsia="MS Mincho"/>
          <w:szCs w:val="22"/>
          <w:lang w:eastAsia="ja-JP"/>
        </w:rPr>
      </w:pPr>
      <w:r w:rsidRPr="00E44582">
        <w:rPr>
          <w:rFonts w:eastAsia="MS Mincho"/>
          <w:szCs w:val="22"/>
        </w:rPr>
        <w:t xml:space="preserve">Figure </w:t>
      </w:r>
      <w:r>
        <w:rPr>
          <w:rFonts w:eastAsia="MS Mincho" w:hint="eastAsia"/>
          <w:szCs w:val="22"/>
          <w:lang w:eastAsia="ja-JP"/>
        </w:rPr>
        <w:t>2.1</w:t>
      </w:r>
      <w:r w:rsidRPr="00E44582">
        <w:rPr>
          <w:rFonts w:eastAsia="MS Mincho"/>
          <w:szCs w:val="22"/>
        </w:rPr>
        <w:t xml:space="preserve"> shows the framework of quality management </w:t>
      </w:r>
      <w:r>
        <w:rPr>
          <w:rFonts w:eastAsia="MS Mincho" w:hint="eastAsia"/>
          <w:szCs w:val="22"/>
          <w:lang w:eastAsia="ja-JP"/>
        </w:rPr>
        <w:t xml:space="preserve">(QM) </w:t>
      </w:r>
      <w:r w:rsidRPr="00E44582">
        <w:rPr>
          <w:rFonts w:eastAsia="MS Mincho"/>
          <w:szCs w:val="22"/>
        </w:rPr>
        <w:t>of surface weath</w:t>
      </w:r>
      <w:r>
        <w:rPr>
          <w:rFonts w:eastAsia="MS Mincho"/>
          <w:szCs w:val="22"/>
        </w:rPr>
        <w:t xml:space="preserve">er observation system. Quality </w:t>
      </w:r>
      <w:r>
        <w:rPr>
          <w:rFonts w:eastAsia="MS Mincho" w:hint="eastAsia"/>
          <w:szCs w:val="22"/>
          <w:lang w:eastAsia="ja-JP"/>
        </w:rPr>
        <w:t>c</w:t>
      </w:r>
      <w:r w:rsidRPr="00E44582">
        <w:rPr>
          <w:rFonts w:eastAsia="MS Mincho"/>
          <w:szCs w:val="22"/>
        </w:rPr>
        <w:t xml:space="preserve">ontrol </w:t>
      </w:r>
      <w:r>
        <w:rPr>
          <w:rFonts w:eastAsia="MS Mincho" w:hint="eastAsia"/>
          <w:szCs w:val="22"/>
          <w:lang w:eastAsia="ja-JP"/>
        </w:rPr>
        <w:t xml:space="preserve">(QC) </w:t>
      </w:r>
      <w:r w:rsidRPr="00E44582">
        <w:rPr>
          <w:rFonts w:eastAsia="MS Mincho"/>
          <w:szCs w:val="22"/>
        </w:rPr>
        <w:t xml:space="preserve">is the best-known component and core part of the framework </w:t>
      </w:r>
      <w:r>
        <w:rPr>
          <w:rFonts w:eastAsia="MS Mincho"/>
          <w:szCs w:val="22"/>
        </w:rPr>
        <w:t xml:space="preserve">of quality management. Quality </w:t>
      </w:r>
      <w:r>
        <w:rPr>
          <w:rFonts w:eastAsia="MS Mincho" w:hint="eastAsia"/>
          <w:szCs w:val="22"/>
          <w:lang w:eastAsia="ja-JP"/>
        </w:rPr>
        <w:t>c</w:t>
      </w:r>
      <w:r w:rsidRPr="00E44582">
        <w:rPr>
          <w:rFonts w:eastAsia="MS Mincho"/>
          <w:szCs w:val="22"/>
        </w:rPr>
        <w:t xml:space="preserve">ontrol indicates the methods and processes to find suspicious </w:t>
      </w:r>
      <w:r>
        <w:rPr>
          <w:rFonts w:eastAsia="MS Mincho" w:hint="eastAsia"/>
          <w:szCs w:val="22"/>
          <w:lang w:eastAsia="ja-JP"/>
        </w:rPr>
        <w:t xml:space="preserve">observation </w:t>
      </w:r>
      <w:r w:rsidRPr="00E44582">
        <w:rPr>
          <w:rFonts w:eastAsia="MS Mincho"/>
          <w:szCs w:val="22"/>
        </w:rPr>
        <w:t xml:space="preserve">data in order to maintain the quality of </w:t>
      </w:r>
      <w:r>
        <w:rPr>
          <w:rFonts w:eastAsia="MS Mincho" w:hint="eastAsia"/>
          <w:szCs w:val="22"/>
          <w:lang w:eastAsia="ja-JP"/>
        </w:rPr>
        <w:t xml:space="preserve">observation value including </w:t>
      </w:r>
      <w:r w:rsidRPr="00E44582">
        <w:rPr>
          <w:rFonts w:eastAsia="MS Mincho"/>
          <w:szCs w:val="22"/>
          <w:lang w:eastAsia="ja-JP"/>
        </w:rPr>
        <w:t>precipitation amount</w:t>
      </w:r>
      <w:r w:rsidRPr="00E44582">
        <w:rPr>
          <w:rFonts w:eastAsia="MS Mincho"/>
          <w:szCs w:val="22"/>
        </w:rPr>
        <w:t>. Processes include the measures for prevention of recurrence and the procedure for improvement</w:t>
      </w:r>
      <w:r w:rsidRPr="00E44582" w:rsidDel="007A55E0">
        <w:rPr>
          <w:rFonts w:eastAsia="MS Mincho"/>
          <w:szCs w:val="22"/>
        </w:rPr>
        <w:t xml:space="preserve"> </w:t>
      </w:r>
      <w:r>
        <w:rPr>
          <w:rFonts w:eastAsia="MS Mincho"/>
          <w:szCs w:val="22"/>
        </w:rPr>
        <w:t xml:space="preserve">of the </w:t>
      </w:r>
      <w:r>
        <w:rPr>
          <w:rFonts w:eastAsia="MS Mincho" w:hint="eastAsia"/>
          <w:szCs w:val="22"/>
          <w:lang w:eastAsia="ja-JP"/>
        </w:rPr>
        <w:t>q</w:t>
      </w:r>
      <w:r>
        <w:rPr>
          <w:rFonts w:eastAsia="MS Mincho"/>
          <w:szCs w:val="22"/>
        </w:rPr>
        <w:t xml:space="preserve">uality </w:t>
      </w:r>
      <w:r>
        <w:rPr>
          <w:rFonts w:eastAsia="MS Mincho" w:hint="eastAsia"/>
          <w:szCs w:val="22"/>
          <w:lang w:eastAsia="ja-JP"/>
        </w:rPr>
        <w:t>c</w:t>
      </w:r>
      <w:r>
        <w:rPr>
          <w:rFonts w:eastAsia="MS Mincho"/>
          <w:szCs w:val="22"/>
        </w:rPr>
        <w:t xml:space="preserve">ontrol techniques. Quality </w:t>
      </w:r>
      <w:r>
        <w:rPr>
          <w:rFonts w:eastAsia="MS Mincho" w:hint="eastAsia"/>
          <w:szCs w:val="22"/>
          <w:lang w:eastAsia="ja-JP"/>
        </w:rPr>
        <w:t>a</w:t>
      </w:r>
      <w:r w:rsidRPr="00E44582">
        <w:rPr>
          <w:rFonts w:eastAsia="MS Mincho"/>
          <w:szCs w:val="22"/>
        </w:rPr>
        <w:t xml:space="preserve">ssurance </w:t>
      </w:r>
      <w:r>
        <w:rPr>
          <w:rFonts w:eastAsia="MS Mincho" w:hint="eastAsia"/>
          <w:szCs w:val="22"/>
          <w:lang w:eastAsia="ja-JP"/>
        </w:rPr>
        <w:t xml:space="preserve">(QA) </w:t>
      </w:r>
      <w:r w:rsidRPr="00E44582">
        <w:rPr>
          <w:rFonts w:eastAsia="MS Mincho"/>
          <w:szCs w:val="22"/>
        </w:rPr>
        <w:t xml:space="preserve">controls the </w:t>
      </w:r>
      <w:r w:rsidRPr="00E44582">
        <w:rPr>
          <w:rFonts w:eastAsia="MS Mincho"/>
          <w:szCs w:val="22"/>
          <w:lang w:eastAsia="ja-JP"/>
        </w:rPr>
        <w:t xml:space="preserve">contributing </w:t>
      </w:r>
      <w:r w:rsidRPr="00E44582">
        <w:rPr>
          <w:rFonts w:eastAsia="MS Mincho"/>
          <w:szCs w:val="22"/>
        </w:rPr>
        <w:t xml:space="preserve">factors which affect the observation value before </w:t>
      </w:r>
      <w:r>
        <w:rPr>
          <w:rFonts w:eastAsia="MS Mincho" w:hint="eastAsia"/>
          <w:szCs w:val="22"/>
          <w:lang w:eastAsia="ja-JP"/>
        </w:rPr>
        <w:t xml:space="preserve">the </w:t>
      </w:r>
      <w:r w:rsidRPr="00E44582">
        <w:rPr>
          <w:rFonts w:eastAsia="MS Mincho"/>
          <w:szCs w:val="22"/>
        </w:rPr>
        <w:t xml:space="preserve">data are provided to the users, consisting of management of measurement procedure, maintenance of </w:t>
      </w:r>
      <w:r>
        <w:rPr>
          <w:rFonts w:eastAsia="MS Mincho" w:hint="eastAsia"/>
          <w:szCs w:val="22"/>
          <w:lang w:eastAsia="ja-JP"/>
        </w:rPr>
        <w:t xml:space="preserve">siting </w:t>
      </w:r>
      <w:r w:rsidRPr="00E44582">
        <w:rPr>
          <w:rFonts w:eastAsia="MS Mincho"/>
          <w:szCs w:val="22"/>
        </w:rPr>
        <w:t>environment, inspection of meteorological i</w:t>
      </w:r>
      <w:r>
        <w:rPr>
          <w:rFonts w:eastAsia="MS Mincho"/>
          <w:szCs w:val="22"/>
        </w:rPr>
        <w:t xml:space="preserve">nstruments, and so on. Quality </w:t>
      </w:r>
      <w:r>
        <w:rPr>
          <w:rFonts w:eastAsia="MS Mincho" w:hint="eastAsia"/>
          <w:szCs w:val="22"/>
          <w:lang w:eastAsia="ja-JP"/>
        </w:rPr>
        <w:t>a</w:t>
      </w:r>
      <w:r w:rsidRPr="00E44582">
        <w:rPr>
          <w:rFonts w:eastAsia="MS Mincho"/>
          <w:szCs w:val="22"/>
        </w:rPr>
        <w:t>ssurance becomes possible by applying the standards of working methods and operational processes.</w:t>
      </w:r>
    </w:p>
    <w:p w:rsidR="003F0137" w:rsidRDefault="003F0137" w:rsidP="003F0137">
      <w:pPr>
        <w:rPr>
          <w:rFonts w:eastAsia="MS Mincho"/>
          <w:szCs w:val="22"/>
          <w:lang w:eastAsia="ja-JP"/>
        </w:rPr>
      </w:pPr>
    </w:p>
    <w:p w:rsidR="003F0137" w:rsidRPr="00E44582" w:rsidRDefault="003F0137" w:rsidP="003F0137">
      <w:pPr>
        <w:rPr>
          <w:rFonts w:eastAsia="MS Mincho"/>
          <w:szCs w:val="22"/>
          <w:lang w:eastAsia="ja-JP"/>
        </w:rPr>
      </w:pPr>
    </w:p>
    <w:p w:rsidR="003F0137" w:rsidRPr="00E44582" w:rsidRDefault="003F0137" w:rsidP="003F0137">
      <w:pPr>
        <w:jc w:val="center"/>
        <w:rPr>
          <w:rFonts w:eastAsia="MS Mincho"/>
          <w:szCs w:val="22"/>
          <w:lang w:eastAsia="ja-JP"/>
        </w:rPr>
      </w:pPr>
      <w:r>
        <w:rPr>
          <w:rFonts w:eastAsia="MS Mincho"/>
          <w:noProof/>
          <w:szCs w:val="22"/>
          <w:lang w:val="en-US" w:eastAsia="zh-CN"/>
        </w:rPr>
        <w:drawing>
          <wp:inline distT="0" distB="0" distL="0" distR="0" wp14:anchorId="5F2E14C7" wp14:editId="05DFF30F">
            <wp:extent cx="5864860" cy="4023995"/>
            <wp:effectExtent l="0" t="0" r="254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4860" cy="4023995"/>
                    </a:xfrm>
                    <a:prstGeom prst="rect">
                      <a:avLst/>
                    </a:prstGeom>
                    <a:noFill/>
                    <a:ln>
                      <a:noFill/>
                    </a:ln>
                  </pic:spPr>
                </pic:pic>
              </a:graphicData>
            </a:graphic>
          </wp:inline>
        </w:drawing>
      </w:r>
    </w:p>
    <w:p w:rsidR="003F0137" w:rsidRPr="00E44582" w:rsidRDefault="003F0137" w:rsidP="003F0137">
      <w:pPr>
        <w:jc w:val="center"/>
        <w:rPr>
          <w:rFonts w:eastAsia="MS Gothic"/>
          <w:szCs w:val="22"/>
          <w:lang w:eastAsia="ja-JP"/>
        </w:rPr>
      </w:pPr>
      <w:r w:rsidRPr="00E44582">
        <w:rPr>
          <w:rFonts w:eastAsia="MS Gothic"/>
          <w:szCs w:val="22"/>
        </w:rPr>
        <w:t xml:space="preserve">Figure </w:t>
      </w:r>
      <w:r>
        <w:rPr>
          <w:rFonts w:eastAsia="MS Gothic" w:hint="eastAsia"/>
          <w:szCs w:val="22"/>
          <w:lang w:eastAsia="ja-JP"/>
        </w:rPr>
        <w:t>2.1</w:t>
      </w:r>
      <w:r w:rsidRPr="00E44582">
        <w:rPr>
          <w:rFonts w:eastAsia="MS Gothic"/>
          <w:szCs w:val="22"/>
        </w:rPr>
        <w:t xml:space="preserve"> Framework of quality management of surface weather observation system</w:t>
      </w:r>
    </w:p>
    <w:p w:rsidR="003F0137" w:rsidRPr="00E44582" w:rsidRDefault="003F0137" w:rsidP="003F0137">
      <w:pPr>
        <w:rPr>
          <w:rFonts w:eastAsia="MS Gothic"/>
          <w:szCs w:val="22"/>
          <w:lang w:eastAsia="ja-JP"/>
        </w:rPr>
      </w:pPr>
    </w:p>
    <w:p w:rsidR="003F0137" w:rsidRPr="00E44582" w:rsidRDefault="003F0137" w:rsidP="003F0137">
      <w:pPr>
        <w:rPr>
          <w:rFonts w:eastAsia="MS Gothic"/>
          <w:szCs w:val="22"/>
          <w:lang w:eastAsia="ja-JP"/>
        </w:rPr>
      </w:pPr>
      <w:r>
        <w:rPr>
          <w:rFonts w:eastAsia="MS Gothic"/>
          <w:szCs w:val="22"/>
          <w:lang w:eastAsia="ja-JP"/>
        </w:rPr>
        <w:br w:type="page"/>
      </w:r>
    </w:p>
    <w:p w:rsidR="003F0137" w:rsidRDefault="003F0137" w:rsidP="00EB4E75">
      <w:pPr>
        <w:numPr>
          <w:ilvl w:val="0"/>
          <w:numId w:val="5"/>
        </w:numPr>
        <w:tabs>
          <w:tab w:val="clear" w:pos="1134"/>
        </w:tabs>
        <w:rPr>
          <w:rFonts w:eastAsia="MS Gothic"/>
          <w:b/>
          <w:szCs w:val="22"/>
        </w:rPr>
      </w:pPr>
      <w:r w:rsidRPr="00E44582">
        <w:rPr>
          <w:rFonts w:eastAsia="MS Gothic"/>
          <w:b/>
          <w:szCs w:val="22"/>
          <w:lang w:eastAsia="ja-JP"/>
        </w:rPr>
        <w:lastRenderedPageBreak/>
        <w:t>Standardization</w:t>
      </w:r>
      <w:bookmarkStart w:id="10" w:name="_Toc430279867"/>
      <w:bookmarkStart w:id="11" w:name="_Toc430279888"/>
      <w:bookmarkStart w:id="12" w:name="_Toc430280017"/>
    </w:p>
    <w:p w:rsidR="003F0137" w:rsidRDefault="003F0137" w:rsidP="00EB4E75">
      <w:pPr>
        <w:numPr>
          <w:ilvl w:val="1"/>
          <w:numId w:val="5"/>
        </w:numPr>
        <w:tabs>
          <w:tab w:val="clear" w:pos="1134"/>
        </w:tabs>
        <w:rPr>
          <w:rFonts w:eastAsia="MS Gothic"/>
          <w:b/>
          <w:szCs w:val="22"/>
        </w:rPr>
      </w:pPr>
      <w:r>
        <w:rPr>
          <w:rFonts w:eastAsia="MS Gothic"/>
          <w:b/>
          <w:szCs w:val="22"/>
        </w:rPr>
        <w:t xml:space="preserve">Observation </w:t>
      </w:r>
      <w:r w:rsidRPr="00E44582">
        <w:rPr>
          <w:rFonts w:eastAsia="MS Gothic"/>
          <w:b/>
          <w:szCs w:val="22"/>
        </w:rPr>
        <w:t>Method</w:t>
      </w:r>
      <w:bookmarkEnd w:id="10"/>
      <w:bookmarkEnd w:id="11"/>
      <w:bookmarkEnd w:id="12"/>
    </w:p>
    <w:p w:rsidR="003F0137" w:rsidRPr="00910E14" w:rsidRDefault="003F0137" w:rsidP="003F0137">
      <w:pPr>
        <w:rPr>
          <w:rFonts w:eastAsia="MS Mincho"/>
          <w:szCs w:val="22"/>
          <w:lang w:eastAsia="ja-JP"/>
        </w:rPr>
      </w:pPr>
    </w:p>
    <w:p w:rsidR="003F0137" w:rsidRPr="00E44582" w:rsidRDefault="003F0137" w:rsidP="003F0137">
      <w:pPr>
        <w:rPr>
          <w:rFonts w:eastAsia="MS Mincho"/>
          <w:szCs w:val="22"/>
          <w:lang w:eastAsia="ja-JP"/>
        </w:rPr>
      </w:pPr>
      <w:r w:rsidRPr="00E44582">
        <w:rPr>
          <w:rFonts w:eastAsia="MS Mincho"/>
          <w:szCs w:val="22"/>
        </w:rPr>
        <w:t>The World Meteorological Organization (WMO) has established internationally-agreed standards (Technical Regulations, Annex, Manual, Guide, Standard</w:t>
      </w:r>
      <w:r>
        <w:rPr>
          <w:rFonts w:eastAsia="MS Mincho"/>
          <w:szCs w:val="22"/>
        </w:rPr>
        <w:t xml:space="preserve"> practices and procedures, and </w:t>
      </w:r>
      <w:r>
        <w:rPr>
          <w:rFonts w:eastAsia="MS Mincho" w:hint="eastAsia"/>
          <w:szCs w:val="22"/>
          <w:lang w:eastAsia="ja-JP"/>
        </w:rPr>
        <w:t>R</w:t>
      </w:r>
      <w:r w:rsidRPr="00E44582">
        <w:rPr>
          <w:rFonts w:eastAsia="MS Mincho"/>
          <w:szCs w:val="22"/>
        </w:rPr>
        <w:t>ecommended practices and procedures)</w:t>
      </w:r>
      <w:r w:rsidRPr="00E44582">
        <w:rPr>
          <w:szCs w:val="22"/>
        </w:rPr>
        <w:t xml:space="preserve"> </w:t>
      </w:r>
      <w:r w:rsidRPr="00E44582">
        <w:rPr>
          <w:rFonts w:eastAsia="MS Mincho"/>
          <w:szCs w:val="22"/>
        </w:rPr>
        <w:t xml:space="preserve">about the weather observation </w:t>
      </w:r>
      <w:r>
        <w:rPr>
          <w:rFonts w:eastAsia="MS Mincho" w:hint="eastAsia"/>
          <w:szCs w:val="22"/>
          <w:lang w:eastAsia="ja-JP"/>
        </w:rPr>
        <w:t>implemented</w:t>
      </w:r>
      <w:r w:rsidRPr="00E44582">
        <w:rPr>
          <w:rFonts w:eastAsia="MS Mincho"/>
          <w:szCs w:val="22"/>
        </w:rPr>
        <w:t xml:space="preserve"> by NMHSs. All NMHSs have an obligation to implement the observation based on them.</w:t>
      </w:r>
    </w:p>
    <w:p w:rsidR="003F0137" w:rsidRPr="00E44582" w:rsidRDefault="003F0137" w:rsidP="003F0137">
      <w:pPr>
        <w:outlineLvl w:val="0"/>
        <w:rPr>
          <w:rFonts w:eastAsia="MS Gothic"/>
          <w:b/>
          <w:szCs w:val="22"/>
          <w:lang w:eastAsia="ja-JP"/>
        </w:rPr>
      </w:pPr>
    </w:p>
    <w:p w:rsidR="003F0137" w:rsidRPr="00E44582" w:rsidRDefault="003F0137" w:rsidP="003F0137">
      <w:pPr>
        <w:outlineLvl w:val="0"/>
        <w:rPr>
          <w:rFonts w:eastAsia="MS Gothic"/>
          <w:b/>
          <w:szCs w:val="22"/>
          <w:lang w:eastAsia="ja-JP"/>
        </w:rPr>
      </w:pPr>
    </w:p>
    <w:p w:rsidR="003F0137" w:rsidRDefault="003F0137" w:rsidP="00EB4E75">
      <w:pPr>
        <w:numPr>
          <w:ilvl w:val="1"/>
          <w:numId w:val="5"/>
        </w:numPr>
        <w:tabs>
          <w:tab w:val="clear" w:pos="1134"/>
        </w:tabs>
        <w:rPr>
          <w:rFonts w:eastAsia="MS Gothic"/>
          <w:b/>
          <w:szCs w:val="22"/>
        </w:rPr>
      </w:pPr>
      <w:bookmarkStart w:id="13" w:name="_Toc430279868"/>
      <w:bookmarkStart w:id="14" w:name="_Toc430279889"/>
      <w:bookmarkStart w:id="15" w:name="_Toc430280018"/>
      <w:r>
        <w:rPr>
          <w:rFonts w:eastAsia="MS Gothic" w:hint="eastAsia"/>
          <w:b/>
          <w:szCs w:val="22"/>
          <w:lang w:eastAsia="ja-JP"/>
        </w:rPr>
        <w:t xml:space="preserve">Siting </w:t>
      </w:r>
      <w:r>
        <w:rPr>
          <w:rFonts w:eastAsia="MS Gothic"/>
          <w:b/>
          <w:szCs w:val="22"/>
        </w:rPr>
        <w:t xml:space="preserve">Environment and </w:t>
      </w:r>
      <w:r w:rsidRPr="00E44582">
        <w:rPr>
          <w:rFonts w:eastAsia="MS Gothic"/>
          <w:b/>
          <w:szCs w:val="22"/>
        </w:rPr>
        <w:t xml:space="preserve">Installation Condition of </w:t>
      </w:r>
      <w:bookmarkEnd w:id="13"/>
      <w:bookmarkEnd w:id="14"/>
      <w:bookmarkEnd w:id="15"/>
      <w:r w:rsidRPr="00E44582">
        <w:rPr>
          <w:rFonts w:eastAsia="MS Gothic"/>
          <w:b/>
          <w:szCs w:val="22"/>
          <w:lang w:eastAsia="ja-JP"/>
        </w:rPr>
        <w:t>Precipitation Gauges</w:t>
      </w:r>
    </w:p>
    <w:p w:rsidR="003F0137" w:rsidRPr="00E44582" w:rsidRDefault="003F0137" w:rsidP="003F0137">
      <w:pPr>
        <w:rPr>
          <w:rFonts w:eastAsia="MS Gothic"/>
          <w:b/>
          <w:szCs w:val="22"/>
          <w:lang w:eastAsia="ja-JP"/>
        </w:rPr>
      </w:pPr>
    </w:p>
    <w:p w:rsidR="003F0137" w:rsidRPr="00E44582" w:rsidRDefault="003F0137" w:rsidP="003F0137">
      <w:pPr>
        <w:rPr>
          <w:rFonts w:eastAsia="MS Mincho"/>
          <w:szCs w:val="22"/>
          <w:lang w:eastAsia="ja-JP"/>
        </w:rPr>
      </w:pPr>
      <w:r w:rsidRPr="00E44582">
        <w:rPr>
          <w:rFonts w:eastAsia="MS Mincho"/>
          <w:szCs w:val="22"/>
        </w:rPr>
        <w:t xml:space="preserve">Quality of </w:t>
      </w:r>
      <w:r w:rsidRPr="00E44582">
        <w:rPr>
          <w:rFonts w:eastAsia="MS Mincho"/>
          <w:szCs w:val="22"/>
          <w:lang w:eastAsia="ja-JP"/>
        </w:rPr>
        <w:t>precipitation amount</w:t>
      </w:r>
      <w:r w:rsidRPr="00E44582">
        <w:rPr>
          <w:rFonts w:eastAsia="MS Mincho"/>
          <w:szCs w:val="22"/>
        </w:rPr>
        <w:t xml:space="preserve"> data depend</w:t>
      </w:r>
      <w:r>
        <w:rPr>
          <w:rFonts w:eastAsia="MS Mincho" w:hint="eastAsia"/>
          <w:szCs w:val="22"/>
          <w:lang w:eastAsia="ja-JP"/>
        </w:rPr>
        <w:t>s</w:t>
      </w:r>
      <w:r w:rsidRPr="00E44582">
        <w:rPr>
          <w:rFonts w:eastAsia="MS Mincho"/>
          <w:szCs w:val="22"/>
        </w:rPr>
        <w:t xml:space="preserve"> </w:t>
      </w:r>
      <w:r>
        <w:rPr>
          <w:rFonts w:eastAsia="MS Mincho" w:hint="eastAsia"/>
          <w:szCs w:val="22"/>
          <w:lang w:eastAsia="ja-JP"/>
        </w:rPr>
        <w:t xml:space="preserve">not only </w:t>
      </w:r>
      <w:r w:rsidRPr="00E44582">
        <w:rPr>
          <w:rFonts w:eastAsia="MS Mincho"/>
          <w:szCs w:val="22"/>
        </w:rPr>
        <w:t xml:space="preserve">on </w:t>
      </w:r>
      <w:r w:rsidRPr="00E44582">
        <w:rPr>
          <w:rFonts w:eastAsia="MS Mincho"/>
          <w:szCs w:val="22"/>
          <w:lang w:eastAsia="ja-JP"/>
        </w:rPr>
        <w:t>precipitation gauges</w:t>
      </w:r>
      <w:r w:rsidRPr="00E44582">
        <w:rPr>
          <w:rFonts w:eastAsia="MS Mincho"/>
          <w:szCs w:val="22"/>
        </w:rPr>
        <w:t xml:space="preserve"> but </w:t>
      </w:r>
      <w:r>
        <w:rPr>
          <w:rFonts w:eastAsia="MS Mincho" w:hint="eastAsia"/>
          <w:szCs w:val="22"/>
          <w:lang w:eastAsia="ja-JP"/>
        </w:rPr>
        <w:t xml:space="preserve">also </w:t>
      </w:r>
      <w:r>
        <w:rPr>
          <w:rFonts w:eastAsia="MS Mincho"/>
          <w:szCs w:val="22"/>
          <w:lang w:eastAsia="ja-JP"/>
        </w:rPr>
        <w:t xml:space="preserve">on </w:t>
      </w:r>
      <w:r>
        <w:rPr>
          <w:rFonts w:eastAsia="MS Mincho" w:hint="eastAsia"/>
          <w:szCs w:val="22"/>
          <w:lang w:eastAsia="ja-JP"/>
        </w:rPr>
        <w:t xml:space="preserve">siting </w:t>
      </w:r>
      <w:r w:rsidRPr="00E44582">
        <w:rPr>
          <w:rFonts w:eastAsia="MS Mincho"/>
          <w:szCs w:val="22"/>
        </w:rPr>
        <w:t>environment and installation condition of</w:t>
      </w:r>
      <w:r w:rsidRPr="00E44582">
        <w:rPr>
          <w:rFonts w:eastAsia="MS Mincho"/>
          <w:szCs w:val="22"/>
          <w:lang w:eastAsia="ja-JP"/>
        </w:rPr>
        <w:t xml:space="preserve"> precipitation gauges</w:t>
      </w:r>
      <w:r w:rsidRPr="00E44582">
        <w:rPr>
          <w:rFonts w:eastAsia="MS Mincho"/>
          <w:szCs w:val="22"/>
        </w:rPr>
        <w:t>. NMHSs need to procure for management and control of</w:t>
      </w:r>
      <w:r>
        <w:rPr>
          <w:rFonts w:eastAsia="MS Mincho" w:hint="eastAsia"/>
          <w:szCs w:val="22"/>
          <w:lang w:eastAsia="ja-JP"/>
        </w:rPr>
        <w:t xml:space="preserve"> siting environment and installation condition</w:t>
      </w:r>
      <w:r w:rsidRPr="00E44582">
        <w:rPr>
          <w:rFonts w:eastAsia="MS Mincho"/>
          <w:szCs w:val="22"/>
        </w:rPr>
        <w:t xml:space="preserve">, as well as decide the standards of </w:t>
      </w:r>
      <w:r>
        <w:rPr>
          <w:rFonts w:eastAsia="MS Mincho" w:hint="eastAsia"/>
          <w:szCs w:val="22"/>
          <w:lang w:eastAsia="ja-JP"/>
        </w:rPr>
        <w:t xml:space="preserve">siting </w:t>
      </w:r>
      <w:r w:rsidRPr="00E44582">
        <w:rPr>
          <w:rFonts w:eastAsia="MS Mincho"/>
          <w:szCs w:val="22"/>
        </w:rPr>
        <w:t xml:space="preserve">environment and installation condition </w:t>
      </w:r>
      <w:r>
        <w:rPr>
          <w:rFonts w:eastAsia="MS Mincho" w:hint="eastAsia"/>
          <w:szCs w:val="22"/>
          <w:lang w:eastAsia="ja-JP"/>
        </w:rPr>
        <w:t xml:space="preserve">in </w:t>
      </w:r>
      <w:r w:rsidRPr="00E44582">
        <w:rPr>
          <w:rFonts w:eastAsia="MS Mincho"/>
          <w:szCs w:val="22"/>
        </w:rPr>
        <w:t>order to acquire the regional representativeness</w:t>
      </w:r>
      <w:r>
        <w:rPr>
          <w:rFonts w:eastAsia="MS Mincho" w:hint="eastAsia"/>
          <w:szCs w:val="22"/>
          <w:lang w:eastAsia="ja-JP"/>
        </w:rPr>
        <w:t xml:space="preserve"> of precipitation amount data</w:t>
      </w:r>
      <w:r w:rsidRPr="00E44582">
        <w:rPr>
          <w:rFonts w:eastAsia="MS Mincho"/>
          <w:szCs w:val="22"/>
        </w:rPr>
        <w:t>.</w:t>
      </w:r>
    </w:p>
    <w:p w:rsidR="003F0137" w:rsidRPr="00E44582" w:rsidRDefault="003F0137" w:rsidP="003F0137">
      <w:pPr>
        <w:outlineLvl w:val="0"/>
        <w:rPr>
          <w:rFonts w:eastAsia="MS Gothic"/>
          <w:szCs w:val="22"/>
          <w:lang w:eastAsia="ja-JP"/>
        </w:rPr>
      </w:pPr>
    </w:p>
    <w:p w:rsidR="003F0137" w:rsidRPr="00E44582" w:rsidRDefault="003F0137" w:rsidP="003F0137">
      <w:pPr>
        <w:outlineLvl w:val="0"/>
        <w:rPr>
          <w:rFonts w:eastAsia="MS Gothic"/>
          <w:szCs w:val="22"/>
          <w:lang w:eastAsia="ja-JP"/>
        </w:rPr>
      </w:pPr>
    </w:p>
    <w:p w:rsidR="003F0137" w:rsidRDefault="003F0137" w:rsidP="00EB4E75">
      <w:pPr>
        <w:numPr>
          <w:ilvl w:val="1"/>
          <w:numId w:val="5"/>
        </w:numPr>
        <w:tabs>
          <w:tab w:val="clear" w:pos="1134"/>
        </w:tabs>
        <w:outlineLvl w:val="0"/>
        <w:rPr>
          <w:rFonts w:eastAsia="MS Gothic"/>
          <w:b/>
          <w:szCs w:val="22"/>
        </w:rPr>
      </w:pPr>
      <w:bookmarkStart w:id="16" w:name="_Toc430279869"/>
      <w:bookmarkStart w:id="17" w:name="_Toc430279890"/>
      <w:bookmarkStart w:id="18" w:name="_Toc430280019"/>
      <w:r>
        <w:rPr>
          <w:rFonts w:eastAsia="MS Gothic"/>
          <w:b/>
          <w:szCs w:val="22"/>
        </w:rPr>
        <w:t xml:space="preserve">Maintenance and </w:t>
      </w:r>
      <w:r w:rsidRPr="00E44582">
        <w:rPr>
          <w:rFonts w:eastAsia="MS Gothic"/>
          <w:b/>
          <w:szCs w:val="22"/>
        </w:rPr>
        <w:t>Inspection</w:t>
      </w:r>
      <w:bookmarkEnd w:id="16"/>
      <w:bookmarkEnd w:id="17"/>
      <w:bookmarkEnd w:id="18"/>
    </w:p>
    <w:p w:rsidR="003F0137" w:rsidRPr="00E44582" w:rsidRDefault="003F0137" w:rsidP="003F0137">
      <w:pPr>
        <w:rPr>
          <w:rFonts w:eastAsia="MS Mincho"/>
          <w:szCs w:val="22"/>
          <w:lang w:eastAsia="ja-JP"/>
        </w:rPr>
      </w:pPr>
    </w:p>
    <w:p w:rsidR="003F0137" w:rsidRPr="00E44582" w:rsidRDefault="003F0137" w:rsidP="003F0137">
      <w:pPr>
        <w:rPr>
          <w:rFonts w:eastAsia="MS Mincho"/>
          <w:szCs w:val="22"/>
        </w:rPr>
      </w:pPr>
      <w:r w:rsidRPr="00E44582">
        <w:rPr>
          <w:rFonts w:eastAsia="MS Mincho"/>
          <w:szCs w:val="22"/>
        </w:rPr>
        <w:t xml:space="preserve">Although robust </w:t>
      </w:r>
      <w:r w:rsidRPr="00E44582">
        <w:rPr>
          <w:rFonts w:eastAsia="MS Mincho"/>
          <w:szCs w:val="22"/>
          <w:lang w:eastAsia="ja-JP"/>
        </w:rPr>
        <w:t>precipitation gauge</w:t>
      </w:r>
      <w:r w:rsidRPr="00E44582">
        <w:rPr>
          <w:rFonts w:eastAsia="MS Mincho"/>
          <w:szCs w:val="22"/>
        </w:rPr>
        <w:t xml:space="preserve">s and equipment are used for </w:t>
      </w:r>
      <w:r w:rsidRPr="00E44582">
        <w:rPr>
          <w:rFonts w:eastAsia="MS Mincho"/>
          <w:szCs w:val="22"/>
          <w:lang w:eastAsia="ja-JP"/>
        </w:rPr>
        <w:t>precipitation</w:t>
      </w:r>
      <w:r w:rsidRPr="00E44582">
        <w:rPr>
          <w:rFonts w:eastAsia="MS Mincho"/>
          <w:szCs w:val="22"/>
        </w:rPr>
        <w:t xml:space="preserve"> observation, abnormal data </w:t>
      </w:r>
      <w:r>
        <w:rPr>
          <w:rFonts w:eastAsia="MS Mincho" w:hint="eastAsia"/>
          <w:szCs w:val="22"/>
          <w:lang w:eastAsia="ja-JP"/>
        </w:rPr>
        <w:t xml:space="preserve">can </w:t>
      </w:r>
      <w:r w:rsidRPr="00F67917">
        <w:rPr>
          <w:rFonts w:eastAsia="MS Mincho"/>
          <w:szCs w:val="22"/>
          <w:lang w:eastAsia="ja-JP"/>
        </w:rPr>
        <w:t xml:space="preserve">still </w:t>
      </w:r>
      <w:r>
        <w:rPr>
          <w:rFonts w:eastAsia="MS Mincho" w:hint="eastAsia"/>
          <w:szCs w:val="22"/>
          <w:lang w:eastAsia="ja-JP"/>
        </w:rPr>
        <w:t>be</w:t>
      </w:r>
      <w:r w:rsidRPr="00E44582">
        <w:rPr>
          <w:rFonts w:eastAsia="MS Mincho"/>
          <w:szCs w:val="22"/>
        </w:rPr>
        <w:t xml:space="preserve"> output sometimes due to device failures and other reasons. Therefore, for function confirmation and functional maintenance of </w:t>
      </w:r>
      <w:r w:rsidRPr="00E44582">
        <w:rPr>
          <w:rFonts w:eastAsia="MS Mincho"/>
          <w:szCs w:val="22"/>
          <w:lang w:eastAsia="ja-JP"/>
        </w:rPr>
        <w:t>precipitation gauges</w:t>
      </w:r>
      <w:r w:rsidRPr="00E44582">
        <w:rPr>
          <w:rFonts w:eastAsia="MS Mincho"/>
          <w:szCs w:val="22"/>
        </w:rPr>
        <w:t xml:space="preserve"> and equipment, checkout and inspection are necessary</w:t>
      </w:r>
      <w:r>
        <w:rPr>
          <w:rFonts w:eastAsia="MS Mincho" w:hint="eastAsia"/>
          <w:szCs w:val="22"/>
          <w:lang w:eastAsia="ja-JP"/>
        </w:rPr>
        <w:t xml:space="preserve"> at suitable frequency</w:t>
      </w:r>
      <w:r w:rsidRPr="00E44582">
        <w:rPr>
          <w:rFonts w:eastAsia="MS Mincho"/>
          <w:szCs w:val="22"/>
        </w:rPr>
        <w:t xml:space="preserve">. Especially, since the sensors of </w:t>
      </w:r>
      <w:r w:rsidRPr="00E44582">
        <w:rPr>
          <w:rFonts w:eastAsia="MS Mincho"/>
          <w:szCs w:val="22"/>
          <w:lang w:eastAsia="ja-JP"/>
        </w:rPr>
        <w:t xml:space="preserve">precipitation gauges </w:t>
      </w:r>
      <w:r w:rsidRPr="00E44582">
        <w:rPr>
          <w:rFonts w:eastAsia="MS Mincho"/>
          <w:szCs w:val="22"/>
        </w:rPr>
        <w:t xml:space="preserve">installed outside are exposed to a natural environment, they need appropriate maintenance and inspection. As for </w:t>
      </w:r>
      <w:r w:rsidRPr="00E44582">
        <w:rPr>
          <w:rFonts w:eastAsia="MS Mincho"/>
          <w:szCs w:val="22"/>
          <w:lang w:eastAsia="ja-JP"/>
        </w:rPr>
        <w:t>precipitation gauge</w:t>
      </w:r>
      <w:r w:rsidRPr="00E44582">
        <w:rPr>
          <w:rFonts w:eastAsia="MS Mincho"/>
          <w:szCs w:val="22"/>
        </w:rPr>
        <w:t xml:space="preserve">s </w:t>
      </w:r>
      <w:r>
        <w:rPr>
          <w:rFonts w:eastAsia="MS Mincho" w:hint="eastAsia"/>
          <w:szCs w:val="22"/>
          <w:lang w:eastAsia="ja-JP"/>
        </w:rPr>
        <w:t xml:space="preserve">with electrical parts and precision parts </w:t>
      </w:r>
      <w:r w:rsidRPr="00E44582">
        <w:rPr>
          <w:rFonts w:eastAsia="MS Mincho"/>
          <w:szCs w:val="22"/>
        </w:rPr>
        <w:t xml:space="preserve">which require to be managed with the meticulous care, maintenance and inspection </w:t>
      </w:r>
      <w:r>
        <w:rPr>
          <w:rFonts w:eastAsia="MS Mincho" w:hint="eastAsia"/>
          <w:szCs w:val="22"/>
          <w:lang w:eastAsia="ja-JP"/>
        </w:rPr>
        <w:t>need to</w:t>
      </w:r>
      <w:r w:rsidRPr="00E44582">
        <w:rPr>
          <w:rFonts w:eastAsia="MS Mincho"/>
          <w:szCs w:val="22"/>
        </w:rPr>
        <w:t xml:space="preserve"> be carried out in accordance with a specified operation procedure. Also, observation site and its surroundings need to be maintained and controlled in suitable manners </w:t>
      </w:r>
      <w:r>
        <w:rPr>
          <w:rFonts w:eastAsia="MS Mincho" w:hint="eastAsia"/>
          <w:szCs w:val="22"/>
          <w:lang w:eastAsia="ja-JP"/>
        </w:rPr>
        <w:t xml:space="preserve">at suitable frequency </w:t>
      </w:r>
      <w:r w:rsidRPr="00E44582">
        <w:rPr>
          <w:rFonts w:eastAsia="MS Mincho"/>
          <w:szCs w:val="22"/>
        </w:rPr>
        <w:t xml:space="preserve">so that obstacles such as overgrown </w:t>
      </w:r>
      <w:r>
        <w:rPr>
          <w:rFonts w:eastAsia="MS Mincho" w:hint="eastAsia"/>
          <w:szCs w:val="22"/>
          <w:lang w:eastAsia="ja-JP"/>
        </w:rPr>
        <w:t>weeds</w:t>
      </w:r>
      <w:r w:rsidRPr="00E44582">
        <w:rPr>
          <w:rFonts w:eastAsia="MS Mincho"/>
          <w:szCs w:val="22"/>
        </w:rPr>
        <w:t xml:space="preserve"> would not affect the observation.</w:t>
      </w:r>
    </w:p>
    <w:p w:rsidR="003F0137" w:rsidRPr="00E44582" w:rsidRDefault="003F0137" w:rsidP="003F0137">
      <w:pPr>
        <w:rPr>
          <w:rFonts w:eastAsia="MS Mincho"/>
          <w:szCs w:val="22"/>
        </w:rPr>
      </w:pPr>
      <w:r w:rsidRPr="00E44582">
        <w:rPr>
          <w:rFonts w:eastAsia="MS Mincho"/>
          <w:szCs w:val="22"/>
        </w:rPr>
        <w:t xml:space="preserve">When abnormality is found in the observation equipment and instruments, it is necessary to take measures immediately to stop the </w:t>
      </w:r>
      <w:r>
        <w:rPr>
          <w:rFonts w:eastAsia="MS Mincho" w:hint="eastAsia"/>
          <w:szCs w:val="22"/>
          <w:lang w:eastAsia="ja-JP"/>
        </w:rPr>
        <w:t>dissemination</w:t>
      </w:r>
      <w:r w:rsidRPr="00E44582">
        <w:rPr>
          <w:rFonts w:eastAsia="MS Mincho"/>
          <w:szCs w:val="22"/>
        </w:rPr>
        <w:t xml:space="preserve"> of abnormal data, as well as perform cause investigation and recovery efforts.</w:t>
      </w:r>
    </w:p>
    <w:p w:rsidR="003F0137" w:rsidRPr="00E44582" w:rsidRDefault="003F0137" w:rsidP="003F0137">
      <w:pPr>
        <w:outlineLvl w:val="0"/>
        <w:rPr>
          <w:rFonts w:eastAsia="MS Gothic"/>
          <w:szCs w:val="22"/>
          <w:lang w:eastAsia="ja-JP"/>
        </w:rPr>
      </w:pPr>
    </w:p>
    <w:p w:rsidR="003F0137" w:rsidRPr="00E44582" w:rsidRDefault="003F0137" w:rsidP="003F0137">
      <w:pPr>
        <w:outlineLvl w:val="0"/>
        <w:rPr>
          <w:rFonts w:eastAsia="MS Gothic"/>
          <w:szCs w:val="22"/>
          <w:lang w:eastAsia="ja-JP"/>
        </w:rPr>
      </w:pPr>
    </w:p>
    <w:p w:rsidR="003F0137" w:rsidRDefault="003F0137" w:rsidP="00EB4E75">
      <w:pPr>
        <w:numPr>
          <w:ilvl w:val="1"/>
          <w:numId w:val="5"/>
        </w:numPr>
        <w:tabs>
          <w:tab w:val="clear" w:pos="1134"/>
        </w:tabs>
        <w:outlineLvl w:val="0"/>
        <w:rPr>
          <w:rFonts w:eastAsia="MS Gothic"/>
          <w:b/>
          <w:szCs w:val="22"/>
        </w:rPr>
      </w:pPr>
      <w:bookmarkStart w:id="19" w:name="_Toc430279870"/>
      <w:bookmarkStart w:id="20" w:name="_Toc430279891"/>
      <w:bookmarkStart w:id="21" w:name="_Toc430280020"/>
      <w:r w:rsidRPr="00E44582">
        <w:rPr>
          <w:rFonts w:eastAsia="MS Gothic"/>
          <w:b/>
          <w:szCs w:val="22"/>
        </w:rPr>
        <w:t xml:space="preserve">Calibration of </w:t>
      </w:r>
      <w:bookmarkEnd w:id="19"/>
      <w:bookmarkEnd w:id="20"/>
      <w:bookmarkEnd w:id="21"/>
      <w:r w:rsidRPr="00E44582">
        <w:rPr>
          <w:rFonts w:eastAsia="MS Gothic"/>
          <w:b/>
          <w:szCs w:val="22"/>
          <w:lang w:eastAsia="ja-JP"/>
        </w:rPr>
        <w:t>Precipitation Gauges</w:t>
      </w:r>
    </w:p>
    <w:p w:rsidR="003F0137" w:rsidRPr="007C2451" w:rsidRDefault="003F0137" w:rsidP="003F0137">
      <w:pPr>
        <w:rPr>
          <w:rFonts w:eastAsia="MS Mincho"/>
          <w:szCs w:val="22"/>
          <w:lang w:eastAsia="ja-JP"/>
        </w:rPr>
      </w:pPr>
    </w:p>
    <w:p w:rsidR="003F0137" w:rsidRPr="00E44582" w:rsidRDefault="003F0137" w:rsidP="003F0137">
      <w:pPr>
        <w:rPr>
          <w:rFonts w:eastAsia="MS Mincho"/>
          <w:szCs w:val="22"/>
          <w:lang w:eastAsia="ja-JP"/>
        </w:rPr>
      </w:pPr>
      <w:r w:rsidRPr="00E44582">
        <w:rPr>
          <w:rFonts w:eastAsia="MS Mincho"/>
          <w:szCs w:val="22"/>
          <w:lang w:eastAsia="ja-JP"/>
        </w:rPr>
        <w:t xml:space="preserve">Precipitation gauges </w:t>
      </w:r>
      <w:r w:rsidRPr="00E44582">
        <w:rPr>
          <w:rFonts w:eastAsia="MS Mincho"/>
          <w:szCs w:val="22"/>
        </w:rPr>
        <w:t xml:space="preserve">used for </w:t>
      </w:r>
      <w:r>
        <w:rPr>
          <w:rFonts w:eastAsia="MS Mincho" w:hint="eastAsia"/>
          <w:szCs w:val="22"/>
          <w:lang w:eastAsia="ja-JP"/>
        </w:rPr>
        <w:t xml:space="preserve">precipitation </w:t>
      </w:r>
      <w:r w:rsidRPr="00E44582">
        <w:rPr>
          <w:rFonts w:eastAsia="MS Mincho"/>
          <w:szCs w:val="22"/>
        </w:rPr>
        <w:t xml:space="preserve">observation need to be periodically calibrated by using </w:t>
      </w:r>
      <w:r w:rsidRPr="00E44582">
        <w:rPr>
          <w:rFonts w:eastAsia="MS Mincho"/>
          <w:szCs w:val="22"/>
          <w:lang w:eastAsia="ja-JP"/>
        </w:rPr>
        <w:t>s</w:t>
      </w:r>
      <w:r>
        <w:rPr>
          <w:rFonts w:eastAsia="MS Mincho"/>
          <w:szCs w:val="22"/>
        </w:rPr>
        <w:t>tandards traceable to SI units</w:t>
      </w:r>
      <w:r>
        <w:rPr>
          <w:rFonts w:eastAsia="MS Mincho" w:hint="eastAsia"/>
          <w:szCs w:val="22"/>
          <w:lang w:eastAsia="ja-JP"/>
        </w:rPr>
        <w:t xml:space="preserve"> at suitable frequency</w:t>
      </w:r>
      <w:r>
        <w:rPr>
          <w:rFonts w:eastAsia="MS Mincho"/>
          <w:szCs w:val="22"/>
        </w:rPr>
        <w:t>.</w:t>
      </w:r>
      <w:r>
        <w:rPr>
          <w:rFonts w:eastAsia="MS Mincho" w:hint="eastAsia"/>
          <w:szCs w:val="22"/>
          <w:lang w:eastAsia="ja-JP"/>
        </w:rPr>
        <w:t xml:space="preserve"> Standards instruments for the calibration need to be periodically calibrated by higher </w:t>
      </w:r>
      <w:r>
        <w:rPr>
          <w:rFonts w:eastAsia="MS Mincho"/>
          <w:szCs w:val="22"/>
          <w:lang w:eastAsia="ja-JP"/>
        </w:rPr>
        <w:t>national</w:t>
      </w:r>
      <w:r>
        <w:rPr>
          <w:rFonts w:eastAsia="MS Mincho" w:hint="eastAsia"/>
          <w:szCs w:val="22"/>
          <w:lang w:eastAsia="ja-JP"/>
        </w:rPr>
        <w:t xml:space="preserve"> standards or standards of the WMO Regional Instrument Centres (RICs) at suitable frequency.</w:t>
      </w:r>
    </w:p>
    <w:p w:rsidR="003F0137" w:rsidRPr="00E44582" w:rsidRDefault="003F0137" w:rsidP="003F0137">
      <w:pPr>
        <w:rPr>
          <w:rFonts w:eastAsia="MS Gothic"/>
          <w:szCs w:val="22"/>
          <w:lang w:eastAsia="ja-JP"/>
        </w:rPr>
      </w:pPr>
    </w:p>
    <w:p w:rsidR="003F0137" w:rsidRPr="00E44582" w:rsidRDefault="003F0137" w:rsidP="003F0137">
      <w:pPr>
        <w:rPr>
          <w:rFonts w:eastAsia="MS Gothic"/>
          <w:szCs w:val="22"/>
          <w:lang w:eastAsia="ja-JP"/>
        </w:rPr>
      </w:pPr>
    </w:p>
    <w:p w:rsidR="003F0137" w:rsidRDefault="003F0137" w:rsidP="00EB4E75">
      <w:pPr>
        <w:numPr>
          <w:ilvl w:val="1"/>
          <w:numId w:val="5"/>
        </w:numPr>
        <w:tabs>
          <w:tab w:val="clear" w:pos="1134"/>
        </w:tabs>
        <w:rPr>
          <w:rFonts w:eastAsia="MS Gothic"/>
          <w:b/>
          <w:szCs w:val="22"/>
          <w:lang w:eastAsia="ja-JP"/>
        </w:rPr>
      </w:pPr>
      <w:bookmarkStart w:id="22" w:name="_Toc430279871"/>
      <w:bookmarkStart w:id="23" w:name="_Toc430279892"/>
      <w:bookmarkStart w:id="24" w:name="_Toc430280021"/>
      <w:r w:rsidRPr="00E44582">
        <w:rPr>
          <w:rFonts w:eastAsia="MS Gothic"/>
          <w:b/>
          <w:szCs w:val="22"/>
          <w:lang w:eastAsia="ja-JP"/>
        </w:rPr>
        <w:t>Metadata</w:t>
      </w:r>
      <w:bookmarkEnd w:id="22"/>
      <w:bookmarkEnd w:id="23"/>
      <w:bookmarkEnd w:id="24"/>
    </w:p>
    <w:p w:rsidR="003F0137" w:rsidRPr="00E44582" w:rsidRDefault="003F0137" w:rsidP="003F0137">
      <w:pPr>
        <w:rPr>
          <w:rFonts w:eastAsia="MS Mincho"/>
          <w:szCs w:val="22"/>
          <w:lang w:eastAsia="ja-JP"/>
        </w:rPr>
      </w:pPr>
    </w:p>
    <w:p w:rsidR="003F0137" w:rsidRPr="00E44582" w:rsidRDefault="003F0137" w:rsidP="003F0137">
      <w:pPr>
        <w:rPr>
          <w:rFonts w:eastAsia="MS Mincho"/>
          <w:szCs w:val="22"/>
          <w:lang w:eastAsia="ja-JP"/>
        </w:rPr>
      </w:pPr>
      <w:r w:rsidRPr="00E44582">
        <w:rPr>
          <w:rFonts w:eastAsia="MS Mincho"/>
          <w:szCs w:val="22"/>
        </w:rPr>
        <w:t xml:space="preserve">Metadata provide additional information regarding the conditions and </w:t>
      </w:r>
      <w:r>
        <w:rPr>
          <w:rFonts w:eastAsia="MS Mincho" w:hint="eastAsia"/>
          <w:szCs w:val="22"/>
          <w:lang w:eastAsia="ja-JP"/>
        </w:rPr>
        <w:t xml:space="preserve">siting </w:t>
      </w:r>
      <w:r w:rsidRPr="00E44582">
        <w:rPr>
          <w:rFonts w:eastAsia="MS Mincho"/>
          <w:szCs w:val="22"/>
        </w:rPr>
        <w:t>environment under which the observation is carried out. It is indispensable information for accurate use of observation data</w:t>
      </w:r>
      <w:r>
        <w:rPr>
          <w:rFonts w:eastAsia="MS Mincho" w:hint="eastAsia"/>
          <w:szCs w:val="22"/>
          <w:lang w:eastAsia="ja-JP"/>
        </w:rPr>
        <w:t xml:space="preserve"> since the observation is affected by the observation conditions and siting environment</w:t>
      </w:r>
      <w:r w:rsidRPr="00E44582">
        <w:rPr>
          <w:rFonts w:eastAsia="MS Mincho"/>
          <w:szCs w:val="22"/>
        </w:rPr>
        <w:t xml:space="preserve">. Metadata consist of station name, address, latitude, longitude, altitude and gravitational acceleration of the station, </w:t>
      </w:r>
      <w:r>
        <w:rPr>
          <w:rFonts w:eastAsia="MS Mincho" w:hint="eastAsia"/>
          <w:szCs w:val="22"/>
          <w:lang w:eastAsia="ja-JP"/>
        </w:rPr>
        <w:t xml:space="preserve">manufacturer, model and </w:t>
      </w:r>
      <w:r w:rsidRPr="00E44582">
        <w:rPr>
          <w:rFonts w:eastAsia="MS Mincho"/>
          <w:szCs w:val="22"/>
        </w:rPr>
        <w:t>installation height</w:t>
      </w:r>
      <w:r>
        <w:rPr>
          <w:rFonts w:eastAsia="MS Mincho" w:hint="eastAsia"/>
          <w:szCs w:val="22"/>
          <w:lang w:eastAsia="ja-JP"/>
        </w:rPr>
        <w:t xml:space="preserve"> of the precipitation gauge, availability of heater, </w:t>
      </w:r>
      <w:r w:rsidRPr="00E44582">
        <w:rPr>
          <w:rFonts w:eastAsia="MS Mincho"/>
          <w:szCs w:val="22"/>
          <w:lang w:eastAsia="ja-JP"/>
        </w:rPr>
        <w:t>avail</w:t>
      </w:r>
      <w:r>
        <w:rPr>
          <w:rFonts w:eastAsia="MS Mincho"/>
          <w:szCs w:val="22"/>
          <w:lang w:eastAsia="ja-JP"/>
        </w:rPr>
        <w:t>ability and type of wind</w:t>
      </w:r>
      <w:r>
        <w:rPr>
          <w:rFonts w:eastAsia="MS Mincho" w:hint="eastAsia"/>
          <w:szCs w:val="22"/>
          <w:lang w:eastAsia="ja-JP"/>
        </w:rPr>
        <w:t xml:space="preserve"> </w:t>
      </w:r>
      <w:r>
        <w:rPr>
          <w:rFonts w:eastAsia="MS Mincho"/>
          <w:szCs w:val="22"/>
          <w:lang w:eastAsia="ja-JP"/>
        </w:rPr>
        <w:t>shield</w:t>
      </w:r>
      <w:r>
        <w:rPr>
          <w:rFonts w:eastAsia="MS Mincho" w:hint="eastAsia"/>
          <w:szCs w:val="22"/>
          <w:lang w:eastAsia="ja-JP"/>
        </w:rPr>
        <w:t xml:space="preserve"> and operation period.</w:t>
      </w:r>
      <w:r w:rsidRPr="00E44582">
        <w:rPr>
          <w:rFonts w:eastAsia="MS Mincho"/>
          <w:szCs w:val="22"/>
        </w:rPr>
        <w:t xml:space="preserve"> In addition to these elements, it is important to regularly record and keep</w:t>
      </w:r>
      <w:r w:rsidRPr="00E44582">
        <w:rPr>
          <w:rFonts w:eastAsia="MS Mincho"/>
          <w:szCs w:val="22"/>
          <w:lang w:eastAsia="ja-JP"/>
        </w:rPr>
        <w:t xml:space="preserve"> </w:t>
      </w:r>
      <w:r w:rsidRPr="00E44582">
        <w:rPr>
          <w:rFonts w:eastAsia="MS Mincho"/>
          <w:szCs w:val="22"/>
        </w:rPr>
        <w:t xml:space="preserve">figure </w:t>
      </w:r>
      <w:r w:rsidRPr="00E44582">
        <w:rPr>
          <w:rFonts w:eastAsia="MS Mincho"/>
          <w:szCs w:val="22"/>
        </w:rPr>
        <w:lastRenderedPageBreak/>
        <w:t>information such as map</w:t>
      </w:r>
      <w:r>
        <w:rPr>
          <w:rFonts w:eastAsia="MS Mincho" w:hint="eastAsia"/>
          <w:szCs w:val="22"/>
          <w:lang w:eastAsia="ja-JP"/>
        </w:rPr>
        <w:t>s</w:t>
      </w:r>
      <w:r w:rsidRPr="00E44582">
        <w:rPr>
          <w:rFonts w:eastAsia="MS Mincho"/>
          <w:szCs w:val="22"/>
        </w:rPr>
        <w:t xml:space="preserve"> of the surrounding area of the observation site, schematic layout</w:t>
      </w:r>
      <w:r>
        <w:rPr>
          <w:rFonts w:eastAsia="MS Mincho" w:hint="eastAsia"/>
          <w:szCs w:val="22"/>
          <w:lang w:eastAsia="ja-JP"/>
        </w:rPr>
        <w:t>s</w:t>
      </w:r>
      <w:r w:rsidRPr="00E44582">
        <w:rPr>
          <w:rFonts w:eastAsia="MS Mincho"/>
          <w:szCs w:val="22"/>
        </w:rPr>
        <w:t xml:space="preserve"> of </w:t>
      </w:r>
      <w:r>
        <w:rPr>
          <w:rFonts w:eastAsia="MS Mincho" w:hint="eastAsia"/>
          <w:szCs w:val="22"/>
          <w:lang w:eastAsia="ja-JP"/>
        </w:rPr>
        <w:t xml:space="preserve">the </w:t>
      </w:r>
      <w:r w:rsidRPr="00E44582">
        <w:rPr>
          <w:rFonts w:eastAsia="MS Mincho"/>
          <w:szCs w:val="22"/>
          <w:lang w:eastAsia="ja-JP"/>
        </w:rPr>
        <w:t xml:space="preserve">precipitation gauge </w:t>
      </w:r>
      <w:r w:rsidRPr="00E44582">
        <w:rPr>
          <w:rFonts w:eastAsia="MS Mincho"/>
          <w:szCs w:val="22"/>
        </w:rPr>
        <w:t>inside the observation site, and picture</w:t>
      </w:r>
      <w:r>
        <w:rPr>
          <w:rFonts w:eastAsia="MS Mincho" w:hint="eastAsia"/>
          <w:szCs w:val="22"/>
          <w:lang w:eastAsia="ja-JP"/>
        </w:rPr>
        <w:t>s</w:t>
      </w:r>
      <w:r w:rsidRPr="00E44582">
        <w:rPr>
          <w:rFonts w:eastAsia="MS Mincho"/>
          <w:szCs w:val="22"/>
        </w:rPr>
        <w:t xml:space="preserve"> of surroundings of the station.</w:t>
      </w:r>
    </w:p>
    <w:p w:rsidR="003F0137" w:rsidRPr="00836D29" w:rsidRDefault="003F0137" w:rsidP="003F0137">
      <w:pPr>
        <w:rPr>
          <w:rFonts w:eastAsia="MS Mincho"/>
          <w:szCs w:val="22"/>
          <w:lang w:eastAsia="ja-JP"/>
        </w:rPr>
      </w:pPr>
    </w:p>
    <w:p w:rsidR="003F0137" w:rsidRPr="00E44582" w:rsidRDefault="003F0137" w:rsidP="003F0137">
      <w:pPr>
        <w:rPr>
          <w:rFonts w:eastAsia="MS Gothic"/>
          <w:b/>
          <w:szCs w:val="22"/>
          <w:lang w:eastAsia="ja-JP"/>
        </w:rPr>
      </w:pPr>
    </w:p>
    <w:p w:rsidR="003F0137" w:rsidRDefault="003F0137" w:rsidP="00EB4E75">
      <w:pPr>
        <w:numPr>
          <w:ilvl w:val="1"/>
          <w:numId w:val="5"/>
        </w:numPr>
        <w:tabs>
          <w:tab w:val="clear" w:pos="1134"/>
        </w:tabs>
        <w:rPr>
          <w:rFonts w:eastAsia="MS Gothic"/>
          <w:b/>
          <w:szCs w:val="22"/>
        </w:rPr>
      </w:pPr>
      <w:bookmarkStart w:id="25" w:name="_Toc430279872"/>
      <w:bookmarkStart w:id="26" w:name="_Toc430279893"/>
      <w:bookmarkStart w:id="27" w:name="_Toc430280022"/>
      <w:r w:rsidRPr="00E44582">
        <w:rPr>
          <w:rFonts w:eastAsia="MS Gothic"/>
          <w:b/>
          <w:szCs w:val="22"/>
        </w:rPr>
        <w:t>Training</w:t>
      </w:r>
      <w:bookmarkEnd w:id="25"/>
      <w:bookmarkEnd w:id="26"/>
      <w:bookmarkEnd w:id="27"/>
    </w:p>
    <w:p w:rsidR="003F0137" w:rsidRPr="001B47CF" w:rsidRDefault="003F0137" w:rsidP="003F0137">
      <w:pPr>
        <w:rPr>
          <w:rFonts w:eastAsia="MS Mincho"/>
          <w:szCs w:val="22"/>
          <w:lang w:eastAsia="ja-JP"/>
        </w:rPr>
      </w:pPr>
    </w:p>
    <w:p w:rsidR="003F0137" w:rsidRPr="00DE12C8" w:rsidRDefault="003F0137" w:rsidP="003F0137">
      <w:pPr>
        <w:rPr>
          <w:b/>
        </w:rPr>
      </w:pPr>
      <w:r>
        <w:rPr>
          <w:rFonts w:eastAsia="MS Mincho"/>
          <w:szCs w:val="22"/>
        </w:rPr>
        <w:t xml:space="preserve">To be in charge of </w:t>
      </w:r>
      <w:r>
        <w:rPr>
          <w:rFonts w:eastAsia="MS Mincho" w:hint="eastAsia"/>
          <w:szCs w:val="22"/>
          <w:lang w:eastAsia="ja-JP"/>
        </w:rPr>
        <w:t>q</w:t>
      </w:r>
      <w:r>
        <w:rPr>
          <w:rFonts w:eastAsia="MS Mincho"/>
          <w:szCs w:val="22"/>
        </w:rPr>
        <w:t xml:space="preserve">uality </w:t>
      </w:r>
      <w:r>
        <w:rPr>
          <w:rFonts w:eastAsia="MS Mincho" w:hint="eastAsia"/>
          <w:szCs w:val="22"/>
          <w:lang w:eastAsia="ja-JP"/>
        </w:rPr>
        <w:t>c</w:t>
      </w:r>
      <w:r w:rsidRPr="00E44582">
        <w:rPr>
          <w:rFonts w:eastAsia="MS Mincho"/>
          <w:szCs w:val="22"/>
        </w:rPr>
        <w:t xml:space="preserve">ontrol for </w:t>
      </w:r>
      <w:r>
        <w:rPr>
          <w:rFonts w:eastAsia="MS Mincho" w:hint="eastAsia"/>
          <w:szCs w:val="22"/>
          <w:lang w:eastAsia="ja-JP"/>
        </w:rPr>
        <w:t xml:space="preserve">observation data including </w:t>
      </w:r>
      <w:r w:rsidRPr="00E44582">
        <w:rPr>
          <w:rFonts w:eastAsia="MS Mincho"/>
          <w:szCs w:val="22"/>
          <w:lang w:eastAsia="ja-JP"/>
        </w:rPr>
        <w:t>precipitation amount</w:t>
      </w:r>
      <w:r w:rsidRPr="00E44582">
        <w:rPr>
          <w:rFonts w:eastAsia="MS Mincho"/>
          <w:szCs w:val="22"/>
        </w:rPr>
        <w:t xml:space="preserve"> data, acquirement of </w:t>
      </w:r>
      <w:r>
        <w:rPr>
          <w:rFonts w:eastAsia="MS Mincho" w:hint="eastAsia"/>
          <w:szCs w:val="22"/>
          <w:lang w:eastAsia="ja-JP"/>
        </w:rPr>
        <w:t xml:space="preserve">wide range of </w:t>
      </w:r>
      <w:r w:rsidRPr="00E44582">
        <w:rPr>
          <w:rFonts w:eastAsia="MS Mincho"/>
          <w:szCs w:val="22"/>
        </w:rPr>
        <w:t xml:space="preserve">knowledge and techniques for the </w:t>
      </w:r>
      <w:r>
        <w:rPr>
          <w:rFonts w:eastAsia="MS Mincho" w:hint="eastAsia"/>
          <w:szCs w:val="22"/>
          <w:lang w:eastAsia="ja-JP"/>
        </w:rPr>
        <w:t>observation site manager</w:t>
      </w:r>
      <w:r w:rsidRPr="00E44582">
        <w:rPr>
          <w:rFonts w:eastAsia="MS Mincho"/>
          <w:szCs w:val="22"/>
        </w:rPr>
        <w:t xml:space="preserve"> is necessary. For this reason, trainings regarding principles and methods, maintenance and inspection, data handling</w:t>
      </w:r>
      <w:r>
        <w:rPr>
          <w:rFonts w:eastAsia="MS Mincho" w:hint="eastAsia"/>
          <w:szCs w:val="22"/>
          <w:lang w:eastAsia="ja-JP"/>
        </w:rPr>
        <w:t>, system</w:t>
      </w:r>
      <w:r w:rsidRPr="00E44582">
        <w:rPr>
          <w:rFonts w:eastAsia="MS Mincho"/>
          <w:szCs w:val="22"/>
        </w:rPr>
        <w:t xml:space="preserve"> and </w:t>
      </w:r>
      <w:r>
        <w:rPr>
          <w:rFonts w:eastAsia="MS Mincho" w:hint="eastAsia"/>
          <w:szCs w:val="22"/>
          <w:lang w:eastAsia="ja-JP"/>
        </w:rPr>
        <w:t>q</w:t>
      </w:r>
      <w:r w:rsidRPr="00E44582">
        <w:rPr>
          <w:rFonts w:eastAsia="MS Mincho"/>
          <w:szCs w:val="22"/>
        </w:rPr>
        <w:t xml:space="preserve">uality </w:t>
      </w:r>
      <w:r>
        <w:rPr>
          <w:rFonts w:eastAsia="MS Mincho" w:hint="eastAsia"/>
          <w:szCs w:val="22"/>
          <w:lang w:eastAsia="ja-JP"/>
        </w:rPr>
        <w:t>c</w:t>
      </w:r>
      <w:r w:rsidRPr="00E44582">
        <w:rPr>
          <w:rFonts w:eastAsia="MS Mincho"/>
          <w:szCs w:val="22"/>
        </w:rPr>
        <w:t xml:space="preserve">ontrol in surface observation need to be operated in stages, repeatedly, depending on each </w:t>
      </w:r>
      <w:r>
        <w:rPr>
          <w:rFonts w:eastAsia="MS Mincho" w:hint="eastAsia"/>
          <w:szCs w:val="22"/>
          <w:lang w:eastAsia="ja-JP"/>
        </w:rPr>
        <w:t>observation site manager</w:t>
      </w:r>
      <w:r w:rsidRPr="00E44582">
        <w:rPr>
          <w:rFonts w:eastAsia="MS Mincho"/>
          <w:szCs w:val="22"/>
        </w:rPr>
        <w:t>’s skills.</w:t>
      </w:r>
      <w:r>
        <w:rPr>
          <w:rFonts w:eastAsia="MS Mincho" w:hint="eastAsia"/>
          <w:szCs w:val="22"/>
          <w:lang w:eastAsia="ja-JP"/>
        </w:rPr>
        <w:t xml:space="preserve">  These knowledge and techniques make it possible to find suspicious observation value and failure of precipitation gauges at earlier stage and improve quality of precipitation amount data.</w:t>
      </w:r>
    </w:p>
    <w:p w:rsidR="003F0137" w:rsidRPr="00E44582" w:rsidRDefault="003F0137" w:rsidP="003F0137">
      <w:pPr>
        <w:rPr>
          <w:rFonts w:eastAsia="MS Mincho"/>
          <w:b/>
          <w:szCs w:val="22"/>
          <w:lang w:eastAsia="ja-JP"/>
        </w:rPr>
      </w:pPr>
      <w:r>
        <w:rPr>
          <w:rFonts w:eastAsia="MS Mincho"/>
          <w:b/>
          <w:szCs w:val="22"/>
          <w:lang w:eastAsia="ja-JP"/>
        </w:rPr>
        <w:br w:type="page"/>
      </w:r>
    </w:p>
    <w:p w:rsidR="003F0137" w:rsidRDefault="003F0137" w:rsidP="00EB4E75">
      <w:pPr>
        <w:numPr>
          <w:ilvl w:val="0"/>
          <w:numId w:val="5"/>
        </w:numPr>
        <w:tabs>
          <w:tab w:val="clear" w:pos="1134"/>
        </w:tabs>
        <w:outlineLvl w:val="0"/>
        <w:rPr>
          <w:rFonts w:eastAsia="MS Gothic"/>
          <w:b/>
          <w:szCs w:val="22"/>
          <w:lang w:eastAsia="ja-JP"/>
        </w:rPr>
      </w:pPr>
      <w:r>
        <w:rPr>
          <w:rFonts w:eastAsia="MS Gothic"/>
          <w:b/>
          <w:szCs w:val="22"/>
          <w:lang w:eastAsia="ja-JP"/>
        </w:rPr>
        <w:lastRenderedPageBreak/>
        <w:t xml:space="preserve">Quality </w:t>
      </w:r>
      <w:r w:rsidRPr="00E44582">
        <w:rPr>
          <w:rFonts w:eastAsia="MS Gothic"/>
          <w:b/>
          <w:szCs w:val="22"/>
          <w:lang w:eastAsia="ja-JP"/>
        </w:rPr>
        <w:t>Control</w:t>
      </w:r>
    </w:p>
    <w:p w:rsidR="003F0137" w:rsidRDefault="003F0137" w:rsidP="00EB4E75">
      <w:pPr>
        <w:numPr>
          <w:ilvl w:val="1"/>
          <w:numId w:val="5"/>
        </w:numPr>
        <w:tabs>
          <w:tab w:val="clear" w:pos="1134"/>
        </w:tabs>
        <w:rPr>
          <w:rFonts w:eastAsia="MS Gothic"/>
          <w:b/>
          <w:szCs w:val="22"/>
        </w:rPr>
      </w:pPr>
      <w:r>
        <w:rPr>
          <w:rFonts w:eastAsia="MS Gothic"/>
          <w:b/>
          <w:szCs w:val="22"/>
          <w:lang w:eastAsia="ja-JP"/>
        </w:rPr>
        <w:t xml:space="preserve">Quality </w:t>
      </w:r>
      <w:r w:rsidRPr="00E44582">
        <w:rPr>
          <w:rFonts w:eastAsia="MS Gothic"/>
          <w:b/>
          <w:szCs w:val="22"/>
          <w:lang w:eastAsia="ja-JP"/>
        </w:rPr>
        <w:t>Control</w:t>
      </w:r>
    </w:p>
    <w:p w:rsidR="003F0137" w:rsidRPr="008B69EB" w:rsidRDefault="003F0137" w:rsidP="003F0137">
      <w:pPr>
        <w:rPr>
          <w:rFonts w:eastAsia="MS Gothic"/>
          <w:szCs w:val="22"/>
          <w:lang w:eastAsia="ja-JP"/>
        </w:rPr>
      </w:pPr>
    </w:p>
    <w:p w:rsidR="003F0137" w:rsidRPr="008B4500" w:rsidRDefault="003F0137" w:rsidP="003F0137">
      <w:pPr>
        <w:rPr>
          <w:rFonts w:eastAsia="MS Gothic"/>
          <w:szCs w:val="22"/>
          <w:lang w:eastAsia="ja-JP"/>
        </w:rPr>
      </w:pPr>
      <w:r>
        <w:rPr>
          <w:rFonts w:eastAsia="MS Gothic" w:hint="eastAsia"/>
          <w:szCs w:val="22"/>
          <w:lang w:eastAsia="ja-JP"/>
        </w:rPr>
        <w:t xml:space="preserve">Quality control is an activity to check observation data, stop distribution of suspicious observation data, improve factors adversely influencing observation in order to maintain quality of observation data. By checking observation data, observation site managers can monitor if standardization of observation is </w:t>
      </w:r>
      <w:r>
        <w:rPr>
          <w:rFonts w:eastAsia="MS Gothic"/>
          <w:szCs w:val="22"/>
          <w:lang w:eastAsia="ja-JP"/>
        </w:rPr>
        <w:t>maintained</w:t>
      </w:r>
      <w:r>
        <w:rPr>
          <w:rFonts w:eastAsia="MS Gothic" w:hint="eastAsia"/>
          <w:szCs w:val="22"/>
          <w:lang w:eastAsia="ja-JP"/>
        </w:rPr>
        <w:t xml:space="preserve">, judge them valid, suspicious or invalid and reduce uncertainty of precipitation amounts. </w:t>
      </w:r>
      <w:r w:rsidR="00593A5A">
        <w:rPr>
          <w:rFonts w:eastAsia="MS Gothic" w:hint="eastAsia"/>
          <w:szCs w:val="22"/>
          <w:lang w:eastAsia="ja-JP"/>
        </w:rPr>
        <w:t>Quality flags based on r</w:t>
      </w:r>
      <w:r>
        <w:rPr>
          <w:rFonts w:eastAsia="MS Gothic" w:hint="eastAsia"/>
          <w:szCs w:val="22"/>
          <w:lang w:eastAsia="ja-JP"/>
        </w:rPr>
        <w:t xml:space="preserve">esults of various checks </w:t>
      </w:r>
      <w:r>
        <w:rPr>
          <w:rFonts w:eastAsia="MS Gothic"/>
          <w:szCs w:val="22"/>
          <w:lang w:eastAsia="ja-JP"/>
        </w:rPr>
        <w:t>indicate</w:t>
      </w:r>
      <w:r>
        <w:rPr>
          <w:rFonts w:eastAsia="MS Gothic" w:hint="eastAsia"/>
          <w:szCs w:val="22"/>
          <w:lang w:eastAsia="ja-JP"/>
        </w:rPr>
        <w:t xml:space="preserve"> characteristics and problems of the station, help to understand if standardization is maintained, investigate and improve problems in the station. </w:t>
      </w:r>
      <w:r w:rsidR="00593A5A">
        <w:rPr>
          <w:rFonts w:eastAsia="MS Gothic" w:hint="eastAsia"/>
          <w:szCs w:val="22"/>
          <w:lang w:eastAsia="ja-JP"/>
        </w:rPr>
        <w:t xml:space="preserve">Quality flags </w:t>
      </w:r>
      <w:r w:rsidR="00F06963">
        <w:rPr>
          <w:rFonts w:eastAsia="MS Gothic" w:hint="eastAsia"/>
          <w:szCs w:val="22"/>
          <w:lang w:eastAsia="ja-JP"/>
        </w:rPr>
        <w:t xml:space="preserve">are sent along and stored with observation data itself. </w:t>
      </w:r>
      <w:r>
        <w:rPr>
          <w:rFonts w:eastAsia="MS Gothic" w:hint="eastAsia"/>
          <w:szCs w:val="22"/>
          <w:lang w:eastAsia="ja-JP"/>
        </w:rPr>
        <w:t xml:space="preserve">With </w:t>
      </w:r>
      <w:r w:rsidR="0019643D">
        <w:rPr>
          <w:rFonts w:eastAsia="MS Gothic" w:hint="eastAsia"/>
          <w:szCs w:val="22"/>
          <w:lang w:eastAsia="ja-JP"/>
        </w:rPr>
        <w:t xml:space="preserve">quality flags, </w:t>
      </w:r>
      <w:r>
        <w:rPr>
          <w:rFonts w:eastAsia="MS Gothic" w:hint="eastAsia"/>
          <w:szCs w:val="22"/>
          <w:lang w:eastAsia="ja-JP"/>
        </w:rPr>
        <w:t xml:space="preserve">data users can judge how they use suspicious observation data. </w:t>
      </w:r>
    </w:p>
    <w:p w:rsidR="003F0137" w:rsidRPr="00E44582" w:rsidRDefault="003F0137" w:rsidP="003F0137">
      <w:pPr>
        <w:rPr>
          <w:rFonts w:eastAsia="MS Gothic"/>
          <w:szCs w:val="22"/>
          <w:lang w:eastAsia="ja-JP"/>
        </w:rPr>
      </w:pPr>
    </w:p>
    <w:p w:rsidR="003F0137" w:rsidRPr="00E44582" w:rsidRDefault="003F0137" w:rsidP="003F0137">
      <w:pPr>
        <w:rPr>
          <w:rFonts w:eastAsia="MS Gothic"/>
          <w:szCs w:val="22"/>
          <w:lang w:eastAsia="ja-JP"/>
        </w:rPr>
      </w:pPr>
    </w:p>
    <w:p w:rsidR="003F0137" w:rsidRPr="00D01544" w:rsidRDefault="003F0137" w:rsidP="00EB4E75">
      <w:pPr>
        <w:numPr>
          <w:ilvl w:val="1"/>
          <w:numId w:val="5"/>
        </w:numPr>
        <w:tabs>
          <w:tab w:val="clear" w:pos="1134"/>
        </w:tabs>
        <w:rPr>
          <w:rFonts w:eastAsia="MS Gothic"/>
          <w:b/>
          <w:szCs w:val="22"/>
        </w:rPr>
      </w:pPr>
      <w:r>
        <w:rPr>
          <w:rFonts w:eastAsia="MS Gothic" w:hint="eastAsia"/>
          <w:b/>
          <w:szCs w:val="22"/>
          <w:lang w:eastAsia="ja-JP"/>
        </w:rPr>
        <w:t>Central D</w:t>
      </w:r>
      <w:r w:rsidRPr="00E44582">
        <w:rPr>
          <w:rFonts w:eastAsia="MS Gothic"/>
          <w:b/>
          <w:szCs w:val="22"/>
          <w:lang w:eastAsia="ja-JP"/>
        </w:rPr>
        <w:t xml:space="preserve">ata </w:t>
      </w:r>
      <w:r>
        <w:rPr>
          <w:rFonts w:eastAsia="MS Gothic" w:hint="eastAsia"/>
          <w:b/>
          <w:szCs w:val="22"/>
          <w:lang w:eastAsia="ja-JP"/>
        </w:rPr>
        <w:t xml:space="preserve">Processing </w:t>
      </w:r>
      <w:r>
        <w:rPr>
          <w:rFonts w:eastAsia="MS Mincho" w:hint="eastAsia"/>
          <w:b/>
          <w:szCs w:val="22"/>
          <w:lang w:eastAsia="ja-JP"/>
        </w:rPr>
        <w:t>S</w:t>
      </w:r>
      <w:r w:rsidRPr="00E44582">
        <w:rPr>
          <w:rFonts w:eastAsia="MS Mincho"/>
          <w:b/>
          <w:szCs w:val="22"/>
          <w:lang w:eastAsia="ja-JP"/>
        </w:rPr>
        <w:t>ystems</w:t>
      </w:r>
      <w:r>
        <w:rPr>
          <w:rFonts w:eastAsia="MS Mincho" w:hint="eastAsia"/>
          <w:b/>
          <w:szCs w:val="22"/>
          <w:lang w:eastAsia="ja-JP"/>
        </w:rPr>
        <w:t xml:space="preserve"> for QC</w:t>
      </w:r>
    </w:p>
    <w:p w:rsidR="003F0137" w:rsidRDefault="003F0137" w:rsidP="003F0137">
      <w:pPr>
        <w:rPr>
          <w:rFonts w:eastAsia="MS Gothic"/>
          <w:szCs w:val="22"/>
          <w:lang w:eastAsia="ja-JP"/>
        </w:rPr>
      </w:pPr>
    </w:p>
    <w:p w:rsidR="003F0137" w:rsidRPr="000A4061" w:rsidRDefault="003F0137" w:rsidP="003F0137">
      <w:pPr>
        <w:rPr>
          <w:rFonts w:eastAsia="MS Mincho"/>
          <w:szCs w:val="22"/>
          <w:lang w:eastAsia="ja-JP"/>
        </w:rPr>
      </w:pPr>
      <w:r>
        <w:rPr>
          <w:rFonts w:eastAsia="MS Gothic" w:hint="eastAsia"/>
          <w:szCs w:val="22"/>
          <w:lang w:eastAsia="ja-JP"/>
        </w:rPr>
        <w:t xml:space="preserve">NMHSs need central data processing systems for quality control that automatically, </w:t>
      </w:r>
      <w:r>
        <w:rPr>
          <w:rFonts w:eastAsia="MS Gothic"/>
          <w:szCs w:val="22"/>
          <w:lang w:eastAsia="ja-JP"/>
        </w:rPr>
        <w:t>continuously</w:t>
      </w:r>
      <w:r>
        <w:rPr>
          <w:rFonts w:eastAsia="MS Gothic" w:hint="eastAsia"/>
          <w:szCs w:val="22"/>
          <w:lang w:eastAsia="ja-JP"/>
        </w:rPr>
        <w:t xml:space="preserve"> and promptly </w:t>
      </w:r>
      <w:r w:rsidRPr="0007496C">
        <w:rPr>
          <w:rFonts w:eastAsia="MS Gothic"/>
          <w:szCs w:val="22"/>
          <w:lang w:eastAsia="ja-JP"/>
        </w:rPr>
        <w:t xml:space="preserve">execute </w:t>
      </w:r>
      <w:r>
        <w:rPr>
          <w:rFonts w:eastAsia="MS Gothic" w:hint="eastAsia"/>
          <w:szCs w:val="22"/>
          <w:lang w:eastAsia="ja-JP"/>
        </w:rPr>
        <w:t xml:space="preserve">series of processes such as data </w:t>
      </w:r>
      <w:r>
        <w:rPr>
          <w:rFonts w:eastAsia="MS Gothic"/>
          <w:szCs w:val="22"/>
          <w:lang w:eastAsia="ja-JP"/>
        </w:rPr>
        <w:t>receiving</w:t>
      </w:r>
      <w:r>
        <w:rPr>
          <w:rFonts w:eastAsia="MS Gothic" w:hint="eastAsia"/>
          <w:szCs w:val="22"/>
          <w:lang w:eastAsia="ja-JP"/>
        </w:rPr>
        <w:t xml:space="preserve"> from AWSs, data processing, displaying, archiving, distributing. </w:t>
      </w:r>
      <w:r>
        <w:rPr>
          <w:rFonts w:eastAsia="MS Mincho"/>
          <w:szCs w:val="22"/>
        </w:rPr>
        <w:t>Figure</w:t>
      </w:r>
      <w:r>
        <w:rPr>
          <w:rFonts w:eastAsia="MS Mincho" w:hint="eastAsia"/>
          <w:szCs w:val="22"/>
          <w:lang w:eastAsia="ja-JP"/>
        </w:rPr>
        <w:t xml:space="preserve"> 4.2.1 </w:t>
      </w:r>
      <w:r w:rsidRPr="00E44582">
        <w:rPr>
          <w:rFonts w:eastAsia="MS Mincho"/>
          <w:szCs w:val="22"/>
        </w:rPr>
        <w:t xml:space="preserve">shows </w:t>
      </w:r>
      <w:r>
        <w:rPr>
          <w:rFonts w:eastAsia="MS Mincho" w:hint="eastAsia"/>
          <w:szCs w:val="22"/>
          <w:lang w:eastAsia="ja-JP"/>
        </w:rPr>
        <w:t xml:space="preserve">central data processing </w:t>
      </w:r>
      <w:r w:rsidRPr="00E44582">
        <w:rPr>
          <w:rFonts w:eastAsia="MS Mincho"/>
          <w:szCs w:val="22"/>
        </w:rPr>
        <w:t>system</w:t>
      </w:r>
      <w:r>
        <w:rPr>
          <w:rFonts w:eastAsia="MS Mincho" w:hint="eastAsia"/>
          <w:szCs w:val="22"/>
          <w:lang w:eastAsia="ja-JP"/>
        </w:rPr>
        <w:t>s</w:t>
      </w:r>
      <w:r w:rsidRPr="00E44582">
        <w:rPr>
          <w:rFonts w:eastAsia="MS Mincho"/>
          <w:szCs w:val="22"/>
          <w:lang w:eastAsia="ja-JP"/>
        </w:rPr>
        <w:t xml:space="preserve"> in JMA</w:t>
      </w:r>
      <w:r w:rsidRPr="00E44582">
        <w:rPr>
          <w:rFonts w:eastAsia="MS Mincho"/>
          <w:szCs w:val="22"/>
        </w:rPr>
        <w:t>.</w:t>
      </w:r>
      <w:r>
        <w:rPr>
          <w:rFonts w:eastAsia="MS Mincho" w:hint="eastAsia"/>
          <w:szCs w:val="22"/>
          <w:lang w:eastAsia="ja-JP"/>
        </w:rPr>
        <w:t xml:space="preserve"> Precipitation amounts measured by precipitation gauges of AWSs network are automatically examined using HK information and AQC methods and judged valid, suspicious or invalid in each AWS. Then they are collected to central processing systems </w:t>
      </w:r>
      <w:r>
        <w:rPr>
          <w:rFonts w:eastAsia="MS Mincho"/>
          <w:szCs w:val="22"/>
          <w:lang w:eastAsia="ja-JP"/>
        </w:rPr>
        <w:t>through</w:t>
      </w:r>
      <w:r>
        <w:rPr>
          <w:rFonts w:eastAsia="MS Mincho" w:hint="eastAsia"/>
          <w:szCs w:val="22"/>
          <w:lang w:eastAsia="ja-JP"/>
        </w:rPr>
        <w:t xml:space="preserve"> telecommunication lines and precipitation amounts from AWSs network are automatically and manually examined using various quality control methods and judged validation, such as valid, suspicious or invalid. Precipitation amounts examined in AWSs and central data processing systems are provided to users inside and outside of each country. Results of QC are fed back to observation site managers and </w:t>
      </w:r>
      <w:r>
        <w:rPr>
          <w:rFonts w:eastAsia="MS Mincho"/>
          <w:szCs w:val="22"/>
          <w:lang w:eastAsia="ja-JP"/>
        </w:rPr>
        <w:t>utilized</w:t>
      </w:r>
      <w:r>
        <w:rPr>
          <w:rFonts w:eastAsia="MS Mincho" w:hint="eastAsia"/>
          <w:szCs w:val="22"/>
          <w:lang w:eastAsia="ja-JP"/>
        </w:rPr>
        <w:t xml:space="preserve"> to maintain and improve instruments, equipment and siting environment.</w:t>
      </w:r>
    </w:p>
    <w:p w:rsidR="003F0137" w:rsidRPr="00BC4B71" w:rsidRDefault="003F0137" w:rsidP="003F0137">
      <w:pPr>
        <w:rPr>
          <w:rFonts w:eastAsia="MS Gothic"/>
          <w:szCs w:val="22"/>
          <w:lang w:eastAsia="ja-JP"/>
        </w:rPr>
      </w:pPr>
    </w:p>
    <w:p w:rsidR="003F0137" w:rsidRPr="00E44582" w:rsidRDefault="003F0137" w:rsidP="003F0137">
      <w:pPr>
        <w:rPr>
          <w:rFonts w:eastAsia="MS Gothic"/>
          <w:szCs w:val="22"/>
          <w:lang w:eastAsia="ja-JP"/>
        </w:rPr>
      </w:pPr>
    </w:p>
    <w:p w:rsidR="003F0137" w:rsidRPr="00E44582" w:rsidRDefault="003F0137" w:rsidP="003F0137">
      <w:pPr>
        <w:jc w:val="center"/>
        <w:rPr>
          <w:rFonts w:eastAsia="MS Mincho"/>
          <w:szCs w:val="22"/>
          <w:lang w:eastAsia="ja-JP"/>
        </w:rPr>
      </w:pPr>
      <w:r>
        <w:rPr>
          <w:rFonts w:eastAsia="MS Mincho"/>
          <w:noProof/>
          <w:szCs w:val="22"/>
          <w:lang w:val="en-US" w:eastAsia="zh-CN"/>
        </w:rPr>
        <w:lastRenderedPageBreak/>
        <w:drawing>
          <wp:inline distT="0" distB="0" distL="0" distR="0" wp14:anchorId="7B7C34FA" wp14:editId="6709534E">
            <wp:extent cx="5796280" cy="410273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6280" cy="4102735"/>
                    </a:xfrm>
                    <a:prstGeom prst="rect">
                      <a:avLst/>
                    </a:prstGeom>
                    <a:noFill/>
                    <a:ln>
                      <a:noFill/>
                    </a:ln>
                  </pic:spPr>
                </pic:pic>
              </a:graphicData>
            </a:graphic>
          </wp:inline>
        </w:drawing>
      </w:r>
    </w:p>
    <w:p w:rsidR="003F0137" w:rsidRPr="00E44582" w:rsidRDefault="003F0137" w:rsidP="003F0137">
      <w:pPr>
        <w:jc w:val="center"/>
        <w:rPr>
          <w:rFonts w:eastAsia="MS Gothic"/>
          <w:szCs w:val="22"/>
          <w:lang w:eastAsia="ja-JP"/>
        </w:rPr>
      </w:pPr>
      <w:r>
        <w:rPr>
          <w:rFonts w:eastAsia="MS Gothic"/>
          <w:szCs w:val="22"/>
        </w:rPr>
        <w:t xml:space="preserve">Figure </w:t>
      </w:r>
      <w:r>
        <w:rPr>
          <w:rFonts w:eastAsia="MS Gothic" w:hint="eastAsia"/>
          <w:szCs w:val="22"/>
          <w:lang w:eastAsia="ja-JP"/>
        </w:rPr>
        <w:t xml:space="preserve">4.2.1 </w:t>
      </w:r>
      <w:r>
        <w:rPr>
          <w:rFonts w:eastAsia="MS Gothic"/>
          <w:szCs w:val="22"/>
        </w:rPr>
        <w:t>Operation</w:t>
      </w:r>
      <w:r>
        <w:rPr>
          <w:rFonts w:eastAsia="MS Gothic" w:hint="eastAsia"/>
          <w:szCs w:val="22"/>
          <w:lang w:eastAsia="ja-JP"/>
        </w:rPr>
        <w:t>al</w:t>
      </w:r>
      <w:r>
        <w:rPr>
          <w:rFonts w:eastAsia="MS Gothic"/>
          <w:szCs w:val="22"/>
        </w:rPr>
        <w:t xml:space="preserve"> </w:t>
      </w:r>
      <w:r>
        <w:rPr>
          <w:rFonts w:eastAsia="MS Gothic" w:hint="eastAsia"/>
          <w:szCs w:val="22"/>
          <w:lang w:eastAsia="ja-JP"/>
        </w:rPr>
        <w:t>s</w:t>
      </w:r>
      <w:r w:rsidRPr="00E44582">
        <w:rPr>
          <w:rFonts w:eastAsia="MS Gothic"/>
          <w:szCs w:val="22"/>
        </w:rPr>
        <w:t>ystem</w:t>
      </w:r>
      <w:r>
        <w:rPr>
          <w:rFonts w:eastAsia="MS Gothic" w:hint="eastAsia"/>
          <w:szCs w:val="22"/>
          <w:lang w:eastAsia="ja-JP"/>
        </w:rPr>
        <w:t>s</w:t>
      </w:r>
      <w:r>
        <w:rPr>
          <w:rFonts w:eastAsia="MS Gothic"/>
          <w:szCs w:val="22"/>
        </w:rPr>
        <w:t xml:space="preserve"> of </w:t>
      </w:r>
      <w:r>
        <w:rPr>
          <w:rFonts w:eastAsia="MS Gothic" w:hint="eastAsia"/>
          <w:szCs w:val="22"/>
          <w:lang w:eastAsia="ja-JP"/>
        </w:rPr>
        <w:t>q</w:t>
      </w:r>
      <w:r>
        <w:rPr>
          <w:rFonts w:eastAsia="MS Gothic"/>
          <w:szCs w:val="22"/>
        </w:rPr>
        <w:t xml:space="preserve">uality </w:t>
      </w:r>
      <w:r>
        <w:rPr>
          <w:rFonts w:eastAsia="MS Gothic" w:hint="eastAsia"/>
          <w:szCs w:val="22"/>
          <w:lang w:eastAsia="ja-JP"/>
        </w:rPr>
        <w:t>c</w:t>
      </w:r>
      <w:r w:rsidRPr="00E44582">
        <w:rPr>
          <w:rFonts w:eastAsia="MS Gothic"/>
          <w:szCs w:val="22"/>
        </w:rPr>
        <w:t xml:space="preserve">ontrol </w:t>
      </w:r>
      <w:r>
        <w:rPr>
          <w:rFonts w:eastAsia="MS Gothic" w:hint="eastAsia"/>
          <w:szCs w:val="22"/>
          <w:lang w:eastAsia="ja-JP"/>
        </w:rPr>
        <w:t xml:space="preserve">and data flow </w:t>
      </w:r>
      <w:r w:rsidRPr="00E44582">
        <w:rPr>
          <w:rFonts w:eastAsia="MS Gothic"/>
          <w:szCs w:val="22"/>
        </w:rPr>
        <w:t>in JMA</w:t>
      </w:r>
    </w:p>
    <w:p w:rsidR="003F0137" w:rsidRDefault="003F0137" w:rsidP="003F0137">
      <w:pPr>
        <w:rPr>
          <w:rFonts w:eastAsia="MS Gothic"/>
          <w:szCs w:val="22"/>
          <w:lang w:eastAsia="ja-JP"/>
        </w:rPr>
      </w:pPr>
    </w:p>
    <w:p w:rsidR="003F0137" w:rsidRPr="00E44582" w:rsidRDefault="003F0137" w:rsidP="003F0137">
      <w:pPr>
        <w:rPr>
          <w:rFonts w:eastAsia="MS Gothic"/>
          <w:szCs w:val="22"/>
          <w:lang w:eastAsia="ja-JP"/>
        </w:rPr>
      </w:pPr>
    </w:p>
    <w:p w:rsidR="003F0137" w:rsidRDefault="003F0137" w:rsidP="00EB4E75">
      <w:pPr>
        <w:numPr>
          <w:ilvl w:val="1"/>
          <w:numId w:val="5"/>
        </w:numPr>
        <w:tabs>
          <w:tab w:val="clear" w:pos="1134"/>
        </w:tabs>
        <w:rPr>
          <w:rFonts w:eastAsia="MS Gothic"/>
          <w:b/>
          <w:szCs w:val="22"/>
        </w:rPr>
      </w:pPr>
      <w:r w:rsidRPr="00E44582">
        <w:rPr>
          <w:rFonts w:eastAsia="MS Gothic"/>
          <w:b/>
          <w:szCs w:val="22"/>
        </w:rPr>
        <w:t>Imp</w:t>
      </w:r>
      <w:r>
        <w:rPr>
          <w:rFonts w:eastAsia="MS Mincho"/>
          <w:b/>
          <w:szCs w:val="22"/>
        </w:rPr>
        <w:t xml:space="preserve">lementation </w:t>
      </w:r>
      <w:r w:rsidRPr="00E44582">
        <w:rPr>
          <w:rFonts w:eastAsia="MS Mincho"/>
          <w:b/>
          <w:szCs w:val="22"/>
        </w:rPr>
        <w:t>Structure</w:t>
      </w:r>
      <w:r w:rsidRPr="00E44582">
        <w:rPr>
          <w:rFonts w:eastAsia="MS Gothic"/>
          <w:b/>
          <w:szCs w:val="22"/>
          <w:lang w:eastAsia="ja-JP"/>
        </w:rPr>
        <w:t xml:space="preserve"> in NMHSs</w:t>
      </w:r>
    </w:p>
    <w:p w:rsidR="003F0137" w:rsidRPr="00032B1C" w:rsidRDefault="003F0137" w:rsidP="003F0137">
      <w:pPr>
        <w:rPr>
          <w:rFonts w:eastAsia="MS Mincho"/>
          <w:szCs w:val="22"/>
          <w:lang w:eastAsia="ja-JP"/>
        </w:rPr>
      </w:pPr>
    </w:p>
    <w:p w:rsidR="003F0137" w:rsidRDefault="003F0137" w:rsidP="003F0137">
      <w:pPr>
        <w:rPr>
          <w:rFonts w:eastAsia="MS Mincho"/>
          <w:szCs w:val="22"/>
          <w:lang w:eastAsia="ja-JP"/>
        </w:rPr>
      </w:pPr>
      <w:r>
        <w:rPr>
          <w:rFonts w:eastAsia="MS Mincho"/>
          <w:szCs w:val="22"/>
        </w:rPr>
        <w:t xml:space="preserve">NMHSs need to execute </w:t>
      </w:r>
      <w:r>
        <w:rPr>
          <w:rFonts w:eastAsia="MS Mincho" w:hint="eastAsia"/>
          <w:szCs w:val="22"/>
          <w:lang w:eastAsia="ja-JP"/>
        </w:rPr>
        <w:t>q</w:t>
      </w:r>
      <w:r>
        <w:rPr>
          <w:rFonts w:eastAsia="MS Mincho"/>
          <w:szCs w:val="22"/>
        </w:rPr>
        <w:t xml:space="preserve">uality </w:t>
      </w:r>
      <w:r>
        <w:rPr>
          <w:rFonts w:eastAsia="MS Mincho" w:hint="eastAsia"/>
          <w:szCs w:val="22"/>
          <w:lang w:eastAsia="ja-JP"/>
        </w:rPr>
        <w:t>c</w:t>
      </w:r>
      <w:r w:rsidRPr="00E44582">
        <w:rPr>
          <w:rFonts w:eastAsia="MS Mincho"/>
          <w:szCs w:val="22"/>
        </w:rPr>
        <w:t>ontrol of observation data at various stages. As for the imple</w:t>
      </w:r>
      <w:r>
        <w:rPr>
          <w:rFonts w:eastAsia="MS Mincho"/>
          <w:szCs w:val="22"/>
        </w:rPr>
        <w:t xml:space="preserve">mentation structure of </w:t>
      </w:r>
      <w:r>
        <w:rPr>
          <w:rFonts w:eastAsia="MS Mincho" w:hint="eastAsia"/>
          <w:szCs w:val="22"/>
          <w:lang w:eastAsia="ja-JP"/>
        </w:rPr>
        <w:t>q</w:t>
      </w:r>
      <w:r>
        <w:rPr>
          <w:rFonts w:eastAsia="MS Mincho"/>
          <w:szCs w:val="22"/>
        </w:rPr>
        <w:t xml:space="preserve">uality </w:t>
      </w:r>
      <w:r>
        <w:rPr>
          <w:rFonts w:eastAsia="MS Mincho" w:hint="eastAsia"/>
          <w:szCs w:val="22"/>
          <w:lang w:eastAsia="ja-JP"/>
        </w:rPr>
        <w:t>c</w:t>
      </w:r>
      <w:r w:rsidRPr="00E44582">
        <w:rPr>
          <w:rFonts w:eastAsia="MS Mincho"/>
          <w:szCs w:val="22"/>
        </w:rPr>
        <w:t xml:space="preserve">ontrol of observation data, there are two aspects: administration and operation. Figure </w:t>
      </w:r>
      <w:r>
        <w:rPr>
          <w:rFonts w:eastAsia="MS Mincho" w:hint="eastAsia"/>
          <w:szCs w:val="22"/>
          <w:lang w:eastAsia="ja-JP"/>
        </w:rPr>
        <w:t>4.3.1</w:t>
      </w:r>
      <w:r w:rsidRPr="00E44582">
        <w:rPr>
          <w:rFonts w:eastAsia="MS Mincho"/>
          <w:szCs w:val="22"/>
        </w:rPr>
        <w:t xml:space="preserve"> </w:t>
      </w:r>
      <w:r>
        <w:rPr>
          <w:rFonts w:eastAsia="MS Mincho" w:hint="eastAsia"/>
          <w:szCs w:val="22"/>
          <w:lang w:eastAsia="ja-JP"/>
        </w:rPr>
        <w:t>shows</w:t>
      </w:r>
      <w:r w:rsidRPr="00E44582">
        <w:rPr>
          <w:rFonts w:eastAsia="MS Mincho"/>
          <w:szCs w:val="22"/>
        </w:rPr>
        <w:t xml:space="preserve"> the organizational frameworks in the Japan Meteorological Agency (JMA). </w:t>
      </w:r>
      <w:r>
        <w:rPr>
          <w:rFonts w:eastAsia="MS Mincho" w:hint="eastAsia"/>
          <w:szCs w:val="22"/>
          <w:lang w:eastAsia="ja-JP"/>
        </w:rPr>
        <w:t xml:space="preserve"> Operation is </w:t>
      </w:r>
      <w:r>
        <w:rPr>
          <w:rFonts w:eastAsia="MS Mincho"/>
          <w:szCs w:val="22"/>
          <w:lang w:eastAsia="ja-JP"/>
        </w:rPr>
        <w:t>conducted</w:t>
      </w:r>
      <w:r>
        <w:rPr>
          <w:rFonts w:eastAsia="MS Mincho" w:hint="eastAsia"/>
          <w:szCs w:val="22"/>
          <w:lang w:eastAsia="ja-JP"/>
        </w:rPr>
        <w:t xml:space="preserve"> by local meteorological offices and issues that local meteorological offices could not address are addressed by regional headquarters and headquarters, administrative part</w:t>
      </w:r>
      <w:r w:rsidR="00443FA0">
        <w:rPr>
          <w:rFonts w:eastAsia="MS Mincho" w:hint="eastAsia"/>
          <w:szCs w:val="22"/>
          <w:lang w:eastAsia="ja-JP"/>
        </w:rPr>
        <w:t>s of JMA. It is important for N</w:t>
      </w:r>
      <w:r>
        <w:rPr>
          <w:rFonts w:eastAsia="MS Mincho" w:hint="eastAsia"/>
          <w:szCs w:val="22"/>
          <w:lang w:eastAsia="ja-JP"/>
        </w:rPr>
        <w:t>M</w:t>
      </w:r>
      <w:r w:rsidR="00443FA0">
        <w:rPr>
          <w:rFonts w:eastAsia="MS Mincho" w:hint="eastAsia"/>
          <w:szCs w:val="22"/>
          <w:lang w:eastAsia="ja-JP"/>
        </w:rPr>
        <w:t>H</w:t>
      </w:r>
      <w:r>
        <w:rPr>
          <w:rFonts w:eastAsia="MS Mincho" w:hint="eastAsia"/>
          <w:szCs w:val="22"/>
          <w:lang w:eastAsia="ja-JP"/>
        </w:rPr>
        <w:t>Ss to improve quality control procedures using the PDCA (plan-do-check-act) cycle in order to continue quality management.</w:t>
      </w:r>
    </w:p>
    <w:p w:rsidR="003F0137" w:rsidRDefault="003F0137" w:rsidP="003F0137">
      <w:pPr>
        <w:rPr>
          <w:rFonts w:eastAsia="MS Mincho"/>
          <w:szCs w:val="22"/>
          <w:lang w:eastAsia="ja-JP"/>
        </w:rPr>
      </w:pPr>
    </w:p>
    <w:p w:rsidR="003F0137" w:rsidRPr="00431EFC" w:rsidRDefault="003F0137" w:rsidP="003F0137">
      <w:pPr>
        <w:rPr>
          <w:rFonts w:eastAsia="MS Mincho"/>
          <w:szCs w:val="22"/>
          <w:lang w:eastAsia="ja-JP"/>
        </w:rPr>
      </w:pPr>
      <w:r>
        <w:rPr>
          <w:rFonts w:eastAsia="MS Mincho"/>
          <w:noProof/>
          <w:szCs w:val="22"/>
          <w:lang w:val="en-US" w:eastAsia="zh-CN"/>
        </w:rPr>
        <w:lastRenderedPageBreak/>
        <w:drawing>
          <wp:inline distT="0" distB="0" distL="0" distR="0" wp14:anchorId="6BCDB42B" wp14:editId="4D85D7D9">
            <wp:extent cx="6007386" cy="3617844"/>
            <wp:effectExtent l="0" t="0" r="0" b="190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7419" cy="3617864"/>
                    </a:xfrm>
                    <a:prstGeom prst="rect">
                      <a:avLst/>
                    </a:prstGeom>
                    <a:noFill/>
                    <a:ln>
                      <a:noFill/>
                    </a:ln>
                  </pic:spPr>
                </pic:pic>
              </a:graphicData>
            </a:graphic>
          </wp:inline>
        </w:drawing>
      </w:r>
    </w:p>
    <w:p w:rsidR="003F0137" w:rsidRPr="00E44582" w:rsidRDefault="003F0137" w:rsidP="003F0137">
      <w:pPr>
        <w:jc w:val="center"/>
        <w:rPr>
          <w:rFonts w:eastAsia="MS Mincho"/>
          <w:szCs w:val="22"/>
          <w:lang w:eastAsia="ja-JP"/>
        </w:rPr>
      </w:pPr>
    </w:p>
    <w:p w:rsidR="003F0137" w:rsidRPr="00E44582" w:rsidRDefault="003F0137" w:rsidP="003F0137">
      <w:pPr>
        <w:jc w:val="center"/>
        <w:rPr>
          <w:rFonts w:eastAsia="MS Gothic"/>
          <w:szCs w:val="22"/>
          <w:lang w:eastAsia="ja-JP"/>
        </w:rPr>
      </w:pPr>
      <w:r w:rsidRPr="00E44582">
        <w:rPr>
          <w:rFonts w:eastAsia="MS Gothic"/>
          <w:szCs w:val="22"/>
        </w:rPr>
        <w:t>Figure</w:t>
      </w:r>
      <w:r w:rsidRPr="00E44582">
        <w:rPr>
          <w:rFonts w:eastAsia="MS Gothic"/>
          <w:szCs w:val="22"/>
          <w:lang w:eastAsia="ja-JP"/>
        </w:rPr>
        <w:t xml:space="preserve"> </w:t>
      </w:r>
      <w:r>
        <w:rPr>
          <w:rFonts w:eastAsia="MS Gothic" w:hint="eastAsia"/>
          <w:szCs w:val="22"/>
          <w:lang w:eastAsia="ja-JP"/>
        </w:rPr>
        <w:t xml:space="preserve">4.3.1 </w:t>
      </w:r>
      <w:r w:rsidRPr="00E44582">
        <w:rPr>
          <w:rFonts w:eastAsia="MS Gothic"/>
          <w:szCs w:val="22"/>
        </w:rPr>
        <w:t>O</w:t>
      </w:r>
      <w:r w:rsidRPr="00E44582">
        <w:rPr>
          <w:rFonts w:eastAsia="MS Mincho"/>
          <w:szCs w:val="22"/>
        </w:rPr>
        <w:t>rganizational frameworks</w:t>
      </w:r>
      <w:r w:rsidRPr="00E44582" w:rsidDel="00FD01FA">
        <w:rPr>
          <w:rFonts w:eastAsia="MS Gothic"/>
          <w:szCs w:val="22"/>
        </w:rPr>
        <w:t xml:space="preserve"> </w:t>
      </w:r>
      <w:r>
        <w:rPr>
          <w:rFonts w:eastAsia="MS Gothic"/>
          <w:szCs w:val="22"/>
        </w:rPr>
        <w:t xml:space="preserve">of </w:t>
      </w:r>
      <w:r>
        <w:rPr>
          <w:rFonts w:eastAsia="MS Gothic" w:hint="eastAsia"/>
          <w:szCs w:val="22"/>
          <w:lang w:eastAsia="ja-JP"/>
        </w:rPr>
        <w:t>q</w:t>
      </w:r>
      <w:r>
        <w:rPr>
          <w:rFonts w:eastAsia="MS Gothic"/>
          <w:szCs w:val="22"/>
        </w:rPr>
        <w:t xml:space="preserve">uality </w:t>
      </w:r>
      <w:r>
        <w:rPr>
          <w:rFonts w:eastAsia="MS Gothic" w:hint="eastAsia"/>
          <w:szCs w:val="22"/>
          <w:lang w:eastAsia="ja-JP"/>
        </w:rPr>
        <w:t>c</w:t>
      </w:r>
      <w:r w:rsidRPr="00E44582">
        <w:rPr>
          <w:rFonts w:eastAsia="MS Gothic"/>
          <w:szCs w:val="22"/>
        </w:rPr>
        <w:t xml:space="preserve">ontrol </w:t>
      </w:r>
      <w:r w:rsidRPr="00E44582">
        <w:rPr>
          <w:rFonts w:eastAsia="MS Gothic"/>
          <w:szCs w:val="22"/>
          <w:lang w:eastAsia="ja-JP"/>
        </w:rPr>
        <w:t xml:space="preserve">on AWSs </w:t>
      </w:r>
      <w:r w:rsidRPr="00E44582">
        <w:rPr>
          <w:rFonts w:eastAsia="MS Gothic"/>
          <w:szCs w:val="22"/>
        </w:rPr>
        <w:t>in JMA</w:t>
      </w:r>
    </w:p>
    <w:p w:rsidR="003F0137" w:rsidRPr="00E44582" w:rsidRDefault="003F0137" w:rsidP="003F0137">
      <w:pPr>
        <w:rPr>
          <w:rFonts w:eastAsia="MS Mincho"/>
          <w:b/>
          <w:szCs w:val="22"/>
          <w:lang w:eastAsia="ja-JP"/>
        </w:rPr>
      </w:pPr>
    </w:p>
    <w:p w:rsidR="003F0137" w:rsidRPr="00E44582" w:rsidRDefault="003F0137" w:rsidP="003F0137">
      <w:pPr>
        <w:rPr>
          <w:rFonts w:eastAsia="MS Mincho"/>
          <w:b/>
          <w:szCs w:val="22"/>
          <w:lang w:eastAsia="ja-JP"/>
        </w:rPr>
      </w:pPr>
    </w:p>
    <w:p w:rsidR="003F0137" w:rsidRDefault="003F0137" w:rsidP="00EB4E75">
      <w:pPr>
        <w:numPr>
          <w:ilvl w:val="1"/>
          <w:numId w:val="5"/>
        </w:numPr>
        <w:tabs>
          <w:tab w:val="clear" w:pos="1134"/>
        </w:tabs>
        <w:rPr>
          <w:rFonts w:eastAsia="MS Gothic"/>
          <w:b/>
          <w:szCs w:val="22"/>
        </w:rPr>
      </w:pPr>
      <w:r>
        <w:rPr>
          <w:rFonts w:eastAsia="MS Gothic" w:hint="eastAsia"/>
          <w:b/>
          <w:szCs w:val="22"/>
          <w:lang w:eastAsia="ja-JP"/>
        </w:rPr>
        <w:t>Cooperation</w:t>
      </w:r>
      <w:r w:rsidRPr="00E44582">
        <w:rPr>
          <w:rFonts w:eastAsia="MS Gothic"/>
          <w:b/>
          <w:szCs w:val="22"/>
          <w:lang w:eastAsia="ja-JP"/>
        </w:rPr>
        <w:t xml:space="preserve"> </w:t>
      </w:r>
      <w:r>
        <w:rPr>
          <w:rFonts w:eastAsia="MS Gothic" w:hint="eastAsia"/>
          <w:b/>
          <w:szCs w:val="22"/>
          <w:lang w:eastAsia="ja-JP"/>
        </w:rPr>
        <w:t xml:space="preserve">Structure </w:t>
      </w:r>
      <w:r>
        <w:rPr>
          <w:rFonts w:eastAsia="MS Gothic"/>
          <w:b/>
          <w:szCs w:val="22"/>
          <w:lang w:eastAsia="ja-JP"/>
        </w:rPr>
        <w:t xml:space="preserve">with </w:t>
      </w:r>
      <w:r>
        <w:rPr>
          <w:rFonts w:eastAsia="MS Gothic" w:hint="eastAsia"/>
          <w:b/>
          <w:szCs w:val="22"/>
          <w:lang w:eastAsia="ja-JP"/>
        </w:rPr>
        <w:t>Partner</w:t>
      </w:r>
      <w:r w:rsidRPr="00E44582">
        <w:rPr>
          <w:rFonts w:eastAsia="MS Gothic"/>
          <w:b/>
          <w:szCs w:val="22"/>
          <w:lang w:eastAsia="ja-JP"/>
        </w:rPr>
        <w:t xml:space="preserve"> </w:t>
      </w:r>
      <w:r>
        <w:rPr>
          <w:rFonts w:eastAsia="MS Gothic" w:hint="eastAsia"/>
          <w:b/>
          <w:szCs w:val="22"/>
          <w:lang w:eastAsia="ja-JP"/>
        </w:rPr>
        <w:t>O</w:t>
      </w:r>
      <w:r w:rsidRPr="00E44582">
        <w:rPr>
          <w:rFonts w:eastAsia="MS Gothic"/>
          <w:b/>
          <w:szCs w:val="22"/>
          <w:lang w:eastAsia="ja-JP"/>
        </w:rPr>
        <w:t>rganizations</w:t>
      </w:r>
    </w:p>
    <w:p w:rsidR="003F0137" w:rsidRPr="00E44582" w:rsidRDefault="003F0137" w:rsidP="003F0137">
      <w:pPr>
        <w:rPr>
          <w:rFonts w:eastAsia="MS Mincho"/>
          <w:szCs w:val="22"/>
          <w:lang w:eastAsia="ja-JP"/>
        </w:rPr>
      </w:pPr>
    </w:p>
    <w:p w:rsidR="003F0137" w:rsidRDefault="003F0137" w:rsidP="003F0137">
      <w:pPr>
        <w:rPr>
          <w:rFonts w:eastAsia="MS Mincho"/>
          <w:szCs w:val="22"/>
          <w:lang w:eastAsia="ja-JP"/>
        </w:rPr>
      </w:pPr>
      <w:r>
        <w:rPr>
          <w:rFonts w:eastAsia="MS Mincho" w:hint="eastAsia"/>
          <w:szCs w:val="22"/>
          <w:lang w:eastAsia="ja-JP"/>
        </w:rPr>
        <w:t xml:space="preserve">NMHSs need </w:t>
      </w:r>
      <w:r>
        <w:rPr>
          <w:rFonts w:eastAsia="MS Mincho"/>
          <w:szCs w:val="22"/>
          <w:lang w:eastAsia="ja-JP"/>
        </w:rPr>
        <w:t xml:space="preserve">to </w:t>
      </w:r>
      <w:r>
        <w:rPr>
          <w:rFonts w:eastAsia="MS Mincho" w:hint="eastAsia"/>
          <w:szCs w:val="22"/>
          <w:lang w:eastAsia="ja-JP"/>
        </w:rPr>
        <w:t>build and maintain</w:t>
      </w:r>
      <w:r w:rsidRPr="00E44582">
        <w:rPr>
          <w:rFonts w:eastAsia="MS Mincho"/>
          <w:szCs w:val="22"/>
          <w:lang w:eastAsia="ja-JP"/>
        </w:rPr>
        <w:t xml:space="preserve"> colla</w:t>
      </w:r>
      <w:r>
        <w:rPr>
          <w:rFonts w:eastAsia="MS Mincho"/>
          <w:szCs w:val="22"/>
          <w:lang w:eastAsia="ja-JP"/>
        </w:rPr>
        <w:t xml:space="preserve">boration relationship with </w:t>
      </w:r>
      <w:r>
        <w:rPr>
          <w:rFonts w:eastAsia="MS Mincho" w:hint="eastAsia"/>
          <w:szCs w:val="22"/>
          <w:lang w:eastAsia="ja-JP"/>
        </w:rPr>
        <w:t>partner</w:t>
      </w:r>
      <w:r w:rsidRPr="00E44582">
        <w:rPr>
          <w:rFonts w:eastAsia="MS Mincho"/>
          <w:szCs w:val="22"/>
          <w:lang w:eastAsia="ja-JP"/>
        </w:rPr>
        <w:t xml:space="preserve"> organizations if </w:t>
      </w:r>
      <w:r w:rsidR="000805E9">
        <w:rPr>
          <w:rFonts w:eastAsia="MS Mincho" w:hint="eastAsia"/>
          <w:szCs w:val="22"/>
          <w:lang w:eastAsia="ja-JP"/>
        </w:rPr>
        <w:t>N</w:t>
      </w:r>
      <w:r>
        <w:rPr>
          <w:rFonts w:eastAsia="MS Mincho" w:hint="eastAsia"/>
          <w:szCs w:val="22"/>
          <w:lang w:eastAsia="ja-JP"/>
        </w:rPr>
        <w:t>M</w:t>
      </w:r>
      <w:r w:rsidR="000805E9">
        <w:rPr>
          <w:rFonts w:eastAsia="MS Mincho" w:hint="eastAsia"/>
          <w:szCs w:val="22"/>
          <w:lang w:eastAsia="ja-JP"/>
        </w:rPr>
        <w:t>H</w:t>
      </w:r>
      <w:r>
        <w:rPr>
          <w:rFonts w:eastAsia="MS Mincho" w:hint="eastAsia"/>
          <w:szCs w:val="22"/>
          <w:lang w:eastAsia="ja-JP"/>
        </w:rPr>
        <w:t xml:space="preserve">Ss use </w:t>
      </w:r>
      <w:r w:rsidRPr="00E44582">
        <w:rPr>
          <w:rFonts w:eastAsia="MS Mincho"/>
          <w:szCs w:val="22"/>
          <w:lang w:eastAsia="ja-JP"/>
        </w:rPr>
        <w:t>their observation data</w:t>
      </w:r>
      <w:r>
        <w:rPr>
          <w:rFonts w:eastAsia="MS Mincho" w:hint="eastAsia"/>
          <w:szCs w:val="22"/>
          <w:lang w:eastAsia="ja-JP"/>
        </w:rPr>
        <w:t xml:space="preserve">. Figure 4.4.1 shows an example of collaboration relationship for data exchange between JMA and partner organizations in Japan. If NMHSs find facts that observation data from partner organizations are judged as suspicious or invalid by checking observation data or siting and exposures of stations are judged as inappropriate by conducting site investigations, NMHSs need to tell partner organizations results of checks and site investigations. In addition, if it is necessary for partner organizations, NMHSs need to help them to improve site conditions by easy advice regarding technical issues such as </w:t>
      </w:r>
      <w:r>
        <w:rPr>
          <w:rFonts w:eastAsia="MS Mincho"/>
          <w:szCs w:val="22"/>
          <w:lang w:eastAsia="ja-JP"/>
        </w:rPr>
        <w:t>maintenance</w:t>
      </w:r>
      <w:r>
        <w:rPr>
          <w:rFonts w:eastAsia="MS Mincho" w:hint="eastAsia"/>
          <w:szCs w:val="22"/>
          <w:lang w:eastAsia="ja-JP"/>
        </w:rPr>
        <w:t>, calibration and siting environment in order to maintain and improve quality of precipitation amounts measured by precipitation gauges operated by partner organizations.</w:t>
      </w:r>
    </w:p>
    <w:p w:rsidR="003F0137" w:rsidRDefault="003F0137" w:rsidP="003F0137">
      <w:pPr>
        <w:rPr>
          <w:rFonts w:eastAsia="MS Mincho"/>
          <w:szCs w:val="22"/>
          <w:lang w:eastAsia="ja-JP"/>
        </w:rPr>
      </w:pPr>
    </w:p>
    <w:p w:rsidR="003F0137" w:rsidRPr="00431EFC" w:rsidRDefault="003F0137" w:rsidP="003F0137">
      <w:pPr>
        <w:rPr>
          <w:rFonts w:eastAsia="MS Mincho"/>
          <w:szCs w:val="22"/>
          <w:lang w:eastAsia="ja-JP"/>
        </w:rPr>
      </w:pPr>
    </w:p>
    <w:p w:rsidR="003F0137" w:rsidRDefault="003F0137" w:rsidP="003F0137">
      <w:pPr>
        <w:rPr>
          <w:rFonts w:eastAsia="MS Mincho"/>
          <w:szCs w:val="22"/>
          <w:lang w:eastAsia="ja-JP"/>
        </w:rPr>
      </w:pPr>
      <w:r>
        <w:rPr>
          <w:rFonts w:eastAsia="MS Mincho"/>
          <w:noProof/>
          <w:szCs w:val="22"/>
          <w:lang w:val="en-US" w:eastAsia="zh-CN"/>
        </w:rPr>
        <w:lastRenderedPageBreak/>
        <w:drawing>
          <wp:inline distT="0" distB="0" distL="0" distR="0" wp14:anchorId="22B66DD6" wp14:editId="4BA06197">
            <wp:extent cx="5995035" cy="3578225"/>
            <wp:effectExtent l="0" t="0" r="571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5035" cy="3578225"/>
                    </a:xfrm>
                    <a:prstGeom prst="rect">
                      <a:avLst/>
                    </a:prstGeom>
                    <a:noFill/>
                    <a:ln>
                      <a:noFill/>
                    </a:ln>
                  </pic:spPr>
                </pic:pic>
              </a:graphicData>
            </a:graphic>
          </wp:inline>
        </w:drawing>
      </w:r>
    </w:p>
    <w:p w:rsidR="003F0137" w:rsidRPr="008A64B5" w:rsidRDefault="003F0137" w:rsidP="003F0137">
      <w:pPr>
        <w:jc w:val="center"/>
        <w:rPr>
          <w:rFonts w:eastAsia="MS Mincho"/>
          <w:szCs w:val="22"/>
          <w:lang w:eastAsia="ja-JP"/>
        </w:rPr>
      </w:pPr>
      <w:r>
        <w:rPr>
          <w:rFonts w:eastAsia="MS Mincho" w:hint="eastAsia"/>
          <w:szCs w:val="22"/>
          <w:lang w:eastAsia="ja-JP"/>
        </w:rPr>
        <w:t>Figure 4.4.1</w:t>
      </w:r>
      <w:r w:rsidRPr="008A64B5">
        <w:rPr>
          <w:rFonts w:eastAsia="MS Mincho" w:hint="eastAsia"/>
          <w:szCs w:val="22"/>
          <w:lang w:eastAsia="ja-JP"/>
        </w:rPr>
        <w:t xml:space="preserve"> JMA</w:t>
      </w:r>
      <w:r w:rsidRPr="008A64B5">
        <w:rPr>
          <w:rFonts w:eastAsia="MS Mincho"/>
          <w:szCs w:val="22"/>
          <w:lang w:eastAsia="ja-JP"/>
        </w:rPr>
        <w:t>’</w:t>
      </w:r>
      <w:r w:rsidRPr="008A64B5">
        <w:rPr>
          <w:rFonts w:eastAsia="MS Mincho" w:hint="eastAsia"/>
          <w:szCs w:val="22"/>
          <w:lang w:eastAsia="ja-JP"/>
        </w:rPr>
        <w:t xml:space="preserve">s </w:t>
      </w:r>
      <w:r>
        <w:rPr>
          <w:rFonts w:eastAsia="MS Mincho" w:hint="eastAsia"/>
          <w:szCs w:val="22"/>
          <w:lang w:eastAsia="ja-JP"/>
        </w:rPr>
        <w:t>cooperation with partner</w:t>
      </w:r>
      <w:r w:rsidRPr="008A64B5">
        <w:rPr>
          <w:rFonts w:eastAsia="MS Mincho" w:hint="eastAsia"/>
          <w:szCs w:val="22"/>
          <w:lang w:eastAsia="ja-JP"/>
        </w:rPr>
        <w:t xml:space="preserve"> organizations</w:t>
      </w:r>
    </w:p>
    <w:p w:rsidR="003F0137" w:rsidRDefault="003F0137" w:rsidP="003F0137">
      <w:pPr>
        <w:rPr>
          <w:rFonts w:eastAsia="MS Mincho"/>
          <w:szCs w:val="22"/>
          <w:lang w:eastAsia="ja-JP"/>
        </w:rPr>
      </w:pPr>
    </w:p>
    <w:p w:rsidR="003F0137" w:rsidRPr="00E44582" w:rsidRDefault="003F0137" w:rsidP="003F0137">
      <w:pPr>
        <w:rPr>
          <w:rFonts w:eastAsia="MS Mincho"/>
          <w:szCs w:val="22"/>
          <w:lang w:eastAsia="ja-JP"/>
        </w:rPr>
      </w:pPr>
    </w:p>
    <w:p w:rsidR="003F0137" w:rsidRDefault="003F0137" w:rsidP="00EB4E75">
      <w:pPr>
        <w:numPr>
          <w:ilvl w:val="0"/>
          <w:numId w:val="5"/>
        </w:numPr>
        <w:tabs>
          <w:tab w:val="clear" w:pos="1134"/>
        </w:tabs>
        <w:rPr>
          <w:rFonts w:eastAsia="MS Gothic"/>
          <w:b/>
          <w:szCs w:val="22"/>
        </w:rPr>
      </w:pPr>
      <w:r w:rsidRPr="00E44582">
        <w:rPr>
          <w:rFonts w:eastAsia="MS Gothic"/>
          <w:b/>
          <w:szCs w:val="22"/>
          <w:lang w:eastAsia="ja-JP"/>
        </w:rPr>
        <w:t xml:space="preserve">Siting </w:t>
      </w:r>
      <w:r>
        <w:rPr>
          <w:rFonts w:eastAsia="MS Gothic" w:hint="eastAsia"/>
          <w:b/>
          <w:szCs w:val="22"/>
          <w:lang w:eastAsia="ja-JP"/>
        </w:rPr>
        <w:t>Environment</w:t>
      </w:r>
    </w:p>
    <w:p w:rsidR="003F0137" w:rsidRDefault="003F0137" w:rsidP="00EB4E75">
      <w:pPr>
        <w:numPr>
          <w:ilvl w:val="1"/>
          <w:numId w:val="5"/>
        </w:numPr>
        <w:tabs>
          <w:tab w:val="clear" w:pos="1134"/>
        </w:tabs>
        <w:rPr>
          <w:rFonts w:eastAsia="MS Gothic"/>
          <w:b/>
          <w:szCs w:val="22"/>
          <w:lang w:eastAsia="ja-JP"/>
        </w:rPr>
      </w:pPr>
      <w:r w:rsidRPr="00E44582">
        <w:rPr>
          <w:rFonts w:eastAsia="MS Gothic"/>
          <w:b/>
          <w:szCs w:val="22"/>
          <w:lang w:eastAsia="ja-JP"/>
        </w:rPr>
        <w:t xml:space="preserve">Siting </w:t>
      </w:r>
      <w:r>
        <w:rPr>
          <w:rFonts w:eastAsia="MS Gothic"/>
          <w:b/>
          <w:szCs w:val="22"/>
          <w:lang w:eastAsia="ja-JP"/>
        </w:rPr>
        <w:t xml:space="preserve">and </w:t>
      </w:r>
      <w:r>
        <w:rPr>
          <w:rFonts w:eastAsia="MS Gothic" w:hint="eastAsia"/>
          <w:b/>
          <w:szCs w:val="22"/>
          <w:lang w:eastAsia="ja-JP"/>
        </w:rPr>
        <w:t>E</w:t>
      </w:r>
      <w:r>
        <w:rPr>
          <w:rFonts w:eastAsia="MS Gothic"/>
          <w:b/>
          <w:szCs w:val="22"/>
          <w:lang w:eastAsia="ja-JP"/>
        </w:rPr>
        <w:t>xposure</w:t>
      </w:r>
    </w:p>
    <w:p w:rsidR="003F0137" w:rsidRDefault="003F0137" w:rsidP="003F0137">
      <w:pPr>
        <w:rPr>
          <w:rFonts w:eastAsia="MS Gothic"/>
          <w:szCs w:val="22"/>
          <w:lang w:eastAsia="ja-JP"/>
        </w:rPr>
      </w:pPr>
    </w:p>
    <w:p w:rsidR="003F0137" w:rsidRPr="00D06515" w:rsidRDefault="003F0137" w:rsidP="003F0137">
      <w:pPr>
        <w:rPr>
          <w:rFonts w:eastAsia="MS Gothic"/>
          <w:szCs w:val="22"/>
          <w:lang w:eastAsia="ja-JP"/>
        </w:rPr>
      </w:pPr>
      <w:r>
        <w:rPr>
          <w:rFonts w:eastAsia="MS Gothic" w:hint="eastAsia"/>
          <w:szCs w:val="22"/>
          <w:lang w:eastAsia="ja-JP"/>
        </w:rPr>
        <w:t>Precipitation amounts measured by precipitation gauges are affected by site environment that consists of neighbouring obstacles such as plants, trees</w:t>
      </w:r>
      <w:r>
        <w:rPr>
          <w:rFonts w:eastAsia="MS Gothic"/>
          <w:szCs w:val="22"/>
          <w:lang w:eastAsia="ja-JP"/>
        </w:rPr>
        <w:t xml:space="preserve"> or</w:t>
      </w:r>
      <w:r>
        <w:rPr>
          <w:rFonts w:eastAsia="MS Gothic" w:hint="eastAsia"/>
          <w:szCs w:val="22"/>
          <w:lang w:eastAsia="ja-JP"/>
        </w:rPr>
        <w:t xml:space="preserve"> buildings, </w:t>
      </w:r>
      <w:r>
        <w:rPr>
          <w:rFonts w:eastAsia="MS Gothic"/>
          <w:szCs w:val="22"/>
          <w:lang w:eastAsia="ja-JP"/>
        </w:rPr>
        <w:t xml:space="preserve">and </w:t>
      </w:r>
      <w:r>
        <w:rPr>
          <w:rFonts w:eastAsia="MS Gothic" w:hint="eastAsia"/>
          <w:szCs w:val="22"/>
          <w:lang w:eastAsia="ja-JP"/>
        </w:rPr>
        <w:t xml:space="preserve">surface </w:t>
      </w:r>
      <w:r>
        <w:rPr>
          <w:rFonts w:eastAsia="MS Gothic"/>
          <w:szCs w:val="22"/>
          <w:lang w:eastAsia="ja-JP"/>
        </w:rPr>
        <w:t>shape (slope)</w:t>
      </w:r>
      <w:r>
        <w:rPr>
          <w:rFonts w:eastAsia="MS Gothic" w:hint="eastAsia"/>
          <w:szCs w:val="22"/>
          <w:lang w:eastAsia="ja-JP"/>
        </w:rPr>
        <w:t xml:space="preserve">. JMA (2006) explains that its field observation experiment using several precipitation gauges quantitatively showed obstacle-induced uncertainty of precipitation amounts measured by precipitation gauges near obstacles. Its experiment indicated that precipitation amounts measured by precipitation gauges located nearer to obstacles were smaller than those measured by precipitation gauges located further away to obstacles. </w:t>
      </w:r>
      <w:r>
        <w:rPr>
          <w:rFonts w:eastAsia="MS Gothic"/>
          <w:szCs w:val="22"/>
          <w:lang w:eastAsia="ja-JP"/>
        </w:rPr>
        <w:t>E</w:t>
      </w:r>
      <w:r>
        <w:rPr>
          <w:rFonts w:eastAsia="MS Gothic" w:hint="eastAsia"/>
          <w:szCs w:val="22"/>
          <w:lang w:eastAsia="ja-JP"/>
        </w:rPr>
        <w:t xml:space="preserve">specially, precipitation gauges located nearest to obstacles observed smallest </w:t>
      </w:r>
      <w:r>
        <w:rPr>
          <w:rFonts w:eastAsia="MS Gothic"/>
          <w:szCs w:val="22"/>
          <w:lang w:eastAsia="ja-JP"/>
        </w:rPr>
        <w:t>precipitation</w:t>
      </w:r>
      <w:r>
        <w:rPr>
          <w:rFonts w:eastAsia="MS Gothic" w:hint="eastAsia"/>
          <w:szCs w:val="22"/>
          <w:lang w:eastAsia="ja-JP"/>
        </w:rPr>
        <w:t xml:space="preserve"> amounts when it was very windy. WMO (2010a) (CIMO Guide, Part I, Chapter 6) recommends that precipitation gauges are equipped with wind shield in order to reduce precipitation catch loss effect induced by turbulent flow triggered by wind around orifice of precipitation gauges and sites on a slope, the roof top of a building or the place closer to obstacles than a distance of twice their height above the gauge orifice are avoided in order to have regional representative. It also recommends that precipitation gauges for snowfall measurement are installed where obstacles act as an effective wind-break for winds from all directions. T</w:t>
      </w:r>
      <w:r>
        <w:rPr>
          <w:rFonts w:eastAsia="MS Gothic"/>
          <w:szCs w:val="22"/>
          <w:lang w:eastAsia="ja-JP"/>
        </w:rPr>
        <w:t>h</w:t>
      </w:r>
      <w:r>
        <w:rPr>
          <w:rFonts w:eastAsia="MS Gothic" w:hint="eastAsia"/>
          <w:szCs w:val="22"/>
          <w:lang w:eastAsia="ja-JP"/>
        </w:rPr>
        <w:t>e siting classifications for surface observing stations on land showed by WMO (2010b) (CIMO Guide, Part I, Chapter 1) is also helpful to understand siting induced effects.</w:t>
      </w:r>
    </w:p>
    <w:p w:rsidR="003F0137" w:rsidRPr="005651B2" w:rsidRDefault="003F0137" w:rsidP="003F0137">
      <w:pPr>
        <w:rPr>
          <w:rFonts w:eastAsia="MS Gothic"/>
          <w:b/>
          <w:szCs w:val="22"/>
          <w:lang w:eastAsia="ja-JP"/>
        </w:rPr>
      </w:pPr>
    </w:p>
    <w:p w:rsidR="003F0137" w:rsidRPr="00D91E64" w:rsidRDefault="003F0137" w:rsidP="003F0137">
      <w:pPr>
        <w:rPr>
          <w:rFonts w:eastAsia="MS Gothic"/>
          <w:b/>
          <w:szCs w:val="22"/>
          <w:lang w:eastAsia="ja-JP"/>
        </w:rPr>
      </w:pPr>
    </w:p>
    <w:p w:rsidR="003F0137" w:rsidRDefault="003F0137" w:rsidP="00EB4E75">
      <w:pPr>
        <w:numPr>
          <w:ilvl w:val="1"/>
          <w:numId w:val="5"/>
        </w:numPr>
        <w:tabs>
          <w:tab w:val="clear" w:pos="1134"/>
        </w:tabs>
        <w:rPr>
          <w:rFonts w:eastAsia="MS Gothic"/>
          <w:b/>
          <w:szCs w:val="22"/>
          <w:lang w:eastAsia="ja-JP"/>
        </w:rPr>
      </w:pPr>
      <w:r w:rsidRPr="00E44582">
        <w:rPr>
          <w:rFonts w:eastAsia="MS Gothic"/>
          <w:b/>
          <w:szCs w:val="22"/>
          <w:lang w:eastAsia="ja-JP"/>
        </w:rPr>
        <w:t xml:space="preserve">Site </w:t>
      </w:r>
      <w:r>
        <w:rPr>
          <w:rFonts w:eastAsia="MS Gothic" w:hint="eastAsia"/>
          <w:b/>
          <w:szCs w:val="22"/>
          <w:lang w:eastAsia="ja-JP"/>
        </w:rPr>
        <w:t>I</w:t>
      </w:r>
      <w:r w:rsidRPr="00E44582">
        <w:rPr>
          <w:rFonts w:eastAsia="MS Gothic"/>
          <w:b/>
          <w:szCs w:val="22"/>
          <w:lang w:eastAsia="ja-JP"/>
        </w:rPr>
        <w:t xml:space="preserve">nvestigation </w:t>
      </w:r>
      <w:r>
        <w:rPr>
          <w:rFonts w:eastAsia="MS Gothic" w:hint="eastAsia"/>
          <w:b/>
          <w:szCs w:val="22"/>
          <w:lang w:eastAsia="ja-JP"/>
        </w:rPr>
        <w:t>and I</w:t>
      </w:r>
      <w:r>
        <w:rPr>
          <w:rFonts w:eastAsia="MS Gothic"/>
          <w:b/>
          <w:szCs w:val="22"/>
          <w:lang w:eastAsia="ja-JP"/>
        </w:rPr>
        <w:t>mprovement</w:t>
      </w:r>
    </w:p>
    <w:p w:rsidR="003F0137" w:rsidRDefault="003F0137" w:rsidP="003F0137">
      <w:pPr>
        <w:rPr>
          <w:rFonts w:eastAsia="MS Gothic"/>
          <w:szCs w:val="22"/>
          <w:lang w:eastAsia="ja-JP"/>
        </w:rPr>
      </w:pPr>
    </w:p>
    <w:p w:rsidR="003F0137" w:rsidRDefault="003F0137" w:rsidP="003F0137">
      <w:pPr>
        <w:rPr>
          <w:rFonts w:eastAsia="MS Gothic"/>
          <w:szCs w:val="22"/>
          <w:lang w:eastAsia="ja-JP"/>
        </w:rPr>
      </w:pPr>
      <w:r>
        <w:rPr>
          <w:rFonts w:eastAsia="MS Gothic" w:hint="eastAsia"/>
          <w:szCs w:val="22"/>
          <w:lang w:eastAsia="ja-JP"/>
        </w:rPr>
        <w:t>NMHSs need to periodically investigate siting environment such neighbouring obstacles as plants, trees,</w:t>
      </w:r>
      <w:r w:rsidRPr="00DC1F37">
        <w:rPr>
          <w:rFonts w:eastAsia="MS Gothic" w:hint="eastAsia"/>
          <w:szCs w:val="22"/>
          <w:lang w:eastAsia="ja-JP"/>
        </w:rPr>
        <w:t xml:space="preserve"> </w:t>
      </w:r>
      <w:r>
        <w:rPr>
          <w:rFonts w:eastAsia="MS Gothic" w:hint="eastAsia"/>
          <w:szCs w:val="22"/>
          <w:lang w:eastAsia="ja-JP"/>
        </w:rPr>
        <w:t xml:space="preserve">buildings, surface and terrain in addition to </w:t>
      </w:r>
      <w:r>
        <w:rPr>
          <w:rFonts w:eastAsia="MS Gothic"/>
          <w:szCs w:val="22"/>
          <w:lang w:eastAsia="ja-JP"/>
        </w:rPr>
        <w:t>maintenance</w:t>
      </w:r>
      <w:r>
        <w:rPr>
          <w:rFonts w:eastAsia="MS Gothic" w:hint="eastAsia"/>
          <w:szCs w:val="22"/>
          <w:lang w:eastAsia="ja-JP"/>
        </w:rPr>
        <w:t xml:space="preserve"> and inspection of precipitation gauges. </w:t>
      </w:r>
      <w:r>
        <w:rPr>
          <w:rFonts w:eastAsia="MS Gothic"/>
          <w:szCs w:val="22"/>
          <w:lang w:eastAsia="ja-JP"/>
        </w:rPr>
        <w:t>T</w:t>
      </w:r>
      <w:r>
        <w:rPr>
          <w:rFonts w:eastAsia="MS Gothic" w:hint="eastAsia"/>
          <w:szCs w:val="22"/>
          <w:lang w:eastAsia="ja-JP"/>
        </w:rPr>
        <w:t xml:space="preserve">he best investigation frequency for each station needs to be estimated </w:t>
      </w:r>
      <w:r>
        <w:rPr>
          <w:rFonts w:eastAsia="MS Gothic" w:hint="eastAsia"/>
          <w:szCs w:val="22"/>
          <w:lang w:eastAsia="ja-JP"/>
        </w:rPr>
        <w:lastRenderedPageBreak/>
        <w:t xml:space="preserve">by consideration of changing speeds of siting environment. Figure 5.2.1 shows examples of inappropriate siting environment for precipitation gauges. The left figure shows the precipitation gauge is too near to the building to capture precipitation amounts properly. The </w:t>
      </w:r>
      <w:r>
        <w:rPr>
          <w:rFonts w:eastAsia="MS Gothic"/>
          <w:szCs w:val="22"/>
          <w:lang w:eastAsia="ja-JP"/>
        </w:rPr>
        <w:t>middle</w:t>
      </w:r>
      <w:r>
        <w:rPr>
          <w:rFonts w:eastAsia="MS Gothic" w:hint="eastAsia"/>
          <w:szCs w:val="22"/>
          <w:lang w:eastAsia="ja-JP"/>
        </w:rPr>
        <w:t xml:space="preserve"> figure shows</w:t>
      </w:r>
      <w:r>
        <w:rPr>
          <w:rFonts w:eastAsia="MS Gothic"/>
          <w:szCs w:val="22"/>
          <w:lang w:eastAsia="ja-JP"/>
        </w:rPr>
        <w:t xml:space="preserve"> a case where</w:t>
      </w:r>
      <w:r>
        <w:rPr>
          <w:rFonts w:eastAsia="MS Gothic" w:hint="eastAsia"/>
          <w:szCs w:val="22"/>
          <w:lang w:eastAsia="ja-JP"/>
        </w:rPr>
        <w:t xml:space="preserve"> the precipitation gauge doesn</w:t>
      </w:r>
      <w:r>
        <w:rPr>
          <w:rFonts w:eastAsia="MS Gothic"/>
          <w:szCs w:val="22"/>
          <w:lang w:eastAsia="ja-JP"/>
        </w:rPr>
        <w:t>’</w:t>
      </w:r>
      <w:r>
        <w:rPr>
          <w:rFonts w:eastAsia="MS Gothic" w:hint="eastAsia"/>
          <w:szCs w:val="22"/>
          <w:lang w:eastAsia="ja-JP"/>
        </w:rPr>
        <w:t xml:space="preserve">t have enough sky exposure to capture precipitation amounts since it is installed too near to the elevated highway. The right figure shows that the orifice of the precipitation gauge is covered with overgrown plant and it cannot capture precipitation amounts properly. Figure 5.2.2 shows an example of improved siting environment by removal of neighbouring trees that adversely affects observation by precipitation gauges. This station with the improved siting environment can observe </w:t>
      </w:r>
      <w:r>
        <w:rPr>
          <w:rFonts w:eastAsia="MS Gothic"/>
          <w:szCs w:val="22"/>
          <w:lang w:eastAsia="ja-JP"/>
        </w:rPr>
        <w:t>precipitation</w:t>
      </w:r>
      <w:r>
        <w:rPr>
          <w:rFonts w:eastAsia="MS Gothic" w:hint="eastAsia"/>
          <w:szCs w:val="22"/>
          <w:lang w:eastAsia="ja-JP"/>
        </w:rPr>
        <w:t xml:space="preserve"> amounts not affected by neighbouring trees and have better regional representative. Metadata including siting environment information that are based on </w:t>
      </w:r>
      <w:r>
        <w:rPr>
          <w:rFonts w:eastAsia="MS Gothic"/>
          <w:szCs w:val="22"/>
          <w:lang w:eastAsia="ja-JP"/>
        </w:rPr>
        <w:t>series</w:t>
      </w:r>
      <w:r>
        <w:rPr>
          <w:rFonts w:eastAsia="MS Gothic" w:hint="eastAsia"/>
          <w:szCs w:val="22"/>
          <w:lang w:eastAsia="ja-JP"/>
        </w:rPr>
        <w:t xml:space="preserve"> of periodical site investigations for years are effective for understanding of local characteristics of precipitation amount data, choice for data utilization of each station, improvement of siting environment, adjustment of precipitation catch loss, estimation of period adversely affected by siting environment and relocation planning of the station for better siting environment.</w:t>
      </w:r>
    </w:p>
    <w:p w:rsidR="003F0137" w:rsidRDefault="003F0137" w:rsidP="003F0137">
      <w:pPr>
        <w:rPr>
          <w:rFonts w:eastAsia="MS Gothic"/>
          <w:szCs w:val="22"/>
          <w:lang w:eastAsia="ja-JP"/>
        </w:rPr>
      </w:pPr>
    </w:p>
    <w:p w:rsidR="003F0137" w:rsidRPr="00A13EE8" w:rsidRDefault="003F0137" w:rsidP="003F0137">
      <w:pPr>
        <w:rPr>
          <w:rFonts w:eastAsia="MS Gothic"/>
          <w:szCs w:val="22"/>
          <w:lang w:eastAsia="ja-JP"/>
        </w:rPr>
      </w:pPr>
    </w:p>
    <w:p w:rsidR="003F0137" w:rsidRPr="00E44582" w:rsidRDefault="003F0137" w:rsidP="003F0137">
      <w:pPr>
        <w:ind w:firstLineChars="50" w:firstLine="100"/>
        <w:jc w:val="center"/>
        <w:rPr>
          <w:rFonts w:eastAsia="MS Gothic"/>
          <w:szCs w:val="22"/>
          <w:lang w:eastAsia="ja-JP"/>
        </w:rPr>
      </w:pPr>
      <w:r>
        <w:rPr>
          <w:rFonts w:eastAsia="MS Gothic"/>
          <w:noProof/>
          <w:szCs w:val="22"/>
          <w:lang w:val="en-US" w:eastAsia="zh-CN"/>
        </w:rPr>
        <w:drawing>
          <wp:inline distT="0" distB="0" distL="0" distR="0" wp14:anchorId="62CCB632" wp14:editId="62767BEC">
            <wp:extent cx="5987415" cy="1518920"/>
            <wp:effectExtent l="0" t="0" r="0" b="508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7415" cy="1518920"/>
                    </a:xfrm>
                    <a:prstGeom prst="rect">
                      <a:avLst/>
                    </a:prstGeom>
                    <a:noFill/>
                    <a:ln>
                      <a:noFill/>
                    </a:ln>
                  </pic:spPr>
                </pic:pic>
              </a:graphicData>
            </a:graphic>
          </wp:inline>
        </w:drawing>
      </w:r>
    </w:p>
    <w:p w:rsidR="003F0137" w:rsidRPr="00E44582" w:rsidRDefault="003F0137" w:rsidP="003F0137">
      <w:pPr>
        <w:ind w:firstLineChars="50" w:firstLine="100"/>
        <w:jc w:val="center"/>
        <w:rPr>
          <w:rFonts w:eastAsia="MS Gothic"/>
          <w:szCs w:val="22"/>
          <w:lang w:eastAsia="ja-JP"/>
        </w:rPr>
      </w:pPr>
      <w:r>
        <w:rPr>
          <w:rFonts w:eastAsia="MS Gothic"/>
          <w:szCs w:val="22"/>
          <w:lang w:eastAsia="ja-JP"/>
        </w:rPr>
        <w:t xml:space="preserve">Figure </w:t>
      </w:r>
      <w:r>
        <w:rPr>
          <w:rFonts w:eastAsia="MS Gothic" w:hint="eastAsia"/>
          <w:szCs w:val="22"/>
          <w:lang w:eastAsia="ja-JP"/>
        </w:rPr>
        <w:t>5.2.1</w:t>
      </w:r>
      <w:r w:rsidRPr="00E44582">
        <w:rPr>
          <w:rFonts w:eastAsia="MS Gothic"/>
          <w:szCs w:val="22"/>
          <w:lang w:eastAsia="ja-JP"/>
        </w:rPr>
        <w:t xml:space="preserve"> </w:t>
      </w:r>
      <w:r>
        <w:rPr>
          <w:rFonts w:eastAsia="MS Gothic" w:hint="eastAsia"/>
          <w:szCs w:val="22"/>
          <w:lang w:eastAsia="ja-JP"/>
        </w:rPr>
        <w:t>Examples of i</w:t>
      </w:r>
      <w:r>
        <w:rPr>
          <w:rFonts w:eastAsia="MS Gothic"/>
          <w:szCs w:val="22"/>
          <w:lang w:eastAsia="ja-JP"/>
        </w:rPr>
        <w:t xml:space="preserve">nappropriate </w:t>
      </w:r>
      <w:r>
        <w:rPr>
          <w:rFonts w:eastAsia="MS Gothic" w:hint="eastAsia"/>
          <w:szCs w:val="22"/>
          <w:lang w:eastAsia="ja-JP"/>
        </w:rPr>
        <w:t>s</w:t>
      </w:r>
      <w:r>
        <w:rPr>
          <w:rFonts w:eastAsia="MS Gothic"/>
          <w:szCs w:val="22"/>
          <w:lang w:eastAsia="ja-JP"/>
        </w:rPr>
        <w:t>it</w:t>
      </w:r>
      <w:r>
        <w:rPr>
          <w:rFonts w:eastAsia="MS Gothic" w:hint="eastAsia"/>
          <w:szCs w:val="22"/>
          <w:lang w:eastAsia="ja-JP"/>
        </w:rPr>
        <w:t>ing</w:t>
      </w:r>
      <w:r>
        <w:rPr>
          <w:rFonts w:eastAsia="MS Gothic"/>
          <w:szCs w:val="22"/>
          <w:lang w:eastAsia="ja-JP"/>
        </w:rPr>
        <w:t xml:space="preserve"> </w:t>
      </w:r>
      <w:r>
        <w:rPr>
          <w:rFonts w:eastAsia="MS Gothic" w:hint="eastAsia"/>
          <w:szCs w:val="22"/>
          <w:lang w:eastAsia="ja-JP"/>
        </w:rPr>
        <w:t>e</w:t>
      </w:r>
      <w:r>
        <w:rPr>
          <w:rFonts w:eastAsia="MS Gothic"/>
          <w:szCs w:val="22"/>
          <w:lang w:eastAsia="ja-JP"/>
        </w:rPr>
        <w:t>nviro</w:t>
      </w:r>
      <w:r>
        <w:rPr>
          <w:rFonts w:eastAsia="MS Gothic" w:hint="eastAsia"/>
          <w:szCs w:val="22"/>
          <w:lang w:eastAsia="ja-JP"/>
        </w:rPr>
        <w:t>n</w:t>
      </w:r>
      <w:r>
        <w:rPr>
          <w:rFonts w:eastAsia="MS Gothic"/>
          <w:szCs w:val="22"/>
          <w:lang w:eastAsia="ja-JP"/>
        </w:rPr>
        <w:t xml:space="preserve">ment for </w:t>
      </w:r>
      <w:r>
        <w:rPr>
          <w:rFonts w:eastAsia="MS Gothic" w:hint="eastAsia"/>
          <w:szCs w:val="22"/>
          <w:lang w:eastAsia="ja-JP"/>
        </w:rPr>
        <w:t>p</w:t>
      </w:r>
      <w:r>
        <w:rPr>
          <w:rFonts w:eastAsia="MS Gothic"/>
          <w:szCs w:val="22"/>
          <w:lang w:eastAsia="ja-JP"/>
        </w:rPr>
        <w:t xml:space="preserve">recipitation </w:t>
      </w:r>
      <w:r>
        <w:rPr>
          <w:rFonts w:eastAsia="MS Gothic" w:hint="eastAsia"/>
          <w:szCs w:val="22"/>
          <w:lang w:eastAsia="ja-JP"/>
        </w:rPr>
        <w:t>g</w:t>
      </w:r>
      <w:r w:rsidRPr="00E44582">
        <w:rPr>
          <w:rFonts w:eastAsia="MS Gothic"/>
          <w:szCs w:val="22"/>
          <w:lang w:eastAsia="ja-JP"/>
        </w:rPr>
        <w:t>auges</w:t>
      </w:r>
    </w:p>
    <w:p w:rsidR="003F0137" w:rsidRDefault="003F0137" w:rsidP="003F0137">
      <w:pPr>
        <w:rPr>
          <w:rFonts w:eastAsia="MS Gothic"/>
          <w:szCs w:val="22"/>
          <w:lang w:eastAsia="ja-JP"/>
        </w:rPr>
      </w:pPr>
    </w:p>
    <w:p w:rsidR="003F0137" w:rsidRDefault="003F0137" w:rsidP="003F0137">
      <w:pPr>
        <w:rPr>
          <w:rFonts w:eastAsia="MS Gothic"/>
          <w:szCs w:val="22"/>
          <w:lang w:eastAsia="ja-JP"/>
        </w:rPr>
      </w:pPr>
    </w:p>
    <w:p w:rsidR="003F0137" w:rsidRDefault="003F0137" w:rsidP="003F0137">
      <w:pPr>
        <w:jc w:val="center"/>
        <w:rPr>
          <w:rFonts w:eastAsia="MS Gothic"/>
          <w:szCs w:val="22"/>
          <w:lang w:eastAsia="ja-JP"/>
        </w:rPr>
      </w:pPr>
      <w:r>
        <w:rPr>
          <w:rFonts w:eastAsia="MS Gothic"/>
          <w:noProof/>
          <w:szCs w:val="22"/>
          <w:lang w:val="en-US" w:eastAsia="zh-CN"/>
        </w:rPr>
        <w:drawing>
          <wp:inline distT="0" distB="0" distL="0" distR="0" wp14:anchorId="767CEBD1" wp14:editId="316F9E06">
            <wp:extent cx="5876290" cy="232981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6290" cy="2329815"/>
                    </a:xfrm>
                    <a:prstGeom prst="rect">
                      <a:avLst/>
                    </a:prstGeom>
                    <a:noFill/>
                    <a:ln>
                      <a:noFill/>
                    </a:ln>
                  </pic:spPr>
                </pic:pic>
              </a:graphicData>
            </a:graphic>
          </wp:inline>
        </w:drawing>
      </w:r>
    </w:p>
    <w:p w:rsidR="003F0137" w:rsidRDefault="003F0137" w:rsidP="003F0137">
      <w:pPr>
        <w:jc w:val="center"/>
        <w:rPr>
          <w:rFonts w:eastAsia="MS Gothic"/>
          <w:szCs w:val="22"/>
          <w:lang w:eastAsia="ja-JP"/>
        </w:rPr>
      </w:pPr>
      <w:r>
        <w:rPr>
          <w:rFonts w:eastAsia="MS Gothic" w:hint="eastAsia"/>
          <w:szCs w:val="22"/>
          <w:lang w:eastAsia="ja-JP"/>
        </w:rPr>
        <w:t>Figure 5.2.2 An example of improved siting environment around a p</w:t>
      </w:r>
      <w:r>
        <w:rPr>
          <w:rFonts w:eastAsia="MS Gothic"/>
          <w:szCs w:val="22"/>
          <w:lang w:eastAsia="ja-JP"/>
        </w:rPr>
        <w:t>recipitation</w:t>
      </w:r>
      <w:r>
        <w:rPr>
          <w:rFonts w:eastAsia="MS Gothic" w:hint="eastAsia"/>
          <w:szCs w:val="22"/>
          <w:lang w:eastAsia="ja-JP"/>
        </w:rPr>
        <w:t xml:space="preserve"> gauge</w:t>
      </w:r>
    </w:p>
    <w:p w:rsidR="003F0137" w:rsidRDefault="003F0137" w:rsidP="003F0137">
      <w:pPr>
        <w:rPr>
          <w:rFonts w:eastAsia="MS Gothic"/>
          <w:szCs w:val="22"/>
          <w:lang w:eastAsia="ja-JP"/>
        </w:rPr>
      </w:pPr>
    </w:p>
    <w:p w:rsidR="003F0137" w:rsidRPr="00E44582" w:rsidRDefault="003F0137" w:rsidP="003F0137">
      <w:pPr>
        <w:rPr>
          <w:rFonts w:eastAsia="MS Gothic"/>
          <w:szCs w:val="22"/>
          <w:lang w:eastAsia="ja-JP"/>
        </w:rPr>
      </w:pPr>
    </w:p>
    <w:p w:rsidR="003F0137" w:rsidRDefault="003F0137" w:rsidP="00EB4E75">
      <w:pPr>
        <w:numPr>
          <w:ilvl w:val="0"/>
          <w:numId w:val="5"/>
        </w:numPr>
        <w:tabs>
          <w:tab w:val="clear" w:pos="1134"/>
        </w:tabs>
        <w:outlineLvl w:val="0"/>
        <w:rPr>
          <w:rFonts w:eastAsia="MS Gothic"/>
          <w:b/>
          <w:szCs w:val="22"/>
          <w:lang w:eastAsia="ja-JP"/>
        </w:rPr>
      </w:pPr>
      <w:r>
        <w:rPr>
          <w:rFonts w:eastAsia="MS Gothic"/>
          <w:b/>
          <w:szCs w:val="22"/>
        </w:rPr>
        <w:t xml:space="preserve">Quality </w:t>
      </w:r>
      <w:r>
        <w:rPr>
          <w:rFonts w:eastAsia="MS Gothic" w:hint="eastAsia"/>
          <w:b/>
          <w:szCs w:val="22"/>
          <w:lang w:eastAsia="ja-JP"/>
        </w:rPr>
        <w:t>C</w:t>
      </w:r>
      <w:r w:rsidRPr="00E44582">
        <w:rPr>
          <w:rFonts w:eastAsia="MS Gothic"/>
          <w:b/>
          <w:szCs w:val="22"/>
        </w:rPr>
        <w:t xml:space="preserve">ontrol </w:t>
      </w:r>
      <w:r>
        <w:rPr>
          <w:rFonts w:eastAsia="MS Gothic" w:hint="eastAsia"/>
          <w:b/>
          <w:szCs w:val="22"/>
          <w:lang w:eastAsia="ja-JP"/>
        </w:rPr>
        <w:t>Methods</w:t>
      </w:r>
    </w:p>
    <w:p w:rsidR="003F0137" w:rsidRPr="00E44582" w:rsidRDefault="003F0137" w:rsidP="003F0137">
      <w:pPr>
        <w:outlineLvl w:val="0"/>
        <w:rPr>
          <w:rFonts w:eastAsia="MS Mincho"/>
          <w:szCs w:val="22"/>
          <w:lang w:eastAsia="ja-JP"/>
        </w:rPr>
      </w:pPr>
      <w:bookmarkStart w:id="28" w:name="_Toc430279866"/>
      <w:bookmarkStart w:id="29" w:name="_Toc430279887"/>
      <w:bookmarkStart w:id="30" w:name="_Toc430280016"/>
    </w:p>
    <w:p w:rsidR="003F0137" w:rsidRPr="00E44582" w:rsidRDefault="003F0137" w:rsidP="003F0137">
      <w:pPr>
        <w:outlineLvl w:val="0"/>
        <w:rPr>
          <w:rFonts w:eastAsia="MS Mincho"/>
          <w:szCs w:val="22"/>
          <w:lang w:eastAsia="ja-JP"/>
        </w:rPr>
      </w:pPr>
      <w:r w:rsidRPr="00E44582">
        <w:rPr>
          <w:rFonts w:eastAsia="MS Mincho"/>
          <w:szCs w:val="22"/>
          <w:lang w:eastAsia="ja-JP"/>
        </w:rPr>
        <w:t>Precipitation</w:t>
      </w:r>
      <w:r w:rsidRPr="00E44582">
        <w:rPr>
          <w:rFonts w:eastAsia="MS Mincho"/>
          <w:szCs w:val="22"/>
        </w:rPr>
        <w:t xml:space="preserve"> </w:t>
      </w:r>
      <w:r w:rsidRPr="00E44582">
        <w:rPr>
          <w:rFonts w:eastAsia="MS Mincho"/>
          <w:szCs w:val="22"/>
          <w:lang w:eastAsia="ja-JP"/>
        </w:rPr>
        <w:t>amount</w:t>
      </w:r>
      <w:r w:rsidRPr="00E44582">
        <w:rPr>
          <w:rFonts w:eastAsia="MS Mincho"/>
          <w:szCs w:val="22"/>
        </w:rPr>
        <w:t xml:space="preserve"> data are exchanged among countries </w:t>
      </w:r>
      <w:r>
        <w:rPr>
          <w:rFonts w:eastAsia="MS Mincho"/>
          <w:szCs w:val="22"/>
        </w:rPr>
        <w:t xml:space="preserve">and regions worldwide. Quality </w:t>
      </w:r>
      <w:r>
        <w:rPr>
          <w:rFonts w:eastAsia="MS Mincho" w:hint="eastAsia"/>
          <w:szCs w:val="22"/>
          <w:lang w:eastAsia="ja-JP"/>
        </w:rPr>
        <w:t>c</w:t>
      </w:r>
      <w:r w:rsidRPr="00E44582">
        <w:rPr>
          <w:rFonts w:eastAsia="MS Mincho"/>
          <w:szCs w:val="22"/>
        </w:rPr>
        <w:t xml:space="preserve">ontrol of </w:t>
      </w:r>
      <w:r w:rsidRPr="00E44582">
        <w:rPr>
          <w:rFonts w:eastAsia="MS Mincho"/>
          <w:szCs w:val="22"/>
          <w:lang w:eastAsia="ja-JP"/>
        </w:rPr>
        <w:t>precipitation amount</w:t>
      </w:r>
      <w:r w:rsidRPr="00E44582">
        <w:rPr>
          <w:rFonts w:eastAsia="MS Mincho"/>
          <w:szCs w:val="22"/>
        </w:rPr>
        <w:t xml:space="preserve"> data is a basic and necessary activity which the </w:t>
      </w:r>
      <w:r>
        <w:rPr>
          <w:rFonts w:eastAsia="MS Mincho" w:hint="eastAsia"/>
          <w:szCs w:val="22"/>
          <w:lang w:eastAsia="ja-JP"/>
        </w:rPr>
        <w:t xml:space="preserve">observation site managers </w:t>
      </w:r>
      <w:r w:rsidRPr="00E44582">
        <w:rPr>
          <w:rFonts w:eastAsia="MS Mincho"/>
          <w:szCs w:val="22"/>
        </w:rPr>
        <w:t xml:space="preserve">should work on so that the users of </w:t>
      </w:r>
      <w:r w:rsidRPr="00E44582">
        <w:rPr>
          <w:rFonts w:eastAsia="MS Mincho"/>
          <w:szCs w:val="22"/>
          <w:lang w:eastAsia="ja-JP"/>
        </w:rPr>
        <w:t>precipitation</w:t>
      </w:r>
      <w:r w:rsidRPr="00E44582">
        <w:rPr>
          <w:rFonts w:eastAsia="MS Mincho"/>
          <w:szCs w:val="22"/>
        </w:rPr>
        <w:t xml:space="preserve"> </w:t>
      </w:r>
      <w:r w:rsidRPr="00E44582">
        <w:rPr>
          <w:rFonts w:eastAsia="MS Mincho"/>
          <w:szCs w:val="22"/>
          <w:lang w:eastAsia="ja-JP"/>
        </w:rPr>
        <w:t>amount</w:t>
      </w:r>
      <w:r w:rsidRPr="00E44582">
        <w:rPr>
          <w:rFonts w:eastAsia="MS Mincho"/>
          <w:szCs w:val="22"/>
        </w:rPr>
        <w:t xml:space="preserve"> data can acquire coherent and accurate data and use them as the most appropriate </w:t>
      </w:r>
      <w:r w:rsidRPr="00E44582">
        <w:rPr>
          <w:rFonts w:eastAsia="MS Mincho"/>
          <w:szCs w:val="22"/>
          <w:lang w:eastAsia="ja-JP"/>
        </w:rPr>
        <w:t>precipitation amount</w:t>
      </w:r>
      <w:r w:rsidRPr="00E44582">
        <w:rPr>
          <w:rFonts w:eastAsia="MS Mincho"/>
          <w:szCs w:val="22"/>
        </w:rPr>
        <w:t xml:space="preserve"> data. </w:t>
      </w:r>
      <w:r w:rsidRPr="00E44582">
        <w:rPr>
          <w:rFonts w:eastAsia="MS Mincho"/>
          <w:szCs w:val="22"/>
        </w:rPr>
        <w:lastRenderedPageBreak/>
        <w:t xml:space="preserve">The responsibilities regarding the quality of </w:t>
      </w:r>
      <w:r w:rsidRPr="00E44582">
        <w:rPr>
          <w:rFonts w:eastAsia="MS Mincho"/>
          <w:szCs w:val="22"/>
          <w:lang w:eastAsia="ja-JP"/>
        </w:rPr>
        <w:t>precipitation amount</w:t>
      </w:r>
      <w:r w:rsidRPr="00E44582">
        <w:rPr>
          <w:rFonts w:eastAsia="MS Mincho"/>
          <w:szCs w:val="22"/>
        </w:rPr>
        <w:t xml:space="preserve"> data and quality determination are taken by NMHSs as providers of those data. There are two keys in </w:t>
      </w:r>
      <w:r>
        <w:rPr>
          <w:rFonts w:eastAsia="MS Mincho" w:hint="eastAsia"/>
          <w:szCs w:val="22"/>
          <w:lang w:eastAsia="ja-JP"/>
        </w:rPr>
        <w:t>q</w:t>
      </w:r>
      <w:r w:rsidRPr="00E44582">
        <w:rPr>
          <w:rFonts w:eastAsia="MS Mincho"/>
          <w:szCs w:val="22"/>
        </w:rPr>
        <w:t xml:space="preserve">uality </w:t>
      </w:r>
      <w:r>
        <w:rPr>
          <w:rFonts w:eastAsia="MS Mincho" w:hint="eastAsia"/>
          <w:szCs w:val="22"/>
          <w:lang w:eastAsia="ja-JP"/>
        </w:rPr>
        <w:t>c</w:t>
      </w:r>
      <w:r w:rsidRPr="00E44582">
        <w:rPr>
          <w:rFonts w:eastAsia="MS Mincho"/>
          <w:szCs w:val="22"/>
        </w:rPr>
        <w:t xml:space="preserve">ontrol of </w:t>
      </w:r>
      <w:r w:rsidRPr="00E44582">
        <w:rPr>
          <w:rFonts w:eastAsia="MS Mincho"/>
          <w:szCs w:val="22"/>
          <w:lang w:eastAsia="ja-JP"/>
        </w:rPr>
        <w:t>precipitation amount</w:t>
      </w:r>
      <w:r w:rsidRPr="00E44582">
        <w:rPr>
          <w:rFonts w:eastAsia="MS Mincho"/>
          <w:szCs w:val="22"/>
        </w:rPr>
        <w:t xml:space="preserve"> data: correction and invalidation. NMHSs need to implement </w:t>
      </w:r>
      <w:r>
        <w:rPr>
          <w:rFonts w:eastAsia="MS Mincho" w:hint="eastAsia"/>
          <w:szCs w:val="22"/>
          <w:lang w:eastAsia="ja-JP"/>
        </w:rPr>
        <w:t>q</w:t>
      </w:r>
      <w:r w:rsidRPr="00E44582">
        <w:rPr>
          <w:rFonts w:eastAsia="MS Mincho"/>
          <w:szCs w:val="22"/>
        </w:rPr>
        <w:t xml:space="preserve">uality </w:t>
      </w:r>
      <w:r>
        <w:rPr>
          <w:rFonts w:eastAsia="MS Mincho" w:hint="eastAsia"/>
          <w:szCs w:val="22"/>
          <w:lang w:eastAsia="ja-JP"/>
        </w:rPr>
        <w:t>c</w:t>
      </w:r>
      <w:r w:rsidRPr="00E44582">
        <w:rPr>
          <w:rFonts w:eastAsia="MS Mincho"/>
          <w:szCs w:val="22"/>
        </w:rPr>
        <w:t xml:space="preserve">ontrol of </w:t>
      </w:r>
      <w:r w:rsidRPr="00E44582">
        <w:rPr>
          <w:rFonts w:eastAsia="MS Mincho"/>
          <w:szCs w:val="22"/>
          <w:lang w:eastAsia="ja-JP"/>
        </w:rPr>
        <w:t>precipitation amount</w:t>
      </w:r>
      <w:r w:rsidRPr="00E44582">
        <w:rPr>
          <w:rFonts w:eastAsia="MS Mincho"/>
          <w:szCs w:val="22"/>
        </w:rPr>
        <w:t xml:space="preserve"> data at various stages. The result of </w:t>
      </w:r>
      <w:r>
        <w:rPr>
          <w:rFonts w:eastAsia="MS Mincho" w:hint="eastAsia"/>
          <w:szCs w:val="22"/>
          <w:lang w:eastAsia="ja-JP"/>
        </w:rPr>
        <w:t>q</w:t>
      </w:r>
      <w:r w:rsidRPr="00E44582">
        <w:rPr>
          <w:rFonts w:eastAsia="MS Mincho"/>
          <w:szCs w:val="22"/>
        </w:rPr>
        <w:t xml:space="preserve">uality </w:t>
      </w:r>
      <w:r>
        <w:rPr>
          <w:rFonts w:eastAsia="MS Mincho" w:hint="eastAsia"/>
          <w:szCs w:val="22"/>
          <w:lang w:eastAsia="ja-JP"/>
        </w:rPr>
        <w:t>c</w:t>
      </w:r>
      <w:r w:rsidRPr="00E44582">
        <w:rPr>
          <w:rFonts w:eastAsia="MS Mincho"/>
          <w:szCs w:val="22"/>
        </w:rPr>
        <w:t xml:space="preserve">ontrol will be fed back as quality enhancement of </w:t>
      </w:r>
      <w:r w:rsidRPr="00E44582">
        <w:rPr>
          <w:rFonts w:eastAsia="MS Mincho"/>
          <w:szCs w:val="22"/>
          <w:lang w:eastAsia="ja-JP"/>
        </w:rPr>
        <w:t>precipitation amount</w:t>
      </w:r>
      <w:r w:rsidRPr="00E44582">
        <w:rPr>
          <w:rFonts w:eastAsia="MS Mincho"/>
          <w:szCs w:val="22"/>
        </w:rPr>
        <w:t xml:space="preserve"> data.</w:t>
      </w:r>
      <w:bookmarkEnd w:id="28"/>
      <w:bookmarkEnd w:id="29"/>
      <w:bookmarkEnd w:id="30"/>
    </w:p>
    <w:p w:rsidR="003F0137" w:rsidRPr="00E44582" w:rsidRDefault="003F0137" w:rsidP="003F0137">
      <w:pPr>
        <w:rPr>
          <w:rFonts w:eastAsia="MS Gothic"/>
          <w:szCs w:val="22"/>
          <w:lang w:eastAsia="ja-JP"/>
        </w:rPr>
      </w:pPr>
    </w:p>
    <w:p w:rsidR="003F0137" w:rsidRPr="00E44582" w:rsidRDefault="003F0137" w:rsidP="003F0137">
      <w:pPr>
        <w:rPr>
          <w:rFonts w:eastAsia="MS Gothic"/>
          <w:szCs w:val="22"/>
          <w:lang w:eastAsia="ja-JP"/>
        </w:rPr>
      </w:pPr>
    </w:p>
    <w:p w:rsidR="003F0137" w:rsidRDefault="003F0137" w:rsidP="00EB4E75">
      <w:pPr>
        <w:numPr>
          <w:ilvl w:val="1"/>
          <w:numId w:val="5"/>
        </w:numPr>
        <w:tabs>
          <w:tab w:val="clear" w:pos="1134"/>
        </w:tabs>
        <w:rPr>
          <w:rFonts w:eastAsia="MS Gothic"/>
          <w:b/>
          <w:szCs w:val="22"/>
        </w:rPr>
      </w:pPr>
      <w:r w:rsidRPr="00E44582">
        <w:rPr>
          <w:rFonts w:eastAsia="MS Gothic"/>
          <w:b/>
          <w:szCs w:val="22"/>
          <w:lang w:eastAsia="ja-JP"/>
        </w:rPr>
        <w:t xml:space="preserve"> </w:t>
      </w:r>
      <w:r>
        <w:rPr>
          <w:rFonts w:eastAsia="MS Gothic"/>
          <w:b/>
          <w:szCs w:val="22"/>
        </w:rPr>
        <w:t xml:space="preserve">Characteristics of </w:t>
      </w:r>
      <w:r w:rsidRPr="00E44582">
        <w:rPr>
          <w:rFonts w:eastAsia="MS Gothic"/>
          <w:b/>
          <w:szCs w:val="22"/>
        </w:rPr>
        <w:t xml:space="preserve">Automated Quality Control (AQC) and </w:t>
      </w:r>
      <w:r>
        <w:rPr>
          <w:rFonts w:eastAsia="MS Gothic" w:hint="eastAsia"/>
          <w:b/>
          <w:szCs w:val="22"/>
          <w:lang w:eastAsia="ja-JP"/>
        </w:rPr>
        <w:t>Human</w:t>
      </w:r>
      <w:r>
        <w:rPr>
          <w:rFonts w:eastAsia="MS Gothic"/>
          <w:b/>
          <w:szCs w:val="22"/>
        </w:rPr>
        <w:t xml:space="preserve"> </w:t>
      </w:r>
      <w:r>
        <w:rPr>
          <w:rFonts w:eastAsia="MS Gothic" w:hint="eastAsia"/>
          <w:b/>
          <w:szCs w:val="22"/>
          <w:lang w:eastAsia="ja-JP"/>
        </w:rPr>
        <w:t>Q</w:t>
      </w:r>
      <w:r>
        <w:rPr>
          <w:rFonts w:eastAsia="MS Gothic"/>
          <w:b/>
          <w:szCs w:val="22"/>
        </w:rPr>
        <w:t xml:space="preserve">uality </w:t>
      </w:r>
      <w:r>
        <w:rPr>
          <w:rFonts w:eastAsia="MS Gothic" w:hint="eastAsia"/>
          <w:b/>
          <w:szCs w:val="22"/>
          <w:lang w:eastAsia="ja-JP"/>
        </w:rPr>
        <w:t>C</w:t>
      </w:r>
      <w:r w:rsidRPr="00E44582">
        <w:rPr>
          <w:rFonts w:eastAsia="MS Gothic"/>
          <w:b/>
          <w:szCs w:val="22"/>
        </w:rPr>
        <w:t>ontrol (</w:t>
      </w:r>
      <w:r>
        <w:rPr>
          <w:rFonts w:eastAsia="MS Gothic" w:hint="eastAsia"/>
          <w:b/>
          <w:szCs w:val="22"/>
          <w:lang w:eastAsia="ja-JP"/>
        </w:rPr>
        <w:t>H</w:t>
      </w:r>
      <w:r w:rsidRPr="00E44582">
        <w:rPr>
          <w:rFonts w:eastAsia="MS Gothic"/>
          <w:b/>
          <w:szCs w:val="22"/>
        </w:rPr>
        <w:t>QC)</w:t>
      </w:r>
    </w:p>
    <w:p w:rsidR="003F0137" w:rsidRPr="00E44582" w:rsidRDefault="003F0137" w:rsidP="003F0137">
      <w:pPr>
        <w:rPr>
          <w:rFonts w:eastAsia="MS Mincho"/>
          <w:szCs w:val="22"/>
          <w:lang w:eastAsia="ja-JP"/>
        </w:rPr>
      </w:pPr>
    </w:p>
    <w:p w:rsidR="003F0137" w:rsidRPr="00E44582" w:rsidRDefault="003F0137" w:rsidP="003F0137">
      <w:pPr>
        <w:rPr>
          <w:rFonts w:eastAsia="MS Mincho"/>
          <w:szCs w:val="22"/>
          <w:lang w:eastAsia="ja-JP"/>
        </w:rPr>
      </w:pPr>
    </w:p>
    <w:p w:rsidR="003F0137" w:rsidRDefault="003F0137" w:rsidP="003F0137">
      <w:pPr>
        <w:rPr>
          <w:rFonts w:eastAsia="MS Mincho"/>
          <w:szCs w:val="22"/>
        </w:rPr>
      </w:pPr>
      <w:r w:rsidRPr="00E44582">
        <w:rPr>
          <w:rFonts w:eastAsia="MS Mincho"/>
          <w:szCs w:val="22"/>
        </w:rPr>
        <w:t>Quality control of observation data can be categorized into</w:t>
      </w:r>
      <w:r>
        <w:rPr>
          <w:rFonts w:eastAsia="MS Mincho" w:hint="eastAsia"/>
          <w:szCs w:val="22"/>
          <w:lang w:eastAsia="ja-JP"/>
        </w:rPr>
        <w:t xml:space="preserve"> a</w:t>
      </w:r>
      <w:r>
        <w:rPr>
          <w:rFonts w:eastAsia="MS Mincho"/>
          <w:szCs w:val="22"/>
        </w:rPr>
        <w:t xml:space="preserve">utomated </w:t>
      </w:r>
      <w:r>
        <w:rPr>
          <w:rFonts w:eastAsia="MS Mincho" w:hint="eastAsia"/>
          <w:szCs w:val="22"/>
          <w:lang w:eastAsia="ja-JP"/>
        </w:rPr>
        <w:t>q</w:t>
      </w:r>
      <w:r>
        <w:rPr>
          <w:rFonts w:eastAsia="MS Mincho"/>
          <w:szCs w:val="22"/>
        </w:rPr>
        <w:t xml:space="preserve">uality </w:t>
      </w:r>
      <w:r>
        <w:rPr>
          <w:rFonts w:eastAsia="MS Mincho" w:hint="eastAsia"/>
          <w:szCs w:val="22"/>
          <w:lang w:eastAsia="ja-JP"/>
        </w:rPr>
        <w:t>c</w:t>
      </w:r>
      <w:r>
        <w:rPr>
          <w:rFonts w:eastAsia="MS Mincho"/>
          <w:szCs w:val="22"/>
        </w:rPr>
        <w:t>ontrol</w:t>
      </w:r>
      <w:r>
        <w:rPr>
          <w:rFonts w:eastAsia="MS Mincho" w:hint="eastAsia"/>
          <w:szCs w:val="22"/>
          <w:lang w:eastAsia="ja-JP"/>
        </w:rPr>
        <w:t xml:space="preserve"> (</w:t>
      </w:r>
      <w:r>
        <w:rPr>
          <w:rFonts w:eastAsia="MS Mincho"/>
          <w:szCs w:val="22"/>
        </w:rPr>
        <w:t>AQC</w:t>
      </w:r>
      <w:r>
        <w:rPr>
          <w:rFonts w:eastAsia="MS Mincho" w:hint="eastAsia"/>
          <w:szCs w:val="22"/>
          <w:lang w:eastAsia="ja-JP"/>
        </w:rPr>
        <w:t>)</w:t>
      </w:r>
      <w:r w:rsidRPr="00E44582">
        <w:rPr>
          <w:rFonts w:eastAsia="MS Mincho"/>
          <w:szCs w:val="22"/>
        </w:rPr>
        <w:t xml:space="preserve">, a method which automatically makes judgment according to the pre-determined conditions, and </w:t>
      </w:r>
      <w:r>
        <w:rPr>
          <w:rFonts w:eastAsia="MS Mincho" w:hint="eastAsia"/>
          <w:szCs w:val="22"/>
          <w:lang w:eastAsia="ja-JP"/>
        </w:rPr>
        <w:t>human quality control</w:t>
      </w:r>
      <w:r w:rsidRPr="00E44582">
        <w:rPr>
          <w:rFonts w:eastAsia="MS Mincho"/>
          <w:szCs w:val="22"/>
        </w:rPr>
        <w:t xml:space="preserve"> (</w:t>
      </w:r>
      <w:r>
        <w:rPr>
          <w:rFonts w:eastAsia="MS Mincho" w:hint="eastAsia"/>
          <w:szCs w:val="22"/>
          <w:lang w:eastAsia="ja-JP"/>
        </w:rPr>
        <w:t>H</w:t>
      </w:r>
      <w:r w:rsidRPr="00E44582">
        <w:rPr>
          <w:rFonts w:eastAsia="MS Mincho"/>
          <w:szCs w:val="22"/>
        </w:rPr>
        <w:t>QC), a method that humans take control of judgment.</w:t>
      </w:r>
      <w:r>
        <w:rPr>
          <w:rFonts w:eastAsia="MS Mincho" w:hint="eastAsia"/>
          <w:szCs w:val="22"/>
          <w:lang w:eastAsia="ja-JP"/>
        </w:rPr>
        <w:t xml:space="preserve"> </w:t>
      </w:r>
      <w:r w:rsidRPr="00E44582">
        <w:rPr>
          <w:rFonts w:eastAsia="MS Mincho"/>
          <w:szCs w:val="22"/>
        </w:rPr>
        <w:t>AQC is a method to automatically discriminate whether the observation value coincides with the pre-determined conditions or not. Since</w:t>
      </w:r>
      <w:r>
        <w:rPr>
          <w:rFonts w:eastAsia="MS Mincho" w:hint="eastAsia"/>
          <w:szCs w:val="22"/>
          <w:lang w:eastAsia="ja-JP"/>
        </w:rPr>
        <w:t xml:space="preserve"> </w:t>
      </w:r>
      <w:r w:rsidRPr="00E44582">
        <w:rPr>
          <w:rFonts w:eastAsia="MS Mincho"/>
          <w:szCs w:val="22"/>
        </w:rPr>
        <w:t>AQC can implement its procedures into computers, instantaneous check is possible</w:t>
      </w:r>
      <w:r w:rsidRPr="00E44582">
        <w:rPr>
          <w:szCs w:val="22"/>
        </w:rPr>
        <w:t xml:space="preserve"> </w:t>
      </w:r>
      <w:r w:rsidRPr="00E44582">
        <w:rPr>
          <w:rFonts w:eastAsia="MS Mincho"/>
          <w:szCs w:val="22"/>
        </w:rPr>
        <w:t>without delaying the publication and distribution of observation data. Methods of AQC include spatial check, range check,</w:t>
      </w:r>
      <w:r>
        <w:rPr>
          <w:rFonts w:eastAsia="MS Mincho" w:hint="eastAsia"/>
          <w:szCs w:val="22"/>
          <w:lang w:eastAsia="ja-JP"/>
        </w:rPr>
        <w:t xml:space="preserve"> upper limit check and </w:t>
      </w:r>
      <w:r w:rsidRPr="00E44582">
        <w:rPr>
          <w:rFonts w:eastAsia="MS Mincho"/>
          <w:szCs w:val="22"/>
        </w:rPr>
        <w:t>logic</w:t>
      </w:r>
      <w:r>
        <w:rPr>
          <w:rFonts w:eastAsia="MS Mincho" w:hint="eastAsia"/>
          <w:szCs w:val="22"/>
          <w:lang w:eastAsia="ja-JP"/>
        </w:rPr>
        <w:t>al</w:t>
      </w:r>
      <w:r w:rsidRPr="00E44582">
        <w:rPr>
          <w:rFonts w:eastAsia="MS Mincho"/>
          <w:szCs w:val="22"/>
        </w:rPr>
        <w:t xml:space="preserve"> check</w:t>
      </w:r>
      <w:r>
        <w:rPr>
          <w:rFonts w:eastAsia="MS Mincho" w:hint="eastAsia"/>
          <w:szCs w:val="22"/>
          <w:lang w:eastAsia="ja-JP"/>
        </w:rPr>
        <w:t>. H</w:t>
      </w:r>
      <w:r w:rsidRPr="00E44582">
        <w:rPr>
          <w:rFonts w:eastAsia="MS Mincho"/>
          <w:szCs w:val="22"/>
        </w:rPr>
        <w:t xml:space="preserve">QC is a method to evaluate the cases for which preliminary conditioning is difficult, through comprehensive judgment by humans. It is used for detecting phenomena which AQC is not good at, such as abnormal data accompanying the change of site </w:t>
      </w:r>
      <w:r>
        <w:rPr>
          <w:rFonts w:eastAsia="MS Mincho" w:hint="eastAsia"/>
          <w:szCs w:val="22"/>
          <w:lang w:eastAsia="ja-JP"/>
        </w:rPr>
        <w:t xml:space="preserve">environment </w:t>
      </w:r>
      <w:r w:rsidRPr="00E44582">
        <w:rPr>
          <w:rFonts w:eastAsia="MS Mincho"/>
          <w:szCs w:val="22"/>
        </w:rPr>
        <w:t xml:space="preserve">and inadequacy in the instrument installation. </w:t>
      </w:r>
      <w:r>
        <w:rPr>
          <w:rFonts w:eastAsia="MS Mincho" w:hint="eastAsia"/>
          <w:szCs w:val="22"/>
          <w:lang w:eastAsia="ja-JP"/>
        </w:rPr>
        <w:t>A r</w:t>
      </w:r>
      <w:r w:rsidRPr="00E44582">
        <w:rPr>
          <w:rFonts w:eastAsia="MS Mincho"/>
          <w:szCs w:val="22"/>
        </w:rPr>
        <w:t xml:space="preserve">epresentative case of </w:t>
      </w:r>
      <w:r>
        <w:rPr>
          <w:rFonts w:eastAsia="MS Mincho" w:hint="eastAsia"/>
          <w:szCs w:val="22"/>
          <w:lang w:eastAsia="ja-JP"/>
        </w:rPr>
        <w:t>H</w:t>
      </w:r>
      <w:r w:rsidRPr="00E44582">
        <w:rPr>
          <w:rFonts w:eastAsia="MS Mincho"/>
          <w:szCs w:val="22"/>
        </w:rPr>
        <w:t>QC is the comparison of observation values before and after the replacement of meteorological instruments.</w:t>
      </w:r>
      <w:r>
        <w:rPr>
          <w:rFonts w:eastAsia="MS Mincho" w:hint="eastAsia"/>
          <w:szCs w:val="22"/>
          <w:lang w:eastAsia="ja-JP"/>
        </w:rPr>
        <w:t xml:space="preserve"> </w:t>
      </w:r>
      <w:r>
        <w:rPr>
          <w:rFonts w:eastAsia="MS Mincho"/>
          <w:szCs w:val="22"/>
        </w:rPr>
        <w:t xml:space="preserve">Figure </w:t>
      </w:r>
      <w:r>
        <w:rPr>
          <w:rFonts w:eastAsia="MS Mincho" w:hint="eastAsia"/>
          <w:szCs w:val="22"/>
          <w:lang w:eastAsia="ja-JP"/>
        </w:rPr>
        <w:t>6.1.1</w:t>
      </w:r>
      <w:r w:rsidRPr="00E44582">
        <w:rPr>
          <w:rFonts w:eastAsia="MS Mincho"/>
          <w:szCs w:val="22"/>
        </w:rPr>
        <w:t xml:space="preserve"> shows the characteristics of both methods. </w:t>
      </w:r>
      <w:r>
        <w:rPr>
          <w:rFonts w:eastAsia="MS Mincho"/>
          <w:szCs w:val="22"/>
        </w:rPr>
        <w:t xml:space="preserve">It is important to perform the </w:t>
      </w:r>
      <w:r>
        <w:rPr>
          <w:rFonts w:eastAsia="MS Mincho" w:hint="eastAsia"/>
          <w:szCs w:val="22"/>
          <w:lang w:eastAsia="ja-JP"/>
        </w:rPr>
        <w:t>q</w:t>
      </w:r>
      <w:r>
        <w:rPr>
          <w:rFonts w:eastAsia="MS Mincho"/>
          <w:szCs w:val="22"/>
        </w:rPr>
        <w:t xml:space="preserve">uality </w:t>
      </w:r>
      <w:r>
        <w:rPr>
          <w:rFonts w:eastAsia="MS Mincho" w:hint="eastAsia"/>
          <w:szCs w:val="22"/>
          <w:lang w:eastAsia="ja-JP"/>
        </w:rPr>
        <w:t>c</w:t>
      </w:r>
      <w:r w:rsidRPr="00E44582">
        <w:rPr>
          <w:rFonts w:eastAsia="MS Mincho"/>
          <w:szCs w:val="22"/>
        </w:rPr>
        <w:t>ontrol of observation data by taking advantage of both methods.</w:t>
      </w:r>
    </w:p>
    <w:p w:rsidR="003F0137" w:rsidRDefault="003F0137" w:rsidP="003F0137">
      <w:pPr>
        <w:rPr>
          <w:rFonts w:eastAsia="MS Mincho"/>
          <w:szCs w:val="22"/>
          <w:lang w:eastAsia="ja-JP"/>
        </w:rPr>
      </w:pPr>
    </w:p>
    <w:p w:rsidR="003F0137" w:rsidRPr="00E44582" w:rsidRDefault="003F0137" w:rsidP="003F0137">
      <w:pPr>
        <w:rPr>
          <w:rFonts w:eastAsia="MS Mincho"/>
          <w:szCs w:val="22"/>
          <w:lang w:eastAsia="ja-JP"/>
        </w:rPr>
      </w:pPr>
    </w:p>
    <w:p w:rsidR="003F0137" w:rsidRPr="00E44582" w:rsidRDefault="003F0137" w:rsidP="003F0137">
      <w:pPr>
        <w:jc w:val="center"/>
        <w:rPr>
          <w:rFonts w:eastAsia="MS Mincho"/>
          <w:szCs w:val="22"/>
          <w:lang w:eastAsia="ja-JP"/>
        </w:rPr>
      </w:pPr>
      <w:r>
        <w:rPr>
          <w:rFonts w:eastAsia="MS Mincho"/>
          <w:noProof/>
          <w:szCs w:val="22"/>
          <w:lang w:val="en-US" w:eastAsia="zh-CN"/>
        </w:rPr>
        <w:drawing>
          <wp:inline distT="0" distB="0" distL="0" distR="0" wp14:anchorId="220E11A4" wp14:editId="10C782AB">
            <wp:extent cx="5748655" cy="3562350"/>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8655" cy="3562350"/>
                    </a:xfrm>
                    <a:prstGeom prst="rect">
                      <a:avLst/>
                    </a:prstGeom>
                    <a:noFill/>
                    <a:ln>
                      <a:noFill/>
                    </a:ln>
                  </pic:spPr>
                </pic:pic>
              </a:graphicData>
            </a:graphic>
          </wp:inline>
        </w:drawing>
      </w:r>
    </w:p>
    <w:p w:rsidR="003F0137" w:rsidRPr="00E44582" w:rsidRDefault="003F0137" w:rsidP="003F0137">
      <w:pPr>
        <w:jc w:val="center"/>
        <w:rPr>
          <w:rFonts w:eastAsia="MS Gothic"/>
          <w:szCs w:val="22"/>
          <w:lang w:eastAsia="ja-JP"/>
        </w:rPr>
      </w:pPr>
      <w:r>
        <w:rPr>
          <w:rFonts w:eastAsia="MS Gothic"/>
          <w:szCs w:val="22"/>
        </w:rPr>
        <w:t xml:space="preserve">Figure </w:t>
      </w:r>
      <w:r>
        <w:rPr>
          <w:rFonts w:eastAsia="MS Gothic" w:hint="eastAsia"/>
          <w:szCs w:val="22"/>
          <w:lang w:eastAsia="ja-JP"/>
        </w:rPr>
        <w:t xml:space="preserve">6.1.1 </w:t>
      </w:r>
      <w:r w:rsidRPr="00E44582">
        <w:rPr>
          <w:rFonts w:eastAsia="MS Gothic"/>
          <w:szCs w:val="22"/>
        </w:rPr>
        <w:t xml:space="preserve">Characteristics of AQC and </w:t>
      </w:r>
      <w:r w:rsidRPr="00E44582">
        <w:rPr>
          <w:rFonts w:eastAsia="MS Gothic"/>
          <w:szCs w:val="22"/>
          <w:lang w:eastAsia="ja-JP"/>
        </w:rPr>
        <w:t>M</w:t>
      </w:r>
      <w:r w:rsidRPr="00E44582">
        <w:rPr>
          <w:rFonts w:eastAsia="MS Gothic"/>
          <w:szCs w:val="22"/>
        </w:rPr>
        <w:t>QC</w:t>
      </w:r>
    </w:p>
    <w:p w:rsidR="003F0137" w:rsidRPr="00E44582" w:rsidRDefault="003F0137" w:rsidP="003F0137">
      <w:pPr>
        <w:jc w:val="center"/>
        <w:rPr>
          <w:rFonts w:eastAsia="MS Gothic"/>
          <w:szCs w:val="22"/>
          <w:lang w:eastAsia="ja-JP"/>
        </w:rPr>
      </w:pPr>
    </w:p>
    <w:p w:rsidR="003F0137" w:rsidRPr="00E44582" w:rsidRDefault="003F0137" w:rsidP="003F0137">
      <w:pPr>
        <w:jc w:val="left"/>
        <w:rPr>
          <w:rFonts w:eastAsia="MS Gothic"/>
          <w:b/>
          <w:szCs w:val="22"/>
          <w:lang w:eastAsia="ja-JP"/>
        </w:rPr>
      </w:pPr>
    </w:p>
    <w:p w:rsidR="003F0137" w:rsidRPr="00E44582" w:rsidRDefault="003F0137" w:rsidP="003F0137">
      <w:pPr>
        <w:jc w:val="left"/>
        <w:rPr>
          <w:rFonts w:eastAsia="MS Gothic"/>
          <w:b/>
          <w:szCs w:val="22"/>
          <w:lang w:eastAsia="ja-JP"/>
        </w:rPr>
      </w:pPr>
    </w:p>
    <w:p w:rsidR="003F0137" w:rsidRDefault="003F0137" w:rsidP="00EB4E75">
      <w:pPr>
        <w:numPr>
          <w:ilvl w:val="1"/>
          <w:numId w:val="5"/>
        </w:numPr>
        <w:tabs>
          <w:tab w:val="clear" w:pos="1134"/>
        </w:tabs>
        <w:jc w:val="left"/>
        <w:rPr>
          <w:rFonts w:eastAsia="MS Gothic"/>
          <w:b/>
          <w:szCs w:val="22"/>
        </w:rPr>
      </w:pPr>
      <w:r w:rsidRPr="00AD4948">
        <w:rPr>
          <w:rFonts w:eastAsia="MS Mincho"/>
          <w:b/>
          <w:szCs w:val="22"/>
          <w:lang w:eastAsia="ja-JP"/>
        </w:rPr>
        <w:t>AQC Methods</w:t>
      </w:r>
    </w:p>
    <w:p w:rsidR="003F0137" w:rsidRPr="00E84366" w:rsidRDefault="003F0137" w:rsidP="003F0137">
      <w:pPr>
        <w:rPr>
          <w:rFonts w:ascii="MS PGothic" w:eastAsiaTheme="minorEastAsia" w:hAnsi="MS PGothic"/>
          <w:lang w:eastAsia="ja-JP"/>
        </w:rPr>
      </w:pPr>
    </w:p>
    <w:p w:rsidR="003F0137" w:rsidRPr="00E44582" w:rsidRDefault="003F0137" w:rsidP="003F0137">
      <w:pPr>
        <w:rPr>
          <w:rFonts w:eastAsia="MS Mincho"/>
          <w:szCs w:val="22"/>
          <w:lang w:eastAsia="ja-JP"/>
        </w:rPr>
      </w:pPr>
      <w:r w:rsidRPr="00E44582">
        <w:rPr>
          <w:rFonts w:eastAsia="MS Mincho"/>
          <w:szCs w:val="22"/>
          <w:lang w:eastAsia="ja-JP"/>
        </w:rPr>
        <w:t>A</w:t>
      </w:r>
      <w:r>
        <w:rPr>
          <w:szCs w:val="22"/>
          <w:lang w:eastAsia="ja-JP"/>
        </w:rPr>
        <w:t>QC</w:t>
      </w:r>
      <w:r w:rsidRPr="008B330A">
        <w:rPr>
          <w:rFonts w:eastAsia="MS Mincho" w:hint="eastAsia"/>
          <w:szCs w:val="22"/>
          <w:lang w:eastAsia="ja-JP"/>
        </w:rPr>
        <w:t xml:space="preserve"> </w:t>
      </w:r>
      <w:r w:rsidRPr="00E44582">
        <w:rPr>
          <w:szCs w:val="22"/>
          <w:lang w:eastAsia="ja-JP"/>
        </w:rPr>
        <w:t xml:space="preserve">is the procedures to </w:t>
      </w:r>
      <w:r w:rsidRPr="00E44582">
        <w:rPr>
          <w:rFonts w:eastAsia="MS Mincho"/>
          <w:szCs w:val="22"/>
          <w:lang w:eastAsia="ja-JP"/>
        </w:rPr>
        <w:t xml:space="preserve">automatically distinguish observation data suspicious or not. </w:t>
      </w:r>
      <w:r>
        <w:rPr>
          <w:rFonts w:eastAsia="MS Mincho" w:hint="eastAsia"/>
          <w:szCs w:val="22"/>
          <w:lang w:eastAsia="ja-JP"/>
        </w:rPr>
        <w:t>C</w:t>
      </w:r>
      <w:r>
        <w:rPr>
          <w:rFonts w:eastAsia="MS Mincho"/>
          <w:szCs w:val="22"/>
          <w:lang w:eastAsia="ja-JP"/>
        </w:rPr>
        <w:t>en</w:t>
      </w:r>
      <w:r>
        <w:rPr>
          <w:rFonts w:eastAsia="MS Mincho" w:hint="eastAsia"/>
          <w:szCs w:val="22"/>
          <w:lang w:eastAsia="ja-JP"/>
        </w:rPr>
        <w:t>tral data processing</w:t>
      </w:r>
      <w:r>
        <w:rPr>
          <w:rFonts w:eastAsia="MS Mincho"/>
          <w:szCs w:val="22"/>
          <w:lang w:eastAsia="ja-JP"/>
        </w:rPr>
        <w:t xml:space="preserve"> system</w:t>
      </w:r>
      <w:r>
        <w:rPr>
          <w:rFonts w:eastAsia="MS Mincho" w:hint="eastAsia"/>
          <w:szCs w:val="22"/>
          <w:lang w:eastAsia="ja-JP"/>
        </w:rPr>
        <w:t>s</w:t>
      </w:r>
      <w:r>
        <w:rPr>
          <w:rFonts w:eastAsia="MS Mincho"/>
          <w:szCs w:val="22"/>
          <w:lang w:eastAsia="ja-JP"/>
        </w:rPr>
        <w:t xml:space="preserve"> </w:t>
      </w:r>
      <w:r>
        <w:rPr>
          <w:rFonts w:eastAsia="MS Mincho" w:hint="eastAsia"/>
          <w:szCs w:val="22"/>
          <w:lang w:eastAsia="ja-JP"/>
        </w:rPr>
        <w:t>for</w:t>
      </w:r>
      <w:r w:rsidRPr="00E44582">
        <w:rPr>
          <w:rFonts w:eastAsia="MS Mincho"/>
          <w:szCs w:val="22"/>
          <w:lang w:eastAsia="ja-JP"/>
        </w:rPr>
        <w:t xml:space="preserve"> </w:t>
      </w:r>
      <w:r w:rsidRPr="00E44582">
        <w:rPr>
          <w:szCs w:val="22"/>
        </w:rPr>
        <w:t>AWS</w:t>
      </w:r>
      <w:r w:rsidRPr="00E44582">
        <w:rPr>
          <w:rFonts w:eastAsia="MS Mincho"/>
          <w:szCs w:val="22"/>
          <w:lang w:eastAsia="ja-JP"/>
        </w:rPr>
        <w:t>s</w:t>
      </w:r>
      <w:r w:rsidRPr="00E44582">
        <w:rPr>
          <w:szCs w:val="22"/>
        </w:rPr>
        <w:t xml:space="preserve"> </w:t>
      </w:r>
      <w:r>
        <w:rPr>
          <w:rFonts w:eastAsia="MS Mincho"/>
          <w:szCs w:val="22"/>
          <w:lang w:eastAsia="ja-JP"/>
        </w:rPr>
        <w:t>receive</w:t>
      </w:r>
      <w:r w:rsidRPr="00E44582">
        <w:rPr>
          <w:rFonts w:eastAsia="MS Mincho"/>
          <w:szCs w:val="22"/>
          <w:lang w:eastAsia="ja-JP"/>
        </w:rPr>
        <w:t xml:space="preserve"> </w:t>
      </w:r>
      <w:r w:rsidRPr="00E44582">
        <w:rPr>
          <w:szCs w:val="22"/>
        </w:rPr>
        <w:t>observation data</w:t>
      </w:r>
      <w:r w:rsidRPr="00E44582">
        <w:rPr>
          <w:rFonts w:eastAsia="MS Mincho"/>
          <w:szCs w:val="22"/>
          <w:lang w:eastAsia="ja-JP"/>
        </w:rPr>
        <w:t xml:space="preserve"> from each AWS</w:t>
      </w:r>
      <w:r>
        <w:rPr>
          <w:rFonts w:eastAsia="MS Mincho" w:hint="eastAsia"/>
          <w:szCs w:val="22"/>
          <w:lang w:eastAsia="ja-JP"/>
        </w:rPr>
        <w:t xml:space="preserve"> of surface observation network </w:t>
      </w:r>
      <w:r w:rsidRPr="00BA7072">
        <w:rPr>
          <w:rFonts w:eastAsia="MS Mincho" w:hint="eastAsia"/>
          <w:szCs w:val="22"/>
          <w:lang w:eastAsia="ja-JP"/>
        </w:rPr>
        <w:t>a</w:t>
      </w:r>
      <w:r w:rsidRPr="00E44582">
        <w:rPr>
          <w:szCs w:val="22"/>
        </w:rPr>
        <w:t>t constant time intervals (e</w:t>
      </w:r>
      <w:r>
        <w:rPr>
          <w:rFonts w:eastAsiaTheme="minorEastAsia" w:hint="eastAsia"/>
          <w:szCs w:val="22"/>
          <w:lang w:eastAsia="ja-JP"/>
        </w:rPr>
        <w:t>.</w:t>
      </w:r>
      <w:r w:rsidRPr="00E44582">
        <w:rPr>
          <w:szCs w:val="22"/>
        </w:rPr>
        <w:t>g. 6 sec.</w:t>
      </w:r>
      <w:r>
        <w:rPr>
          <w:szCs w:val="22"/>
        </w:rPr>
        <w:t>, 10 sec., 1min., 10min., 1</w:t>
      </w:r>
      <w:r>
        <w:rPr>
          <w:rFonts w:eastAsiaTheme="minorEastAsia" w:hint="eastAsia"/>
          <w:szCs w:val="22"/>
          <w:lang w:eastAsia="ja-JP"/>
        </w:rPr>
        <w:t xml:space="preserve"> </w:t>
      </w:r>
      <w:r>
        <w:rPr>
          <w:szCs w:val="22"/>
        </w:rPr>
        <w:t>hour)</w:t>
      </w:r>
      <w:r w:rsidRPr="00BA7072">
        <w:rPr>
          <w:rFonts w:eastAsia="MS Mincho" w:hint="eastAsia"/>
          <w:szCs w:val="22"/>
          <w:lang w:eastAsia="ja-JP"/>
        </w:rPr>
        <w:t>.</w:t>
      </w:r>
      <w:r>
        <w:rPr>
          <w:rFonts w:eastAsia="MS Mincho"/>
          <w:szCs w:val="22"/>
          <w:lang w:eastAsia="ja-JP"/>
        </w:rPr>
        <w:t xml:space="preserve"> </w:t>
      </w:r>
      <w:r>
        <w:rPr>
          <w:rFonts w:eastAsia="MS Mincho" w:hint="eastAsia"/>
          <w:szCs w:val="22"/>
          <w:lang w:eastAsia="ja-JP"/>
        </w:rPr>
        <w:t>C</w:t>
      </w:r>
      <w:r>
        <w:rPr>
          <w:rFonts w:eastAsia="MS Mincho"/>
          <w:szCs w:val="22"/>
          <w:lang w:eastAsia="ja-JP"/>
        </w:rPr>
        <w:t>ent</w:t>
      </w:r>
      <w:r>
        <w:rPr>
          <w:rFonts w:eastAsia="MS Mincho" w:hint="eastAsia"/>
          <w:szCs w:val="22"/>
          <w:lang w:eastAsia="ja-JP"/>
        </w:rPr>
        <w:t xml:space="preserve">ral </w:t>
      </w:r>
      <w:r w:rsidRPr="00E44582">
        <w:rPr>
          <w:rFonts w:eastAsia="MS Mincho"/>
          <w:szCs w:val="22"/>
          <w:lang w:eastAsia="ja-JP"/>
        </w:rPr>
        <w:t>system</w:t>
      </w:r>
      <w:r>
        <w:rPr>
          <w:rFonts w:eastAsia="MS Mincho" w:hint="eastAsia"/>
          <w:szCs w:val="22"/>
          <w:lang w:eastAsia="ja-JP"/>
        </w:rPr>
        <w:t>s</w:t>
      </w:r>
      <w:r>
        <w:rPr>
          <w:rFonts w:eastAsia="MS Mincho"/>
          <w:szCs w:val="22"/>
          <w:lang w:eastAsia="ja-JP"/>
        </w:rPr>
        <w:t xml:space="preserve"> </w:t>
      </w:r>
      <w:r>
        <w:rPr>
          <w:rFonts w:eastAsia="MS Mincho" w:hint="eastAsia"/>
          <w:szCs w:val="22"/>
          <w:lang w:eastAsia="ja-JP"/>
        </w:rPr>
        <w:t>are</w:t>
      </w:r>
      <w:r w:rsidRPr="00E44582">
        <w:rPr>
          <w:rFonts w:eastAsia="MS Mincho"/>
          <w:szCs w:val="22"/>
          <w:lang w:eastAsia="ja-JP"/>
        </w:rPr>
        <w:t xml:space="preserve"> </w:t>
      </w:r>
      <w:r>
        <w:rPr>
          <w:rFonts w:eastAsia="MS Mincho" w:hint="eastAsia"/>
          <w:szCs w:val="22"/>
          <w:lang w:eastAsia="ja-JP"/>
        </w:rPr>
        <w:t>monitoring observation data by various AQC methods. I</w:t>
      </w:r>
      <w:r w:rsidRPr="00E44582">
        <w:rPr>
          <w:szCs w:val="22"/>
        </w:rPr>
        <w:t xml:space="preserve">f they are suspicious, </w:t>
      </w:r>
      <w:r>
        <w:rPr>
          <w:rFonts w:eastAsiaTheme="minorEastAsia" w:hint="eastAsia"/>
          <w:szCs w:val="22"/>
          <w:lang w:eastAsia="ja-JP"/>
        </w:rPr>
        <w:t xml:space="preserve">they </w:t>
      </w:r>
      <w:r w:rsidRPr="00E44582">
        <w:rPr>
          <w:szCs w:val="22"/>
        </w:rPr>
        <w:t xml:space="preserve">automatically add flags </w:t>
      </w:r>
      <w:r w:rsidRPr="00C81AC3">
        <w:rPr>
          <w:rFonts w:eastAsia="MS Mincho" w:hint="eastAsia"/>
          <w:szCs w:val="22"/>
          <w:lang w:eastAsia="ja-JP"/>
        </w:rPr>
        <w:t>that means</w:t>
      </w:r>
      <w:r w:rsidRPr="00E44582">
        <w:rPr>
          <w:szCs w:val="22"/>
        </w:rPr>
        <w:t xml:space="preserve"> suspicious </w:t>
      </w:r>
      <w:r w:rsidRPr="00E44582">
        <w:rPr>
          <w:rFonts w:eastAsia="MS Mincho"/>
          <w:szCs w:val="22"/>
          <w:lang w:eastAsia="ja-JP"/>
        </w:rPr>
        <w:t>for use</w:t>
      </w:r>
      <w:r>
        <w:rPr>
          <w:rFonts w:eastAsia="MS Mincho" w:hint="eastAsia"/>
          <w:szCs w:val="22"/>
          <w:lang w:eastAsia="ja-JP"/>
        </w:rPr>
        <w:t xml:space="preserve"> or stop distribution of suspicious data. Table 6.2.1 shows a list of AQC methods. This subsection explains about AQC methods.</w:t>
      </w:r>
    </w:p>
    <w:p w:rsidR="003F0137" w:rsidRPr="00212E07" w:rsidRDefault="003F0137" w:rsidP="003F0137">
      <w:pPr>
        <w:rPr>
          <w:rFonts w:eastAsia="MS Mincho"/>
          <w:szCs w:val="22"/>
          <w:lang w:eastAsia="ja-JP"/>
        </w:rPr>
      </w:pPr>
    </w:p>
    <w:p w:rsidR="003F0137" w:rsidRPr="00E44582" w:rsidRDefault="003F0137" w:rsidP="003F0137">
      <w:pPr>
        <w:rPr>
          <w:rFonts w:eastAsia="MS Mincho"/>
          <w:szCs w:val="22"/>
          <w:lang w:eastAsia="ja-JP"/>
        </w:rPr>
      </w:pPr>
    </w:p>
    <w:p w:rsidR="003F0137" w:rsidRDefault="003F0137" w:rsidP="003F0137">
      <w:pPr>
        <w:ind w:firstLineChars="50" w:firstLine="100"/>
        <w:jc w:val="center"/>
        <w:rPr>
          <w:rFonts w:eastAsia="MS Mincho"/>
          <w:szCs w:val="22"/>
          <w:lang w:eastAsia="ja-JP"/>
        </w:rPr>
      </w:pPr>
      <w:r w:rsidRPr="00E44582">
        <w:rPr>
          <w:rFonts w:eastAsia="MS Mincho"/>
          <w:szCs w:val="22"/>
          <w:lang w:eastAsia="ja-JP"/>
        </w:rPr>
        <w:t xml:space="preserve">Table </w:t>
      </w:r>
      <w:r>
        <w:rPr>
          <w:rFonts w:eastAsia="MS Mincho" w:hint="eastAsia"/>
          <w:szCs w:val="22"/>
          <w:lang w:eastAsia="ja-JP"/>
        </w:rPr>
        <w:t>6.2.1</w:t>
      </w:r>
      <w:r w:rsidRPr="00E44582">
        <w:rPr>
          <w:rFonts w:eastAsia="MS Mincho"/>
          <w:szCs w:val="22"/>
          <w:lang w:eastAsia="ja-JP"/>
        </w:rPr>
        <w:t xml:space="preserve"> List of </w:t>
      </w:r>
      <w:r w:rsidRPr="00E44582">
        <w:rPr>
          <w:szCs w:val="22"/>
        </w:rPr>
        <w:t>AQC</w:t>
      </w:r>
      <w:r w:rsidRPr="00E44582">
        <w:rPr>
          <w:rFonts w:eastAsia="MS Mincho"/>
          <w:szCs w:val="22"/>
          <w:lang w:eastAsia="ja-JP"/>
        </w:rPr>
        <w:t xml:space="preserve"> </w:t>
      </w:r>
      <w:r>
        <w:rPr>
          <w:rFonts w:eastAsia="MS Mincho" w:hint="eastAsia"/>
          <w:szCs w:val="22"/>
          <w:lang w:eastAsia="ja-JP"/>
        </w:rPr>
        <w:t>methods for</w:t>
      </w:r>
      <w:r>
        <w:rPr>
          <w:rFonts w:eastAsia="MS Mincho"/>
          <w:szCs w:val="22"/>
          <w:lang w:eastAsia="ja-JP"/>
        </w:rPr>
        <w:t xml:space="preserve"> </w:t>
      </w:r>
      <w:r>
        <w:rPr>
          <w:rFonts w:eastAsia="MS Mincho" w:hint="eastAsia"/>
          <w:szCs w:val="22"/>
          <w:lang w:eastAsia="ja-JP"/>
        </w:rPr>
        <w:t>p</w:t>
      </w:r>
      <w:r>
        <w:rPr>
          <w:rFonts w:eastAsia="MS Mincho"/>
          <w:szCs w:val="22"/>
          <w:lang w:eastAsia="ja-JP"/>
        </w:rPr>
        <w:t xml:space="preserve">recipitation </w:t>
      </w:r>
      <w:r>
        <w:rPr>
          <w:rFonts w:eastAsia="MS Mincho" w:hint="eastAsia"/>
          <w:szCs w:val="22"/>
          <w:lang w:eastAsia="ja-JP"/>
        </w:rPr>
        <w:t>g</w:t>
      </w:r>
      <w:r w:rsidRPr="00E44582">
        <w:rPr>
          <w:rFonts w:eastAsia="MS Mincho"/>
          <w:szCs w:val="22"/>
          <w:lang w:eastAsia="ja-JP"/>
        </w:rPr>
        <w:t>auge</w:t>
      </w:r>
      <w:r>
        <w:rPr>
          <w:rFonts w:eastAsia="MS Mincho"/>
          <w:szCs w:val="22"/>
          <w:lang w:eastAsia="ja-JP"/>
        </w:rPr>
        <w:t xml:space="preserve"> </w:t>
      </w:r>
      <w:r>
        <w:rPr>
          <w:rFonts w:eastAsia="MS Mincho" w:hint="eastAsia"/>
          <w:szCs w:val="22"/>
          <w:lang w:eastAsia="ja-JP"/>
        </w:rPr>
        <w:t>d</w:t>
      </w:r>
      <w:r w:rsidRPr="00E44582">
        <w:rPr>
          <w:rFonts w:eastAsia="MS Mincho"/>
          <w:szCs w:val="22"/>
          <w:lang w:eastAsia="ja-JP"/>
        </w:rPr>
        <w:t>ata</w:t>
      </w:r>
    </w:p>
    <w:p w:rsidR="003F0137" w:rsidRPr="00025CBC" w:rsidRDefault="003F0137" w:rsidP="003F0137">
      <w:pPr>
        <w:ind w:firstLineChars="50" w:firstLine="100"/>
        <w:jc w:val="center"/>
        <w:rPr>
          <w:rFonts w:ascii="MS PGothic" w:eastAsia="MS PGothic" w:hAnsi="MS PGothic"/>
          <w:szCs w:val="22"/>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237"/>
      </w:tblGrid>
      <w:tr w:rsidR="003F0137" w:rsidRPr="00E44582" w:rsidTr="00A243B3">
        <w:tc>
          <w:tcPr>
            <w:tcW w:w="3227" w:type="dxa"/>
            <w:shd w:val="clear" w:color="auto" w:fill="auto"/>
          </w:tcPr>
          <w:p w:rsidR="003F0137" w:rsidRDefault="003F0137" w:rsidP="00A243B3">
            <w:pPr>
              <w:jc w:val="left"/>
              <w:rPr>
                <w:rFonts w:eastAsia="MS Mincho"/>
                <w:kern w:val="2"/>
                <w:szCs w:val="22"/>
                <w:lang w:eastAsia="ja-JP"/>
              </w:rPr>
            </w:pPr>
            <w:r>
              <w:rPr>
                <w:rFonts w:eastAsia="MS Mincho"/>
                <w:kern w:val="2"/>
                <w:szCs w:val="22"/>
              </w:rPr>
              <w:t xml:space="preserve">Check </w:t>
            </w:r>
            <w:r>
              <w:rPr>
                <w:rFonts w:eastAsia="MS Mincho" w:hint="eastAsia"/>
                <w:kern w:val="2"/>
                <w:szCs w:val="22"/>
                <w:lang w:eastAsia="ja-JP"/>
              </w:rPr>
              <w:t>i</w:t>
            </w:r>
            <w:r w:rsidRPr="00E44582">
              <w:rPr>
                <w:rFonts w:eastAsia="MS Mincho"/>
                <w:kern w:val="2"/>
                <w:szCs w:val="22"/>
              </w:rPr>
              <w:t>tem</w:t>
            </w:r>
            <w:r>
              <w:rPr>
                <w:rFonts w:eastAsia="MS Mincho" w:hint="eastAsia"/>
                <w:kern w:val="2"/>
                <w:szCs w:val="22"/>
                <w:lang w:eastAsia="ja-JP"/>
              </w:rPr>
              <w:t>s</w:t>
            </w:r>
          </w:p>
          <w:p w:rsidR="003F0137" w:rsidRPr="006562AE" w:rsidRDefault="003F0137" w:rsidP="00A243B3">
            <w:pPr>
              <w:jc w:val="left"/>
              <w:rPr>
                <w:rFonts w:ascii="MS PGothic" w:eastAsia="MS PGothic" w:hAnsi="MS PGothic"/>
                <w:kern w:val="2"/>
                <w:szCs w:val="22"/>
                <w:lang w:eastAsia="ja-JP"/>
              </w:rPr>
            </w:pPr>
          </w:p>
        </w:tc>
        <w:tc>
          <w:tcPr>
            <w:tcW w:w="6237" w:type="dxa"/>
            <w:shd w:val="clear" w:color="auto" w:fill="auto"/>
          </w:tcPr>
          <w:p w:rsidR="003F0137" w:rsidRPr="00DC3108" w:rsidRDefault="003F0137" w:rsidP="00A243B3">
            <w:pPr>
              <w:jc w:val="left"/>
              <w:rPr>
                <w:rFonts w:eastAsia="MS PGothic"/>
                <w:kern w:val="2"/>
                <w:szCs w:val="22"/>
                <w:lang w:eastAsia="ja-JP"/>
              </w:rPr>
            </w:pPr>
            <w:r>
              <w:rPr>
                <w:rFonts w:eastAsia="MS PGothic" w:hint="eastAsia"/>
                <w:kern w:val="2"/>
                <w:szCs w:val="22"/>
                <w:lang w:eastAsia="ja-JP"/>
              </w:rPr>
              <w:t>Contents</w:t>
            </w:r>
          </w:p>
          <w:p w:rsidR="003F0137" w:rsidRPr="002D296B" w:rsidRDefault="003F0137" w:rsidP="00A243B3">
            <w:pPr>
              <w:jc w:val="left"/>
              <w:rPr>
                <w:rFonts w:ascii="MS PGothic" w:eastAsia="MS PGothic" w:hAnsi="MS PGothic"/>
                <w:kern w:val="2"/>
                <w:szCs w:val="22"/>
              </w:rPr>
            </w:pPr>
          </w:p>
        </w:tc>
      </w:tr>
      <w:tr w:rsidR="003F0137" w:rsidRPr="00E44582" w:rsidTr="00A243B3">
        <w:tc>
          <w:tcPr>
            <w:tcW w:w="3227" w:type="dxa"/>
            <w:shd w:val="clear" w:color="auto" w:fill="auto"/>
          </w:tcPr>
          <w:p w:rsidR="003F0137" w:rsidRDefault="003F0137" w:rsidP="00A243B3">
            <w:pPr>
              <w:rPr>
                <w:rFonts w:eastAsia="MS Gothic"/>
                <w:szCs w:val="22"/>
                <w:lang w:eastAsia="ja-JP"/>
              </w:rPr>
            </w:pPr>
            <w:r>
              <w:rPr>
                <w:rFonts w:eastAsia="MS Gothic"/>
                <w:szCs w:val="22"/>
              </w:rPr>
              <w:t xml:space="preserve">Self-Diagnosis </w:t>
            </w:r>
            <w:r>
              <w:rPr>
                <w:rFonts w:eastAsia="MS Gothic" w:hint="eastAsia"/>
                <w:szCs w:val="22"/>
                <w:lang w:eastAsia="ja-JP"/>
              </w:rPr>
              <w:t>c</w:t>
            </w:r>
            <w:r w:rsidRPr="00E44582">
              <w:rPr>
                <w:rFonts w:eastAsia="MS Gothic"/>
                <w:szCs w:val="22"/>
              </w:rPr>
              <w:t>heck</w:t>
            </w:r>
          </w:p>
          <w:p w:rsidR="003F0137" w:rsidRPr="00E44582" w:rsidRDefault="003F0137" w:rsidP="00A243B3">
            <w:pPr>
              <w:rPr>
                <w:rFonts w:eastAsia="MS Gothic"/>
                <w:szCs w:val="22"/>
                <w:lang w:eastAsia="ja-JP"/>
              </w:rPr>
            </w:pPr>
          </w:p>
        </w:tc>
        <w:tc>
          <w:tcPr>
            <w:tcW w:w="6237" w:type="dxa"/>
            <w:shd w:val="clear" w:color="auto" w:fill="auto"/>
          </w:tcPr>
          <w:p w:rsidR="003F0137" w:rsidRPr="00BA7072" w:rsidRDefault="003F0137" w:rsidP="00A243B3">
            <w:pPr>
              <w:jc w:val="left"/>
              <w:rPr>
                <w:rFonts w:eastAsia="MS PGothic"/>
                <w:kern w:val="2"/>
                <w:szCs w:val="22"/>
                <w:lang w:eastAsia="ja-JP"/>
              </w:rPr>
            </w:pPr>
            <w:r>
              <w:rPr>
                <w:rFonts w:eastAsia="MS PGothic"/>
                <w:kern w:val="2"/>
                <w:szCs w:val="22"/>
                <w:lang w:eastAsia="ja-JP"/>
              </w:rPr>
              <w:t xml:space="preserve">A </w:t>
            </w:r>
            <w:r>
              <w:rPr>
                <w:rFonts w:eastAsia="MS PGothic" w:hint="eastAsia"/>
                <w:kern w:val="2"/>
                <w:szCs w:val="22"/>
                <w:lang w:eastAsia="ja-JP"/>
              </w:rPr>
              <w:t>check</w:t>
            </w:r>
            <w:r w:rsidRPr="00BA7072">
              <w:rPr>
                <w:rFonts w:eastAsia="MS PGothic"/>
                <w:kern w:val="2"/>
                <w:szCs w:val="22"/>
                <w:lang w:eastAsia="ja-JP"/>
              </w:rPr>
              <w:t xml:space="preserve"> to</w:t>
            </w:r>
            <w:r>
              <w:rPr>
                <w:rFonts w:eastAsia="MS PGothic" w:hint="eastAsia"/>
                <w:kern w:val="2"/>
                <w:szCs w:val="22"/>
                <w:lang w:eastAsia="ja-JP"/>
              </w:rPr>
              <w:t xml:space="preserve"> self-diagnose functions of precipitation gauge.</w:t>
            </w:r>
          </w:p>
          <w:p w:rsidR="003F0137" w:rsidRPr="006562AE" w:rsidRDefault="003F0137" w:rsidP="00A243B3">
            <w:pPr>
              <w:jc w:val="left"/>
              <w:rPr>
                <w:rFonts w:ascii="MS PGothic" w:eastAsia="MS PGothic" w:hAnsi="MS PGothic"/>
                <w:kern w:val="2"/>
                <w:szCs w:val="22"/>
                <w:lang w:eastAsia="ja-JP"/>
              </w:rPr>
            </w:pPr>
          </w:p>
        </w:tc>
      </w:tr>
      <w:tr w:rsidR="003F0137" w:rsidRPr="00E44582" w:rsidTr="00A243B3">
        <w:tc>
          <w:tcPr>
            <w:tcW w:w="3227" w:type="dxa"/>
            <w:shd w:val="clear" w:color="auto" w:fill="auto"/>
          </w:tcPr>
          <w:p w:rsidR="003F0137" w:rsidRDefault="003F0137" w:rsidP="00A243B3">
            <w:pPr>
              <w:rPr>
                <w:rFonts w:eastAsia="MS Gothic"/>
                <w:szCs w:val="22"/>
                <w:lang w:eastAsia="ja-JP"/>
              </w:rPr>
            </w:pPr>
            <w:r w:rsidRPr="00E44582">
              <w:rPr>
                <w:rFonts w:eastAsia="MS Gothic"/>
                <w:szCs w:val="22"/>
              </w:rPr>
              <w:t>H</w:t>
            </w:r>
            <w:r>
              <w:rPr>
                <w:rFonts w:eastAsia="MS Gothic" w:hint="eastAsia"/>
                <w:szCs w:val="22"/>
                <w:lang w:eastAsia="ja-JP"/>
              </w:rPr>
              <w:t>K (H</w:t>
            </w:r>
            <w:r w:rsidRPr="00E44582">
              <w:rPr>
                <w:rFonts w:eastAsia="MS Gothic"/>
                <w:szCs w:val="22"/>
              </w:rPr>
              <w:t>ouse Keeping</w:t>
            </w:r>
            <w:r>
              <w:rPr>
                <w:rFonts w:eastAsia="MS Gothic"/>
                <w:szCs w:val="22"/>
              </w:rPr>
              <w:t xml:space="preserve">) </w:t>
            </w:r>
            <w:r>
              <w:rPr>
                <w:rFonts w:eastAsia="MS Gothic" w:hint="eastAsia"/>
                <w:szCs w:val="22"/>
                <w:lang w:eastAsia="ja-JP"/>
              </w:rPr>
              <w:t>c</w:t>
            </w:r>
            <w:r w:rsidRPr="00E44582">
              <w:rPr>
                <w:rFonts w:eastAsia="MS Gothic"/>
                <w:szCs w:val="22"/>
              </w:rPr>
              <w:t>heck</w:t>
            </w:r>
          </w:p>
          <w:p w:rsidR="003F0137" w:rsidRPr="00E44582" w:rsidRDefault="003F0137" w:rsidP="00A243B3">
            <w:pPr>
              <w:rPr>
                <w:rFonts w:eastAsia="MS Gothic"/>
                <w:szCs w:val="22"/>
                <w:lang w:eastAsia="ja-JP"/>
              </w:rPr>
            </w:pPr>
          </w:p>
        </w:tc>
        <w:tc>
          <w:tcPr>
            <w:tcW w:w="6237" w:type="dxa"/>
            <w:shd w:val="clear" w:color="auto" w:fill="auto"/>
          </w:tcPr>
          <w:p w:rsidR="003F0137" w:rsidRPr="00BA7072" w:rsidRDefault="003F0137" w:rsidP="00A243B3">
            <w:pPr>
              <w:jc w:val="left"/>
              <w:rPr>
                <w:rFonts w:eastAsia="MS PGothic"/>
                <w:kern w:val="2"/>
                <w:szCs w:val="22"/>
                <w:lang w:eastAsia="ja-JP"/>
              </w:rPr>
            </w:pPr>
            <w:r>
              <w:rPr>
                <w:rFonts w:eastAsia="MS PGothic"/>
                <w:kern w:val="2"/>
                <w:szCs w:val="22"/>
                <w:lang w:eastAsia="ja-JP"/>
              </w:rPr>
              <w:t xml:space="preserve">A monitoring </w:t>
            </w:r>
            <w:r>
              <w:rPr>
                <w:rFonts w:eastAsia="MS PGothic" w:hint="eastAsia"/>
                <w:kern w:val="2"/>
                <w:szCs w:val="22"/>
                <w:lang w:eastAsia="ja-JP"/>
              </w:rPr>
              <w:t>check</w:t>
            </w:r>
            <w:r w:rsidRPr="00BA7072">
              <w:rPr>
                <w:rFonts w:eastAsia="MS PGothic"/>
                <w:kern w:val="2"/>
                <w:szCs w:val="22"/>
                <w:lang w:eastAsia="ja-JP"/>
              </w:rPr>
              <w:t xml:space="preserve"> to see working status of </w:t>
            </w:r>
            <w:r>
              <w:rPr>
                <w:rFonts w:eastAsia="MS PGothic" w:hint="eastAsia"/>
                <w:kern w:val="2"/>
                <w:szCs w:val="22"/>
                <w:lang w:eastAsia="ja-JP"/>
              </w:rPr>
              <w:t xml:space="preserve">each part of </w:t>
            </w:r>
            <w:r w:rsidRPr="00BA7072">
              <w:rPr>
                <w:rFonts w:eastAsia="MS PGothic"/>
                <w:kern w:val="2"/>
                <w:szCs w:val="22"/>
                <w:lang w:eastAsia="ja-JP"/>
              </w:rPr>
              <w:t>precipitation gauge.</w:t>
            </w:r>
          </w:p>
          <w:p w:rsidR="003F0137" w:rsidRPr="006562AE" w:rsidRDefault="003F0137" w:rsidP="00A243B3">
            <w:pPr>
              <w:jc w:val="left"/>
              <w:rPr>
                <w:rFonts w:ascii="MS PGothic" w:eastAsia="MS PGothic" w:hAnsi="MS PGothic"/>
                <w:kern w:val="2"/>
                <w:szCs w:val="22"/>
                <w:lang w:eastAsia="ja-JP"/>
              </w:rPr>
            </w:pPr>
          </w:p>
        </w:tc>
      </w:tr>
      <w:tr w:rsidR="003F0137" w:rsidRPr="00E44582" w:rsidTr="00A243B3">
        <w:tc>
          <w:tcPr>
            <w:tcW w:w="3227" w:type="dxa"/>
            <w:shd w:val="clear" w:color="auto" w:fill="auto"/>
          </w:tcPr>
          <w:p w:rsidR="003F0137" w:rsidRDefault="003F0137" w:rsidP="00A243B3">
            <w:pPr>
              <w:jc w:val="left"/>
              <w:rPr>
                <w:rFonts w:eastAsia="MS Mincho"/>
                <w:kern w:val="2"/>
                <w:szCs w:val="22"/>
                <w:lang w:eastAsia="ja-JP"/>
              </w:rPr>
            </w:pPr>
            <w:r w:rsidRPr="00E44582">
              <w:rPr>
                <w:rFonts w:eastAsia="MS Mincho"/>
                <w:kern w:val="2"/>
                <w:szCs w:val="22"/>
              </w:rPr>
              <w:t>Ran</w:t>
            </w:r>
            <w:r>
              <w:rPr>
                <w:rFonts w:eastAsia="MS Mincho"/>
                <w:kern w:val="2"/>
                <w:szCs w:val="22"/>
              </w:rPr>
              <w:t xml:space="preserve">ge </w:t>
            </w:r>
            <w:r>
              <w:rPr>
                <w:rFonts w:eastAsia="MS Mincho" w:hint="eastAsia"/>
                <w:kern w:val="2"/>
                <w:szCs w:val="22"/>
                <w:lang w:eastAsia="ja-JP"/>
              </w:rPr>
              <w:t>c</w:t>
            </w:r>
            <w:r w:rsidRPr="00E44582">
              <w:rPr>
                <w:rFonts w:eastAsia="MS Mincho"/>
                <w:kern w:val="2"/>
                <w:szCs w:val="22"/>
              </w:rPr>
              <w:t>heck</w:t>
            </w:r>
          </w:p>
          <w:p w:rsidR="003F0137" w:rsidRPr="00E44582" w:rsidRDefault="003F0137" w:rsidP="00A243B3">
            <w:pPr>
              <w:jc w:val="left"/>
              <w:rPr>
                <w:rFonts w:eastAsia="MS Mincho"/>
                <w:kern w:val="2"/>
                <w:szCs w:val="22"/>
              </w:rPr>
            </w:pPr>
          </w:p>
        </w:tc>
        <w:tc>
          <w:tcPr>
            <w:tcW w:w="6237" w:type="dxa"/>
          </w:tcPr>
          <w:p w:rsidR="003F0137" w:rsidRDefault="003F0137" w:rsidP="00A243B3">
            <w:pPr>
              <w:jc w:val="left"/>
              <w:rPr>
                <w:rFonts w:ascii="MS PGothic" w:eastAsia="MS PGothic" w:hAnsi="MS PGothic"/>
                <w:kern w:val="2"/>
                <w:szCs w:val="22"/>
                <w:lang w:eastAsia="ja-JP"/>
              </w:rPr>
            </w:pPr>
            <w:r>
              <w:rPr>
                <w:rFonts w:eastAsia="MS PGothic"/>
                <w:kern w:val="2"/>
                <w:szCs w:val="22"/>
                <w:lang w:eastAsia="ja-JP"/>
              </w:rPr>
              <w:t xml:space="preserve">A </w:t>
            </w:r>
            <w:r w:rsidRPr="00212E07">
              <w:rPr>
                <w:rFonts w:eastAsia="MS PGothic"/>
                <w:kern w:val="2"/>
                <w:szCs w:val="22"/>
                <w:lang w:eastAsia="ja-JP"/>
              </w:rPr>
              <w:t xml:space="preserve">check </w:t>
            </w:r>
            <w:r>
              <w:rPr>
                <w:rFonts w:eastAsia="MS PGothic" w:hint="eastAsia"/>
                <w:kern w:val="2"/>
                <w:szCs w:val="22"/>
                <w:lang w:eastAsia="ja-JP"/>
              </w:rPr>
              <w:t xml:space="preserve">to see </w:t>
            </w:r>
            <w:r w:rsidRPr="00212E07">
              <w:rPr>
                <w:rFonts w:eastAsia="MS PGothic"/>
                <w:kern w:val="2"/>
                <w:szCs w:val="22"/>
                <w:lang w:eastAsia="ja-JP"/>
              </w:rPr>
              <w:t xml:space="preserve">if output values from </w:t>
            </w:r>
            <w:r>
              <w:rPr>
                <w:rFonts w:eastAsia="MS PGothic" w:hint="eastAsia"/>
                <w:kern w:val="2"/>
                <w:szCs w:val="22"/>
                <w:lang w:eastAsia="ja-JP"/>
              </w:rPr>
              <w:t xml:space="preserve">the precipitation gauge </w:t>
            </w:r>
            <w:r>
              <w:rPr>
                <w:rFonts w:eastAsia="MS PGothic"/>
                <w:kern w:val="2"/>
                <w:szCs w:val="22"/>
                <w:lang w:eastAsia="ja-JP"/>
              </w:rPr>
              <w:t xml:space="preserve">are </w:t>
            </w:r>
            <w:r>
              <w:rPr>
                <w:rFonts w:eastAsia="MS PGothic" w:hint="eastAsia"/>
                <w:kern w:val="2"/>
                <w:szCs w:val="22"/>
                <w:lang w:eastAsia="ja-JP"/>
              </w:rPr>
              <w:t>not within</w:t>
            </w:r>
            <w:r w:rsidRPr="00212E07">
              <w:rPr>
                <w:rFonts w:eastAsia="MS PGothic"/>
                <w:kern w:val="2"/>
                <w:szCs w:val="22"/>
                <w:lang w:eastAsia="ja-JP"/>
              </w:rPr>
              <w:t xml:space="preserve"> the </w:t>
            </w:r>
            <w:r>
              <w:rPr>
                <w:rFonts w:eastAsia="MS PGothic" w:hint="eastAsia"/>
                <w:kern w:val="2"/>
                <w:szCs w:val="22"/>
                <w:lang w:eastAsia="ja-JP"/>
              </w:rPr>
              <w:t>designed range</w:t>
            </w:r>
            <w:r w:rsidRPr="00212E07">
              <w:rPr>
                <w:rFonts w:eastAsia="MS PGothic"/>
                <w:kern w:val="2"/>
                <w:szCs w:val="22"/>
                <w:lang w:eastAsia="ja-JP"/>
              </w:rPr>
              <w:t>.</w:t>
            </w:r>
          </w:p>
          <w:p w:rsidR="003F0137" w:rsidRPr="00E44582" w:rsidRDefault="003F0137" w:rsidP="00A243B3">
            <w:pPr>
              <w:jc w:val="left"/>
              <w:rPr>
                <w:lang w:eastAsia="ja-JP"/>
              </w:rPr>
            </w:pPr>
          </w:p>
        </w:tc>
      </w:tr>
      <w:tr w:rsidR="003F0137" w:rsidRPr="00E44582" w:rsidTr="00A243B3">
        <w:tc>
          <w:tcPr>
            <w:tcW w:w="3227" w:type="dxa"/>
            <w:shd w:val="clear" w:color="auto" w:fill="auto"/>
          </w:tcPr>
          <w:p w:rsidR="003F0137" w:rsidRDefault="003F0137" w:rsidP="00A243B3">
            <w:pPr>
              <w:jc w:val="left"/>
              <w:rPr>
                <w:rFonts w:eastAsia="MS Mincho"/>
                <w:kern w:val="2"/>
                <w:szCs w:val="22"/>
                <w:lang w:eastAsia="ja-JP"/>
              </w:rPr>
            </w:pPr>
            <w:r>
              <w:rPr>
                <w:rFonts w:eastAsia="MS Mincho"/>
                <w:kern w:val="2"/>
                <w:szCs w:val="22"/>
              </w:rPr>
              <w:t xml:space="preserve">Upper </w:t>
            </w:r>
            <w:r>
              <w:rPr>
                <w:rFonts w:eastAsia="MS Mincho" w:hint="eastAsia"/>
                <w:kern w:val="2"/>
                <w:szCs w:val="22"/>
                <w:lang w:eastAsia="ja-JP"/>
              </w:rPr>
              <w:t>l</w:t>
            </w:r>
            <w:r>
              <w:rPr>
                <w:rFonts w:eastAsia="MS Mincho"/>
                <w:kern w:val="2"/>
                <w:szCs w:val="22"/>
              </w:rPr>
              <w:t xml:space="preserve">imit </w:t>
            </w:r>
            <w:r>
              <w:rPr>
                <w:rFonts w:eastAsia="MS Mincho" w:hint="eastAsia"/>
                <w:kern w:val="2"/>
                <w:szCs w:val="22"/>
                <w:lang w:eastAsia="ja-JP"/>
              </w:rPr>
              <w:t>c</w:t>
            </w:r>
            <w:r w:rsidRPr="00E44582">
              <w:rPr>
                <w:rFonts w:eastAsia="MS Mincho"/>
                <w:kern w:val="2"/>
                <w:szCs w:val="22"/>
              </w:rPr>
              <w:t>heck</w:t>
            </w:r>
          </w:p>
          <w:p w:rsidR="003F0137" w:rsidRPr="00E44582" w:rsidRDefault="003F0137" w:rsidP="00A243B3">
            <w:pPr>
              <w:jc w:val="left"/>
              <w:rPr>
                <w:rFonts w:eastAsia="MS Mincho"/>
                <w:kern w:val="2"/>
                <w:szCs w:val="22"/>
                <w:lang w:eastAsia="ja-JP"/>
              </w:rPr>
            </w:pPr>
          </w:p>
        </w:tc>
        <w:tc>
          <w:tcPr>
            <w:tcW w:w="6237" w:type="dxa"/>
          </w:tcPr>
          <w:p w:rsidR="003F0137" w:rsidRDefault="003F0137" w:rsidP="00A243B3">
            <w:pPr>
              <w:jc w:val="left"/>
              <w:rPr>
                <w:rFonts w:eastAsia="MS Mincho"/>
                <w:kern w:val="2"/>
                <w:szCs w:val="22"/>
                <w:lang w:eastAsia="ja-JP"/>
              </w:rPr>
            </w:pPr>
            <w:r>
              <w:rPr>
                <w:rFonts w:eastAsia="MS Mincho" w:hint="eastAsia"/>
                <w:kern w:val="2"/>
                <w:szCs w:val="22"/>
                <w:lang w:eastAsia="ja-JP"/>
              </w:rPr>
              <w:t>A check to see if precipitation value is above the climatological thresholds.</w:t>
            </w:r>
          </w:p>
          <w:p w:rsidR="003F0137" w:rsidRDefault="003F0137" w:rsidP="00A243B3">
            <w:pPr>
              <w:jc w:val="left"/>
              <w:rPr>
                <w:rFonts w:eastAsia="MS PGothic"/>
                <w:kern w:val="2"/>
                <w:szCs w:val="22"/>
                <w:lang w:eastAsia="ja-JP"/>
              </w:rPr>
            </w:pPr>
          </w:p>
        </w:tc>
      </w:tr>
      <w:tr w:rsidR="003F0137" w:rsidRPr="00E44582" w:rsidTr="00A243B3">
        <w:tc>
          <w:tcPr>
            <w:tcW w:w="3227" w:type="dxa"/>
            <w:shd w:val="clear" w:color="auto" w:fill="auto"/>
          </w:tcPr>
          <w:p w:rsidR="003F0137" w:rsidRDefault="003F0137" w:rsidP="00A243B3">
            <w:pPr>
              <w:jc w:val="left"/>
              <w:rPr>
                <w:rFonts w:eastAsia="MS Mincho"/>
                <w:kern w:val="2"/>
                <w:szCs w:val="22"/>
              </w:rPr>
            </w:pPr>
            <w:r>
              <w:rPr>
                <w:rFonts w:eastAsia="MS Mincho"/>
                <w:kern w:val="2"/>
                <w:szCs w:val="22"/>
              </w:rPr>
              <w:t xml:space="preserve">Spatial </w:t>
            </w:r>
            <w:r>
              <w:rPr>
                <w:rFonts w:eastAsia="MS Mincho" w:hint="eastAsia"/>
                <w:kern w:val="2"/>
                <w:szCs w:val="22"/>
                <w:lang w:eastAsia="ja-JP"/>
              </w:rPr>
              <w:t>c</w:t>
            </w:r>
            <w:r w:rsidRPr="00E44582">
              <w:rPr>
                <w:rFonts w:eastAsia="MS Mincho"/>
                <w:kern w:val="2"/>
                <w:szCs w:val="22"/>
              </w:rPr>
              <w:t>heck</w:t>
            </w:r>
            <w:r>
              <w:rPr>
                <w:rFonts w:eastAsia="MS Mincho" w:hint="eastAsia"/>
                <w:kern w:val="2"/>
                <w:szCs w:val="22"/>
                <w:lang w:eastAsia="ja-JP"/>
              </w:rPr>
              <w:t xml:space="preserve"> </w:t>
            </w:r>
            <w:r>
              <w:rPr>
                <w:rFonts w:eastAsia="MS Mincho"/>
                <w:kern w:val="2"/>
                <w:szCs w:val="22"/>
              </w:rPr>
              <w:t xml:space="preserve">(Too </w:t>
            </w:r>
            <w:r>
              <w:rPr>
                <w:rFonts w:eastAsia="MS Mincho" w:hint="eastAsia"/>
                <w:kern w:val="2"/>
                <w:szCs w:val="22"/>
                <w:lang w:eastAsia="ja-JP"/>
              </w:rPr>
              <w:t>low</w:t>
            </w:r>
            <w:r w:rsidRPr="00E44582">
              <w:rPr>
                <w:rFonts w:eastAsia="MS Mincho"/>
                <w:kern w:val="2"/>
                <w:szCs w:val="22"/>
              </w:rPr>
              <w:t>)</w:t>
            </w:r>
          </w:p>
          <w:p w:rsidR="003F0137" w:rsidRDefault="003F0137" w:rsidP="00A243B3">
            <w:pPr>
              <w:jc w:val="left"/>
              <w:rPr>
                <w:rFonts w:eastAsia="MS Mincho"/>
                <w:kern w:val="2"/>
                <w:szCs w:val="22"/>
                <w:lang w:eastAsia="ja-JP"/>
              </w:rPr>
            </w:pPr>
          </w:p>
          <w:p w:rsidR="003F0137" w:rsidRDefault="003F0137" w:rsidP="00A243B3">
            <w:pPr>
              <w:jc w:val="left"/>
              <w:rPr>
                <w:rFonts w:eastAsia="MS Mincho"/>
                <w:kern w:val="2"/>
                <w:szCs w:val="22"/>
                <w:lang w:eastAsia="ja-JP"/>
              </w:rPr>
            </w:pPr>
          </w:p>
        </w:tc>
        <w:tc>
          <w:tcPr>
            <w:tcW w:w="6237" w:type="dxa"/>
          </w:tcPr>
          <w:p w:rsidR="003F0137" w:rsidRPr="00C81AC3" w:rsidRDefault="003F0137" w:rsidP="00A243B3">
            <w:pPr>
              <w:jc w:val="left"/>
              <w:rPr>
                <w:rFonts w:eastAsia="MS PGothic"/>
                <w:kern w:val="2"/>
                <w:szCs w:val="22"/>
                <w:lang w:eastAsia="ja-JP"/>
              </w:rPr>
            </w:pPr>
            <w:r w:rsidRPr="00C81AC3">
              <w:rPr>
                <w:rFonts w:eastAsia="MS PGothic"/>
                <w:kern w:val="2"/>
                <w:szCs w:val="22"/>
                <w:lang w:eastAsia="ja-JP"/>
              </w:rPr>
              <w:t xml:space="preserve">A check </w:t>
            </w:r>
            <w:r>
              <w:rPr>
                <w:rFonts w:eastAsia="MS PGothic" w:hint="eastAsia"/>
                <w:kern w:val="2"/>
                <w:szCs w:val="22"/>
                <w:lang w:eastAsia="ja-JP"/>
              </w:rPr>
              <w:t xml:space="preserve">to see </w:t>
            </w:r>
            <w:r w:rsidRPr="00C81AC3">
              <w:rPr>
                <w:rFonts w:eastAsia="MS PGothic"/>
                <w:kern w:val="2"/>
                <w:szCs w:val="22"/>
                <w:lang w:eastAsia="ja-JP"/>
              </w:rPr>
              <w:t xml:space="preserve">if </w:t>
            </w:r>
            <w:r w:rsidRPr="00C81AC3">
              <w:rPr>
                <w:rFonts w:eastAsia="MS PGothic" w:hint="eastAsia"/>
                <w:kern w:val="2"/>
                <w:szCs w:val="22"/>
                <w:lang w:eastAsia="ja-JP"/>
              </w:rPr>
              <w:t xml:space="preserve">precipitation value is too </w:t>
            </w:r>
            <w:r>
              <w:rPr>
                <w:rFonts w:eastAsia="MS PGothic" w:hint="eastAsia"/>
                <w:kern w:val="2"/>
                <w:szCs w:val="22"/>
                <w:lang w:eastAsia="ja-JP"/>
              </w:rPr>
              <w:t>low</w:t>
            </w:r>
            <w:r w:rsidRPr="00C81AC3">
              <w:rPr>
                <w:rFonts w:eastAsia="MS PGothic" w:hint="eastAsia"/>
                <w:kern w:val="2"/>
                <w:szCs w:val="22"/>
                <w:lang w:eastAsia="ja-JP"/>
              </w:rPr>
              <w:t xml:space="preserve"> compared to neighbouring precipitation gauges.</w:t>
            </w:r>
          </w:p>
          <w:p w:rsidR="003F0137" w:rsidRDefault="003F0137" w:rsidP="00A243B3">
            <w:pPr>
              <w:jc w:val="left"/>
              <w:rPr>
                <w:rFonts w:eastAsia="MS PGothic"/>
                <w:kern w:val="2"/>
                <w:szCs w:val="22"/>
                <w:lang w:eastAsia="ja-JP"/>
              </w:rPr>
            </w:pPr>
          </w:p>
        </w:tc>
      </w:tr>
      <w:tr w:rsidR="003F0137" w:rsidRPr="00E44582" w:rsidTr="00A243B3">
        <w:tc>
          <w:tcPr>
            <w:tcW w:w="3227" w:type="dxa"/>
            <w:shd w:val="clear" w:color="auto" w:fill="auto"/>
          </w:tcPr>
          <w:p w:rsidR="003F0137" w:rsidRDefault="003F0137" w:rsidP="00A243B3">
            <w:pPr>
              <w:jc w:val="left"/>
              <w:rPr>
                <w:rFonts w:eastAsia="MS Mincho"/>
                <w:kern w:val="2"/>
                <w:szCs w:val="22"/>
              </w:rPr>
            </w:pPr>
            <w:r>
              <w:rPr>
                <w:rFonts w:eastAsia="MS Mincho"/>
                <w:kern w:val="2"/>
                <w:szCs w:val="22"/>
              </w:rPr>
              <w:t xml:space="preserve">Spatial </w:t>
            </w:r>
            <w:r>
              <w:rPr>
                <w:rFonts w:eastAsia="MS Mincho" w:hint="eastAsia"/>
                <w:kern w:val="2"/>
                <w:szCs w:val="22"/>
                <w:lang w:eastAsia="ja-JP"/>
              </w:rPr>
              <w:t>c</w:t>
            </w:r>
            <w:r w:rsidRPr="00E44582">
              <w:rPr>
                <w:rFonts w:eastAsia="MS Mincho"/>
                <w:kern w:val="2"/>
                <w:szCs w:val="22"/>
              </w:rPr>
              <w:t>heck</w:t>
            </w:r>
            <w:r>
              <w:rPr>
                <w:rFonts w:eastAsia="MS Mincho" w:hint="eastAsia"/>
                <w:kern w:val="2"/>
                <w:szCs w:val="22"/>
                <w:lang w:eastAsia="ja-JP"/>
              </w:rPr>
              <w:t xml:space="preserve"> </w:t>
            </w:r>
            <w:r>
              <w:rPr>
                <w:rFonts w:eastAsia="MS Mincho"/>
                <w:kern w:val="2"/>
                <w:szCs w:val="22"/>
              </w:rPr>
              <w:t xml:space="preserve">(Too </w:t>
            </w:r>
            <w:r>
              <w:rPr>
                <w:rFonts w:eastAsia="MS Mincho" w:hint="eastAsia"/>
                <w:kern w:val="2"/>
                <w:szCs w:val="22"/>
                <w:lang w:eastAsia="ja-JP"/>
              </w:rPr>
              <w:t>high</w:t>
            </w:r>
            <w:r w:rsidRPr="00E44582">
              <w:rPr>
                <w:rFonts w:eastAsia="MS Mincho"/>
                <w:kern w:val="2"/>
                <w:szCs w:val="22"/>
              </w:rPr>
              <w:t>)</w:t>
            </w:r>
          </w:p>
          <w:p w:rsidR="003F0137" w:rsidRDefault="003F0137" w:rsidP="00A243B3">
            <w:pPr>
              <w:jc w:val="left"/>
              <w:rPr>
                <w:rFonts w:eastAsia="MS Mincho"/>
                <w:kern w:val="2"/>
                <w:szCs w:val="22"/>
                <w:lang w:eastAsia="ja-JP"/>
              </w:rPr>
            </w:pPr>
          </w:p>
        </w:tc>
        <w:tc>
          <w:tcPr>
            <w:tcW w:w="6237" w:type="dxa"/>
          </w:tcPr>
          <w:p w:rsidR="003F0137" w:rsidRPr="00C81AC3" w:rsidRDefault="003F0137" w:rsidP="00A243B3">
            <w:pPr>
              <w:jc w:val="left"/>
              <w:rPr>
                <w:rFonts w:eastAsia="MS PGothic"/>
                <w:kern w:val="2"/>
                <w:szCs w:val="22"/>
                <w:lang w:eastAsia="ja-JP"/>
              </w:rPr>
            </w:pPr>
            <w:r w:rsidRPr="00C81AC3">
              <w:rPr>
                <w:rFonts w:eastAsia="MS PGothic"/>
                <w:kern w:val="2"/>
                <w:szCs w:val="22"/>
                <w:lang w:eastAsia="ja-JP"/>
              </w:rPr>
              <w:t xml:space="preserve">A check </w:t>
            </w:r>
            <w:r>
              <w:rPr>
                <w:rFonts w:eastAsia="MS PGothic" w:hint="eastAsia"/>
                <w:kern w:val="2"/>
                <w:szCs w:val="22"/>
                <w:lang w:eastAsia="ja-JP"/>
              </w:rPr>
              <w:t xml:space="preserve">to see </w:t>
            </w:r>
            <w:r w:rsidRPr="00C81AC3">
              <w:rPr>
                <w:rFonts w:eastAsia="MS PGothic"/>
                <w:kern w:val="2"/>
                <w:szCs w:val="22"/>
                <w:lang w:eastAsia="ja-JP"/>
              </w:rPr>
              <w:t xml:space="preserve">if </w:t>
            </w:r>
            <w:r w:rsidRPr="00C81AC3">
              <w:rPr>
                <w:rFonts w:eastAsia="MS PGothic" w:hint="eastAsia"/>
                <w:kern w:val="2"/>
                <w:szCs w:val="22"/>
                <w:lang w:eastAsia="ja-JP"/>
              </w:rPr>
              <w:t xml:space="preserve">precipitation value is too </w:t>
            </w:r>
            <w:r>
              <w:rPr>
                <w:rFonts w:eastAsia="MS PGothic" w:hint="eastAsia"/>
                <w:kern w:val="2"/>
                <w:szCs w:val="22"/>
                <w:lang w:eastAsia="ja-JP"/>
              </w:rPr>
              <w:t>high</w:t>
            </w:r>
            <w:r w:rsidRPr="00C81AC3">
              <w:rPr>
                <w:rFonts w:eastAsia="MS PGothic" w:hint="eastAsia"/>
                <w:kern w:val="2"/>
                <w:szCs w:val="22"/>
                <w:lang w:eastAsia="ja-JP"/>
              </w:rPr>
              <w:t xml:space="preserve"> </w:t>
            </w:r>
            <w:r w:rsidRPr="00B830BC">
              <w:rPr>
                <w:rFonts w:eastAsia="MS PGothic" w:hint="eastAsia"/>
                <w:kern w:val="2"/>
                <w:szCs w:val="22"/>
                <w:lang w:eastAsia="ja-JP"/>
              </w:rPr>
              <w:t>compared to neighbouring precipitation gauges</w:t>
            </w:r>
            <w:r>
              <w:rPr>
                <w:rFonts w:eastAsia="MS PGothic" w:hint="eastAsia"/>
                <w:kern w:val="2"/>
                <w:szCs w:val="22"/>
                <w:lang w:eastAsia="ja-JP"/>
              </w:rPr>
              <w:t>.</w:t>
            </w:r>
          </w:p>
          <w:p w:rsidR="003F0137" w:rsidRDefault="003F0137" w:rsidP="00A243B3">
            <w:pPr>
              <w:jc w:val="left"/>
              <w:rPr>
                <w:rFonts w:eastAsia="MS PGothic"/>
                <w:kern w:val="2"/>
                <w:szCs w:val="22"/>
                <w:lang w:eastAsia="ja-JP"/>
              </w:rPr>
            </w:pPr>
          </w:p>
        </w:tc>
      </w:tr>
      <w:tr w:rsidR="003F0137" w:rsidRPr="00E44582" w:rsidTr="00A243B3">
        <w:tc>
          <w:tcPr>
            <w:tcW w:w="3227" w:type="dxa"/>
            <w:shd w:val="clear" w:color="auto" w:fill="auto"/>
          </w:tcPr>
          <w:p w:rsidR="003F0137" w:rsidRDefault="003F0137" w:rsidP="00A243B3">
            <w:pPr>
              <w:jc w:val="left"/>
              <w:rPr>
                <w:rFonts w:eastAsia="MS Mincho"/>
                <w:kern w:val="2"/>
                <w:szCs w:val="22"/>
                <w:lang w:eastAsia="ja-JP"/>
              </w:rPr>
            </w:pPr>
            <w:r>
              <w:rPr>
                <w:rFonts w:eastAsia="MS Mincho"/>
                <w:kern w:val="2"/>
                <w:szCs w:val="22"/>
              </w:rPr>
              <w:t xml:space="preserve">No-heater </w:t>
            </w:r>
            <w:r>
              <w:rPr>
                <w:rFonts w:eastAsia="MS Mincho" w:hint="eastAsia"/>
                <w:kern w:val="2"/>
                <w:szCs w:val="22"/>
                <w:lang w:eastAsia="ja-JP"/>
              </w:rPr>
              <w:t>c</w:t>
            </w:r>
            <w:r w:rsidRPr="00E44582">
              <w:rPr>
                <w:rFonts w:eastAsia="MS Mincho"/>
                <w:kern w:val="2"/>
                <w:szCs w:val="22"/>
              </w:rPr>
              <w:t>heck</w:t>
            </w:r>
          </w:p>
          <w:p w:rsidR="003F0137" w:rsidRDefault="003F0137" w:rsidP="00A243B3">
            <w:pPr>
              <w:jc w:val="left"/>
              <w:rPr>
                <w:rFonts w:eastAsia="MS Mincho"/>
                <w:kern w:val="2"/>
                <w:szCs w:val="22"/>
                <w:lang w:eastAsia="ja-JP"/>
              </w:rPr>
            </w:pPr>
          </w:p>
        </w:tc>
        <w:tc>
          <w:tcPr>
            <w:tcW w:w="6237" w:type="dxa"/>
          </w:tcPr>
          <w:p w:rsidR="003F0137" w:rsidRDefault="003F0137" w:rsidP="00A243B3">
            <w:pPr>
              <w:jc w:val="left"/>
              <w:rPr>
                <w:rFonts w:eastAsia="MS Mincho"/>
                <w:kern w:val="2"/>
                <w:szCs w:val="22"/>
                <w:lang w:eastAsia="ja-JP"/>
              </w:rPr>
            </w:pPr>
            <w:r>
              <w:rPr>
                <w:rFonts w:eastAsia="MS Mincho" w:hint="eastAsia"/>
                <w:kern w:val="2"/>
                <w:szCs w:val="22"/>
                <w:lang w:eastAsia="ja-JP"/>
              </w:rPr>
              <w:t>A check to avoid the possibility of icing or snow melting for precipitation gauge without heater.</w:t>
            </w:r>
          </w:p>
          <w:p w:rsidR="003F0137" w:rsidRDefault="003F0137" w:rsidP="00A243B3">
            <w:pPr>
              <w:jc w:val="left"/>
              <w:rPr>
                <w:rFonts w:eastAsia="MS PGothic"/>
                <w:kern w:val="2"/>
                <w:szCs w:val="22"/>
                <w:lang w:eastAsia="ja-JP"/>
              </w:rPr>
            </w:pPr>
          </w:p>
        </w:tc>
      </w:tr>
      <w:tr w:rsidR="003F0137" w:rsidRPr="00E44582" w:rsidTr="00A243B3">
        <w:tc>
          <w:tcPr>
            <w:tcW w:w="3227" w:type="dxa"/>
            <w:shd w:val="clear" w:color="auto" w:fill="auto"/>
          </w:tcPr>
          <w:p w:rsidR="003F0137" w:rsidRDefault="003F0137" w:rsidP="00A243B3">
            <w:pPr>
              <w:jc w:val="left"/>
              <w:rPr>
                <w:rFonts w:eastAsia="MS Mincho"/>
                <w:kern w:val="2"/>
                <w:szCs w:val="22"/>
              </w:rPr>
            </w:pPr>
            <w:r>
              <w:rPr>
                <w:rFonts w:eastAsia="MS Mincho" w:hint="eastAsia"/>
                <w:kern w:val="2"/>
                <w:szCs w:val="22"/>
                <w:lang w:eastAsia="ja-JP"/>
              </w:rPr>
              <w:t>Logical c</w:t>
            </w:r>
            <w:r w:rsidRPr="00E44582">
              <w:rPr>
                <w:rFonts w:eastAsia="MS Mincho"/>
                <w:kern w:val="2"/>
                <w:szCs w:val="22"/>
              </w:rPr>
              <w:t>heck</w:t>
            </w:r>
          </w:p>
          <w:p w:rsidR="003F0137" w:rsidRPr="00DE12C8" w:rsidRDefault="003F0137" w:rsidP="00A243B3">
            <w:pPr>
              <w:jc w:val="left"/>
              <w:rPr>
                <w:rFonts w:ascii="MS PGothic" w:eastAsia="MS PGothic" w:hAnsi="MS PGothic"/>
                <w:kern w:val="2"/>
                <w:szCs w:val="22"/>
                <w:lang w:eastAsia="ja-JP"/>
              </w:rPr>
            </w:pPr>
          </w:p>
          <w:p w:rsidR="003F0137" w:rsidRDefault="003F0137" w:rsidP="00A243B3">
            <w:pPr>
              <w:jc w:val="left"/>
              <w:rPr>
                <w:rFonts w:eastAsia="MS Mincho"/>
                <w:kern w:val="2"/>
                <w:szCs w:val="22"/>
                <w:lang w:eastAsia="ja-JP"/>
              </w:rPr>
            </w:pPr>
          </w:p>
        </w:tc>
        <w:tc>
          <w:tcPr>
            <w:tcW w:w="6237" w:type="dxa"/>
          </w:tcPr>
          <w:p w:rsidR="003F0137" w:rsidRDefault="003F0137" w:rsidP="00A243B3">
            <w:pPr>
              <w:jc w:val="left"/>
              <w:rPr>
                <w:rFonts w:ascii="MS PGothic" w:eastAsia="MS PGothic" w:hAnsi="MS PGothic"/>
                <w:kern w:val="2"/>
                <w:szCs w:val="22"/>
                <w:lang w:eastAsia="ja-JP"/>
              </w:rPr>
            </w:pPr>
            <w:r>
              <w:rPr>
                <w:rFonts w:eastAsia="MS Mincho" w:hint="eastAsia"/>
                <w:kern w:val="2"/>
                <w:szCs w:val="22"/>
                <w:lang w:eastAsia="ja-JP"/>
              </w:rPr>
              <w:t>A check to see if sunshine is observed when precipitation is observed.</w:t>
            </w:r>
          </w:p>
          <w:p w:rsidR="003F0137" w:rsidRPr="00E40581" w:rsidRDefault="003F0137" w:rsidP="00A243B3">
            <w:pPr>
              <w:jc w:val="left"/>
              <w:rPr>
                <w:rFonts w:eastAsia="MS PGothic"/>
                <w:kern w:val="2"/>
                <w:szCs w:val="22"/>
                <w:lang w:eastAsia="ja-JP"/>
              </w:rPr>
            </w:pPr>
          </w:p>
        </w:tc>
      </w:tr>
      <w:tr w:rsidR="003F0137" w:rsidRPr="00E44582" w:rsidTr="00A243B3">
        <w:tc>
          <w:tcPr>
            <w:tcW w:w="3227" w:type="dxa"/>
            <w:shd w:val="clear" w:color="auto" w:fill="auto"/>
          </w:tcPr>
          <w:p w:rsidR="003F0137" w:rsidRDefault="003F0137" w:rsidP="00A243B3">
            <w:pPr>
              <w:jc w:val="left"/>
              <w:rPr>
                <w:rFonts w:eastAsia="MS Mincho"/>
                <w:kern w:val="2"/>
                <w:szCs w:val="22"/>
              </w:rPr>
            </w:pPr>
            <w:r>
              <w:rPr>
                <w:rFonts w:eastAsia="MS Mincho"/>
                <w:kern w:val="2"/>
                <w:szCs w:val="22"/>
              </w:rPr>
              <w:t>Black</w:t>
            </w:r>
            <w:r>
              <w:rPr>
                <w:rFonts w:eastAsia="MS Mincho" w:hint="eastAsia"/>
                <w:kern w:val="2"/>
                <w:szCs w:val="22"/>
                <w:lang w:eastAsia="ja-JP"/>
              </w:rPr>
              <w:t>l</w:t>
            </w:r>
            <w:r>
              <w:rPr>
                <w:rFonts w:eastAsia="MS Mincho"/>
                <w:kern w:val="2"/>
                <w:szCs w:val="22"/>
              </w:rPr>
              <w:t xml:space="preserve">ist </w:t>
            </w:r>
            <w:r>
              <w:rPr>
                <w:rFonts w:eastAsia="MS Mincho" w:hint="eastAsia"/>
                <w:kern w:val="2"/>
                <w:szCs w:val="22"/>
                <w:lang w:eastAsia="ja-JP"/>
              </w:rPr>
              <w:t>c</w:t>
            </w:r>
            <w:r w:rsidRPr="00E44582">
              <w:rPr>
                <w:rFonts w:eastAsia="MS Mincho"/>
                <w:kern w:val="2"/>
                <w:szCs w:val="22"/>
              </w:rPr>
              <w:t>heck</w:t>
            </w:r>
          </w:p>
          <w:p w:rsidR="003F0137" w:rsidRDefault="003F0137" w:rsidP="00A243B3">
            <w:pPr>
              <w:jc w:val="left"/>
              <w:rPr>
                <w:rFonts w:eastAsia="MS Mincho"/>
                <w:kern w:val="2"/>
                <w:szCs w:val="22"/>
                <w:lang w:eastAsia="ja-JP"/>
              </w:rPr>
            </w:pPr>
          </w:p>
        </w:tc>
        <w:tc>
          <w:tcPr>
            <w:tcW w:w="6237" w:type="dxa"/>
          </w:tcPr>
          <w:p w:rsidR="003F0137" w:rsidRDefault="003F0137" w:rsidP="00A243B3">
            <w:pPr>
              <w:jc w:val="left"/>
              <w:rPr>
                <w:rFonts w:ascii="MS PGothic" w:eastAsia="MS PGothic" w:hAnsi="MS PGothic"/>
                <w:kern w:val="2"/>
                <w:szCs w:val="22"/>
                <w:lang w:eastAsia="ja-JP"/>
              </w:rPr>
            </w:pPr>
            <w:r>
              <w:rPr>
                <w:rFonts w:eastAsia="MS PGothic" w:hint="eastAsia"/>
                <w:kern w:val="2"/>
                <w:szCs w:val="22"/>
                <w:lang w:eastAsia="ja-JP"/>
              </w:rPr>
              <w:t>A check function to a</w:t>
            </w:r>
            <w:r w:rsidRPr="00DC3108">
              <w:rPr>
                <w:rFonts w:eastAsia="MS PGothic"/>
                <w:kern w:val="2"/>
                <w:szCs w:val="22"/>
              </w:rPr>
              <w:t>void to use precipitation amounts from stations listed in the black list. This black list is manually configured.</w:t>
            </w:r>
          </w:p>
          <w:p w:rsidR="003F0137" w:rsidRDefault="003F0137" w:rsidP="00A243B3">
            <w:pPr>
              <w:jc w:val="left"/>
              <w:rPr>
                <w:rFonts w:eastAsia="MS PGothic"/>
                <w:kern w:val="2"/>
                <w:szCs w:val="22"/>
                <w:lang w:eastAsia="ja-JP"/>
              </w:rPr>
            </w:pPr>
          </w:p>
        </w:tc>
      </w:tr>
    </w:tbl>
    <w:p w:rsidR="003F0137" w:rsidRPr="00E44582" w:rsidRDefault="003F0137" w:rsidP="003F0137">
      <w:pPr>
        <w:jc w:val="left"/>
        <w:rPr>
          <w:rFonts w:eastAsia="MS Mincho"/>
          <w:szCs w:val="22"/>
          <w:lang w:eastAsia="ja-JP"/>
        </w:rPr>
      </w:pPr>
    </w:p>
    <w:p w:rsidR="003F0137" w:rsidRPr="00E44582" w:rsidRDefault="003F0137" w:rsidP="003F0137">
      <w:pPr>
        <w:rPr>
          <w:rFonts w:eastAsia="MS Mincho"/>
          <w:szCs w:val="22"/>
          <w:lang w:eastAsia="ja-JP"/>
        </w:rPr>
      </w:pPr>
    </w:p>
    <w:p w:rsidR="003F0137" w:rsidRDefault="003F0137" w:rsidP="00EB4E75">
      <w:pPr>
        <w:numPr>
          <w:ilvl w:val="0"/>
          <w:numId w:val="8"/>
        </w:numPr>
        <w:tabs>
          <w:tab w:val="clear" w:pos="1134"/>
        </w:tabs>
        <w:rPr>
          <w:rFonts w:eastAsia="MS Gothic"/>
          <w:b/>
          <w:szCs w:val="22"/>
        </w:rPr>
      </w:pPr>
      <w:r>
        <w:rPr>
          <w:rFonts w:eastAsia="MS Gothic"/>
          <w:b/>
          <w:szCs w:val="22"/>
        </w:rPr>
        <w:t xml:space="preserve">Self-Diagnosis </w:t>
      </w:r>
      <w:r w:rsidRPr="00E44582">
        <w:rPr>
          <w:rFonts w:eastAsia="MS Gothic"/>
          <w:b/>
          <w:szCs w:val="22"/>
        </w:rPr>
        <w:t>Check</w:t>
      </w:r>
    </w:p>
    <w:p w:rsidR="003F0137" w:rsidRPr="00423E93" w:rsidRDefault="003F0137" w:rsidP="003F0137">
      <w:pPr>
        <w:ind w:left="360"/>
        <w:rPr>
          <w:rFonts w:ascii="MS PGothic" w:eastAsia="MS PGothic" w:hAnsi="MS PGothic"/>
          <w:szCs w:val="22"/>
          <w:lang w:eastAsia="ja-JP"/>
        </w:rPr>
      </w:pPr>
    </w:p>
    <w:p w:rsidR="003F0137" w:rsidRDefault="003F0137" w:rsidP="003F0137">
      <w:pPr>
        <w:ind w:left="360"/>
        <w:rPr>
          <w:rFonts w:eastAsia="MS Mincho"/>
          <w:szCs w:val="22"/>
          <w:lang w:eastAsia="ja-JP"/>
        </w:rPr>
      </w:pPr>
      <w:r w:rsidRPr="00E44582">
        <w:rPr>
          <w:rFonts w:eastAsia="MS Mincho"/>
          <w:szCs w:val="22"/>
        </w:rPr>
        <w:t xml:space="preserve">Self-Diagnosis check is a </w:t>
      </w:r>
      <w:r>
        <w:rPr>
          <w:rFonts w:eastAsia="MS Mincho" w:hint="eastAsia"/>
          <w:szCs w:val="22"/>
          <w:lang w:eastAsia="ja-JP"/>
        </w:rPr>
        <w:t xml:space="preserve">monitoring </w:t>
      </w:r>
      <w:r w:rsidRPr="00E44582">
        <w:rPr>
          <w:rFonts w:eastAsia="MS Mincho"/>
          <w:szCs w:val="22"/>
        </w:rPr>
        <w:t>function that the instruments and equipment installed in the station self-diagnose the existence of abnormalities. Thi</w:t>
      </w:r>
      <w:r>
        <w:rPr>
          <w:rFonts w:eastAsia="MS Mincho"/>
          <w:szCs w:val="22"/>
        </w:rPr>
        <w:t xml:space="preserve">s function enables the </w:t>
      </w:r>
      <w:r>
        <w:rPr>
          <w:rFonts w:eastAsia="MS Mincho" w:hint="eastAsia"/>
          <w:szCs w:val="22"/>
          <w:lang w:eastAsia="ja-JP"/>
        </w:rPr>
        <w:t>observation site managers</w:t>
      </w:r>
      <w:r w:rsidRPr="00E44582">
        <w:rPr>
          <w:rFonts w:eastAsia="MS Mincho"/>
          <w:szCs w:val="22"/>
        </w:rPr>
        <w:t xml:space="preserve"> to be aware of the abnormalities in the processing unit of equipment at the early stage. </w:t>
      </w:r>
      <w:r>
        <w:rPr>
          <w:rFonts w:eastAsia="MS Mincho" w:hint="eastAsia"/>
          <w:szCs w:val="22"/>
          <w:lang w:eastAsia="ja-JP"/>
        </w:rPr>
        <w:t xml:space="preserve">Self-diagnosis check is automatically inputting the reference signal into the A/D (Analog-to-digital) converter and confirming converted results from the A/D converter. </w:t>
      </w:r>
      <w:r w:rsidRPr="00E44582">
        <w:rPr>
          <w:rFonts w:eastAsia="MS Mincho"/>
          <w:szCs w:val="22"/>
        </w:rPr>
        <w:t>Self-Diagnosis</w:t>
      </w:r>
      <w:r>
        <w:rPr>
          <w:rFonts w:eastAsia="MS Mincho" w:hint="eastAsia"/>
          <w:szCs w:val="22"/>
          <w:lang w:eastAsia="ja-JP"/>
        </w:rPr>
        <w:t xml:space="preserve"> needs to be configured to be periodically executed at </w:t>
      </w:r>
      <w:r>
        <w:rPr>
          <w:rFonts w:eastAsia="MS Mincho" w:hint="eastAsia"/>
          <w:szCs w:val="22"/>
          <w:lang w:eastAsia="ja-JP"/>
        </w:rPr>
        <w:lastRenderedPageBreak/>
        <w:t>constant intervals to satisfy the operational requirements of the instruments and equipment. If the converted results are out of acceptable range, it is automatically</w:t>
      </w:r>
      <w:r>
        <w:rPr>
          <w:rFonts w:eastAsia="MS Mincho"/>
          <w:szCs w:val="22"/>
          <w:lang w:eastAsia="ja-JP"/>
        </w:rPr>
        <w:t xml:space="preserve"> reported</w:t>
      </w:r>
      <w:r>
        <w:rPr>
          <w:rFonts w:eastAsia="MS Mincho" w:hint="eastAsia"/>
          <w:szCs w:val="22"/>
          <w:lang w:eastAsia="ja-JP"/>
        </w:rPr>
        <w:t xml:space="preserve"> to the observation site managers as a part of HK information.</w:t>
      </w:r>
    </w:p>
    <w:p w:rsidR="003F0137" w:rsidRPr="00E44582" w:rsidRDefault="003F0137" w:rsidP="003F0137">
      <w:pPr>
        <w:ind w:left="360"/>
        <w:rPr>
          <w:rFonts w:eastAsia="MS Mincho"/>
          <w:szCs w:val="22"/>
          <w:lang w:eastAsia="ja-JP"/>
        </w:rPr>
      </w:pPr>
    </w:p>
    <w:p w:rsidR="003F0137" w:rsidRPr="00E44582" w:rsidRDefault="003F0137" w:rsidP="003F0137">
      <w:pPr>
        <w:rPr>
          <w:rFonts w:eastAsia="MS Gothic"/>
          <w:szCs w:val="22"/>
          <w:lang w:eastAsia="ja-JP"/>
        </w:rPr>
      </w:pPr>
    </w:p>
    <w:p w:rsidR="003F0137" w:rsidRPr="00E44582" w:rsidRDefault="003F0137" w:rsidP="003F0137">
      <w:pPr>
        <w:jc w:val="center"/>
        <w:rPr>
          <w:rFonts w:eastAsia="MS Gothic"/>
          <w:szCs w:val="22"/>
          <w:lang w:eastAsia="ja-JP"/>
        </w:rPr>
      </w:pPr>
      <w:r>
        <w:rPr>
          <w:rFonts w:eastAsia="MS Gothic"/>
          <w:noProof/>
          <w:szCs w:val="22"/>
          <w:lang w:val="en-US" w:eastAsia="zh-CN"/>
        </w:rPr>
        <w:drawing>
          <wp:inline distT="0" distB="0" distL="0" distR="0" wp14:anchorId="50EC958A" wp14:editId="1F31AA8C">
            <wp:extent cx="2131060" cy="2377440"/>
            <wp:effectExtent l="0" t="0" r="254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1060" cy="2377440"/>
                    </a:xfrm>
                    <a:prstGeom prst="rect">
                      <a:avLst/>
                    </a:prstGeom>
                    <a:noFill/>
                    <a:ln>
                      <a:noFill/>
                    </a:ln>
                  </pic:spPr>
                </pic:pic>
              </a:graphicData>
            </a:graphic>
          </wp:inline>
        </w:drawing>
      </w:r>
    </w:p>
    <w:p w:rsidR="003F0137" w:rsidRDefault="003F0137" w:rsidP="003F0137">
      <w:pPr>
        <w:jc w:val="center"/>
        <w:rPr>
          <w:rFonts w:eastAsia="MS Gothic"/>
          <w:szCs w:val="22"/>
          <w:lang w:eastAsia="ja-JP"/>
        </w:rPr>
      </w:pPr>
      <w:r>
        <w:rPr>
          <w:rFonts w:eastAsia="MS Gothic"/>
          <w:szCs w:val="22"/>
          <w:lang w:eastAsia="ja-JP"/>
        </w:rPr>
        <w:t xml:space="preserve">Figure </w:t>
      </w:r>
      <w:r>
        <w:rPr>
          <w:rFonts w:eastAsia="MS Gothic" w:hint="eastAsia"/>
          <w:szCs w:val="22"/>
          <w:lang w:eastAsia="ja-JP"/>
        </w:rPr>
        <w:t>6.2.1</w:t>
      </w:r>
      <w:r>
        <w:rPr>
          <w:rFonts w:eastAsia="MS Gothic"/>
          <w:szCs w:val="22"/>
          <w:lang w:eastAsia="ja-JP"/>
        </w:rPr>
        <w:t xml:space="preserve"> Self-</w:t>
      </w:r>
      <w:r>
        <w:rPr>
          <w:rFonts w:eastAsia="MS Gothic" w:hint="eastAsia"/>
          <w:szCs w:val="22"/>
          <w:lang w:eastAsia="ja-JP"/>
        </w:rPr>
        <w:t>d</w:t>
      </w:r>
      <w:r>
        <w:rPr>
          <w:rFonts w:eastAsia="MS Gothic"/>
          <w:szCs w:val="22"/>
          <w:lang w:eastAsia="ja-JP"/>
        </w:rPr>
        <w:t xml:space="preserve">iagnosis </w:t>
      </w:r>
      <w:r>
        <w:rPr>
          <w:rFonts w:eastAsia="MS Gothic" w:hint="eastAsia"/>
          <w:szCs w:val="22"/>
          <w:lang w:eastAsia="ja-JP"/>
        </w:rPr>
        <w:t>c</w:t>
      </w:r>
      <w:r w:rsidRPr="00E44582">
        <w:rPr>
          <w:rFonts w:eastAsia="MS Gothic"/>
          <w:szCs w:val="22"/>
          <w:lang w:eastAsia="ja-JP"/>
        </w:rPr>
        <w:t>heck</w:t>
      </w:r>
    </w:p>
    <w:p w:rsidR="003F0137" w:rsidRDefault="003F0137" w:rsidP="003F0137">
      <w:pPr>
        <w:rPr>
          <w:rFonts w:eastAsia="MS Gothic"/>
          <w:szCs w:val="22"/>
          <w:lang w:eastAsia="ja-JP"/>
        </w:rPr>
      </w:pPr>
    </w:p>
    <w:p w:rsidR="003F0137" w:rsidRPr="00E44582" w:rsidRDefault="003F0137" w:rsidP="003F0137">
      <w:pPr>
        <w:rPr>
          <w:rFonts w:eastAsia="MS Gothic"/>
          <w:szCs w:val="22"/>
          <w:lang w:eastAsia="ja-JP"/>
        </w:rPr>
      </w:pPr>
    </w:p>
    <w:p w:rsidR="003F0137" w:rsidRDefault="003F0137" w:rsidP="00EB4E75">
      <w:pPr>
        <w:numPr>
          <w:ilvl w:val="0"/>
          <w:numId w:val="7"/>
        </w:numPr>
        <w:tabs>
          <w:tab w:val="clear" w:pos="1134"/>
        </w:tabs>
        <w:rPr>
          <w:rFonts w:eastAsia="MS Gothic"/>
          <w:b/>
          <w:szCs w:val="22"/>
        </w:rPr>
      </w:pPr>
      <w:r>
        <w:rPr>
          <w:rFonts w:eastAsia="MS Gothic"/>
          <w:b/>
          <w:szCs w:val="22"/>
        </w:rPr>
        <w:t xml:space="preserve">HK (House Keeping) </w:t>
      </w:r>
      <w:r w:rsidRPr="00E44582">
        <w:rPr>
          <w:rFonts w:eastAsia="MS Gothic"/>
          <w:b/>
          <w:szCs w:val="22"/>
        </w:rPr>
        <w:t>Check</w:t>
      </w:r>
    </w:p>
    <w:p w:rsidR="003F0137" w:rsidRPr="00DE12C8" w:rsidRDefault="003F0137" w:rsidP="003F0137">
      <w:pPr>
        <w:ind w:left="360"/>
        <w:rPr>
          <w:rFonts w:ascii="MS PGothic" w:hAnsi="MS PGothic"/>
          <w:lang w:eastAsia="ja-JP"/>
        </w:rPr>
      </w:pPr>
    </w:p>
    <w:p w:rsidR="003F0137" w:rsidRPr="00625D69" w:rsidRDefault="003F0137" w:rsidP="003F0137">
      <w:pPr>
        <w:ind w:left="360"/>
        <w:rPr>
          <w:rFonts w:eastAsia="MS Mincho"/>
          <w:szCs w:val="22"/>
          <w:lang w:eastAsia="ja-JP"/>
        </w:rPr>
      </w:pPr>
      <w:r>
        <w:rPr>
          <w:rFonts w:eastAsia="MS Mincho"/>
          <w:szCs w:val="22"/>
        </w:rPr>
        <w:t>H</w:t>
      </w:r>
      <w:r>
        <w:rPr>
          <w:rFonts w:eastAsia="MS Mincho" w:hint="eastAsia"/>
          <w:szCs w:val="22"/>
          <w:lang w:eastAsia="ja-JP"/>
        </w:rPr>
        <w:t>K (House Keeping)</w:t>
      </w:r>
      <w:r w:rsidRPr="00E44582">
        <w:rPr>
          <w:rFonts w:eastAsia="MS Mincho"/>
          <w:szCs w:val="22"/>
        </w:rPr>
        <w:t xml:space="preserve"> check is a monitoring function to see if the instruments </w:t>
      </w:r>
      <w:r>
        <w:rPr>
          <w:rFonts w:eastAsia="MS Mincho" w:hint="eastAsia"/>
          <w:szCs w:val="22"/>
          <w:lang w:eastAsia="ja-JP"/>
        </w:rPr>
        <w:t xml:space="preserve">and equipment </w:t>
      </w:r>
      <w:r w:rsidRPr="00E44582">
        <w:rPr>
          <w:rFonts w:eastAsia="MS Mincho"/>
          <w:szCs w:val="22"/>
        </w:rPr>
        <w:t xml:space="preserve">installed in the station are working without problem. When there are abnormalities in the </w:t>
      </w:r>
      <w:r>
        <w:rPr>
          <w:rFonts w:eastAsia="MS Mincho" w:hint="eastAsia"/>
          <w:szCs w:val="22"/>
          <w:lang w:eastAsia="ja-JP"/>
        </w:rPr>
        <w:t xml:space="preserve">instruments and equipment such as </w:t>
      </w:r>
      <w:r w:rsidRPr="00E44582">
        <w:rPr>
          <w:rFonts w:eastAsia="MS Mincho"/>
          <w:szCs w:val="22"/>
        </w:rPr>
        <w:t xml:space="preserve">power </w:t>
      </w:r>
      <w:r>
        <w:rPr>
          <w:rFonts w:eastAsia="MS Mincho" w:hint="eastAsia"/>
          <w:szCs w:val="22"/>
          <w:lang w:eastAsia="ja-JP"/>
        </w:rPr>
        <w:t>supply</w:t>
      </w:r>
      <w:r w:rsidRPr="00E44582">
        <w:rPr>
          <w:rFonts w:eastAsia="MS Mincho"/>
          <w:szCs w:val="22"/>
        </w:rPr>
        <w:t xml:space="preserve"> </w:t>
      </w:r>
      <w:r>
        <w:rPr>
          <w:rFonts w:eastAsia="MS Mincho" w:hint="eastAsia"/>
          <w:szCs w:val="22"/>
          <w:lang w:eastAsia="ja-JP"/>
        </w:rPr>
        <w:t>and</w:t>
      </w:r>
      <w:r w:rsidRPr="00E44582">
        <w:rPr>
          <w:rFonts w:eastAsia="MS Mincho"/>
          <w:szCs w:val="22"/>
        </w:rPr>
        <w:t xml:space="preserve"> hea</w:t>
      </w:r>
      <w:r>
        <w:rPr>
          <w:rFonts w:eastAsia="MS Mincho"/>
          <w:szCs w:val="22"/>
        </w:rPr>
        <w:t xml:space="preserve">ter, the </w:t>
      </w:r>
      <w:r>
        <w:rPr>
          <w:rFonts w:eastAsia="MS Mincho" w:hint="eastAsia"/>
          <w:szCs w:val="22"/>
          <w:lang w:eastAsia="ja-JP"/>
        </w:rPr>
        <w:t>observation site managers</w:t>
      </w:r>
      <w:r w:rsidRPr="00E44582">
        <w:rPr>
          <w:rFonts w:eastAsia="MS Mincho"/>
          <w:szCs w:val="22"/>
        </w:rPr>
        <w:t xml:space="preserve"> can remark the abnormalities from the information acquired by this function. HK information is effective for prompt identification and early recovery of faulty instruments, along with the confirmation of generation of abnormal data.</w:t>
      </w:r>
      <w:r>
        <w:rPr>
          <w:rFonts w:eastAsia="MS Mincho" w:hint="eastAsia"/>
          <w:szCs w:val="22"/>
          <w:lang w:eastAsia="ja-JP"/>
        </w:rPr>
        <w:t xml:space="preserve"> Table 6.2.2 shows </w:t>
      </w:r>
      <w:r>
        <w:rPr>
          <w:rFonts w:eastAsia="MS Mincho"/>
          <w:szCs w:val="22"/>
          <w:lang w:eastAsia="ja-JP"/>
        </w:rPr>
        <w:t>example</w:t>
      </w:r>
      <w:r>
        <w:rPr>
          <w:rFonts w:eastAsia="MS Mincho" w:hint="eastAsia"/>
          <w:szCs w:val="22"/>
          <w:lang w:eastAsia="ja-JP"/>
        </w:rPr>
        <w:t xml:space="preserve"> of HK check items for precipitation gauge. The target events are categorized into failures directly not affecting observation such as heater stop and failures directly affecting continuity or accuracy of observation such as discontinuity of power supply.</w:t>
      </w:r>
    </w:p>
    <w:p w:rsidR="003F0137" w:rsidRPr="00DE12C8" w:rsidRDefault="003F0137" w:rsidP="003F0137">
      <w:pPr>
        <w:ind w:left="360"/>
        <w:rPr>
          <w:rFonts w:ascii="MS PGothic" w:hAnsi="MS PGothic"/>
        </w:rPr>
      </w:pPr>
    </w:p>
    <w:p w:rsidR="003F0137" w:rsidRPr="00E44582" w:rsidRDefault="003F0137" w:rsidP="003F0137">
      <w:pPr>
        <w:jc w:val="center"/>
        <w:rPr>
          <w:rFonts w:eastAsia="MS Gothic"/>
          <w:szCs w:val="22"/>
          <w:lang w:eastAsia="ja-JP"/>
        </w:rPr>
      </w:pPr>
      <w:r>
        <w:rPr>
          <w:rFonts w:eastAsia="MS Gothic"/>
          <w:noProof/>
          <w:szCs w:val="22"/>
          <w:lang w:val="en-US" w:eastAsia="zh-CN"/>
        </w:rPr>
        <w:drawing>
          <wp:inline distT="0" distB="0" distL="0" distR="0" wp14:anchorId="4F68876A" wp14:editId="781FBD14">
            <wp:extent cx="2258060" cy="2122805"/>
            <wp:effectExtent l="0" t="0" r="889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8060" cy="2122805"/>
                    </a:xfrm>
                    <a:prstGeom prst="rect">
                      <a:avLst/>
                    </a:prstGeom>
                    <a:noFill/>
                    <a:ln>
                      <a:noFill/>
                    </a:ln>
                  </pic:spPr>
                </pic:pic>
              </a:graphicData>
            </a:graphic>
          </wp:inline>
        </w:drawing>
      </w:r>
    </w:p>
    <w:p w:rsidR="003F0137" w:rsidRDefault="003F0137" w:rsidP="003F0137">
      <w:pPr>
        <w:jc w:val="center"/>
        <w:rPr>
          <w:rFonts w:eastAsia="MS Gothic"/>
          <w:szCs w:val="22"/>
          <w:lang w:eastAsia="ja-JP"/>
        </w:rPr>
      </w:pPr>
      <w:r>
        <w:rPr>
          <w:rFonts w:eastAsia="MS Gothic"/>
          <w:szCs w:val="22"/>
          <w:lang w:eastAsia="ja-JP"/>
        </w:rPr>
        <w:t xml:space="preserve">Figure </w:t>
      </w:r>
      <w:r>
        <w:rPr>
          <w:rFonts w:eastAsia="MS Gothic" w:hint="eastAsia"/>
          <w:szCs w:val="22"/>
          <w:lang w:eastAsia="ja-JP"/>
        </w:rPr>
        <w:t>6.2.2</w:t>
      </w:r>
      <w:r>
        <w:rPr>
          <w:rFonts w:eastAsia="MS Gothic"/>
          <w:szCs w:val="22"/>
          <w:lang w:eastAsia="ja-JP"/>
        </w:rPr>
        <w:t xml:space="preserve"> HK </w:t>
      </w:r>
      <w:r>
        <w:rPr>
          <w:rFonts w:eastAsia="MS Gothic" w:hint="eastAsia"/>
          <w:szCs w:val="22"/>
          <w:lang w:eastAsia="ja-JP"/>
        </w:rPr>
        <w:t>c</w:t>
      </w:r>
      <w:r w:rsidRPr="00E44582">
        <w:rPr>
          <w:rFonts w:eastAsia="MS Gothic"/>
          <w:szCs w:val="22"/>
          <w:lang w:eastAsia="ja-JP"/>
        </w:rPr>
        <w:t>heck</w:t>
      </w:r>
    </w:p>
    <w:p w:rsidR="003F0137" w:rsidRPr="00E44582" w:rsidRDefault="003F0137" w:rsidP="003F0137">
      <w:pPr>
        <w:jc w:val="center"/>
        <w:rPr>
          <w:rFonts w:eastAsia="MS Gothic"/>
          <w:szCs w:val="22"/>
          <w:lang w:eastAsia="ja-JP"/>
        </w:rPr>
      </w:pPr>
    </w:p>
    <w:p w:rsidR="003F0137" w:rsidRDefault="003F0137" w:rsidP="003F0137">
      <w:pPr>
        <w:jc w:val="center"/>
        <w:rPr>
          <w:rFonts w:eastAsia="MS Gothic"/>
          <w:szCs w:val="22"/>
          <w:lang w:eastAsia="ja-JP"/>
        </w:rPr>
      </w:pPr>
    </w:p>
    <w:p w:rsidR="00DF79EE" w:rsidRPr="00DF79EE" w:rsidRDefault="00DF79EE" w:rsidP="00DF79EE">
      <w:pPr>
        <w:pStyle w:val="WMOBodyText"/>
        <w:rPr>
          <w:rFonts w:eastAsia="MS Mincho"/>
          <w:lang w:eastAsia="ja-JP"/>
        </w:rPr>
      </w:pPr>
    </w:p>
    <w:p w:rsidR="003F0137" w:rsidRDefault="003F0137" w:rsidP="003F0137">
      <w:pPr>
        <w:jc w:val="center"/>
        <w:rPr>
          <w:rFonts w:eastAsia="MS Gothic"/>
          <w:szCs w:val="22"/>
          <w:lang w:eastAsia="ja-JP"/>
        </w:rPr>
      </w:pPr>
      <w:r w:rsidRPr="00E44582">
        <w:rPr>
          <w:rFonts w:eastAsia="MS Gothic"/>
          <w:szCs w:val="22"/>
          <w:lang w:eastAsia="ja-JP"/>
        </w:rPr>
        <w:t>Table</w:t>
      </w:r>
      <w:r>
        <w:rPr>
          <w:rFonts w:eastAsia="MS Gothic" w:hint="eastAsia"/>
          <w:szCs w:val="22"/>
          <w:lang w:eastAsia="ja-JP"/>
        </w:rPr>
        <w:t xml:space="preserve"> 6.2.2 Example of HK check items for precipitation gauge</w:t>
      </w:r>
    </w:p>
    <w:p w:rsidR="003F0137" w:rsidRDefault="003F0137" w:rsidP="003F0137">
      <w:pPr>
        <w:jc w:val="center"/>
        <w:rPr>
          <w:rFonts w:eastAsia="MS Gothic"/>
          <w:szCs w:val="22"/>
          <w:lang w:eastAsia="ja-JP"/>
        </w:rPr>
      </w:pP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3F0137" w:rsidRPr="00E44582" w:rsidTr="00A243B3">
        <w:tc>
          <w:tcPr>
            <w:tcW w:w="4536" w:type="dxa"/>
            <w:tcBorders>
              <w:top w:val="single" w:sz="4" w:space="0" w:color="auto"/>
              <w:left w:val="single" w:sz="4" w:space="0" w:color="auto"/>
              <w:bottom w:val="single" w:sz="4" w:space="0" w:color="auto"/>
              <w:right w:val="single" w:sz="4" w:space="0" w:color="auto"/>
            </w:tcBorders>
            <w:shd w:val="clear" w:color="auto" w:fill="auto"/>
          </w:tcPr>
          <w:p w:rsidR="003F0137" w:rsidRPr="00C81AC3" w:rsidRDefault="003F0137" w:rsidP="00A243B3">
            <w:pPr>
              <w:rPr>
                <w:rFonts w:eastAsia="MS Gothic"/>
                <w:kern w:val="2"/>
                <w:szCs w:val="22"/>
                <w:lang w:eastAsia="ja-JP"/>
              </w:rPr>
            </w:pPr>
            <w:r w:rsidRPr="00C81AC3">
              <w:rPr>
                <w:rFonts w:eastAsia="MS Gothic"/>
                <w:kern w:val="2"/>
                <w:szCs w:val="22"/>
                <w:lang w:eastAsia="ja-JP"/>
              </w:rPr>
              <w:t>HK Check Item</w:t>
            </w:r>
            <w:r>
              <w:rPr>
                <w:rFonts w:eastAsia="MS Gothic" w:hint="eastAsia"/>
                <w:kern w:val="2"/>
                <w:szCs w:val="22"/>
                <w:lang w:eastAsia="ja-JP"/>
              </w:rPr>
              <w:t>s</w:t>
            </w:r>
            <w:r w:rsidRPr="00C81AC3">
              <w:rPr>
                <w:rFonts w:eastAsia="MS Gothic"/>
                <w:kern w:val="2"/>
                <w:szCs w:val="22"/>
                <w:lang w:eastAsia="ja-JP"/>
              </w:rPr>
              <w:t xml:space="preserve"> for Precipitation Gauge</w:t>
            </w:r>
          </w:p>
          <w:p w:rsidR="003F0137" w:rsidRPr="00C81AC3" w:rsidRDefault="003F0137" w:rsidP="00A243B3">
            <w:pPr>
              <w:rPr>
                <w:rFonts w:eastAsia="MS Gothic"/>
                <w:kern w:val="2"/>
                <w:szCs w:val="22"/>
                <w:lang w:eastAsia="ja-JP"/>
              </w:rPr>
            </w:pPr>
          </w:p>
        </w:tc>
      </w:tr>
      <w:tr w:rsidR="003F0137" w:rsidRPr="00E44582" w:rsidTr="00A243B3">
        <w:tc>
          <w:tcPr>
            <w:tcW w:w="4536" w:type="dxa"/>
            <w:shd w:val="clear" w:color="auto" w:fill="auto"/>
          </w:tcPr>
          <w:p w:rsidR="003F0137" w:rsidRPr="00C81AC3" w:rsidRDefault="003F0137" w:rsidP="00A243B3">
            <w:pPr>
              <w:rPr>
                <w:rFonts w:eastAsia="MS Gothic"/>
                <w:kern w:val="2"/>
                <w:szCs w:val="22"/>
                <w:lang w:eastAsia="ja-JP"/>
              </w:rPr>
            </w:pPr>
            <w:r w:rsidRPr="00C81AC3">
              <w:rPr>
                <w:rFonts w:eastAsia="MS Gothic"/>
                <w:kern w:val="2"/>
                <w:szCs w:val="22"/>
                <w:lang w:eastAsia="ja-JP"/>
              </w:rPr>
              <w:t>Discontinuity of power supply</w:t>
            </w:r>
          </w:p>
          <w:p w:rsidR="003F0137" w:rsidRPr="00C81AC3" w:rsidRDefault="003F0137" w:rsidP="00A243B3">
            <w:pPr>
              <w:rPr>
                <w:rFonts w:eastAsia="MS Gothic"/>
                <w:kern w:val="2"/>
                <w:szCs w:val="22"/>
                <w:lang w:eastAsia="ja-JP"/>
              </w:rPr>
            </w:pPr>
          </w:p>
        </w:tc>
      </w:tr>
      <w:tr w:rsidR="003F0137" w:rsidRPr="00E44582" w:rsidTr="00A243B3">
        <w:tc>
          <w:tcPr>
            <w:tcW w:w="4536" w:type="dxa"/>
            <w:shd w:val="clear" w:color="auto" w:fill="auto"/>
          </w:tcPr>
          <w:p w:rsidR="003F0137" w:rsidRPr="00C81AC3" w:rsidRDefault="003F0137" w:rsidP="00A243B3">
            <w:pPr>
              <w:rPr>
                <w:rFonts w:eastAsia="MS Gothic"/>
                <w:kern w:val="2"/>
                <w:szCs w:val="22"/>
                <w:lang w:eastAsia="ja-JP"/>
              </w:rPr>
            </w:pPr>
            <w:r w:rsidRPr="00C81AC3">
              <w:rPr>
                <w:rFonts w:eastAsia="MS Gothic"/>
                <w:kern w:val="2"/>
                <w:szCs w:val="22"/>
                <w:lang w:eastAsia="ja-JP"/>
              </w:rPr>
              <w:t xml:space="preserve">Discontinuity of </w:t>
            </w:r>
            <w:r>
              <w:rPr>
                <w:rFonts w:eastAsia="MS Gothic" w:hint="eastAsia"/>
                <w:kern w:val="2"/>
                <w:szCs w:val="22"/>
                <w:lang w:eastAsia="ja-JP"/>
              </w:rPr>
              <w:t xml:space="preserve">utility </w:t>
            </w:r>
            <w:r w:rsidRPr="00C81AC3">
              <w:rPr>
                <w:rFonts w:eastAsia="MS Gothic"/>
                <w:kern w:val="2"/>
                <w:szCs w:val="22"/>
                <w:lang w:eastAsia="ja-JP"/>
              </w:rPr>
              <w:t>power supply</w:t>
            </w:r>
          </w:p>
          <w:p w:rsidR="003F0137" w:rsidRPr="00C81AC3" w:rsidRDefault="003F0137" w:rsidP="00A243B3">
            <w:pPr>
              <w:rPr>
                <w:rFonts w:eastAsia="MS Gothic"/>
                <w:kern w:val="2"/>
                <w:szCs w:val="22"/>
                <w:lang w:eastAsia="ja-JP"/>
              </w:rPr>
            </w:pPr>
          </w:p>
        </w:tc>
      </w:tr>
      <w:tr w:rsidR="003F0137" w:rsidRPr="00E44582" w:rsidTr="00A243B3">
        <w:tc>
          <w:tcPr>
            <w:tcW w:w="4536" w:type="dxa"/>
            <w:shd w:val="clear" w:color="auto" w:fill="auto"/>
          </w:tcPr>
          <w:p w:rsidR="003F0137" w:rsidRDefault="003F0137" w:rsidP="00A243B3">
            <w:pPr>
              <w:rPr>
                <w:rFonts w:eastAsia="MS Gothic"/>
                <w:kern w:val="2"/>
                <w:szCs w:val="22"/>
                <w:lang w:eastAsia="ja-JP"/>
              </w:rPr>
            </w:pPr>
            <w:r>
              <w:rPr>
                <w:rFonts w:eastAsia="MS Gothic" w:hint="eastAsia"/>
                <w:kern w:val="2"/>
                <w:szCs w:val="22"/>
                <w:lang w:eastAsia="ja-JP"/>
              </w:rPr>
              <w:t>Battery voltage drop</w:t>
            </w:r>
          </w:p>
          <w:p w:rsidR="003F0137" w:rsidRPr="00C81AC3" w:rsidRDefault="003F0137" w:rsidP="00A243B3">
            <w:pPr>
              <w:rPr>
                <w:rFonts w:eastAsia="MS Gothic"/>
                <w:kern w:val="2"/>
                <w:szCs w:val="22"/>
                <w:lang w:eastAsia="ja-JP"/>
              </w:rPr>
            </w:pPr>
          </w:p>
        </w:tc>
      </w:tr>
      <w:tr w:rsidR="003F0137" w:rsidRPr="00E44582" w:rsidTr="00A243B3">
        <w:tc>
          <w:tcPr>
            <w:tcW w:w="4536" w:type="dxa"/>
            <w:shd w:val="clear" w:color="auto" w:fill="auto"/>
          </w:tcPr>
          <w:p w:rsidR="003F0137" w:rsidRPr="00C81AC3" w:rsidRDefault="003F0137" w:rsidP="00A243B3">
            <w:pPr>
              <w:rPr>
                <w:rFonts w:eastAsia="MS Gothic"/>
                <w:kern w:val="2"/>
                <w:szCs w:val="22"/>
                <w:lang w:eastAsia="ja-JP"/>
              </w:rPr>
            </w:pPr>
            <w:r w:rsidRPr="00C81AC3">
              <w:rPr>
                <w:rFonts w:eastAsia="MS Gothic"/>
                <w:kern w:val="2"/>
                <w:szCs w:val="22"/>
                <w:lang w:eastAsia="ja-JP"/>
              </w:rPr>
              <w:t>Heater check</w:t>
            </w:r>
          </w:p>
          <w:p w:rsidR="003F0137" w:rsidRPr="00C81AC3" w:rsidRDefault="003F0137" w:rsidP="00A243B3">
            <w:pPr>
              <w:rPr>
                <w:rFonts w:eastAsia="MS Gothic"/>
                <w:kern w:val="2"/>
                <w:szCs w:val="22"/>
                <w:lang w:eastAsia="ja-JP"/>
              </w:rPr>
            </w:pPr>
          </w:p>
        </w:tc>
      </w:tr>
      <w:tr w:rsidR="003F0137" w:rsidRPr="00E44582" w:rsidTr="00A243B3">
        <w:tc>
          <w:tcPr>
            <w:tcW w:w="4536" w:type="dxa"/>
            <w:shd w:val="clear" w:color="auto" w:fill="auto"/>
          </w:tcPr>
          <w:p w:rsidR="003F0137" w:rsidRPr="00C81AC3" w:rsidRDefault="003F0137" w:rsidP="00A243B3">
            <w:pPr>
              <w:rPr>
                <w:rFonts w:eastAsia="MS Gothic"/>
                <w:kern w:val="2"/>
                <w:szCs w:val="22"/>
                <w:lang w:eastAsia="ja-JP"/>
              </w:rPr>
            </w:pPr>
            <w:r w:rsidRPr="00C81AC3">
              <w:rPr>
                <w:rFonts w:eastAsia="MS Gothic"/>
                <w:kern w:val="2"/>
                <w:szCs w:val="22"/>
                <w:lang w:eastAsia="ja-JP"/>
              </w:rPr>
              <w:t>Contact failure check</w:t>
            </w:r>
          </w:p>
          <w:p w:rsidR="003F0137" w:rsidRPr="00C81AC3" w:rsidRDefault="003F0137" w:rsidP="00A243B3">
            <w:pPr>
              <w:rPr>
                <w:rFonts w:eastAsia="MS Gothic"/>
                <w:kern w:val="2"/>
                <w:szCs w:val="22"/>
                <w:lang w:eastAsia="ja-JP"/>
              </w:rPr>
            </w:pPr>
          </w:p>
        </w:tc>
      </w:tr>
      <w:tr w:rsidR="003F0137" w:rsidRPr="00E44582" w:rsidTr="00A243B3">
        <w:tc>
          <w:tcPr>
            <w:tcW w:w="4536" w:type="dxa"/>
            <w:shd w:val="clear" w:color="auto" w:fill="auto"/>
          </w:tcPr>
          <w:p w:rsidR="003F0137" w:rsidRPr="00C81AC3" w:rsidRDefault="003F0137" w:rsidP="00A243B3">
            <w:pPr>
              <w:rPr>
                <w:rFonts w:eastAsia="MS Gothic"/>
                <w:kern w:val="2"/>
                <w:szCs w:val="22"/>
                <w:lang w:eastAsia="ja-JP"/>
              </w:rPr>
            </w:pPr>
            <w:r w:rsidRPr="00C81AC3">
              <w:rPr>
                <w:rFonts w:eastAsia="MS Gothic"/>
                <w:kern w:val="2"/>
                <w:szCs w:val="22"/>
                <w:lang w:eastAsia="ja-JP"/>
              </w:rPr>
              <w:t xml:space="preserve">Failure of </w:t>
            </w:r>
            <w:r>
              <w:rPr>
                <w:rFonts w:eastAsia="MS Gothic"/>
                <w:kern w:val="2"/>
                <w:szCs w:val="22"/>
                <w:lang w:eastAsia="ja-JP"/>
              </w:rPr>
              <w:t>self</w:t>
            </w:r>
            <w:r>
              <w:rPr>
                <w:rFonts w:eastAsia="MS Gothic" w:hint="eastAsia"/>
                <w:kern w:val="2"/>
                <w:szCs w:val="22"/>
                <w:lang w:eastAsia="ja-JP"/>
              </w:rPr>
              <w:t>-</w:t>
            </w:r>
            <w:r w:rsidRPr="00C81AC3">
              <w:rPr>
                <w:rFonts w:eastAsia="MS Gothic"/>
                <w:kern w:val="2"/>
                <w:szCs w:val="22"/>
                <w:lang w:eastAsia="ja-JP"/>
              </w:rPr>
              <w:t>diagnosis board</w:t>
            </w:r>
          </w:p>
          <w:p w:rsidR="003F0137" w:rsidRPr="00C81AC3" w:rsidRDefault="003F0137" w:rsidP="00A243B3">
            <w:pPr>
              <w:rPr>
                <w:rFonts w:eastAsia="MS Gothic"/>
                <w:kern w:val="2"/>
                <w:szCs w:val="22"/>
                <w:lang w:eastAsia="ja-JP"/>
              </w:rPr>
            </w:pPr>
          </w:p>
        </w:tc>
      </w:tr>
      <w:tr w:rsidR="003F0137" w:rsidRPr="00E44582" w:rsidTr="00A243B3">
        <w:tc>
          <w:tcPr>
            <w:tcW w:w="4536" w:type="dxa"/>
            <w:shd w:val="clear" w:color="auto" w:fill="auto"/>
          </w:tcPr>
          <w:p w:rsidR="003F0137" w:rsidRDefault="003F0137" w:rsidP="00A243B3">
            <w:pPr>
              <w:rPr>
                <w:rFonts w:eastAsia="MS Gothic"/>
                <w:kern w:val="2"/>
                <w:szCs w:val="22"/>
                <w:lang w:eastAsia="ja-JP"/>
              </w:rPr>
            </w:pPr>
            <w:r>
              <w:rPr>
                <w:rFonts w:eastAsia="MS Gothic" w:hint="eastAsia"/>
                <w:kern w:val="2"/>
                <w:szCs w:val="22"/>
                <w:lang w:eastAsia="ja-JP"/>
              </w:rPr>
              <w:t>Fuse blow of power supply unit</w:t>
            </w:r>
          </w:p>
          <w:p w:rsidR="003F0137" w:rsidRDefault="003F0137" w:rsidP="00A243B3">
            <w:pPr>
              <w:rPr>
                <w:rFonts w:eastAsia="MS Gothic"/>
                <w:kern w:val="2"/>
                <w:szCs w:val="22"/>
                <w:lang w:eastAsia="ja-JP"/>
              </w:rPr>
            </w:pPr>
          </w:p>
        </w:tc>
      </w:tr>
    </w:tbl>
    <w:p w:rsidR="003F0137" w:rsidRDefault="003F0137" w:rsidP="003F0137">
      <w:pPr>
        <w:rPr>
          <w:rFonts w:eastAsia="MS Mincho"/>
          <w:szCs w:val="22"/>
          <w:lang w:eastAsia="ja-JP"/>
        </w:rPr>
      </w:pPr>
    </w:p>
    <w:p w:rsidR="003F0137" w:rsidRPr="00E44582" w:rsidRDefault="003F0137" w:rsidP="003F0137">
      <w:pPr>
        <w:rPr>
          <w:rFonts w:eastAsia="MS Gothic"/>
          <w:szCs w:val="22"/>
          <w:lang w:eastAsia="ja-JP"/>
        </w:rPr>
      </w:pPr>
    </w:p>
    <w:p w:rsidR="003F0137" w:rsidRDefault="003F0137" w:rsidP="00EB4E75">
      <w:pPr>
        <w:numPr>
          <w:ilvl w:val="0"/>
          <w:numId w:val="6"/>
        </w:numPr>
        <w:tabs>
          <w:tab w:val="clear" w:pos="1134"/>
        </w:tabs>
        <w:rPr>
          <w:rFonts w:eastAsia="MS Mincho"/>
          <w:b/>
          <w:szCs w:val="22"/>
          <w:lang w:eastAsia="ja-JP"/>
        </w:rPr>
      </w:pPr>
      <w:r>
        <w:rPr>
          <w:rFonts w:eastAsia="MS Mincho"/>
          <w:b/>
          <w:szCs w:val="22"/>
          <w:lang w:eastAsia="ja-JP"/>
        </w:rPr>
        <w:t xml:space="preserve">Range </w:t>
      </w:r>
      <w:r w:rsidRPr="00E44582">
        <w:rPr>
          <w:rFonts w:eastAsia="MS Mincho"/>
          <w:b/>
          <w:szCs w:val="22"/>
          <w:lang w:eastAsia="ja-JP"/>
        </w:rPr>
        <w:t>Check</w:t>
      </w:r>
    </w:p>
    <w:p w:rsidR="003F0137" w:rsidRPr="00DE12C8" w:rsidRDefault="003F0137" w:rsidP="003F0137">
      <w:pPr>
        <w:ind w:left="360"/>
        <w:rPr>
          <w:rFonts w:ascii="MS PGothic" w:hAnsi="MS PGothic"/>
          <w:lang w:eastAsia="ja-JP"/>
        </w:rPr>
      </w:pPr>
    </w:p>
    <w:p w:rsidR="003F0137" w:rsidRPr="00E44582" w:rsidRDefault="003F0137" w:rsidP="003F0137">
      <w:pPr>
        <w:ind w:left="360"/>
        <w:rPr>
          <w:rFonts w:eastAsia="MS Mincho"/>
          <w:szCs w:val="22"/>
          <w:lang w:eastAsia="ja-JP"/>
        </w:rPr>
      </w:pPr>
      <w:r w:rsidRPr="00DE12C8">
        <w:t>Range</w:t>
      </w:r>
      <w:r w:rsidRPr="00E44582">
        <w:rPr>
          <w:rFonts w:eastAsia="MS Mincho"/>
          <w:szCs w:val="22"/>
        </w:rPr>
        <w:t xml:space="preserve"> check verifies if the </w:t>
      </w:r>
      <w:r>
        <w:rPr>
          <w:rFonts w:eastAsia="MS Mincho" w:hint="eastAsia"/>
          <w:szCs w:val="22"/>
          <w:lang w:eastAsia="ja-JP"/>
        </w:rPr>
        <w:t xml:space="preserve">output </w:t>
      </w:r>
      <w:r w:rsidRPr="00E44582">
        <w:rPr>
          <w:rFonts w:eastAsia="MS Mincho"/>
          <w:szCs w:val="22"/>
        </w:rPr>
        <w:t>value</w:t>
      </w:r>
      <w:r>
        <w:rPr>
          <w:rFonts w:eastAsia="MS Mincho" w:hint="eastAsia"/>
          <w:szCs w:val="22"/>
          <w:lang w:eastAsia="ja-JP"/>
        </w:rPr>
        <w:t>s</w:t>
      </w:r>
      <w:r w:rsidRPr="00E44582">
        <w:rPr>
          <w:rFonts w:eastAsia="MS Mincho"/>
          <w:szCs w:val="22"/>
        </w:rPr>
        <w:t xml:space="preserve"> </w:t>
      </w:r>
      <w:r>
        <w:rPr>
          <w:rFonts w:eastAsia="MS Mincho" w:hint="eastAsia"/>
          <w:szCs w:val="22"/>
          <w:lang w:eastAsia="ja-JP"/>
        </w:rPr>
        <w:t>from precipitation gauges such as counter value of tipping bucket rain gauge are</w:t>
      </w:r>
      <w:r w:rsidRPr="00E44582">
        <w:rPr>
          <w:rFonts w:eastAsia="MS Mincho"/>
          <w:szCs w:val="22"/>
        </w:rPr>
        <w:t xml:space="preserve"> </w:t>
      </w:r>
      <w:r>
        <w:rPr>
          <w:rFonts w:eastAsia="MS Mincho" w:hint="eastAsia"/>
          <w:szCs w:val="22"/>
          <w:lang w:eastAsia="ja-JP"/>
        </w:rPr>
        <w:t>within the designed range</w:t>
      </w:r>
      <w:r w:rsidRPr="00E44582">
        <w:rPr>
          <w:rFonts w:eastAsia="MS Mincho"/>
          <w:szCs w:val="22"/>
        </w:rPr>
        <w:t xml:space="preserve">. </w:t>
      </w:r>
      <w:r>
        <w:rPr>
          <w:rFonts w:eastAsia="MS Mincho"/>
          <w:szCs w:val="22"/>
          <w:lang w:eastAsia="ja-JP"/>
        </w:rPr>
        <w:t xml:space="preserve">For </w:t>
      </w:r>
      <w:r>
        <w:rPr>
          <w:rFonts w:eastAsia="MS Mincho" w:hint="eastAsia"/>
          <w:szCs w:val="22"/>
          <w:lang w:eastAsia="ja-JP"/>
        </w:rPr>
        <w:t xml:space="preserve">a </w:t>
      </w:r>
      <w:r>
        <w:rPr>
          <w:rFonts w:eastAsia="MS Mincho"/>
          <w:szCs w:val="22"/>
          <w:lang w:eastAsia="ja-JP"/>
        </w:rPr>
        <w:t xml:space="preserve">tipping bucket </w:t>
      </w:r>
      <w:r>
        <w:rPr>
          <w:rFonts w:eastAsia="MS Mincho" w:hint="eastAsia"/>
          <w:szCs w:val="22"/>
          <w:lang w:eastAsia="ja-JP"/>
        </w:rPr>
        <w:t>precipitation</w:t>
      </w:r>
      <w:r>
        <w:rPr>
          <w:rFonts w:eastAsia="MS Mincho"/>
          <w:szCs w:val="22"/>
          <w:lang w:eastAsia="ja-JP"/>
        </w:rPr>
        <w:t xml:space="preserve"> gauge</w:t>
      </w:r>
      <w:r w:rsidRPr="00E44582">
        <w:rPr>
          <w:rFonts w:eastAsia="MS Mincho"/>
          <w:szCs w:val="22"/>
          <w:lang w:eastAsia="ja-JP"/>
        </w:rPr>
        <w:t xml:space="preserve">, </w:t>
      </w:r>
      <w:r>
        <w:rPr>
          <w:rFonts w:eastAsia="MS Mincho" w:hint="eastAsia"/>
          <w:szCs w:val="22"/>
          <w:lang w:eastAsia="ja-JP"/>
        </w:rPr>
        <w:t xml:space="preserve">the </w:t>
      </w:r>
      <w:r w:rsidRPr="00E44582">
        <w:rPr>
          <w:rFonts w:eastAsia="MS Mincho"/>
          <w:szCs w:val="22"/>
          <w:lang w:eastAsia="ja-JP"/>
        </w:rPr>
        <w:t>counter value</w:t>
      </w:r>
      <w:r>
        <w:rPr>
          <w:rFonts w:eastAsia="MS Mincho" w:hint="eastAsia"/>
          <w:szCs w:val="22"/>
          <w:lang w:eastAsia="ja-JP"/>
        </w:rPr>
        <w:t>s</w:t>
      </w:r>
      <w:r w:rsidRPr="00E44582">
        <w:rPr>
          <w:rFonts w:eastAsia="MS Mincho"/>
          <w:szCs w:val="22"/>
          <w:lang w:eastAsia="ja-JP"/>
        </w:rPr>
        <w:t xml:space="preserve"> </w:t>
      </w:r>
      <w:r>
        <w:rPr>
          <w:rFonts w:eastAsia="MS Mincho" w:hint="eastAsia"/>
          <w:szCs w:val="22"/>
          <w:lang w:eastAsia="ja-JP"/>
        </w:rPr>
        <w:t xml:space="preserve">from the gauges </w:t>
      </w:r>
      <w:r w:rsidRPr="00E44582">
        <w:rPr>
          <w:rFonts w:eastAsia="MS Mincho"/>
          <w:szCs w:val="22"/>
          <w:lang w:eastAsia="ja-JP"/>
        </w:rPr>
        <w:t xml:space="preserve">should be within the </w:t>
      </w:r>
      <w:r>
        <w:rPr>
          <w:rFonts w:eastAsia="MS Mincho" w:hint="eastAsia"/>
          <w:szCs w:val="22"/>
          <w:lang w:eastAsia="ja-JP"/>
        </w:rPr>
        <w:t xml:space="preserve">designed </w:t>
      </w:r>
      <w:r w:rsidRPr="00E44582">
        <w:rPr>
          <w:rFonts w:eastAsia="MS Mincho"/>
          <w:szCs w:val="22"/>
          <w:lang w:eastAsia="ja-JP"/>
        </w:rPr>
        <w:t>range from 0</w:t>
      </w:r>
      <w:r>
        <w:rPr>
          <w:rFonts w:eastAsia="MS Mincho" w:hint="eastAsia"/>
          <w:szCs w:val="22"/>
          <w:lang w:eastAsia="ja-JP"/>
        </w:rPr>
        <w:t>mm</w:t>
      </w:r>
      <w:r>
        <w:rPr>
          <w:rFonts w:eastAsia="MS Mincho"/>
          <w:szCs w:val="22"/>
          <w:lang w:eastAsia="ja-JP"/>
        </w:rPr>
        <w:t xml:space="preserve"> to 999</w:t>
      </w:r>
      <w:r>
        <w:rPr>
          <w:rFonts w:eastAsia="MS Mincho" w:hint="eastAsia"/>
          <w:szCs w:val="22"/>
          <w:lang w:eastAsia="ja-JP"/>
        </w:rPr>
        <w:t>5</w:t>
      </w:r>
      <w:r w:rsidRPr="00E44582">
        <w:rPr>
          <w:rFonts w:eastAsia="MS Mincho"/>
          <w:szCs w:val="22"/>
          <w:lang w:eastAsia="ja-JP"/>
        </w:rPr>
        <w:t xml:space="preserve"> </w:t>
      </w:r>
      <w:r>
        <w:rPr>
          <w:rFonts w:eastAsia="MS Mincho" w:hint="eastAsia"/>
          <w:szCs w:val="22"/>
          <w:lang w:eastAsia="ja-JP"/>
        </w:rPr>
        <w:t xml:space="preserve">mm </w:t>
      </w:r>
      <w:r>
        <w:rPr>
          <w:rFonts w:eastAsia="MS Mincho"/>
          <w:szCs w:val="22"/>
          <w:lang w:eastAsia="ja-JP"/>
        </w:rPr>
        <w:t xml:space="preserve">or </w:t>
      </w:r>
      <w:r>
        <w:rPr>
          <w:rFonts w:eastAsia="MS Mincho" w:hint="eastAsia"/>
          <w:szCs w:val="22"/>
          <w:lang w:eastAsia="ja-JP"/>
        </w:rPr>
        <w:t>the output values</w:t>
      </w:r>
      <w:r>
        <w:rPr>
          <w:rFonts w:eastAsia="MS Mincho"/>
          <w:szCs w:val="22"/>
          <w:lang w:eastAsia="ja-JP"/>
        </w:rPr>
        <w:t xml:space="preserve"> </w:t>
      </w:r>
      <w:r>
        <w:rPr>
          <w:rFonts w:eastAsia="MS Mincho" w:hint="eastAsia"/>
          <w:szCs w:val="22"/>
          <w:lang w:eastAsia="ja-JP"/>
        </w:rPr>
        <w:t>are</w:t>
      </w:r>
      <w:r w:rsidRPr="00E44582">
        <w:rPr>
          <w:rFonts w:eastAsia="MS Mincho"/>
          <w:szCs w:val="22"/>
          <w:lang w:eastAsia="ja-JP"/>
        </w:rPr>
        <w:t xml:space="preserve"> </w:t>
      </w:r>
      <w:r>
        <w:rPr>
          <w:rFonts w:eastAsia="MS Mincho" w:hint="eastAsia"/>
          <w:szCs w:val="22"/>
          <w:lang w:eastAsia="ja-JP"/>
        </w:rPr>
        <w:t xml:space="preserve">false and </w:t>
      </w:r>
      <w:r w:rsidRPr="00E44582">
        <w:rPr>
          <w:rFonts w:eastAsia="MS Mincho"/>
          <w:szCs w:val="22"/>
          <w:lang w:eastAsia="ja-JP"/>
        </w:rPr>
        <w:t>invalid.</w:t>
      </w:r>
    </w:p>
    <w:p w:rsidR="003F0137" w:rsidRPr="00005BAA" w:rsidRDefault="003F0137" w:rsidP="003F0137">
      <w:pPr>
        <w:ind w:left="360"/>
        <w:rPr>
          <w:rFonts w:ascii="MS PGothic" w:eastAsia="MS PGothic" w:hAnsi="MS PGothic"/>
          <w:szCs w:val="22"/>
          <w:lang w:eastAsia="ja-JP"/>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5"/>
      </w:tblGrid>
      <w:tr w:rsidR="003F0137" w:rsidRPr="00E44582" w:rsidTr="00A243B3">
        <w:tc>
          <w:tcPr>
            <w:tcW w:w="9825" w:type="dxa"/>
            <w:shd w:val="clear" w:color="auto" w:fill="auto"/>
          </w:tcPr>
          <w:p w:rsidR="00B02E48" w:rsidRDefault="003F0137" w:rsidP="00B02E48">
            <w:pPr>
              <w:rPr>
                <w:rFonts w:eastAsia="MS PGothic"/>
                <w:kern w:val="2"/>
                <w:szCs w:val="22"/>
                <w:lang w:eastAsia="ja-JP"/>
              </w:rPr>
            </w:pPr>
            <w:r w:rsidRPr="00EE5D31">
              <w:rPr>
                <w:rFonts w:eastAsia="MS PGothic"/>
                <w:kern w:val="2"/>
                <w:szCs w:val="22"/>
                <w:lang w:val="en-US" w:eastAsia="ja-JP"/>
              </w:rPr>
              <w:t>Criteria</w:t>
            </w:r>
            <w:r w:rsidRPr="00EE5D31">
              <w:rPr>
                <w:rFonts w:eastAsia="MS PGothic"/>
                <w:kern w:val="2"/>
                <w:szCs w:val="22"/>
                <w:lang w:eastAsia="ja-JP"/>
              </w:rPr>
              <w:t xml:space="preserve"> for </w:t>
            </w:r>
            <w:r w:rsidRPr="00EE5D31">
              <w:rPr>
                <w:rFonts w:eastAsia="MS PGothic" w:hint="eastAsia"/>
                <w:kern w:val="2"/>
                <w:szCs w:val="22"/>
                <w:lang w:eastAsia="ja-JP"/>
              </w:rPr>
              <w:t xml:space="preserve">false </w:t>
            </w:r>
            <w:r w:rsidRPr="00EE5D31">
              <w:rPr>
                <w:rFonts w:eastAsia="MS PGothic"/>
                <w:kern w:val="2"/>
                <w:szCs w:val="22"/>
                <w:lang w:eastAsia="ja-JP"/>
              </w:rPr>
              <w:t>counter value</w:t>
            </w:r>
          </w:p>
          <w:p w:rsidR="00B02E48" w:rsidRPr="00B02E48" w:rsidRDefault="00B02E48" w:rsidP="00B02E48">
            <w:pPr>
              <w:rPr>
                <w:rFonts w:eastAsia="MS PGothic"/>
                <w:kern w:val="2"/>
                <w:szCs w:val="22"/>
                <w:lang w:eastAsia="ja-JP"/>
              </w:rPr>
            </w:pPr>
          </w:p>
          <w:p w:rsidR="003F0137" w:rsidRDefault="003F0137" w:rsidP="00A243B3">
            <w:pPr>
              <w:jc w:val="center"/>
              <w:rPr>
                <w:rFonts w:eastAsia="MS Mincho"/>
                <w:kern w:val="2"/>
                <w:szCs w:val="22"/>
                <w:lang w:eastAsia="ja-JP"/>
              </w:rPr>
            </w:pPr>
            <w:r>
              <w:rPr>
                <w:rFonts w:eastAsia="MS Mincho"/>
                <w:kern w:val="2"/>
                <w:szCs w:val="22"/>
                <w:lang w:eastAsia="ja-JP"/>
              </w:rPr>
              <w:t xml:space="preserve">Counter </w:t>
            </w:r>
            <w:r>
              <w:rPr>
                <w:rFonts w:eastAsia="MS Mincho" w:hint="eastAsia"/>
                <w:kern w:val="2"/>
                <w:szCs w:val="22"/>
                <w:lang w:eastAsia="ja-JP"/>
              </w:rPr>
              <w:t>Value</w:t>
            </w:r>
            <w:r w:rsidRPr="00E44582">
              <w:rPr>
                <w:rFonts w:eastAsia="MS Mincho"/>
                <w:kern w:val="2"/>
                <w:szCs w:val="22"/>
                <w:lang w:eastAsia="ja-JP"/>
              </w:rPr>
              <w:t xml:space="preserve"> </w:t>
            </w:r>
            <w:r>
              <w:rPr>
                <w:rFonts w:eastAsia="MS Mincho" w:hint="eastAsia"/>
                <w:kern w:val="2"/>
                <w:szCs w:val="22"/>
                <w:lang w:eastAsia="ja-JP"/>
              </w:rPr>
              <w:t xml:space="preserve"> &lt; </w:t>
            </w:r>
            <w:r w:rsidRPr="00E44582">
              <w:rPr>
                <w:rFonts w:eastAsia="MS Mincho"/>
                <w:kern w:val="2"/>
                <w:szCs w:val="22"/>
                <w:lang w:eastAsia="ja-JP"/>
              </w:rPr>
              <w:t xml:space="preserve">0 </w:t>
            </w:r>
            <w:r>
              <w:rPr>
                <w:rFonts w:eastAsia="MS Mincho" w:hint="eastAsia"/>
                <w:kern w:val="2"/>
                <w:szCs w:val="22"/>
                <w:lang w:eastAsia="ja-JP"/>
              </w:rPr>
              <w:t xml:space="preserve">mm </w:t>
            </w:r>
          </w:p>
          <w:p w:rsidR="003F0137" w:rsidRPr="00E44582" w:rsidRDefault="003F0137" w:rsidP="00A243B3">
            <w:pPr>
              <w:jc w:val="center"/>
              <w:rPr>
                <w:rFonts w:eastAsia="MS Mincho"/>
                <w:kern w:val="2"/>
                <w:szCs w:val="22"/>
                <w:lang w:eastAsia="ja-JP"/>
              </w:rPr>
            </w:pPr>
            <w:r>
              <w:rPr>
                <w:rFonts w:eastAsia="MS Mincho" w:hint="eastAsia"/>
                <w:kern w:val="2"/>
                <w:szCs w:val="22"/>
                <w:lang w:eastAsia="ja-JP"/>
              </w:rPr>
              <w:t>Counter Value &gt;</w:t>
            </w:r>
            <w:r>
              <w:rPr>
                <w:rFonts w:eastAsia="MS Mincho"/>
                <w:kern w:val="2"/>
                <w:szCs w:val="22"/>
                <w:lang w:eastAsia="ja-JP"/>
              </w:rPr>
              <w:t xml:space="preserve"> 999</w:t>
            </w:r>
            <w:r>
              <w:rPr>
                <w:rFonts w:eastAsia="MS Mincho" w:hint="eastAsia"/>
                <w:kern w:val="2"/>
                <w:szCs w:val="22"/>
                <w:lang w:eastAsia="ja-JP"/>
              </w:rPr>
              <w:t>5 mm</w:t>
            </w:r>
          </w:p>
          <w:p w:rsidR="003F0137" w:rsidRPr="00E44582" w:rsidRDefault="003F0137" w:rsidP="00A243B3">
            <w:pPr>
              <w:rPr>
                <w:rFonts w:eastAsia="MS Mincho"/>
                <w:kern w:val="2"/>
                <w:szCs w:val="22"/>
                <w:lang w:eastAsia="ja-JP"/>
              </w:rPr>
            </w:pPr>
          </w:p>
        </w:tc>
      </w:tr>
    </w:tbl>
    <w:p w:rsidR="003F0137" w:rsidRDefault="003F0137" w:rsidP="003F0137">
      <w:pPr>
        <w:rPr>
          <w:rFonts w:eastAsia="MS Mincho"/>
          <w:szCs w:val="22"/>
          <w:lang w:eastAsia="ja-JP"/>
        </w:rPr>
      </w:pPr>
    </w:p>
    <w:p w:rsidR="003F0137" w:rsidRDefault="003F0137" w:rsidP="003F0137">
      <w:pPr>
        <w:rPr>
          <w:rFonts w:eastAsia="MS Mincho"/>
          <w:szCs w:val="22"/>
          <w:lang w:eastAsia="ja-JP"/>
        </w:rPr>
      </w:pPr>
    </w:p>
    <w:p w:rsidR="003F0137" w:rsidRDefault="003F0137" w:rsidP="00EB4E75">
      <w:pPr>
        <w:numPr>
          <w:ilvl w:val="0"/>
          <w:numId w:val="6"/>
        </w:numPr>
        <w:tabs>
          <w:tab w:val="clear" w:pos="1134"/>
        </w:tabs>
        <w:rPr>
          <w:rFonts w:eastAsia="MS Mincho"/>
          <w:b/>
          <w:szCs w:val="22"/>
          <w:lang w:eastAsia="ja-JP"/>
        </w:rPr>
      </w:pPr>
      <w:r>
        <w:rPr>
          <w:rFonts w:eastAsia="MS Mincho"/>
          <w:b/>
          <w:szCs w:val="22"/>
          <w:lang w:eastAsia="ja-JP"/>
        </w:rPr>
        <w:t xml:space="preserve">Upper </w:t>
      </w:r>
      <w:r w:rsidRPr="00E44582">
        <w:rPr>
          <w:rFonts w:eastAsia="MS Mincho"/>
          <w:b/>
          <w:szCs w:val="22"/>
          <w:lang w:eastAsia="ja-JP"/>
        </w:rPr>
        <w:t>Limit Check</w:t>
      </w:r>
    </w:p>
    <w:p w:rsidR="003F0137" w:rsidRPr="00DE12C8" w:rsidRDefault="003F0137" w:rsidP="003F0137">
      <w:pPr>
        <w:ind w:left="360"/>
        <w:jc w:val="left"/>
        <w:rPr>
          <w:lang w:val="en-US" w:eastAsia="ja-JP"/>
        </w:rPr>
      </w:pPr>
    </w:p>
    <w:p w:rsidR="003F0137" w:rsidRPr="0008180C" w:rsidRDefault="003F0137" w:rsidP="003F0137">
      <w:pPr>
        <w:ind w:left="360"/>
        <w:rPr>
          <w:rFonts w:eastAsia="MS Mincho"/>
          <w:bCs/>
          <w:szCs w:val="22"/>
          <w:lang w:val="en-US" w:eastAsia="ja-JP"/>
        </w:rPr>
      </w:pPr>
      <w:r w:rsidRPr="00E44582">
        <w:rPr>
          <w:rFonts w:eastAsia="MS Mincho"/>
          <w:bCs/>
          <w:szCs w:val="22"/>
          <w:lang w:val="en-US" w:eastAsia="ja-JP"/>
        </w:rPr>
        <w:t>Upper limit check is a mo</w:t>
      </w:r>
      <w:r>
        <w:rPr>
          <w:rFonts w:eastAsia="MS Mincho"/>
          <w:bCs/>
          <w:szCs w:val="22"/>
          <w:lang w:val="en-US" w:eastAsia="ja-JP"/>
        </w:rPr>
        <w:t xml:space="preserve">nitoring function to see if </w:t>
      </w:r>
      <w:r>
        <w:rPr>
          <w:rFonts w:eastAsia="MS Mincho" w:hint="eastAsia"/>
          <w:bCs/>
          <w:szCs w:val="22"/>
          <w:lang w:val="en-US" w:eastAsia="ja-JP"/>
        </w:rPr>
        <w:t xml:space="preserve">precipitation amounts measured by precipitation gauges </w:t>
      </w:r>
      <w:r w:rsidRPr="00E44582">
        <w:rPr>
          <w:rFonts w:eastAsia="MS Mincho"/>
          <w:bCs/>
          <w:szCs w:val="22"/>
          <w:lang w:val="en-US" w:eastAsia="ja-JP"/>
        </w:rPr>
        <w:t xml:space="preserve">are above the </w:t>
      </w:r>
      <w:r>
        <w:rPr>
          <w:rFonts w:eastAsia="MS Mincho" w:hint="eastAsia"/>
          <w:bCs/>
          <w:szCs w:val="22"/>
          <w:lang w:val="en-US" w:eastAsia="ja-JP"/>
        </w:rPr>
        <w:t xml:space="preserve">climatological </w:t>
      </w:r>
      <w:r w:rsidRPr="00E44582">
        <w:rPr>
          <w:rFonts w:eastAsia="MS Mincho"/>
          <w:bCs/>
          <w:szCs w:val="22"/>
          <w:lang w:val="en-US" w:eastAsia="ja-JP"/>
        </w:rPr>
        <w:t>threshold values</w:t>
      </w:r>
      <w:r>
        <w:rPr>
          <w:rFonts w:eastAsia="MS Mincho" w:hint="eastAsia"/>
          <w:bCs/>
          <w:szCs w:val="22"/>
          <w:lang w:val="en-US" w:eastAsia="ja-JP"/>
        </w:rPr>
        <w:t xml:space="preserve"> based on extreme values</w:t>
      </w:r>
      <w:r>
        <w:rPr>
          <w:rFonts w:eastAsia="MS Mincho"/>
          <w:bCs/>
          <w:szCs w:val="22"/>
          <w:lang w:val="en-US" w:eastAsia="ja-JP"/>
        </w:rPr>
        <w:t>.</w:t>
      </w:r>
      <w:r>
        <w:rPr>
          <w:rFonts w:eastAsia="MS Mincho" w:hint="eastAsia"/>
          <w:bCs/>
          <w:szCs w:val="22"/>
          <w:lang w:val="en-US" w:eastAsia="ja-JP"/>
        </w:rPr>
        <w:t xml:space="preserve"> Upper limit check for hourly and 10-min precipitation amounts is explained in this subsection. It is known that the distribution of extreme values of maximum precipitation amounts can be modeled by the Gumbel distribution. </w:t>
      </w:r>
      <w:r>
        <w:rPr>
          <w:rFonts w:eastAsia="MS Mincho"/>
          <w:bCs/>
          <w:szCs w:val="22"/>
          <w:lang w:val="en-US" w:eastAsia="ja-JP"/>
        </w:rPr>
        <w:t>R</w:t>
      </w:r>
      <w:r>
        <w:rPr>
          <w:rFonts w:eastAsia="MS Mincho" w:hint="eastAsia"/>
          <w:bCs/>
          <w:szCs w:val="22"/>
          <w:lang w:val="en-US" w:eastAsia="ja-JP"/>
        </w:rPr>
        <w:t xml:space="preserve">eturn period values of extreme precipitation amounts can be obtained by assuming that the distribution of extreme values of daily maximum hourly precipitation amounts are explained by the Gumbel distribution. The threshold values for hourly precipitation amounts can be obtained by multiplying the maximum hourly precipitation amount of each country or area by a factor that can be obtained by dividing the return period value of extreme precipitation amount for the 500-year return period by the return period value of extreme precipitation amount for the observed-year return period. For example, maximum and minimum of monthly factors for each area in Japan was 1.86 and 1.30 respectively. Therefore, threshold values for hourly precipitation amounts in Japan are set to the values obtained by multiplying monthly extreme values for each local area or all areas of Japan by the maximum factor of 1.86. The threshold values for 10-min precipitation amounts are obtained by adding an extra </w:t>
      </w:r>
      <w:r>
        <w:rPr>
          <w:rFonts w:eastAsia="MS Mincho" w:hint="eastAsia"/>
          <w:bCs/>
          <w:szCs w:val="22"/>
          <w:lang w:val="en-US" w:eastAsia="ja-JP"/>
        </w:rPr>
        <w:lastRenderedPageBreak/>
        <w:t xml:space="preserve">value of more than 5mm to monthly extreme values for each area categorized by </w:t>
      </w:r>
      <w:r>
        <w:t>meteorological characteristic</w:t>
      </w:r>
      <w:r>
        <w:rPr>
          <w:rFonts w:eastAsiaTheme="minorEastAsia" w:hint="eastAsia"/>
          <w:lang w:eastAsia="ja-JP"/>
        </w:rPr>
        <w:t>s</w:t>
      </w:r>
      <w:r>
        <w:rPr>
          <w:rFonts w:eastAsia="MS Mincho" w:hint="eastAsia"/>
          <w:bCs/>
          <w:szCs w:val="22"/>
          <w:lang w:val="en-US" w:eastAsia="ja-JP"/>
        </w:rPr>
        <w:t xml:space="preserve"> or they are obtained by multiplying extreme values by a factor of 1.86.</w:t>
      </w:r>
    </w:p>
    <w:p w:rsidR="003F0137" w:rsidRPr="003F3257" w:rsidRDefault="003F0137" w:rsidP="003F0137">
      <w:pPr>
        <w:ind w:left="360"/>
        <w:jc w:val="left"/>
        <w:rPr>
          <w:rFonts w:eastAsia="MS Mincho"/>
          <w:bCs/>
          <w:szCs w:val="22"/>
          <w:lang w:val="en-US" w:eastAsia="ja-JP"/>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3"/>
      </w:tblGrid>
      <w:tr w:rsidR="003F0137" w:rsidRPr="00E44582" w:rsidTr="00A243B3">
        <w:tc>
          <w:tcPr>
            <w:tcW w:w="9483" w:type="dxa"/>
            <w:shd w:val="clear" w:color="auto" w:fill="auto"/>
          </w:tcPr>
          <w:p w:rsidR="003F0137" w:rsidRPr="001E0AE1" w:rsidRDefault="003F0137" w:rsidP="00A243B3">
            <w:pPr>
              <w:rPr>
                <w:rFonts w:eastAsia="MS PGothic"/>
                <w:szCs w:val="22"/>
                <w:lang w:eastAsia="ja-JP"/>
              </w:rPr>
            </w:pPr>
            <w:r>
              <w:rPr>
                <w:rFonts w:eastAsia="MS PGothic" w:hint="eastAsia"/>
                <w:kern w:val="2"/>
                <w:szCs w:val="22"/>
                <w:lang w:val="en-US" w:eastAsia="ja-JP"/>
              </w:rPr>
              <w:t>Criteria</w:t>
            </w:r>
            <w:r>
              <w:rPr>
                <w:rFonts w:eastAsia="MS PGothic" w:hint="eastAsia"/>
                <w:szCs w:val="22"/>
                <w:lang w:eastAsia="ja-JP"/>
              </w:rPr>
              <w:t xml:space="preserve"> for too high </w:t>
            </w:r>
            <w:r w:rsidRPr="00E44582">
              <w:rPr>
                <w:rFonts w:eastAsia="MS Mincho"/>
                <w:bCs/>
                <w:szCs w:val="22"/>
                <w:lang w:val="en-US" w:eastAsia="ja-JP"/>
              </w:rPr>
              <w:t xml:space="preserve">hourly precipitation </w:t>
            </w:r>
            <w:r>
              <w:rPr>
                <w:rFonts w:eastAsia="MS Mincho" w:hint="eastAsia"/>
                <w:bCs/>
                <w:szCs w:val="22"/>
                <w:lang w:val="en-US" w:eastAsia="ja-JP"/>
              </w:rPr>
              <w:t>amounts</w:t>
            </w:r>
          </w:p>
          <w:p w:rsidR="003F0137" w:rsidRPr="00705745" w:rsidRDefault="003F0137" w:rsidP="00A243B3">
            <w:pPr>
              <w:ind w:left="360"/>
              <w:jc w:val="center"/>
              <w:rPr>
                <w:rFonts w:eastAsia="MS Mincho"/>
                <w:bCs/>
                <w:kern w:val="2"/>
                <w:szCs w:val="22"/>
                <w:lang w:val="en-US" w:eastAsia="ja-JP"/>
              </w:rPr>
            </w:pPr>
          </w:p>
          <w:p w:rsidR="003F0137" w:rsidRDefault="003F0137" w:rsidP="00A243B3">
            <w:pPr>
              <w:ind w:left="360"/>
              <w:jc w:val="center"/>
              <w:rPr>
                <w:rFonts w:eastAsia="MS Mincho"/>
                <w:bCs/>
                <w:kern w:val="2"/>
                <w:szCs w:val="22"/>
                <w:lang w:eastAsia="ja-JP"/>
              </w:rPr>
            </w:pPr>
            <w:r>
              <w:rPr>
                <w:rFonts w:eastAsia="MS Mincho"/>
                <w:bCs/>
                <w:kern w:val="2"/>
                <w:szCs w:val="22"/>
                <w:lang w:eastAsia="ja-JP"/>
              </w:rPr>
              <w:t xml:space="preserve">R </w:t>
            </w:r>
            <w:r>
              <w:rPr>
                <w:rFonts w:eastAsia="MS Mincho" w:hint="eastAsia"/>
                <w:bCs/>
                <w:kern w:val="2"/>
                <w:szCs w:val="22"/>
                <w:lang w:eastAsia="ja-JP"/>
              </w:rPr>
              <w:t>&gt;</w:t>
            </w:r>
            <w:r w:rsidRPr="00E44582">
              <w:rPr>
                <w:rFonts w:eastAsia="MS Mincho"/>
                <w:bCs/>
                <w:kern w:val="2"/>
                <w:szCs w:val="22"/>
                <w:lang w:eastAsia="ja-JP"/>
              </w:rPr>
              <w:t xml:space="preserve"> </w:t>
            </w:r>
            <w:r>
              <w:rPr>
                <w:rFonts w:eastAsia="MS Mincho" w:hint="eastAsia"/>
                <w:bCs/>
                <w:kern w:val="2"/>
                <w:szCs w:val="22"/>
                <w:lang w:eastAsia="ja-JP"/>
              </w:rPr>
              <w:t>R</w:t>
            </w:r>
            <w:r>
              <w:rPr>
                <w:rFonts w:eastAsia="MS Mincho" w:hint="eastAsia"/>
                <w:bCs/>
                <w:kern w:val="2"/>
                <w:szCs w:val="22"/>
                <w:vertAlign w:val="subscript"/>
                <w:lang w:eastAsia="ja-JP"/>
              </w:rPr>
              <w:t>UPPERLIMIT</w:t>
            </w:r>
          </w:p>
          <w:p w:rsidR="003F0137" w:rsidRDefault="003F0137" w:rsidP="00A243B3">
            <w:pPr>
              <w:ind w:left="360"/>
              <w:jc w:val="center"/>
              <w:rPr>
                <w:rFonts w:eastAsia="MS Mincho"/>
                <w:kern w:val="2"/>
                <w:szCs w:val="22"/>
                <w:lang w:eastAsia="ja-JP"/>
              </w:rPr>
            </w:pPr>
          </w:p>
          <w:p w:rsidR="003F0137" w:rsidRPr="00EE6518" w:rsidRDefault="003F0137" w:rsidP="00A243B3">
            <w:pPr>
              <w:ind w:left="360"/>
              <w:jc w:val="center"/>
              <w:rPr>
                <w:rFonts w:eastAsia="MS Mincho"/>
                <w:kern w:val="2"/>
                <w:szCs w:val="22"/>
                <w:lang w:eastAsia="ja-JP"/>
              </w:rPr>
            </w:pPr>
            <w:r>
              <w:rPr>
                <w:rFonts w:eastAsia="MS Mincho" w:hint="eastAsia"/>
                <w:kern w:val="2"/>
                <w:szCs w:val="22"/>
                <w:lang w:val="en-US" w:eastAsia="ja-JP"/>
              </w:rPr>
              <w:t>R: Target hourly precipitation amounts</w:t>
            </w:r>
          </w:p>
          <w:p w:rsidR="003F0137" w:rsidRPr="00E44582" w:rsidRDefault="003F0137" w:rsidP="00A243B3">
            <w:pPr>
              <w:ind w:left="360"/>
              <w:jc w:val="center"/>
              <w:rPr>
                <w:rFonts w:eastAsia="MS Mincho"/>
                <w:kern w:val="2"/>
                <w:szCs w:val="22"/>
                <w:lang w:val="en-US" w:eastAsia="ja-JP"/>
              </w:rPr>
            </w:pPr>
            <w:r>
              <w:rPr>
                <w:rFonts w:eastAsia="MS Mincho" w:hint="eastAsia"/>
                <w:bCs/>
                <w:kern w:val="2"/>
                <w:szCs w:val="22"/>
                <w:lang w:eastAsia="ja-JP"/>
              </w:rPr>
              <w:t>R</w:t>
            </w:r>
            <w:r>
              <w:rPr>
                <w:rFonts w:eastAsia="MS Mincho" w:hint="eastAsia"/>
                <w:bCs/>
                <w:kern w:val="2"/>
                <w:szCs w:val="22"/>
                <w:vertAlign w:val="subscript"/>
                <w:lang w:eastAsia="ja-JP"/>
              </w:rPr>
              <w:t>UPPERLIMIT</w:t>
            </w:r>
            <w:r>
              <w:rPr>
                <w:rFonts w:eastAsia="MS Mincho" w:hint="eastAsia"/>
                <w:bCs/>
                <w:kern w:val="2"/>
                <w:szCs w:val="22"/>
                <w:lang w:eastAsia="ja-JP"/>
              </w:rPr>
              <w:t>: Extreme</w:t>
            </w:r>
            <w:r>
              <w:rPr>
                <w:rFonts w:eastAsia="MS Mincho"/>
                <w:bCs/>
                <w:kern w:val="2"/>
                <w:szCs w:val="22"/>
                <w:lang w:eastAsia="ja-JP"/>
              </w:rPr>
              <w:t xml:space="preserve"> value</w:t>
            </w:r>
            <w:r w:rsidRPr="00E44582">
              <w:rPr>
                <w:rFonts w:eastAsia="MS Mincho"/>
                <w:bCs/>
                <w:kern w:val="2"/>
                <w:szCs w:val="22"/>
                <w:lang w:eastAsia="ja-JP"/>
              </w:rPr>
              <w:t xml:space="preserve"> </w:t>
            </w:r>
            <w:r>
              <w:rPr>
                <w:rFonts w:eastAsia="MS Mincho" w:hint="eastAsia"/>
                <w:bCs/>
                <w:kern w:val="2"/>
                <w:szCs w:val="22"/>
                <w:lang w:eastAsia="ja-JP"/>
              </w:rPr>
              <w:t xml:space="preserve">of maximum hourly precipitation amounts </w:t>
            </w:r>
            <w:r w:rsidRPr="00E44582">
              <w:rPr>
                <w:rFonts w:eastAsia="MS Mincho"/>
                <w:bCs/>
                <w:kern w:val="2"/>
                <w:szCs w:val="22"/>
                <w:lang w:val="en-US" w:eastAsia="ja-JP"/>
              </w:rPr>
              <w:t>x 1.86</w:t>
            </w:r>
          </w:p>
          <w:p w:rsidR="003F0137" w:rsidRPr="00EE6518" w:rsidRDefault="003F0137" w:rsidP="00A243B3">
            <w:pPr>
              <w:ind w:left="360"/>
              <w:jc w:val="center"/>
              <w:rPr>
                <w:rFonts w:eastAsia="MS Mincho"/>
                <w:kern w:val="2"/>
                <w:szCs w:val="22"/>
                <w:lang w:val="en-US" w:eastAsia="ja-JP"/>
              </w:rPr>
            </w:pPr>
            <w:r>
              <w:rPr>
                <w:rFonts w:eastAsia="MS Mincho" w:hint="eastAsia"/>
                <w:kern w:val="2"/>
                <w:szCs w:val="22"/>
                <w:lang w:val="en-US" w:eastAsia="ja-JP"/>
              </w:rPr>
              <w:t>If R</w:t>
            </w:r>
            <w:r>
              <w:rPr>
                <w:rFonts w:eastAsia="MS Mincho" w:hint="eastAsia"/>
                <w:bCs/>
                <w:kern w:val="2"/>
                <w:szCs w:val="22"/>
                <w:vertAlign w:val="subscript"/>
                <w:lang w:eastAsia="ja-JP"/>
              </w:rPr>
              <w:t>UPPERLIMIT</w:t>
            </w:r>
            <w:r>
              <w:rPr>
                <w:rFonts w:eastAsia="MS Mincho" w:hint="eastAsia"/>
                <w:kern w:val="2"/>
                <w:szCs w:val="22"/>
                <w:lang w:val="en-US" w:eastAsia="ja-JP"/>
              </w:rPr>
              <w:t xml:space="preserve"> is below 40mm/hour, R</w:t>
            </w:r>
            <w:r>
              <w:rPr>
                <w:rFonts w:eastAsia="MS Mincho" w:hint="eastAsia"/>
                <w:bCs/>
                <w:kern w:val="2"/>
                <w:szCs w:val="22"/>
                <w:vertAlign w:val="subscript"/>
                <w:lang w:eastAsia="ja-JP"/>
              </w:rPr>
              <w:t>UPPERLIMIT</w:t>
            </w:r>
            <w:r>
              <w:rPr>
                <w:rFonts w:eastAsia="MS Mincho" w:hint="eastAsia"/>
                <w:kern w:val="2"/>
                <w:szCs w:val="22"/>
                <w:lang w:val="en-US" w:eastAsia="ja-JP"/>
              </w:rPr>
              <w:t xml:space="preserve"> is set to 40mm/hour.</w:t>
            </w:r>
          </w:p>
          <w:p w:rsidR="003F0137" w:rsidRPr="00DE12C8" w:rsidRDefault="003F0137" w:rsidP="00A243B3">
            <w:pPr>
              <w:ind w:left="360"/>
              <w:jc w:val="center"/>
              <w:rPr>
                <w:rFonts w:ascii="MS PGothic" w:eastAsia="MS PGothic" w:hAnsi="MS PGothic"/>
                <w:kern w:val="2"/>
                <w:szCs w:val="22"/>
                <w:lang w:val="en-US" w:eastAsia="ja-JP"/>
              </w:rPr>
            </w:pPr>
          </w:p>
        </w:tc>
      </w:tr>
    </w:tbl>
    <w:p w:rsidR="003F0137" w:rsidRPr="00243C05" w:rsidRDefault="003F0137" w:rsidP="003F0137">
      <w:pPr>
        <w:ind w:left="360"/>
        <w:jc w:val="left"/>
        <w:rPr>
          <w:rFonts w:eastAsia="MS Mincho"/>
          <w:szCs w:val="22"/>
          <w:lang w:val="en-US" w:eastAsia="ja-JP"/>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5"/>
      </w:tblGrid>
      <w:tr w:rsidR="003F0137" w:rsidRPr="00E44582" w:rsidTr="00A243B3">
        <w:tc>
          <w:tcPr>
            <w:tcW w:w="9825" w:type="dxa"/>
            <w:shd w:val="clear" w:color="auto" w:fill="auto"/>
          </w:tcPr>
          <w:p w:rsidR="003F0137" w:rsidRPr="00DE12C8" w:rsidRDefault="003F0137" w:rsidP="00A243B3">
            <w:pPr>
              <w:rPr>
                <w:kern w:val="2"/>
                <w:lang w:val="en-US"/>
              </w:rPr>
            </w:pPr>
            <w:r>
              <w:rPr>
                <w:rFonts w:eastAsia="MS PGothic" w:hint="eastAsia"/>
                <w:kern w:val="2"/>
                <w:szCs w:val="22"/>
                <w:lang w:val="en-US" w:eastAsia="ja-JP"/>
              </w:rPr>
              <w:t>Criteria</w:t>
            </w:r>
            <w:r w:rsidRPr="00E44582">
              <w:rPr>
                <w:rFonts w:eastAsia="MS Mincho"/>
                <w:bCs/>
                <w:szCs w:val="22"/>
                <w:lang w:val="en-US" w:eastAsia="ja-JP"/>
              </w:rPr>
              <w:t xml:space="preserve"> </w:t>
            </w:r>
            <w:r>
              <w:rPr>
                <w:rFonts w:eastAsia="MS Mincho" w:hint="eastAsia"/>
                <w:bCs/>
                <w:szCs w:val="22"/>
                <w:lang w:val="en-US" w:eastAsia="ja-JP"/>
              </w:rPr>
              <w:t>f</w:t>
            </w:r>
            <w:r>
              <w:rPr>
                <w:rFonts w:eastAsia="MS Mincho"/>
                <w:bCs/>
                <w:szCs w:val="22"/>
                <w:lang w:val="en-US" w:eastAsia="ja-JP"/>
              </w:rPr>
              <w:t xml:space="preserve">or </w:t>
            </w:r>
            <w:r>
              <w:rPr>
                <w:rFonts w:eastAsia="MS Mincho" w:hint="eastAsia"/>
                <w:bCs/>
                <w:szCs w:val="22"/>
                <w:lang w:val="en-US" w:eastAsia="ja-JP"/>
              </w:rPr>
              <w:t>too high 10-</w:t>
            </w:r>
            <w:r>
              <w:rPr>
                <w:rFonts w:eastAsia="MS Mincho"/>
                <w:bCs/>
                <w:szCs w:val="22"/>
                <w:lang w:val="en-US" w:eastAsia="ja-JP"/>
              </w:rPr>
              <w:t>min precipitation</w:t>
            </w:r>
            <w:r>
              <w:rPr>
                <w:rFonts w:eastAsia="MS Mincho" w:hint="eastAsia"/>
                <w:bCs/>
                <w:szCs w:val="22"/>
                <w:lang w:val="en-US" w:eastAsia="ja-JP"/>
              </w:rPr>
              <w:t xml:space="preserve"> amounts</w:t>
            </w:r>
          </w:p>
          <w:p w:rsidR="003F0137" w:rsidRPr="000C7597" w:rsidRDefault="003F0137" w:rsidP="00A243B3">
            <w:pPr>
              <w:ind w:left="360"/>
              <w:jc w:val="center"/>
              <w:rPr>
                <w:rFonts w:eastAsia="MS Mincho"/>
                <w:bCs/>
                <w:kern w:val="2"/>
                <w:szCs w:val="22"/>
                <w:lang w:val="en-US" w:eastAsia="ja-JP"/>
              </w:rPr>
            </w:pPr>
          </w:p>
          <w:p w:rsidR="003F0137" w:rsidRDefault="003F0137" w:rsidP="00A243B3">
            <w:pPr>
              <w:ind w:left="360"/>
              <w:jc w:val="center"/>
              <w:rPr>
                <w:rFonts w:eastAsia="MS Mincho"/>
                <w:bCs/>
                <w:kern w:val="2"/>
                <w:szCs w:val="22"/>
                <w:lang w:eastAsia="ja-JP"/>
              </w:rPr>
            </w:pPr>
            <w:r>
              <w:rPr>
                <w:rFonts w:eastAsia="MS Mincho"/>
                <w:bCs/>
                <w:kern w:val="2"/>
                <w:szCs w:val="22"/>
                <w:lang w:eastAsia="ja-JP"/>
              </w:rPr>
              <w:t xml:space="preserve">R </w:t>
            </w:r>
            <w:r>
              <w:rPr>
                <w:rFonts w:eastAsia="MS Mincho" w:hint="eastAsia"/>
                <w:bCs/>
                <w:kern w:val="2"/>
                <w:szCs w:val="22"/>
                <w:lang w:eastAsia="ja-JP"/>
              </w:rPr>
              <w:t>&gt;</w:t>
            </w:r>
            <w:r>
              <w:rPr>
                <w:rFonts w:eastAsia="MS Mincho"/>
                <w:bCs/>
                <w:kern w:val="2"/>
                <w:szCs w:val="22"/>
                <w:lang w:eastAsia="ja-JP"/>
              </w:rPr>
              <w:t xml:space="preserve"> </w:t>
            </w:r>
            <w:r>
              <w:rPr>
                <w:rFonts w:eastAsia="MS Mincho" w:hint="eastAsia"/>
                <w:bCs/>
                <w:kern w:val="2"/>
                <w:szCs w:val="22"/>
                <w:lang w:eastAsia="ja-JP"/>
              </w:rPr>
              <w:t>R</w:t>
            </w:r>
            <w:r>
              <w:rPr>
                <w:rFonts w:eastAsia="MS Mincho" w:hint="eastAsia"/>
                <w:bCs/>
                <w:kern w:val="2"/>
                <w:szCs w:val="22"/>
                <w:vertAlign w:val="subscript"/>
                <w:lang w:eastAsia="ja-JP"/>
              </w:rPr>
              <w:t>UPPERLIMIT</w:t>
            </w:r>
          </w:p>
          <w:p w:rsidR="003F0137" w:rsidRDefault="003F0137" w:rsidP="00A243B3">
            <w:pPr>
              <w:ind w:left="360"/>
              <w:jc w:val="center"/>
              <w:rPr>
                <w:rFonts w:eastAsia="MS Mincho"/>
                <w:bCs/>
                <w:kern w:val="2"/>
                <w:szCs w:val="22"/>
                <w:lang w:eastAsia="ja-JP"/>
              </w:rPr>
            </w:pPr>
          </w:p>
          <w:p w:rsidR="003F0137" w:rsidRPr="00EE6518" w:rsidRDefault="003F0137" w:rsidP="00A243B3">
            <w:pPr>
              <w:ind w:left="360"/>
              <w:jc w:val="center"/>
              <w:rPr>
                <w:rFonts w:eastAsia="MS Mincho"/>
                <w:kern w:val="2"/>
                <w:szCs w:val="22"/>
                <w:lang w:eastAsia="ja-JP"/>
              </w:rPr>
            </w:pPr>
            <w:r>
              <w:rPr>
                <w:rFonts w:eastAsia="MS Mincho" w:hint="eastAsia"/>
                <w:kern w:val="2"/>
                <w:szCs w:val="22"/>
                <w:lang w:val="en-US" w:eastAsia="ja-JP"/>
              </w:rPr>
              <w:t>R: Target 10-min precipitation amounts</w:t>
            </w:r>
          </w:p>
          <w:p w:rsidR="003F0137" w:rsidRPr="00E44582" w:rsidRDefault="003F0137" w:rsidP="00A243B3">
            <w:pPr>
              <w:ind w:left="360"/>
              <w:jc w:val="center"/>
              <w:rPr>
                <w:rFonts w:eastAsia="MS Mincho"/>
                <w:kern w:val="2"/>
                <w:szCs w:val="22"/>
                <w:lang w:val="en-US" w:eastAsia="ja-JP"/>
              </w:rPr>
            </w:pPr>
            <w:r>
              <w:rPr>
                <w:rFonts w:eastAsia="MS Mincho" w:hint="eastAsia"/>
                <w:bCs/>
                <w:kern w:val="2"/>
                <w:szCs w:val="22"/>
                <w:lang w:eastAsia="ja-JP"/>
              </w:rPr>
              <w:t>R</w:t>
            </w:r>
            <w:r>
              <w:rPr>
                <w:rFonts w:eastAsia="MS Mincho" w:hint="eastAsia"/>
                <w:bCs/>
                <w:kern w:val="2"/>
                <w:szCs w:val="22"/>
                <w:vertAlign w:val="subscript"/>
                <w:lang w:eastAsia="ja-JP"/>
              </w:rPr>
              <w:t>UPPERLIMIT</w:t>
            </w:r>
            <w:r>
              <w:rPr>
                <w:rFonts w:eastAsia="MS Mincho" w:hint="eastAsia"/>
                <w:bCs/>
                <w:kern w:val="2"/>
                <w:szCs w:val="22"/>
                <w:lang w:eastAsia="ja-JP"/>
              </w:rPr>
              <w:t>: Monthly thresholds values or extreme</w:t>
            </w:r>
            <w:r>
              <w:rPr>
                <w:rFonts w:eastAsia="MS Mincho"/>
                <w:bCs/>
                <w:kern w:val="2"/>
                <w:szCs w:val="22"/>
                <w:lang w:eastAsia="ja-JP"/>
              </w:rPr>
              <w:t xml:space="preserve"> value</w:t>
            </w:r>
            <w:r w:rsidRPr="00E44582">
              <w:rPr>
                <w:rFonts w:eastAsia="MS Mincho"/>
                <w:bCs/>
                <w:kern w:val="2"/>
                <w:szCs w:val="22"/>
                <w:lang w:eastAsia="ja-JP"/>
              </w:rPr>
              <w:t xml:space="preserve"> </w:t>
            </w:r>
            <w:r>
              <w:rPr>
                <w:rFonts w:eastAsia="MS Mincho" w:hint="eastAsia"/>
                <w:bCs/>
                <w:kern w:val="2"/>
                <w:szCs w:val="22"/>
                <w:lang w:eastAsia="ja-JP"/>
              </w:rPr>
              <w:t xml:space="preserve">of maximum hourly precipitation amounts </w:t>
            </w:r>
            <w:r w:rsidRPr="00E44582">
              <w:rPr>
                <w:rFonts w:eastAsia="MS Mincho"/>
                <w:bCs/>
                <w:kern w:val="2"/>
                <w:szCs w:val="22"/>
                <w:lang w:val="en-US" w:eastAsia="ja-JP"/>
              </w:rPr>
              <w:t>x 1.86</w:t>
            </w:r>
          </w:p>
          <w:p w:rsidR="003F0137" w:rsidRPr="000C5D6F" w:rsidRDefault="003F0137" w:rsidP="00A243B3">
            <w:pPr>
              <w:ind w:left="360"/>
              <w:jc w:val="center"/>
              <w:rPr>
                <w:rFonts w:eastAsia="MS Mincho"/>
                <w:bCs/>
                <w:kern w:val="2"/>
                <w:szCs w:val="22"/>
                <w:lang w:val="en-US" w:eastAsia="ja-JP"/>
              </w:rPr>
            </w:pPr>
          </w:p>
          <w:p w:rsidR="003F0137" w:rsidRDefault="003F0137" w:rsidP="00A243B3">
            <w:pPr>
              <w:ind w:left="360"/>
              <w:jc w:val="center"/>
              <w:rPr>
                <w:rFonts w:eastAsia="MS Mincho"/>
                <w:bCs/>
                <w:kern w:val="2"/>
                <w:szCs w:val="22"/>
                <w:lang w:eastAsia="ja-JP"/>
              </w:rPr>
            </w:pPr>
          </w:p>
          <w:p w:rsidR="003F0137" w:rsidRDefault="003F0137" w:rsidP="00A243B3">
            <w:pPr>
              <w:jc w:val="left"/>
              <w:rPr>
                <w:rFonts w:eastAsia="MS Mincho"/>
                <w:bCs/>
                <w:kern w:val="2"/>
                <w:szCs w:val="22"/>
                <w:lang w:eastAsia="ja-JP"/>
              </w:rPr>
            </w:pPr>
            <w:r>
              <w:rPr>
                <w:rFonts w:eastAsia="MS Mincho" w:hint="eastAsia"/>
                <w:bCs/>
                <w:kern w:val="2"/>
                <w:szCs w:val="22"/>
                <w:lang w:eastAsia="ja-JP"/>
              </w:rPr>
              <w:t>Table 6.2.3 shows examples of monthly threshold values of R</w:t>
            </w:r>
            <w:r>
              <w:rPr>
                <w:rFonts w:eastAsia="MS Mincho" w:hint="eastAsia"/>
                <w:bCs/>
                <w:kern w:val="2"/>
                <w:szCs w:val="22"/>
                <w:vertAlign w:val="subscript"/>
                <w:lang w:eastAsia="ja-JP"/>
              </w:rPr>
              <w:t>UPPERLIMIT</w:t>
            </w:r>
            <w:r>
              <w:rPr>
                <w:rFonts w:eastAsia="MS Mincho" w:hint="eastAsia"/>
                <w:bCs/>
                <w:kern w:val="2"/>
                <w:szCs w:val="22"/>
                <w:lang w:eastAsia="ja-JP"/>
              </w:rPr>
              <w:t xml:space="preserve"> for each area categorized by frequency of heavy rain events in Japan. They are </w:t>
            </w:r>
            <w:r>
              <w:rPr>
                <w:rFonts w:eastAsia="MS Mincho" w:hint="eastAsia"/>
                <w:bCs/>
                <w:szCs w:val="22"/>
                <w:lang w:val="en-US" w:eastAsia="ja-JP"/>
              </w:rPr>
              <w:t>obtained by adding monthly extreme values for each area to an extra value of more than 5mm. Common monthly threshold values are applied to all areas during the flood season in Japan from May to October</w:t>
            </w:r>
          </w:p>
          <w:p w:rsidR="003F0137" w:rsidRDefault="003F0137" w:rsidP="00A243B3">
            <w:pPr>
              <w:ind w:left="360"/>
              <w:jc w:val="center"/>
              <w:rPr>
                <w:rFonts w:eastAsia="MS Mincho"/>
                <w:bCs/>
                <w:kern w:val="2"/>
                <w:szCs w:val="22"/>
                <w:lang w:eastAsia="ja-JP"/>
              </w:rPr>
            </w:pPr>
          </w:p>
          <w:p w:rsidR="003F0137" w:rsidRDefault="003F0137" w:rsidP="00A243B3">
            <w:pPr>
              <w:ind w:left="360"/>
              <w:jc w:val="center"/>
              <w:rPr>
                <w:rFonts w:eastAsia="MS Mincho"/>
                <w:bCs/>
                <w:kern w:val="2"/>
                <w:szCs w:val="22"/>
                <w:lang w:eastAsia="ja-JP"/>
              </w:rPr>
            </w:pPr>
            <w:r>
              <w:rPr>
                <w:rFonts w:eastAsia="MS Mincho" w:hint="eastAsia"/>
                <w:bCs/>
                <w:kern w:val="2"/>
                <w:szCs w:val="22"/>
                <w:lang w:eastAsia="ja-JP"/>
              </w:rPr>
              <w:t>Table 6.2.3 Examples of monthly threshold values for 10-min precipitation amounts</w:t>
            </w:r>
          </w:p>
          <w:p w:rsidR="003F0137" w:rsidRDefault="003F0137" w:rsidP="00A243B3">
            <w:pPr>
              <w:ind w:left="360"/>
              <w:jc w:val="center"/>
              <w:rPr>
                <w:rFonts w:eastAsia="MS Mincho"/>
                <w:bCs/>
                <w:kern w:val="2"/>
                <w:szCs w:val="22"/>
                <w:lang w:eastAsia="ja-JP"/>
              </w:rPr>
            </w:pPr>
            <w:r>
              <w:rPr>
                <w:rFonts w:eastAsia="MS Mincho" w:hint="eastAsia"/>
                <w:bCs/>
                <w:kern w:val="2"/>
                <w:szCs w:val="22"/>
                <w:lang w:eastAsia="ja-JP"/>
              </w:rPr>
              <w:t>(Unit: mm/10 min.)</w:t>
            </w:r>
          </w:p>
          <w:p w:rsidR="003F0137" w:rsidRPr="00DE12C8" w:rsidRDefault="003F0137" w:rsidP="00A243B3">
            <w:pPr>
              <w:ind w:left="360"/>
              <w:jc w:val="center"/>
              <w:rPr>
                <w:rFonts w:ascii="MS PGothic" w:eastAsia="MS PGothic" w:hAnsi="MS PGothic"/>
                <w:bCs/>
                <w:kern w:val="2"/>
                <w:szCs w:val="22"/>
                <w:lang w:eastAsia="ja-JP"/>
              </w:rPr>
            </w:pPr>
          </w:p>
          <w:tbl>
            <w:tblPr>
              <w:tblW w:w="9072"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653"/>
              <w:gridCol w:w="661"/>
              <w:gridCol w:w="705"/>
              <w:gridCol w:w="678"/>
              <w:gridCol w:w="683"/>
              <w:gridCol w:w="661"/>
              <w:gridCol w:w="639"/>
              <w:gridCol w:w="693"/>
              <w:gridCol w:w="670"/>
              <w:gridCol w:w="686"/>
              <w:gridCol w:w="693"/>
              <w:gridCol w:w="681"/>
            </w:tblGrid>
            <w:tr w:rsidR="003F0137" w:rsidRPr="001B7250" w:rsidTr="00A243B3">
              <w:tc>
                <w:tcPr>
                  <w:tcW w:w="969" w:type="dxa"/>
                  <w:shd w:val="clear" w:color="auto" w:fill="auto"/>
                </w:tcPr>
                <w:p w:rsidR="003F0137" w:rsidRPr="001B7250" w:rsidRDefault="003F0137" w:rsidP="00A243B3">
                  <w:pPr>
                    <w:jc w:val="center"/>
                    <w:rPr>
                      <w:rFonts w:eastAsia="MS Mincho"/>
                      <w:kern w:val="2"/>
                      <w:szCs w:val="22"/>
                      <w:lang w:val="en-US" w:eastAsia="ja-JP"/>
                    </w:rPr>
                  </w:pPr>
                </w:p>
              </w:tc>
              <w:tc>
                <w:tcPr>
                  <w:tcW w:w="653"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JAN</w:t>
                  </w:r>
                </w:p>
              </w:tc>
              <w:tc>
                <w:tcPr>
                  <w:tcW w:w="661"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FEB</w:t>
                  </w:r>
                </w:p>
              </w:tc>
              <w:tc>
                <w:tcPr>
                  <w:tcW w:w="705"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MAR</w:t>
                  </w:r>
                </w:p>
              </w:tc>
              <w:tc>
                <w:tcPr>
                  <w:tcW w:w="678"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APR</w:t>
                  </w:r>
                </w:p>
              </w:tc>
              <w:tc>
                <w:tcPr>
                  <w:tcW w:w="683"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MAY</w:t>
                  </w:r>
                </w:p>
              </w:tc>
              <w:tc>
                <w:tcPr>
                  <w:tcW w:w="661"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JUN</w:t>
                  </w:r>
                </w:p>
              </w:tc>
              <w:tc>
                <w:tcPr>
                  <w:tcW w:w="639"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JUL</w:t>
                  </w:r>
                </w:p>
              </w:tc>
              <w:tc>
                <w:tcPr>
                  <w:tcW w:w="693"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AUG</w:t>
                  </w:r>
                </w:p>
              </w:tc>
              <w:tc>
                <w:tcPr>
                  <w:tcW w:w="670"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SEP</w:t>
                  </w:r>
                </w:p>
              </w:tc>
              <w:tc>
                <w:tcPr>
                  <w:tcW w:w="686"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OCT</w:t>
                  </w:r>
                </w:p>
              </w:tc>
              <w:tc>
                <w:tcPr>
                  <w:tcW w:w="693"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NOV</w:t>
                  </w:r>
                </w:p>
              </w:tc>
              <w:tc>
                <w:tcPr>
                  <w:tcW w:w="681"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DEC</w:t>
                  </w:r>
                </w:p>
              </w:tc>
            </w:tr>
            <w:tr w:rsidR="003F0137" w:rsidRPr="001B7250" w:rsidTr="00A243B3">
              <w:tc>
                <w:tcPr>
                  <w:tcW w:w="969"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 xml:space="preserve">Area </w:t>
                  </w:r>
                  <w:r w:rsidRPr="001B7250">
                    <w:rPr>
                      <w:rFonts w:eastAsia="MS Mincho" w:hint="eastAsia"/>
                      <w:kern w:val="2"/>
                      <w:szCs w:val="22"/>
                      <w:lang w:val="en-US" w:eastAsia="ja-JP"/>
                    </w:rPr>
                    <w:t>A</w:t>
                  </w:r>
                </w:p>
              </w:tc>
              <w:tc>
                <w:tcPr>
                  <w:tcW w:w="653"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20</w:t>
                  </w:r>
                </w:p>
              </w:tc>
              <w:tc>
                <w:tcPr>
                  <w:tcW w:w="661"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25</w:t>
                  </w:r>
                </w:p>
              </w:tc>
              <w:tc>
                <w:tcPr>
                  <w:tcW w:w="705"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35</w:t>
                  </w:r>
                </w:p>
              </w:tc>
              <w:tc>
                <w:tcPr>
                  <w:tcW w:w="678"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35</w:t>
                  </w:r>
                </w:p>
              </w:tc>
              <w:tc>
                <w:tcPr>
                  <w:tcW w:w="683"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45</w:t>
                  </w:r>
                </w:p>
              </w:tc>
              <w:tc>
                <w:tcPr>
                  <w:tcW w:w="661"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45</w:t>
                  </w:r>
                </w:p>
              </w:tc>
              <w:tc>
                <w:tcPr>
                  <w:tcW w:w="639"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50</w:t>
                  </w:r>
                </w:p>
              </w:tc>
              <w:tc>
                <w:tcPr>
                  <w:tcW w:w="693"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50</w:t>
                  </w:r>
                </w:p>
              </w:tc>
              <w:tc>
                <w:tcPr>
                  <w:tcW w:w="670"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55</w:t>
                  </w:r>
                </w:p>
              </w:tc>
              <w:tc>
                <w:tcPr>
                  <w:tcW w:w="686"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50</w:t>
                  </w:r>
                </w:p>
              </w:tc>
              <w:tc>
                <w:tcPr>
                  <w:tcW w:w="693"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40</w:t>
                  </w:r>
                </w:p>
              </w:tc>
              <w:tc>
                <w:tcPr>
                  <w:tcW w:w="681"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20</w:t>
                  </w:r>
                </w:p>
              </w:tc>
            </w:tr>
            <w:tr w:rsidR="003F0137" w:rsidRPr="001B7250" w:rsidTr="00A243B3">
              <w:tc>
                <w:tcPr>
                  <w:tcW w:w="969"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 xml:space="preserve">Area </w:t>
                  </w:r>
                  <w:r w:rsidRPr="001B7250">
                    <w:rPr>
                      <w:rFonts w:eastAsia="MS Mincho" w:hint="eastAsia"/>
                      <w:kern w:val="2"/>
                      <w:szCs w:val="22"/>
                      <w:lang w:val="en-US" w:eastAsia="ja-JP"/>
                    </w:rPr>
                    <w:t>B</w:t>
                  </w:r>
                </w:p>
              </w:tc>
              <w:tc>
                <w:tcPr>
                  <w:tcW w:w="653"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35</w:t>
                  </w:r>
                </w:p>
              </w:tc>
              <w:tc>
                <w:tcPr>
                  <w:tcW w:w="661"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35</w:t>
                  </w:r>
                </w:p>
              </w:tc>
              <w:tc>
                <w:tcPr>
                  <w:tcW w:w="705"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40</w:t>
                  </w:r>
                </w:p>
              </w:tc>
              <w:tc>
                <w:tcPr>
                  <w:tcW w:w="678"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40</w:t>
                  </w:r>
                </w:p>
              </w:tc>
              <w:tc>
                <w:tcPr>
                  <w:tcW w:w="683"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45</w:t>
                  </w:r>
                </w:p>
              </w:tc>
              <w:tc>
                <w:tcPr>
                  <w:tcW w:w="661"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45</w:t>
                  </w:r>
                </w:p>
              </w:tc>
              <w:tc>
                <w:tcPr>
                  <w:tcW w:w="639"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50</w:t>
                  </w:r>
                </w:p>
              </w:tc>
              <w:tc>
                <w:tcPr>
                  <w:tcW w:w="693"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50</w:t>
                  </w:r>
                </w:p>
              </w:tc>
              <w:tc>
                <w:tcPr>
                  <w:tcW w:w="670"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55</w:t>
                  </w:r>
                </w:p>
              </w:tc>
              <w:tc>
                <w:tcPr>
                  <w:tcW w:w="686"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50</w:t>
                  </w:r>
                </w:p>
              </w:tc>
              <w:tc>
                <w:tcPr>
                  <w:tcW w:w="693"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40</w:t>
                  </w:r>
                </w:p>
              </w:tc>
              <w:tc>
                <w:tcPr>
                  <w:tcW w:w="681"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35</w:t>
                  </w:r>
                </w:p>
              </w:tc>
            </w:tr>
            <w:tr w:rsidR="003F0137" w:rsidRPr="001B7250" w:rsidTr="00A243B3">
              <w:tc>
                <w:tcPr>
                  <w:tcW w:w="969"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 xml:space="preserve">Area </w:t>
                  </w:r>
                  <w:r w:rsidRPr="001B7250">
                    <w:rPr>
                      <w:rFonts w:eastAsia="MS Mincho" w:hint="eastAsia"/>
                      <w:kern w:val="2"/>
                      <w:szCs w:val="22"/>
                      <w:lang w:val="en-US" w:eastAsia="ja-JP"/>
                    </w:rPr>
                    <w:t>C</w:t>
                  </w:r>
                </w:p>
              </w:tc>
              <w:tc>
                <w:tcPr>
                  <w:tcW w:w="653"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40</w:t>
                  </w:r>
                </w:p>
              </w:tc>
              <w:tc>
                <w:tcPr>
                  <w:tcW w:w="661"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45</w:t>
                  </w:r>
                </w:p>
              </w:tc>
              <w:tc>
                <w:tcPr>
                  <w:tcW w:w="705" w:type="dxa"/>
                  <w:shd w:val="clear" w:color="auto" w:fill="auto"/>
                </w:tcPr>
                <w:p w:rsidR="003F0137" w:rsidRPr="001B7250" w:rsidRDefault="003F0137" w:rsidP="00A243B3">
                  <w:pPr>
                    <w:jc w:val="center"/>
                    <w:rPr>
                      <w:rFonts w:eastAsia="MS Mincho"/>
                      <w:kern w:val="2"/>
                      <w:szCs w:val="22"/>
                      <w:lang w:val="en-US" w:eastAsia="ja-JP"/>
                    </w:rPr>
                  </w:pPr>
                  <w:r w:rsidRPr="001B7250">
                    <w:rPr>
                      <w:rFonts w:eastAsia="MS Mincho" w:hint="eastAsia"/>
                      <w:kern w:val="2"/>
                      <w:szCs w:val="22"/>
                      <w:lang w:val="en-US" w:eastAsia="ja-JP"/>
                    </w:rPr>
                    <w:t>45</w:t>
                  </w:r>
                </w:p>
              </w:tc>
              <w:tc>
                <w:tcPr>
                  <w:tcW w:w="678"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45</w:t>
                  </w:r>
                </w:p>
              </w:tc>
              <w:tc>
                <w:tcPr>
                  <w:tcW w:w="683"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45</w:t>
                  </w:r>
                </w:p>
              </w:tc>
              <w:tc>
                <w:tcPr>
                  <w:tcW w:w="661"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45</w:t>
                  </w:r>
                </w:p>
              </w:tc>
              <w:tc>
                <w:tcPr>
                  <w:tcW w:w="639"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50</w:t>
                  </w:r>
                </w:p>
              </w:tc>
              <w:tc>
                <w:tcPr>
                  <w:tcW w:w="693"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50</w:t>
                  </w:r>
                </w:p>
              </w:tc>
              <w:tc>
                <w:tcPr>
                  <w:tcW w:w="670"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55</w:t>
                  </w:r>
                </w:p>
              </w:tc>
              <w:tc>
                <w:tcPr>
                  <w:tcW w:w="686"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50</w:t>
                  </w:r>
                </w:p>
              </w:tc>
              <w:tc>
                <w:tcPr>
                  <w:tcW w:w="693"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45</w:t>
                  </w:r>
                </w:p>
              </w:tc>
              <w:tc>
                <w:tcPr>
                  <w:tcW w:w="681" w:type="dxa"/>
                  <w:shd w:val="clear" w:color="auto" w:fill="auto"/>
                </w:tcPr>
                <w:p w:rsidR="003F0137" w:rsidRPr="001B7250" w:rsidRDefault="003F0137" w:rsidP="00A243B3">
                  <w:pPr>
                    <w:jc w:val="center"/>
                    <w:rPr>
                      <w:rFonts w:eastAsia="MS Mincho"/>
                      <w:kern w:val="2"/>
                      <w:szCs w:val="22"/>
                      <w:lang w:val="en-US" w:eastAsia="ja-JP"/>
                    </w:rPr>
                  </w:pPr>
                  <w:r>
                    <w:rPr>
                      <w:rFonts w:eastAsia="MS Mincho" w:hint="eastAsia"/>
                      <w:kern w:val="2"/>
                      <w:szCs w:val="22"/>
                      <w:lang w:val="en-US" w:eastAsia="ja-JP"/>
                    </w:rPr>
                    <w:t>40</w:t>
                  </w:r>
                </w:p>
              </w:tc>
            </w:tr>
          </w:tbl>
          <w:p w:rsidR="003F0137" w:rsidRDefault="003F0137" w:rsidP="00A243B3">
            <w:pPr>
              <w:ind w:left="360"/>
              <w:jc w:val="center"/>
              <w:rPr>
                <w:rFonts w:eastAsia="MS Mincho"/>
                <w:kern w:val="2"/>
                <w:szCs w:val="22"/>
                <w:lang w:val="en-US" w:eastAsia="ja-JP"/>
              </w:rPr>
            </w:pPr>
          </w:p>
          <w:p w:rsidR="003F0137" w:rsidRDefault="003F0137" w:rsidP="003F0137">
            <w:pPr>
              <w:ind w:leftChars="264" w:left="528"/>
              <w:rPr>
                <w:rFonts w:eastAsia="MS Mincho"/>
                <w:kern w:val="2"/>
                <w:szCs w:val="22"/>
                <w:lang w:val="en-US" w:eastAsia="ja-JP"/>
              </w:rPr>
            </w:pPr>
            <w:r>
              <w:rPr>
                <w:rFonts w:eastAsia="MS Mincho" w:hint="eastAsia"/>
                <w:kern w:val="2"/>
                <w:szCs w:val="22"/>
                <w:lang w:val="en-US" w:eastAsia="ja-JP"/>
              </w:rPr>
              <w:t>Area A: Hokkaido, Aomori, Akita, Morioka</w:t>
            </w:r>
          </w:p>
          <w:p w:rsidR="003F0137" w:rsidRDefault="003F0137" w:rsidP="003F0137">
            <w:pPr>
              <w:ind w:leftChars="264" w:left="528"/>
              <w:rPr>
                <w:rFonts w:eastAsia="MS Mincho"/>
                <w:kern w:val="2"/>
                <w:szCs w:val="22"/>
                <w:lang w:val="en-US" w:eastAsia="ja-JP"/>
              </w:rPr>
            </w:pPr>
            <w:r>
              <w:rPr>
                <w:rFonts w:eastAsia="MS Mincho" w:hint="eastAsia"/>
                <w:kern w:val="2"/>
                <w:szCs w:val="22"/>
                <w:lang w:val="en-US" w:eastAsia="ja-JP"/>
              </w:rPr>
              <w:t>Area B: Honshu (except for Aomori, Akita, Morioka), Kagawa, Ehime</w:t>
            </w:r>
          </w:p>
          <w:p w:rsidR="003F0137" w:rsidRDefault="003F0137" w:rsidP="003F0137">
            <w:pPr>
              <w:ind w:leftChars="264" w:left="528"/>
              <w:rPr>
                <w:rFonts w:eastAsia="MS Mincho"/>
                <w:kern w:val="2"/>
                <w:szCs w:val="22"/>
                <w:lang w:val="en-US" w:eastAsia="ja-JP"/>
              </w:rPr>
            </w:pPr>
            <w:r>
              <w:rPr>
                <w:rFonts w:eastAsia="MS Mincho" w:hint="eastAsia"/>
                <w:kern w:val="2"/>
                <w:szCs w:val="22"/>
                <w:lang w:val="en-US" w:eastAsia="ja-JP"/>
              </w:rPr>
              <w:t xml:space="preserve">Area C: Tokushima, </w:t>
            </w:r>
            <w:proofErr w:type="spellStart"/>
            <w:r>
              <w:rPr>
                <w:rFonts w:eastAsia="MS Mincho" w:hint="eastAsia"/>
                <w:kern w:val="2"/>
                <w:szCs w:val="22"/>
                <w:lang w:val="en-US" w:eastAsia="ja-JP"/>
              </w:rPr>
              <w:t>Kouchi</w:t>
            </w:r>
            <w:proofErr w:type="spellEnd"/>
            <w:r>
              <w:rPr>
                <w:rFonts w:eastAsia="MS Mincho" w:hint="eastAsia"/>
                <w:kern w:val="2"/>
                <w:szCs w:val="22"/>
                <w:lang w:val="en-US" w:eastAsia="ja-JP"/>
              </w:rPr>
              <w:t xml:space="preserve">, Kyushu and </w:t>
            </w:r>
            <w:proofErr w:type="spellStart"/>
            <w:r>
              <w:rPr>
                <w:rFonts w:eastAsia="MS Mincho" w:hint="eastAsia"/>
                <w:kern w:val="2"/>
                <w:szCs w:val="22"/>
                <w:lang w:val="en-US" w:eastAsia="ja-JP"/>
              </w:rPr>
              <w:t>Nansei</w:t>
            </w:r>
            <w:proofErr w:type="spellEnd"/>
            <w:r>
              <w:rPr>
                <w:rFonts w:eastAsia="MS Mincho" w:hint="eastAsia"/>
                <w:kern w:val="2"/>
                <w:szCs w:val="22"/>
                <w:lang w:val="en-US" w:eastAsia="ja-JP"/>
              </w:rPr>
              <w:t xml:space="preserve"> Islands</w:t>
            </w:r>
          </w:p>
          <w:p w:rsidR="003F0137" w:rsidRPr="008247D3" w:rsidRDefault="003F0137" w:rsidP="003F0137">
            <w:pPr>
              <w:ind w:leftChars="264" w:left="528"/>
              <w:rPr>
                <w:rFonts w:eastAsia="MS Mincho"/>
                <w:kern w:val="2"/>
                <w:szCs w:val="22"/>
                <w:lang w:val="en-US" w:eastAsia="ja-JP"/>
              </w:rPr>
            </w:pPr>
          </w:p>
        </w:tc>
      </w:tr>
    </w:tbl>
    <w:p w:rsidR="003F0137" w:rsidRPr="00832239" w:rsidRDefault="003F0137" w:rsidP="003F0137">
      <w:pPr>
        <w:ind w:left="360"/>
        <w:rPr>
          <w:rFonts w:eastAsia="MS Mincho"/>
          <w:bCs/>
          <w:szCs w:val="22"/>
          <w:lang w:eastAsia="ja-JP"/>
        </w:rPr>
      </w:pPr>
    </w:p>
    <w:p w:rsidR="003F0137" w:rsidRPr="00E44582" w:rsidRDefault="003F0137" w:rsidP="003F0137">
      <w:pPr>
        <w:ind w:left="360"/>
        <w:rPr>
          <w:rFonts w:eastAsia="MS Mincho"/>
          <w:szCs w:val="22"/>
          <w:lang w:eastAsia="ja-JP"/>
        </w:rPr>
      </w:pPr>
    </w:p>
    <w:p w:rsidR="003F0137" w:rsidRDefault="003F0137" w:rsidP="00EB4E75">
      <w:pPr>
        <w:numPr>
          <w:ilvl w:val="0"/>
          <w:numId w:val="6"/>
        </w:numPr>
        <w:tabs>
          <w:tab w:val="clear" w:pos="1134"/>
        </w:tabs>
        <w:rPr>
          <w:rFonts w:eastAsia="MS Mincho"/>
          <w:b/>
          <w:szCs w:val="22"/>
          <w:lang w:eastAsia="ja-JP"/>
        </w:rPr>
      </w:pPr>
      <w:r>
        <w:rPr>
          <w:rFonts w:eastAsia="MS Mincho"/>
          <w:b/>
          <w:szCs w:val="22"/>
          <w:lang w:eastAsia="ja-JP"/>
        </w:rPr>
        <w:t xml:space="preserve">Spatial </w:t>
      </w:r>
      <w:r>
        <w:rPr>
          <w:rFonts w:eastAsia="MS Mincho" w:hint="eastAsia"/>
          <w:b/>
          <w:szCs w:val="22"/>
          <w:lang w:eastAsia="ja-JP"/>
        </w:rPr>
        <w:t>C</w:t>
      </w:r>
      <w:r w:rsidRPr="00E44582">
        <w:rPr>
          <w:rFonts w:eastAsia="MS Mincho"/>
          <w:b/>
          <w:szCs w:val="22"/>
          <w:lang w:eastAsia="ja-JP"/>
        </w:rPr>
        <w:t>heck (</w:t>
      </w:r>
      <w:r>
        <w:rPr>
          <w:rFonts w:eastAsia="MS Mincho" w:hint="eastAsia"/>
          <w:b/>
          <w:szCs w:val="22"/>
          <w:lang w:eastAsia="ja-JP"/>
        </w:rPr>
        <w:t>Too High or T</w:t>
      </w:r>
      <w:r>
        <w:rPr>
          <w:rFonts w:eastAsia="MS Mincho"/>
          <w:b/>
          <w:szCs w:val="22"/>
          <w:lang w:eastAsia="ja-JP"/>
        </w:rPr>
        <w:t xml:space="preserve">oo </w:t>
      </w:r>
      <w:r>
        <w:rPr>
          <w:rFonts w:eastAsia="MS Mincho" w:hint="eastAsia"/>
          <w:b/>
          <w:szCs w:val="22"/>
          <w:lang w:eastAsia="ja-JP"/>
        </w:rPr>
        <w:t>Low</w:t>
      </w:r>
      <w:r w:rsidRPr="00E44582">
        <w:rPr>
          <w:rFonts w:eastAsia="MS Mincho"/>
          <w:b/>
          <w:szCs w:val="22"/>
          <w:lang w:eastAsia="ja-JP"/>
        </w:rPr>
        <w:t>)</w:t>
      </w:r>
    </w:p>
    <w:p w:rsidR="003F0137" w:rsidRPr="0032205B" w:rsidRDefault="003F0137" w:rsidP="003F0137">
      <w:pPr>
        <w:ind w:left="360"/>
        <w:rPr>
          <w:rFonts w:ascii="MS PGothic" w:eastAsia="MS PGothic" w:hAnsi="MS PGothic"/>
          <w:szCs w:val="22"/>
          <w:lang w:eastAsia="ja-JP"/>
        </w:rPr>
      </w:pPr>
    </w:p>
    <w:p w:rsidR="003F0137" w:rsidRDefault="003F0137" w:rsidP="003F0137">
      <w:pPr>
        <w:ind w:left="360"/>
        <w:rPr>
          <w:rFonts w:eastAsia="MS Mincho"/>
          <w:szCs w:val="22"/>
          <w:lang w:eastAsia="ja-JP"/>
        </w:rPr>
      </w:pPr>
      <w:r w:rsidRPr="00E44582">
        <w:rPr>
          <w:rFonts w:eastAsia="MS Mincho"/>
          <w:szCs w:val="22"/>
          <w:lang w:eastAsia="ja-JP"/>
        </w:rPr>
        <w:t>Spatial check (</w:t>
      </w:r>
      <w:r>
        <w:rPr>
          <w:rFonts w:eastAsia="MS Mincho" w:hint="eastAsia"/>
          <w:szCs w:val="22"/>
          <w:lang w:eastAsia="ja-JP"/>
        </w:rPr>
        <w:t>Too high and t</w:t>
      </w:r>
      <w:r>
        <w:rPr>
          <w:rFonts w:eastAsia="MS Mincho"/>
          <w:szCs w:val="22"/>
          <w:lang w:eastAsia="ja-JP"/>
        </w:rPr>
        <w:t xml:space="preserve">oo </w:t>
      </w:r>
      <w:r>
        <w:rPr>
          <w:rFonts w:eastAsia="MS Mincho" w:hint="eastAsia"/>
          <w:szCs w:val="22"/>
          <w:lang w:eastAsia="ja-JP"/>
        </w:rPr>
        <w:t>low</w:t>
      </w:r>
      <w:r w:rsidRPr="00E44582">
        <w:rPr>
          <w:rFonts w:eastAsia="MS Mincho"/>
          <w:szCs w:val="22"/>
          <w:lang w:eastAsia="ja-JP"/>
        </w:rPr>
        <w:t xml:space="preserve">) is a </w:t>
      </w:r>
      <w:r>
        <w:rPr>
          <w:rFonts w:eastAsia="MS Mincho"/>
          <w:szCs w:val="22"/>
          <w:lang w:eastAsia="ja-JP"/>
        </w:rPr>
        <w:t>monitoring</w:t>
      </w:r>
      <w:r>
        <w:rPr>
          <w:rFonts w:eastAsia="MS Mincho" w:hint="eastAsia"/>
          <w:szCs w:val="22"/>
          <w:lang w:eastAsia="ja-JP"/>
        </w:rPr>
        <w:t xml:space="preserve"> </w:t>
      </w:r>
      <w:r w:rsidRPr="00E44582">
        <w:rPr>
          <w:rFonts w:eastAsia="MS Mincho"/>
          <w:szCs w:val="22"/>
          <w:lang w:eastAsia="ja-JP"/>
        </w:rPr>
        <w:t xml:space="preserve">function to see quantitatively if one station is observing too </w:t>
      </w:r>
      <w:r>
        <w:rPr>
          <w:rFonts w:eastAsia="MS Mincho" w:hint="eastAsia"/>
          <w:szCs w:val="22"/>
          <w:lang w:eastAsia="ja-JP"/>
        </w:rPr>
        <w:t>high or too low</w:t>
      </w:r>
      <w:r w:rsidRPr="00E44582">
        <w:rPr>
          <w:rFonts w:eastAsia="MS Mincho"/>
          <w:szCs w:val="22"/>
          <w:lang w:eastAsia="ja-JP"/>
        </w:rPr>
        <w:t xml:space="preserve"> precipitation amounts.</w:t>
      </w:r>
      <w:r>
        <w:rPr>
          <w:rFonts w:eastAsia="MS Mincho" w:hint="eastAsia"/>
          <w:szCs w:val="22"/>
          <w:lang w:eastAsia="ja-JP"/>
        </w:rPr>
        <w:t xml:space="preserve"> </w:t>
      </w:r>
      <w:r w:rsidRPr="00E44582">
        <w:rPr>
          <w:rFonts w:eastAsia="MS Mincho"/>
          <w:szCs w:val="22"/>
        </w:rPr>
        <w:t xml:space="preserve">Surface weather observation value </w:t>
      </w:r>
      <w:r>
        <w:rPr>
          <w:rFonts w:eastAsia="MS Mincho" w:hint="eastAsia"/>
          <w:szCs w:val="22"/>
          <w:lang w:eastAsia="ja-JP"/>
        </w:rPr>
        <w:t xml:space="preserve">including precipitation amount </w:t>
      </w:r>
      <w:r w:rsidRPr="00E44582">
        <w:rPr>
          <w:rFonts w:eastAsia="MS Mincho"/>
          <w:szCs w:val="22"/>
        </w:rPr>
        <w:t>is considered to have high relativity with data from stations close in a distance. Using this characteristic, through comparison with the observation values at the surrounding observation stations, observation data of the objective observation station can be checke</w:t>
      </w:r>
      <w:r>
        <w:rPr>
          <w:rFonts w:eastAsia="MS Mincho"/>
          <w:szCs w:val="22"/>
        </w:rPr>
        <w:t xml:space="preserve">d. </w:t>
      </w:r>
      <w:r>
        <w:rPr>
          <w:rFonts w:eastAsia="MS Mincho" w:hint="eastAsia"/>
          <w:szCs w:val="22"/>
          <w:lang w:eastAsia="ja-JP"/>
        </w:rPr>
        <w:t>Figure 6.2.3 shows an example layout</w:t>
      </w:r>
      <w:r>
        <w:rPr>
          <w:rFonts w:eastAsia="MS Mincho" w:hint="eastAsia"/>
          <w:noProof/>
          <w:szCs w:val="21"/>
          <w:lang w:eastAsia="ja-JP"/>
        </w:rPr>
        <w:t xml:space="preserve"> of the objective precipitation gauge and neighboring precipitation gauges</w:t>
      </w:r>
      <w:r>
        <w:rPr>
          <w:rFonts w:eastAsia="MS Mincho" w:hint="eastAsia"/>
          <w:szCs w:val="22"/>
          <w:lang w:eastAsia="ja-JP"/>
        </w:rPr>
        <w:t xml:space="preserve">. This check can be conducted by spatially comparing 24-hour precipitation amounts of the objective precipitation gauge and 24-hour precipitation amounts of neighbouring precipitation gauges </w:t>
      </w:r>
      <w:r>
        <w:rPr>
          <w:rFonts w:eastAsia="MS Mincho" w:hint="eastAsia"/>
          <w:szCs w:val="22"/>
          <w:lang w:eastAsia="ja-JP"/>
        </w:rPr>
        <w:lastRenderedPageBreak/>
        <w:t xml:space="preserve">in order to assess </w:t>
      </w:r>
      <w:r>
        <w:rPr>
          <w:rFonts w:eastAsia="MS Mincho"/>
          <w:szCs w:val="22"/>
          <w:lang w:eastAsia="ja-JP"/>
        </w:rPr>
        <w:t>suspicious</w:t>
      </w:r>
      <w:r>
        <w:rPr>
          <w:rFonts w:eastAsia="MS Mincho" w:hint="eastAsia"/>
          <w:szCs w:val="22"/>
          <w:lang w:eastAsia="ja-JP"/>
        </w:rPr>
        <w:t>ness of precipitation amounts measured by the objective precipitation gauge. I</w:t>
      </w:r>
      <w:r>
        <w:rPr>
          <w:rFonts w:eastAsia="MS Mincho"/>
          <w:szCs w:val="22"/>
        </w:rPr>
        <w:t xml:space="preserve">f no </w:t>
      </w:r>
      <w:r>
        <w:rPr>
          <w:rFonts w:eastAsia="MS Mincho" w:hint="eastAsia"/>
          <w:szCs w:val="22"/>
          <w:lang w:eastAsia="ja-JP"/>
        </w:rPr>
        <w:t>precipitation</w:t>
      </w:r>
      <w:r w:rsidRPr="00E44582">
        <w:rPr>
          <w:rFonts w:eastAsia="MS Mincho"/>
          <w:szCs w:val="22"/>
        </w:rPr>
        <w:t xml:space="preserve"> i</w:t>
      </w:r>
      <w:r>
        <w:rPr>
          <w:rFonts w:eastAsia="MS Mincho"/>
          <w:szCs w:val="22"/>
        </w:rPr>
        <w:t>s observed at the object</w:t>
      </w:r>
      <w:r>
        <w:rPr>
          <w:rFonts w:eastAsia="MS Mincho" w:hint="eastAsia"/>
          <w:szCs w:val="22"/>
          <w:lang w:eastAsia="ja-JP"/>
        </w:rPr>
        <w:t>ive</w:t>
      </w:r>
      <w:r>
        <w:rPr>
          <w:rFonts w:eastAsia="MS Mincho"/>
          <w:szCs w:val="22"/>
        </w:rPr>
        <w:t xml:space="preserve"> </w:t>
      </w:r>
      <w:r>
        <w:rPr>
          <w:rFonts w:eastAsia="MS Mincho" w:hint="eastAsia"/>
          <w:szCs w:val="22"/>
          <w:lang w:eastAsia="ja-JP"/>
        </w:rPr>
        <w:t>precipitation gauge</w:t>
      </w:r>
      <w:r w:rsidRPr="00E44582">
        <w:rPr>
          <w:rFonts w:eastAsia="MS Mincho"/>
          <w:szCs w:val="22"/>
        </w:rPr>
        <w:t xml:space="preserve"> for a </w:t>
      </w:r>
      <w:r>
        <w:rPr>
          <w:rFonts w:eastAsia="MS Mincho"/>
          <w:szCs w:val="22"/>
        </w:rPr>
        <w:t xml:space="preserve">long time and certain </w:t>
      </w:r>
      <w:r>
        <w:rPr>
          <w:rFonts w:eastAsia="MS Mincho" w:hint="eastAsia"/>
          <w:szCs w:val="22"/>
          <w:lang w:eastAsia="ja-JP"/>
        </w:rPr>
        <w:t xml:space="preserve">precipitation </w:t>
      </w:r>
      <w:r>
        <w:rPr>
          <w:rFonts w:eastAsia="MS Mincho"/>
          <w:szCs w:val="22"/>
        </w:rPr>
        <w:t>amount</w:t>
      </w:r>
      <w:r>
        <w:rPr>
          <w:rFonts w:eastAsia="MS Mincho" w:hint="eastAsia"/>
          <w:szCs w:val="22"/>
          <w:lang w:eastAsia="ja-JP"/>
        </w:rPr>
        <w:t>s are</w:t>
      </w:r>
      <w:r>
        <w:rPr>
          <w:rFonts w:eastAsia="MS Mincho"/>
          <w:szCs w:val="22"/>
        </w:rPr>
        <w:t xml:space="preserve"> observed at</w:t>
      </w:r>
      <w:r>
        <w:rPr>
          <w:rFonts w:eastAsia="MS Mincho" w:hint="eastAsia"/>
          <w:szCs w:val="22"/>
          <w:lang w:eastAsia="ja-JP"/>
        </w:rPr>
        <w:t xml:space="preserve"> </w:t>
      </w:r>
      <w:proofErr w:type="spellStart"/>
      <w:r>
        <w:rPr>
          <w:rFonts w:eastAsia="MS Mincho" w:hint="eastAsia"/>
          <w:szCs w:val="22"/>
          <w:lang w:eastAsia="ja-JP"/>
        </w:rPr>
        <w:t>neighboring</w:t>
      </w:r>
      <w:proofErr w:type="spellEnd"/>
      <w:r>
        <w:rPr>
          <w:rFonts w:eastAsia="MS Mincho" w:hint="eastAsia"/>
          <w:szCs w:val="22"/>
          <w:lang w:eastAsia="ja-JP"/>
        </w:rPr>
        <w:t xml:space="preserve"> precipitation gauge</w:t>
      </w:r>
      <w:r w:rsidRPr="00E44582">
        <w:rPr>
          <w:rFonts w:eastAsia="MS Mincho"/>
          <w:szCs w:val="22"/>
        </w:rPr>
        <w:t>s,</w:t>
      </w:r>
      <w:r>
        <w:rPr>
          <w:rFonts w:eastAsia="MS Mincho"/>
          <w:szCs w:val="22"/>
        </w:rPr>
        <w:t xml:space="preserve"> </w:t>
      </w:r>
      <w:r>
        <w:rPr>
          <w:rFonts w:eastAsia="MS Mincho" w:hint="eastAsia"/>
          <w:szCs w:val="22"/>
          <w:lang w:eastAsia="ja-JP"/>
        </w:rPr>
        <w:t>it</w:t>
      </w:r>
      <w:r>
        <w:rPr>
          <w:rFonts w:eastAsia="MS Mincho"/>
          <w:szCs w:val="22"/>
        </w:rPr>
        <w:t xml:space="preserve"> can </w:t>
      </w:r>
      <w:r>
        <w:rPr>
          <w:rFonts w:eastAsia="MS Mincho" w:hint="eastAsia"/>
          <w:szCs w:val="22"/>
          <w:lang w:eastAsia="ja-JP"/>
        </w:rPr>
        <w:t xml:space="preserve">be </w:t>
      </w:r>
      <w:r>
        <w:rPr>
          <w:rFonts w:eastAsia="MS Mincho"/>
          <w:szCs w:val="22"/>
        </w:rPr>
        <w:t>conclude</w:t>
      </w:r>
      <w:r>
        <w:rPr>
          <w:rFonts w:eastAsia="MS Mincho" w:hint="eastAsia"/>
          <w:szCs w:val="22"/>
          <w:lang w:eastAsia="ja-JP"/>
        </w:rPr>
        <w:t>d</w:t>
      </w:r>
      <w:r>
        <w:rPr>
          <w:rFonts w:eastAsia="MS Mincho"/>
          <w:szCs w:val="22"/>
        </w:rPr>
        <w:t xml:space="preserve"> that the </w:t>
      </w:r>
      <w:r>
        <w:rPr>
          <w:rFonts w:eastAsia="MS Mincho" w:hint="eastAsia"/>
          <w:szCs w:val="22"/>
          <w:lang w:eastAsia="ja-JP"/>
        </w:rPr>
        <w:t>precipitation amounts</w:t>
      </w:r>
      <w:r w:rsidRPr="00E44582">
        <w:rPr>
          <w:rFonts w:eastAsia="MS Mincho"/>
          <w:szCs w:val="22"/>
        </w:rPr>
        <w:t xml:space="preserve"> </w:t>
      </w:r>
      <w:r>
        <w:rPr>
          <w:rFonts w:eastAsia="MS Mincho" w:hint="eastAsia"/>
          <w:szCs w:val="22"/>
          <w:lang w:eastAsia="ja-JP"/>
        </w:rPr>
        <w:t xml:space="preserve">measured by </w:t>
      </w:r>
      <w:r w:rsidRPr="00E44582">
        <w:rPr>
          <w:rFonts w:eastAsia="MS Mincho"/>
          <w:szCs w:val="22"/>
        </w:rPr>
        <w:t xml:space="preserve">the objective </w:t>
      </w:r>
      <w:r>
        <w:rPr>
          <w:rFonts w:eastAsia="MS Mincho" w:hint="eastAsia"/>
          <w:szCs w:val="22"/>
          <w:lang w:eastAsia="ja-JP"/>
        </w:rPr>
        <w:t xml:space="preserve">precipitation gauge </w:t>
      </w:r>
      <w:r w:rsidRPr="00E44582">
        <w:rPr>
          <w:rFonts w:eastAsia="MS Mincho"/>
          <w:szCs w:val="22"/>
        </w:rPr>
        <w:t>are suspicious.</w:t>
      </w:r>
      <w:r>
        <w:rPr>
          <w:rFonts w:eastAsia="MS Mincho" w:hint="eastAsia"/>
          <w:szCs w:val="22"/>
          <w:lang w:eastAsia="ja-JP"/>
        </w:rPr>
        <w:t xml:space="preserve"> For the stations where too high or too low precipitations are detected by spatial check, the observation site managers need to carefully check siting environment and conditions of precipitation gauges. In addition to results of spatial check, it is necessary to take into account that siting environment and difference between altitudes of precipitation gauges are affecting precipitation amounts.</w:t>
      </w:r>
    </w:p>
    <w:p w:rsidR="003F0137" w:rsidRDefault="003F0137" w:rsidP="003F0137">
      <w:pPr>
        <w:ind w:left="360"/>
        <w:rPr>
          <w:rFonts w:eastAsia="MS Mincho"/>
          <w:szCs w:val="22"/>
          <w:lang w:eastAsia="ja-JP"/>
        </w:rPr>
      </w:pPr>
    </w:p>
    <w:p w:rsidR="003F0137" w:rsidRPr="003C5FAF" w:rsidRDefault="003F0137" w:rsidP="003F0137">
      <w:pPr>
        <w:ind w:left="360"/>
        <w:rPr>
          <w:rFonts w:eastAsia="MS Mincho"/>
          <w:szCs w:val="22"/>
          <w:lang w:eastAsia="ja-JP"/>
        </w:rPr>
      </w:pPr>
    </w:p>
    <w:p w:rsidR="003F0137" w:rsidRPr="00E44582" w:rsidRDefault="003F0137" w:rsidP="003F0137">
      <w:pPr>
        <w:ind w:left="360"/>
        <w:jc w:val="center"/>
        <w:rPr>
          <w:rFonts w:eastAsia="MS Mincho"/>
          <w:noProof/>
          <w:szCs w:val="21"/>
          <w:lang w:eastAsia="ja-JP"/>
        </w:rPr>
      </w:pPr>
      <w:r>
        <w:rPr>
          <w:rFonts w:eastAsia="MS Mincho"/>
          <w:noProof/>
          <w:szCs w:val="21"/>
          <w:lang w:val="en-US" w:eastAsia="zh-CN"/>
        </w:rPr>
        <w:drawing>
          <wp:inline distT="0" distB="0" distL="0" distR="0" wp14:anchorId="74A5A4B8" wp14:editId="11AD1BCF">
            <wp:extent cx="5370830" cy="3462655"/>
            <wp:effectExtent l="0" t="0" r="1270" b="444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0830" cy="3462655"/>
                    </a:xfrm>
                    <a:prstGeom prst="rect">
                      <a:avLst/>
                    </a:prstGeom>
                    <a:noFill/>
                    <a:ln>
                      <a:noFill/>
                    </a:ln>
                  </pic:spPr>
                </pic:pic>
              </a:graphicData>
            </a:graphic>
          </wp:inline>
        </w:drawing>
      </w:r>
    </w:p>
    <w:p w:rsidR="003F0137" w:rsidRDefault="003F0137" w:rsidP="003F0137">
      <w:pPr>
        <w:ind w:left="360"/>
        <w:jc w:val="center"/>
        <w:rPr>
          <w:rFonts w:eastAsia="MS Mincho"/>
          <w:noProof/>
          <w:szCs w:val="21"/>
          <w:lang w:eastAsia="ja-JP"/>
        </w:rPr>
      </w:pPr>
      <w:r>
        <w:rPr>
          <w:rFonts w:eastAsia="MS Mincho"/>
          <w:noProof/>
          <w:szCs w:val="21"/>
          <w:lang w:eastAsia="ja-JP"/>
        </w:rPr>
        <w:t xml:space="preserve">Figure </w:t>
      </w:r>
      <w:r>
        <w:rPr>
          <w:rFonts w:eastAsia="MS Mincho" w:hint="eastAsia"/>
          <w:noProof/>
          <w:szCs w:val="21"/>
          <w:lang w:eastAsia="ja-JP"/>
        </w:rPr>
        <w:t>6.2.3 An example layout of the objective precipitation gauge (Red circle) and neighboring precipitation gauges</w:t>
      </w:r>
    </w:p>
    <w:p w:rsidR="003F0137" w:rsidRDefault="003F0137" w:rsidP="003F0137">
      <w:pPr>
        <w:ind w:left="360"/>
        <w:rPr>
          <w:rFonts w:eastAsia="MS Mincho"/>
          <w:szCs w:val="22"/>
          <w:lang w:eastAsia="ja-JP"/>
        </w:rPr>
      </w:pPr>
    </w:p>
    <w:p w:rsidR="003F0137" w:rsidRPr="00E44582" w:rsidRDefault="003F0137" w:rsidP="003F0137">
      <w:pPr>
        <w:ind w:left="360"/>
        <w:rPr>
          <w:rFonts w:eastAsia="MS Mincho"/>
          <w:szCs w:val="22"/>
          <w:lang w:eastAsia="ja-JP"/>
        </w:rPr>
      </w:pPr>
    </w:p>
    <w:p w:rsidR="003F0137" w:rsidRDefault="003F0137" w:rsidP="00EB4E75">
      <w:pPr>
        <w:numPr>
          <w:ilvl w:val="0"/>
          <w:numId w:val="6"/>
        </w:numPr>
        <w:tabs>
          <w:tab w:val="clear" w:pos="1134"/>
        </w:tabs>
        <w:rPr>
          <w:rFonts w:eastAsia="MS Mincho"/>
          <w:b/>
          <w:szCs w:val="22"/>
          <w:lang w:eastAsia="ja-JP"/>
        </w:rPr>
      </w:pPr>
      <w:r>
        <w:rPr>
          <w:rFonts w:eastAsia="MS Mincho"/>
          <w:b/>
          <w:szCs w:val="22"/>
          <w:lang w:eastAsia="ja-JP"/>
        </w:rPr>
        <w:t xml:space="preserve">No-heater </w:t>
      </w:r>
      <w:r w:rsidRPr="00E44582">
        <w:rPr>
          <w:rFonts w:eastAsia="MS Mincho"/>
          <w:b/>
          <w:szCs w:val="22"/>
          <w:lang w:eastAsia="ja-JP"/>
        </w:rPr>
        <w:t>Check</w:t>
      </w:r>
    </w:p>
    <w:p w:rsidR="003F0137" w:rsidRPr="00340C91" w:rsidRDefault="003F0137" w:rsidP="003F0137">
      <w:pPr>
        <w:ind w:left="360"/>
        <w:rPr>
          <w:rFonts w:ascii="MS PGothic" w:eastAsia="MS PGothic" w:hAnsi="MS PGothic"/>
          <w:szCs w:val="22"/>
          <w:lang w:eastAsia="ja-JP"/>
        </w:rPr>
      </w:pPr>
    </w:p>
    <w:p w:rsidR="003F0137" w:rsidRDefault="003F0137" w:rsidP="003F0137">
      <w:pPr>
        <w:ind w:left="360"/>
        <w:rPr>
          <w:rFonts w:eastAsia="MS Mincho"/>
          <w:szCs w:val="22"/>
          <w:lang w:eastAsia="ja-JP"/>
        </w:rPr>
      </w:pPr>
      <w:r>
        <w:rPr>
          <w:rFonts w:eastAsia="MS Mincho" w:hint="eastAsia"/>
          <w:szCs w:val="22"/>
          <w:lang w:eastAsia="ja-JP"/>
        </w:rPr>
        <w:t>Precipitation amounts measured by p</w:t>
      </w:r>
      <w:r w:rsidRPr="00E44582">
        <w:rPr>
          <w:rFonts w:eastAsia="MS Mincho"/>
          <w:szCs w:val="22"/>
          <w:lang w:eastAsia="ja-JP"/>
        </w:rPr>
        <w:t>r</w:t>
      </w:r>
      <w:r w:rsidRPr="0096563D">
        <w:rPr>
          <w:rFonts w:eastAsia="MS Mincho"/>
          <w:szCs w:val="22"/>
          <w:lang w:eastAsia="ja-JP"/>
        </w:rPr>
        <w:t>ecipitation gauge</w:t>
      </w:r>
      <w:r w:rsidRPr="0096563D">
        <w:rPr>
          <w:rFonts w:eastAsia="MS Mincho" w:hint="eastAsia"/>
          <w:szCs w:val="22"/>
          <w:lang w:eastAsia="ja-JP"/>
        </w:rPr>
        <w:t>s</w:t>
      </w:r>
      <w:r w:rsidRPr="0096563D">
        <w:rPr>
          <w:rFonts w:eastAsia="MS Mincho"/>
          <w:szCs w:val="22"/>
          <w:lang w:eastAsia="ja-JP"/>
        </w:rPr>
        <w:t xml:space="preserve"> </w:t>
      </w:r>
      <w:r w:rsidRPr="0096563D">
        <w:rPr>
          <w:rFonts w:eastAsia="MS Mincho" w:hint="eastAsia"/>
          <w:szCs w:val="22"/>
          <w:lang w:eastAsia="ja-JP"/>
        </w:rPr>
        <w:t xml:space="preserve">that are </w:t>
      </w:r>
      <w:r w:rsidRPr="0096563D">
        <w:rPr>
          <w:rFonts w:eastAsia="MS Mincho"/>
          <w:szCs w:val="22"/>
          <w:lang w:eastAsia="ja-JP"/>
        </w:rPr>
        <w:t xml:space="preserve">not equipped with heater can </w:t>
      </w:r>
      <w:r>
        <w:rPr>
          <w:rFonts w:eastAsia="MS Mincho" w:hint="eastAsia"/>
          <w:szCs w:val="22"/>
          <w:lang w:eastAsia="ja-JP"/>
        </w:rPr>
        <w:t xml:space="preserve">be </w:t>
      </w:r>
      <w:r w:rsidRPr="0096563D">
        <w:rPr>
          <w:rFonts w:eastAsia="MS Mincho"/>
          <w:szCs w:val="22"/>
          <w:lang w:eastAsia="ja-JP"/>
        </w:rPr>
        <w:t xml:space="preserve">affected by </w:t>
      </w:r>
      <w:r>
        <w:rPr>
          <w:rFonts w:eastAsia="MS Mincho" w:hint="eastAsia"/>
          <w:szCs w:val="22"/>
          <w:lang w:eastAsia="ja-JP"/>
        </w:rPr>
        <w:t xml:space="preserve">icing </w:t>
      </w:r>
      <w:r w:rsidRPr="0096563D">
        <w:rPr>
          <w:rFonts w:eastAsia="MS Mincho"/>
          <w:szCs w:val="22"/>
          <w:lang w:eastAsia="ja-JP"/>
        </w:rPr>
        <w:t xml:space="preserve">or snow </w:t>
      </w:r>
      <w:r w:rsidRPr="00EE5D31">
        <w:rPr>
          <w:rFonts w:eastAsia="MS Mincho"/>
          <w:szCs w:val="22"/>
          <w:lang w:eastAsia="ja-JP"/>
        </w:rPr>
        <w:t xml:space="preserve">melting. When temperature near the precipitation gauge is </w:t>
      </w:r>
      <w:r w:rsidRPr="00EE5D31">
        <w:rPr>
          <w:rFonts w:eastAsia="MS Mincho" w:hint="eastAsia"/>
          <w:szCs w:val="22"/>
          <w:lang w:eastAsia="ja-JP"/>
        </w:rPr>
        <w:t>below</w:t>
      </w:r>
      <w:r w:rsidRPr="00EE5D31">
        <w:rPr>
          <w:rFonts w:eastAsia="MS Mincho"/>
          <w:szCs w:val="22"/>
          <w:lang w:eastAsia="ja-JP"/>
        </w:rPr>
        <w:t xml:space="preserve"> the threshold values of 9</w:t>
      </w:r>
      <w:r w:rsidRPr="00EE5D31">
        <w:rPr>
          <w:rFonts w:eastAsia="MS Mincho"/>
          <w:color w:val="000000"/>
          <w:szCs w:val="22"/>
          <w:lang w:val="en-US" w:eastAsia="ja-JP"/>
        </w:rPr>
        <w:t>°C</w:t>
      </w:r>
      <w:r w:rsidRPr="00EE5D31">
        <w:rPr>
          <w:rFonts w:eastAsia="MS Mincho"/>
          <w:szCs w:val="22"/>
          <w:lang w:eastAsia="ja-JP"/>
        </w:rPr>
        <w:t xml:space="preserve">, no-heater check </w:t>
      </w:r>
      <w:r w:rsidRPr="00EE5D31">
        <w:rPr>
          <w:rFonts w:eastAsia="MS Mincho" w:hint="eastAsia"/>
          <w:szCs w:val="22"/>
          <w:lang w:eastAsia="ja-JP"/>
        </w:rPr>
        <w:t xml:space="preserve">invalidates </w:t>
      </w:r>
      <w:r w:rsidRPr="00EE5D31">
        <w:rPr>
          <w:rFonts w:eastAsia="MS Mincho"/>
          <w:szCs w:val="22"/>
          <w:lang w:eastAsia="ja-JP"/>
        </w:rPr>
        <w:t>precipitation amount</w:t>
      </w:r>
      <w:r w:rsidRPr="00EE5D31">
        <w:rPr>
          <w:rFonts w:eastAsia="MS Mincho" w:hint="eastAsia"/>
          <w:szCs w:val="22"/>
          <w:lang w:eastAsia="ja-JP"/>
        </w:rPr>
        <w:t>s</w:t>
      </w:r>
      <w:r w:rsidRPr="00EE5D31">
        <w:rPr>
          <w:rFonts w:eastAsia="MS Mincho"/>
          <w:szCs w:val="22"/>
          <w:lang w:eastAsia="ja-JP"/>
        </w:rPr>
        <w:t xml:space="preserve"> </w:t>
      </w:r>
      <w:r w:rsidRPr="00EE5D31">
        <w:rPr>
          <w:rFonts w:eastAsia="MS Mincho" w:hint="eastAsia"/>
          <w:szCs w:val="22"/>
          <w:lang w:eastAsia="ja-JP"/>
        </w:rPr>
        <w:t xml:space="preserve">that </w:t>
      </w:r>
      <w:r w:rsidRPr="00EE5D31">
        <w:rPr>
          <w:rFonts w:eastAsia="MS Mincho"/>
          <w:szCs w:val="22"/>
          <w:lang w:eastAsia="ja-JP"/>
        </w:rPr>
        <w:t xml:space="preserve">are </w:t>
      </w:r>
      <w:r>
        <w:rPr>
          <w:rFonts w:eastAsia="MS Mincho" w:hint="eastAsia"/>
          <w:szCs w:val="22"/>
          <w:lang w:eastAsia="ja-JP"/>
        </w:rPr>
        <w:t xml:space="preserve">measured </w:t>
      </w:r>
      <w:r w:rsidRPr="00EE5D31">
        <w:rPr>
          <w:rFonts w:eastAsia="MS Mincho"/>
          <w:szCs w:val="22"/>
          <w:lang w:eastAsia="ja-JP"/>
        </w:rPr>
        <w:t>at</w:t>
      </w:r>
      <w:r>
        <w:rPr>
          <w:rFonts w:eastAsia="MS Mincho" w:hint="eastAsia"/>
          <w:szCs w:val="22"/>
          <w:lang w:eastAsia="ja-JP"/>
        </w:rPr>
        <w:t xml:space="preserve"> no-heater precipitation gauges. It is based on metadata of table 6.2.4 and avoids to be affected by icing or snow melting below </w:t>
      </w:r>
      <w:r w:rsidRPr="00FC38CB">
        <w:rPr>
          <w:rFonts w:eastAsia="MS Mincho"/>
          <w:szCs w:val="22"/>
          <w:lang w:eastAsia="ja-JP"/>
        </w:rPr>
        <w:t>9</w:t>
      </w:r>
      <w:r w:rsidRPr="00FC38CB">
        <w:rPr>
          <w:rFonts w:eastAsia="MS Mincho"/>
          <w:color w:val="000000"/>
          <w:szCs w:val="22"/>
          <w:lang w:val="en-US" w:eastAsia="ja-JP"/>
        </w:rPr>
        <w:t>°C</w:t>
      </w:r>
      <w:r>
        <w:rPr>
          <w:rFonts w:eastAsia="MS Mincho" w:hint="eastAsia"/>
          <w:szCs w:val="22"/>
          <w:lang w:eastAsia="ja-JP"/>
        </w:rPr>
        <w:t>. However, no-heater check doesn</w:t>
      </w:r>
      <w:r>
        <w:rPr>
          <w:rFonts w:eastAsia="MS Mincho"/>
          <w:szCs w:val="22"/>
          <w:lang w:eastAsia="ja-JP"/>
        </w:rPr>
        <w:t>’</w:t>
      </w:r>
      <w:r>
        <w:rPr>
          <w:rFonts w:eastAsia="MS Mincho" w:hint="eastAsia"/>
          <w:szCs w:val="22"/>
          <w:lang w:eastAsia="ja-JP"/>
        </w:rPr>
        <w:t>t need to be applied to precipitation amounts measured by no-heater precipitation gauges installed at the place where there isn</w:t>
      </w:r>
      <w:r>
        <w:rPr>
          <w:rFonts w:eastAsia="MS Mincho"/>
          <w:szCs w:val="22"/>
          <w:lang w:eastAsia="ja-JP"/>
        </w:rPr>
        <w:t>’</w:t>
      </w:r>
      <w:r>
        <w:rPr>
          <w:rFonts w:eastAsia="MS Mincho" w:hint="eastAsia"/>
          <w:szCs w:val="22"/>
          <w:lang w:eastAsia="ja-JP"/>
        </w:rPr>
        <w:t>t any possibility of icing or snow melting.</w:t>
      </w:r>
    </w:p>
    <w:p w:rsidR="00DF79EE" w:rsidRDefault="00DF79EE">
      <w:pPr>
        <w:tabs>
          <w:tab w:val="clear" w:pos="1134"/>
        </w:tabs>
        <w:jc w:val="left"/>
        <w:rPr>
          <w:rFonts w:eastAsia="MS Mincho"/>
          <w:szCs w:val="22"/>
          <w:lang w:eastAsia="ja-JP"/>
        </w:rPr>
      </w:pPr>
      <w:r>
        <w:rPr>
          <w:rFonts w:eastAsia="MS Mincho"/>
          <w:szCs w:val="22"/>
          <w:lang w:eastAsia="ja-JP"/>
        </w:rPr>
        <w:br w:type="page"/>
      </w:r>
    </w:p>
    <w:p w:rsidR="003F0137" w:rsidRPr="00DE32D7" w:rsidRDefault="003F0137" w:rsidP="003F0137">
      <w:pPr>
        <w:ind w:left="360"/>
        <w:rPr>
          <w:rFonts w:eastAsia="MS Mincho"/>
          <w:szCs w:val="22"/>
          <w:lang w:eastAsia="ja-JP"/>
        </w:rPr>
      </w:pPr>
    </w:p>
    <w:p w:rsidR="003F0137" w:rsidRDefault="003F0137" w:rsidP="003F0137">
      <w:pPr>
        <w:ind w:left="360"/>
        <w:jc w:val="center"/>
        <w:rPr>
          <w:rFonts w:eastAsia="MS Mincho"/>
          <w:szCs w:val="22"/>
          <w:lang w:eastAsia="ja-JP"/>
        </w:rPr>
      </w:pPr>
      <w:r>
        <w:rPr>
          <w:rFonts w:eastAsia="MS Mincho" w:hint="eastAsia"/>
          <w:szCs w:val="22"/>
          <w:lang w:eastAsia="ja-JP"/>
        </w:rPr>
        <w:t>Table 6.2.4 Metadata on availability of heater of precipitation gauge</w:t>
      </w:r>
    </w:p>
    <w:p w:rsidR="003F0137" w:rsidRPr="0081474C" w:rsidRDefault="003F0137" w:rsidP="003F0137">
      <w:pPr>
        <w:ind w:left="360"/>
        <w:jc w:val="center"/>
        <w:rPr>
          <w:rFonts w:ascii="MS PGothic" w:eastAsia="MS PGothic" w:hAnsi="MS PGothic"/>
          <w:szCs w:val="22"/>
          <w:lang w:eastAsia="ja-JP"/>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6474"/>
      </w:tblGrid>
      <w:tr w:rsidR="003F0137" w:rsidRPr="00DC3108" w:rsidTr="00A243B3">
        <w:tc>
          <w:tcPr>
            <w:tcW w:w="3009" w:type="dxa"/>
            <w:shd w:val="clear" w:color="auto" w:fill="auto"/>
          </w:tcPr>
          <w:p w:rsidR="003F0137" w:rsidRDefault="003F0137" w:rsidP="00A243B3">
            <w:pPr>
              <w:rPr>
                <w:rFonts w:eastAsia="MS Mincho"/>
                <w:kern w:val="2"/>
                <w:szCs w:val="22"/>
                <w:lang w:eastAsia="ja-JP"/>
              </w:rPr>
            </w:pPr>
            <w:r w:rsidRPr="00DC3108">
              <w:rPr>
                <w:rFonts w:eastAsia="MS Mincho"/>
                <w:kern w:val="2"/>
                <w:szCs w:val="22"/>
                <w:lang w:eastAsia="ja-JP"/>
              </w:rPr>
              <w:t>Information</w:t>
            </w:r>
            <w:r>
              <w:rPr>
                <w:rFonts w:eastAsia="MS Mincho" w:hint="eastAsia"/>
                <w:kern w:val="2"/>
                <w:szCs w:val="22"/>
                <w:lang w:eastAsia="ja-JP"/>
              </w:rPr>
              <w:t xml:space="preserve"> on h</w:t>
            </w:r>
            <w:r w:rsidRPr="00DC3108">
              <w:rPr>
                <w:rFonts w:eastAsia="MS Mincho" w:hint="eastAsia"/>
                <w:kern w:val="2"/>
                <w:szCs w:val="22"/>
                <w:lang w:eastAsia="ja-JP"/>
              </w:rPr>
              <w:t>eater</w:t>
            </w:r>
          </w:p>
          <w:p w:rsidR="003F0137" w:rsidRPr="0081474C" w:rsidRDefault="003F0137" w:rsidP="00A243B3">
            <w:pPr>
              <w:rPr>
                <w:rFonts w:ascii="MS PGothic" w:eastAsia="MS PGothic" w:hAnsi="MS PGothic"/>
                <w:kern w:val="2"/>
                <w:szCs w:val="22"/>
                <w:lang w:eastAsia="ja-JP"/>
              </w:rPr>
            </w:pPr>
          </w:p>
        </w:tc>
        <w:tc>
          <w:tcPr>
            <w:tcW w:w="6474" w:type="dxa"/>
            <w:shd w:val="clear" w:color="auto" w:fill="auto"/>
          </w:tcPr>
          <w:p w:rsidR="003F0137" w:rsidRDefault="003F0137" w:rsidP="00A243B3">
            <w:pPr>
              <w:rPr>
                <w:rFonts w:eastAsia="MS Mincho"/>
                <w:kern w:val="2"/>
                <w:szCs w:val="22"/>
                <w:lang w:eastAsia="ja-JP"/>
              </w:rPr>
            </w:pPr>
            <w:r>
              <w:rPr>
                <w:rFonts w:eastAsia="MS Mincho" w:hint="eastAsia"/>
                <w:kern w:val="2"/>
                <w:szCs w:val="22"/>
                <w:lang w:eastAsia="ja-JP"/>
              </w:rPr>
              <w:t>Contents</w:t>
            </w:r>
          </w:p>
          <w:p w:rsidR="003F0137" w:rsidRPr="0081474C" w:rsidRDefault="003F0137" w:rsidP="00A243B3">
            <w:pPr>
              <w:rPr>
                <w:rFonts w:ascii="MS PGothic" w:eastAsia="MS PGothic" w:hAnsi="MS PGothic"/>
                <w:kern w:val="2"/>
                <w:szCs w:val="22"/>
                <w:lang w:eastAsia="ja-JP"/>
              </w:rPr>
            </w:pPr>
          </w:p>
        </w:tc>
      </w:tr>
      <w:tr w:rsidR="003F0137" w:rsidRPr="00DC3108" w:rsidTr="00A243B3">
        <w:tc>
          <w:tcPr>
            <w:tcW w:w="3009" w:type="dxa"/>
            <w:shd w:val="clear" w:color="auto" w:fill="auto"/>
          </w:tcPr>
          <w:p w:rsidR="003F0137" w:rsidRDefault="003F0137" w:rsidP="00A243B3">
            <w:pPr>
              <w:rPr>
                <w:rFonts w:eastAsia="MS Mincho"/>
                <w:kern w:val="2"/>
                <w:szCs w:val="22"/>
                <w:lang w:eastAsia="ja-JP"/>
              </w:rPr>
            </w:pPr>
            <w:r>
              <w:rPr>
                <w:rFonts w:eastAsia="MS Mincho" w:hint="eastAsia"/>
                <w:kern w:val="2"/>
                <w:szCs w:val="22"/>
                <w:lang w:eastAsia="ja-JP"/>
              </w:rPr>
              <w:t>With h</w:t>
            </w:r>
            <w:r w:rsidRPr="00DC3108">
              <w:rPr>
                <w:rFonts w:eastAsia="MS Mincho" w:hint="eastAsia"/>
                <w:kern w:val="2"/>
                <w:szCs w:val="22"/>
                <w:lang w:eastAsia="ja-JP"/>
              </w:rPr>
              <w:t>eater</w:t>
            </w:r>
          </w:p>
          <w:p w:rsidR="003F0137" w:rsidRPr="0081474C" w:rsidRDefault="003F0137" w:rsidP="00A243B3">
            <w:pPr>
              <w:rPr>
                <w:rFonts w:ascii="MS PGothic" w:eastAsia="MS PGothic" w:hAnsi="MS PGothic"/>
                <w:kern w:val="2"/>
                <w:szCs w:val="22"/>
                <w:lang w:eastAsia="ja-JP"/>
              </w:rPr>
            </w:pPr>
          </w:p>
        </w:tc>
        <w:tc>
          <w:tcPr>
            <w:tcW w:w="6474" w:type="dxa"/>
            <w:shd w:val="clear" w:color="auto" w:fill="auto"/>
          </w:tcPr>
          <w:p w:rsidR="003F0137" w:rsidRDefault="003F0137" w:rsidP="00A243B3">
            <w:pPr>
              <w:rPr>
                <w:rFonts w:eastAsia="MS Mincho"/>
                <w:kern w:val="2"/>
                <w:szCs w:val="22"/>
                <w:lang w:eastAsia="ja-JP"/>
              </w:rPr>
            </w:pPr>
            <w:r>
              <w:rPr>
                <w:rFonts w:eastAsia="MS Mincho" w:hint="eastAsia"/>
                <w:kern w:val="2"/>
                <w:szCs w:val="22"/>
                <w:lang w:eastAsia="ja-JP"/>
              </w:rPr>
              <w:t>Precipitation gauge is equipped with</w:t>
            </w:r>
            <w:r w:rsidRPr="00DC3108">
              <w:rPr>
                <w:rFonts w:eastAsia="MS Mincho" w:hint="eastAsia"/>
                <w:kern w:val="2"/>
                <w:szCs w:val="22"/>
                <w:lang w:eastAsia="ja-JP"/>
              </w:rPr>
              <w:t xml:space="preserve"> heater.</w:t>
            </w:r>
          </w:p>
          <w:p w:rsidR="003F0137" w:rsidRPr="0081474C" w:rsidRDefault="003F0137" w:rsidP="00A243B3">
            <w:pPr>
              <w:rPr>
                <w:rFonts w:ascii="MS PGothic" w:eastAsia="MS PGothic" w:hAnsi="MS PGothic"/>
                <w:kern w:val="2"/>
                <w:szCs w:val="22"/>
                <w:lang w:eastAsia="ja-JP"/>
              </w:rPr>
            </w:pPr>
          </w:p>
        </w:tc>
      </w:tr>
      <w:tr w:rsidR="003F0137" w:rsidRPr="00DC3108" w:rsidTr="00A243B3">
        <w:tc>
          <w:tcPr>
            <w:tcW w:w="3009" w:type="dxa"/>
            <w:shd w:val="clear" w:color="auto" w:fill="auto"/>
          </w:tcPr>
          <w:p w:rsidR="003F0137" w:rsidRDefault="003F0137" w:rsidP="00A243B3">
            <w:pPr>
              <w:rPr>
                <w:rFonts w:eastAsia="MS Mincho"/>
                <w:kern w:val="2"/>
                <w:szCs w:val="22"/>
                <w:lang w:eastAsia="ja-JP"/>
              </w:rPr>
            </w:pPr>
            <w:r>
              <w:rPr>
                <w:rFonts w:eastAsia="MS Mincho" w:hint="eastAsia"/>
                <w:kern w:val="2"/>
                <w:szCs w:val="22"/>
                <w:lang w:eastAsia="ja-JP"/>
              </w:rPr>
              <w:t>Without h</w:t>
            </w:r>
            <w:r w:rsidRPr="00DC3108">
              <w:rPr>
                <w:rFonts w:eastAsia="MS Mincho" w:hint="eastAsia"/>
                <w:kern w:val="2"/>
                <w:szCs w:val="22"/>
                <w:lang w:eastAsia="ja-JP"/>
              </w:rPr>
              <w:t>eater</w:t>
            </w:r>
          </w:p>
          <w:p w:rsidR="003F0137" w:rsidRPr="0081474C" w:rsidRDefault="003F0137" w:rsidP="00A243B3">
            <w:pPr>
              <w:rPr>
                <w:rFonts w:ascii="MS PGothic" w:eastAsia="MS PGothic" w:hAnsi="MS PGothic"/>
                <w:kern w:val="2"/>
                <w:szCs w:val="22"/>
                <w:lang w:eastAsia="ja-JP"/>
              </w:rPr>
            </w:pPr>
          </w:p>
        </w:tc>
        <w:tc>
          <w:tcPr>
            <w:tcW w:w="6474" w:type="dxa"/>
            <w:shd w:val="clear" w:color="auto" w:fill="auto"/>
          </w:tcPr>
          <w:p w:rsidR="003F0137" w:rsidRDefault="003F0137" w:rsidP="00A243B3">
            <w:pPr>
              <w:rPr>
                <w:rFonts w:eastAsia="MS Mincho"/>
                <w:kern w:val="2"/>
                <w:szCs w:val="22"/>
                <w:lang w:eastAsia="ja-JP"/>
              </w:rPr>
            </w:pPr>
            <w:r>
              <w:rPr>
                <w:rFonts w:eastAsia="MS Mincho" w:hint="eastAsia"/>
                <w:kern w:val="2"/>
                <w:szCs w:val="22"/>
                <w:lang w:eastAsia="ja-JP"/>
              </w:rPr>
              <w:t>Precipitation gauge</w:t>
            </w:r>
            <w:r w:rsidRPr="00DC3108">
              <w:rPr>
                <w:rFonts w:eastAsia="MS Mincho" w:hint="eastAsia"/>
                <w:kern w:val="2"/>
                <w:szCs w:val="22"/>
                <w:lang w:eastAsia="ja-JP"/>
              </w:rPr>
              <w:t xml:space="preserve"> </w:t>
            </w:r>
            <w:r>
              <w:rPr>
                <w:rFonts w:eastAsia="MS Mincho" w:hint="eastAsia"/>
                <w:kern w:val="2"/>
                <w:szCs w:val="22"/>
                <w:lang w:eastAsia="ja-JP"/>
              </w:rPr>
              <w:t>isn</w:t>
            </w:r>
            <w:r>
              <w:rPr>
                <w:rFonts w:eastAsia="MS Mincho"/>
                <w:kern w:val="2"/>
                <w:szCs w:val="22"/>
                <w:lang w:eastAsia="ja-JP"/>
              </w:rPr>
              <w:t>’</w:t>
            </w:r>
            <w:r>
              <w:rPr>
                <w:rFonts w:eastAsia="MS Mincho" w:hint="eastAsia"/>
                <w:kern w:val="2"/>
                <w:szCs w:val="22"/>
                <w:lang w:eastAsia="ja-JP"/>
              </w:rPr>
              <w:t>t equipped with</w:t>
            </w:r>
            <w:r w:rsidRPr="00DC3108">
              <w:rPr>
                <w:rFonts w:eastAsia="MS Mincho" w:hint="eastAsia"/>
                <w:kern w:val="2"/>
                <w:szCs w:val="22"/>
                <w:lang w:eastAsia="ja-JP"/>
              </w:rPr>
              <w:t xml:space="preserve"> heater</w:t>
            </w:r>
            <w:r>
              <w:rPr>
                <w:rFonts w:eastAsia="MS Mincho" w:hint="eastAsia"/>
                <w:kern w:val="2"/>
                <w:szCs w:val="22"/>
                <w:lang w:eastAsia="ja-JP"/>
              </w:rPr>
              <w:t>.</w:t>
            </w:r>
          </w:p>
          <w:p w:rsidR="003F0137" w:rsidRPr="0081474C" w:rsidRDefault="003F0137" w:rsidP="00A243B3">
            <w:pPr>
              <w:rPr>
                <w:rFonts w:ascii="MS PGothic" w:eastAsia="MS PGothic" w:hAnsi="MS PGothic"/>
                <w:kern w:val="2"/>
                <w:szCs w:val="22"/>
                <w:lang w:eastAsia="ja-JP"/>
              </w:rPr>
            </w:pPr>
          </w:p>
        </w:tc>
      </w:tr>
      <w:tr w:rsidR="003F0137" w:rsidRPr="00DC3108" w:rsidTr="00A243B3">
        <w:tc>
          <w:tcPr>
            <w:tcW w:w="3009" w:type="dxa"/>
            <w:shd w:val="clear" w:color="auto" w:fill="auto"/>
          </w:tcPr>
          <w:p w:rsidR="003F0137" w:rsidRDefault="003F0137" w:rsidP="00A243B3">
            <w:pPr>
              <w:rPr>
                <w:rFonts w:eastAsia="MS Mincho"/>
                <w:kern w:val="2"/>
                <w:szCs w:val="22"/>
                <w:lang w:eastAsia="ja-JP"/>
              </w:rPr>
            </w:pPr>
            <w:r>
              <w:rPr>
                <w:rFonts w:eastAsia="MS Mincho" w:hint="eastAsia"/>
                <w:kern w:val="2"/>
                <w:szCs w:val="22"/>
                <w:lang w:eastAsia="ja-JP"/>
              </w:rPr>
              <w:t xml:space="preserve">With </w:t>
            </w:r>
            <w:r w:rsidRPr="00DC3108">
              <w:rPr>
                <w:rFonts w:eastAsia="MS Mincho" w:hint="eastAsia"/>
                <w:kern w:val="2"/>
                <w:szCs w:val="22"/>
                <w:lang w:eastAsia="ja-JP"/>
              </w:rPr>
              <w:t>weak effect</w:t>
            </w:r>
            <w:r>
              <w:rPr>
                <w:rFonts w:eastAsia="MS Mincho" w:hint="eastAsia"/>
                <w:kern w:val="2"/>
                <w:szCs w:val="22"/>
                <w:lang w:eastAsia="ja-JP"/>
              </w:rPr>
              <w:t xml:space="preserve"> h</w:t>
            </w:r>
            <w:r w:rsidRPr="00DC3108">
              <w:rPr>
                <w:rFonts w:eastAsia="MS Mincho" w:hint="eastAsia"/>
                <w:kern w:val="2"/>
                <w:szCs w:val="22"/>
                <w:lang w:eastAsia="ja-JP"/>
              </w:rPr>
              <w:t>eater</w:t>
            </w:r>
          </w:p>
          <w:p w:rsidR="003F0137" w:rsidRPr="0081474C" w:rsidRDefault="003F0137" w:rsidP="00A243B3">
            <w:pPr>
              <w:rPr>
                <w:rFonts w:ascii="MS PGothic" w:eastAsia="MS PGothic" w:hAnsi="MS PGothic"/>
                <w:kern w:val="2"/>
                <w:szCs w:val="22"/>
                <w:lang w:eastAsia="ja-JP"/>
              </w:rPr>
            </w:pPr>
          </w:p>
        </w:tc>
        <w:tc>
          <w:tcPr>
            <w:tcW w:w="6474" w:type="dxa"/>
            <w:shd w:val="clear" w:color="auto" w:fill="auto"/>
          </w:tcPr>
          <w:p w:rsidR="003F0137" w:rsidRDefault="003F0137" w:rsidP="00A243B3">
            <w:pPr>
              <w:rPr>
                <w:rFonts w:eastAsia="MS Mincho"/>
                <w:kern w:val="2"/>
                <w:szCs w:val="22"/>
                <w:lang w:eastAsia="ja-JP"/>
              </w:rPr>
            </w:pPr>
            <w:r>
              <w:rPr>
                <w:rFonts w:eastAsia="MS Mincho" w:hint="eastAsia"/>
                <w:kern w:val="2"/>
                <w:szCs w:val="22"/>
                <w:lang w:eastAsia="ja-JP"/>
              </w:rPr>
              <w:t>Precipitation gauge</w:t>
            </w:r>
            <w:r w:rsidRPr="00DC3108">
              <w:rPr>
                <w:rFonts w:eastAsia="MS Mincho" w:hint="eastAsia"/>
                <w:kern w:val="2"/>
                <w:szCs w:val="22"/>
                <w:lang w:eastAsia="ja-JP"/>
              </w:rPr>
              <w:t xml:space="preserve"> </w:t>
            </w:r>
            <w:r>
              <w:rPr>
                <w:rFonts w:eastAsia="MS Mincho" w:hint="eastAsia"/>
                <w:kern w:val="2"/>
                <w:szCs w:val="22"/>
                <w:lang w:eastAsia="ja-JP"/>
              </w:rPr>
              <w:t>is equipped with</w:t>
            </w:r>
            <w:r w:rsidRPr="00DC3108">
              <w:rPr>
                <w:rFonts w:eastAsia="MS Mincho" w:hint="eastAsia"/>
                <w:kern w:val="2"/>
                <w:szCs w:val="22"/>
                <w:lang w:eastAsia="ja-JP"/>
              </w:rPr>
              <w:t xml:space="preserve"> heater but weak effect</w:t>
            </w:r>
            <w:r>
              <w:rPr>
                <w:rFonts w:eastAsia="MS Mincho" w:hint="eastAsia"/>
                <w:kern w:val="2"/>
                <w:szCs w:val="22"/>
                <w:lang w:eastAsia="ja-JP"/>
              </w:rPr>
              <w:t>.</w:t>
            </w:r>
          </w:p>
          <w:p w:rsidR="003F0137" w:rsidRPr="0081474C" w:rsidRDefault="003F0137" w:rsidP="00A243B3">
            <w:pPr>
              <w:rPr>
                <w:rFonts w:ascii="MS PGothic" w:eastAsia="MS PGothic" w:hAnsi="MS PGothic"/>
                <w:kern w:val="2"/>
                <w:szCs w:val="22"/>
                <w:lang w:eastAsia="ja-JP"/>
              </w:rPr>
            </w:pPr>
          </w:p>
        </w:tc>
      </w:tr>
      <w:tr w:rsidR="003F0137" w:rsidRPr="00DC3108" w:rsidTr="00A243B3">
        <w:tc>
          <w:tcPr>
            <w:tcW w:w="3009" w:type="dxa"/>
            <w:shd w:val="clear" w:color="auto" w:fill="auto"/>
          </w:tcPr>
          <w:p w:rsidR="003F0137" w:rsidRDefault="003F0137" w:rsidP="00A243B3">
            <w:pPr>
              <w:rPr>
                <w:rFonts w:eastAsia="MS Mincho"/>
                <w:kern w:val="2"/>
                <w:szCs w:val="22"/>
                <w:lang w:eastAsia="ja-JP"/>
              </w:rPr>
            </w:pPr>
            <w:r w:rsidRPr="00DC3108">
              <w:rPr>
                <w:rFonts w:eastAsia="MS Mincho" w:hint="eastAsia"/>
                <w:kern w:val="2"/>
                <w:szCs w:val="22"/>
                <w:lang w:eastAsia="ja-JP"/>
              </w:rPr>
              <w:t xml:space="preserve">With </w:t>
            </w:r>
            <w:r>
              <w:rPr>
                <w:rFonts w:eastAsia="MS Mincho" w:hint="eastAsia"/>
                <w:kern w:val="2"/>
                <w:szCs w:val="22"/>
                <w:lang w:eastAsia="ja-JP"/>
              </w:rPr>
              <w:t xml:space="preserve">failed </w:t>
            </w:r>
            <w:r w:rsidRPr="00DC3108">
              <w:rPr>
                <w:rFonts w:eastAsia="MS Mincho" w:hint="eastAsia"/>
                <w:kern w:val="2"/>
                <w:szCs w:val="22"/>
                <w:lang w:eastAsia="ja-JP"/>
              </w:rPr>
              <w:t>heater</w:t>
            </w:r>
          </w:p>
          <w:p w:rsidR="003F0137" w:rsidRPr="0081474C" w:rsidRDefault="003F0137" w:rsidP="00A243B3">
            <w:pPr>
              <w:rPr>
                <w:rFonts w:ascii="MS PGothic" w:eastAsia="MS PGothic" w:hAnsi="MS PGothic"/>
                <w:kern w:val="2"/>
                <w:szCs w:val="22"/>
                <w:lang w:eastAsia="ja-JP"/>
              </w:rPr>
            </w:pPr>
          </w:p>
        </w:tc>
        <w:tc>
          <w:tcPr>
            <w:tcW w:w="6474" w:type="dxa"/>
            <w:shd w:val="clear" w:color="auto" w:fill="auto"/>
          </w:tcPr>
          <w:p w:rsidR="003F0137" w:rsidRDefault="003F0137" w:rsidP="00A243B3">
            <w:pPr>
              <w:rPr>
                <w:rFonts w:eastAsia="MS Mincho"/>
                <w:kern w:val="2"/>
                <w:szCs w:val="22"/>
                <w:lang w:eastAsia="ja-JP"/>
              </w:rPr>
            </w:pPr>
            <w:r>
              <w:rPr>
                <w:rFonts w:eastAsia="MS Mincho" w:hint="eastAsia"/>
                <w:kern w:val="2"/>
                <w:szCs w:val="22"/>
                <w:lang w:eastAsia="ja-JP"/>
              </w:rPr>
              <w:t>Precipitation gauge is equipped with</w:t>
            </w:r>
            <w:r w:rsidRPr="00DC3108">
              <w:rPr>
                <w:rFonts w:eastAsia="MS Mincho" w:hint="eastAsia"/>
                <w:kern w:val="2"/>
                <w:szCs w:val="22"/>
                <w:lang w:eastAsia="ja-JP"/>
              </w:rPr>
              <w:t xml:space="preserve"> heater but failed</w:t>
            </w:r>
            <w:r>
              <w:rPr>
                <w:rFonts w:eastAsia="MS Mincho" w:hint="eastAsia"/>
                <w:kern w:val="2"/>
                <w:szCs w:val="22"/>
                <w:lang w:eastAsia="ja-JP"/>
              </w:rPr>
              <w:t>.</w:t>
            </w:r>
          </w:p>
          <w:p w:rsidR="003F0137" w:rsidRPr="0081474C" w:rsidRDefault="003F0137" w:rsidP="00A243B3">
            <w:pPr>
              <w:rPr>
                <w:rFonts w:ascii="MS PGothic" w:eastAsia="MS PGothic" w:hAnsi="MS PGothic"/>
                <w:kern w:val="2"/>
                <w:szCs w:val="22"/>
                <w:lang w:eastAsia="ja-JP"/>
              </w:rPr>
            </w:pPr>
          </w:p>
        </w:tc>
      </w:tr>
      <w:tr w:rsidR="003F0137" w:rsidRPr="00DC3108" w:rsidTr="00A243B3">
        <w:tc>
          <w:tcPr>
            <w:tcW w:w="3009" w:type="dxa"/>
            <w:shd w:val="clear" w:color="auto" w:fill="auto"/>
          </w:tcPr>
          <w:p w:rsidR="003F0137" w:rsidRDefault="003F0137" w:rsidP="00A243B3">
            <w:pPr>
              <w:rPr>
                <w:rFonts w:eastAsia="MS Mincho"/>
                <w:kern w:val="2"/>
                <w:szCs w:val="22"/>
                <w:lang w:eastAsia="ja-JP"/>
              </w:rPr>
            </w:pPr>
            <w:r w:rsidRPr="00DC3108">
              <w:rPr>
                <w:rFonts w:eastAsia="MS Mincho" w:hint="eastAsia"/>
                <w:kern w:val="2"/>
                <w:szCs w:val="22"/>
                <w:lang w:eastAsia="ja-JP"/>
              </w:rPr>
              <w:t>Unknown</w:t>
            </w:r>
          </w:p>
          <w:p w:rsidR="003F0137" w:rsidRPr="0081474C" w:rsidRDefault="003F0137" w:rsidP="00A243B3">
            <w:pPr>
              <w:rPr>
                <w:rFonts w:ascii="MS PGothic" w:eastAsia="MS PGothic" w:hAnsi="MS PGothic"/>
                <w:kern w:val="2"/>
                <w:szCs w:val="22"/>
                <w:lang w:eastAsia="ja-JP"/>
              </w:rPr>
            </w:pPr>
          </w:p>
        </w:tc>
        <w:tc>
          <w:tcPr>
            <w:tcW w:w="6474" w:type="dxa"/>
            <w:shd w:val="clear" w:color="auto" w:fill="auto"/>
          </w:tcPr>
          <w:p w:rsidR="003F0137" w:rsidRDefault="003F0137" w:rsidP="00A243B3">
            <w:pPr>
              <w:rPr>
                <w:rFonts w:eastAsia="MS Mincho"/>
                <w:kern w:val="2"/>
                <w:szCs w:val="22"/>
                <w:lang w:eastAsia="ja-JP"/>
              </w:rPr>
            </w:pPr>
            <w:r>
              <w:rPr>
                <w:rFonts w:eastAsia="MS Mincho" w:hint="eastAsia"/>
                <w:kern w:val="2"/>
                <w:szCs w:val="22"/>
                <w:lang w:eastAsia="ja-JP"/>
              </w:rPr>
              <w:t>Precipitation g</w:t>
            </w:r>
            <w:r w:rsidRPr="00DC3108">
              <w:rPr>
                <w:rFonts w:eastAsia="MS Mincho" w:hint="eastAsia"/>
                <w:kern w:val="2"/>
                <w:szCs w:val="22"/>
                <w:lang w:eastAsia="ja-JP"/>
              </w:rPr>
              <w:t xml:space="preserve">auge </w:t>
            </w:r>
            <w:r>
              <w:rPr>
                <w:rFonts w:eastAsia="MS Mincho" w:hint="eastAsia"/>
                <w:kern w:val="2"/>
                <w:szCs w:val="22"/>
                <w:lang w:eastAsia="ja-JP"/>
              </w:rPr>
              <w:t xml:space="preserve">is unknown to be equipped with </w:t>
            </w:r>
            <w:r w:rsidRPr="00DC3108">
              <w:rPr>
                <w:rFonts w:eastAsia="MS Mincho" w:hint="eastAsia"/>
                <w:kern w:val="2"/>
                <w:szCs w:val="22"/>
                <w:lang w:eastAsia="ja-JP"/>
              </w:rPr>
              <w:t>heater.</w:t>
            </w:r>
          </w:p>
          <w:p w:rsidR="003F0137" w:rsidRPr="0081474C" w:rsidRDefault="003F0137" w:rsidP="00A243B3">
            <w:pPr>
              <w:rPr>
                <w:rFonts w:ascii="MS PGothic" w:eastAsia="MS PGothic" w:hAnsi="MS PGothic"/>
                <w:kern w:val="2"/>
                <w:szCs w:val="22"/>
                <w:lang w:eastAsia="ja-JP"/>
              </w:rPr>
            </w:pPr>
          </w:p>
        </w:tc>
      </w:tr>
    </w:tbl>
    <w:p w:rsidR="003F0137" w:rsidRPr="008357F6" w:rsidRDefault="003F0137" w:rsidP="003F0137">
      <w:pPr>
        <w:ind w:left="360"/>
        <w:rPr>
          <w:rFonts w:eastAsia="MS Mincho"/>
          <w:szCs w:val="22"/>
          <w:lang w:eastAsia="ja-JP"/>
        </w:rPr>
      </w:pPr>
    </w:p>
    <w:p w:rsidR="003F0137" w:rsidRPr="00E44582" w:rsidRDefault="003F0137" w:rsidP="003F0137">
      <w:pPr>
        <w:ind w:left="360"/>
        <w:rPr>
          <w:rFonts w:eastAsia="MS Mincho"/>
          <w:szCs w:val="22"/>
          <w:lang w:eastAsia="ja-JP"/>
        </w:rPr>
      </w:pPr>
    </w:p>
    <w:p w:rsidR="003F0137" w:rsidRDefault="003F0137" w:rsidP="00EB4E75">
      <w:pPr>
        <w:numPr>
          <w:ilvl w:val="0"/>
          <w:numId w:val="6"/>
        </w:numPr>
        <w:tabs>
          <w:tab w:val="clear" w:pos="1134"/>
        </w:tabs>
        <w:rPr>
          <w:rFonts w:eastAsia="MS Mincho"/>
          <w:b/>
          <w:szCs w:val="22"/>
          <w:lang w:eastAsia="ja-JP"/>
        </w:rPr>
      </w:pPr>
      <w:r w:rsidRPr="00E44582">
        <w:rPr>
          <w:rFonts w:eastAsia="MS Mincho"/>
          <w:b/>
          <w:szCs w:val="22"/>
          <w:lang w:eastAsia="ja-JP"/>
        </w:rPr>
        <w:t>Lo</w:t>
      </w:r>
      <w:r>
        <w:rPr>
          <w:rFonts w:eastAsia="MS Mincho"/>
          <w:b/>
          <w:szCs w:val="22"/>
          <w:lang w:eastAsia="ja-JP"/>
        </w:rPr>
        <w:t xml:space="preserve">gical </w:t>
      </w:r>
      <w:r w:rsidRPr="00E44582">
        <w:rPr>
          <w:rFonts w:eastAsia="MS Mincho"/>
          <w:b/>
          <w:szCs w:val="22"/>
          <w:lang w:eastAsia="ja-JP"/>
        </w:rPr>
        <w:t>Check</w:t>
      </w:r>
    </w:p>
    <w:p w:rsidR="003F0137" w:rsidRPr="00E33EA1" w:rsidRDefault="003F0137" w:rsidP="003F0137">
      <w:pPr>
        <w:ind w:left="360"/>
        <w:rPr>
          <w:rFonts w:eastAsia="MS Mincho"/>
          <w:szCs w:val="22"/>
          <w:lang w:eastAsia="ja-JP"/>
        </w:rPr>
      </w:pPr>
    </w:p>
    <w:p w:rsidR="003F0137" w:rsidRDefault="003F0137" w:rsidP="003F0137">
      <w:pPr>
        <w:ind w:left="360"/>
        <w:rPr>
          <w:rFonts w:eastAsia="MS Mincho"/>
          <w:szCs w:val="22"/>
          <w:lang w:eastAsia="ja-JP"/>
        </w:rPr>
      </w:pPr>
      <w:r w:rsidRPr="00E44582">
        <w:rPr>
          <w:rFonts w:eastAsia="MS Mincho"/>
          <w:szCs w:val="22"/>
        </w:rPr>
        <w:t xml:space="preserve">Logical check examines the existence of meteorological inconsistency among meteorological parameters. </w:t>
      </w:r>
      <w:r>
        <w:rPr>
          <w:rFonts w:eastAsia="MS Mincho" w:hint="eastAsia"/>
          <w:szCs w:val="22"/>
          <w:lang w:eastAsia="ja-JP"/>
        </w:rPr>
        <w:t>If the p</w:t>
      </w:r>
      <w:r>
        <w:rPr>
          <w:rFonts w:eastAsia="MS Mincho"/>
          <w:szCs w:val="22"/>
        </w:rPr>
        <w:t xml:space="preserve">recipitation </w:t>
      </w:r>
      <w:r>
        <w:rPr>
          <w:rFonts w:eastAsia="MS Mincho" w:hint="eastAsia"/>
          <w:szCs w:val="22"/>
          <w:lang w:eastAsia="ja-JP"/>
        </w:rPr>
        <w:t xml:space="preserve">gauge </w:t>
      </w:r>
      <w:r>
        <w:rPr>
          <w:rFonts w:eastAsia="MS Mincho"/>
          <w:szCs w:val="22"/>
        </w:rPr>
        <w:t xml:space="preserve">observed </w:t>
      </w:r>
      <w:r>
        <w:rPr>
          <w:rFonts w:eastAsia="MS Mincho" w:hint="eastAsia"/>
          <w:szCs w:val="22"/>
          <w:lang w:eastAsia="ja-JP"/>
        </w:rPr>
        <w:t xml:space="preserve">some precipitation amount and the sunshine recorder observed some sunshine duration </w:t>
      </w:r>
      <w:r>
        <w:rPr>
          <w:rFonts w:eastAsia="MS Mincho"/>
          <w:szCs w:val="22"/>
          <w:lang w:eastAsia="ja-JP"/>
        </w:rPr>
        <w:t>simultaneously</w:t>
      </w:r>
      <w:r>
        <w:rPr>
          <w:rFonts w:eastAsia="MS Mincho" w:hint="eastAsia"/>
          <w:szCs w:val="22"/>
          <w:lang w:eastAsia="ja-JP"/>
        </w:rPr>
        <w:t xml:space="preserve"> in a station, it can be judged that the precipitation amount is suspicious.</w:t>
      </w:r>
    </w:p>
    <w:p w:rsidR="003F0137" w:rsidRPr="00DE12C8" w:rsidRDefault="003F0137" w:rsidP="003F0137">
      <w:pPr>
        <w:rPr>
          <w:rFonts w:ascii="MS PGothic" w:hAnsi="MS PGothic"/>
        </w:rPr>
      </w:pPr>
    </w:p>
    <w:p w:rsidR="003F0137" w:rsidRPr="00E44582" w:rsidRDefault="003F0137" w:rsidP="003F0137">
      <w:pPr>
        <w:rPr>
          <w:rFonts w:eastAsia="MS Mincho"/>
          <w:szCs w:val="22"/>
          <w:lang w:eastAsia="ja-JP"/>
        </w:rPr>
      </w:pPr>
    </w:p>
    <w:p w:rsidR="003F0137" w:rsidRDefault="003F0137" w:rsidP="00EB4E75">
      <w:pPr>
        <w:numPr>
          <w:ilvl w:val="0"/>
          <w:numId w:val="6"/>
        </w:numPr>
        <w:tabs>
          <w:tab w:val="clear" w:pos="1134"/>
        </w:tabs>
        <w:rPr>
          <w:rFonts w:eastAsia="MS Mincho"/>
          <w:b/>
          <w:szCs w:val="22"/>
          <w:lang w:eastAsia="ja-JP"/>
        </w:rPr>
      </w:pPr>
      <w:r>
        <w:rPr>
          <w:rFonts w:eastAsia="MS Mincho"/>
          <w:b/>
          <w:szCs w:val="22"/>
          <w:lang w:eastAsia="ja-JP"/>
        </w:rPr>
        <w:t>Black</w:t>
      </w:r>
      <w:r>
        <w:rPr>
          <w:rFonts w:eastAsia="MS Mincho" w:hint="eastAsia"/>
          <w:b/>
          <w:szCs w:val="22"/>
          <w:lang w:eastAsia="ja-JP"/>
        </w:rPr>
        <w:t>l</w:t>
      </w:r>
      <w:r w:rsidRPr="00E44582">
        <w:rPr>
          <w:rFonts w:eastAsia="MS Mincho"/>
          <w:b/>
          <w:szCs w:val="22"/>
          <w:lang w:eastAsia="ja-JP"/>
        </w:rPr>
        <w:t>ist Check</w:t>
      </w:r>
    </w:p>
    <w:p w:rsidR="003F0137" w:rsidRPr="00DA5B5A" w:rsidRDefault="003F0137" w:rsidP="003F0137">
      <w:pPr>
        <w:ind w:left="360"/>
        <w:rPr>
          <w:rFonts w:ascii="MS PGothic" w:eastAsia="MS PGothic" w:hAnsi="MS PGothic"/>
          <w:szCs w:val="22"/>
          <w:lang w:eastAsia="ja-JP"/>
        </w:rPr>
      </w:pPr>
    </w:p>
    <w:p w:rsidR="003F0137" w:rsidRPr="002A1EB0" w:rsidRDefault="003F0137" w:rsidP="003F0137">
      <w:pPr>
        <w:ind w:left="360"/>
        <w:rPr>
          <w:rFonts w:eastAsia="MS Mincho"/>
          <w:szCs w:val="22"/>
          <w:lang w:eastAsia="ja-JP"/>
        </w:rPr>
      </w:pPr>
      <w:r>
        <w:rPr>
          <w:rFonts w:eastAsia="MS Mincho"/>
          <w:szCs w:val="22"/>
          <w:lang w:eastAsia="ja-JP"/>
        </w:rPr>
        <w:t>Black</w:t>
      </w:r>
      <w:r w:rsidRPr="00E44582">
        <w:rPr>
          <w:rFonts w:eastAsia="MS Mincho"/>
          <w:szCs w:val="22"/>
          <w:lang w:eastAsia="ja-JP"/>
        </w:rPr>
        <w:t xml:space="preserve">list check is a function to </w:t>
      </w:r>
      <w:r>
        <w:rPr>
          <w:rFonts w:eastAsia="MS Mincho" w:hint="eastAsia"/>
          <w:szCs w:val="22"/>
          <w:lang w:eastAsia="ja-JP"/>
        </w:rPr>
        <w:t xml:space="preserve">invalidate precipitation amounts of listed stations inappropriate </w:t>
      </w:r>
      <w:r w:rsidRPr="00E44582">
        <w:rPr>
          <w:rFonts w:eastAsia="MS Mincho"/>
          <w:szCs w:val="22"/>
          <w:lang w:eastAsia="ja-JP"/>
        </w:rPr>
        <w:t>for use</w:t>
      </w:r>
      <w:r>
        <w:rPr>
          <w:rFonts w:eastAsia="MS Mincho"/>
          <w:szCs w:val="22"/>
          <w:lang w:eastAsia="ja-JP"/>
        </w:rPr>
        <w:t xml:space="preserve">. The list </w:t>
      </w:r>
      <w:r w:rsidRPr="00E44582">
        <w:rPr>
          <w:rFonts w:eastAsia="MS Mincho"/>
          <w:szCs w:val="22"/>
          <w:lang w:eastAsia="ja-JP"/>
        </w:rPr>
        <w:t xml:space="preserve">is </w:t>
      </w:r>
      <w:r>
        <w:rPr>
          <w:rFonts w:eastAsia="MS Mincho" w:hint="eastAsia"/>
          <w:szCs w:val="22"/>
          <w:lang w:eastAsia="ja-JP"/>
        </w:rPr>
        <w:t xml:space="preserve">manually </w:t>
      </w:r>
      <w:r w:rsidRPr="00E44582">
        <w:rPr>
          <w:rFonts w:eastAsia="MS Mincho"/>
          <w:szCs w:val="22"/>
          <w:lang w:eastAsia="ja-JP"/>
        </w:rPr>
        <w:t xml:space="preserve">decided </w:t>
      </w:r>
      <w:r>
        <w:rPr>
          <w:rFonts w:eastAsia="MS Mincho" w:hint="eastAsia"/>
          <w:szCs w:val="22"/>
          <w:lang w:eastAsia="ja-JP"/>
        </w:rPr>
        <w:t xml:space="preserve">and it is based on consideration of </w:t>
      </w:r>
      <w:r>
        <w:rPr>
          <w:rFonts w:eastAsia="MS Mincho"/>
          <w:szCs w:val="22"/>
          <w:lang w:eastAsia="ja-JP"/>
        </w:rPr>
        <w:t>reliability</w:t>
      </w:r>
      <w:r>
        <w:rPr>
          <w:rFonts w:eastAsia="MS Mincho" w:hint="eastAsia"/>
          <w:szCs w:val="22"/>
          <w:lang w:eastAsia="ja-JP"/>
        </w:rPr>
        <w:t xml:space="preserve"> of siting environment, instruments and precipitation amounts</w:t>
      </w:r>
      <w:r w:rsidRPr="00E44582">
        <w:rPr>
          <w:rFonts w:eastAsia="MS Mincho"/>
          <w:szCs w:val="22"/>
          <w:lang w:eastAsia="ja-JP"/>
        </w:rPr>
        <w:t xml:space="preserve"> </w:t>
      </w:r>
      <w:r>
        <w:rPr>
          <w:rFonts w:eastAsia="MS Mincho" w:hint="eastAsia"/>
          <w:szCs w:val="22"/>
          <w:lang w:eastAsia="ja-JP"/>
        </w:rPr>
        <w:t>in the stations. Table 6.2.5 shows an example of blacklist of stations inappropriate for use.</w:t>
      </w:r>
    </w:p>
    <w:p w:rsidR="003F0137" w:rsidRPr="00184115" w:rsidRDefault="003F0137" w:rsidP="003F0137">
      <w:pPr>
        <w:ind w:left="360"/>
        <w:rPr>
          <w:rFonts w:eastAsia="MS Mincho"/>
          <w:szCs w:val="22"/>
          <w:lang w:eastAsia="ja-JP"/>
        </w:rPr>
      </w:pPr>
    </w:p>
    <w:p w:rsidR="003F0137" w:rsidRDefault="003F0137" w:rsidP="003F0137">
      <w:pPr>
        <w:jc w:val="center"/>
        <w:rPr>
          <w:rFonts w:eastAsia="MS Gothic"/>
          <w:szCs w:val="22"/>
          <w:lang w:eastAsia="ja-JP"/>
        </w:rPr>
      </w:pPr>
      <w:r>
        <w:rPr>
          <w:rFonts w:eastAsia="MS Gothic"/>
          <w:szCs w:val="22"/>
          <w:lang w:eastAsia="ja-JP"/>
        </w:rPr>
        <w:t xml:space="preserve">Table </w:t>
      </w:r>
      <w:r>
        <w:rPr>
          <w:rFonts w:eastAsia="MS Gothic" w:hint="eastAsia"/>
          <w:szCs w:val="22"/>
          <w:lang w:eastAsia="ja-JP"/>
        </w:rPr>
        <w:t>6.2.5</w:t>
      </w:r>
      <w:r w:rsidRPr="00E44582">
        <w:rPr>
          <w:rFonts w:eastAsia="MS Gothic"/>
          <w:szCs w:val="22"/>
          <w:lang w:eastAsia="ja-JP"/>
        </w:rPr>
        <w:t xml:space="preserve"> </w:t>
      </w:r>
      <w:r>
        <w:rPr>
          <w:rFonts w:eastAsia="MS Gothic" w:hint="eastAsia"/>
          <w:szCs w:val="22"/>
          <w:lang w:eastAsia="ja-JP"/>
        </w:rPr>
        <w:t>An example of b</w:t>
      </w:r>
      <w:r>
        <w:rPr>
          <w:rFonts w:eastAsia="MS Gothic"/>
          <w:szCs w:val="22"/>
          <w:lang w:eastAsia="ja-JP"/>
        </w:rPr>
        <w:t>lack</w:t>
      </w:r>
      <w:r>
        <w:rPr>
          <w:rFonts w:eastAsia="MS Gothic" w:hint="eastAsia"/>
          <w:szCs w:val="22"/>
          <w:lang w:eastAsia="ja-JP"/>
        </w:rPr>
        <w:t>l</w:t>
      </w:r>
      <w:r>
        <w:rPr>
          <w:rFonts w:eastAsia="MS Gothic"/>
          <w:szCs w:val="22"/>
          <w:lang w:eastAsia="ja-JP"/>
        </w:rPr>
        <w:t>ist</w:t>
      </w:r>
      <w:r>
        <w:rPr>
          <w:rFonts w:eastAsia="MS Gothic" w:hint="eastAsia"/>
          <w:szCs w:val="22"/>
          <w:lang w:eastAsia="ja-JP"/>
        </w:rPr>
        <w:t xml:space="preserve"> of stations inappropriate for use</w:t>
      </w:r>
    </w:p>
    <w:p w:rsidR="003F0137" w:rsidRPr="00E44582" w:rsidRDefault="003F0137" w:rsidP="003F0137">
      <w:pPr>
        <w:jc w:val="center"/>
        <w:rPr>
          <w:rFonts w:eastAsia="MS Gothic"/>
          <w:szCs w:val="22"/>
          <w:lang w:eastAsia="ja-JP"/>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2"/>
        <w:gridCol w:w="4235"/>
      </w:tblGrid>
      <w:tr w:rsidR="003F0137" w:rsidRPr="00E44582" w:rsidTr="00A243B3">
        <w:tc>
          <w:tcPr>
            <w:tcW w:w="4412" w:type="dxa"/>
            <w:shd w:val="clear" w:color="auto" w:fill="auto"/>
          </w:tcPr>
          <w:p w:rsidR="00B02E48" w:rsidRDefault="003F0137" w:rsidP="00B02E48">
            <w:pPr>
              <w:rPr>
                <w:rFonts w:eastAsia="MS Mincho"/>
                <w:kern w:val="2"/>
                <w:szCs w:val="22"/>
                <w:lang w:eastAsia="ja-JP"/>
              </w:rPr>
            </w:pPr>
            <w:r w:rsidRPr="00E44582">
              <w:rPr>
                <w:rFonts w:eastAsia="MS Mincho"/>
                <w:kern w:val="2"/>
                <w:szCs w:val="22"/>
                <w:lang w:eastAsia="ja-JP"/>
              </w:rPr>
              <w:t>Station Name</w:t>
            </w:r>
          </w:p>
          <w:p w:rsidR="00B02E48" w:rsidRPr="00B02E48" w:rsidRDefault="003F0137" w:rsidP="00B02E48">
            <w:pPr>
              <w:rPr>
                <w:rFonts w:eastAsia="MS Mincho"/>
                <w:kern w:val="2"/>
                <w:szCs w:val="22"/>
                <w:lang w:eastAsia="ja-JP"/>
              </w:rPr>
            </w:pPr>
            <w:r w:rsidDel="007C5B5A">
              <w:rPr>
                <w:rFonts w:eastAsia="MS Mincho" w:hint="eastAsia"/>
                <w:kern w:val="2"/>
                <w:szCs w:val="22"/>
                <w:lang w:eastAsia="ja-JP"/>
              </w:rPr>
              <w:t xml:space="preserve"> </w:t>
            </w:r>
          </w:p>
        </w:tc>
        <w:tc>
          <w:tcPr>
            <w:tcW w:w="4235" w:type="dxa"/>
            <w:shd w:val="clear" w:color="auto" w:fill="auto"/>
          </w:tcPr>
          <w:p w:rsidR="00B02E48" w:rsidRDefault="003F0137" w:rsidP="00B02E48">
            <w:pPr>
              <w:rPr>
                <w:rFonts w:eastAsia="MS Mincho"/>
                <w:kern w:val="2"/>
                <w:szCs w:val="22"/>
                <w:lang w:eastAsia="ja-JP"/>
              </w:rPr>
            </w:pPr>
            <w:r w:rsidRPr="00E44582">
              <w:rPr>
                <w:rFonts w:eastAsia="MS Mincho"/>
                <w:kern w:val="2"/>
                <w:szCs w:val="22"/>
                <w:lang w:eastAsia="ja-JP"/>
              </w:rPr>
              <w:t>Status</w:t>
            </w:r>
          </w:p>
          <w:p w:rsidR="00B02E48" w:rsidRPr="00B02E48" w:rsidRDefault="00B02E48" w:rsidP="00B02E48">
            <w:pPr>
              <w:rPr>
                <w:rFonts w:eastAsia="MS Mincho"/>
                <w:kern w:val="2"/>
                <w:szCs w:val="22"/>
                <w:lang w:eastAsia="ja-JP"/>
              </w:rPr>
            </w:pPr>
          </w:p>
        </w:tc>
      </w:tr>
      <w:tr w:rsidR="003F0137" w:rsidRPr="00E44582" w:rsidTr="00A243B3">
        <w:tc>
          <w:tcPr>
            <w:tcW w:w="4412" w:type="dxa"/>
            <w:shd w:val="clear" w:color="auto" w:fill="auto"/>
          </w:tcPr>
          <w:p w:rsidR="003F0137" w:rsidRPr="00E44582" w:rsidRDefault="003F0137" w:rsidP="00A243B3">
            <w:pPr>
              <w:rPr>
                <w:rFonts w:eastAsia="MS Mincho"/>
                <w:kern w:val="2"/>
                <w:szCs w:val="22"/>
                <w:lang w:eastAsia="ja-JP"/>
              </w:rPr>
            </w:pPr>
            <w:r w:rsidRPr="00E44582">
              <w:rPr>
                <w:rFonts w:eastAsia="MS Mincho"/>
                <w:kern w:val="2"/>
                <w:szCs w:val="22"/>
                <w:lang w:eastAsia="ja-JP"/>
              </w:rPr>
              <w:t>Station A</w:t>
            </w:r>
          </w:p>
        </w:tc>
        <w:tc>
          <w:tcPr>
            <w:tcW w:w="4235" w:type="dxa"/>
            <w:shd w:val="clear" w:color="auto" w:fill="auto"/>
          </w:tcPr>
          <w:p w:rsidR="00B02E48" w:rsidRDefault="003F0137" w:rsidP="00A243B3">
            <w:pPr>
              <w:rPr>
                <w:rFonts w:eastAsia="MS Mincho"/>
                <w:kern w:val="2"/>
                <w:szCs w:val="22"/>
                <w:lang w:eastAsia="ja-JP"/>
              </w:rPr>
            </w:pPr>
            <w:r w:rsidRPr="00E44582">
              <w:rPr>
                <w:rFonts w:eastAsia="MS Mincho"/>
                <w:kern w:val="2"/>
                <w:szCs w:val="22"/>
                <w:lang w:eastAsia="ja-JP"/>
              </w:rPr>
              <w:t>Appropriate</w:t>
            </w:r>
            <w:r>
              <w:rPr>
                <w:rFonts w:eastAsia="MS Mincho" w:hint="eastAsia"/>
                <w:kern w:val="2"/>
                <w:szCs w:val="22"/>
                <w:lang w:eastAsia="ja-JP"/>
              </w:rPr>
              <w:t xml:space="preserve"> for use</w:t>
            </w:r>
          </w:p>
          <w:p w:rsidR="003F0137" w:rsidRPr="00E44582" w:rsidRDefault="003F0137" w:rsidP="00A243B3">
            <w:pPr>
              <w:rPr>
                <w:rFonts w:eastAsia="MS Mincho"/>
                <w:kern w:val="2"/>
                <w:szCs w:val="22"/>
                <w:lang w:eastAsia="ja-JP"/>
              </w:rPr>
            </w:pPr>
          </w:p>
        </w:tc>
      </w:tr>
      <w:tr w:rsidR="003F0137" w:rsidRPr="00E44582" w:rsidTr="00A243B3">
        <w:tc>
          <w:tcPr>
            <w:tcW w:w="4412" w:type="dxa"/>
            <w:shd w:val="clear" w:color="auto" w:fill="auto"/>
          </w:tcPr>
          <w:p w:rsidR="00B02E48" w:rsidRDefault="003F0137" w:rsidP="00B02E48">
            <w:pPr>
              <w:rPr>
                <w:rFonts w:eastAsia="MS Mincho"/>
                <w:kern w:val="2"/>
                <w:szCs w:val="22"/>
                <w:lang w:eastAsia="ja-JP"/>
              </w:rPr>
            </w:pPr>
            <w:r w:rsidRPr="00E44582">
              <w:rPr>
                <w:rFonts w:eastAsia="MS Mincho"/>
                <w:kern w:val="2"/>
                <w:szCs w:val="22"/>
                <w:lang w:eastAsia="ja-JP"/>
              </w:rPr>
              <w:t xml:space="preserve">Station </w:t>
            </w:r>
            <w:r w:rsidR="00B02E48">
              <w:rPr>
                <w:rFonts w:eastAsia="MS Mincho" w:hint="eastAsia"/>
                <w:kern w:val="2"/>
                <w:szCs w:val="22"/>
                <w:lang w:eastAsia="ja-JP"/>
              </w:rPr>
              <w:t>B</w:t>
            </w:r>
          </w:p>
          <w:p w:rsidR="00B02E48" w:rsidRPr="00B02E48" w:rsidRDefault="00B02E48" w:rsidP="00B02E48">
            <w:pPr>
              <w:rPr>
                <w:rFonts w:eastAsia="MS Mincho"/>
                <w:kern w:val="2"/>
                <w:szCs w:val="22"/>
                <w:lang w:eastAsia="ja-JP"/>
              </w:rPr>
            </w:pPr>
          </w:p>
        </w:tc>
        <w:tc>
          <w:tcPr>
            <w:tcW w:w="4235" w:type="dxa"/>
            <w:shd w:val="clear" w:color="auto" w:fill="auto"/>
          </w:tcPr>
          <w:p w:rsidR="00B02E48" w:rsidRDefault="003F0137" w:rsidP="00B02E48">
            <w:pPr>
              <w:rPr>
                <w:rFonts w:eastAsia="MS Mincho"/>
                <w:kern w:val="2"/>
                <w:szCs w:val="22"/>
                <w:lang w:eastAsia="ja-JP"/>
              </w:rPr>
            </w:pPr>
            <w:r w:rsidRPr="00E44582">
              <w:rPr>
                <w:rFonts w:eastAsia="MS Mincho"/>
                <w:kern w:val="2"/>
                <w:szCs w:val="22"/>
                <w:lang w:eastAsia="ja-JP"/>
              </w:rPr>
              <w:t>Inappropriate</w:t>
            </w:r>
            <w:r>
              <w:rPr>
                <w:rFonts w:eastAsia="MS Mincho" w:hint="eastAsia"/>
                <w:kern w:val="2"/>
                <w:szCs w:val="22"/>
                <w:lang w:eastAsia="ja-JP"/>
              </w:rPr>
              <w:t xml:space="preserve"> for use</w:t>
            </w:r>
          </w:p>
          <w:p w:rsidR="00B02E48" w:rsidRPr="00B02E48" w:rsidRDefault="00B02E48" w:rsidP="00B02E48">
            <w:pPr>
              <w:rPr>
                <w:rFonts w:eastAsia="MS Mincho"/>
                <w:kern w:val="2"/>
                <w:szCs w:val="22"/>
                <w:lang w:eastAsia="ja-JP"/>
              </w:rPr>
            </w:pPr>
          </w:p>
        </w:tc>
      </w:tr>
      <w:tr w:rsidR="003F0137" w:rsidRPr="00E44582" w:rsidTr="00A243B3">
        <w:tc>
          <w:tcPr>
            <w:tcW w:w="4412" w:type="dxa"/>
            <w:shd w:val="clear" w:color="auto" w:fill="auto"/>
          </w:tcPr>
          <w:p w:rsidR="00B02E48" w:rsidRDefault="003F0137" w:rsidP="00B02E48">
            <w:pPr>
              <w:rPr>
                <w:rFonts w:eastAsia="MS Mincho"/>
                <w:kern w:val="2"/>
                <w:szCs w:val="22"/>
                <w:lang w:eastAsia="ja-JP"/>
              </w:rPr>
            </w:pPr>
            <w:r w:rsidRPr="00E44582">
              <w:rPr>
                <w:rFonts w:eastAsia="MS Mincho"/>
                <w:kern w:val="2"/>
                <w:szCs w:val="22"/>
                <w:lang w:eastAsia="ja-JP"/>
              </w:rPr>
              <w:t xml:space="preserve">Station </w:t>
            </w:r>
            <w:r w:rsidR="00B02E48">
              <w:rPr>
                <w:rFonts w:eastAsia="MS Mincho" w:hint="eastAsia"/>
                <w:kern w:val="2"/>
                <w:szCs w:val="22"/>
                <w:lang w:eastAsia="ja-JP"/>
              </w:rPr>
              <w:t>C</w:t>
            </w:r>
          </w:p>
          <w:p w:rsidR="00B02E48" w:rsidRPr="00B02E48" w:rsidRDefault="00B02E48" w:rsidP="00B02E48">
            <w:pPr>
              <w:rPr>
                <w:rFonts w:eastAsia="MS Mincho"/>
                <w:kern w:val="2"/>
                <w:szCs w:val="22"/>
                <w:lang w:eastAsia="ja-JP"/>
              </w:rPr>
            </w:pPr>
          </w:p>
        </w:tc>
        <w:tc>
          <w:tcPr>
            <w:tcW w:w="4235" w:type="dxa"/>
            <w:shd w:val="clear" w:color="auto" w:fill="auto"/>
          </w:tcPr>
          <w:p w:rsidR="00B02E48" w:rsidRDefault="003F0137" w:rsidP="00A243B3">
            <w:pPr>
              <w:rPr>
                <w:rFonts w:eastAsia="MS Mincho"/>
                <w:kern w:val="2"/>
                <w:szCs w:val="22"/>
                <w:lang w:eastAsia="ja-JP"/>
              </w:rPr>
            </w:pPr>
            <w:r w:rsidRPr="00E44582">
              <w:rPr>
                <w:rFonts w:eastAsia="MS Mincho"/>
                <w:kern w:val="2"/>
                <w:szCs w:val="22"/>
                <w:lang w:eastAsia="ja-JP"/>
              </w:rPr>
              <w:t>Appropriate</w:t>
            </w:r>
            <w:r>
              <w:rPr>
                <w:rFonts w:eastAsia="MS Mincho" w:hint="eastAsia"/>
                <w:kern w:val="2"/>
                <w:szCs w:val="22"/>
                <w:lang w:eastAsia="ja-JP"/>
              </w:rPr>
              <w:t xml:space="preserve"> for use</w:t>
            </w:r>
          </w:p>
          <w:p w:rsidR="003F0137" w:rsidRPr="00E44582" w:rsidRDefault="003F0137" w:rsidP="00A243B3">
            <w:pPr>
              <w:rPr>
                <w:rFonts w:eastAsia="MS Mincho"/>
                <w:kern w:val="2"/>
                <w:szCs w:val="22"/>
                <w:lang w:eastAsia="ja-JP"/>
              </w:rPr>
            </w:pPr>
          </w:p>
        </w:tc>
      </w:tr>
      <w:tr w:rsidR="003F0137" w:rsidRPr="00E44582" w:rsidTr="00A243B3">
        <w:tc>
          <w:tcPr>
            <w:tcW w:w="4412" w:type="dxa"/>
            <w:shd w:val="clear" w:color="auto" w:fill="auto"/>
          </w:tcPr>
          <w:p w:rsidR="00B02E48" w:rsidRDefault="003F0137" w:rsidP="00A243B3">
            <w:pPr>
              <w:rPr>
                <w:rFonts w:eastAsia="MS Mincho"/>
                <w:kern w:val="2"/>
                <w:szCs w:val="22"/>
                <w:lang w:eastAsia="ja-JP"/>
              </w:rPr>
            </w:pPr>
            <w:r w:rsidRPr="00E44582">
              <w:rPr>
                <w:rFonts w:eastAsia="MS Mincho"/>
                <w:kern w:val="2"/>
                <w:szCs w:val="22"/>
                <w:lang w:eastAsia="ja-JP"/>
              </w:rPr>
              <w:t xml:space="preserve">Station </w:t>
            </w:r>
            <w:r w:rsidR="00B02E48">
              <w:rPr>
                <w:rFonts w:eastAsia="MS Mincho" w:hint="eastAsia"/>
                <w:kern w:val="2"/>
                <w:szCs w:val="22"/>
                <w:lang w:eastAsia="ja-JP"/>
              </w:rPr>
              <w:t>D</w:t>
            </w:r>
          </w:p>
          <w:p w:rsidR="003F0137" w:rsidRPr="00E44582" w:rsidRDefault="003F0137" w:rsidP="00A243B3">
            <w:pPr>
              <w:rPr>
                <w:rFonts w:eastAsia="MS Mincho"/>
                <w:kern w:val="2"/>
                <w:szCs w:val="22"/>
                <w:lang w:eastAsia="ja-JP"/>
              </w:rPr>
            </w:pPr>
          </w:p>
        </w:tc>
        <w:tc>
          <w:tcPr>
            <w:tcW w:w="4235" w:type="dxa"/>
            <w:shd w:val="clear" w:color="auto" w:fill="auto"/>
          </w:tcPr>
          <w:p w:rsidR="00B02E48" w:rsidRDefault="003F0137" w:rsidP="00A243B3">
            <w:pPr>
              <w:rPr>
                <w:rFonts w:eastAsia="MS Mincho"/>
                <w:kern w:val="2"/>
                <w:szCs w:val="22"/>
                <w:lang w:eastAsia="ja-JP"/>
              </w:rPr>
            </w:pPr>
            <w:r w:rsidRPr="00E44582">
              <w:rPr>
                <w:rFonts w:eastAsia="MS Mincho"/>
                <w:kern w:val="2"/>
                <w:szCs w:val="22"/>
                <w:lang w:eastAsia="ja-JP"/>
              </w:rPr>
              <w:t>Appropriate</w:t>
            </w:r>
            <w:r>
              <w:rPr>
                <w:rFonts w:eastAsia="MS Mincho" w:hint="eastAsia"/>
                <w:kern w:val="2"/>
                <w:szCs w:val="22"/>
                <w:lang w:eastAsia="ja-JP"/>
              </w:rPr>
              <w:t xml:space="preserve"> for use</w:t>
            </w:r>
          </w:p>
          <w:p w:rsidR="003F0137" w:rsidRPr="00E44582" w:rsidRDefault="003F0137" w:rsidP="00A243B3">
            <w:pPr>
              <w:rPr>
                <w:rFonts w:eastAsia="MS Mincho"/>
                <w:kern w:val="2"/>
                <w:szCs w:val="22"/>
                <w:lang w:eastAsia="ja-JP"/>
              </w:rPr>
            </w:pPr>
          </w:p>
        </w:tc>
      </w:tr>
    </w:tbl>
    <w:p w:rsidR="003F0137" w:rsidRDefault="003F0137" w:rsidP="003F0137">
      <w:pPr>
        <w:autoSpaceDE w:val="0"/>
        <w:autoSpaceDN w:val="0"/>
        <w:adjustRightInd w:val="0"/>
        <w:ind w:left="555"/>
        <w:rPr>
          <w:rFonts w:eastAsiaTheme="minorEastAsia"/>
          <w:b/>
          <w:lang w:eastAsia="ja-JP"/>
        </w:rPr>
      </w:pPr>
    </w:p>
    <w:p w:rsidR="003F0137" w:rsidRPr="00E84366" w:rsidRDefault="003F0137" w:rsidP="003F0137">
      <w:pPr>
        <w:autoSpaceDE w:val="0"/>
        <w:autoSpaceDN w:val="0"/>
        <w:adjustRightInd w:val="0"/>
        <w:ind w:left="555"/>
        <w:rPr>
          <w:rFonts w:eastAsiaTheme="minorEastAsia"/>
          <w:b/>
          <w:lang w:eastAsia="ja-JP"/>
        </w:rPr>
      </w:pPr>
    </w:p>
    <w:p w:rsidR="003F0137" w:rsidRPr="00DE12C8" w:rsidRDefault="003F0137" w:rsidP="00EB4E75">
      <w:pPr>
        <w:numPr>
          <w:ilvl w:val="1"/>
          <w:numId w:val="5"/>
        </w:numPr>
        <w:tabs>
          <w:tab w:val="clear" w:pos="1134"/>
        </w:tabs>
        <w:autoSpaceDE w:val="0"/>
        <w:autoSpaceDN w:val="0"/>
        <w:adjustRightInd w:val="0"/>
        <w:rPr>
          <w:b/>
        </w:rPr>
      </w:pPr>
      <w:r w:rsidRPr="00AD4948">
        <w:rPr>
          <w:rFonts w:eastAsia="MS Mincho" w:hint="eastAsia"/>
          <w:b/>
          <w:szCs w:val="22"/>
          <w:lang w:val="en-US" w:eastAsia="ja-JP"/>
        </w:rPr>
        <w:t>H</w:t>
      </w:r>
      <w:r w:rsidRPr="00AD4948">
        <w:rPr>
          <w:rFonts w:eastAsia="MS Mincho"/>
          <w:b/>
          <w:szCs w:val="22"/>
          <w:lang w:val="en-US" w:eastAsia="ja-JP"/>
        </w:rPr>
        <w:t>QC Methods</w:t>
      </w:r>
    </w:p>
    <w:p w:rsidR="003F0137" w:rsidRPr="00E84366" w:rsidRDefault="003F0137" w:rsidP="003F0137">
      <w:pPr>
        <w:autoSpaceDE w:val="0"/>
        <w:autoSpaceDN w:val="0"/>
        <w:adjustRightInd w:val="0"/>
        <w:rPr>
          <w:rFonts w:ascii="MS PGothic" w:eastAsiaTheme="minorEastAsia" w:hAnsi="MS PGothic"/>
          <w:lang w:eastAsia="ja-JP"/>
        </w:rPr>
      </w:pPr>
    </w:p>
    <w:p w:rsidR="003F0137" w:rsidRPr="00E44582" w:rsidRDefault="003F0137" w:rsidP="003F0137">
      <w:pPr>
        <w:autoSpaceDE w:val="0"/>
        <w:autoSpaceDN w:val="0"/>
        <w:adjustRightInd w:val="0"/>
        <w:rPr>
          <w:rFonts w:eastAsia="MS Mincho"/>
          <w:szCs w:val="22"/>
          <w:lang w:val="en-US" w:eastAsia="ja-JP"/>
        </w:rPr>
      </w:pPr>
      <w:r>
        <w:rPr>
          <w:rFonts w:eastAsia="MS Mincho" w:hint="eastAsia"/>
          <w:szCs w:val="22"/>
          <w:lang w:val="en-US" w:eastAsia="ja-JP"/>
        </w:rPr>
        <w:t>H</w:t>
      </w:r>
      <w:r w:rsidRPr="00E44582">
        <w:rPr>
          <w:rFonts w:eastAsia="MS Mincho"/>
          <w:szCs w:val="22"/>
          <w:lang w:val="en-US" w:eastAsia="ja-JP"/>
        </w:rPr>
        <w:t xml:space="preserve">QC is a method </w:t>
      </w:r>
      <w:r>
        <w:rPr>
          <w:rFonts w:eastAsia="MS Mincho" w:hint="eastAsia"/>
          <w:szCs w:val="22"/>
          <w:lang w:val="en-US" w:eastAsia="ja-JP"/>
        </w:rPr>
        <w:t xml:space="preserve">that humans </w:t>
      </w:r>
      <w:r w:rsidRPr="00E44582">
        <w:rPr>
          <w:rFonts w:eastAsia="MS Mincho"/>
          <w:szCs w:val="22"/>
          <w:lang w:val="en-US" w:eastAsia="ja-JP"/>
        </w:rPr>
        <w:t xml:space="preserve">comprehensively judge the observation value </w:t>
      </w:r>
      <w:r>
        <w:rPr>
          <w:rFonts w:eastAsia="MS Mincho" w:hint="eastAsia"/>
          <w:szCs w:val="22"/>
          <w:lang w:val="en-US" w:eastAsia="ja-JP"/>
        </w:rPr>
        <w:t xml:space="preserve">and it is </w:t>
      </w:r>
      <w:r w:rsidRPr="00E44582">
        <w:rPr>
          <w:rFonts w:eastAsia="MS Mincho"/>
          <w:szCs w:val="22"/>
          <w:lang w:val="en-US" w:eastAsia="ja-JP"/>
        </w:rPr>
        <w:t xml:space="preserve">based on meteorological knowledge and past experiences </w:t>
      </w:r>
      <w:r>
        <w:rPr>
          <w:rFonts w:eastAsia="MS Mincho" w:hint="eastAsia"/>
          <w:szCs w:val="22"/>
          <w:lang w:val="en-US" w:eastAsia="ja-JP"/>
        </w:rPr>
        <w:t xml:space="preserve">they </w:t>
      </w:r>
      <w:r w:rsidRPr="00E44582">
        <w:rPr>
          <w:rFonts w:eastAsia="MS Mincho"/>
          <w:szCs w:val="22"/>
          <w:lang w:val="en-US" w:eastAsia="ja-JP"/>
        </w:rPr>
        <w:t xml:space="preserve">have. This method is effective for checking the meteorological elements which are difficult to be detected by criteria with certain condition and cannot be dealt with by AQC, and the fluctuation of observation values over a </w:t>
      </w:r>
      <w:r w:rsidRPr="00E44582">
        <w:rPr>
          <w:rFonts w:eastAsia="MS Mincho"/>
          <w:szCs w:val="22"/>
          <w:lang w:val="en-US" w:eastAsia="ja-JP"/>
        </w:rPr>
        <w:lastRenderedPageBreak/>
        <w:t>long period of time. In order that humans can make a comprehensive judgment, supporting document like figures and graphs of observation data and observational statistic data are necessary. With standard judgment tools and estimation procedures, objectivity of judgment can be enhanced.</w:t>
      </w:r>
      <w:r>
        <w:rPr>
          <w:rFonts w:eastAsia="MS Mincho" w:hint="eastAsia"/>
          <w:szCs w:val="22"/>
          <w:lang w:val="en-US" w:eastAsia="ja-JP"/>
        </w:rPr>
        <w:t xml:space="preserve"> Table 6.3.1 shows a list of HQC methods. They need to be conducted by judgement based on the </w:t>
      </w:r>
      <w:r>
        <w:rPr>
          <w:rFonts w:eastAsia="MS Mincho"/>
          <w:szCs w:val="22"/>
          <w:lang w:val="en-US" w:eastAsia="ja-JP"/>
        </w:rPr>
        <w:t>information</w:t>
      </w:r>
      <w:r>
        <w:rPr>
          <w:rFonts w:eastAsia="MS Mincho" w:hint="eastAsia"/>
          <w:szCs w:val="22"/>
          <w:lang w:val="en-US" w:eastAsia="ja-JP"/>
        </w:rPr>
        <w:t xml:space="preserve"> such as the AQC results, siting environment and conditions of instruments.</w:t>
      </w:r>
    </w:p>
    <w:p w:rsidR="003F0137" w:rsidRDefault="003F0137" w:rsidP="003F0137">
      <w:pPr>
        <w:autoSpaceDE w:val="0"/>
        <w:autoSpaceDN w:val="0"/>
        <w:adjustRightInd w:val="0"/>
        <w:rPr>
          <w:rFonts w:eastAsia="MS Mincho"/>
          <w:szCs w:val="22"/>
          <w:lang w:val="en-US" w:eastAsia="ja-JP"/>
        </w:rPr>
      </w:pPr>
    </w:p>
    <w:p w:rsidR="003F0137" w:rsidRDefault="003F0137" w:rsidP="003F0137">
      <w:pPr>
        <w:rPr>
          <w:rFonts w:eastAsia="MS Mincho"/>
          <w:szCs w:val="22"/>
          <w:lang w:val="en-US" w:eastAsia="ja-JP"/>
        </w:rPr>
      </w:pPr>
    </w:p>
    <w:p w:rsidR="003F0137" w:rsidRDefault="003F0137" w:rsidP="003F0137">
      <w:pPr>
        <w:jc w:val="center"/>
        <w:rPr>
          <w:rFonts w:eastAsia="MS Gothic"/>
          <w:szCs w:val="22"/>
          <w:lang w:eastAsia="ja-JP"/>
        </w:rPr>
      </w:pPr>
      <w:r>
        <w:rPr>
          <w:rFonts w:eastAsia="MS Gothic"/>
          <w:szCs w:val="22"/>
          <w:lang w:eastAsia="ja-JP"/>
        </w:rPr>
        <w:t xml:space="preserve">Table </w:t>
      </w:r>
      <w:r>
        <w:rPr>
          <w:rFonts w:eastAsia="MS Gothic" w:hint="eastAsia"/>
          <w:szCs w:val="22"/>
          <w:lang w:eastAsia="ja-JP"/>
        </w:rPr>
        <w:t>6.3.1</w:t>
      </w:r>
      <w:r w:rsidRPr="00E44582">
        <w:rPr>
          <w:rFonts w:eastAsia="MS Gothic"/>
          <w:szCs w:val="22"/>
          <w:lang w:eastAsia="ja-JP"/>
        </w:rPr>
        <w:t xml:space="preserve"> </w:t>
      </w:r>
      <w:r>
        <w:rPr>
          <w:rFonts w:eastAsia="MS Gothic" w:hint="eastAsia"/>
          <w:szCs w:val="22"/>
          <w:lang w:eastAsia="ja-JP"/>
        </w:rPr>
        <w:t>A list of HQC methods</w:t>
      </w:r>
    </w:p>
    <w:p w:rsidR="003F0137" w:rsidRPr="00944740" w:rsidRDefault="003F0137" w:rsidP="003F0137">
      <w:pPr>
        <w:jc w:val="center"/>
        <w:rPr>
          <w:rFonts w:eastAsia="MS Gothic"/>
          <w:szCs w:val="22"/>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237"/>
      </w:tblGrid>
      <w:tr w:rsidR="003F0137" w:rsidRPr="002D296B" w:rsidTr="00A243B3">
        <w:tc>
          <w:tcPr>
            <w:tcW w:w="3227" w:type="dxa"/>
            <w:shd w:val="clear" w:color="auto" w:fill="auto"/>
          </w:tcPr>
          <w:p w:rsidR="003F0137" w:rsidRDefault="003F0137" w:rsidP="00A243B3">
            <w:pPr>
              <w:jc w:val="left"/>
              <w:rPr>
                <w:rFonts w:eastAsia="MS Mincho"/>
                <w:kern w:val="2"/>
                <w:szCs w:val="22"/>
                <w:lang w:eastAsia="ja-JP"/>
              </w:rPr>
            </w:pPr>
            <w:r>
              <w:rPr>
                <w:rFonts w:eastAsia="MS Mincho"/>
                <w:kern w:val="2"/>
                <w:szCs w:val="22"/>
              </w:rPr>
              <w:t xml:space="preserve">Check </w:t>
            </w:r>
            <w:r>
              <w:rPr>
                <w:rFonts w:eastAsia="MS Mincho" w:hint="eastAsia"/>
                <w:kern w:val="2"/>
                <w:szCs w:val="22"/>
                <w:lang w:eastAsia="ja-JP"/>
              </w:rPr>
              <w:t>i</w:t>
            </w:r>
            <w:r w:rsidRPr="00E44582">
              <w:rPr>
                <w:rFonts w:eastAsia="MS Mincho"/>
                <w:kern w:val="2"/>
                <w:szCs w:val="22"/>
              </w:rPr>
              <w:t>tem</w:t>
            </w:r>
            <w:r>
              <w:rPr>
                <w:rFonts w:eastAsia="MS Mincho" w:hint="eastAsia"/>
                <w:kern w:val="2"/>
                <w:szCs w:val="22"/>
                <w:lang w:eastAsia="ja-JP"/>
              </w:rPr>
              <w:t>s</w:t>
            </w:r>
          </w:p>
          <w:p w:rsidR="003F0137" w:rsidRPr="006562AE" w:rsidRDefault="003F0137" w:rsidP="00A243B3">
            <w:pPr>
              <w:jc w:val="left"/>
              <w:rPr>
                <w:rFonts w:ascii="MS PGothic" w:eastAsia="MS PGothic" w:hAnsi="MS PGothic"/>
                <w:kern w:val="2"/>
                <w:szCs w:val="22"/>
                <w:lang w:eastAsia="ja-JP"/>
              </w:rPr>
            </w:pPr>
          </w:p>
        </w:tc>
        <w:tc>
          <w:tcPr>
            <w:tcW w:w="6237" w:type="dxa"/>
            <w:shd w:val="clear" w:color="auto" w:fill="auto"/>
          </w:tcPr>
          <w:p w:rsidR="003F0137" w:rsidRPr="00DC3108" w:rsidRDefault="003F0137" w:rsidP="00A243B3">
            <w:pPr>
              <w:jc w:val="left"/>
              <w:rPr>
                <w:rFonts w:eastAsia="MS PGothic"/>
                <w:kern w:val="2"/>
                <w:szCs w:val="22"/>
                <w:lang w:eastAsia="ja-JP"/>
              </w:rPr>
            </w:pPr>
            <w:r>
              <w:rPr>
                <w:rFonts w:eastAsia="MS PGothic" w:hint="eastAsia"/>
                <w:kern w:val="2"/>
                <w:szCs w:val="22"/>
                <w:lang w:eastAsia="ja-JP"/>
              </w:rPr>
              <w:t>Contents</w:t>
            </w:r>
          </w:p>
          <w:p w:rsidR="003F0137" w:rsidRPr="002D296B" w:rsidRDefault="003F0137" w:rsidP="00A243B3">
            <w:pPr>
              <w:jc w:val="left"/>
              <w:rPr>
                <w:rFonts w:ascii="MS PGothic" w:eastAsia="MS PGothic" w:hAnsi="MS PGothic"/>
                <w:kern w:val="2"/>
                <w:szCs w:val="22"/>
              </w:rPr>
            </w:pPr>
          </w:p>
        </w:tc>
      </w:tr>
      <w:tr w:rsidR="003F0137" w:rsidRPr="00E44582" w:rsidTr="00A243B3">
        <w:tc>
          <w:tcPr>
            <w:tcW w:w="3227" w:type="dxa"/>
            <w:tcBorders>
              <w:top w:val="single" w:sz="4" w:space="0" w:color="auto"/>
              <w:left w:val="single" w:sz="4" w:space="0" w:color="auto"/>
              <w:bottom w:val="single" w:sz="4" w:space="0" w:color="auto"/>
              <w:right w:val="single" w:sz="4" w:space="0" w:color="auto"/>
            </w:tcBorders>
            <w:shd w:val="clear" w:color="auto" w:fill="auto"/>
          </w:tcPr>
          <w:p w:rsidR="003F0137" w:rsidRDefault="003F0137" w:rsidP="00A243B3">
            <w:pPr>
              <w:jc w:val="left"/>
              <w:rPr>
                <w:rFonts w:eastAsia="MS Mincho"/>
                <w:kern w:val="2"/>
                <w:szCs w:val="22"/>
              </w:rPr>
            </w:pPr>
            <w:r>
              <w:rPr>
                <w:rFonts w:eastAsia="MS Mincho" w:hint="eastAsia"/>
                <w:kern w:val="2"/>
                <w:szCs w:val="22"/>
                <w:lang w:eastAsia="ja-JP"/>
              </w:rPr>
              <w:t>Double-mass analysis</w:t>
            </w:r>
          </w:p>
          <w:p w:rsidR="003F0137" w:rsidRPr="00F27560" w:rsidRDefault="003F0137" w:rsidP="00A243B3">
            <w:pPr>
              <w:jc w:val="left"/>
              <w:rPr>
                <w:rFonts w:ascii="MS PGothic" w:eastAsia="MS PGothic" w:hAnsi="MS PGothic"/>
                <w:kern w:val="2"/>
                <w:szCs w:val="22"/>
                <w:lang w:eastAsia="ja-JP"/>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3F0137" w:rsidRDefault="003F0137" w:rsidP="00A243B3">
            <w:pPr>
              <w:jc w:val="left"/>
              <w:rPr>
                <w:rFonts w:ascii="MS PGothic" w:eastAsia="MS PGothic" w:hAnsi="MS PGothic"/>
                <w:kern w:val="2"/>
                <w:szCs w:val="22"/>
                <w:lang w:eastAsia="ja-JP"/>
              </w:rPr>
            </w:pPr>
            <w:r>
              <w:rPr>
                <w:rFonts w:eastAsia="MS Mincho" w:hint="eastAsia"/>
                <w:kern w:val="2"/>
                <w:szCs w:val="22"/>
                <w:lang w:eastAsia="ja-JP"/>
              </w:rPr>
              <w:t xml:space="preserve">An analysis to see </w:t>
            </w:r>
            <w:r w:rsidRPr="00E44582">
              <w:rPr>
                <w:rFonts w:eastAsia="MS Mincho"/>
                <w:szCs w:val="22"/>
              </w:rPr>
              <w:t>the change i</w:t>
            </w:r>
            <w:r>
              <w:rPr>
                <w:rFonts w:eastAsia="MS Mincho"/>
                <w:szCs w:val="22"/>
              </w:rPr>
              <w:t xml:space="preserve">n inclination of cumulative </w:t>
            </w:r>
            <w:r>
              <w:rPr>
                <w:rFonts w:eastAsia="MS Mincho" w:hint="eastAsia"/>
                <w:szCs w:val="22"/>
                <w:lang w:eastAsia="ja-JP"/>
              </w:rPr>
              <w:t>precipitation</w:t>
            </w:r>
            <w:r w:rsidRPr="00E44582">
              <w:rPr>
                <w:rFonts w:eastAsia="MS Mincho"/>
                <w:szCs w:val="22"/>
              </w:rPr>
              <w:t xml:space="preserve"> </w:t>
            </w:r>
            <w:r>
              <w:rPr>
                <w:rFonts w:eastAsia="MS Mincho" w:hint="eastAsia"/>
                <w:szCs w:val="22"/>
                <w:lang w:eastAsia="ja-JP"/>
              </w:rPr>
              <w:t xml:space="preserve">amounts </w:t>
            </w:r>
            <w:r>
              <w:rPr>
                <w:rFonts w:eastAsia="MS Mincho"/>
                <w:szCs w:val="22"/>
              </w:rPr>
              <w:t xml:space="preserve">of </w:t>
            </w:r>
            <w:r>
              <w:rPr>
                <w:rFonts w:eastAsia="MS Mincho" w:hint="eastAsia"/>
                <w:szCs w:val="22"/>
                <w:lang w:eastAsia="ja-JP"/>
              </w:rPr>
              <w:t>two</w:t>
            </w:r>
            <w:r w:rsidRPr="00E44582">
              <w:rPr>
                <w:rFonts w:eastAsia="MS Mincho"/>
                <w:szCs w:val="22"/>
              </w:rPr>
              <w:t xml:space="preserve"> stations.</w:t>
            </w:r>
          </w:p>
          <w:p w:rsidR="003F0137" w:rsidRPr="00921662" w:rsidRDefault="003F0137" w:rsidP="00A243B3">
            <w:pPr>
              <w:jc w:val="left"/>
              <w:rPr>
                <w:rFonts w:ascii="MS PGothic" w:eastAsia="MS PGothic" w:hAnsi="MS PGothic"/>
                <w:kern w:val="2"/>
                <w:szCs w:val="22"/>
                <w:lang w:eastAsia="ja-JP"/>
              </w:rPr>
            </w:pPr>
          </w:p>
        </w:tc>
      </w:tr>
      <w:tr w:rsidR="003F0137" w:rsidRPr="00E44582" w:rsidTr="00A243B3">
        <w:tc>
          <w:tcPr>
            <w:tcW w:w="3227" w:type="dxa"/>
            <w:tcBorders>
              <w:top w:val="single" w:sz="4" w:space="0" w:color="auto"/>
              <w:left w:val="single" w:sz="4" w:space="0" w:color="auto"/>
              <w:bottom w:val="single" w:sz="4" w:space="0" w:color="auto"/>
              <w:right w:val="single" w:sz="4" w:space="0" w:color="auto"/>
            </w:tcBorders>
            <w:shd w:val="clear" w:color="auto" w:fill="auto"/>
          </w:tcPr>
          <w:p w:rsidR="003F0137" w:rsidRDefault="003F0137" w:rsidP="00A243B3">
            <w:pPr>
              <w:jc w:val="left"/>
              <w:rPr>
                <w:rFonts w:eastAsia="MS Mincho"/>
                <w:kern w:val="2"/>
                <w:szCs w:val="22"/>
                <w:lang w:eastAsia="ja-JP"/>
              </w:rPr>
            </w:pPr>
            <w:r>
              <w:rPr>
                <w:rFonts w:eastAsia="MS Mincho"/>
                <w:kern w:val="2"/>
                <w:szCs w:val="22"/>
              </w:rPr>
              <w:t xml:space="preserve">Snow </w:t>
            </w:r>
            <w:r>
              <w:rPr>
                <w:rFonts w:eastAsia="MS Mincho" w:hint="eastAsia"/>
                <w:kern w:val="2"/>
                <w:szCs w:val="22"/>
                <w:lang w:eastAsia="ja-JP"/>
              </w:rPr>
              <w:t>w</w:t>
            </w:r>
            <w:r>
              <w:rPr>
                <w:rFonts w:eastAsia="MS Mincho"/>
                <w:kern w:val="2"/>
                <w:szCs w:val="22"/>
              </w:rPr>
              <w:t xml:space="preserve">ater </w:t>
            </w:r>
            <w:r>
              <w:rPr>
                <w:rFonts w:eastAsia="MS Mincho" w:hint="eastAsia"/>
                <w:kern w:val="2"/>
                <w:szCs w:val="22"/>
                <w:lang w:eastAsia="ja-JP"/>
              </w:rPr>
              <w:t>e</w:t>
            </w:r>
            <w:r>
              <w:rPr>
                <w:rFonts w:eastAsia="MS Mincho"/>
                <w:kern w:val="2"/>
                <w:szCs w:val="22"/>
              </w:rPr>
              <w:t xml:space="preserve">quivalent </w:t>
            </w:r>
            <w:r>
              <w:rPr>
                <w:rFonts w:eastAsia="MS Mincho" w:hint="eastAsia"/>
                <w:kern w:val="2"/>
                <w:szCs w:val="22"/>
                <w:lang w:eastAsia="ja-JP"/>
              </w:rPr>
              <w:t>c</w:t>
            </w:r>
            <w:r w:rsidRPr="00E44582">
              <w:rPr>
                <w:rFonts w:eastAsia="MS Mincho"/>
                <w:kern w:val="2"/>
                <w:szCs w:val="22"/>
              </w:rPr>
              <w:t>heck</w:t>
            </w:r>
          </w:p>
          <w:p w:rsidR="003F0137" w:rsidRPr="00E44582" w:rsidRDefault="003F0137" w:rsidP="00A243B3">
            <w:pPr>
              <w:jc w:val="left"/>
              <w:rPr>
                <w:rFonts w:eastAsia="MS Mincho"/>
                <w:kern w:val="2"/>
                <w:szCs w:val="22"/>
                <w:lang w:eastAsia="ja-JP"/>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3F0137" w:rsidRDefault="003F0137" w:rsidP="00A243B3">
            <w:pPr>
              <w:jc w:val="left"/>
              <w:rPr>
                <w:rFonts w:ascii="MS PGothic" w:eastAsia="MS PGothic" w:hAnsi="MS PGothic"/>
                <w:kern w:val="2"/>
                <w:szCs w:val="22"/>
                <w:lang w:eastAsia="ja-JP"/>
              </w:rPr>
            </w:pPr>
            <w:r>
              <w:rPr>
                <w:rFonts w:eastAsia="MS Mincho" w:hint="eastAsia"/>
                <w:kern w:val="2"/>
                <w:szCs w:val="22"/>
                <w:lang w:eastAsia="ja-JP"/>
              </w:rPr>
              <w:t>A check using snow water equivalent calculated from precipitation amount and snow fall depth.</w:t>
            </w:r>
          </w:p>
          <w:p w:rsidR="003F0137" w:rsidRPr="00E44582" w:rsidRDefault="003F0137" w:rsidP="00A243B3">
            <w:pPr>
              <w:jc w:val="left"/>
              <w:rPr>
                <w:rFonts w:eastAsia="MS Mincho"/>
                <w:kern w:val="2"/>
                <w:szCs w:val="22"/>
                <w:lang w:eastAsia="ja-JP"/>
              </w:rPr>
            </w:pPr>
          </w:p>
        </w:tc>
      </w:tr>
    </w:tbl>
    <w:p w:rsidR="003F0137" w:rsidRDefault="003F0137" w:rsidP="003F0137">
      <w:pPr>
        <w:rPr>
          <w:rFonts w:eastAsia="MS Mincho"/>
          <w:szCs w:val="22"/>
          <w:lang w:val="en-US" w:eastAsia="ja-JP"/>
        </w:rPr>
      </w:pPr>
    </w:p>
    <w:p w:rsidR="003F0137" w:rsidRDefault="003F0137" w:rsidP="003F0137">
      <w:pPr>
        <w:rPr>
          <w:rFonts w:eastAsia="MS Mincho"/>
          <w:szCs w:val="22"/>
          <w:lang w:val="en-US" w:eastAsia="ja-JP"/>
        </w:rPr>
      </w:pPr>
    </w:p>
    <w:p w:rsidR="003F0137" w:rsidRDefault="003F0137" w:rsidP="003F0137">
      <w:pPr>
        <w:rPr>
          <w:rFonts w:eastAsia="MS Mincho"/>
          <w:szCs w:val="22"/>
          <w:lang w:val="en-US" w:eastAsia="ja-JP"/>
        </w:rPr>
      </w:pPr>
    </w:p>
    <w:p w:rsidR="003F0137" w:rsidRPr="000049A3" w:rsidRDefault="003F0137" w:rsidP="00EB4E75">
      <w:pPr>
        <w:numPr>
          <w:ilvl w:val="0"/>
          <w:numId w:val="6"/>
        </w:numPr>
        <w:tabs>
          <w:tab w:val="clear" w:pos="1134"/>
        </w:tabs>
        <w:rPr>
          <w:rFonts w:eastAsia="MS Mincho"/>
          <w:b/>
          <w:szCs w:val="22"/>
          <w:lang w:val="en-US" w:eastAsia="ja-JP"/>
        </w:rPr>
      </w:pPr>
      <w:r w:rsidRPr="000049A3">
        <w:rPr>
          <w:rFonts w:eastAsia="MS Mincho" w:hint="eastAsia"/>
          <w:b/>
          <w:szCs w:val="22"/>
          <w:lang w:val="en-US" w:eastAsia="ja-JP"/>
        </w:rPr>
        <w:t>Double Mass Analysis</w:t>
      </w:r>
    </w:p>
    <w:p w:rsidR="003F0137" w:rsidRPr="00DE12C8" w:rsidRDefault="003F0137" w:rsidP="003F0137">
      <w:pPr>
        <w:ind w:left="360"/>
        <w:rPr>
          <w:b/>
          <w:lang w:val="en-US" w:eastAsia="ja-JP"/>
        </w:rPr>
      </w:pPr>
    </w:p>
    <w:p w:rsidR="003F0137" w:rsidRPr="00DE12C8" w:rsidRDefault="003F0137" w:rsidP="003F0137">
      <w:pPr>
        <w:ind w:left="360"/>
        <w:rPr>
          <w:b/>
          <w:lang w:val="en-US"/>
        </w:rPr>
      </w:pPr>
      <w:r w:rsidRPr="00E44582">
        <w:rPr>
          <w:rFonts w:eastAsia="MS Mincho"/>
          <w:szCs w:val="22"/>
          <w:lang w:eastAsia="ja-JP"/>
        </w:rPr>
        <w:t>For precipitation, w</w:t>
      </w:r>
      <w:r w:rsidRPr="00E44582">
        <w:rPr>
          <w:rFonts w:eastAsia="MS Mincho"/>
          <w:szCs w:val="22"/>
        </w:rPr>
        <w:t xml:space="preserve">hen </w:t>
      </w:r>
      <w:r>
        <w:rPr>
          <w:rFonts w:eastAsia="MS Mincho" w:hint="eastAsia"/>
          <w:szCs w:val="22"/>
          <w:lang w:eastAsia="ja-JP"/>
        </w:rPr>
        <w:t>precipitation amounts</w:t>
      </w:r>
      <w:r w:rsidRPr="00E44582">
        <w:rPr>
          <w:rFonts w:eastAsia="MS Mincho"/>
          <w:szCs w:val="22"/>
        </w:rPr>
        <w:t xml:space="preserve"> </w:t>
      </w:r>
      <w:r>
        <w:rPr>
          <w:rFonts w:eastAsia="MS Mincho" w:hint="eastAsia"/>
          <w:szCs w:val="22"/>
          <w:lang w:eastAsia="ja-JP"/>
        </w:rPr>
        <w:t xml:space="preserve">are measured </w:t>
      </w:r>
      <w:r w:rsidRPr="00E44582">
        <w:rPr>
          <w:rFonts w:eastAsia="MS Mincho"/>
          <w:szCs w:val="22"/>
        </w:rPr>
        <w:t>less or more than the expected amount</w:t>
      </w:r>
      <w:r>
        <w:rPr>
          <w:rFonts w:eastAsia="MS Mincho" w:hint="eastAsia"/>
          <w:szCs w:val="22"/>
          <w:lang w:eastAsia="ja-JP"/>
        </w:rPr>
        <w:t>s</w:t>
      </w:r>
      <w:r w:rsidRPr="00E44582">
        <w:rPr>
          <w:rFonts w:eastAsia="MS Mincho"/>
          <w:szCs w:val="22"/>
        </w:rPr>
        <w:t xml:space="preserve"> for a long period due to the faults of meteorological instruments and/or changes of </w:t>
      </w:r>
      <w:r>
        <w:rPr>
          <w:rFonts w:eastAsia="MS Mincho" w:hint="eastAsia"/>
          <w:szCs w:val="22"/>
          <w:lang w:eastAsia="ja-JP"/>
        </w:rPr>
        <w:t xml:space="preserve">siting </w:t>
      </w:r>
      <w:r w:rsidRPr="00E44582">
        <w:rPr>
          <w:rFonts w:eastAsia="MS Mincho"/>
          <w:szCs w:val="22"/>
        </w:rPr>
        <w:t xml:space="preserve">environment, </w:t>
      </w:r>
      <w:r>
        <w:rPr>
          <w:rFonts w:eastAsia="MS Mincho" w:hint="eastAsia"/>
          <w:szCs w:val="22"/>
          <w:lang w:eastAsia="ja-JP"/>
        </w:rPr>
        <w:t xml:space="preserve">observation site managers </w:t>
      </w:r>
      <w:r w:rsidRPr="00E44582">
        <w:rPr>
          <w:rFonts w:eastAsia="MS Mincho"/>
          <w:szCs w:val="22"/>
        </w:rPr>
        <w:t>can estimate its quality by comparing with a surrounding station.</w:t>
      </w:r>
      <w:r>
        <w:rPr>
          <w:rFonts w:eastAsia="MS Mincho" w:hint="eastAsia"/>
          <w:szCs w:val="22"/>
          <w:lang w:eastAsia="ja-JP"/>
        </w:rPr>
        <w:t xml:space="preserve"> </w:t>
      </w:r>
      <w:r w:rsidRPr="00E44582">
        <w:rPr>
          <w:rFonts w:eastAsia="MS Mincho"/>
          <w:szCs w:val="22"/>
        </w:rPr>
        <w:t>A representative method is double-mass analysis. This is the method to compare the cumulative rainfall of a certain period of time with the integration value at surrounding station and inspect the homogeneity between both observations. As shown in Figure 6</w:t>
      </w:r>
      <w:r>
        <w:rPr>
          <w:rFonts w:eastAsia="MS Mincho" w:hint="eastAsia"/>
          <w:szCs w:val="22"/>
          <w:lang w:eastAsia="ja-JP"/>
        </w:rPr>
        <w:t>.3.1</w:t>
      </w:r>
      <w:r w:rsidRPr="00E44582">
        <w:rPr>
          <w:rFonts w:eastAsia="MS Mincho"/>
          <w:szCs w:val="22"/>
        </w:rPr>
        <w:t xml:space="preserve">, they indicate the rainfall at the station of inspection object by Y-axis, show the rainfall at the reference station by X-axis, and illustrate the integration values into the scatter chart, investigating the change in inclination of cumulative rain quantity of both stations. When there is a change in inclination of cumulative straight line, there is a possibility that the </w:t>
      </w:r>
      <w:r>
        <w:rPr>
          <w:rFonts w:eastAsia="MS Mincho" w:hint="eastAsia"/>
          <w:szCs w:val="22"/>
          <w:lang w:eastAsia="ja-JP"/>
        </w:rPr>
        <w:t xml:space="preserve">siting </w:t>
      </w:r>
      <w:r w:rsidRPr="00E44582">
        <w:rPr>
          <w:rFonts w:eastAsia="MS Mincho"/>
          <w:szCs w:val="22"/>
        </w:rPr>
        <w:t xml:space="preserve">environment has changed. In this case, the fact that the </w:t>
      </w:r>
      <w:r>
        <w:rPr>
          <w:rFonts w:eastAsia="MS Mincho" w:hint="eastAsia"/>
          <w:szCs w:val="22"/>
          <w:lang w:eastAsia="ja-JP"/>
        </w:rPr>
        <w:t xml:space="preserve">precipitation </w:t>
      </w:r>
      <w:r w:rsidRPr="00E44582">
        <w:rPr>
          <w:rFonts w:eastAsia="MS Mincho"/>
          <w:szCs w:val="22"/>
        </w:rPr>
        <w:t xml:space="preserve">gauge is getting difficult to catch the </w:t>
      </w:r>
      <w:r>
        <w:rPr>
          <w:rFonts w:eastAsia="MS Mincho" w:hint="eastAsia"/>
          <w:szCs w:val="22"/>
          <w:lang w:eastAsia="ja-JP"/>
        </w:rPr>
        <w:t xml:space="preserve">precipitation </w:t>
      </w:r>
      <w:r w:rsidRPr="00E44582">
        <w:rPr>
          <w:rFonts w:eastAsia="MS Mincho"/>
          <w:szCs w:val="22"/>
        </w:rPr>
        <w:t xml:space="preserve">and the affected period could be estimated. When using this method, it is necessary to confirm in advance that there is no </w:t>
      </w:r>
      <w:r>
        <w:rPr>
          <w:rFonts w:eastAsia="MS Mincho" w:hint="eastAsia"/>
          <w:szCs w:val="22"/>
          <w:lang w:eastAsia="ja-JP"/>
        </w:rPr>
        <w:t xml:space="preserve">siting </w:t>
      </w:r>
      <w:r w:rsidRPr="00E44582">
        <w:rPr>
          <w:rFonts w:eastAsia="MS Mincho"/>
          <w:szCs w:val="22"/>
        </w:rPr>
        <w:t>environment change around the reference station.</w:t>
      </w:r>
    </w:p>
    <w:p w:rsidR="00DF79EE" w:rsidRDefault="00DF79EE">
      <w:pPr>
        <w:tabs>
          <w:tab w:val="clear" w:pos="1134"/>
        </w:tabs>
        <w:jc w:val="left"/>
        <w:rPr>
          <w:rFonts w:eastAsia="MS Mincho"/>
          <w:szCs w:val="22"/>
          <w:lang w:eastAsia="ja-JP"/>
        </w:rPr>
      </w:pPr>
      <w:r>
        <w:rPr>
          <w:rFonts w:eastAsia="MS Mincho"/>
          <w:szCs w:val="22"/>
          <w:lang w:eastAsia="ja-JP"/>
        </w:rPr>
        <w:br w:type="page"/>
      </w:r>
    </w:p>
    <w:p w:rsidR="003F0137" w:rsidRPr="00E44582" w:rsidRDefault="003F0137" w:rsidP="003F0137">
      <w:pPr>
        <w:rPr>
          <w:rFonts w:eastAsia="MS Mincho"/>
          <w:szCs w:val="22"/>
          <w:lang w:eastAsia="ja-JP"/>
        </w:rPr>
      </w:pPr>
    </w:p>
    <w:p w:rsidR="003F0137" w:rsidRPr="00E44582" w:rsidRDefault="003F0137" w:rsidP="003F0137">
      <w:pPr>
        <w:jc w:val="center"/>
        <w:rPr>
          <w:rFonts w:eastAsia="MS Mincho"/>
          <w:szCs w:val="22"/>
          <w:lang w:eastAsia="ja-JP"/>
        </w:rPr>
      </w:pPr>
      <w:r>
        <w:rPr>
          <w:rFonts w:eastAsia="MS Mincho"/>
          <w:noProof/>
          <w:szCs w:val="22"/>
          <w:lang w:val="en-US" w:eastAsia="zh-CN"/>
        </w:rPr>
        <w:drawing>
          <wp:inline distT="0" distB="0" distL="0" distR="0" wp14:anchorId="39109C81" wp14:editId="4D50E591">
            <wp:extent cx="6130290" cy="298196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0290" cy="2981960"/>
                    </a:xfrm>
                    <a:prstGeom prst="rect">
                      <a:avLst/>
                    </a:prstGeom>
                    <a:noFill/>
                    <a:ln>
                      <a:noFill/>
                    </a:ln>
                  </pic:spPr>
                </pic:pic>
              </a:graphicData>
            </a:graphic>
          </wp:inline>
        </w:drawing>
      </w:r>
    </w:p>
    <w:p w:rsidR="003F0137" w:rsidRPr="00E44582" w:rsidRDefault="003F0137" w:rsidP="003F0137">
      <w:pPr>
        <w:jc w:val="center"/>
        <w:rPr>
          <w:rFonts w:eastAsia="MS Mincho"/>
          <w:szCs w:val="22"/>
          <w:lang w:eastAsia="ja-JP"/>
        </w:rPr>
      </w:pPr>
      <w:r w:rsidRPr="00E44582">
        <w:rPr>
          <w:rFonts w:eastAsia="MS Mincho"/>
          <w:szCs w:val="22"/>
        </w:rPr>
        <w:t>Figure</w:t>
      </w:r>
      <w:r w:rsidRPr="00E44582">
        <w:rPr>
          <w:rFonts w:eastAsia="MS Mincho"/>
          <w:szCs w:val="22"/>
          <w:lang w:eastAsia="ja-JP"/>
        </w:rPr>
        <w:t xml:space="preserve"> </w:t>
      </w:r>
      <w:r w:rsidRPr="00E44582">
        <w:rPr>
          <w:rFonts w:eastAsia="MS Mincho"/>
          <w:szCs w:val="22"/>
        </w:rPr>
        <w:t>6</w:t>
      </w:r>
      <w:r>
        <w:rPr>
          <w:rFonts w:eastAsia="MS Mincho" w:hint="eastAsia"/>
          <w:szCs w:val="22"/>
          <w:lang w:eastAsia="ja-JP"/>
        </w:rPr>
        <w:t>.3.1</w:t>
      </w:r>
      <w:r w:rsidRPr="00E44582">
        <w:rPr>
          <w:rFonts w:eastAsia="MS Mincho"/>
          <w:szCs w:val="22"/>
        </w:rPr>
        <w:t xml:space="preserve"> </w:t>
      </w:r>
      <w:r w:rsidRPr="00E44582">
        <w:rPr>
          <w:rFonts w:eastAsia="MS Mincho"/>
          <w:szCs w:val="22"/>
          <w:lang w:eastAsia="ja-JP"/>
        </w:rPr>
        <w:t>D</w:t>
      </w:r>
      <w:r w:rsidRPr="00E44582">
        <w:rPr>
          <w:rFonts w:eastAsia="MS Mincho"/>
          <w:szCs w:val="22"/>
        </w:rPr>
        <w:t xml:space="preserve">ouble-mass analysis for </w:t>
      </w:r>
      <w:r w:rsidRPr="00E44582">
        <w:rPr>
          <w:rFonts w:eastAsia="MS Mincho"/>
          <w:szCs w:val="22"/>
          <w:lang w:eastAsia="ja-JP"/>
        </w:rPr>
        <w:t>precipitation amounts</w:t>
      </w:r>
    </w:p>
    <w:p w:rsidR="003F0137" w:rsidRDefault="003F0137" w:rsidP="003F0137">
      <w:pPr>
        <w:rPr>
          <w:rFonts w:eastAsia="MS Mincho"/>
          <w:szCs w:val="22"/>
          <w:lang w:eastAsia="ja-JP"/>
        </w:rPr>
      </w:pPr>
    </w:p>
    <w:p w:rsidR="003F0137" w:rsidRPr="00060BD9" w:rsidRDefault="003F0137" w:rsidP="003F0137">
      <w:pPr>
        <w:ind w:left="360"/>
        <w:rPr>
          <w:rFonts w:eastAsia="MS Mincho"/>
          <w:szCs w:val="22"/>
          <w:lang w:eastAsia="ja-JP"/>
        </w:rPr>
      </w:pPr>
    </w:p>
    <w:p w:rsidR="003F0137" w:rsidRDefault="003F0137" w:rsidP="00EB4E75">
      <w:pPr>
        <w:numPr>
          <w:ilvl w:val="0"/>
          <w:numId w:val="6"/>
        </w:numPr>
        <w:tabs>
          <w:tab w:val="clear" w:pos="1134"/>
        </w:tabs>
        <w:rPr>
          <w:rFonts w:eastAsia="MS Mincho"/>
          <w:b/>
          <w:szCs w:val="22"/>
          <w:lang w:eastAsia="ja-JP"/>
        </w:rPr>
      </w:pPr>
      <w:r>
        <w:rPr>
          <w:rFonts w:eastAsia="MS Mincho"/>
          <w:b/>
          <w:szCs w:val="22"/>
          <w:lang w:eastAsia="ja-JP"/>
        </w:rPr>
        <w:t xml:space="preserve">Snow </w:t>
      </w:r>
      <w:r>
        <w:rPr>
          <w:rFonts w:eastAsia="MS Mincho" w:hint="eastAsia"/>
          <w:b/>
          <w:szCs w:val="22"/>
          <w:lang w:eastAsia="ja-JP"/>
        </w:rPr>
        <w:t>W</w:t>
      </w:r>
      <w:r>
        <w:rPr>
          <w:rFonts w:eastAsia="MS Mincho"/>
          <w:b/>
          <w:szCs w:val="22"/>
          <w:lang w:eastAsia="ja-JP"/>
        </w:rPr>
        <w:t xml:space="preserve">ater </w:t>
      </w:r>
      <w:r>
        <w:rPr>
          <w:rFonts w:eastAsia="MS Mincho" w:hint="eastAsia"/>
          <w:b/>
          <w:szCs w:val="22"/>
          <w:lang w:eastAsia="ja-JP"/>
        </w:rPr>
        <w:t>E</w:t>
      </w:r>
      <w:r>
        <w:rPr>
          <w:rFonts w:eastAsia="MS Mincho"/>
          <w:b/>
          <w:szCs w:val="22"/>
          <w:lang w:eastAsia="ja-JP"/>
        </w:rPr>
        <w:t xml:space="preserve">quivalent </w:t>
      </w:r>
      <w:r>
        <w:rPr>
          <w:rFonts w:eastAsia="MS Mincho" w:hint="eastAsia"/>
          <w:b/>
          <w:szCs w:val="22"/>
          <w:lang w:eastAsia="ja-JP"/>
        </w:rPr>
        <w:t>C</w:t>
      </w:r>
      <w:r w:rsidRPr="00E44582">
        <w:rPr>
          <w:rFonts w:eastAsia="MS Mincho"/>
          <w:b/>
          <w:szCs w:val="22"/>
          <w:lang w:eastAsia="ja-JP"/>
        </w:rPr>
        <w:t xml:space="preserve">heck </w:t>
      </w:r>
    </w:p>
    <w:p w:rsidR="003F0137" w:rsidRPr="00D52604" w:rsidRDefault="003F0137" w:rsidP="003F0137">
      <w:pPr>
        <w:ind w:left="360"/>
        <w:rPr>
          <w:rFonts w:ascii="MS PGothic" w:eastAsia="MS PGothic" w:hAnsi="MS PGothic" w:cs="Batang"/>
          <w:szCs w:val="21"/>
          <w:lang w:eastAsia="ja-JP"/>
        </w:rPr>
      </w:pPr>
    </w:p>
    <w:p w:rsidR="003F0137" w:rsidRDefault="003F0137" w:rsidP="003F0137">
      <w:pPr>
        <w:ind w:left="360"/>
        <w:rPr>
          <w:rFonts w:eastAsia="MS PGothic"/>
          <w:noProof/>
          <w:lang w:eastAsia="ja-JP"/>
        </w:rPr>
      </w:pPr>
      <w:r w:rsidRPr="00BD3FE3">
        <w:rPr>
          <w:rFonts w:eastAsia="MS PGothic"/>
          <w:szCs w:val="21"/>
          <w:lang w:eastAsia="ja-JP"/>
        </w:rPr>
        <w:t>S</w:t>
      </w:r>
      <w:r w:rsidRPr="00BD3FE3">
        <w:rPr>
          <w:rFonts w:eastAsia="MS PGothic" w:hint="eastAsia"/>
          <w:szCs w:val="21"/>
          <w:lang w:eastAsia="ja-JP"/>
        </w:rPr>
        <w:t xml:space="preserve">now water equivalent </w:t>
      </w:r>
      <w:r>
        <w:rPr>
          <w:rFonts w:eastAsia="MS PGothic" w:hint="eastAsia"/>
          <w:szCs w:val="21"/>
          <w:lang w:eastAsia="ja-JP"/>
        </w:rPr>
        <w:t xml:space="preserve">(SWE) </w:t>
      </w:r>
      <w:r w:rsidRPr="00BD3FE3">
        <w:rPr>
          <w:rFonts w:eastAsia="MS PGothic" w:hint="eastAsia"/>
          <w:szCs w:val="21"/>
          <w:lang w:eastAsia="ja-JP"/>
        </w:rPr>
        <w:t xml:space="preserve">is </w:t>
      </w:r>
      <w:r>
        <w:rPr>
          <w:rFonts w:eastAsia="MS PGothic" w:hint="eastAsia"/>
          <w:szCs w:val="21"/>
          <w:lang w:eastAsia="ja-JP"/>
        </w:rPr>
        <w:t xml:space="preserve">the ratio of snow fall depth (cm) to equivalent rain amount (mm) in a station. </w:t>
      </w:r>
      <w:r w:rsidRPr="00BA7072">
        <w:rPr>
          <w:rFonts w:eastAsia="MS PGothic"/>
          <w:szCs w:val="21"/>
          <w:lang w:eastAsia="ja-JP"/>
        </w:rPr>
        <w:t xml:space="preserve">Snow water equivalent check is a monitoring function to see if </w:t>
      </w:r>
      <w:r w:rsidRPr="00BA7072">
        <w:rPr>
          <w:rFonts w:eastAsia="MS PGothic" w:hint="eastAsia"/>
          <w:szCs w:val="21"/>
          <w:lang w:eastAsia="ja-JP"/>
        </w:rPr>
        <w:t>the ratio of snow fall depth to precipitation amount is within range of criteria. F</w:t>
      </w:r>
      <w:r w:rsidRPr="00BA7072">
        <w:rPr>
          <w:rFonts w:eastAsia="MS PGothic"/>
          <w:szCs w:val="21"/>
          <w:lang w:eastAsia="ja-JP"/>
        </w:rPr>
        <w:t>i</w:t>
      </w:r>
      <w:r>
        <w:rPr>
          <w:rFonts w:eastAsia="MS PGothic" w:hint="eastAsia"/>
          <w:szCs w:val="21"/>
          <w:lang w:eastAsia="ja-JP"/>
        </w:rPr>
        <w:t>gure 6.3.2</w:t>
      </w:r>
      <w:r w:rsidRPr="00BA7072">
        <w:rPr>
          <w:rFonts w:eastAsia="MS PGothic" w:hint="eastAsia"/>
          <w:szCs w:val="21"/>
          <w:lang w:eastAsia="ja-JP"/>
        </w:rPr>
        <w:t xml:space="preserve"> shows the ratio of snow fall depth to precipitation amount depends on surface temperature. If snow water equivalent is within 0.2 to 2.2</w:t>
      </w:r>
      <w:r>
        <w:rPr>
          <w:rFonts w:eastAsia="MS PGothic" w:hint="eastAsia"/>
          <w:szCs w:val="21"/>
          <w:lang w:eastAsia="ja-JP"/>
        </w:rPr>
        <w:t xml:space="preserve"> as shown in Figure 6.3.2</w:t>
      </w:r>
      <w:r w:rsidRPr="00BA7072">
        <w:rPr>
          <w:rFonts w:eastAsia="MS PGothic" w:hint="eastAsia"/>
          <w:szCs w:val="21"/>
          <w:lang w:eastAsia="ja-JP"/>
        </w:rPr>
        <w:t>, precipitati</w:t>
      </w:r>
      <w:r>
        <w:rPr>
          <w:rFonts w:eastAsia="MS PGothic" w:hint="eastAsia"/>
          <w:szCs w:val="21"/>
          <w:lang w:eastAsia="ja-JP"/>
        </w:rPr>
        <w:t>on amount and snowfall depth are</w:t>
      </w:r>
      <w:r w:rsidRPr="00BA7072">
        <w:rPr>
          <w:rFonts w:eastAsia="MS PGothic" w:hint="eastAsia"/>
          <w:szCs w:val="21"/>
          <w:lang w:eastAsia="ja-JP"/>
        </w:rPr>
        <w:t xml:space="preserve"> </w:t>
      </w:r>
      <w:r>
        <w:rPr>
          <w:rFonts w:eastAsia="MS PGothic" w:hint="eastAsia"/>
          <w:szCs w:val="21"/>
          <w:lang w:eastAsia="ja-JP"/>
        </w:rPr>
        <w:t xml:space="preserve">considered to be </w:t>
      </w:r>
      <w:r w:rsidRPr="00BA7072">
        <w:rPr>
          <w:rFonts w:eastAsia="MS PGothic" w:hint="eastAsia"/>
          <w:szCs w:val="21"/>
          <w:lang w:eastAsia="ja-JP"/>
        </w:rPr>
        <w:t xml:space="preserve">valid. </w:t>
      </w:r>
      <w:r w:rsidRPr="00BA7072">
        <w:rPr>
          <w:rFonts w:eastAsia="MS PGothic"/>
          <w:szCs w:val="21"/>
          <w:lang w:eastAsia="ja-JP"/>
        </w:rPr>
        <w:t>I</w:t>
      </w:r>
      <w:r w:rsidRPr="00BA7072">
        <w:rPr>
          <w:rFonts w:eastAsia="MS PGothic" w:hint="eastAsia"/>
          <w:szCs w:val="21"/>
          <w:lang w:eastAsia="ja-JP"/>
        </w:rPr>
        <w:t>f not, precipitation amount or snowfall d</w:t>
      </w:r>
      <w:r>
        <w:rPr>
          <w:rFonts w:eastAsia="MS PGothic" w:hint="eastAsia"/>
          <w:szCs w:val="21"/>
          <w:lang w:eastAsia="ja-JP"/>
        </w:rPr>
        <w:t>epth can be</w:t>
      </w:r>
      <w:r w:rsidRPr="00BA7072">
        <w:rPr>
          <w:rFonts w:eastAsia="MS PGothic" w:hint="eastAsia"/>
          <w:szCs w:val="21"/>
          <w:lang w:eastAsia="ja-JP"/>
        </w:rPr>
        <w:t xml:space="preserve"> suspicious. </w:t>
      </w:r>
      <w:r>
        <w:rPr>
          <w:rFonts w:eastAsia="MS PGothic" w:hint="eastAsia"/>
          <w:szCs w:val="21"/>
          <w:lang w:eastAsia="ja-JP"/>
        </w:rPr>
        <w:t xml:space="preserve">However, </w:t>
      </w:r>
      <w:r>
        <w:rPr>
          <w:rFonts w:eastAsia="MS PGothic" w:hint="eastAsia"/>
          <w:noProof/>
          <w:lang w:eastAsia="ja-JP"/>
        </w:rPr>
        <w:t>JMA (</w:t>
      </w:r>
      <w:r w:rsidRPr="00146C4A">
        <w:rPr>
          <w:rFonts w:eastAsia="MS PGothic"/>
          <w:noProof/>
          <w:lang w:eastAsia="ja-JP"/>
        </w:rPr>
        <w:t>2012) sho</w:t>
      </w:r>
      <w:r>
        <w:rPr>
          <w:rFonts w:eastAsia="MS PGothic"/>
          <w:noProof/>
          <w:lang w:eastAsia="ja-JP"/>
        </w:rPr>
        <w:t xml:space="preserve">ws that snow water equivalent </w:t>
      </w:r>
      <w:r>
        <w:rPr>
          <w:rFonts w:eastAsia="MS PGothic" w:hint="eastAsia"/>
          <w:noProof/>
          <w:lang w:eastAsia="ja-JP"/>
        </w:rPr>
        <w:t>was</w:t>
      </w:r>
      <w:r w:rsidRPr="00146C4A">
        <w:rPr>
          <w:rFonts w:eastAsia="MS PGothic"/>
          <w:noProof/>
          <w:lang w:eastAsia="ja-JP"/>
        </w:rPr>
        <w:t xml:space="preserve"> </w:t>
      </w:r>
      <w:r>
        <w:rPr>
          <w:rFonts w:eastAsia="MS PGothic" w:hint="eastAsia"/>
          <w:noProof/>
          <w:lang w:eastAsia="ja-JP"/>
        </w:rPr>
        <w:t>higher</w:t>
      </w:r>
      <w:r>
        <w:rPr>
          <w:rFonts w:eastAsia="MS PGothic"/>
          <w:noProof/>
          <w:lang w:eastAsia="ja-JP"/>
        </w:rPr>
        <w:t xml:space="preserve"> </w:t>
      </w:r>
      <w:r w:rsidRPr="00146C4A">
        <w:rPr>
          <w:rFonts w:eastAsia="MS PGothic"/>
          <w:noProof/>
          <w:lang w:eastAsia="ja-JP"/>
        </w:rPr>
        <w:t xml:space="preserve">than 2.2 in many stations of </w:t>
      </w:r>
      <w:r>
        <w:rPr>
          <w:rFonts w:eastAsia="MS PGothic" w:hint="eastAsia"/>
          <w:noProof/>
          <w:lang w:eastAsia="ja-JP"/>
        </w:rPr>
        <w:t>T</w:t>
      </w:r>
      <w:r w:rsidRPr="00146C4A">
        <w:rPr>
          <w:rFonts w:eastAsia="MS PGothic"/>
          <w:noProof/>
          <w:lang w:eastAsia="ja-JP"/>
        </w:rPr>
        <w:t>ohoku region</w:t>
      </w:r>
      <w:r w:rsidRPr="00146C4A">
        <w:rPr>
          <w:rFonts w:eastAsia="MS PGothic" w:hint="eastAsia"/>
          <w:noProof/>
          <w:lang w:eastAsia="ja-JP"/>
        </w:rPr>
        <w:t xml:space="preserve"> </w:t>
      </w:r>
      <w:r>
        <w:rPr>
          <w:rFonts w:eastAsia="MS PGothic" w:hint="eastAsia"/>
          <w:noProof/>
          <w:lang w:eastAsia="ja-JP"/>
        </w:rPr>
        <w:t xml:space="preserve">of Japan. It also shows that average and median of </w:t>
      </w:r>
      <w:r w:rsidRPr="00146C4A">
        <w:rPr>
          <w:rFonts w:eastAsia="MS PGothic" w:hint="eastAsia"/>
          <w:noProof/>
          <w:lang w:eastAsia="ja-JP"/>
        </w:rPr>
        <w:t xml:space="preserve">day snow water equivalent </w:t>
      </w:r>
      <w:r>
        <w:rPr>
          <w:rFonts w:eastAsia="MS PGothic" w:hint="eastAsia"/>
          <w:noProof/>
          <w:lang w:eastAsia="ja-JP"/>
        </w:rPr>
        <w:t>in Sukayu station, located at one of the heaviest snowfall areas in Japan, in Aomori of Tohoku region was 5.7 and 4.0 respectively. Therefore, reasonable range of snow water equivalent for this check is 0.25 to 4.0 in Japan. Based on this range, more higher and lowear value of snow water equivalent are estimated watch, warning or invalid status as table 6.3.2 shows.</w:t>
      </w:r>
    </w:p>
    <w:p w:rsidR="003F0137" w:rsidRDefault="003F0137" w:rsidP="003F0137">
      <w:pPr>
        <w:ind w:left="360"/>
        <w:rPr>
          <w:rFonts w:eastAsia="MS PGothic"/>
          <w:noProof/>
          <w:lang w:eastAsia="ja-JP"/>
        </w:rPr>
      </w:pPr>
    </w:p>
    <w:p w:rsidR="003F0137" w:rsidRPr="00BA7072" w:rsidRDefault="003F0137" w:rsidP="003F0137">
      <w:pPr>
        <w:ind w:left="360"/>
        <w:rPr>
          <w:rFonts w:eastAsia="MS PGothic"/>
          <w:szCs w:val="21"/>
          <w:lang w:eastAsia="ja-JP"/>
        </w:rPr>
      </w:pPr>
      <w:r>
        <w:rPr>
          <w:rFonts w:eastAsia="MS PGothic" w:hint="eastAsia"/>
          <w:noProof/>
          <w:lang w:eastAsia="ja-JP"/>
        </w:rPr>
        <w:t>When precipitation gauges measure solid precipitation such as snow, the precipitation observation is affected by snow catch loss induced by wind and eavpolation loss caused by heating of precipitation gauge. T</w:t>
      </w:r>
      <w:r>
        <w:rPr>
          <w:rFonts w:eastAsia="MS PGothic"/>
          <w:noProof/>
          <w:lang w:eastAsia="ja-JP"/>
        </w:rPr>
        <w:t>h</w:t>
      </w:r>
      <w:r>
        <w:rPr>
          <w:rFonts w:eastAsia="MS PGothic" w:hint="eastAsia"/>
          <w:noProof/>
          <w:lang w:eastAsia="ja-JP"/>
        </w:rPr>
        <w:t>e snow fall depth observation is affected by</w:t>
      </w:r>
      <w:r w:rsidR="00443FA0">
        <w:rPr>
          <w:rFonts w:eastAsia="MS PGothic" w:hint="eastAsia"/>
          <w:noProof/>
          <w:lang w:eastAsia="ja-JP"/>
        </w:rPr>
        <w:t xml:space="preserve"> snow-sinking and snow-drift. N</w:t>
      </w:r>
      <w:r>
        <w:rPr>
          <w:rFonts w:eastAsia="MS PGothic" w:hint="eastAsia"/>
          <w:noProof/>
          <w:lang w:eastAsia="ja-JP"/>
        </w:rPr>
        <w:t>M</w:t>
      </w:r>
      <w:r w:rsidR="00443FA0">
        <w:rPr>
          <w:rFonts w:eastAsia="MS PGothic" w:hint="eastAsia"/>
          <w:noProof/>
          <w:lang w:eastAsia="ja-JP"/>
        </w:rPr>
        <w:t>H</w:t>
      </w:r>
      <w:r>
        <w:rPr>
          <w:rFonts w:eastAsia="MS PGothic" w:hint="eastAsia"/>
          <w:noProof/>
          <w:lang w:eastAsia="ja-JP"/>
        </w:rPr>
        <w:t>Ss need to judge reliablity of observation data with consideration of not only SWE but also temperature, wind and general conditions of weather, instruments and siting environment.</w:t>
      </w:r>
    </w:p>
    <w:p w:rsidR="003F0137" w:rsidRPr="00C67E91" w:rsidRDefault="003F0137" w:rsidP="003F0137">
      <w:pPr>
        <w:ind w:left="360"/>
        <w:rPr>
          <w:rFonts w:eastAsia="MS PGothic"/>
          <w:szCs w:val="21"/>
          <w:lang w:eastAsia="ja-JP"/>
        </w:rPr>
      </w:pPr>
    </w:p>
    <w:p w:rsidR="003F0137" w:rsidRPr="00146C4A" w:rsidRDefault="003F0137" w:rsidP="003F0137">
      <w:pPr>
        <w:ind w:left="360"/>
        <w:rPr>
          <w:rFonts w:eastAsia="MS PGothic"/>
          <w:szCs w:val="21"/>
          <w:lang w:eastAsia="ja-JP"/>
        </w:rPr>
      </w:pPr>
    </w:p>
    <w:p w:rsidR="003F0137" w:rsidRPr="003E283B" w:rsidRDefault="003F0137" w:rsidP="003F0137">
      <w:pPr>
        <w:jc w:val="center"/>
        <w:rPr>
          <w:rFonts w:ascii="MS PGothic" w:eastAsia="MS PGothic" w:hAnsi="MS PGothic"/>
          <w:noProof/>
        </w:rPr>
      </w:pPr>
      <w:r>
        <w:rPr>
          <w:rFonts w:ascii="MS PGothic" w:eastAsia="MS PGothic" w:hAnsi="MS PGothic"/>
          <w:noProof/>
          <w:lang w:val="en-US" w:eastAsia="zh-CN"/>
        </w:rPr>
        <w:lastRenderedPageBreak/>
        <w:drawing>
          <wp:inline distT="0" distB="0" distL="0" distR="0" wp14:anchorId="3383CA50" wp14:editId="61F52259">
            <wp:extent cx="5534025" cy="4397375"/>
            <wp:effectExtent l="0" t="0" r="9525" b="317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4025" cy="4397375"/>
                    </a:xfrm>
                    <a:prstGeom prst="rect">
                      <a:avLst/>
                    </a:prstGeom>
                    <a:noFill/>
                    <a:ln>
                      <a:noFill/>
                    </a:ln>
                  </pic:spPr>
                </pic:pic>
              </a:graphicData>
            </a:graphic>
          </wp:inline>
        </w:drawing>
      </w:r>
    </w:p>
    <w:p w:rsidR="003F0137" w:rsidRPr="006C0378" w:rsidRDefault="003F0137" w:rsidP="003F0137">
      <w:pPr>
        <w:jc w:val="center"/>
        <w:rPr>
          <w:rFonts w:eastAsia="MS PGothic"/>
          <w:noProof/>
          <w:lang w:eastAsia="ja-JP"/>
        </w:rPr>
      </w:pPr>
      <w:r w:rsidRPr="006C0378">
        <w:rPr>
          <w:rFonts w:eastAsia="MS PGothic"/>
          <w:noProof/>
          <w:lang w:eastAsia="ja-JP"/>
        </w:rPr>
        <w:t xml:space="preserve">Figure </w:t>
      </w:r>
      <w:r>
        <w:rPr>
          <w:rFonts w:eastAsia="MS PGothic" w:hint="eastAsia"/>
          <w:noProof/>
          <w:lang w:eastAsia="ja-JP"/>
        </w:rPr>
        <w:t>6.3.2</w:t>
      </w:r>
      <w:r w:rsidRPr="006C0378">
        <w:rPr>
          <w:rFonts w:eastAsia="MS PGothic"/>
          <w:noProof/>
          <w:lang w:eastAsia="ja-JP"/>
        </w:rPr>
        <w:t xml:space="preserve"> The relationship between snow water equivalent and surface temperature</w:t>
      </w:r>
    </w:p>
    <w:p w:rsidR="003F0137" w:rsidRDefault="003F0137" w:rsidP="003F0137">
      <w:pPr>
        <w:jc w:val="left"/>
        <w:rPr>
          <w:rFonts w:ascii="MS PGothic" w:eastAsia="MS PGothic" w:hAnsi="MS PGothic"/>
          <w:noProof/>
          <w:lang w:eastAsia="ja-JP"/>
        </w:rPr>
      </w:pPr>
    </w:p>
    <w:p w:rsidR="003F0137" w:rsidRPr="003E283B" w:rsidRDefault="003F0137" w:rsidP="003F0137">
      <w:pPr>
        <w:jc w:val="left"/>
        <w:rPr>
          <w:rFonts w:ascii="MS PGothic" w:eastAsia="MS PGothic" w:hAnsi="MS PGothic"/>
          <w:szCs w:val="21"/>
          <w:lang w:eastAsia="ja-JP"/>
        </w:rPr>
      </w:pPr>
    </w:p>
    <w:p w:rsidR="003F0137" w:rsidRDefault="003F0137" w:rsidP="003F0137">
      <w:pPr>
        <w:ind w:firstLineChars="100" w:firstLine="200"/>
        <w:jc w:val="center"/>
        <w:rPr>
          <w:rFonts w:eastAsia="MS PGothic"/>
          <w:szCs w:val="21"/>
          <w:lang w:eastAsia="ja-JP"/>
        </w:rPr>
      </w:pPr>
      <w:r w:rsidRPr="00907B3E">
        <w:rPr>
          <w:rFonts w:eastAsia="MS PGothic"/>
          <w:szCs w:val="21"/>
          <w:lang w:eastAsia="ja-JP"/>
        </w:rPr>
        <w:t xml:space="preserve">Table </w:t>
      </w:r>
      <w:r>
        <w:rPr>
          <w:rFonts w:eastAsia="MS PGothic" w:hint="eastAsia"/>
          <w:szCs w:val="21"/>
          <w:lang w:eastAsia="ja-JP"/>
        </w:rPr>
        <w:t>6.3.2</w:t>
      </w:r>
      <w:r w:rsidRPr="00907B3E">
        <w:rPr>
          <w:rFonts w:eastAsia="MS PGothic" w:hint="eastAsia"/>
          <w:szCs w:val="21"/>
          <w:lang w:eastAsia="ja-JP"/>
        </w:rPr>
        <w:t xml:space="preserve"> </w:t>
      </w:r>
      <w:r w:rsidRPr="00907B3E">
        <w:rPr>
          <w:rFonts w:eastAsia="MS PGothic"/>
          <w:szCs w:val="21"/>
          <w:lang w:eastAsia="ja-JP"/>
        </w:rPr>
        <w:t>Criteria for snow water equivalent (SWE)</w:t>
      </w:r>
    </w:p>
    <w:p w:rsidR="003F0137" w:rsidRDefault="003F0137" w:rsidP="003F0137">
      <w:pPr>
        <w:ind w:firstLineChars="100" w:firstLine="200"/>
        <w:jc w:val="center"/>
        <w:rPr>
          <w:rFonts w:ascii="MS PGothic" w:eastAsia="MS PGothic" w:hAnsi="MS PGothic"/>
          <w:szCs w:val="21"/>
          <w:lang w:eastAsia="ja-JP"/>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3402"/>
        <w:gridCol w:w="2127"/>
      </w:tblGrid>
      <w:tr w:rsidR="003F0137" w:rsidRPr="003E283B" w:rsidTr="00A243B3">
        <w:tc>
          <w:tcPr>
            <w:tcW w:w="2976" w:type="dxa"/>
            <w:shd w:val="clear" w:color="auto" w:fill="auto"/>
          </w:tcPr>
          <w:p w:rsidR="003F0137" w:rsidRPr="00D32C27" w:rsidRDefault="003F0137" w:rsidP="00A243B3">
            <w:pPr>
              <w:jc w:val="center"/>
              <w:rPr>
                <w:rFonts w:eastAsia="MS PGothic"/>
                <w:lang w:eastAsia="ja-JP"/>
              </w:rPr>
            </w:pPr>
            <w:r w:rsidRPr="00D32C27">
              <w:rPr>
                <w:rFonts w:eastAsia="MS PGothic"/>
                <w:lang w:eastAsia="ja-JP"/>
              </w:rPr>
              <w:t>Criteria for</w:t>
            </w:r>
          </w:p>
          <w:p w:rsidR="003F0137" w:rsidRPr="00D32C27" w:rsidRDefault="003F0137" w:rsidP="00A243B3">
            <w:pPr>
              <w:jc w:val="center"/>
              <w:rPr>
                <w:rFonts w:eastAsia="MS PGothic"/>
                <w:lang w:eastAsia="ja-JP"/>
              </w:rPr>
            </w:pPr>
            <w:r w:rsidRPr="00D32C27">
              <w:rPr>
                <w:rFonts w:eastAsia="MS PGothic"/>
                <w:lang w:eastAsia="ja-JP"/>
              </w:rPr>
              <w:t>Snow Water Equivalent (SWE)</w:t>
            </w:r>
          </w:p>
          <w:p w:rsidR="003F0137" w:rsidRPr="00D32C27" w:rsidRDefault="003F0137" w:rsidP="00A243B3">
            <w:pPr>
              <w:jc w:val="center"/>
              <w:rPr>
                <w:rFonts w:eastAsia="MS PGothic"/>
                <w:lang w:eastAsia="ja-JP"/>
              </w:rPr>
            </w:pPr>
          </w:p>
        </w:tc>
        <w:tc>
          <w:tcPr>
            <w:tcW w:w="3402" w:type="dxa"/>
            <w:shd w:val="clear" w:color="auto" w:fill="auto"/>
          </w:tcPr>
          <w:p w:rsidR="003F0137" w:rsidRPr="00D32C27" w:rsidRDefault="003F0137" w:rsidP="00A243B3">
            <w:pPr>
              <w:jc w:val="center"/>
              <w:rPr>
                <w:rFonts w:eastAsia="MS PGothic"/>
                <w:lang w:eastAsia="ja-JP"/>
              </w:rPr>
            </w:pPr>
            <w:r w:rsidRPr="00D32C27">
              <w:rPr>
                <w:rFonts w:eastAsia="MS PGothic"/>
                <w:lang w:eastAsia="ja-JP"/>
              </w:rPr>
              <w:t>Estimated status</w:t>
            </w:r>
          </w:p>
          <w:p w:rsidR="003F0137" w:rsidRPr="00D32C27" w:rsidRDefault="003F0137" w:rsidP="00A243B3">
            <w:pPr>
              <w:jc w:val="center"/>
              <w:rPr>
                <w:rFonts w:eastAsia="MS PGothic"/>
              </w:rPr>
            </w:pPr>
          </w:p>
        </w:tc>
        <w:tc>
          <w:tcPr>
            <w:tcW w:w="2127" w:type="dxa"/>
            <w:shd w:val="clear" w:color="auto" w:fill="auto"/>
          </w:tcPr>
          <w:p w:rsidR="003F0137" w:rsidRPr="00D32C27" w:rsidRDefault="003F0137" w:rsidP="00A243B3">
            <w:pPr>
              <w:jc w:val="center"/>
              <w:rPr>
                <w:rFonts w:eastAsia="MS PGothic"/>
                <w:lang w:eastAsia="ja-JP"/>
              </w:rPr>
            </w:pPr>
            <w:r w:rsidRPr="00D32C27">
              <w:rPr>
                <w:rFonts w:eastAsia="MS PGothic"/>
                <w:lang w:eastAsia="ja-JP"/>
              </w:rPr>
              <w:t>Judgement</w:t>
            </w:r>
          </w:p>
          <w:p w:rsidR="003F0137" w:rsidRPr="00D32C27" w:rsidRDefault="003F0137" w:rsidP="00A243B3">
            <w:pPr>
              <w:jc w:val="center"/>
              <w:rPr>
                <w:rFonts w:eastAsia="MS PGothic"/>
                <w:lang w:eastAsia="ja-JP"/>
              </w:rPr>
            </w:pPr>
          </w:p>
        </w:tc>
      </w:tr>
      <w:tr w:rsidR="003F0137" w:rsidRPr="003E283B" w:rsidTr="00A243B3">
        <w:tc>
          <w:tcPr>
            <w:tcW w:w="2976" w:type="dxa"/>
            <w:shd w:val="clear" w:color="auto" w:fill="auto"/>
          </w:tcPr>
          <w:p w:rsidR="003F0137" w:rsidRPr="00D32C27" w:rsidRDefault="003F0137" w:rsidP="00A243B3">
            <w:pPr>
              <w:jc w:val="center"/>
              <w:rPr>
                <w:rFonts w:eastAsia="MS PGothic" w:cstheme="majorHAnsi"/>
              </w:rPr>
            </w:pPr>
            <w:r w:rsidRPr="00D32C27">
              <w:rPr>
                <w:rFonts w:eastAsia="MS PGothic" w:cstheme="majorHAnsi"/>
                <w:lang w:eastAsia="ja-JP"/>
              </w:rPr>
              <w:t xml:space="preserve">SWE </w:t>
            </w:r>
            <w:r w:rsidRPr="00D32C27">
              <w:rPr>
                <w:rFonts w:eastAsia="MS PGothic" w:cstheme="majorHAnsi"/>
              </w:rPr>
              <w:t>=</w:t>
            </w:r>
            <w:r w:rsidRPr="00D32C27">
              <w:rPr>
                <w:rFonts w:eastAsia="MS PGothic" w:cstheme="majorHAnsi"/>
                <w:lang w:eastAsia="ja-JP"/>
              </w:rPr>
              <w:t xml:space="preserve"> </w:t>
            </w:r>
            <w:r w:rsidRPr="00D32C27">
              <w:rPr>
                <w:rFonts w:eastAsia="MS PGothic" w:cstheme="majorHAnsi"/>
              </w:rPr>
              <w:t>0.0</w:t>
            </w:r>
          </w:p>
        </w:tc>
        <w:tc>
          <w:tcPr>
            <w:tcW w:w="3402" w:type="dxa"/>
            <w:vMerge w:val="restart"/>
            <w:shd w:val="clear" w:color="auto" w:fill="auto"/>
          </w:tcPr>
          <w:p w:rsidR="003F0137" w:rsidRPr="00D32C27" w:rsidRDefault="003F0137" w:rsidP="00A243B3">
            <w:pPr>
              <w:jc w:val="center"/>
              <w:rPr>
                <w:rFonts w:eastAsia="MS PGothic"/>
                <w:lang w:eastAsia="ja-JP"/>
              </w:rPr>
            </w:pPr>
            <w:r w:rsidRPr="00D32C27">
              <w:rPr>
                <w:rFonts w:eastAsia="MS PGothic"/>
                <w:lang w:eastAsia="ja-JP"/>
              </w:rPr>
              <w:t>Snow fall depth is</w:t>
            </w:r>
          </w:p>
          <w:p w:rsidR="003F0137" w:rsidRPr="00D32C27" w:rsidRDefault="003F0137" w:rsidP="00A243B3">
            <w:pPr>
              <w:jc w:val="center"/>
              <w:rPr>
                <w:rFonts w:eastAsia="MS PGothic"/>
                <w:lang w:eastAsia="ja-JP"/>
              </w:rPr>
            </w:pPr>
            <w:r w:rsidRPr="00D32C27">
              <w:rPr>
                <w:rFonts w:eastAsia="MS PGothic"/>
                <w:lang w:eastAsia="ja-JP"/>
              </w:rPr>
              <w:t>relatively too low</w:t>
            </w:r>
          </w:p>
          <w:p w:rsidR="003F0137" w:rsidRPr="00D32C27" w:rsidRDefault="003F0137" w:rsidP="00A243B3">
            <w:pPr>
              <w:jc w:val="center"/>
              <w:rPr>
                <w:rFonts w:eastAsia="MS PGothic"/>
                <w:lang w:eastAsia="ja-JP"/>
              </w:rPr>
            </w:pPr>
          </w:p>
        </w:tc>
        <w:tc>
          <w:tcPr>
            <w:tcW w:w="2127" w:type="dxa"/>
            <w:shd w:val="clear" w:color="auto" w:fill="auto"/>
          </w:tcPr>
          <w:p w:rsidR="003F0137" w:rsidRPr="00D32C27" w:rsidRDefault="003F0137" w:rsidP="00A243B3">
            <w:pPr>
              <w:jc w:val="center"/>
              <w:rPr>
                <w:rFonts w:eastAsia="MS PGothic"/>
                <w:lang w:eastAsia="ja-JP"/>
              </w:rPr>
            </w:pPr>
            <w:r w:rsidRPr="00D32C27">
              <w:rPr>
                <w:rFonts w:eastAsia="MS PGothic"/>
                <w:lang w:eastAsia="ja-JP"/>
              </w:rPr>
              <w:t>Invalid</w:t>
            </w:r>
          </w:p>
          <w:p w:rsidR="003F0137" w:rsidRPr="00D32C27" w:rsidRDefault="003F0137" w:rsidP="00A243B3">
            <w:pPr>
              <w:jc w:val="center"/>
              <w:rPr>
                <w:rFonts w:eastAsia="MS PGothic"/>
              </w:rPr>
            </w:pPr>
          </w:p>
        </w:tc>
      </w:tr>
      <w:tr w:rsidR="003F0137" w:rsidRPr="003E283B" w:rsidTr="00A243B3">
        <w:tc>
          <w:tcPr>
            <w:tcW w:w="2976" w:type="dxa"/>
            <w:shd w:val="clear" w:color="auto" w:fill="auto"/>
          </w:tcPr>
          <w:p w:rsidR="003F0137" w:rsidRPr="00D32C27" w:rsidRDefault="003F0137" w:rsidP="00A243B3">
            <w:pPr>
              <w:jc w:val="center"/>
              <w:rPr>
                <w:rFonts w:eastAsia="MS PGothic" w:cstheme="majorHAnsi"/>
              </w:rPr>
            </w:pPr>
            <w:r w:rsidRPr="00D32C27">
              <w:rPr>
                <w:rFonts w:eastAsia="MS PGothic" w:cstheme="majorHAnsi"/>
              </w:rPr>
              <w:t xml:space="preserve">0.0 &lt; </w:t>
            </w:r>
            <w:r w:rsidRPr="00D32C27">
              <w:rPr>
                <w:rFonts w:eastAsia="MS PGothic" w:cstheme="majorHAnsi"/>
                <w:lang w:eastAsia="ja-JP"/>
              </w:rPr>
              <w:t>SWE</w:t>
            </w:r>
            <w:r w:rsidRPr="00D32C27">
              <w:rPr>
                <w:rFonts w:eastAsia="MS PGothic" w:cstheme="majorHAnsi"/>
              </w:rPr>
              <w:t xml:space="preserve"> </w:t>
            </w:r>
            <w:r w:rsidRPr="00D32C27">
              <w:rPr>
                <w:rFonts w:eastAsia="MS Gothic" w:cstheme="majorHAnsi"/>
              </w:rPr>
              <w:t>≤</w:t>
            </w:r>
            <w:r w:rsidRPr="00D32C27">
              <w:rPr>
                <w:rFonts w:eastAsia="MS Gothic" w:cstheme="majorHAnsi"/>
                <w:lang w:eastAsia="ja-JP"/>
              </w:rPr>
              <w:t xml:space="preserve"> </w:t>
            </w:r>
            <w:r w:rsidRPr="00D32C27">
              <w:rPr>
                <w:rFonts w:eastAsia="MS PGothic" w:cstheme="majorHAnsi"/>
              </w:rPr>
              <w:t>0.125</w:t>
            </w:r>
          </w:p>
        </w:tc>
        <w:tc>
          <w:tcPr>
            <w:tcW w:w="3402" w:type="dxa"/>
            <w:vMerge/>
            <w:shd w:val="clear" w:color="auto" w:fill="auto"/>
          </w:tcPr>
          <w:p w:rsidR="003F0137" w:rsidRPr="00D32C27" w:rsidRDefault="003F0137" w:rsidP="00A243B3">
            <w:pPr>
              <w:jc w:val="center"/>
              <w:rPr>
                <w:rFonts w:eastAsia="MS PGothic"/>
              </w:rPr>
            </w:pPr>
          </w:p>
        </w:tc>
        <w:tc>
          <w:tcPr>
            <w:tcW w:w="2127" w:type="dxa"/>
            <w:shd w:val="clear" w:color="auto" w:fill="auto"/>
          </w:tcPr>
          <w:p w:rsidR="003F0137" w:rsidRPr="00D32C27" w:rsidRDefault="003F0137" w:rsidP="00A243B3">
            <w:pPr>
              <w:jc w:val="center"/>
              <w:rPr>
                <w:rFonts w:eastAsia="MS PGothic"/>
                <w:lang w:eastAsia="ja-JP"/>
              </w:rPr>
            </w:pPr>
            <w:r w:rsidRPr="00D32C27">
              <w:rPr>
                <w:rFonts w:eastAsia="MS PGothic"/>
                <w:lang w:eastAsia="ja-JP"/>
              </w:rPr>
              <w:t>Warning</w:t>
            </w:r>
          </w:p>
          <w:p w:rsidR="003F0137" w:rsidRPr="00D32C27" w:rsidRDefault="003F0137" w:rsidP="00A243B3">
            <w:pPr>
              <w:jc w:val="center"/>
              <w:rPr>
                <w:rFonts w:eastAsia="MS PGothic"/>
              </w:rPr>
            </w:pPr>
          </w:p>
        </w:tc>
      </w:tr>
      <w:tr w:rsidR="003F0137" w:rsidRPr="003E283B" w:rsidTr="00A243B3">
        <w:tc>
          <w:tcPr>
            <w:tcW w:w="2976" w:type="dxa"/>
            <w:shd w:val="clear" w:color="auto" w:fill="auto"/>
          </w:tcPr>
          <w:p w:rsidR="003F0137" w:rsidRPr="00D32C27" w:rsidRDefault="003F0137" w:rsidP="00A243B3">
            <w:pPr>
              <w:jc w:val="center"/>
              <w:rPr>
                <w:rFonts w:eastAsia="MS PGothic" w:cstheme="majorHAnsi"/>
              </w:rPr>
            </w:pPr>
            <w:r w:rsidRPr="00D32C27">
              <w:rPr>
                <w:rFonts w:eastAsia="MS PGothic" w:cstheme="majorHAnsi"/>
              </w:rPr>
              <w:t xml:space="preserve">0.125 &lt; </w:t>
            </w:r>
            <w:r w:rsidRPr="00D32C27">
              <w:rPr>
                <w:rFonts w:eastAsia="MS PGothic" w:cstheme="majorHAnsi"/>
                <w:lang w:eastAsia="ja-JP"/>
              </w:rPr>
              <w:t>SWE</w:t>
            </w:r>
            <w:r w:rsidRPr="00D32C27">
              <w:rPr>
                <w:rFonts w:eastAsia="MS PGothic" w:cstheme="majorHAnsi"/>
              </w:rPr>
              <w:t xml:space="preserve"> </w:t>
            </w:r>
            <w:r w:rsidRPr="00D32C27">
              <w:rPr>
                <w:rFonts w:eastAsia="MS Gothic" w:cstheme="majorHAnsi"/>
              </w:rPr>
              <w:t>≤</w:t>
            </w:r>
            <w:r w:rsidRPr="00D32C27">
              <w:rPr>
                <w:rFonts w:eastAsia="MS Gothic" w:cstheme="majorHAnsi"/>
                <w:lang w:eastAsia="ja-JP"/>
              </w:rPr>
              <w:t xml:space="preserve"> </w:t>
            </w:r>
            <w:r w:rsidRPr="00D32C27">
              <w:rPr>
                <w:rFonts w:eastAsia="MS PGothic" w:cstheme="majorHAnsi"/>
              </w:rPr>
              <w:t>0.25</w:t>
            </w:r>
          </w:p>
        </w:tc>
        <w:tc>
          <w:tcPr>
            <w:tcW w:w="3402" w:type="dxa"/>
            <w:vMerge/>
            <w:shd w:val="clear" w:color="auto" w:fill="auto"/>
          </w:tcPr>
          <w:p w:rsidR="003F0137" w:rsidRPr="00D32C27" w:rsidRDefault="003F0137" w:rsidP="00A243B3">
            <w:pPr>
              <w:jc w:val="center"/>
              <w:rPr>
                <w:rFonts w:eastAsia="MS PGothic"/>
              </w:rPr>
            </w:pPr>
          </w:p>
        </w:tc>
        <w:tc>
          <w:tcPr>
            <w:tcW w:w="2127" w:type="dxa"/>
            <w:shd w:val="clear" w:color="auto" w:fill="auto"/>
          </w:tcPr>
          <w:p w:rsidR="003F0137" w:rsidRPr="00D32C27" w:rsidRDefault="003F0137" w:rsidP="00A243B3">
            <w:pPr>
              <w:jc w:val="center"/>
              <w:rPr>
                <w:rFonts w:eastAsia="MS PGothic"/>
                <w:lang w:eastAsia="ja-JP"/>
              </w:rPr>
            </w:pPr>
            <w:r w:rsidRPr="00D32C27">
              <w:rPr>
                <w:rFonts w:eastAsia="MS PGothic"/>
                <w:lang w:eastAsia="ja-JP"/>
              </w:rPr>
              <w:t>Watch</w:t>
            </w:r>
          </w:p>
          <w:p w:rsidR="003F0137" w:rsidRPr="00D32C27" w:rsidRDefault="003F0137" w:rsidP="00A243B3">
            <w:pPr>
              <w:jc w:val="center"/>
              <w:rPr>
                <w:rFonts w:eastAsia="MS PGothic"/>
              </w:rPr>
            </w:pPr>
          </w:p>
        </w:tc>
      </w:tr>
      <w:tr w:rsidR="003F0137" w:rsidRPr="003E283B" w:rsidTr="00A243B3">
        <w:tc>
          <w:tcPr>
            <w:tcW w:w="2976" w:type="dxa"/>
            <w:shd w:val="clear" w:color="auto" w:fill="auto"/>
          </w:tcPr>
          <w:p w:rsidR="003F0137" w:rsidRPr="00D32C27" w:rsidRDefault="003F0137" w:rsidP="00A243B3">
            <w:pPr>
              <w:jc w:val="center"/>
              <w:rPr>
                <w:rFonts w:eastAsia="MS PGothic" w:cstheme="majorHAnsi"/>
              </w:rPr>
            </w:pPr>
            <w:r w:rsidRPr="00D32C27">
              <w:rPr>
                <w:rFonts w:eastAsia="MS PGothic" w:cstheme="majorHAnsi"/>
              </w:rPr>
              <w:t xml:space="preserve">0.25 &lt; </w:t>
            </w:r>
            <w:r w:rsidRPr="00D32C27">
              <w:rPr>
                <w:rFonts w:eastAsia="MS PGothic" w:cstheme="majorHAnsi"/>
                <w:lang w:eastAsia="ja-JP"/>
              </w:rPr>
              <w:t>SWE</w:t>
            </w:r>
            <w:r w:rsidRPr="00D32C27">
              <w:rPr>
                <w:rFonts w:eastAsia="MS PGothic" w:cstheme="majorHAnsi"/>
              </w:rPr>
              <w:t xml:space="preserve"> &lt; 4.0</w:t>
            </w:r>
          </w:p>
        </w:tc>
        <w:tc>
          <w:tcPr>
            <w:tcW w:w="3402" w:type="dxa"/>
            <w:shd w:val="clear" w:color="auto" w:fill="auto"/>
          </w:tcPr>
          <w:p w:rsidR="003F0137" w:rsidRPr="00D32C27" w:rsidRDefault="003F0137" w:rsidP="00A243B3">
            <w:pPr>
              <w:jc w:val="center"/>
              <w:rPr>
                <w:rFonts w:eastAsia="MS PGothic"/>
                <w:lang w:eastAsia="ja-JP"/>
              </w:rPr>
            </w:pPr>
            <w:r w:rsidRPr="00D32C27">
              <w:rPr>
                <w:rFonts w:eastAsia="MS PGothic"/>
                <w:lang w:eastAsia="ja-JP"/>
              </w:rPr>
              <w:t>Precipitation amount and snow fall depth are appropriate</w:t>
            </w:r>
          </w:p>
          <w:p w:rsidR="003F0137" w:rsidRPr="00D32C27" w:rsidRDefault="003F0137" w:rsidP="00A243B3">
            <w:pPr>
              <w:jc w:val="center"/>
              <w:rPr>
                <w:rFonts w:eastAsia="MS PGothic"/>
                <w:lang w:eastAsia="ja-JP"/>
              </w:rPr>
            </w:pPr>
          </w:p>
        </w:tc>
        <w:tc>
          <w:tcPr>
            <w:tcW w:w="2127" w:type="dxa"/>
            <w:shd w:val="clear" w:color="auto" w:fill="auto"/>
          </w:tcPr>
          <w:p w:rsidR="003F0137" w:rsidRPr="00D32C27" w:rsidRDefault="003F0137" w:rsidP="00A243B3">
            <w:pPr>
              <w:jc w:val="center"/>
              <w:rPr>
                <w:rFonts w:eastAsia="MS PGothic"/>
                <w:lang w:eastAsia="ja-JP"/>
              </w:rPr>
            </w:pPr>
            <w:r w:rsidRPr="00D32C27">
              <w:rPr>
                <w:rFonts w:eastAsia="MS PGothic"/>
                <w:lang w:eastAsia="ja-JP"/>
              </w:rPr>
              <w:t>Appropriate</w:t>
            </w:r>
          </w:p>
          <w:p w:rsidR="003F0137" w:rsidRPr="00D32C27" w:rsidRDefault="003F0137" w:rsidP="00A243B3">
            <w:pPr>
              <w:jc w:val="center"/>
              <w:rPr>
                <w:rFonts w:eastAsia="MS PGothic"/>
                <w:lang w:eastAsia="ja-JP"/>
              </w:rPr>
            </w:pPr>
          </w:p>
        </w:tc>
      </w:tr>
      <w:tr w:rsidR="003F0137" w:rsidRPr="003E283B" w:rsidTr="00A243B3">
        <w:tc>
          <w:tcPr>
            <w:tcW w:w="2976" w:type="dxa"/>
            <w:shd w:val="clear" w:color="auto" w:fill="auto"/>
          </w:tcPr>
          <w:p w:rsidR="003F0137" w:rsidRPr="00D32C27" w:rsidRDefault="003F0137" w:rsidP="00A243B3">
            <w:pPr>
              <w:jc w:val="center"/>
              <w:rPr>
                <w:rFonts w:eastAsia="MS PGothic" w:cstheme="majorHAnsi"/>
              </w:rPr>
            </w:pPr>
            <w:r w:rsidRPr="00D32C27">
              <w:rPr>
                <w:rFonts w:eastAsia="MS PGothic" w:cstheme="majorHAnsi"/>
              </w:rPr>
              <w:t xml:space="preserve">4.0 </w:t>
            </w:r>
            <w:r w:rsidRPr="00D32C27">
              <w:rPr>
                <w:rFonts w:eastAsia="MS Gothic" w:cstheme="majorHAnsi"/>
              </w:rPr>
              <w:t>≤</w:t>
            </w:r>
            <w:r w:rsidRPr="00D32C27">
              <w:rPr>
                <w:rFonts w:eastAsia="MS PGothic" w:cstheme="majorHAnsi"/>
              </w:rPr>
              <w:t xml:space="preserve"> </w:t>
            </w:r>
            <w:r w:rsidRPr="00D32C27">
              <w:rPr>
                <w:rFonts w:eastAsia="MS PGothic" w:cstheme="majorHAnsi"/>
                <w:lang w:eastAsia="ja-JP"/>
              </w:rPr>
              <w:t>SWE</w:t>
            </w:r>
            <w:r w:rsidRPr="00D32C27">
              <w:rPr>
                <w:rFonts w:eastAsia="MS PGothic" w:cstheme="majorHAnsi"/>
              </w:rPr>
              <w:t xml:space="preserve"> &lt; 8.0</w:t>
            </w:r>
          </w:p>
        </w:tc>
        <w:tc>
          <w:tcPr>
            <w:tcW w:w="3402" w:type="dxa"/>
            <w:vMerge w:val="restart"/>
            <w:shd w:val="clear" w:color="auto" w:fill="auto"/>
          </w:tcPr>
          <w:p w:rsidR="003F0137" w:rsidRPr="00D32C27" w:rsidRDefault="003F0137" w:rsidP="00A243B3">
            <w:pPr>
              <w:jc w:val="center"/>
              <w:rPr>
                <w:rFonts w:eastAsia="MS PGothic"/>
                <w:lang w:eastAsia="ja-JP"/>
              </w:rPr>
            </w:pPr>
            <w:r w:rsidRPr="00D32C27">
              <w:rPr>
                <w:rFonts w:eastAsia="MS PGothic"/>
                <w:lang w:eastAsia="ja-JP"/>
              </w:rPr>
              <w:t>Precipitation amount is</w:t>
            </w:r>
          </w:p>
          <w:p w:rsidR="003F0137" w:rsidRPr="00D32C27" w:rsidRDefault="003F0137" w:rsidP="00A243B3">
            <w:pPr>
              <w:jc w:val="center"/>
              <w:rPr>
                <w:rFonts w:eastAsia="MS PGothic"/>
                <w:lang w:eastAsia="ja-JP"/>
              </w:rPr>
            </w:pPr>
            <w:r w:rsidRPr="00D32C27">
              <w:rPr>
                <w:rFonts w:eastAsia="MS PGothic"/>
                <w:lang w:eastAsia="ja-JP"/>
              </w:rPr>
              <w:t>relatively too low</w:t>
            </w:r>
          </w:p>
          <w:p w:rsidR="003F0137" w:rsidRPr="00D32C27" w:rsidRDefault="003F0137" w:rsidP="00A243B3">
            <w:pPr>
              <w:jc w:val="center"/>
              <w:rPr>
                <w:rFonts w:eastAsia="MS PGothic"/>
                <w:lang w:eastAsia="ja-JP"/>
              </w:rPr>
            </w:pPr>
          </w:p>
        </w:tc>
        <w:tc>
          <w:tcPr>
            <w:tcW w:w="2127" w:type="dxa"/>
            <w:shd w:val="clear" w:color="auto" w:fill="auto"/>
          </w:tcPr>
          <w:p w:rsidR="003F0137" w:rsidRPr="00D32C27" w:rsidRDefault="003F0137" w:rsidP="00A243B3">
            <w:pPr>
              <w:jc w:val="center"/>
              <w:rPr>
                <w:rFonts w:eastAsia="MS PGothic"/>
                <w:lang w:eastAsia="ja-JP"/>
              </w:rPr>
            </w:pPr>
            <w:r w:rsidRPr="00D32C27">
              <w:rPr>
                <w:rFonts w:eastAsia="MS PGothic"/>
                <w:lang w:eastAsia="ja-JP"/>
              </w:rPr>
              <w:t>Watch</w:t>
            </w:r>
          </w:p>
          <w:p w:rsidR="003F0137" w:rsidRPr="00D32C27" w:rsidRDefault="003F0137" w:rsidP="00A243B3">
            <w:pPr>
              <w:jc w:val="center"/>
              <w:rPr>
                <w:rFonts w:eastAsia="MS PGothic"/>
              </w:rPr>
            </w:pPr>
          </w:p>
        </w:tc>
      </w:tr>
      <w:tr w:rsidR="003F0137" w:rsidRPr="003E283B" w:rsidTr="00A243B3">
        <w:tc>
          <w:tcPr>
            <w:tcW w:w="2976" w:type="dxa"/>
            <w:shd w:val="clear" w:color="auto" w:fill="auto"/>
          </w:tcPr>
          <w:p w:rsidR="003F0137" w:rsidRPr="00D32C27" w:rsidRDefault="003F0137" w:rsidP="00A243B3">
            <w:pPr>
              <w:jc w:val="center"/>
              <w:rPr>
                <w:rFonts w:eastAsia="MS PGothic" w:cstheme="majorHAnsi"/>
              </w:rPr>
            </w:pPr>
            <w:r w:rsidRPr="00D32C27">
              <w:rPr>
                <w:rFonts w:eastAsia="MS PGothic" w:cstheme="majorHAnsi"/>
              </w:rPr>
              <w:t xml:space="preserve">8.0 </w:t>
            </w:r>
            <w:r w:rsidRPr="00D32C27">
              <w:rPr>
                <w:rFonts w:eastAsia="MS Gothic" w:cstheme="majorHAnsi"/>
              </w:rPr>
              <w:t>≤</w:t>
            </w:r>
            <w:r w:rsidRPr="00D32C27">
              <w:rPr>
                <w:rFonts w:eastAsia="MS PGothic" w:cstheme="majorHAnsi"/>
              </w:rPr>
              <w:t xml:space="preserve"> </w:t>
            </w:r>
            <w:r w:rsidRPr="00D32C27">
              <w:rPr>
                <w:rFonts w:eastAsia="MS PGothic" w:cstheme="majorHAnsi"/>
                <w:lang w:eastAsia="ja-JP"/>
              </w:rPr>
              <w:t>SWE</w:t>
            </w:r>
            <w:r w:rsidRPr="00D32C27">
              <w:rPr>
                <w:rFonts w:eastAsia="MS PGothic" w:cstheme="majorHAnsi"/>
              </w:rPr>
              <w:t xml:space="preserve"> &lt;</w:t>
            </w:r>
            <w:r w:rsidRPr="00D32C27">
              <w:rPr>
                <w:rFonts w:eastAsia="MS PGothic" w:cstheme="majorHAnsi"/>
                <w:lang w:eastAsia="ja-JP"/>
              </w:rPr>
              <w:t xml:space="preserve"> </w:t>
            </w:r>
            <w:r w:rsidRPr="00D32C27">
              <w:rPr>
                <w:rFonts w:eastAsia="MS PGothic" w:cstheme="majorHAnsi"/>
              </w:rPr>
              <w:t>12.0</w:t>
            </w:r>
          </w:p>
        </w:tc>
        <w:tc>
          <w:tcPr>
            <w:tcW w:w="3402" w:type="dxa"/>
            <w:vMerge/>
            <w:shd w:val="clear" w:color="auto" w:fill="auto"/>
          </w:tcPr>
          <w:p w:rsidR="003F0137" w:rsidRPr="00D32C27" w:rsidRDefault="003F0137" w:rsidP="00A243B3">
            <w:pPr>
              <w:jc w:val="center"/>
              <w:rPr>
                <w:rFonts w:eastAsia="MS PGothic"/>
              </w:rPr>
            </w:pPr>
          </w:p>
        </w:tc>
        <w:tc>
          <w:tcPr>
            <w:tcW w:w="2127" w:type="dxa"/>
            <w:shd w:val="clear" w:color="auto" w:fill="auto"/>
          </w:tcPr>
          <w:p w:rsidR="003F0137" w:rsidRPr="00D32C27" w:rsidRDefault="003F0137" w:rsidP="00A243B3">
            <w:pPr>
              <w:jc w:val="center"/>
              <w:rPr>
                <w:rFonts w:eastAsia="MS PGothic"/>
                <w:lang w:eastAsia="ja-JP"/>
              </w:rPr>
            </w:pPr>
            <w:r w:rsidRPr="00D32C27">
              <w:rPr>
                <w:rFonts w:eastAsia="MS PGothic"/>
                <w:lang w:eastAsia="ja-JP"/>
              </w:rPr>
              <w:t>Warning</w:t>
            </w:r>
          </w:p>
          <w:p w:rsidR="003F0137" w:rsidRPr="00D32C27" w:rsidRDefault="003F0137" w:rsidP="00A243B3">
            <w:pPr>
              <w:jc w:val="center"/>
              <w:rPr>
                <w:rFonts w:eastAsia="MS PGothic"/>
              </w:rPr>
            </w:pPr>
          </w:p>
        </w:tc>
      </w:tr>
      <w:tr w:rsidR="003F0137" w:rsidRPr="003E283B" w:rsidTr="00A243B3">
        <w:tc>
          <w:tcPr>
            <w:tcW w:w="2976" w:type="dxa"/>
            <w:shd w:val="clear" w:color="auto" w:fill="auto"/>
          </w:tcPr>
          <w:p w:rsidR="003F0137" w:rsidRPr="00D32C27" w:rsidRDefault="003F0137" w:rsidP="00A243B3">
            <w:pPr>
              <w:jc w:val="center"/>
              <w:rPr>
                <w:rFonts w:eastAsia="MS PGothic" w:cstheme="majorHAnsi"/>
                <w:lang w:eastAsia="ja-JP"/>
              </w:rPr>
            </w:pPr>
            <w:r w:rsidRPr="00D32C27">
              <w:rPr>
                <w:rFonts w:eastAsia="MS PGothic" w:cstheme="majorHAnsi"/>
              </w:rPr>
              <w:t xml:space="preserve">12.0 </w:t>
            </w:r>
            <w:r w:rsidRPr="00D32C27">
              <w:rPr>
                <w:rFonts w:eastAsia="MS Gothic" w:cstheme="majorHAnsi"/>
              </w:rPr>
              <w:t>≤</w:t>
            </w:r>
            <w:r w:rsidRPr="00D32C27">
              <w:rPr>
                <w:rFonts w:eastAsia="MS PGothic" w:cstheme="majorHAnsi"/>
              </w:rPr>
              <w:t xml:space="preserve"> </w:t>
            </w:r>
            <w:r w:rsidRPr="00D32C27">
              <w:rPr>
                <w:rFonts w:eastAsia="MS PGothic" w:cstheme="majorHAnsi"/>
                <w:lang w:eastAsia="ja-JP"/>
              </w:rPr>
              <w:t>SWE</w:t>
            </w:r>
          </w:p>
        </w:tc>
        <w:tc>
          <w:tcPr>
            <w:tcW w:w="3402" w:type="dxa"/>
            <w:vMerge/>
            <w:shd w:val="clear" w:color="auto" w:fill="auto"/>
          </w:tcPr>
          <w:p w:rsidR="003F0137" w:rsidRPr="00D32C27" w:rsidRDefault="003F0137" w:rsidP="00A243B3">
            <w:pPr>
              <w:jc w:val="center"/>
              <w:rPr>
                <w:rFonts w:eastAsia="MS PGothic"/>
              </w:rPr>
            </w:pPr>
          </w:p>
        </w:tc>
        <w:tc>
          <w:tcPr>
            <w:tcW w:w="2127" w:type="dxa"/>
            <w:shd w:val="clear" w:color="auto" w:fill="auto"/>
          </w:tcPr>
          <w:p w:rsidR="003F0137" w:rsidRPr="00D32C27" w:rsidRDefault="003F0137" w:rsidP="00A243B3">
            <w:pPr>
              <w:jc w:val="center"/>
              <w:rPr>
                <w:rFonts w:eastAsia="MS PGothic"/>
                <w:lang w:eastAsia="ja-JP"/>
              </w:rPr>
            </w:pPr>
            <w:r w:rsidRPr="00D32C27">
              <w:rPr>
                <w:rFonts w:eastAsia="MS PGothic"/>
                <w:lang w:eastAsia="ja-JP"/>
              </w:rPr>
              <w:t>Invalid</w:t>
            </w:r>
          </w:p>
          <w:p w:rsidR="003F0137" w:rsidRPr="00D32C27" w:rsidRDefault="003F0137" w:rsidP="00A243B3">
            <w:pPr>
              <w:jc w:val="center"/>
              <w:rPr>
                <w:rFonts w:eastAsia="MS PGothic"/>
              </w:rPr>
            </w:pPr>
          </w:p>
        </w:tc>
      </w:tr>
    </w:tbl>
    <w:p w:rsidR="003F0137" w:rsidRPr="00B66D26" w:rsidRDefault="003F0137" w:rsidP="00EB4E75">
      <w:pPr>
        <w:numPr>
          <w:ilvl w:val="0"/>
          <w:numId w:val="5"/>
        </w:numPr>
        <w:tabs>
          <w:tab w:val="clear" w:pos="1134"/>
        </w:tabs>
        <w:rPr>
          <w:rFonts w:eastAsia="MS Mincho"/>
          <w:b/>
          <w:szCs w:val="22"/>
          <w:lang w:eastAsia="ja-JP"/>
        </w:rPr>
      </w:pPr>
      <w:r>
        <w:rPr>
          <w:rFonts w:eastAsia="MS Mincho"/>
          <w:b/>
          <w:szCs w:val="22"/>
          <w:lang w:eastAsia="ja-JP"/>
        </w:rPr>
        <w:br w:type="page"/>
      </w:r>
      <w:r w:rsidRPr="00E44582" w:rsidDel="00BE40DC">
        <w:rPr>
          <w:rFonts w:eastAsia="MS Mincho"/>
          <w:b/>
          <w:szCs w:val="22"/>
          <w:lang w:eastAsia="ja-JP"/>
        </w:rPr>
        <w:lastRenderedPageBreak/>
        <w:t xml:space="preserve"> </w:t>
      </w:r>
      <w:r w:rsidRPr="00E44582">
        <w:rPr>
          <w:rFonts w:eastAsia="MS Mincho"/>
          <w:b/>
          <w:szCs w:val="22"/>
          <w:lang w:eastAsia="ja-JP"/>
        </w:rPr>
        <w:t xml:space="preserve">Wind-induced Uncertainty </w:t>
      </w:r>
      <w:r>
        <w:rPr>
          <w:rFonts w:eastAsia="MS Mincho" w:hint="eastAsia"/>
          <w:b/>
          <w:szCs w:val="22"/>
          <w:lang w:eastAsia="ja-JP"/>
        </w:rPr>
        <w:t>Adjustment</w:t>
      </w:r>
    </w:p>
    <w:p w:rsidR="003F0137" w:rsidRDefault="003F0137" w:rsidP="003F0137">
      <w:pPr>
        <w:rPr>
          <w:rFonts w:eastAsia="MS Mincho"/>
          <w:szCs w:val="22"/>
          <w:lang w:eastAsia="ja-JP"/>
        </w:rPr>
      </w:pPr>
    </w:p>
    <w:p w:rsidR="003F0137" w:rsidRDefault="003F0137" w:rsidP="003F0137">
      <w:pPr>
        <w:rPr>
          <w:rFonts w:eastAsia="MS Mincho"/>
          <w:lang w:eastAsia="ja-JP"/>
        </w:rPr>
      </w:pPr>
      <w:r>
        <w:rPr>
          <w:rFonts w:eastAsia="MS Mincho" w:hint="eastAsia"/>
          <w:szCs w:val="22"/>
          <w:lang w:eastAsia="ja-JP"/>
        </w:rPr>
        <w:t xml:space="preserve">This chapter describes wind-induced precipitation measurement uncertainty, uncertainty due to wind field deformation above the gauge orifice caused by the elevated body of a gauge itself. This </w:t>
      </w:r>
      <w:r>
        <w:rPr>
          <w:rFonts w:eastAsia="MS Mincho"/>
          <w:szCs w:val="22"/>
          <w:lang w:eastAsia="ja-JP"/>
        </w:rPr>
        <w:t>uncertainty</w:t>
      </w:r>
      <w:r>
        <w:rPr>
          <w:rFonts w:eastAsia="MS Mincho" w:hint="eastAsia"/>
          <w:szCs w:val="22"/>
          <w:lang w:eastAsia="ja-JP"/>
        </w:rPr>
        <w:t xml:space="preserve"> is considered as the most important </w:t>
      </w:r>
      <w:r>
        <w:rPr>
          <w:rFonts w:eastAsia="MS Mincho"/>
          <w:szCs w:val="22"/>
          <w:lang w:eastAsia="ja-JP"/>
        </w:rPr>
        <w:t>uncertainty</w:t>
      </w:r>
      <w:r>
        <w:rPr>
          <w:rFonts w:eastAsia="MS Mincho" w:hint="eastAsia"/>
          <w:szCs w:val="22"/>
          <w:lang w:eastAsia="ja-JP"/>
        </w:rPr>
        <w:t xml:space="preserve"> for precipitation measurement,</w:t>
      </w:r>
      <w:r>
        <w:rPr>
          <w:rFonts w:eastAsia="MS Mincho" w:hint="eastAsia"/>
          <w:lang w:eastAsia="ja-JP"/>
        </w:rPr>
        <w:t xml:space="preserve"> and </w:t>
      </w:r>
      <w:r>
        <w:rPr>
          <w:rFonts w:eastAsia="MS Mincho"/>
          <w:lang w:eastAsia="ja-JP"/>
        </w:rPr>
        <w:t>therefore</w:t>
      </w:r>
      <w:r>
        <w:rPr>
          <w:rFonts w:eastAsia="MS Mincho" w:hint="eastAsia"/>
          <w:lang w:eastAsia="ja-JP"/>
        </w:rPr>
        <w:t xml:space="preserve"> adjustment procedures have been developed based on precipitation measurement </w:t>
      </w:r>
      <w:proofErr w:type="spellStart"/>
      <w:r>
        <w:rPr>
          <w:rFonts w:eastAsia="MS Mincho" w:hint="eastAsia"/>
          <w:lang w:eastAsia="ja-JP"/>
        </w:rPr>
        <w:t>intercomparison</w:t>
      </w:r>
      <w:proofErr w:type="spellEnd"/>
      <w:r>
        <w:rPr>
          <w:rFonts w:eastAsia="MS Mincho" w:hint="eastAsia"/>
          <w:lang w:eastAsia="ja-JP"/>
        </w:rPr>
        <w:t xml:space="preserve"> or CFD simulation </w:t>
      </w:r>
      <w:r w:rsidRPr="00E26F74">
        <w:rPr>
          <w:rFonts w:eastAsia="MS Mincho" w:hint="eastAsia"/>
          <w:lang w:eastAsia="ja-JP"/>
        </w:rPr>
        <w:t>(</w:t>
      </w:r>
      <w:proofErr w:type="spellStart"/>
      <w:r w:rsidRPr="00E26F74">
        <w:rPr>
          <w:rFonts w:eastAsia="MS Mincho" w:hint="eastAsia"/>
          <w:lang w:eastAsia="ja-JP"/>
        </w:rPr>
        <w:t>S</w:t>
      </w:r>
      <w:r>
        <w:rPr>
          <w:rFonts w:eastAsia="MS Mincho" w:hint="eastAsia"/>
          <w:lang w:eastAsia="ja-JP"/>
        </w:rPr>
        <w:t>evruk</w:t>
      </w:r>
      <w:proofErr w:type="spellEnd"/>
      <w:r>
        <w:rPr>
          <w:rFonts w:eastAsia="MS Mincho" w:hint="eastAsia"/>
          <w:lang w:eastAsia="ja-JP"/>
        </w:rPr>
        <w:t xml:space="preserve"> et al. 2009). Although adjustment procedures have great </w:t>
      </w:r>
      <w:r>
        <w:rPr>
          <w:rFonts w:eastAsia="MS Mincho"/>
          <w:lang w:eastAsia="ja-JP"/>
        </w:rPr>
        <w:t>uncertaint</w:t>
      </w:r>
      <w:r>
        <w:rPr>
          <w:rFonts w:eastAsia="MS Mincho" w:hint="eastAsia"/>
          <w:lang w:eastAsia="ja-JP"/>
        </w:rPr>
        <w:t xml:space="preserve">ies and precise adjustments are challenging, adjusting wind-induced uncertainty could be beneficial for combining information from composite observing systems. </w:t>
      </w:r>
    </w:p>
    <w:p w:rsidR="003F0137" w:rsidRDefault="003F0137" w:rsidP="003F0137">
      <w:pPr>
        <w:rPr>
          <w:rFonts w:eastAsia="MS Mincho"/>
          <w:lang w:eastAsia="ja-JP"/>
        </w:rPr>
      </w:pPr>
    </w:p>
    <w:p w:rsidR="003F0137" w:rsidRPr="007D246D" w:rsidRDefault="003F0137" w:rsidP="003F0137">
      <w:pPr>
        <w:rPr>
          <w:rFonts w:eastAsia="MS Mincho"/>
          <w:szCs w:val="22"/>
          <w:lang w:eastAsia="ja-JP"/>
        </w:rPr>
      </w:pPr>
      <w:r>
        <w:rPr>
          <w:rFonts w:eastAsia="MS Mincho" w:hint="eastAsia"/>
          <w:lang w:eastAsia="ja-JP"/>
        </w:rPr>
        <w:t xml:space="preserve">In section 7.1, basic ideas about wind-induced uncertainty are explained, and a description about specific </w:t>
      </w:r>
      <w:r>
        <w:rPr>
          <w:rFonts w:eastAsia="MS Mincho"/>
          <w:lang w:eastAsia="ja-JP"/>
        </w:rPr>
        <w:t>adjustment</w:t>
      </w:r>
      <w:r>
        <w:rPr>
          <w:rFonts w:eastAsia="MS Mincho" w:hint="eastAsia"/>
          <w:lang w:eastAsia="ja-JP"/>
        </w:rPr>
        <w:t xml:space="preserve"> </w:t>
      </w:r>
      <w:r>
        <w:rPr>
          <w:rFonts w:eastAsia="MS Mincho"/>
          <w:lang w:eastAsia="ja-JP"/>
        </w:rPr>
        <w:t>procedures</w:t>
      </w:r>
      <w:r>
        <w:rPr>
          <w:rFonts w:eastAsia="MS Mincho" w:hint="eastAsia"/>
          <w:lang w:eastAsia="ja-JP"/>
        </w:rPr>
        <w:t xml:space="preserve"> appears in section 7.2. For possible future works for improvement of adjustment procedures, brief explanation about estimation of wind at the level of the gauge orifice using CFD simulation is given in section 7.3, and adjustment of wind-induced precipitation measurement uncertainty using DSD (Drop Size Distribution) information is briefly described in </w:t>
      </w:r>
      <w:r>
        <w:rPr>
          <w:rFonts w:eastAsia="MS Mincho"/>
          <w:lang w:eastAsia="ja-JP"/>
        </w:rPr>
        <w:t>section</w:t>
      </w:r>
      <w:r>
        <w:rPr>
          <w:rFonts w:eastAsia="MS Mincho" w:hint="eastAsia"/>
          <w:lang w:eastAsia="ja-JP"/>
        </w:rPr>
        <w:t xml:space="preserve"> 7.4.</w:t>
      </w:r>
    </w:p>
    <w:p w:rsidR="003F0137" w:rsidRDefault="003F0137" w:rsidP="003F0137">
      <w:pPr>
        <w:rPr>
          <w:rFonts w:eastAsia="MS Mincho"/>
          <w:b/>
          <w:szCs w:val="22"/>
          <w:lang w:eastAsia="ja-JP"/>
        </w:rPr>
      </w:pPr>
    </w:p>
    <w:p w:rsidR="003F0137" w:rsidRPr="005B0AC2" w:rsidRDefault="003F0137" w:rsidP="003F0137">
      <w:pPr>
        <w:rPr>
          <w:rFonts w:eastAsia="MS Mincho"/>
          <w:b/>
          <w:szCs w:val="22"/>
          <w:lang w:eastAsia="ja-JP"/>
        </w:rPr>
      </w:pPr>
    </w:p>
    <w:p w:rsidR="003F0137" w:rsidRPr="00E44582" w:rsidRDefault="003F0137" w:rsidP="00EB4E75">
      <w:pPr>
        <w:numPr>
          <w:ilvl w:val="1"/>
          <w:numId w:val="5"/>
        </w:numPr>
        <w:tabs>
          <w:tab w:val="clear" w:pos="1134"/>
        </w:tabs>
        <w:rPr>
          <w:rFonts w:eastAsia="MS Mincho"/>
          <w:b/>
          <w:szCs w:val="22"/>
          <w:lang w:eastAsia="ja-JP"/>
        </w:rPr>
      </w:pPr>
      <w:r w:rsidRPr="00E44582">
        <w:rPr>
          <w:rFonts w:eastAsia="MS Mincho"/>
          <w:b/>
          <w:szCs w:val="22"/>
          <w:lang w:eastAsia="ja-JP"/>
        </w:rPr>
        <w:t>Wind-induced Uncertainty</w:t>
      </w:r>
    </w:p>
    <w:p w:rsidR="003F0137" w:rsidRDefault="003F0137" w:rsidP="003F0137">
      <w:pPr>
        <w:rPr>
          <w:rFonts w:eastAsia="MS Mincho"/>
          <w:b/>
          <w:i/>
          <w:lang w:eastAsia="ja-JP"/>
        </w:rPr>
      </w:pPr>
    </w:p>
    <w:p w:rsidR="003F0137" w:rsidRPr="005B0AC2" w:rsidRDefault="003F0137" w:rsidP="003F0137">
      <w:pPr>
        <w:rPr>
          <w:rFonts w:ascii="MS Mincho" w:eastAsia="MS Mincho" w:hAnsi="MS Mincho"/>
          <w:b/>
          <w:lang w:eastAsia="ja-JP"/>
        </w:rPr>
      </w:pPr>
      <w:r w:rsidRPr="005B0AC2">
        <w:rPr>
          <w:rFonts w:eastAsia="MS Mincho" w:hint="eastAsia"/>
          <w:b/>
          <w:i/>
          <w:lang w:eastAsia="ja-JP"/>
        </w:rPr>
        <w:t>Overview</w:t>
      </w:r>
      <w:r w:rsidRPr="005B0AC2" w:rsidDel="00D83375">
        <w:rPr>
          <w:rFonts w:eastAsia="MS Mincho" w:hint="eastAsia"/>
          <w:b/>
          <w:i/>
          <w:lang w:eastAsia="ja-JP"/>
        </w:rPr>
        <w:t xml:space="preserve"> </w:t>
      </w:r>
    </w:p>
    <w:p w:rsidR="003F0137" w:rsidRPr="00144835" w:rsidRDefault="003F0137" w:rsidP="003F0137">
      <w:pPr>
        <w:rPr>
          <w:rFonts w:asciiTheme="majorEastAsia" w:eastAsiaTheme="majorEastAsia" w:hAnsiTheme="majorEastAsia"/>
          <w:lang w:eastAsia="ja-JP"/>
        </w:rPr>
      </w:pPr>
    </w:p>
    <w:p w:rsidR="003F0137" w:rsidRPr="00E26F74" w:rsidRDefault="003F0137" w:rsidP="003F0137">
      <w:pPr>
        <w:rPr>
          <w:rFonts w:eastAsia="MS Mincho"/>
          <w:lang w:eastAsia="ja-JP"/>
        </w:rPr>
      </w:pPr>
      <w:r w:rsidRPr="00E26F74">
        <w:rPr>
          <w:rFonts w:eastAsia="MS Mincho" w:hint="eastAsia"/>
          <w:lang w:eastAsia="ja-JP"/>
        </w:rPr>
        <w:t xml:space="preserve">Wind-induced </w:t>
      </w:r>
      <w:r>
        <w:rPr>
          <w:rFonts w:eastAsia="MS Mincho" w:hint="eastAsia"/>
          <w:lang w:eastAsia="ja-JP"/>
        </w:rPr>
        <w:t xml:space="preserve">precipitation measurement </w:t>
      </w:r>
      <w:r w:rsidRPr="00E26F74">
        <w:rPr>
          <w:rFonts w:eastAsia="MS Mincho" w:hint="eastAsia"/>
          <w:lang w:eastAsia="ja-JP"/>
        </w:rPr>
        <w:t xml:space="preserve">uncertainty is </w:t>
      </w:r>
      <w:r>
        <w:rPr>
          <w:rFonts w:eastAsia="MS Mincho" w:hint="eastAsia"/>
          <w:szCs w:val="22"/>
          <w:lang w:eastAsia="ja-JP"/>
        </w:rPr>
        <w:t>due to wind field deformation above the gauge orifice caused by the elevated body of a gauge itself,</w:t>
      </w:r>
      <w:r w:rsidRPr="00E26F74">
        <w:rPr>
          <w:rFonts w:eastAsia="MS Mincho" w:hint="eastAsia"/>
          <w:lang w:eastAsia="ja-JP"/>
        </w:rPr>
        <w:t xml:space="preserve"> which is an obstacle t</w:t>
      </w:r>
      <w:r>
        <w:rPr>
          <w:rFonts w:eastAsia="MS Mincho" w:hint="eastAsia"/>
          <w:lang w:eastAsia="ja-JP"/>
        </w:rPr>
        <w:t xml:space="preserve">o wind </w:t>
      </w:r>
      <w:r w:rsidRPr="00E26F74">
        <w:rPr>
          <w:rFonts w:eastAsia="MS Mincho" w:hint="eastAsia"/>
          <w:lang w:eastAsia="ja-JP"/>
        </w:rPr>
        <w:t>(</w:t>
      </w:r>
      <w:proofErr w:type="spellStart"/>
      <w:r w:rsidRPr="00E26F74">
        <w:rPr>
          <w:rFonts w:eastAsia="MS Mincho" w:hint="eastAsia"/>
          <w:lang w:eastAsia="ja-JP"/>
        </w:rPr>
        <w:t>S</w:t>
      </w:r>
      <w:r>
        <w:rPr>
          <w:rFonts w:eastAsia="MS Mincho" w:hint="eastAsia"/>
          <w:lang w:eastAsia="ja-JP"/>
        </w:rPr>
        <w:t>evruk</w:t>
      </w:r>
      <w:proofErr w:type="spellEnd"/>
      <w:r>
        <w:rPr>
          <w:rFonts w:eastAsia="MS Mincho" w:hint="eastAsia"/>
          <w:lang w:eastAsia="ja-JP"/>
        </w:rPr>
        <w:t xml:space="preserve"> et al. 2009; WMO 2010a</w:t>
      </w:r>
      <w:r w:rsidRPr="00E26F74">
        <w:rPr>
          <w:rFonts w:eastAsia="MS Mincho" w:hint="eastAsia"/>
          <w:lang w:eastAsia="ja-JP"/>
        </w:rPr>
        <w:t>) (Fig. 7.</w:t>
      </w:r>
      <w:r>
        <w:rPr>
          <w:rFonts w:eastAsia="MS Mincho" w:hint="eastAsia"/>
          <w:lang w:eastAsia="ja-JP"/>
        </w:rPr>
        <w:t>1.</w:t>
      </w:r>
      <w:r w:rsidRPr="00E26F74">
        <w:rPr>
          <w:rFonts w:eastAsia="MS Mincho" w:hint="eastAsia"/>
          <w:lang w:eastAsia="ja-JP"/>
        </w:rPr>
        <w:t xml:space="preserve">2a). </w:t>
      </w:r>
      <w:r>
        <w:rPr>
          <w:rFonts w:eastAsia="MS Mincho" w:hint="eastAsia"/>
          <w:lang w:eastAsia="ja-JP"/>
        </w:rPr>
        <w:t>It</w:t>
      </w:r>
      <w:r w:rsidRPr="00E26F74">
        <w:rPr>
          <w:rFonts w:eastAsia="MS Mincho" w:hint="eastAsia"/>
          <w:lang w:eastAsia="ja-JP"/>
        </w:rPr>
        <w:t xml:space="preserve"> typically becomes 2 to 10 percent </w:t>
      </w:r>
      <w:r>
        <w:rPr>
          <w:rFonts w:eastAsia="MS Mincho" w:hint="eastAsia"/>
          <w:lang w:eastAsia="ja-JP"/>
        </w:rPr>
        <w:t xml:space="preserve">systematic loss </w:t>
      </w:r>
      <w:r w:rsidRPr="00E26F74">
        <w:rPr>
          <w:rFonts w:eastAsia="MS Mincho" w:hint="eastAsia"/>
          <w:lang w:eastAsia="ja-JP"/>
        </w:rPr>
        <w:t xml:space="preserve">for rain and 10 to 50 percent </w:t>
      </w:r>
      <w:r>
        <w:rPr>
          <w:rFonts w:eastAsia="MS Mincho" w:hint="eastAsia"/>
          <w:lang w:eastAsia="ja-JP"/>
        </w:rPr>
        <w:t xml:space="preserve">systematic loss </w:t>
      </w:r>
      <w:r w:rsidRPr="00E26F74">
        <w:rPr>
          <w:rFonts w:eastAsia="MS Mincho" w:hint="eastAsia"/>
          <w:lang w:eastAsia="ja-JP"/>
        </w:rPr>
        <w:t>for snow (WM</w:t>
      </w:r>
      <w:r>
        <w:rPr>
          <w:rFonts w:eastAsia="MS Mincho" w:hint="eastAsia"/>
          <w:lang w:eastAsia="ja-JP"/>
        </w:rPr>
        <w:t xml:space="preserve">O 2010a). Generally, the </w:t>
      </w:r>
      <w:r w:rsidRPr="00E26F74">
        <w:rPr>
          <w:rFonts w:eastAsia="MS Mincho" w:hint="eastAsia"/>
          <w:lang w:eastAsia="ja-JP"/>
        </w:rPr>
        <w:t xml:space="preserve">loss tends to be larger in </w:t>
      </w:r>
      <w:r>
        <w:rPr>
          <w:rFonts w:eastAsia="MS Mincho" w:hint="eastAsia"/>
          <w:lang w:eastAsia="ja-JP"/>
        </w:rPr>
        <w:t>weaker rain for</w:t>
      </w:r>
      <w:r w:rsidRPr="00E26F74">
        <w:rPr>
          <w:rFonts w:eastAsia="MS Mincho" w:hint="eastAsia"/>
          <w:lang w:eastAsia="ja-JP"/>
        </w:rPr>
        <w:t xml:space="preserve"> the same wind speed because the proportion of smaller </w:t>
      </w:r>
      <w:r>
        <w:rPr>
          <w:rFonts w:eastAsia="MS Mincho" w:hint="eastAsia"/>
          <w:lang w:eastAsia="ja-JP"/>
        </w:rPr>
        <w:t>rain</w:t>
      </w:r>
      <w:r w:rsidRPr="00E26F74">
        <w:rPr>
          <w:rFonts w:eastAsia="MS Mincho" w:hint="eastAsia"/>
          <w:lang w:eastAsia="ja-JP"/>
        </w:rPr>
        <w:t xml:space="preserve"> </w:t>
      </w:r>
      <w:r>
        <w:rPr>
          <w:rFonts w:eastAsia="MS Mincho" w:hint="eastAsia"/>
          <w:lang w:eastAsia="ja-JP"/>
        </w:rPr>
        <w:t>drop</w:t>
      </w:r>
      <w:r w:rsidRPr="00E26F74">
        <w:rPr>
          <w:rFonts w:eastAsia="MS Mincho" w:hint="eastAsia"/>
          <w:lang w:eastAsia="ja-JP"/>
        </w:rPr>
        <w:t>s</w:t>
      </w:r>
      <w:r>
        <w:rPr>
          <w:rFonts w:eastAsia="MS Mincho" w:hint="eastAsia"/>
          <w:lang w:eastAsia="ja-JP"/>
        </w:rPr>
        <w:t>, which are more sensitive to the wind field deformation,</w:t>
      </w:r>
      <w:r w:rsidRPr="00E26F74">
        <w:rPr>
          <w:rFonts w:eastAsia="MS Mincho" w:hint="eastAsia"/>
          <w:lang w:eastAsia="ja-JP"/>
        </w:rPr>
        <w:t xml:space="preserve"> to all </w:t>
      </w:r>
      <w:r>
        <w:rPr>
          <w:rFonts w:eastAsia="MS Mincho" w:hint="eastAsia"/>
          <w:lang w:eastAsia="ja-JP"/>
        </w:rPr>
        <w:t>rain</w:t>
      </w:r>
      <w:r w:rsidRPr="00E26F74">
        <w:rPr>
          <w:rFonts w:eastAsia="MS Mincho" w:hint="eastAsia"/>
          <w:lang w:eastAsia="ja-JP"/>
        </w:rPr>
        <w:t xml:space="preserve"> </w:t>
      </w:r>
      <w:r>
        <w:rPr>
          <w:rFonts w:eastAsia="MS Mincho" w:hint="eastAsia"/>
          <w:lang w:eastAsia="ja-JP"/>
        </w:rPr>
        <w:t>drop</w:t>
      </w:r>
      <w:r w:rsidRPr="00E26F74">
        <w:rPr>
          <w:rFonts w:eastAsia="MS Mincho" w:hint="eastAsia"/>
          <w:lang w:eastAsia="ja-JP"/>
        </w:rPr>
        <w:t xml:space="preserve">s becomes larger (WMO 1984; </w:t>
      </w:r>
      <w:proofErr w:type="spellStart"/>
      <w:r w:rsidRPr="00E26F74">
        <w:rPr>
          <w:rFonts w:eastAsia="MS Mincho" w:hint="eastAsia"/>
          <w:lang w:eastAsia="ja-JP"/>
        </w:rPr>
        <w:t>Ne</w:t>
      </w:r>
      <w:r w:rsidRPr="00E26F74">
        <w:rPr>
          <w:rFonts w:eastAsia="MS Mincho"/>
          <w:lang w:eastAsia="ja-JP"/>
        </w:rPr>
        <w:t>š</w:t>
      </w:r>
      <w:r w:rsidRPr="00E26F74">
        <w:rPr>
          <w:rFonts w:eastAsia="MS Mincho" w:hint="eastAsia"/>
          <w:lang w:eastAsia="ja-JP"/>
        </w:rPr>
        <w:t>por</w:t>
      </w:r>
      <w:proofErr w:type="spellEnd"/>
      <w:r w:rsidRPr="00E26F74">
        <w:rPr>
          <w:rFonts w:eastAsia="MS Mincho" w:hint="eastAsia"/>
          <w:lang w:eastAsia="ja-JP"/>
        </w:rPr>
        <w:t xml:space="preserve"> and </w:t>
      </w:r>
      <w:proofErr w:type="spellStart"/>
      <w:r w:rsidRPr="00E26F74">
        <w:rPr>
          <w:rFonts w:eastAsia="MS Mincho" w:hint="eastAsia"/>
          <w:lang w:eastAsia="ja-JP"/>
        </w:rPr>
        <w:t>Sevruk</w:t>
      </w:r>
      <w:proofErr w:type="spellEnd"/>
      <w:r w:rsidRPr="00E26F74">
        <w:rPr>
          <w:rFonts w:eastAsia="MS Mincho" w:hint="eastAsia"/>
          <w:lang w:eastAsia="ja-JP"/>
        </w:rPr>
        <w:t xml:space="preserve"> 1999; </w:t>
      </w:r>
      <w:proofErr w:type="spellStart"/>
      <w:r w:rsidRPr="00330A95">
        <w:rPr>
          <w:rFonts w:hint="eastAsia"/>
        </w:rPr>
        <w:t>Chv</w:t>
      </w:r>
      <w:r w:rsidRPr="00330A95">
        <w:t>í</w:t>
      </w:r>
      <w:r w:rsidRPr="00330A95">
        <w:rPr>
          <w:rFonts w:hint="eastAsia"/>
        </w:rPr>
        <w:t>la</w:t>
      </w:r>
      <w:proofErr w:type="spellEnd"/>
      <w:r w:rsidRPr="00E26F74">
        <w:rPr>
          <w:rFonts w:eastAsia="MS Mincho" w:hint="eastAsia"/>
          <w:lang w:eastAsia="ja-JP"/>
        </w:rPr>
        <w:t xml:space="preserve"> et al. 2005). Thus many </w:t>
      </w:r>
      <w:r w:rsidRPr="00E26F74">
        <w:rPr>
          <w:rFonts w:eastAsia="MS Mincho"/>
          <w:lang w:eastAsia="ja-JP"/>
        </w:rPr>
        <w:t>studies</w:t>
      </w:r>
      <w:r w:rsidRPr="00E26F74">
        <w:rPr>
          <w:rFonts w:eastAsia="MS Mincho" w:hint="eastAsia"/>
          <w:lang w:eastAsia="ja-JP"/>
        </w:rPr>
        <w:t xml:space="preserve"> have focus</w:t>
      </w:r>
      <w:r>
        <w:rPr>
          <w:rFonts w:eastAsia="MS Mincho" w:hint="eastAsia"/>
          <w:lang w:eastAsia="ja-JP"/>
        </w:rPr>
        <w:t>ed</w:t>
      </w:r>
      <w:r w:rsidRPr="00E26F74">
        <w:rPr>
          <w:rFonts w:eastAsia="MS Mincho" w:hint="eastAsia"/>
          <w:lang w:eastAsia="ja-JP"/>
        </w:rPr>
        <w:t xml:space="preserve"> on weak </w:t>
      </w:r>
      <w:r>
        <w:rPr>
          <w:rFonts w:eastAsia="MS Mincho" w:hint="eastAsia"/>
          <w:lang w:eastAsia="ja-JP"/>
        </w:rPr>
        <w:t>rainfall</w:t>
      </w:r>
      <w:r w:rsidRPr="00E26F74">
        <w:rPr>
          <w:rFonts w:eastAsia="MS Mincho" w:hint="eastAsia"/>
          <w:lang w:eastAsia="ja-JP"/>
        </w:rPr>
        <w:t xml:space="preserve"> events. For example, </w:t>
      </w:r>
      <w:proofErr w:type="spellStart"/>
      <w:r w:rsidRPr="00330A95">
        <w:rPr>
          <w:rFonts w:hint="eastAsia"/>
        </w:rPr>
        <w:t>Chv</w:t>
      </w:r>
      <w:r w:rsidRPr="00330A95">
        <w:t>í</w:t>
      </w:r>
      <w:r w:rsidRPr="00330A95">
        <w:rPr>
          <w:rFonts w:hint="eastAsia"/>
        </w:rPr>
        <w:t>la</w:t>
      </w:r>
      <w:proofErr w:type="spellEnd"/>
      <w:r w:rsidRPr="00F6444F">
        <w:rPr>
          <w:rFonts w:eastAsia="MS Mincho" w:hint="eastAsia"/>
          <w:lang w:eastAsia="ja-JP"/>
        </w:rPr>
        <w:t xml:space="preserve"> et al.</w:t>
      </w:r>
      <w:r>
        <w:rPr>
          <w:rFonts w:eastAsia="MS Mincho" w:hint="eastAsia"/>
          <w:lang w:eastAsia="ja-JP"/>
        </w:rPr>
        <w:t xml:space="preserve"> (2005) reported that wind-induced loss increases </w:t>
      </w:r>
      <w:r>
        <w:rPr>
          <w:rFonts w:eastAsia="MS Mincho"/>
          <w:lang w:eastAsia="ja-JP"/>
        </w:rPr>
        <w:t>as precipitation</w:t>
      </w:r>
      <w:r>
        <w:rPr>
          <w:rFonts w:eastAsia="MS Mincho" w:hint="eastAsia"/>
          <w:lang w:eastAsia="ja-JP"/>
        </w:rPr>
        <w:t xml:space="preserve"> intensity decreases, particularly for </w:t>
      </w:r>
      <w:r>
        <w:rPr>
          <w:rFonts w:eastAsia="MS Mincho"/>
          <w:lang w:eastAsia="ja-JP"/>
        </w:rPr>
        <w:t>intensit</w:t>
      </w:r>
      <w:r>
        <w:rPr>
          <w:rFonts w:eastAsia="MS Mincho" w:hint="eastAsia"/>
          <w:lang w:eastAsia="ja-JP"/>
        </w:rPr>
        <w:t>ies smaller than 3 mm h</w:t>
      </w:r>
      <w:r>
        <w:rPr>
          <w:rFonts w:eastAsia="MS Mincho" w:hint="eastAsia"/>
          <w:vertAlign w:val="superscript"/>
          <w:lang w:eastAsia="ja-JP"/>
        </w:rPr>
        <w:t>-1</w:t>
      </w:r>
      <w:r>
        <w:rPr>
          <w:rFonts w:eastAsia="MS Mincho" w:hint="eastAsia"/>
          <w:lang w:eastAsia="ja-JP"/>
        </w:rPr>
        <w:t xml:space="preserve">. In </w:t>
      </w:r>
      <w:r>
        <w:rPr>
          <w:rFonts w:eastAsia="MS Mincho"/>
          <w:lang w:eastAsia="ja-JP"/>
        </w:rPr>
        <w:t>contrast</w:t>
      </w:r>
      <w:r>
        <w:rPr>
          <w:rFonts w:eastAsia="MS Mincho" w:hint="eastAsia"/>
          <w:lang w:eastAsia="ja-JP"/>
        </w:rPr>
        <w:t xml:space="preserve">, in the view of disaster risk reduction, there is room for more consideration about wind-induced uncertainty associated with a heavy rainfall event. Provided that strong turbulence near the ground </w:t>
      </w:r>
      <w:r>
        <w:rPr>
          <w:rFonts w:eastAsia="MS Mincho"/>
          <w:lang w:eastAsia="ja-JP"/>
        </w:rPr>
        <w:t>associated</w:t>
      </w:r>
      <w:r>
        <w:rPr>
          <w:rFonts w:eastAsia="MS Mincho" w:hint="eastAsia"/>
          <w:lang w:eastAsia="ja-JP"/>
        </w:rPr>
        <w:t xml:space="preserve"> with strong surface wind increases the number of </w:t>
      </w:r>
      <w:r>
        <w:rPr>
          <w:rFonts w:eastAsia="MS Mincho"/>
          <w:lang w:eastAsia="ja-JP"/>
        </w:rPr>
        <w:t>collision</w:t>
      </w:r>
      <w:r>
        <w:rPr>
          <w:rFonts w:eastAsia="MS Mincho" w:hint="eastAsia"/>
          <w:lang w:eastAsia="ja-JP"/>
        </w:rPr>
        <w:t>s between rain drop</w:t>
      </w:r>
      <w:r>
        <w:rPr>
          <w:rFonts w:eastAsia="MS Mincho"/>
          <w:lang w:eastAsia="ja-JP"/>
        </w:rPr>
        <w:t>s</w:t>
      </w:r>
      <w:r>
        <w:rPr>
          <w:rFonts w:eastAsia="MS Mincho" w:hint="eastAsia"/>
          <w:lang w:eastAsia="ja-JP"/>
        </w:rPr>
        <w:t xml:space="preserve">, which may decrease the size of the drops and then the terminal velocity of the drops, the wind-induced uncertainty increases also for heavy rainfall events accompanied with strong wind (JMA 2014). In fact, </w:t>
      </w:r>
      <w:proofErr w:type="spellStart"/>
      <w:r>
        <w:rPr>
          <w:rFonts w:eastAsia="MS Mincho" w:hint="eastAsia"/>
          <w:lang w:eastAsia="ja-JP"/>
        </w:rPr>
        <w:t>Duchon</w:t>
      </w:r>
      <w:proofErr w:type="spellEnd"/>
      <w:r>
        <w:rPr>
          <w:rFonts w:eastAsia="MS Mincho" w:hint="eastAsia"/>
          <w:lang w:eastAsia="ja-JP"/>
        </w:rPr>
        <w:t xml:space="preserve"> and </w:t>
      </w:r>
      <w:proofErr w:type="spellStart"/>
      <w:r>
        <w:rPr>
          <w:rFonts w:eastAsia="MS Mincho" w:hint="eastAsia"/>
          <w:lang w:eastAsia="ja-JP"/>
        </w:rPr>
        <w:t>Essenberg</w:t>
      </w:r>
      <w:proofErr w:type="spellEnd"/>
      <w:r>
        <w:rPr>
          <w:rFonts w:eastAsia="MS Mincho" w:hint="eastAsia"/>
          <w:lang w:eastAsia="ja-JP"/>
        </w:rPr>
        <w:t xml:space="preserve"> (2001) reported that a singular event where loss became more than 10 percent had </w:t>
      </w:r>
      <w:r>
        <w:rPr>
          <w:rFonts w:eastAsia="MS Mincho"/>
          <w:lang w:eastAsia="ja-JP"/>
        </w:rPr>
        <w:t>occurred</w:t>
      </w:r>
      <w:r>
        <w:rPr>
          <w:rFonts w:eastAsia="MS Mincho" w:hint="eastAsia"/>
          <w:lang w:eastAsia="ja-JP"/>
        </w:rPr>
        <w:t xml:space="preserve"> during the passage of an intense squall line when wind speed at the gauge orifice height (1 m above ground) of 12.5 m s</w:t>
      </w:r>
      <w:r>
        <w:rPr>
          <w:rFonts w:eastAsia="MS Mincho" w:hint="eastAsia"/>
          <w:vertAlign w:val="superscript"/>
          <w:lang w:eastAsia="ja-JP"/>
        </w:rPr>
        <w:t>-1</w:t>
      </w:r>
      <w:r>
        <w:rPr>
          <w:rFonts w:eastAsia="MS Mincho" w:hint="eastAsia"/>
          <w:lang w:eastAsia="ja-JP"/>
        </w:rPr>
        <w:t xml:space="preserve"> and </w:t>
      </w:r>
      <w:r>
        <w:rPr>
          <w:rFonts w:eastAsia="MS Mincho"/>
          <w:lang w:eastAsia="ja-JP"/>
        </w:rPr>
        <w:t>precipitation</w:t>
      </w:r>
      <w:r>
        <w:rPr>
          <w:rFonts w:eastAsia="MS Mincho" w:hint="eastAsia"/>
          <w:lang w:eastAsia="ja-JP"/>
        </w:rPr>
        <w:t xml:space="preserve"> intensity of approximately 200 mm h</w:t>
      </w:r>
      <w:r>
        <w:rPr>
          <w:rFonts w:eastAsia="MS Mincho" w:hint="eastAsia"/>
          <w:vertAlign w:val="superscript"/>
          <w:lang w:eastAsia="ja-JP"/>
        </w:rPr>
        <w:t>-1</w:t>
      </w:r>
      <w:r>
        <w:rPr>
          <w:rFonts w:eastAsia="MS Mincho" w:hint="eastAsia"/>
          <w:lang w:eastAsia="ja-JP"/>
        </w:rPr>
        <w:t xml:space="preserve"> recorded. Wind-induced uncertainty associated with intense precipitation events seems to be important also in the perspective of climatology or hydrology. Figure 7.1.1 shows the </w:t>
      </w:r>
      <w:r>
        <w:rPr>
          <w:rFonts w:eastAsia="MS Mincho"/>
          <w:lang w:eastAsia="ja-JP"/>
        </w:rPr>
        <w:t>precipitation</w:t>
      </w:r>
      <w:r>
        <w:rPr>
          <w:rFonts w:eastAsia="MS Mincho" w:hint="eastAsia"/>
          <w:lang w:eastAsia="ja-JP"/>
        </w:rPr>
        <w:t xml:space="preserve"> amount from precipitations of intensities more than 2 mm (10-min)</w:t>
      </w:r>
      <w:r w:rsidRPr="005108B9">
        <w:rPr>
          <w:rFonts w:eastAsia="MS Mincho" w:hint="eastAsia"/>
          <w:vertAlign w:val="superscript"/>
          <w:lang w:eastAsia="ja-JP"/>
        </w:rPr>
        <w:t xml:space="preserve"> </w:t>
      </w:r>
      <w:r>
        <w:rPr>
          <w:rFonts w:eastAsia="MS Mincho" w:hint="eastAsia"/>
          <w:vertAlign w:val="superscript"/>
          <w:lang w:eastAsia="ja-JP"/>
        </w:rPr>
        <w:t>-1</w:t>
      </w:r>
      <w:r>
        <w:rPr>
          <w:rFonts w:eastAsia="MS Mincho" w:hint="eastAsia"/>
          <w:lang w:eastAsia="ja-JP"/>
        </w:rPr>
        <w:t xml:space="preserve"> (corresponds to 12 mm h</w:t>
      </w:r>
      <w:r>
        <w:rPr>
          <w:rFonts w:eastAsia="MS Mincho" w:hint="eastAsia"/>
          <w:vertAlign w:val="superscript"/>
          <w:lang w:eastAsia="ja-JP"/>
        </w:rPr>
        <w:t>-1</w:t>
      </w:r>
      <w:r>
        <w:rPr>
          <w:rFonts w:eastAsia="MS Mincho" w:hint="eastAsia"/>
          <w:lang w:eastAsia="ja-JP"/>
        </w:rPr>
        <w:t xml:space="preserve">) accounts for approximately 30 percent of the amount of all precipitation observed in Japan during </w:t>
      </w:r>
      <w:r w:rsidRPr="000F3B66">
        <w:rPr>
          <w:rFonts w:eastAsia="MS Gothic"/>
          <w:lang w:eastAsia="ja-JP"/>
        </w:rPr>
        <w:t>January</w:t>
      </w:r>
      <w:r w:rsidRPr="000F3B66">
        <w:rPr>
          <w:rFonts w:eastAsia="MS Gothic" w:hint="eastAsia"/>
          <w:lang w:eastAsia="ja-JP"/>
        </w:rPr>
        <w:t xml:space="preserve"> 2011 </w:t>
      </w:r>
      <w:r w:rsidRPr="000F3B66">
        <w:rPr>
          <w:rFonts w:eastAsia="MS Gothic"/>
          <w:lang w:eastAsia="ja-JP"/>
        </w:rPr>
        <w:t>–</w:t>
      </w:r>
      <w:r w:rsidRPr="000F3B66">
        <w:rPr>
          <w:rFonts w:eastAsia="MS Gothic" w:hint="eastAsia"/>
          <w:lang w:eastAsia="ja-JP"/>
        </w:rPr>
        <w:t xml:space="preserve"> </w:t>
      </w:r>
      <w:r w:rsidRPr="000F3B66">
        <w:rPr>
          <w:rFonts w:eastAsia="MS Gothic"/>
          <w:lang w:eastAsia="ja-JP"/>
        </w:rPr>
        <w:t>October</w:t>
      </w:r>
      <w:r>
        <w:rPr>
          <w:rFonts w:eastAsia="MS Gothic" w:hint="eastAsia"/>
          <w:lang w:eastAsia="ja-JP"/>
        </w:rPr>
        <w:t xml:space="preserve"> 2015</w:t>
      </w:r>
      <w:r>
        <w:rPr>
          <w:rFonts w:eastAsia="MS Mincho" w:hint="eastAsia"/>
          <w:lang w:eastAsia="ja-JP"/>
        </w:rPr>
        <w:t xml:space="preserve">. That indicates that uncertainty of precipitation measurements associated with heavy rainfall events is not negligible even for the </w:t>
      </w:r>
      <w:r>
        <w:rPr>
          <w:rFonts w:eastAsia="MS Mincho"/>
          <w:lang w:eastAsia="ja-JP"/>
        </w:rPr>
        <w:t>precipitation</w:t>
      </w:r>
      <w:r>
        <w:rPr>
          <w:rFonts w:eastAsia="MS Mincho" w:hint="eastAsia"/>
          <w:lang w:eastAsia="ja-JP"/>
        </w:rPr>
        <w:t xml:space="preserve"> amount accumulated for a long period such as a year.</w:t>
      </w:r>
    </w:p>
    <w:p w:rsidR="003F0137" w:rsidRDefault="003F0137" w:rsidP="003F0137">
      <w:pPr>
        <w:rPr>
          <w:rFonts w:eastAsia="MS Mincho"/>
          <w:lang w:eastAsia="ja-JP"/>
        </w:rPr>
      </w:pPr>
    </w:p>
    <w:p w:rsidR="003F0137" w:rsidRPr="00BF53E6" w:rsidRDefault="003F0137" w:rsidP="003F0137">
      <w:pPr>
        <w:rPr>
          <w:rFonts w:eastAsia="MS Mincho"/>
          <w:lang w:eastAsia="ja-JP"/>
        </w:rPr>
      </w:pPr>
    </w:p>
    <w:p w:rsidR="003F0137" w:rsidRDefault="003F0137" w:rsidP="003F0137">
      <w:pPr>
        <w:jc w:val="center"/>
        <w:rPr>
          <w:rFonts w:ascii="MS Gothic" w:eastAsia="MS Gothic" w:hAnsi="MS Gothic"/>
          <w:sz w:val="18"/>
          <w:lang w:eastAsia="ja-JP"/>
        </w:rPr>
      </w:pPr>
      <w:r>
        <w:rPr>
          <w:rFonts w:ascii="MS Gothic" w:eastAsia="MS Gothic" w:hAnsi="MS Gothic"/>
          <w:noProof/>
          <w:sz w:val="18"/>
          <w:lang w:val="en-US" w:eastAsia="zh-CN"/>
        </w:rPr>
        <w:lastRenderedPageBreak/>
        <w:drawing>
          <wp:inline distT="0" distB="0" distL="0" distR="0" wp14:anchorId="14338E85" wp14:editId="18EF4428">
            <wp:extent cx="3194685" cy="2103120"/>
            <wp:effectExtent l="0" t="0" r="571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4685" cy="2103120"/>
                    </a:xfrm>
                    <a:prstGeom prst="rect">
                      <a:avLst/>
                    </a:prstGeom>
                    <a:noFill/>
                    <a:ln>
                      <a:noFill/>
                    </a:ln>
                  </pic:spPr>
                </pic:pic>
              </a:graphicData>
            </a:graphic>
          </wp:inline>
        </w:drawing>
      </w:r>
    </w:p>
    <w:p w:rsidR="003F0137" w:rsidRPr="00461535" w:rsidRDefault="003F0137" w:rsidP="003F0137">
      <w:pPr>
        <w:ind w:firstLineChars="100" w:firstLine="200"/>
        <w:jc w:val="center"/>
        <w:rPr>
          <w:rFonts w:eastAsia="MS Gothic"/>
          <w:lang w:eastAsia="ja-JP"/>
        </w:rPr>
      </w:pPr>
      <w:r w:rsidRPr="000F3B66">
        <w:rPr>
          <w:rFonts w:eastAsia="MS Gothic" w:hint="eastAsia"/>
          <w:lang w:eastAsia="ja-JP"/>
        </w:rPr>
        <w:t>F</w:t>
      </w:r>
      <w:r>
        <w:rPr>
          <w:rFonts w:eastAsia="MS Gothic" w:hint="eastAsia"/>
          <w:lang w:eastAsia="ja-JP"/>
        </w:rPr>
        <w:t>igure 7.1.1 Proportion of precipitation</w:t>
      </w:r>
      <w:r w:rsidRPr="000F3B66">
        <w:rPr>
          <w:rFonts w:eastAsia="MS Gothic" w:hint="eastAsia"/>
          <w:lang w:eastAsia="ja-JP"/>
        </w:rPr>
        <w:t xml:space="preserve"> amount from </w:t>
      </w:r>
      <w:r w:rsidRPr="000F3B66">
        <w:rPr>
          <w:rFonts w:eastAsia="MS Gothic"/>
          <w:lang w:eastAsia="ja-JP"/>
        </w:rPr>
        <w:t>precipitation</w:t>
      </w:r>
      <w:r>
        <w:rPr>
          <w:rFonts w:eastAsia="MS Gothic" w:hint="eastAsia"/>
          <w:lang w:eastAsia="ja-JP"/>
        </w:rPr>
        <w:t xml:space="preserve"> of each intensity class to</w:t>
      </w:r>
      <w:r w:rsidRPr="000F3B66">
        <w:rPr>
          <w:rFonts w:eastAsia="MS Gothic" w:hint="eastAsia"/>
          <w:lang w:eastAsia="ja-JP"/>
        </w:rPr>
        <w:t xml:space="preserve"> </w:t>
      </w:r>
      <w:r>
        <w:rPr>
          <w:rFonts w:eastAsia="MS Gothic" w:hint="eastAsia"/>
          <w:lang w:eastAsia="ja-JP"/>
        </w:rPr>
        <w:t>the amount of</w:t>
      </w:r>
      <w:r w:rsidRPr="000F3B66">
        <w:rPr>
          <w:rFonts w:eastAsia="MS Gothic" w:hint="eastAsia"/>
          <w:lang w:eastAsia="ja-JP"/>
        </w:rPr>
        <w:t xml:space="preserve"> </w:t>
      </w:r>
      <w:r>
        <w:rPr>
          <w:rFonts w:eastAsia="MS Gothic" w:hint="eastAsia"/>
          <w:lang w:eastAsia="ja-JP"/>
        </w:rPr>
        <w:t xml:space="preserve">all precipitation observed </w:t>
      </w:r>
      <w:r w:rsidRPr="000F3B66">
        <w:rPr>
          <w:rFonts w:eastAsia="MS Gothic" w:hint="eastAsia"/>
          <w:lang w:eastAsia="ja-JP"/>
        </w:rPr>
        <w:t>by JMA</w:t>
      </w:r>
      <w:r w:rsidRPr="000F3B66">
        <w:rPr>
          <w:rFonts w:eastAsia="MS Gothic"/>
          <w:lang w:eastAsia="ja-JP"/>
        </w:rPr>
        <w:t>’</w:t>
      </w:r>
      <w:r>
        <w:rPr>
          <w:rFonts w:eastAsia="MS Gothic" w:hint="eastAsia"/>
          <w:lang w:eastAsia="ja-JP"/>
        </w:rPr>
        <w:t xml:space="preserve">s precipitation </w:t>
      </w:r>
      <w:r w:rsidRPr="000F3B66">
        <w:rPr>
          <w:rFonts w:eastAsia="MS Gothic" w:hint="eastAsia"/>
          <w:lang w:eastAsia="ja-JP"/>
        </w:rPr>
        <w:t xml:space="preserve">gauges during </w:t>
      </w:r>
      <w:r w:rsidRPr="000F3B66">
        <w:rPr>
          <w:rFonts w:eastAsia="MS Gothic"/>
          <w:lang w:eastAsia="ja-JP"/>
        </w:rPr>
        <w:t>January</w:t>
      </w:r>
      <w:r w:rsidRPr="000F3B66">
        <w:rPr>
          <w:rFonts w:eastAsia="MS Gothic" w:hint="eastAsia"/>
          <w:lang w:eastAsia="ja-JP"/>
        </w:rPr>
        <w:t xml:space="preserve"> 2011 </w:t>
      </w:r>
      <w:r w:rsidRPr="000F3B66">
        <w:rPr>
          <w:rFonts w:eastAsia="MS Gothic"/>
          <w:lang w:eastAsia="ja-JP"/>
        </w:rPr>
        <w:t>–</w:t>
      </w:r>
      <w:r w:rsidRPr="000F3B66">
        <w:rPr>
          <w:rFonts w:eastAsia="MS Gothic" w:hint="eastAsia"/>
          <w:lang w:eastAsia="ja-JP"/>
        </w:rPr>
        <w:t xml:space="preserve"> </w:t>
      </w:r>
      <w:r w:rsidRPr="000F3B66">
        <w:rPr>
          <w:rFonts w:eastAsia="MS Gothic"/>
          <w:lang w:eastAsia="ja-JP"/>
        </w:rPr>
        <w:t>October</w:t>
      </w:r>
      <w:r>
        <w:rPr>
          <w:rFonts w:eastAsia="MS Gothic" w:hint="eastAsia"/>
          <w:lang w:eastAsia="ja-JP"/>
        </w:rPr>
        <w:t xml:space="preserve"> 2015.</w:t>
      </w:r>
    </w:p>
    <w:p w:rsidR="003F0137" w:rsidRPr="00144835" w:rsidRDefault="003F0137" w:rsidP="003F0137">
      <w:pPr>
        <w:rPr>
          <w:rFonts w:eastAsia="MS Mincho"/>
          <w:lang w:eastAsia="ja-JP"/>
        </w:rPr>
      </w:pPr>
    </w:p>
    <w:p w:rsidR="003F0137" w:rsidRDefault="003F0137" w:rsidP="003F0137">
      <w:pPr>
        <w:rPr>
          <w:rFonts w:eastAsia="MS Mincho"/>
          <w:lang w:eastAsia="ja-JP"/>
        </w:rPr>
      </w:pPr>
    </w:p>
    <w:p w:rsidR="003F0137" w:rsidRPr="00F67AA4" w:rsidRDefault="003F0137" w:rsidP="003F0137">
      <w:pPr>
        <w:rPr>
          <w:rFonts w:eastAsia="MS Mincho"/>
          <w:lang w:eastAsia="ja-JP"/>
        </w:rPr>
      </w:pPr>
      <w:r w:rsidRPr="00BF53E6">
        <w:rPr>
          <w:rFonts w:eastAsia="MS Mincho" w:hint="eastAsia"/>
          <w:lang w:eastAsia="ja-JP"/>
        </w:rPr>
        <w:t xml:space="preserve">Precipitation </w:t>
      </w:r>
      <w:r w:rsidRPr="00BF53E6">
        <w:rPr>
          <w:rFonts w:eastAsia="MS Mincho"/>
          <w:lang w:eastAsia="ja-JP"/>
        </w:rPr>
        <w:t>measurement</w:t>
      </w:r>
      <w:r w:rsidRPr="00BF53E6">
        <w:rPr>
          <w:rFonts w:eastAsia="MS Mincho" w:hint="eastAsia"/>
          <w:lang w:eastAsia="ja-JP"/>
        </w:rPr>
        <w:t xml:space="preserve"> </w:t>
      </w:r>
      <w:proofErr w:type="spellStart"/>
      <w:r w:rsidRPr="00BF53E6">
        <w:rPr>
          <w:rFonts w:eastAsia="MS Mincho" w:hint="eastAsia"/>
          <w:lang w:eastAsia="ja-JP"/>
        </w:rPr>
        <w:t>intercomparison</w:t>
      </w:r>
      <w:r>
        <w:rPr>
          <w:rFonts w:eastAsia="MS Mincho" w:hint="eastAsia"/>
          <w:lang w:eastAsia="ja-JP"/>
        </w:rPr>
        <w:t>s</w:t>
      </w:r>
      <w:proofErr w:type="spellEnd"/>
      <w:r w:rsidRPr="00BF53E6">
        <w:rPr>
          <w:rFonts w:eastAsia="MS Mincho" w:hint="eastAsia"/>
          <w:lang w:eastAsia="ja-JP"/>
        </w:rPr>
        <w:t xml:space="preserve"> to evaluate </w:t>
      </w:r>
      <w:r>
        <w:rPr>
          <w:rFonts w:eastAsia="MS Mincho" w:hint="eastAsia"/>
          <w:lang w:eastAsia="ja-JP"/>
        </w:rPr>
        <w:t>the wind-induced uncertainty</w:t>
      </w:r>
      <w:r w:rsidRPr="00BF53E6">
        <w:rPr>
          <w:rFonts w:eastAsia="MS Mincho" w:hint="eastAsia"/>
          <w:lang w:eastAsia="ja-JP"/>
        </w:rPr>
        <w:t xml:space="preserve"> </w:t>
      </w:r>
      <w:r>
        <w:rPr>
          <w:rFonts w:eastAsia="MS Mincho" w:hint="eastAsia"/>
          <w:lang w:eastAsia="ja-JP"/>
        </w:rPr>
        <w:t>and to develop better adjustment</w:t>
      </w:r>
      <w:r w:rsidRPr="00BF53E6">
        <w:rPr>
          <w:rFonts w:eastAsia="MS Mincho" w:hint="eastAsia"/>
          <w:lang w:eastAsia="ja-JP"/>
        </w:rPr>
        <w:t xml:space="preserve"> techniques have been conducted from many perspectives and </w:t>
      </w:r>
      <w:r>
        <w:rPr>
          <w:rFonts w:eastAsia="MS Mincho" w:hint="eastAsia"/>
          <w:lang w:eastAsia="ja-JP"/>
        </w:rPr>
        <w:t xml:space="preserve">in </w:t>
      </w:r>
      <w:r w:rsidRPr="00BF53E6">
        <w:rPr>
          <w:rFonts w:eastAsia="MS Mincho" w:hint="eastAsia"/>
          <w:lang w:eastAsia="ja-JP"/>
        </w:rPr>
        <w:t xml:space="preserve">many areas throughout the world (WMO 1984; WMO 1998; </w:t>
      </w:r>
      <w:proofErr w:type="spellStart"/>
      <w:r w:rsidRPr="007B33AD">
        <w:rPr>
          <w:rFonts w:eastAsia="MS Mincho" w:hint="eastAsia"/>
          <w:lang w:eastAsia="ja-JP"/>
        </w:rPr>
        <w:t>Sevruk</w:t>
      </w:r>
      <w:proofErr w:type="spellEnd"/>
      <w:r w:rsidRPr="007B33AD">
        <w:rPr>
          <w:rFonts w:eastAsia="MS Mincho" w:hint="eastAsia"/>
          <w:lang w:eastAsia="ja-JP"/>
        </w:rPr>
        <w:t xml:space="preserve"> et al. 2009</w:t>
      </w:r>
      <w:r w:rsidRPr="00BF53E6">
        <w:rPr>
          <w:rFonts w:eastAsia="MS Mincho" w:hint="eastAsia"/>
          <w:lang w:eastAsia="ja-JP"/>
        </w:rPr>
        <w:t>). For rainfall measurement</w:t>
      </w:r>
      <w:r>
        <w:rPr>
          <w:rFonts w:eastAsia="MS Mincho" w:hint="eastAsia"/>
          <w:lang w:eastAsia="ja-JP"/>
        </w:rPr>
        <w:t>s</w:t>
      </w:r>
      <w:r w:rsidRPr="00BF53E6">
        <w:rPr>
          <w:rFonts w:eastAsia="MS Mincho" w:hint="eastAsia"/>
          <w:lang w:eastAsia="ja-JP"/>
        </w:rPr>
        <w:t xml:space="preserve">, the </w:t>
      </w:r>
      <w:r w:rsidRPr="00BF53E6">
        <w:rPr>
          <w:rFonts w:eastAsia="MS Mincho"/>
          <w:lang w:eastAsia="ja-JP"/>
        </w:rPr>
        <w:t>“</w:t>
      </w:r>
      <w:r w:rsidRPr="00BF53E6">
        <w:rPr>
          <w:rFonts w:eastAsia="MS Mincho" w:hint="eastAsia"/>
          <w:lang w:eastAsia="ja-JP"/>
        </w:rPr>
        <w:t>pit gauge</w:t>
      </w:r>
      <w:r w:rsidRPr="00BF53E6">
        <w:rPr>
          <w:rFonts w:eastAsia="MS Mincho"/>
          <w:lang w:eastAsia="ja-JP"/>
        </w:rPr>
        <w:t>”</w:t>
      </w:r>
      <w:r>
        <w:rPr>
          <w:rFonts w:eastAsia="MS Mincho" w:hint="eastAsia"/>
          <w:lang w:eastAsia="ja-JP"/>
        </w:rPr>
        <w:t>, which is</w:t>
      </w:r>
      <w:r w:rsidRPr="00BF53E6">
        <w:rPr>
          <w:rFonts w:eastAsia="MS Mincho" w:hint="eastAsia"/>
          <w:lang w:eastAsia="ja-JP"/>
        </w:rPr>
        <w:t xml:space="preserve"> placed in a pit with the gauge rim at ground level </w:t>
      </w:r>
      <w:r w:rsidRPr="00BF53E6">
        <w:rPr>
          <w:rFonts w:eastAsia="MS Mincho"/>
          <w:lang w:eastAsia="ja-JP"/>
        </w:rPr>
        <w:t>and surrounded</w:t>
      </w:r>
      <w:r w:rsidRPr="00BF53E6">
        <w:rPr>
          <w:rFonts w:eastAsia="MS Mincho" w:hint="eastAsia"/>
          <w:lang w:eastAsia="ja-JP"/>
        </w:rPr>
        <w:t xml:space="preserve"> by </w:t>
      </w:r>
      <w:r>
        <w:rPr>
          <w:rFonts w:eastAsia="MS Mincho" w:hint="eastAsia"/>
          <w:lang w:eastAsia="ja-JP"/>
        </w:rPr>
        <w:t>an</w:t>
      </w:r>
      <w:r w:rsidRPr="00BF53E6">
        <w:rPr>
          <w:rFonts w:eastAsia="MS Mincho" w:hint="eastAsia"/>
          <w:lang w:eastAsia="ja-JP"/>
        </w:rPr>
        <w:t xml:space="preserve"> anti-splash protection</w:t>
      </w:r>
      <w:r>
        <w:rPr>
          <w:rFonts w:eastAsia="MS Mincho" w:hint="eastAsia"/>
          <w:lang w:eastAsia="ja-JP"/>
        </w:rPr>
        <w:t>,</w:t>
      </w:r>
      <w:r w:rsidRPr="00BF53E6">
        <w:rPr>
          <w:rFonts w:eastAsia="MS Mincho" w:hint="eastAsia"/>
          <w:lang w:eastAsia="ja-JP"/>
        </w:rPr>
        <w:t xml:space="preserve"> has been defined as the WMO standard reference </w:t>
      </w:r>
      <w:r w:rsidRPr="00BF53E6">
        <w:rPr>
          <w:rFonts w:eastAsia="MS Mincho"/>
          <w:lang w:eastAsia="ja-JP"/>
        </w:rPr>
        <w:t>because</w:t>
      </w:r>
      <w:r w:rsidRPr="00BF53E6">
        <w:rPr>
          <w:rFonts w:eastAsia="MS Mincho" w:hint="eastAsia"/>
          <w:lang w:eastAsia="ja-JP"/>
        </w:rPr>
        <w:t xml:space="preserve"> </w:t>
      </w:r>
      <w:r>
        <w:rPr>
          <w:rFonts w:eastAsia="MS Mincho"/>
          <w:lang w:eastAsia="ja-JP"/>
        </w:rPr>
        <w:t>its measurement is</w:t>
      </w:r>
      <w:r w:rsidRPr="00BF53E6">
        <w:rPr>
          <w:rFonts w:eastAsia="MS Mincho" w:hint="eastAsia"/>
          <w:lang w:eastAsia="ja-JP"/>
        </w:rPr>
        <w:t xml:space="preserve"> hardly affected by wind (</w:t>
      </w:r>
      <w:r w:rsidRPr="00B45643">
        <w:rPr>
          <w:rFonts w:eastAsia="MS Mincho" w:hint="eastAsia"/>
          <w:lang w:eastAsia="ja-JP"/>
        </w:rPr>
        <w:t>WMO 1984;</w:t>
      </w:r>
      <w:r>
        <w:rPr>
          <w:rFonts w:eastAsia="MS Mincho" w:hint="eastAsia"/>
          <w:lang w:eastAsia="ja-JP"/>
        </w:rPr>
        <w:t xml:space="preserve"> </w:t>
      </w:r>
      <w:proofErr w:type="spellStart"/>
      <w:r w:rsidRPr="007B33AD">
        <w:rPr>
          <w:rFonts w:eastAsia="MS Mincho" w:hint="eastAsia"/>
          <w:lang w:eastAsia="ja-JP"/>
        </w:rPr>
        <w:t>Sevruk</w:t>
      </w:r>
      <w:proofErr w:type="spellEnd"/>
      <w:r w:rsidRPr="007B33AD">
        <w:rPr>
          <w:rFonts w:eastAsia="MS Mincho" w:hint="eastAsia"/>
          <w:lang w:eastAsia="ja-JP"/>
        </w:rPr>
        <w:t xml:space="preserve"> et al. 2009</w:t>
      </w:r>
      <w:r>
        <w:rPr>
          <w:rFonts w:eastAsia="MS Mincho" w:hint="eastAsia"/>
          <w:lang w:eastAsia="ja-JP"/>
        </w:rPr>
        <w:t>; WMO 2010a</w:t>
      </w:r>
      <w:r w:rsidRPr="00BF53E6">
        <w:rPr>
          <w:rFonts w:eastAsia="MS Mincho" w:hint="eastAsia"/>
          <w:lang w:eastAsia="ja-JP"/>
        </w:rPr>
        <w:t>). Wind-</w:t>
      </w:r>
      <w:r>
        <w:rPr>
          <w:rFonts w:eastAsia="MS Mincho" w:hint="eastAsia"/>
          <w:lang w:eastAsia="ja-JP"/>
        </w:rPr>
        <w:t>induced uncertainty is</w:t>
      </w:r>
      <w:r w:rsidRPr="00BF53E6">
        <w:rPr>
          <w:rFonts w:eastAsia="MS Mincho" w:hint="eastAsia"/>
          <w:lang w:eastAsia="ja-JP"/>
        </w:rPr>
        <w:t xml:space="preserve"> evaluated </w:t>
      </w:r>
      <w:r>
        <w:rPr>
          <w:rFonts w:eastAsia="MS Mincho" w:hint="eastAsia"/>
          <w:lang w:eastAsia="ja-JP"/>
        </w:rPr>
        <w:t>by</w:t>
      </w:r>
      <w:r w:rsidRPr="00BF53E6">
        <w:rPr>
          <w:rFonts w:eastAsia="MS Mincho" w:hint="eastAsia"/>
          <w:lang w:eastAsia="ja-JP"/>
        </w:rPr>
        <w:t xml:space="preserve"> comparison of rainfall measurements between aboveground (elevated) gauges and the reference gauge. Table 7.1</w:t>
      </w:r>
      <w:r>
        <w:rPr>
          <w:rFonts w:eastAsia="MS Mincho" w:hint="eastAsia"/>
          <w:lang w:eastAsia="ja-JP"/>
        </w:rPr>
        <w:t>.1</w:t>
      </w:r>
      <w:r w:rsidRPr="00BF53E6">
        <w:rPr>
          <w:rFonts w:eastAsia="MS Mincho" w:hint="eastAsia"/>
          <w:lang w:eastAsia="ja-JP"/>
        </w:rPr>
        <w:t xml:space="preserve"> shows some examples of precipitation measurement </w:t>
      </w:r>
      <w:proofErr w:type="spellStart"/>
      <w:r w:rsidRPr="00BF53E6">
        <w:rPr>
          <w:rFonts w:eastAsia="MS Mincho" w:hint="eastAsia"/>
          <w:lang w:eastAsia="ja-JP"/>
        </w:rPr>
        <w:t>intercomparison</w:t>
      </w:r>
      <w:r>
        <w:rPr>
          <w:rFonts w:eastAsia="MS Mincho" w:hint="eastAsia"/>
          <w:lang w:eastAsia="ja-JP"/>
        </w:rPr>
        <w:t>s</w:t>
      </w:r>
      <w:proofErr w:type="spellEnd"/>
      <w:r w:rsidRPr="00BF53E6">
        <w:rPr>
          <w:rFonts w:eastAsia="MS Mincho" w:hint="eastAsia"/>
          <w:lang w:eastAsia="ja-JP"/>
        </w:rPr>
        <w:t xml:space="preserve"> for rain. </w:t>
      </w:r>
      <w:r>
        <w:rPr>
          <w:rFonts w:eastAsia="MS Mincho" w:hint="eastAsia"/>
          <w:lang w:eastAsia="ja-JP"/>
        </w:rPr>
        <w:t xml:space="preserve">Some </w:t>
      </w:r>
      <w:r>
        <w:rPr>
          <w:rFonts w:eastAsia="MS Mincho"/>
          <w:lang w:eastAsia="ja-JP"/>
        </w:rPr>
        <w:t>uncertainty</w:t>
      </w:r>
      <w:r>
        <w:rPr>
          <w:rFonts w:eastAsia="MS Mincho" w:hint="eastAsia"/>
          <w:lang w:eastAsia="ja-JP"/>
        </w:rPr>
        <w:t xml:space="preserve"> and inconsistency among various investigations are found in terms of proportion of loss or its dependence on wind speed. Relationship between the wind-induced uncertainty and wind speed has been </w:t>
      </w:r>
      <w:r>
        <w:rPr>
          <w:rFonts w:eastAsia="MS Mincho"/>
          <w:lang w:eastAsia="ja-JP"/>
        </w:rPr>
        <w:t>discuss</w:t>
      </w:r>
      <w:r>
        <w:rPr>
          <w:rFonts w:eastAsia="MS Mincho" w:hint="eastAsia"/>
          <w:lang w:eastAsia="ja-JP"/>
        </w:rPr>
        <w:t xml:space="preserve">ed in association with precipitation intensity or DSD. WMO (1984) reported that the effect of wind speed was more evident at stations </w:t>
      </w:r>
      <w:r>
        <w:rPr>
          <w:rFonts w:eastAsia="MS Mincho"/>
          <w:lang w:eastAsia="ja-JP"/>
        </w:rPr>
        <w:t>with large</w:t>
      </w:r>
      <w:r>
        <w:rPr>
          <w:rFonts w:eastAsia="MS Mincho" w:hint="eastAsia"/>
          <w:lang w:eastAsia="ja-JP"/>
        </w:rPr>
        <w:t xml:space="preserve"> proportion of rainfall amount from rains at intensities lower than 0.03 mm min</w:t>
      </w:r>
      <w:r>
        <w:rPr>
          <w:rFonts w:eastAsia="MS Mincho" w:hint="eastAsia"/>
          <w:vertAlign w:val="superscript"/>
          <w:lang w:eastAsia="ja-JP"/>
        </w:rPr>
        <w:t>-1</w:t>
      </w:r>
      <w:r>
        <w:rPr>
          <w:rFonts w:eastAsia="MS Mincho" w:hint="eastAsia"/>
          <w:lang w:eastAsia="ja-JP"/>
        </w:rPr>
        <w:t xml:space="preserve"> (corresponds to 1.8 mm h</w:t>
      </w:r>
      <w:r>
        <w:rPr>
          <w:rFonts w:eastAsia="MS Mincho" w:hint="eastAsia"/>
          <w:vertAlign w:val="superscript"/>
          <w:lang w:eastAsia="ja-JP"/>
        </w:rPr>
        <w:t>-1</w:t>
      </w:r>
      <w:r>
        <w:rPr>
          <w:rFonts w:eastAsia="MS Mincho" w:hint="eastAsia"/>
          <w:lang w:eastAsia="ja-JP"/>
        </w:rPr>
        <w:t>) to the total rainfall, while that the correlation between wind-induced uncertainty and wind speed at the level of gauge orifice did not appear at a station where the average rainfall intensity was considerably large (approximately 7.7 mm h</w:t>
      </w:r>
      <w:r>
        <w:rPr>
          <w:rFonts w:eastAsia="MS Mincho" w:hint="eastAsia"/>
          <w:vertAlign w:val="superscript"/>
          <w:lang w:eastAsia="ja-JP"/>
        </w:rPr>
        <w:t>-1</w:t>
      </w:r>
      <w:r>
        <w:rPr>
          <w:rFonts w:eastAsia="MS Mincho" w:hint="eastAsia"/>
          <w:lang w:eastAsia="ja-JP"/>
        </w:rPr>
        <w:t xml:space="preserve">). </w:t>
      </w:r>
      <w:proofErr w:type="spellStart"/>
      <w:r>
        <w:rPr>
          <w:rFonts w:eastAsia="MS Mincho" w:hint="eastAsia"/>
          <w:lang w:eastAsia="ja-JP"/>
        </w:rPr>
        <w:t>Duchon</w:t>
      </w:r>
      <w:proofErr w:type="spellEnd"/>
      <w:r>
        <w:rPr>
          <w:rFonts w:eastAsia="MS Mincho" w:hint="eastAsia"/>
          <w:lang w:eastAsia="ja-JP"/>
        </w:rPr>
        <w:t xml:space="preserve"> and </w:t>
      </w:r>
      <w:proofErr w:type="spellStart"/>
      <w:r>
        <w:rPr>
          <w:rFonts w:eastAsia="MS Mincho" w:hint="eastAsia"/>
          <w:lang w:eastAsia="ja-JP"/>
        </w:rPr>
        <w:t>Essenberg</w:t>
      </w:r>
      <w:proofErr w:type="spellEnd"/>
      <w:r>
        <w:rPr>
          <w:rFonts w:eastAsia="MS Mincho" w:hint="eastAsia"/>
          <w:lang w:eastAsia="ja-JP"/>
        </w:rPr>
        <w:t xml:space="preserve"> (2001) concluded that establishing the relationship between loss and wind speed was not possible from the analysis of 1-miniute wind speed and rainfall data and considered that this was due to unavailability of DSD information in their study. </w:t>
      </w:r>
      <w:proofErr w:type="spellStart"/>
      <w:r w:rsidRPr="00330A95">
        <w:rPr>
          <w:rFonts w:hint="eastAsia"/>
          <w:lang w:eastAsia="ja-JP"/>
        </w:rPr>
        <w:t>Chv</w:t>
      </w:r>
      <w:r w:rsidRPr="00330A95">
        <w:rPr>
          <w:lang w:eastAsia="ja-JP"/>
        </w:rPr>
        <w:t>í</w:t>
      </w:r>
      <w:r w:rsidRPr="00330A95">
        <w:rPr>
          <w:rFonts w:hint="eastAsia"/>
          <w:lang w:eastAsia="ja-JP"/>
        </w:rPr>
        <w:t>la</w:t>
      </w:r>
      <w:proofErr w:type="spellEnd"/>
      <w:r w:rsidRPr="007B33AD">
        <w:rPr>
          <w:rFonts w:eastAsia="MS Mincho" w:hint="eastAsia"/>
          <w:lang w:eastAsia="ja-JP"/>
        </w:rPr>
        <w:t xml:space="preserve"> et al. </w:t>
      </w:r>
      <w:r>
        <w:rPr>
          <w:rFonts w:eastAsia="MS Mincho" w:hint="eastAsia"/>
          <w:lang w:eastAsia="ja-JP"/>
        </w:rPr>
        <w:t>(</w:t>
      </w:r>
      <w:r w:rsidRPr="007B33AD">
        <w:rPr>
          <w:rFonts w:eastAsia="MS Mincho" w:hint="eastAsia"/>
          <w:lang w:eastAsia="ja-JP"/>
        </w:rPr>
        <w:t>2005)</w:t>
      </w:r>
      <w:r>
        <w:rPr>
          <w:rFonts w:eastAsia="MS Mincho" w:hint="eastAsia"/>
          <w:lang w:eastAsia="ja-JP"/>
        </w:rPr>
        <w:t xml:space="preserve"> reported non-linear dependence of wind-induced loss on precipitation intensity and smaller loss in convective </w:t>
      </w:r>
      <w:r>
        <w:rPr>
          <w:rFonts w:eastAsia="MS Mincho"/>
          <w:lang w:eastAsia="ja-JP"/>
        </w:rPr>
        <w:t>precipitation</w:t>
      </w:r>
      <w:r>
        <w:rPr>
          <w:rFonts w:eastAsia="MS Mincho" w:hint="eastAsia"/>
          <w:lang w:eastAsia="ja-JP"/>
        </w:rPr>
        <w:t xml:space="preserve"> as compared with in non-convective precipitation under the same wind speed and the same precipitation intensity. They also mentioned that this result consistent with the theory that the DSD of convective precipitation contains more big particles than in the case of non-convective precipitation so that the average falling velocity of drops become higher and thus the wind effect was reduced. For solid </w:t>
      </w:r>
      <w:r>
        <w:rPr>
          <w:rFonts w:eastAsia="MS Mincho"/>
          <w:lang w:eastAsia="ja-JP"/>
        </w:rPr>
        <w:t>precipitation</w:t>
      </w:r>
      <w:r>
        <w:rPr>
          <w:rFonts w:eastAsia="MS Mincho" w:hint="eastAsia"/>
          <w:lang w:eastAsia="ja-JP"/>
        </w:rPr>
        <w:t xml:space="preserve"> (snowfall) measurement, the Double Fence </w:t>
      </w:r>
      <w:proofErr w:type="spellStart"/>
      <w:r>
        <w:rPr>
          <w:rFonts w:eastAsia="MS Mincho" w:hint="eastAsia"/>
          <w:lang w:eastAsia="ja-JP"/>
        </w:rPr>
        <w:t>Intercomparison</w:t>
      </w:r>
      <w:proofErr w:type="spellEnd"/>
      <w:r>
        <w:rPr>
          <w:rFonts w:eastAsia="MS Mincho" w:hint="eastAsia"/>
          <w:lang w:eastAsia="ja-JP"/>
        </w:rPr>
        <w:t xml:space="preserve"> Reference (DFIR), a </w:t>
      </w:r>
      <w:proofErr w:type="spellStart"/>
      <w:r>
        <w:rPr>
          <w:rFonts w:eastAsia="MS Mincho" w:hint="eastAsia"/>
          <w:lang w:eastAsia="ja-JP"/>
        </w:rPr>
        <w:t>Tretyakov</w:t>
      </w:r>
      <w:proofErr w:type="spellEnd"/>
      <w:r>
        <w:rPr>
          <w:rFonts w:eastAsia="MS Mincho" w:hint="eastAsia"/>
          <w:lang w:eastAsia="ja-JP"/>
        </w:rPr>
        <w:t xml:space="preserve"> gauge encircled by two octagonal fences, was selected as the WMO reference gauge (WMO 1998; </w:t>
      </w:r>
      <w:proofErr w:type="spellStart"/>
      <w:r>
        <w:rPr>
          <w:rFonts w:eastAsia="MS Mincho" w:hint="eastAsia"/>
          <w:lang w:eastAsia="ja-JP"/>
        </w:rPr>
        <w:t>Sevruk</w:t>
      </w:r>
      <w:proofErr w:type="spellEnd"/>
      <w:r>
        <w:rPr>
          <w:rFonts w:eastAsia="MS Mincho" w:hint="eastAsia"/>
          <w:lang w:eastAsia="ja-JP"/>
        </w:rPr>
        <w:t xml:space="preserve"> et al. 2009) and comparisons with various types of gauges have been conducted. Most field </w:t>
      </w:r>
      <w:proofErr w:type="spellStart"/>
      <w:r>
        <w:rPr>
          <w:rFonts w:eastAsia="MS Mincho" w:hint="eastAsia"/>
          <w:lang w:eastAsia="ja-JP"/>
        </w:rPr>
        <w:t>intercomparisons</w:t>
      </w:r>
      <w:proofErr w:type="spellEnd"/>
      <w:r>
        <w:rPr>
          <w:rFonts w:eastAsia="MS Mincho" w:hint="eastAsia"/>
          <w:lang w:eastAsia="ja-JP"/>
        </w:rPr>
        <w:t xml:space="preserve"> found a certain relationship of the catch ratio to wind speed. Some </w:t>
      </w:r>
      <w:proofErr w:type="spellStart"/>
      <w:r>
        <w:rPr>
          <w:rFonts w:eastAsia="MS Mincho" w:hint="eastAsia"/>
          <w:lang w:eastAsia="ja-JP"/>
        </w:rPr>
        <w:t>intercomparisons</w:t>
      </w:r>
      <w:proofErr w:type="spellEnd"/>
      <w:r>
        <w:rPr>
          <w:rFonts w:eastAsia="MS Mincho" w:hint="eastAsia"/>
          <w:lang w:eastAsia="ja-JP"/>
        </w:rPr>
        <w:t xml:space="preserve"> also found that to temperature. Relationships found in </w:t>
      </w:r>
      <w:proofErr w:type="spellStart"/>
      <w:r>
        <w:rPr>
          <w:rFonts w:eastAsia="MS Mincho" w:hint="eastAsia"/>
          <w:lang w:eastAsia="ja-JP"/>
        </w:rPr>
        <w:t>intercomparisons</w:t>
      </w:r>
      <w:proofErr w:type="spellEnd"/>
      <w:r>
        <w:rPr>
          <w:rFonts w:eastAsia="MS Mincho" w:hint="eastAsia"/>
          <w:lang w:eastAsia="ja-JP"/>
        </w:rPr>
        <w:t xml:space="preserve"> will be described in the following section 7.2.</w:t>
      </w:r>
      <w:r>
        <w:rPr>
          <w:rFonts w:eastAsia="MS Mincho"/>
          <w:lang w:eastAsia="ja-JP"/>
        </w:rPr>
        <w:t xml:space="preserve"> The WMO/CIMO SPICE project (Solid Precipitation </w:t>
      </w:r>
      <w:proofErr w:type="spellStart"/>
      <w:r>
        <w:rPr>
          <w:rFonts w:eastAsia="MS Mincho"/>
          <w:lang w:eastAsia="ja-JP"/>
        </w:rPr>
        <w:t>Intercomparison</w:t>
      </w:r>
      <w:proofErr w:type="spellEnd"/>
      <w:r>
        <w:rPr>
          <w:rFonts w:eastAsia="MS Mincho"/>
          <w:lang w:eastAsia="ja-JP"/>
        </w:rPr>
        <w:t xml:space="preserve"> Experiment) is currently investigating this problematic, and will deliver recommendations and guidance on good practices to measure snowfall and snow on the ground with automatic systems.</w:t>
      </w:r>
    </w:p>
    <w:p w:rsidR="003F0137" w:rsidRDefault="003F0137" w:rsidP="003F0137">
      <w:pPr>
        <w:rPr>
          <w:rFonts w:ascii="MS Mincho" w:eastAsia="MS Mincho" w:hAnsi="MS Mincho"/>
          <w:szCs w:val="22"/>
          <w:lang w:eastAsia="ja-JP"/>
        </w:rPr>
      </w:pPr>
    </w:p>
    <w:p w:rsidR="003F0137" w:rsidRPr="00811072" w:rsidRDefault="003F0137" w:rsidP="003F0137">
      <w:pPr>
        <w:rPr>
          <w:rFonts w:eastAsia="MS Mincho"/>
          <w:lang w:eastAsia="ja-JP"/>
        </w:rPr>
      </w:pPr>
      <w:r>
        <w:rPr>
          <w:rFonts w:eastAsia="MS Mincho"/>
          <w:lang w:eastAsia="ja-JP"/>
        </w:rPr>
        <w:br w:type="page"/>
      </w:r>
      <w:r>
        <w:lastRenderedPageBreak/>
        <w:t xml:space="preserve">Table </w:t>
      </w:r>
      <w:r>
        <w:rPr>
          <w:rFonts w:eastAsia="MS Mincho" w:hint="eastAsia"/>
          <w:lang w:eastAsia="ja-JP"/>
        </w:rPr>
        <w:t>7.1.1</w:t>
      </w:r>
      <w:r w:rsidRPr="00C93413">
        <w:t xml:space="preserve"> Examples of precipitation measurement </w:t>
      </w:r>
      <w:proofErr w:type="spellStart"/>
      <w:r w:rsidRPr="00C93413">
        <w:t>intercomparison</w:t>
      </w:r>
      <w:r w:rsidRPr="009631CC">
        <w:rPr>
          <w:rFonts w:eastAsia="MS Mincho" w:hint="eastAsia"/>
          <w:lang w:eastAsia="ja-JP"/>
        </w:rPr>
        <w:t>s</w:t>
      </w:r>
      <w:proofErr w:type="spellEnd"/>
      <w:r w:rsidRPr="00C93413">
        <w:t xml:space="preserve"> </w:t>
      </w:r>
      <w:r w:rsidRPr="00600780">
        <w:rPr>
          <w:rFonts w:eastAsia="MS Mincho" w:hint="eastAsia"/>
          <w:lang w:eastAsia="ja-JP"/>
        </w:rPr>
        <w:t xml:space="preserve">for rain </w:t>
      </w:r>
      <w:r w:rsidRPr="009631CC">
        <w:rPr>
          <w:rFonts w:eastAsia="MS Mincho" w:hint="eastAsia"/>
          <w:lang w:eastAsia="ja-JP"/>
        </w:rPr>
        <w:t>with</w:t>
      </w:r>
      <w:r>
        <w:t xml:space="preserve"> </w:t>
      </w:r>
      <w:r w:rsidRPr="009631CC">
        <w:rPr>
          <w:rFonts w:eastAsia="MS Mincho" w:hint="eastAsia"/>
          <w:lang w:eastAsia="ja-JP"/>
        </w:rPr>
        <w:t>the</w:t>
      </w:r>
      <w:r>
        <w:t xml:space="preserve"> </w:t>
      </w:r>
      <w:r w:rsidRPr="00B76970">
        <w:rPr>
          <w:rFonts w:eastAsia="MS Mincho" w:hint="eastAsia"/>
          <w:lang w:eastAsia="ja-JP"/>
        </w:rPr>
        <w:t xml:space="preserve">reference </w:t>
      </w:r>
      <w:r>
        <w:t>pit gauge</w:t>
      </w:r>
      <w:r w:rsidRPr="00811072">
        <w:rPr>
          <w:rFonts w:eastAsia="MS Mincho" w:hint="eastAsia"/>
          <w:lang w:eastAsia="ja-JP"/>
        </w:rPr>
        <w:t>.</w:t>
      </w:r>
    </w:p>
    <w:p w:rsidR="003F0137" w:rsidRPr="000F3B66" w:rsidRDefault="003F0137" w:rsidP="003F0137">
      <w:pPr>
        <w:jc w:val="center"/>
        <w:rPr>
          <w:rFonts w:eastAsia="MS Mincho"/>
          <w:lang w:eastAsia="ja-JP"/>
        </w:rPr>
      </w:pPr>
    </w:p>
    <w:tbl>
      <w:tblPr>
        <w:tblW w:w="0" w:type="auto"/>
        <w:tblInd w:w="250" w:type="dxa"/>
        <w:tblBorders>
          <w:top w:val="single" w:sz="8" w:space="0" w:color="000000"/>
          <w:bottom w:val="single" w:sz="8" w:space="0" w:color="000000"/>
        </w:tblBorders>
        <w:tblLayout w:type="fixed"/>
        <w:tblLook w:val="04A0" w:firstRow="1" w:lastRow="0" w:firstColumn="1" w:lastColumn="0" w:noHBand="0" w:noVBand="1"/>
      </w:tblPr>
      <w:tblGrid>
        <w:gridCol w:w="1418"/>
        <w:gridCol w:w="1417"/>
        <w:gridCol w:w="1559"/>
        <w:gridCol w:w="1701"/>
        <w:gridCol w:w="1701"/>
        <w:gridCol w:w="1797"/>
      </w:tblGrid>
      <w:tr w:rsidR="003F0137" w:rsidRPr="006E2F63" w:rsidTr="00A243B3">
        <w:trPr>
          <w:trHeight w:val="492"/>
        </w:trPr>
        <w:tc>
          <w:tcPr>
            <w:tcW w:w="1418" w:type="dxa"/>
            <w:tcBorders>
              <w:top w:val="single" w:sz="8" w:space="0" w:color="000000"/>
              <w:bottom w:val="single" w:sz="8" w:space="0" w:color="000000"/>
            </w:tcBorders>
            <w:shd w:val="clear" w:color="auto" w:fill="auto"/>
          </w:tcPr>
          <w:p w:rsidR="003F0137" w:rsidRPr="006E2F63" w:rsidRDefault="003F0137" w:rsidP="00A243B3">
            <w:pPr>
              <w:jc w:val="left"/>
              <w:rPr>
                <w:bCs/>
                <w:color w:val="000000"/>
                <w:lang w:eastAsia="ja-JP"/>
              </w:rPr>
            </w:pPr>
          </w:p>
        </w:tc>
        <w:tc>
          <w:tcPr>
            <w:tcW w:w="1417" w:type="dxa"/>
            <w:tcBorders>
              <w:top w:val="single" w:sz="8" w:space="0" w:color="000000"/>
              <w:bottom w:val="single" w:sz="8" w:space="0" w:color="000000"/>
            </w:tcBorders>
            <w:shd w:val="clear" w:color="auto" w:fill="auto"/>
          </w:tcPr>
          <w:p w:rsidR="003F0137" w:rsidRPr="006E2F63" w:rsidRDefault="003F0137" w:rsidP="00A243B3">
            <w:pPr>
              <w:jc w:val="left"/>
              <w:rPr>
                <w:rFonts w:eastAsia="Arial Unicode MS"/>
                <w:bCs/>
                <w:i/>
                <w:color w:val="000000"/>
                <w:lang w:eastAsia="ja-JP"/>
              </w:rPr>
            </w:pPr>
            <w:r>
              <w:rPr>
                <w:rFonts w:eastAsia="Arial Unicode MS" w:hint="eastAsia"/>
                <w:bCs/>
                <w:i/>
                <w:color w:val="000000"/>
                <w:lang w:eastAsia="ja-JP"/>
              </w:rPr>
              <w:t>Proportion</w:t>
            </w:r>
            <w:r w:rsidRPr="006E2F63">
              <w:rPr>
                <w:rFonts w:eastAsia="Arial Unicode MS"/>
                <w:bCs/>
                <w:i/>
                <w:color w:val="000000"/>
              </w:rPr>
              <w:t xml:space="preserve"> of loss</w:t>
            </w:r>
          </w:p>
          <w:p w:rsidR="003F0137" w:rsidRPr="00144835" w:rsidRDefault="003F0137" w:rsidP="00A243B3">
            <w:pPr>
              <w:jc w:val="left"/>
              <w:rPr>
                <w:rFonts w:asciiTheme="majorEastAsia" w:eastAsiaTheme="majorEastAsia" w:hAnsiTheme="majorEastAsia"/>
                <w:bCs/>
                <w:color w:val="000000"/>
                <w:lang w:eastAsia="ja-JP"/>
              </w:rPr>
            </w:pPr>
          </w:p>
        </w:tc>
        <w:tc>
          <w:tcPr>
            <w:tcW w:w="1559" w:type="dxa"/>
            <w:tcBorders>
              <w:top w:val="single" w:sz="8" w:space="0" w:color="000000"/>
              <w:bottom w:val="single" w:sz="8" w:space="0" w:color="000000"/>
            </w:tcBorders>
            <w:shd w:val="clear" w:color="auto" w:fill="auto"/>
          </w:tcPr>
          <w:p w:rsidR="003F0137" w:rsidRDefault="003F0137" w:rsidP="00A243B3">
            <w:pPr>
              <w:jc w:val="left"/>
              <w:rPr>
                <w:rFonts w:eastAsiaTheme="minorEastAsia"/>
                <w:bCs/>
                <w:i/>
                <w:color w:val="000000"/>
                <w:lang w:eastAsia="ja-JP"/>
              </w:rPr>
            </w:pPr>
            <w:r w:rsidRPr="006E2F63">
              <w:rPr>
                <w:bCs/>
                <w:i/>
                <w:color w:val="000000"/>
              </w:rPr>
              <w:t>Dependence on wind speed</w:t>
            </w:r>
          </w:p>
          <w:p w:rsidR="003F0137" w:rsidRPr="00144835" w:rsidRDefault="003F0137" w:rsidP="00A243B3">
            <w:pPr>
              <w:jc w:val="left"/>
              <w:rPr>
                <w:rFonts w:asciiTheme="majorEastAsia" w:eastAsiaTheme="majorEastAsia" w:hAnsiTheme="majorEastAsia"/>
                <w:bCs/>
                <w:color w:val="000000"/>
                <w:lang w:eastAsia="ja-JP"/>
              </w:rPr>
            </w:pPr>
          </w:p>
        </w:tc>
        <w:tc>
          <w:tcPr>
            <w:tcW w:w="1701" w:type="dxa"/>
            <w:tcBorders>
              <w:top w:val="single" w:sz="8" w:space="0" w:color="000000"/>
              <w:bottom w:val="single" w:sz="8" w:space="0" w:color="000000"/>
            </w:tcBorders>
            <w:shd w:val="clear" w:color="auto" w:fill="auto"/>
          </w:tcPr>
          <w:p w:rsidR="003F0137" w:rsidRDefault="003F0137" w:rsidP="00A243B3">
            <w:pPr>
              <w:jc w:val="left"/>
              <w:rPr>
                <w:rFonts w:eastAsiaTheme="minorEastAsia"/>
                <w:bCs/>
                <w:i/>
                <w:color w:val="000000"/>
                <w:lang w:eastAsia="ja-JP"/>
              </w:rPr>
            </w:pPr>
            <w:r>
              <w:rPr>
                <w:rFonts w:eastAsiaTheme="minorEastAsia" w:hint="eastAsia"/>
                <w:bCs/>
                <w:i/>
                <w:color w:val="000000"/>
                <w:lang w:eastAsia="ja-JP"/>
              </w:rPr>
              <w:t>Countries</w:t>
            </w:r>
          </w:p>
          <w:p w:rsidR="003F0137" w:rsidRPr="00144835" w:rsidRDefault="003F0137" w:rsidP="00A243B3">
            <w:pPr>
              <w:jc w:val="left"/>
              <w:rPr>
                <w:rFonts w:asciiTheme="majorEastAsia" w:eastAsiaTheme="majorEastAsia" w:hAnsiTheme="majorEastAsia"/>
                <w:bCs/>
                <w:color w:val="000000"/>
                <w:lang w:eastAsia="ja-JP"/>
              </w:rPr>
            </w:pPr>
          </w:p>
        </w:tc>
        <w:tc>
          <w:tcPr>
            <w:tcW w:w="1701" w:type="dxa"/>
            <w:tcBorders>
              <w:top w:val="single" w:sz="8" w:space="0" w:color="000000"/>
              <w:bottom w:val="single" w:sz="8" w:space="0" w:color="000000"/>
            </w:tcBorders>
            <w:shd w:val="clear" w:color="auto" w:fill="auto"/>
          </w:tcPr>
          <w:p w:rsidR="003F0137" w:rsidRDefault="003F0137" w:rsidP="00A243B3">
            <w:pPr>
              <w:jc w:val="left"/>
              <w:rPr>
                <w:rFonts w:eastAsia="MS Mincho"/>
                <w:bCs/>
                <w:i/>
                <w:color w:val="000000"/>
                <w:lang w:eastAsia="ja-JP"/>
              </w:rPr>
            </w:pPr>
            <w:r>
              <w:rPr>
                <w:rFonts w:hint="eastAsia"/>
                <w:bCs/>
                <w:i/>
                <w:color w:val="000000"/>
              </w:rPr>
              <w:t>Type</w:t>
            </w:r>
            <w:r w:rsidRPr="009631CC">
              <w:rPr>
                <w:rFonts w:eastAsia="MS Mincho" w:hint="eastAsia"/>
                <w:bCs/>
                <w:i/>
                <w:color w:val="000000"/>
                <w:lang w:eastAsia="ja-JP"/>
              </w:rPr>
              <w:t>s</w:t>
            </w:r>
            <w:r>
              <w:rPr>
                <w:rFonts w:hint="eastAsia"/>
                <w:bCs/>
                <w:i/>
                <w:color w:val="000000"/>
              </w:rPr>
              <w:t xml:space="preserve"> of </w:t>
            </w:r>
            <w:r w:rsidRPr="009631CC">
              <w:rPr>
                <w:rFonts w:eastAsia="MS Mincho" w:hint="eastAsia"/>
                <w:bCs/>
                <w:i/>
                <w:color w:val="000000"/>
                <w:lang w:eastAsia="ja-JP"/>
              </w:rPr>
              <w:t>aboveground</w:t>
            </w:r>
            <w:r>
              <w:rPr>
                <w:rFonts w:hint="eastAsia"/>
                <w:bCs/>
                <w:i/>
                <w:color w:val="000000"/>
              </w:rPr>
              <w:t xml:space="preserve"> </w:t>
            </w:r>
            <w:r w:rsidRPr="006E2F63">
              <w:rPr>
                <w:rFonts w:hint="eastAsia"/>
                <w:bCs/>
                <w:i/>
                <w:color w:val="000000"/>
              </w:rPr>
              <w:t>gauge</w:t>
            </w:r>
            <w:r w:rsidRPr="00811072">
              <w:rPr>
                <w:rFonts w:eastAsia="MS Mincho" w:hint="eastAsia"/>
                <w:bCs/>
                <w:i/>
                <w:color w:val="000000"/>
                <w:lang w:eastAsia="ja-JP"/>
              </w:rPr>
              <w:t>s</w:t>
            </w:r>
          </w:p>
          <w:p w:rsidR="003F0137" w:rsidRPr="00144835" w:rsidRDefault="003F0137" w:rsidP="00A243B3">
            <w:pPr>
              <w:jc w:val="left"/>
              <w:rPr>
                <w:rFonts w:asciiTheme="majorEastAsia" w:eastAsiaTheme="majorEastAsia" w:hAnsiTheme="majorEastAsia"/>
                <w:bCs/>
                <w:color w:val="000000"/>
                <w:lang w:eastAsia="ja-JP"/>
              </w:rPr>
            </w:pPr>
          </w:p>
        </w:tc>
        <w:tc>
          <w:tcPr>
            <w:tcW w:w="1797" w:type="dxa"/>
            <w:tcBorders>
              <w:top w:val="single" w:sz="8" w:space="0" w:color="000000"/>
              <w:bottom w:val="single" w:sz="8" w:space="0" w:color="000000"/>
            </w:tcBorders>
            <w:shd w:val="clear" w:color="auto" w:fill="auto"/>
          </w:tcPr>
          <w:p w:rsidR="003F0137" w:rsidRDefault="003F0137" w:rsidP="00A243B3">
            <w:pPr>
              <w:jc w:val="left"/>
              <w:rPr>
                <w:rFonts w:eastAsia="MS Mincho"/>
                <w:bCs/>
                <w:i/>
                <w:color w:val="000000"/>
                <w:lang w:eastAsia="ja-JP"/>
              </w:rPr>
            </w:pPr>
            <w:r w:rsidRPr="009631CC">
              <w:rPr>
                <w:rFonts w:eastAsia="MS Mincho" w:hint="eastAsia"/>
                <w:bCs/>
                <w:i/>
                <w:color w:val="000000"/>
                <w:lang w:eastAsia="ja-JP"/>
              </w:rPr>
              <w:t>Accumulation periods</w:t>
            </w:r>
            <w:r w:rsidRPr="006E2F63">
              <w:rPr>
                <w:rFonts w:hint="eastAsia"/>
                <w:bCs/>
                <w:i/>
                <w:color w:val="000000"/>
              </w:rPr>
              <w:t xml:space="preserve"> for </w:t>
            </w:r>
            <w:proofErr w:type="spellStart"/>
            <w:r w:rsidRPr="006E2F63">
              <w:rPr>
                <w:rFonts w:hint="eastAsia"/>
                <w:bCs/>
                <w:i/>
                <w:color w:val="000000"/>
              </w:rPr>
              <w:t>intercompari</w:t>
            </w:r>
            <w:proofErr w:type="spellEnd"/>
            <w:r w:rsidRPr="009631CC">
              <w:rPr>
                <w:rFonts w:eastAsia="MS Mincho" w:hint="eastAsia"/>
                <w:bCs/>
                <w:i/>
                <w:color w:val="000000"/>
                <w:lang w:eastAsia="ja-JP"/>
              </w:rPr>
              <w:t>-</w:t>
            </w:r>
            <w:r w:rsidRPr="006E2F63">
              <w:rPr>
                <w:rFonts w:hint="eastAsia"/>
                <w:bCs/>
                <w:i/>
                <w:color w:val="000000"/>
              </w:rPr>
              <w:t>son</w:t>
            </w:r>
            <w:r w:rsidRPr="009631CC">
              <w:rPr>
                <w:rFonts w:eastAsia="MS Mincho" w:hint="eastAsia"/>
                <w:bCs/>
                <w:i/>
                <w:color w:val="000000"/>
                <w:lang w:eastAsia="ja-JP"/>
              </w:rPr>
              <w:t>s</w:t>
            </w:r>
          </w:p>
          <w:p w:rsidR="003F0137" w:rsidRPr="00144835" w:rsidRDefault="003F0137" w:rsidP="00A243B3">
            <w:pPr>
              <w:jc w:val="left"/>
              <w:rPr>
                <w:rFonts w:asciiTheme="majorEastAsia" w:eastAsiaTheme="majorEastAsia" w:hAnsiTheme="majorEastAsia"/>
                <w:bCs/>
                <w:color w:val="000000"/>
                <w:lang w:eastAsia="ja-JP"/>
              </w:rPr>
            </w:pPr>
          </w:p>
        </w:tc>
      </w:tr>
      <w:tr w:rsidR="003F0137" w:rsidRPr="006E2F63" w:rsidTr="00A243B3">
        <w:trPr>
          <w:trHeight w:val="492"/>
        </w:trPr>
        <w:tc>
          <w:tcPr>
            <w:tcW w:w="1418" w:type="dxa"/>
            <w:tcBorders>
              <w:left w:val="nil"/>
              <w:right w:val="nil"/>
            </w:tcBorders>
            <w:shd w:val="clear" w:color="auto" w:fill="auto"/>
          </w:tcPr>
          <w:p w:rsidR="003F0137" w:rsidRPr="006E2F63" w:rsidRDefault="003F0137" w:rsidP="00A243B3">
            <w:pPr>
              <w:jc w:val="left"/>
              <w:rPr>
                <w:bCs/>
                <w:color w:val="000000"/>
              </w:rPr>
            </w:pPr>
            <w:proofErr w:type="spellStart"/>
            <w:r w:rsidRPr="006E2F63">
              <w:rPr>
                <w:rFonts w:hint="eastAsia"/>
                <w:bCs/>
                <w:color w:val="000000"/>
              </w:rPr>
              <w:t>Sevruk</w:t>
            </w:r>
            <w:proofErr w:type="spellEnd"/>
            <w:r w:rsidRPr="006E2F63">
              <w:rPr>
                <w:rFonts w:hint="eastAsia"/>
                <w:bCs/>
                <w:color w:val="000000"/>
              </w:rPr>
              <w:t xml:space="preserve"> and </w:t>
            </w:r>
            <w:proofErr w:type="spellStart"/>
            <w:r w:rsidRPr="006E2F63">
              <w:rPr>
                <w:rFonts w:hint="eastAsia"/>
                <w:bCs/>
                <w:color w:val="000000"/>
              </w:rPr>
              <w:t>Hamon</w:t>
            </w:r>
            <w:proofErr w:type="spellEnd"/>
            <w:r w:rsidRPr="006E2F63">
              <w:rPr>
                <w:rFonts w:hint="eastAsia"/>
                <w:bCs/>
                <w:color w:val="000000"/>
              </w:rPr>
              <w:t xml:space="preserve"> (1984)</w:t>
            </w:r>
          </w:p>
        </w:tc>
        <w:tc>
          <w:tcPr>
            <w:tcW w:w="1417" w:type="dxa"/>
            <w:tcBorders>
              <w:left w:val="nil"/>
              <w:right w:val="nil"/>
            </w:tcBorders>
            <w:shd w:val="clear" w:color="auto" w:fill="auto"/>
          </w:tcPr>
          <w:p w:rsidR="003F0137" w:rsidRPr="00600780" w:rsidRDefault="003F0137" w:rsidP="00A243B3">
            <w:pPr>
              <w:jc w:val="left"/>
              <w:rPr>
                <w:rFonts w:eastAsia="MS Mincho"/>
                <w:color w:val="000000"/>
                <w:lang w:eastAsia="ja-JP"/>
              </w:rPr>
            </w:pPr>
            <w:r w:rsidRPr="006E2F63">
              <w:rPr>
                <w:rFonts w:hint="eastAsia"/>
                <w:color w:val="000000"/>
              </w:rPr>
              <w:t>0-20 %</w:t>
            </w:r>
          </w:p>
          <w:p w:rsidR="003F0137" w:rsidRPr="009631CC" w:rsidRDefault="003F0137" w:rsidP="00A243B3">
            <w:pPr>
              <w:jc w:val="left"/>
              <w:rPr>
                <w:rFonts w:eastAsia="MS Mincho"/>
                <w:color w:val="000000"/>
                <w:vertAlign w:val="superscript"/>
                <w:lang w:eastAsia="ja-JP"/>
              </w:rPr>
            </w:pPr>
            <w:r w:rsidRPr="006E2F63">
              <w:rPr>
                <w:color w:val="000000"/>
              </w:rPr>
              <w:t>A</w:t>
            </w:r>
            <w:r w:rsidRPr="006E2F63">
              <w:rPr>
                <w:rFonts w:hint="eastAsia"/>
                <w:color w:val="000000"/>
              </w:rPr>
              <w:t>ve. 3%</w:t>
            </w:r>
            <w:r w:rsidRPr="009631CC">
              <w:rPr>
                <w:rFonts w:eastAsia="MS Mincho" w:hint="eastAsia"/>
                <w:color w:val="000000"/>
                <w:vertAlign w:val="superscript"/>
                <w:lang w:eastAsia="ja-JP"/>
              </w:rPr>
              <w:t>1</w:t>
            </w:r>
          </w:p>
        </w:tc>
        <w:tc>
          <w:tcPr>
            <w:tcW w:w="1559" w:type="dxa"/>
            <w:tcBorders>
              <w:left w:val="nil"/>
              <w:right w:val="nil"/>
            </w:tcBorders>
            <w:shd w:val="clear" w:color="auto" w:fill="auto"/>
          </w:tcPr>
          <w:p w:rsidR="003F0137" w:rsidRPr="006E2F63" w:rsidRDefault="003F0137" w:rsidP="00A243B3">
            <w:pPr>
              <w:jc w:val="left"/>
              <w:rPr>
                <w:color w:val="000000"/>
              </w:rPr>
            </w:pPr>
            <w:r w:rsidRPr="006E2F63">
              <w:rPr>
                <w:rFonts w:hint="eastAsia"/>
                <w:color w:val="000000"/>
              </w:rPr>
              <w:t>Not observed</w:t>
            </w:r>
          </w:p>
        </w:tc>
        <w:tc>
          <w:tcPr>
            <w:tcW w:w="1701" w:type="dxa"/>
            <w:tcBorders>
              <w:left w:val="nil"/>
              <w:right w:val="nil"/>
            </w:tcBorders>
            <w:shd w:val="clear" w:color="auto" w:fill="auto"/>
          </w:tcPr>
          <w:p w:rsidR="003F0137" w:rsidRPr="006E2F63" w:rsidRDefault="003F0137" w:rsidP="00A243B3">
            <w:pPr>
              <w:jc w:val="left"/>
              <w:rPr>
                <w:color w:val="000000"/>
              </w:rPr>
            </w:pPr>
            <w:r w:rsidRPr="006E2F63">
              <w:rPr>
                <w:rFonts w:hint="eastAsia"/>
                <w:color w:val="000000"/>
              </w:rPr>
              <w:t>Worldwide (except for East Asia)</w:t>
            </w:r>
          </w:p>
        </w:tc>
        <w:tc>
          <w:tcPr>
            <w:tcW w:w="1701" w:type="dxa"/>
            <w:tcBorders>
              <w:left w:val="nil"/>
              <w:right w:val="nil"/>
            </w:tcBorders>
            <w:shd w:val="clear" w:color="auto" w:fill="auto"/>
          </w:tcPr>
          <w:p w:rsidR="003F0137" w:rsidRPr="006E2F63" w:rsidRDefault="003F0137" w:rsidP="00A243B3">
            <w:pPr>
              <w:jc w:val="left"/>
              <w:rPr>
                <w:color w:val="000000"/>
              </w:rPr>
            </w:pPr>
            <w:r w:rsidRPr="006E2F63">
              <w:rPr>
                <w:rFonts w:hint="eastAsia"/>
                <w:color w:val="000000"/>
              </w:rPr>
              <w:t>Australian, H</w:t>
            </w:r>
            <w:r>
              <w:rPr>
                <w:rFonts w:hint="eastAsia"/>
                <w:color w:val="000000"/>
              </w:rPr>
              <w:t>ellman, USA, Bulgarian(wild) (</w:t>
            </w:r>
            <w:r w:rsidRPr="009631CC">
              <w:rPr>
                <w:rFonts w:eastAsia="MS Mincho" w:hint="eastAsia"/>
                <w:color w:val="000000"/>
                <w:lang w:eastAsia="ja-JP"/>
              </w:rPr>
              <w:t>un</w:t>
            </w:r>
            <w:r w:rsidRPr="006E2F63">
              <w:rPr>
                <w:rFonts w:hint="eastAsia"/>
                <w:color w:val="000000"/>
              </w:rPr>
              <w:t>shield</w:t>
            </w:r>
            <w:r w:rsidRPr="009631CC">
              <w:rPr>
                <w:rFonts w:eastAsia="MS Mincho" w:hint="eastAsia"/>
                <w:color w:val="000000"/>
                <w:lang w:eastAsia="ja-JP"/>
              </w:rPr>
              <w:t>ed</w:t>
            </w:r>
            <w:r w:rsidRPr="006E2F63">
              <w:rPr>
                <w:rFonts w:hint="eastAsia"/>
                <w:color w:val="000000"/>
              </w:rPr>
              <w:t xml:space="preserve">) / Finish, </w:t>
            </w:r>
            <w:proofErr w:type="spellStart"/>
            <w:r w:rsidRPr="006E2F63">
              <w:rPr>
                <w:rFonts w:hint="eastAsia"/>
                <w:color w:val="000000"/>
              </w:rPr>
              <w:t>Tretyakov</w:t>
            </w:r>
            <w:proofErr w:type="spellEnd"/>
          </w:p>
          <w:p w:rsidR="003F0137" w:rsidRPr="006E2F63" w:rsidRDefault="003F0137" w:rsidP="00A243B3">
            <w:pPr>
              <w:jc w:val="left"/>
              <w:rPr>
                <w:color w:val="000000"/>
              </w:rPr>
            </w:pPr>
            <w:r>
              <w:rPr>
                <w:rFonts w:hint="eastAsia"/>
                <w:color w:val="000000"/>
              </w:rPr>
              <w:t>(</w:t>
            </w:r>
            <w:r w:rsidRPr="006E2F63">
              <w:rPr>
                <w:rFonts w:hint="eastAsia"/>
                <w:color w:val="000000"/>
              </w:rPr>
              <w:t>shield</w:t>
            </w:r>
            <w:r w:rsidRPr="009631CC">
              <w:rPr>
                <w:rFonts w:eastAsia="MS Mincho" w:hint="eastAsia"/>
                <w:color w:val="000000"/>
                <w:lang w:eastAsia="ja-JP"/>
              </w:rPr>
              <w:t>ed</w:t>
            </w:r>
            <w:r w:rsidRPr="006E2F63">
              <w:rPr>
                <w:rFonts w:hint="eastAsia"/>
                <w:color w:val="000000"/>
              </w:rPr>
              <w:t>)</w:t>
            </w:r>
          </w:p>
        </w:tc>
        <w:tc>
          <w:tcPr>
            <w:tcW w:w="1797" w:type="dxa"/>
            <w:tcBorders>
              <w:left w:val="nil"/>
              <w:right w:val="nil"/>
            </w:tcBorders>
            <w:shd w:val="clear" w:color="auto" w:fill="auto"/>
          </w:tcPr>
          <w:p w:rsidR="003F0137" w:rsidRPr="006E2F63" w:rsidRDefault="003F0137" w:rsidP="00A243B3">
            <w:pPr>
              <w:jc w:val="left"/>
              <w:rPr>
                <w:color w:val="000000"/>
              </w:rPr>
            </w:pPr>
            <w:r w:rsidRPr="006E2F63">
              <w:rPr>
                <w:color w:val="000000"/>
              </w:rPr>
              <w:t>O</w:t>
            </w:r>
            <w:r w:rsidRPr="006E2F63">
              <w:rPr>
                <w:rFonts w:hint="eastAsia"/>
                <w:color w:val="000000"/>
              </w:rPr>
              <w:t>ne month</w:t>
            </w:r>
          </w:p>
        </w:tc>
      </w:tr>
      <w:tr w:rsidR="003F0137" w:rsidRPr="006E2F63" w:rsidTr="00A243B3">
        <w:trPr>
          <w:trHeight w:val="492"/>
        </w:trPr>
        <w:tc>
          <w:tcPr>
            <w:tcW w:w="1418" w:type="dxa"/>
            <w:shd w:val="clear" w:color="auto" w:fill="auto"/>
          </w:tcPr>
          <w:p w:rsidR="003F0137" w:rsidRPr="006E2F63" w:rsidRDefault="003F0137" w:rsidP="00A243B3">
            <w:pPr>
              <w:jc w:val="left"/>
              <w:rPr>
                <w:bCs/>
                <w:color w:val="000000"/>
              </w:rPr>
            </w:pPr>
          </w:p>
        </w:tc>
        <w:tc>
          <w:tcPr>
            <w:tcW w:w="1417" w:type="dxa"/>
            <w:shd w:val="clear" w:color="auto" w:fill="auto"/>
          </w:tcPr>
          <w:p w:rsidR="003F0137" w:rsidRPr="006E2F63" w:rsidRDefault="003F0137" w:rsidP="00A243B3">
            <w:pPr>
              <w:jc w:val="left"/>
              <w:rPr>
                <w:color w:val="000000"/>
              </w:rPr>
            </w:pPr>
            <w:r w:rsidRPr="006E2F63">
              <w:rPr>
                <w:rFonts w:hint="eastAsia"/>
                <w:color w:val="000000"/>
              </w:rPr>
              <w:t>Ave. 3-11%</w:t>
            </w:r>
          </w:p>
        </w:tc>
        <w:tc>
          <w:tcPr>
            <w:tcW w:w="1559" w:type="dxa"/>
            <w:shd w:val="clear" w:color="auto" w:fill="auto"/>
          </w:tcPr>
          <w:p w:rsidR="003F0137" w:rsidRPr="006E2F63" w:rsidRDefault="003F0137" w:rsidP="00A243B3">
            <w:pPr>
              <w:jc w:val="left"/>
              <w:rPr>
                <w:color w:val="000000"/>
              </w:rPr>
            </w:pPr>
            <w:r w:rsidRPr="006E2F63">
              <w:rPr>
                <w:rFonts w:hint="eastAsia"/>
                <w:color w:val="000000"/>
              </w:rPr>
              <w:t>Yes</w:t>
            </w:r>
          </w:p>
        </w:tc>
        <w:tc>
          <w:tcPr>
            <w:tcW w:w="1701" w:type="dxa"/>
            <w:shd w:val="clear" w:color="auto" w:fill="auto"/>
          </w:tcPr>
          <w:p w:rsidR="003F0137" w:rsidRPr="006E2F63" w:rsidRDefault="003F0137" w:rsidP="00A243B3">
            <w:pPr>
              <w:jc w:val="left"/>
              <w:rPr>
                <w:color w:val="000000"/>
              </w:rPr>
            </w:pPr>
            <w:r w:rsidRPr="006E2F63">
              <w:rPr>
                <w:rFonts w:hint="eastAsia"/>
                <w:color w:val="000000"/>
              </w:rPr>
              <w:t xml:space="preserve">Australia, </w:t>
            </w:r>
            <w:r w:rsidRPr="006E2F63">
              <w:rPr>
                <w:color w:val="000000"/>
              </w:rPr>
              <w:t>Denmark</w:t>
            </w:r>
            <w:r w:rsidRPr="006E2F63">
              <w:rPr>
                <w:rFonts w:hint="eastAsia"/>
                <w:color w:val="000000"/>
              </w:rPr>
              <w:t>, Finland, Papua New Guinea, USA</w:t>
            </w:r>
          </w:p>
        </w:tc>
        <w:tc>
          <w:tcPr>
            <w:tcW w:w="1701" w:type="dxa"/>
            <w:shd w:val="clear" w:color="auto" w:fill="auto"/>
          </w:tcPr>
          <w:p w:rsidR="003F0137" w:rsidRPr="006E2F63" w:rsidRDefault="003F0137" w:rsidP="00A243B3">
            <w:pPr>
              <w:jc w:val="left"/>
              <w:rPr>
                <w:color w:val="000000"/>
              </w:rPr>
            </w:pPr>
            <w:r>
              <w:rPr>
                <w:rFonts w:hint="eastAsia"/>
                <w:color w:val="000000"/>
              </w:rPr>
              <w:t>Australian, Hellman, USA (</w:t>
            </w:r>
            <w:r w:rsidRPr="009631CC">
              <w:rPr>
                <w:rFonts w:eastAsia="MS Mincho" w:hint="eastAsia"/>
                <w:color w:val="000000"/>
                <w:lang w:eastAsia="ja-JP"/>
              </w:rPr>
              <w:t>un</w:t>
            </w:r>
            <w:r w:rsidRPr="006E2F63">
              <w:rPr>
                <w:rFonts w:hint="eastAsia"/>
                <w:color w:val="000000"/>
              </w:rPr>
              <w:t>shield</w:t>
            </w:r>
            <w:r w:rsidRPr="009631CC">
              <w:rPr>
                <w:rFonts w:eastAsia="MS Mincho" w:hint="eastAsia"/>
                <w:color w:val="000000"/>
                <w:lang w:eastAsia="ja-JP"/>
              </w:rPr>
              <w:t>ed</w:t>
            </w:r>
            <w:r w:rsidRPr="006E2F63">
              <w:rPr>
                <w:rFonts w:hint="eastAsia"/>
                <w:color w:val="000000"/>
              </w:rPr>
              <w:t>) / Finish</w:t>
            </w:r>
          </w:p>
          <w:p w:rsidR="003F0137" w:rsidRPr="006E2F63" w:rsidRDefault="003F0137" w:rsidP="00A243B3">
            <w:pPr>
              <w:jc w:val="left"/>
              <w:rPr>
                <w:color w:val="000000"/>
              </w:rPr>
            </w:pPr>
            <w:r>
              <w:rPr>
                <w:rFonts w:hint="eastAsia"/>
                <w:color w:val="000000"/>
              </w:rPr>
              <w:t>(</w:t>
            </w:r>
            <w:r w:rsidRPr="006E2F63">
              <w:rPr>
                <w:rFonts w:hint="eastAsia"/>
                <w:color w:val="000000"/>
              </w:rPr>
              <w:t>shield</w:t>
            </w:r>
            <w:r w:rsidRPr="009631CC">
              <w:rPr>
                <w:rFonts w:eastAsia="MS Mincho" w:hint="eastAsia"/>
                <w:color w:val="000000"/>
                <w:lang w:eastAsia="ja-JP"/>
              </w:rPr>
              <w:t>ed</w:t>
            </w:r>
            <w:r w:rsidRPr="006E2F63">
              <w:rPr>
                <w:rFonts w:hint="eastAsia"/>
                <w:color w:val="000000"/>
              </w:rPr>
              <w:t>)</w:t>
            </w:r>
          </w:p>
        </w:tc>
        <w:tc>
          <w:tcPr>
            <w:tcW w:w="1797" w:type="dxa"/>
            <w:shd w:val="clear" w:color="auto" w:fill="auto"/>
          </w:tcPr>
          <w:p w:rsidR="003F0137" w:rsidRPr="006E2F63" w:rsidRDefault="003F0137" w:rsidP="00A243B3">
            <w:pPr>
              <w:jc w:val="left"/>
              <w:rPr>
                <w:color w:val="000000"/>
              </w:rPr>
            </w:pPr>
            <w:r w:rsidRPr="006E2F63">
              <w:rPr>
                <w:rFonts w:hint="eastAsia"/>
                <w:color w:val="000000"/>
              </w:rPr>
              <w:t>Half day</w:t>
            </w:r>
          </w:p>
        </w:tc>
      </w:tr>
      <w:tr w:rsidR="003F0137" w:rsidRPr="00A576A6" w:rsidTr="00A243B3">
        <w:trPr>
          <w:trHeight w:val="514"/>
        </w:trPr>
        <w:tc>
          <w:tcPr>
            <w:tcW w:w="1418" w:type="dxa"/>
            <w:tcBorders>
              <w:left w:val="nil"/>
              <w:right w:val="nil"/>
            </w:tcBorders>
            <w:shd w:val="clear" w:color="auto" w:fill="auto"/>
          </w:tcPr>
          <w:p w:rsidR="003F0137" w:rsidRPr="006E2F63" w:rsidRDefault="003F0137" w:rsidP="00A243B3">
            <w:pPr>
              <w:jc w:val="left"/>
              <w:rPr>
                <w:bCs/>
                <w:color w:val="000000"/>
              </w:rPr>
            </w:pPr>
            <w:proofErr w:type="spellStart"/>
            <w:r w:rsidRPr="006E2F63">
              <w:rPr>
                <w:rFonts w:hint="eastAsia"/>
                <w:bCs/>
                <w:color w:val="000000"/>
              </w:rPr>
              <w:t>Duchon</w:t>
            </w:r>
            <w:proofErr w:type="spellEnd"/>
            <w:r w:rsidRPr="006E2F63">
              <w:rPr>
                <w:rFonts w:hint="eastAsia"/>
                <w:bCs/>
                <w:color w:val="000000"/>
              </w:rPr>
              <w:t xml:space="preserve"> and </w:t>
            </w:r>
            <w:proofErr w:type="spellStart"/>
            <w:r w:rsidRPr="006E2F63">
              <w:rPr>
                <w:rFonts w:hint="eastAsia"/>
                <w:bCs/>
                <w:color w:val="000000"/>
              </w:rPr>
              <w:t>Essenberg</w:t>
            </w:r>
            <w:proofErr w:type="spellEnd"/>
            <w:r w:rsidRPr="006E2F63">
              <w:rPr>
                <w:rFonts w:hint="eastAsia"/>
                <w:bCs/>
                <w:color w:val="000000"/>
              </w:rPr>
              <w:t xml:space="preserve"> (2001)</w:t>
            </w:r>
          </w:p>
        </w:tc>
        <w:tc>
          <w:tcPr>
            <w:tcW w:w="1417" w:type="dxa"/>
            <w:tcBorders>
              <w:left w:val="nil"/>
              <w:right w:val="nil"/>
            </w:tcBorders>
            <w:shd w:val="clear" w:color="auto" w:fill="auto"/>
          </w:tcPr>
          <w:p w:rsidR="003F0137" w:rsidRPr="006E2F63" w:rsidRDefault="003F0137" w:rsidP="00A243B3">
            <w:pPr>
              <w:jc w:val="left"/>
              <w:rPr>
                <w:color w:val="000000"/>
              </w:rPr>
            </w:pPr>
            <w:r w:rsidRPr="006E2F63">
              <w:rPr>
                <w:rFonts w:hint="eastAsia"/>
                <w:color w:val="000000"/>
              </w:rPr>
              <w:t>Ave. 4% (Tipping</w:t>
            </w:r>
            <w:r>
              <w:rPr>
                <w:rFonts w:eastAsiaTheme="minorEastAsia" w:hint="eastAsia"/>
                <w:color w:val="000000"/>
                <w:lang w:eastAsia="ja-JP"/>
              </w:rPr>
              <w:t>, unshielded</w:t>
            </w:r>
            <w:r w:rsidRPr="006E2F63">
              <w:rPr>
                <w:rFonts w:hint="eastAsia"/>
                <w:color w:val="000000"/>
              </w:rPr>
              <w:t>) Ave. 5% (Weighing</w:t>
            </w:r>
            <w:r>
              <w:rPr>
                <w:rFonts w:eastAsiaTheme="minorEastAsia" w:hint="eastAsia"/>
                <w:color w:val="000000"/>
                <w:lang w:eastAsia="ja-JP"/>
              </w:rPr>
              <w:t>, unshielded</w:t>
            </w:r>
            <w:r w:rsidRPr="006E2F63">
              <w:rPr>
                <w:rFonts w:hint="eastAsia"/>
                <w:color w:val="000000"/>
              </w:rPr>
              <w:t>)</w:t>
            </w:r>
          </w:p>
        </w:tc>
        <w:tc>
          <w:tcPr>
            <w:tcW w:w="1559" w:type="dxa"/>
            <w:tcBorders>
              <w:left w:val="nil"/>
              <w:right w:val="nil"/>
            </w:tcBorders>
            <w:shd w:val="clear" w:color="auto" w:fill="auto"/>
          </w:tcPr>
          <w:p w:rsidR="003F0137" w:rsidRPr="006E2F63" w:rsidRDefault="003F0137" w:rsidP="00A243B3">
            <w:pPr>
              <w:jc w:val="left"/>
              <w:rPr>
                <w:color w:val="000000"/>
              </w:rPr>
            </w:pPr>
            <w:r w:rsidRPr="006E2F63">
              <w:rPr>
                <w:rFonts w:hint="eastAsia"/>
                <w:color w:val="000000"/>
              </w:rPr>
              <w:t>No</w:t>
            </w:r>
          </w:p>
        </w:tc>
        <w:tc>
          <w:tcPr>
            <w:tcW w:w="1701" w:type="dxa"/>
            <w:tcBorders>
              <w:left w:val="nil"/>
              <w:right w:val="nil"/>
            </w:tcBorders>
            <w:shd w:val="clear" w:color="auto" w:fill="auto"/>
          </w:tcPr>
          <w:p w:rsidR="003F0137" w:rsidRPr="006E2F63" w:rsidRDefault="003F0137" w:rsidP="00A243B3">
            <w:pPr>
              <w:jc w:val="left"/>
              <w:rPr>
                <w:color w:val="000000"/>
              </w:rPr>
            </w:pPr>
            <w:r w:rsidRPr="006E2F63">
              <w:rPr>
                <w:rFonts w:hint="eastAsia"/>
                <w:color w:val="000000"/>
              </w:rPr>
              <w:t>USA (</w:t>
            </w:r>
            <w:r w:rsidRPr="009631CC">
              <w:rPr>
                <w:rFonts w:eastAsia="MS Mincho" w:hint="eastAsia"/>
                <w:color w:val="000000"/>
                <w:lang w:eastAsia="ja-JP"/>
              </w:rPr>
              <w:t>At an a</w:t>
            </w:r>
            <w:r w:rsidRPr="006E2F63">
              <w:rPr>
                <w:rFonts w:hint="eastAsia"/>
                <w:color w:val="000000"/>
              </w:rPr>
              <w:t>irport in Oklahoma)</w:t>
            </w:r>
          </w:p>
        </w:tc>
        <w:tc>
          <w:tcPr>
            <w:tcW w:w="1701" w:type="dxa"/>
            <w:tcBorders>
              <w:left w:val="nil"/>
              <w:right w:val="nil"/>
            </w:tcBorders>
            <w:shd w:val="clear" w:color="auto" w:fill="auto"/>
          </w:tcPr>
          <w:p w:rsidR="003F0137" w:rsidRPr="009631CC" w:rsidRDefault="003F0137" w:rsidP="00A243B3">
            <w:pPr>
              <w:jc w:val="left"/>
              <w:rPr>
                <w:rFonts w:eastAsia="MS Mincho"/>
                <w:color w:val="000000"/>
                <w:lang w:eastAsia="ja-JP"/>
              </w:rPr>
            </w:pPr>
            <w:r>
              <w:rPr>
                <w:rFonts w:hint="eastAsia"/>
                <w:color w:val="000000"/>
              </w:rPr>
              <w:t>Tipping-bucket (</w:t>
            </w:r>
            <w:r w:rsidRPr="009631CC">
              <w:rPr>
                <w:rFonts w:eastAsia="MS Mincho"/>
                <w:color w:val="000000"/>
                <w:lang w:eastAsia="ja-JP"/>
              </w:rPr>
              <w:t>unshielded</w:t>
            </w:r>
            <w:r w:rsidRPr="009631CC">
              <w:rPr>
                <w:rFonts w:eastAsia="MS Mincho" w:hint="eastAsia"/>
                <w:color w:val="000000"/>
                <w:lang w:eastAsia="ja-JP"/>
              </w:rPr>
              <w:t>/</w:t>
            </w:r>
          </w:p>
          <w:p w:rsidR="003F0137" w:rsidRPr="006E2F63" w:rsidRDefault="003F0137" w:rsidP="00A243B3">
            <w:pPr>
              <w:jc w:val="left"/>
              <w:rPr>
                <w:color w:val="000000"/>
              </w:rPr>
            </w:pPr>
            <w:r w:rsidRPr="006E2F63">
              <w:rPr>
                <w:rFonts w:hint="eastAsia"/>
                <w:color w:val="000000"/>
              </w:rPr>
              <w:t>shield</w:t>
            </w:r>
            <w:r w:rsidRPr="009631CC">
              <w:rPr>
                <w:rFonts w:eastAsia="MS Mincho" w:hint="eastAsia"/>
                <w:color w:val="000000"/>
                <w:lang w:eastAsia="ja-JP"/>
              </w:rPr>
              <w:t>ed</w:t>
            </w:r>
            <w:r w:rsidRPr="006E2F63">
              <w:rPr>
                <w:rFonts w:hint="eastAsia"/>
                <w:color w:val="000000"/>
              </w:rPr>
              <w:t>)</w:t>
            </w:r>
          </w:p>
          <w:p w:rsidR="003F0137" w:rsidRPr="009631CC" w:rsidRDefault="003F0137" w:rsidP="00A243B3">
            <w:pPr>
              <w:jc w:val="left"/>
              <w:rPr>
                <w:rFonts w:eastAsia="MS Mincho"/>
                <w:color w:val="000000"/>
                <w:lang w:eastAsia="ja-JP"/>
              </w:rPr>
            </w:pPr>
            <w:r>
              <w:rPr>
                <w:rFonts w:hint="eastAsia"/>
                <w:color w:val="000000"/>
              </w:rPr>
              <w:t>Weighing-bucket (</w:t>
            </w:r>
            <w:r w:rsidRPr="009631CC">
              <w:rPr>
                <w:rFonts w:eastAsia="MS Mincho" w:hint="eastAsia"/>
                <w:color w:val="000000"/>
                <w:lang w:eastAsia="ja-JP"/>
              </w:rPr>
              <w:t>un</w:t>
            </w:r>
            <w:r w:rsidRPr="006E2F63">
              <w:rPr>
                <w:rFonts w:hint="eastAsia"/>
                <w:color w:val="000000"/>
              </w:rPr>
              <w:t>shield</w:t>
            </w:r>
            <w:r w:rsidRPr="009631CC">
              <w:rPr>
                <w:rFonts w:eastAsia="MS Mincho" w:hint="eastAsia"/>
                <w:color w:val="000000"/>
                <w:lang w:eastAsia="ja-JP"/>
              </w:rPr>
              <w:t>ed/</w:t>
            </w:r>
          </w:p>
          <w:p w:rsidR="003F0137" w:rsidRPr="006E2F63" w:rsidRDefault="003F0137" w:rsidP="00A243B3">
            <w:pPr>
              <w:jc w:val="left"/>
              <w:rPr>
                <w:color w:val="000000"/>
              </w:rPr>
            </w:pPr>
            <w:r w:rsidRPr="009631CC">
              <w:rPr>
                <w:rFonts w:eastAsia="MS Mincho" w:hint="eastAsia"/>
                <w:color w:val="000000"/>
                <w:lang w:eastAsia="ja-JP"/>
              </w:rPr>
              <w:t>shielded</w:t>
            </w:r>
            <w:r w:rsidRPr="006E2F63">
              <w:rPr>
                <w:rFonts w:hint="eastAsia"/>
                <w:color w:val="000000"/>
              </w:rPr>
              <w:t>)</w:t>
            </w:r>
          </w:p>
        </w:tc>
        <w:tc>
          <w:tcPr>
            <w:tcW w:w="1797" w:type="dxa"/>
            <w:tcBorders>
              <w:left w:val="nil"/>
              <w:right w:val="nil"/>
            </w:tcBorders>
            <w:shd w:val="clear" w:color="auto" w:fill="auto"/>
          </w:tcPr>
          <w:p w:rsidR="003F0137" w:rsidRDefault="003F0137" w:rsidP="00A243B3">
            <w:pPr>
              <w:jc w:val="left"/>
              <w:rPr>
                <w:rFonts w:eastAsiaTheme="minorEastAsia"/>
                <w:color w:val="000000"/>
                <w:lang w:eastAsia="ja-JP"/>
              </w:rPr>
            </w:pPr>
            <w:r w:rsidRPr="006E2F63">
              <w:rPr>
                <w:color w:val="000000"/>
              </w:rPr>
              <w:t xml:space="preserve">Precipitation </w:t>
            </w:r>
            <w:r w:rsidRPr="006E2F63">
              <w:rPr>
                <w:rFonts w:hint="eastAsia"/>
                <w:color w:val="000000"/>
              </w:rPr>
              <w:t xml:space="preserve">event (divided by </w:t>
            </w:r>
            <w:r>
              <w:rPr>
                <w:rFonts w:eastAsiaTheme="minorEastAsia" w:hint="eastAsia"/>
                <w:color w:val="000000"/>
                <w:lang w:eastAsia="ja-JP"/>
              </w:rPr>
              <w:t xml:space="preserve">a </w:t>
            </w:r>
            <w:r w:rsidRPr="006E2F63">
              <w:rPr>
                <w:rFonts w:hint="eastAsia"/>
                <w:color w:val="000000"/>
              </w:rPr>
              <w:t xml:space="preserve">period with no </w:t>
            </w:r>
            <w:r w:rsidRPr="006E2F63">
              <w:rPr>
                <w:color w:val="000000"/>
              </w:rPr>
              <w:t>precipitation</w:t>
            </w:r>
            <w:r w:rsidRPr="006E2F63">
              <w:rPr>
                <w:rFonts w:hint="eastAsia"/>
                <w:color w:val="000000"/>
              </w:rPr>
              <w:t xml:space="preserve"> longer than one hour)</w:t>
            </w:r>
          </w:p>
          <w:p w:rsidR="003F0137" w:rsidRPr="00144835" w:rsidRDefault="003F0137" w:rsidP="00A243B3">
            <w:pPr>
              <w:jc w:val="left"/>
              <w:rPr>
                <w:rFonts w:asciiTheme="majorEastAsia" w:eastAsiaTheme="majorEastAsia" w:hAnsiTheme="majorEastAsia"/>
                <w:color w:val="000000"/>
                <w:lang w:eastAsia="ja-JP"/>
              </w:rPr>
            </w:pPr>
          </w:p>
        </w:tc>
      </w:tr>
      <w:tr w:rsidR="003F0137" w:rsidRPr="006E2F63" w:rsidTr="00A243B3">
        <w:trPr>
          <w:trHeight w:val="514"/>
        </w:trPr>
        <w:tc>
          <w:tcPr>
            <w:tcW w:w="1418" w:type="dxa"/>
            <w:shd w:val="clear" w:color="auto" w:fill="auto"/>
          </w:tcPr>
          <w:p w:rsidR="003F0137" w:rsidRPr="006E2F63" w:rsidRDefault="003F0137" w:rsidP="00A243B3">
            <w:pPr>
              <w:jc w:val="left"/>
              <w:rPr>
                <w:bCs/>
                <w:color w:val="000000"/>
              </w:rPr>
            </w:pPr>
            <w:proofErr w:type="spellStart"/>
            <w:r w:rsidRPr="006E2F63">
              <w:rPr>
                <w:bCs/>
                <w:color w:val="000000"/>
              </w:rPr>
              <w:t>Chvíla</w:t>
            </w:r>
            <w:proofErr w:type="spellEnd"/>
            <w:r w:rsidRPr="006E2F63">
              <w:rPr>
                <w:rFonts w:hint="eastAsia"/>
                <w:bCs/>
                <w:color w:val="000000"/>
              </w:rPr>
              <w:t xml:space="preserve"> et al. (2005)</w:t>
            </w:r>
          </w:p>
        </w:tc>
        <w:tc>
          <w:tcPr>
            <w:tcW w:w="1417" w:type="dxa"/>
            <w:shd w:val="clear" w:color="auto" w:fill="auto"/>
          </w:tcPr>
          <w:p w:rsidR="003F0137" w:rsidRPr="006E2F63" w:rsidRDefault="003F0137" w:rsidP="00A243B3">
            <w:pPr>
              <w:jc w:val="left"/>
              <w:rPr>
                <w:color w:val="000000"/>
              </w:rPr>
            </w:pPr>
            <w:r w:rsidRPr="006E2F63">
              <w:rPr>
                <w:rFonts w:hint="eastAsia"/>
                <w:color w:val="000000"/>
              </w:rPr>
              <w:t>0-40%</w:t>
            </w:r>
          </w:p>
        </w:tc>
        <w:tc>
          <w:tcPr>
            <w:tcW w:w="1559" w:type="dxa"/>
            <w:shd w:val="clear" w:color="auto" w:fill="auto"/>
          </w:tcPr>
          <w:p w:rsidR="003F0137" w:rsidRPr="006E2F63" w:rsidRDefault="003F0137" w:rsidP="00A243B3">
            <w:pPr>
              <w:jc w:val="left"/>
              <w:rPr>
                <w:color w:val="000000"/>
              </w:rPr>
            </w:pPr>
            <w:r w:rsidRPr="006E2F63">
              <w:rPr>
                <w:rFonts w:hint="eastAsia"/>
                <w:color w:val="000000"/>
              </w:rPr>
              <w:t>Yes</w:t>
            </w:r>
          </w:p>
        </w:tc>
        <w:tc>
          <w:tcPr>
            <w:tcW w:w="1701" w:type="dxa"/>
            <w:shd w:val="clear" w:color="auto" w:fill="auto"/>
          </w:tcPr>
          <w:p w:rsidR="003F0137" w:rsidRPr="006E2F63" w:rsidRDefault="003F0137" w:rsidP="00A243B3">
            <w:pPr>
              <w:jc w:val="left"/>
              <w:rPr>
                <w:color w:val="000000"/>
              </w:rPr>
            </w:pPr>
            <w:r w:rsidRPr="006E2F63">
              <w:rPr>
                <w:rFonts w:hint="eastAsia"/>
                <w:color w:val="000000"/>
              </w:rPr>
              <w:t>Slovakia</w:t>
            </w:r>
          </w:p>
        </w:tc>
        <w:tc>
          <w:tcPr>
            <w:tcW w:w="1701" w:type="dxa"/>
            <w:shd w:val="clear" w:color="auto" w:fill="auto"/>
          </w:tcPr>
          <w:p w:rsidR="003F0137" w:rsidRPr="006E2F63" w:rsidRDefault="003F0137" w:rsidP="00A243B3">
            <w:pPr>
              <w:jc w:val="left"/>
              <w:rPr>
                <w:color w:val="000000"/>
              </w:rPr>
            </w:pPr>
            <w:r w:rsidRPr="006E2F63">
              <w:rPr>
                <w:rFonts w:hint="eastAsia"/>
                <w:color w:val="000000"/>
              </w:rPr>
              <w:t>Electronic Weighing</w:t>
            </w:r>
          </w:p>
        </w:tc>
        <w:tc>
          <w:tcPr>
            <w:tcW w:w="1797" w:type="dxa"/>
            <w:shd w:val="clear" w:color="auto" w:fill="auto"/>
          </w:tcPr>
          <w:p w:rsidR="003F0137" w:rsidRPr="009631CC" w:rsidRDefault="003F0137" w:rsidP="00A243B3">
            <w:pPr>
              <w:jc w:val="left"/>
              <w:rPr>
                <w:rFonts w:eastAsia="MS Mincho"/>
                <w:color w:val="000000"/>
                <w:lang w:eastAsia="ja-JP"/>
              </w:rPr>
            </w:pPr>
            <w:r>
              <w:rPr>
                <w:rFonts w:hint="eastAsia"/>
                <w:color w:val="000000"/>
              </w:rPr>
              <w:t>15</w:t>
            </w:r>
            <w:r w:rsidRPr="009631CC">
              <w:rPr>
                <w:rFonts w:eastAsia="MS Mincho" w:hint="eastAsia"/>
                <w:color w:val="000000"/>
                <w:lang w:eastAsia="ja-JP"/>
              </w:rPr>
              <w:t xml:space="preserve"> </w:t>
            </w:r>
            <w:r>
              <w:rPr>
                <w:rFonts w:eastAsia="MS Mincho" w:hint="eastAsia"/>
                <w:color w:val="000000"/>
                <w:lang w:eastAsia="ja-JP"/>
              </w:rPr>
              <w:t>or</w:t>
            </w:r>
            <w:r w:rsidRPr="009631CC">
              <w:rPr>
                <w:rFonts w:eastAsia="MS Mincho" w:hint="eastAsia"/>
                <w:color w:val="000000"/>
                <w:lang w:eastAsia="ja-JP"/>
              </w:rPr>
              <w:t xml:space="preserve"> 60 minutes</w:t>
            </w:r>
          </w:p>
        </w:tc>
      </w:tr>
    </w:tbl>
    <w:p w:rsidR="003F0137" w:rsidRDefault="003F0137" w:rsidP="003F0137">
      <w:pPr>
        <w:rPr>
          <w:rFonts w:eastAsia="MS Mincho"/>
          <w:sz w:val="18"/>
          <w:szCs w:val="22"/>
          <w:lang w:eastAsia="ja-JP"/>
        </w:rPr>
      </w:pPr>
      <w:r>
        <w:rPr>
          <w:rFonts w:ascii="MS Mincho" w:eastAsia="MS Mincho" w:hAnsi="MS Mincho" w:hint="eastAsia"/>
          <w:szCs w:val="22"/>
          <w:lang w:eastAsia="ja-JP"/>
        </w:rPr>
        <w:t xml:space="preserve"> </w:t>
      </w:r>
      <w:r w:rsidRPr="009631CC">
        <w:rPr>
          <w:rFonts w:eastAsia="MS Mincho" w:hint="eastAsia"/>
          <w:sz w:val="18"/>
          <w:szCs w:val="22"/>
          <w:lang w:eastAsia="ja-JP"/>
        </w:rPr>
        <w:t xml:space="preserve">1 </w:t>
      </w:r>
      <w:r>
        <w:rPr>
          <w:rFonts w:eastAsia="MS Mincho" w:hint="eastAsia"/>
          <w:sz w:val="18"/>
          <w:szCs w:val="22"/>
          <w:lang w:eastAsia="ja-JP"/>
        </w:rPr>
        <w:t>The value is</w:t>
      </w:r>
      <w:r w:rsidRPr="009631CC">
        <w:rPr>
          <w:rFonts w:eastAsia="MS Mincho" w:hint="eastAsia"/>
          <w:sz w:val="18"/>
          <w:szCs w:val="22"/>
          <w:lang w:eastAsia="ja-JP"/>
        </w:rPr>
        <w:t xml:space="preserve"> including wetting and evaporation losses (Fig. 7.</w:t>
      </w:r>
      <w:r>
        <w:rPr>
          <w:rFonts w:eastAsia="MS Mincho" w:hint="eastAsia"/>
          <w:sz w:val="18"/>
          <w:szCs w:val="22"/>
          <w:lang w:eastAsia="ja-JP"/>
        </w:rPr>
        <w:t>1.</w:t>
      </w:r>
      <w:r w:rsidRPr="009631CC">
        <w:rPr>
          <w:rFonts w:eastAsia="MS Mincho" w:hint="eastAsia"/>
          <w:sz w:val="18"/>
          <w:szCs w:val="22"/>
          <w:lang w:eastAsia="ja-JP"/>
        </w:rPr>
        <w:t>2b).</w:t>
      </w:r>
    </w:p>
    <w:p w:rsidR="003F0137" w:rsidRPr="00144835" w:rsidRDefault="003F0137" w:rsidP="003F0137">
      <w:pPr>
        <w:rPr>
          <w:rFonts w:asciiTheme="majorEastAsia" w:eastAsiaTheme="majorEastAsia" w:hAnsiTheme="majorEastAsia"/>
          <w:sz w:val="18"/>
          <w:szCs w:val="22"/>
          <w:lang w:eastAsia="ja-JP"/>
        </w:rPr>
      </w:pPr>
      <w:r>
        <w:rPr>
          <w:rFonts w:eastAsia="MS Mincho" w:hint="eastAsia"/>
          <w:sz w:val="18"/>
          <w:szCs w:val="22"/>
          <w:lang w:eastAsia="ja-JP"/>
        </w:rPr>
        <w:t xml:space="preserve"> </w:t>
      </w:r>
      <w:r>
        <w:rPr>
          <w:rFonts w:eastAsia="MS Mincho" w:hint="eastAsia"/>
          <w:sz w:val="18"/>
          <w:szCs w:val="22"/>
          <w:lang w:eastAsia="ja-JP"/>
        </w:rPr>
        <w:t xml:space="preserve">　</w:t>
      </w:r>
      <w:r w:rsidRPr="00144835" w:rsidDel="00AF5ED5">
        <w:rPr>
          <w:rFonts w:asciiTheme="majorEastAsia" w:eastAsiaTheme="majorEastAsia" w:hAnsiTheme="majorEastAsia" w:hint="eastAsia"/>
          <w:sz w:val="18"/>
          <w:szCs w:val="22"/>
          <w:lang w:eastAsia="ja-JP"/>
        </w:rPr>
        <w:t xml:space="preserve"> </w:t>
      </w:r>
    </w:p>
    <w:p w:rsidR="003F0137" w:rsidRDefault="003F0137" w:rsidP="003F0137">
      <w:pPr>
        <w:rPr>
          <w:rFonts w:eastAsia="MS Mincho"/>
          <w:szCs w:val="22"/>
          <w:lang w:eastAsia="ja-JP"/>
        </w:rPr>
      </w:pPr>
    </w:p>
    <w:p w:rsidR="003F0137" w:rsidRPr="00A62D40" w:rsidRDefault="003F0137" w:rsidP="003F0137">
      <w:pPr>
        <w:rPr>
          <w:rFonts w:eastAsia="MS Mincho"/>
          <w:szCs w:val="22"/>
          <w:lang w:eastAsia="ja-JP"/>
        </w:rPr>
      </w:pPr>
    </w:p>
    <w:p w:rsidR="003F0137" w:rsidRPr="00BF53E6" w:rsidRDefault="003F0137" w:rsidP="003F0137">
      <w:pPr>
        <w:rPr>
          <w:rFonts w:eastAsia="MS Mincho"/>
          <w:szCs w:val="22"/>
          <w:lang w:eastAsia="ja-JP"/>
        </w:rPr>
      </w:pPr>
      <w:r>
        <w:rPr>
          <w:rFonts w:eastAsia="MS Mincho" w:hint="eastAsia"/>
          <w:szCs w:val="22"/>
          <w:lang w:eastAsia="ja-JP"/>
        </w:rPr>
        <w:t xml:space="preserve">A long observation period </w:t>
      </w:r>
      <w:r w:rsidRPr="00BF53E6">
        <w:rPr>
          <w:rFonts w:eastAsia="MS Mincho" w:hint="eastAsia"/>
          <w:szCs w:val="22"/>
          <w:lang w:eastAsia="ja-JP"/>
        </w:rPr>
        <w:t>and measurement</w:t>
      </w:r>
      <w:r>
        <w:rPr>
          <w:rFonts w:eastAsia="MS Mincho" w:hint="eastAsia"/>
          <w:szCs w:val="22"/>
          <w:lang w:eastAsia="ja-JP"/>
        </w:rPr>
        <w:t>s</w:t>
      </w:r>
      <w:r w:rsidRPr="00BF53E6">
        <w:rPr>
          <w:rFonts w:eastAsia="MS Mincho" w:hint="eastAsia"/>
          <w:szCs w:val="22"/>
          <w:lang w:eastAsia="ja-JP"/>
        </w:rPr>
        <w:t xml:space="preserve"> at high temporal resolution</w:t>
      </w:r>
      <w:r>
        <w:rPr>
          <w:rFonts w:eastAsia="MS Mincho" w:hint="eastAsia"/>
          <w:szCs w:val="22"/>
          <w:lang w:eastAsia="ja-JP"/>
        </w:rPr>
        <w:t xml:space="preserve"> are required to obtain sufficient data for </w:t>
      </w:r>
      <w:r w:rsidRPr="00BF53E6">
        <w:rPr>
          <w:rFonts w:eastAsia="MS Mincho" w:hint="eastAsia"/>
          <w:szCs w:val="22"/>
          <w:lang w:eastAsia="ja-JP"/>
        </w:rPr>
        <w:t xml:space="preserve">better understanding of relationship between wind-induced uncertainty and influencing meteorological variables such as wind speed. Particularly, it is more </w:t>
      </w:r>
      <w:r w:rsidRPr="00BF53E6">
        <w:rPr>
          <w:rFonts w:eastAsia="MS Mincho"/>
          <w:szCs w:val="22"/>
          <w:lang w:eastAsia="ja-JP"/>
        </w:rPr>
        <w:t>difficult</w:t>
      </w:r>
      <w:r w:rsidRPr="00BF53E6">
        <w:rPr>
          <w:rFonts w:eastAsia="MS Mincho" w:hint="eastAsia"/>
          <w:szCs w:val="22"/>
          <w:lang w:eastAsia="ja-JP"/>
        </w:rPr>
        <w:t xml:space="preserve"> to obtain sufficient data </w:t>
      </w:r>
      <w:r>
        <w:rPr>
          <w:rFonts w:eastAsia="MS Mincho" w:hint="eastAsia"/>
          <w:szCs w:val="22"/>
          <w:lang w:eastAsia="ja-JP"/>
        </w:rPr>
        <w:t xml:space="preserve">for </w:t>
      </w:r>
      <w:r>
        <w:t xml:space="preserve">less-frequently occurring </w:t>
      </w:r>
      <w:r>
        <w:rPr>
          <w:rFonts w:eastAsia="MS Mincho" w:hint="eastAsia"/>
          <w:szCs w:val="22"/>
          <w:lang w:eastAsia="ja-JP"/>
        </w:rPr>
        <w:t>weather such as</w:t>
      </w:r>
      <w:r w:rsidRPr="00BF53E6">
        <w:rPr>
          <w:rFonts w:eastAsia="MS Mincho" w:hint="eastAsia"/>
          <w:szCs w:val="22"/>
          <w:lang w:eastAsia="ja-JP"/>
        </w:rPr>
        <w:t xml:space="preserve"> </w:t>
      </w:r>
      <w:r>
        <w:rPr>
          <w:rFonts w:eastAsia="MS Mincho" w:hint="eastAsia"/>
          <w:szCs w:val="22"/>
          <w:lang w:eastAsia="ja-JP"/>
        </w:rPr>
        <w:t xml:space="preserve">unusually </w:t>
      </w:r>
      <w:r w:rsidRPr="00BF53E6">
        <w:rPr>
          <w:rFonts w:eastAsia="MS Mincho" w:hint="eastAsia"/>
          <w:szCs w:val="22"/>
          <w:lang w:eastAsia="ja-JP"/>
        </w:rPr>
        <w:t xml:space="preserve">strong wind or </w:t>
      </w:r>
      <w:r w:rsidRPr="00BF53E6">
        <w:rPr>
          <w:rFonts w:eastAsia="MS Mincho"/>
          <w:szCs w:val="22"/>
          <w:lang w:eastAsia="ja-JP"/>
        </w:rPr>
        <w:t>precipitation</w:t>
      </w:r>
      <w:r w:rsidRPr="00BF53E6">
        <w:rPr>
          <w:rFonts w:eastAsia="MS Mincho" w:hint="eastAsia"/>
          <w:szCs w:val="22"/>
          <w:lang w:eastAsia="ja-JP"/>
        </w:rPr>
        <w:t xml:space="preserve">. In </w:t>
      </w:r>
      <w:r w:rsidRPr="00BF53E6">
        <w:rPr>
          <w:rFonts w:eastAsia="MS Mincho"/>
          <w:szCs w:val="22"/>
          <w:lang w:eastAsia="ja-JP"/>
        </w:rPr>
        <w:t>contrast</w:t>
      </w:r>
      <w:r w:rsidRPr="00BF53E6">
        <w:rPr>
          <w:rFonts w:eastAsia="MS Mincho" w:hint="eastAsia"/>
          <w:szCs w:val="22"/>
          <w:lang w:eastAsia="ja-JP"/>
        </w:rPr>
        <w:t xml:space="preserve">, numerical simulation gives complex and detailed information about flow field </w:t>
      </w:r>
      <w:r>
        <w:rPr>
          <w:rFonts w:eastAsia="MS Mincho" w:hint="eastAsia"/>
          <w:szCs w:val="22"/>
          <w:lang w:eastAsia="ja-JP"/>
        </w:rPr>
        <w:t>for</w:t>
      </w:r>
      <w:r w:rsidRPr="00BF53E6">
        <w:rPr>
          <w:rFonts w:eastAsia="MS Mincho" w:hint="eastAsia"/>
          <w:szCs w:val="22"/>
          <w:lang w:eastAsia="ja-JP"/>
        </w:rPr>
        <w:t xml:space="preserve"> various condit</w:t>
      </w:r>
      <w:r>
        <w:rPr>
          <w:rFonts w:eastAsia="MS Mincho" w:hint="eastAsia"/>
          <w:szCs w:val="22"/>
          <w:lang w:eastAsia="ja-JP"/>
        </w:rPr>
        <w:t xml:space="preserve">ions, such as for wind speed or for </w:t>
      </w:r>
      <w:r w:rsidRPr="00BF53E6">
        <w:rPr>
          <w:rFonts w:eastAsia="MS Mincho" w:hint="eastAsia"/>
          <w:szCs w:val="22"/>
          <w:lang w:eastAsia="ja-JP"/>
        </w:rPr>
        <w:t>gauge shape</w:t>
      </w:r>
      <w:r>
        <w:rPr>
          <w:rFonts w:eastAsia="MS Mincho" w:hint="eastAsia"/>
          <w:szCs w:val="22"/>
          <w:lang w:eastAsia="ja-JP"/>
        </w:rPr>
        <w:t>s</w:t>
      </w:r>
      <w:r w:rsidRPr="00BF53E6">
        <w:rPr>
          <w:rFonts w:eastAsia="MS Mincho" w:hint="eastAsia"/>
          <w:szCs w:val="22"/>
          <w:lang w:eastAsia="ja-JP"/>
        </w:rPr>
        <w:t xml:space="preserve">, in more </w:t>
      </w:r>
      <w:r w:rsidRPr="00BF53E6">
        <w:rPr>
          <w:rFonts w:eastAsia="MS Mincho"/>
          <w:szCs w:val="22"/>
          <w:lang w:eastAsia="ja-JP"/>
        </w:rPr>
        <w:t>convenient</w:t>
      </w:r>
      <w:r w:rsidRPr="00BF53E6">
        <w:rPr>
          <w:rFonts w:eastAsia="MS Mincho" w:hint="eastAsia"/>
          <w:szCs w:val="22"/>
          <w:lang w:eastAsia="ja-JP"/>
        </w:rPr>
        <w:t>, faster, and less expensive way (</w:t>
      </w:r>
      <w:proofErr w:type="spellStart"/>
      <w:r w:rsidRPr="00E26F74">
        <w:rPr>
          <w:rFonts w:eastAsia="MS Mincho" w:hint="eastAsia"/>
          <w:lang w:eastAsia="ja-JP"/>
        </w:rPr>
        <w:t>Ne</w:t>
      </w:r>
      <w:r w:rsidRPr="00E26F74">
        <w:rPr>
          <w:rFonts w:eastAsia="MS Mincho"/>
          <w:lang w:eastAsia="ja-JP"/>
        </w:rPr>
        <w:t>š</w:t>
      </w:r>
      <w:r w:rsidRPr="00E26F74">
        <w:rPr>
          <w:rFonts w:eastAsia="MS Mincho" w:hint="eastAsia"/>
          <w:lang w:eastAsia="ja-JP"/>
        </w:rPr>
        <w:t>por</w:t>
      </w:r>
      <w:proofErr w:type="spellEnd"/>
      <w:r w:rsidRPr="00E26F74">
        <w:rPr>
          <w:rFonts w:eastAsia="MS Mincho" w:hint="eastAsia"/>
          <w:lang w:eastAsia="ja-JP"/>
        </w:rPr>
        <w:t xml:space="preserve"> and </w:t>
      </w:r>
      <w:proofErr w:type="spellStart"/>
      <w:r w:rsidRPr="00E26F74">
        <w:rPr>
          <w:rFonts w:eastAsia="MS Mincho" w:hint="eastAsia"/>
          <w:lang w:eastAsia="ja-JP"/>
        </w:rPr>
        <w:t>Sevruk</w:t>
      </w:r>
      <w:proofErr w:type="spellEnd"/>
      <w:r w:rsidRPr="00E26F74">
        <w:rPr>
          <w:rFonts w:eastAsia="MS Mincho" w:hint="eastAsia"/>
          <w:lang w:eastAsia="ja-JP"/>
        </w:rPr>
        <w:t xml:space="preserve"> 1999</w:t>
      </w:r>
      <w:r w:rsidRPr="00BF53E6">
        <w:rPr>
          <w:rFonts w:eastAsia="MS Mincho" w:hint="eastAsia"/>
          <w:szCs w:val="22"/>
          <w:lang w:eastAsia="ja-JP"/>
        </w:rPr>
        <w:t xml:space="preserve">). </w:t>
      </w:r>
      <w:r>
        <w:rPr>
          <w:rFonts w:eastAsia="MS Mincho" w:hint="eastAsia"/>
          <w:szCs w:val="22"/>
          <w:lang w:eastAsia="ja-JP"/>
        </w:rPr>
        <w:t xml:space="preserve">In </w:t>
      </w:r>
      <w:proofErr w:type="spellStart"/>
      <w:r w:rsidRPr="00E26F74">
        <w:rPr>
          <w:rFonts w:eastAsia="MS Mincho" w:hint="eastAsia"/>
          <w:lang w:eastAsia="ja-JP"/>
        </w:rPr>
        <w:t>Ne</w:t>
      </w:r>
      <w:r w:rsidRPr="00E26F74">
        <w:rPr>
          <w:rFonts w:eastAsia="MS Mincho"/>
          <w:lang w:eastAsia="ja-JP"/>
        </w:rPr>
        <w:t>š</w:t>
      </w:r>
      <w:r w:rsidRPr="00E26F74">
        <w:rPr>
          <w:rFonts w:eastAsia="MS Mincho" w:hint="eastAsia"/>
          <w:lang w:eastAsia="ja-JP"/>
        </w:rPr>
        <w:t>por</w:t>
      </w:r>
      <w:proofErr w:type="spellEnd"/>
      <w:r w:rsidRPr="00E26F74">
        <w:rPr>
          <w:rFonts w:eastAsia="MS Mincho" w:hint="eastAsia"/>
          <w:lang w:eastAsia="ja-JP"/>
        </w:rPr>
        <w:t xml:space="preserve"> and </w:t>
      </w:r>
      <w:proofErr w:type="spellStart"/>
      <w:r w:rsidRPr="00E26F74">
        <w:rPr>
          <w:rFonts w:eastAsia="MS Mincho" w:hint="eastAsia"/>
          <w:lang w:eastAsia="ja-JP"/>
        </w:rPr>
        <w:t>Sevruk</w:t>
      </w:r>
      <w:proofErr w:type="spellEnd"/>
      <w:r>
        <w:rPr>
          <w:rFonts w:eastAsia="MS Mincho" w:hint="eastAsia"/>
          <w:lang w:eastAsia="ja-JP"/>
        </w:rPr>
        <w:t xml:space="preserve"> (1999), trajectories </w:t>
      </w:r>
      <w:r>
        <w:rPr>
          <w:rFonts w:eastAsia="MS Mincho"/>
          <w:lang w:eastAsia="ja-JP"/>
        </w:rPr>
        <w:t>of rain</w:t>
      </w:r>
      <w:r>
        <w:rPr>
          <w:rFonts w:eastAsia="MS Mincho" w:hint="eastAsia"/>
          <w:lang w:eastAsia="ja-JP"/>
        </w:rPr>
        <w:t xml:space="preserve"> particles were numerically </w:t>
      </w:r>
      <w:r>
        <w:rPr>
          <w:rFonts w:eastAsia="MS Mincho"/>
          <w:lang w:eastAsia="ja-JP"/>
        </w:rPr>
        <w:t>calculated</w:t>
      </w:r>
      <w:r>
        <w:rPr>
          <w:rFonts w:eastAsia="MS Mincho" w:hint="eastAsia"/>
          <w:lang w:eastAsia="ja-JP"/>
        </w:rPr>
        <w:t xml:space="preserve"> and dependence of wind-induced loss on wind speed and rain drop diameter was derived based on the results of the numerical simulation. They </w:t>
      </w:r>
      <w:r>
        <w:rPr>
          <w:rFonts w:eastAsia="MS Mincho"/>
          <w:lang w:eastAsia="ja-JP"/>
        </w:rPr>
        <w:t>conclude</w:t>
      </w:r>
      <w:r>
        <w:rPr>
          <w:rFonts w:eastAsia="MS Mincho" w:hint="eastAsia"/>
          <w:lang w:eastAsia="ja-JP"/>
        </w:rPr>
        <w:t xml:space="preserve">d that wind-induced loss </w:t>
      </w:r>
      <w:r>
        <w:rPr>
          <w:rFonts w:eastAsia="MS Mincho"/>
          <w:lang w:eastAsia="ja-JP"/>
        </w:rPr>
        <w:t>increase</w:t>
      </w:r>
      <w:r>
        <w:rPr>
          <w:rFonts w:eastAsia="MS Mincho" w:hint="eastAsia"/>
          <w:lang w:eastAsia="ja-JP"/>
        </w:rPr>
        <w:t xml:space="preserve">s with the increase of wind speed or the proportion of small particles. </w:t>
      </w:r>
      <w:proofErr w:type="spellStart"/>
      <w:r>
        <w:rPr>
          <w:rFonts w:eastAsia="MS Mincho" w:hint="eastAsia"/>
          <w:lang w:eastAsia="ja-JP"/>
        </w:rPr>
        <w:t>Th</w:t>
      </w:r>
      <w:r>
        <w:rPr>
          <w:rFonts w:eastAsia="MS Mincho"/>
          <w:lang w:eastAsia="ja-JP"/>
        </w:rPr>
        <w:t>é</w:t>
      </w:r>
      <w:r>
        <w:rPr>
          <w:rFonts w:eastAsia="MS Mincho" w:hint="eastAsia"/>
          <w:lang w:eastAsia="ja-JP"/>
        </w:rPr>
        <w:t>riault</w:t>
      </w:r>
      <w:proofErr w:type="spellEnd"/>
      <w:r>
        <w:rPr>
          <w:rFonts w:eastAsia="MS Mincho" w:hint="eastAsia"/>
          <w:lang w:eastAsia="ja-JP"/>
        </w:rPr>
        <w:t xml:space="preserve"> et al. (2012) estimated catch ratio of snow particles through</w:t>
      </w:r>
      <w:r>
        <w:rPr>
          <w:rFonts w:eastAsia="MS Mincho"/>
          <w:lang w:eastAsia="ja-JP"/>
        </w:rPr>
        <w:t xml:space="preserve"> numerical</w:t>
      </w:r>
      <w:r>
        <w:rPr>
          <w:rFonts w:eastAsia="MS Mincho" w:hint="eastAsia"/>
          <w:lang w:eastAsia="ja-JP"/>
        </w:rPr>
        <w:t xml:space="preserve"> simulations similar to </w:t>
      </w:r>
      <w:proofErr w:type="spellStart"/>
      <w:r w:rsidRPr="00E26F74">
        <w:rPr>
          <w:rFonts w:eastAsia="MS Mincho" w:hint="eastAsia"/>
          <w:lang w:eastAsia="ja-JP"/>
        </w:rPr>
        <w:t>Ne</w:t>
      </w:r>
      <w:r w:rsidRPr="00E26F74">
        <w:rPr>
          <w:rFonts w:eastAsia="MS Mincho"/>
          <w:lang w:eastAsia="ja-JP"/>
        </w:rPr>
        <w:t>š</w:t>
      </w:r>
      <w:r w:rsidRPr="00E26F74">
        <w:rPr>
          <w:rFonts w:eastAsia="MS Mincho" w:hint="eastAsia"/>
          <w:lang w:eastAsia="ja-JP"/>
        </w:rPr>
        <w:t>por</w:t>
      </w:r>
      <w:proofErr w:type="spellEnd"/>
      <w:r w:rsidRPr="00E26F74">
        <w:rPr>
          <w:rFonts w:eastAsia="MS Mincho" w:hint="eastAsia"/>
          <w:lang w:eastAsia="ja-JP"/>
        </w:rPr>
        <w:t xml:space="preserve"> and </w:t>
      </w:r>
      <w:proofErr w:type="spellStart"/>
      <w:r w:rsidRPr="00E26F74">
        <w:rPr>
          <w:rFonts w:eastAsia="MS Mincho" w:hint="eastAsia"/>
          <w:lang w:eastAsia="ja-JP"/>
        </w:rPr>
        <w:t>Sevruk</w:t>
      </w:r>
      <w:proofErr w:type="spellEnd"/>
      <w:r>
        <w:rPr>
          <w:rFonts w:eastAsia="MS Mincho" w:hint="eastAsia"/>
          <w:lang w:eastAsia="ja-JP"/>
        </w:rPr>
        <w:t xml:space="preserve"> (1999) and obtained the result that catch ratio of dry snow particles, which have smaller terminal velocity, is smaller as compared with that of wet snow particles, which have larger terminal velocity, for the same size distribution of particles and the same wind speed.</w:t>
      </w:r>
      <w:r w:rsidRPr="0085586A">
        <w:rPr>
          <w:rFonts w:eastAsia="MS Mincho" w:hint="eastAsia"/>
          <w:szCs w:val="22"/>
          <w:lang w:eastAsia="ja-JP"/>
        </w:rPr>
        <w:t xml:space="preserve"> </w:t>
      </w:r>
      <w:r>
        <w:rPr>
          <w:rFonts w:eastAsia="MS Mincho" w:hint="eastAsia"/>
          <w:szCs w:val="22"/>
          <w:lang w:eastAsia="ja-JP"/>
        </w:rPr>
        <w:t>Although investigations with numerical simulations</w:t>
      </w:r>
      <w:r w:rsidRPr="00BF53E6">
        <w:rPr>
          <w:rFonts w:eastAsia="MS Mincho" w:hint="eastAsia"/>
          <w:szCs w:val="22"/>
          <w:lang w:eastAsia="ja-JP"/>
        </w:rPr>
        <w:t xml:space="preserve"> has limitations which depends on simplifications made in the physical description </w:t>
      </w:r>
      <w:r>
        <w:rPr>
          <w:rFonts w:eastAsia="MS Mincho" w:hint="eastAsia"/>
          <w:szCs w:val="22"/>
          <w:lang w:eastAsia="ja-JP"/>
        </w:rPr>
        <w:t xml:space="preserve">of </w:t>
      </w:r>
      <w:r w:rsidRPr="00BF53E6">
        <w:rPr>
          <w:rFonts w:eastAsia="MS Mincho" w:hint="eastAsia"/>
          <w:szCs w:val="22"/>
          <w:lang w:eastAsia="ja-JP"/>
        </w:rPr>
        <w:t>the processes l</w:t>
      </w:r>
      <w:r>
        <w:rPr>
          <w:rFonts w:eastAsia="MS Mincho" w:hint="eastAsia"/>
          <w:szCs w:val="22"/>
          <w:lang w:eastAsia="ja-JP"/>
        </w:rPr>
        <w:t>eading to the wind-induced uncertainty</w:t>
      </w:r>
      <w:r w:rsidRPr="00BF53E6">
        <w:rPr>
          <w:rFonts w:eastAsia="MS Mincho" w:hint="eastAsia"/>
          <w:szCs w:val="22"/>
          <w:lang w:eastAsia="ja-JP"/>
        </w:rPr>
        <w:t xml:space="preserve"> as well as on the precision of the procedures used </w:t>
      </w:r>
      <w:r w:rsidRPr="000C2B13">
        <w:rPr>
          <w:rFonts w:eastAsia="MS Mincho" w:hint="eastAsia"/>
          <w:szCs w:val="22"/>
          <w:lang w:eastAsia="ja-JP"/>
        </w:rPr>
        <w:t>(</w:t>
      </w:r>
      <w:proofErr w:type="spellStart"/>
      <w:r w:rsidRPr="00E26F74">
        <w:rPr>
          <w:rFonts w:eastAsia="MS Mincho" w:hint="eastAsia"/>
          <w:lang w:eastAsia="ja-JP"/>
        </w:rPr>
        <w:t>Ne</w:t>
      </w:r>
      <w:r w:rsidRPr="00E26F74">
        <w:rPr>
          <w:rFonts w:eastAsia="MS Mincho"/>
          <w:lang w:eastAsia="ja-JP"/>
        </w:rPr>
        <w:t>š</w:t>
      </w:r>
      <w:r w:rsidRPr="00E26F74">
        <w:rPr>
          <w:rFonts w:eastAsia="MS Mincho" w:hint="eastAsia"/>
          <w:lang w:eastAsia="ja-JP"/>
        </w:rPr>
        <w:t>por</w:t>
      </w:r>
      <w:proofErr w:type="spellEnd"/>
      <w:r w:rsidRPr="00E26F74">
        <w:rPr>
          <w:rFonts w:eastAsia="MS Mincho" w:hint="eastAsia"/>
          <w:lang w:eastAsia="ja-JP"/>
        </w:rPr>
        <w:t xml:space="preserve"> and </w:t>
      </w:r>
      <w:proofErr w:type="spellStart"/>
      <w:r w:rsidRPr="00E26F74">
        <w:rPr>
          <w:rFonts w:eastAsia="MS Mincho" w:hint="eastAsia"/>
          <w:lang w:eastAsia="ja-JP"/>
        </w:rPr>
        <w:t>Sevruk</w:t>
      </w:r>
      <w:proofErr w:type="spellEnd"/>
      <w:r w:rsidRPr="00E26F74">
        <w:rPr>
          <w:rFonts w:eastAsia="MS Mincho" w:hint="eastAsia"/>
          <w:lang w:eastAsia="ja-JP"/>
        </w:rPr>
        <w:t xml:space="preserve"> 1999</w:t>
      </w:r>
      <w:r w:rsidRPr="000C2B13">
        <w:rPr>
          <w:rFonts w:eastAsia="MS Mincho" w:hint="eastAsia"/>
          <w:szCs w:val="22"/>
          <w:lang w:eastAsia="ja-JP"/>
        </w:rPr>
        <w:t>)</w:t>
      </w:r>
      <w:r>
        <w:rPr>
          <w:rFonts w:eastAsia="MS Mincho" w:hint="eastAsia"/>
          <w:szCs w:val="22"/>
          <w:lang w:eastAsia="ja-JP"/>
        </w:rPr>
        <w:t xml:space="preserve">, it could be applicable in </w:t>
      </w:r>
      <w:r>
        <w:rPr>
          <w:rFonts w:eastAsia="MS Mincho"/>
          <w:szCs w:val="22"/>
          <w:lang w:eastAsia="ja-JP"/>
        </w:rPr>
        <w:t>verification</w:t>
      </w:r>
      <w:r>
        <w:rPr>
          <w:rFonts w:eastAsia="MS Mincho" w:hint="eastAsia"/>
          <w:szCs w:val="22"/>
          <w:lang w:eastAsia="ja-JP"/>
        </w:rPr>
        <w:t xml:space="preserve"> of proposed adjustment factors.</w:t>
      </w:r>
    </w:p>
    <w:p w:rsidR="003F0137" w:rsidRDefault="003F0137" w:rsidP="003F0137">
      <w:pPr>
        <w:rPr>
          <w:rFonts w:eastAsia="MS Mincho"/>
          <w:lang w:eastAsia="ja-JP"/>
        </w:rPr>
      </w:pPr>
    </w:p>
    <w:p w:rsidR="003F0137" w:rsidRPr="00E378C3" w:rsidRDefault="003F0137" w:rsidP="003F0137">
      <w:pPr>
        <w:rPr>
          <w:rFonts w:eastAsia="MS Mincho"/>
          <w:lang w:eastAsia="ja-JP"/>
        </w:rPr>
      </w:pPr>
    </w:p>
    <w:p w:rsidR="003F0137" w:rsidRPr="005B0AC2" w:rsidRDefault="003F0137" w:rsidP="003F0137">
      <w:pPr>
        <w:rPr>
          <w:b/>
          <w:i/>
        </w:rPr>
      </w:pPr>
      <w:r w:rsidRPr="005B0AC2">
        <w:rPr>
          <w:rFonts w:eastAsia="MS Mincho" w:hint="eastAsia"/>
          <w:b/>
          <w:i/>
          <w:lang w:eastAsia="ja-JP"/>
        </w:rPr>
        <w:t>Other error sources for precipitation amount measurements</w:t>
      </w:r>
    </w:p>
    <w:p w:rsidR="003F0137" w:rsidRDefault="003F0137" w:rsidP="003F0137">
      <w:pPr>
        <w:rPr>
          <w:rFonts w:eastAsia="MS Mincho"/>
          <w:szCs w:val="22"/>
          <w:lang w:eastAsia="ja-JP"/>
        </w:rPr>
      </w:pPr>
    </w:p>
    <w:p w:rsidR="003F0137" w:rsidRDefault="003F0137" w:rsidP="003F0137">
      <w:pPr>
        <w:rPr>
          <w:rFonts w:eastAsia="MS Mincho"/>
          <w:szCs w:val="22"/>
          <w:lang w:eastAsia="ja-JP"/>
        </w:rPr>
      </w:pPr>
      <w:r>
        <w:rPr>
          <w:rFonts w:eastAsia="MS Mincho" w:hint="eastAsia"/>
          <w:szCs w:val="22"/>
          <w:lang w:eastAsia="ja-JP"/>
        </w:rPr>
        <w:t xml:space="preserve">WMO </w:t>
      </w:r>
      <w:r w:rsidRPr="00144835">
        <w:t>(2010</w:t>
      </w:r>
      <w:r>
        <w:rPr>
          <w:rFonts w:eastAsiaTheme="minorEastAsia" w:hint="eastAsia"/>
          <w:lang w:eastAsia="ja-JP"/>
        </w:rPr>
        <w:t>a</w:t>
      </w:r>
      <w:r w:rsidRPr="00144835">
        <w:t>)</w:t>
      </w:r>
      <w:r w:rsidRPr="00443DEC">
        <w:rPr>
          <w:rFonts w:eastAsia="MS Mincho" w:hint="eastAsia"/>
          <w:szCs w:val="22"/>
          <w:lang w:eastAsia="ja-JP"/>
        </w:rPr>
        <w:t xml:space="preserve"> </w:t>
      </w:r>
      <w:r>
        <w:rPr>
          <w:rFonts w:eastAsia="MS Mincho" w:hint="eastAsia"/>
          <w:szCs w:val="22"/>
          <w:lang w:eastAsia="ja-JP"/>
        </w:rPr>
        <w:t xml:space="preserve">(CIMO guide) explained about error sources for </w:t>
      </w:r>
      <w:r>
        <w:rPr>
          <w:rFonts w:eastAsia="MS Mincho"/>
          <w:szCs w:val="22"/>
          <w:lang w:eastAsia="ja-JP"/>
        </w:rPr>
        <w:t>precipitation</w:t>
      </w:r>
      <w:r>
        <w:rPr>
          <w:rFonts w:eastAsia="MS Mincho" w:hint="eastAsia"/>
          <w:szCs w:val="22"/>
          <w:lang w:eastAsia="ja-JP"/>
        </w:rPr>
        <w:t xml:space="preserve"> measurement other than wind-induced error. </w:t>
      </w:r>
    </w:p>
    <w:p w:rsidR="003F0137" w:rsidRDefault="003F0137" w:rsidP="003F0137">
      <w:pPr>
        <w:ind w:leftChars="322" w:left="644" w:firstLine="1"/>
        <w:rPr>
          <w:rFonts w:eastAsia="MS Mincho"/>
          <w:szCs w:val="22"/>
          <w:lang w:eastAsia="ja-JP"/>
        </w:rPr>
      </w:pPr>
      <w:r w:rsidRPr="00144835">
        <w:t>1)</w:t>
      </w:r>
      <w:r>
        <w:rPr>
          <w:rFonts w:eastAsia="MS Mincho" w:hint="eastAsia"/>
          <w:szCs w:val="22"/>
          <w:lang w:eastAsia="ja-JP"/>
        </w:rPr>
        <w:t xml:space="preserve"> Error due to </w:t>
      </w:r>
      <w:r w:rsidRPr="00144835">
        <w:t xml:space="preserve">wetting </w:t>
      </w:r>
      <w:r>
        <w:rPr>
          <w:rFonts w:eastAsia="MS Mincho" w:hint="eastAsia"/>
          <w:szCs w:val="22"/>
          <w:lang w:eastAsia="ja-JP"/>
        </w:rPr>
        <w:t>on the internal walls of the collector or in the container when it is emptied (Fig. 7.1.2b);</w:t>
      </w:r>
    </w:p>
    <w:p w:rsidR="003F0137" w:rsidRDefault="003F0137" w:rsidP="003F0137">
      <w:pPr>
        <w:ind w:left="720"/>
        <w:rPr>
          <w:rFonts w:eastAsia="MS Mincho"/>
          <w:szCs w:val="22"/>
          <w:lang w:eastAsia="ja-JP"/>
        </w:rPr>
      </w:pPr>
      <w:r w:rsidRPr="00144835">
        <w:t>2)</w:t>
      </w:r>
      <w:r>
        <w:rPr>
          <w:rFonts w:eastAsia="MS Mincho" w:hint="eastAsia"/>
          <w:szCs w:val="22"/>
          <w:lang w:eastAsia="ja-JP"/>
        </w:rPr>
        <w:t xml:space="preserve"> Error due to </w:t>
      </w:r>
      <w:r w:rsidRPr="00144835">
        <w:t xml:space="preserve">evaporation </w:t>
      </w:r>
      <w:r>
        <w:rPr>
          <w:rFonts w:eastAsia="MS Mincho" w:hint="eastAsia"/>
          <w:szCs w:val="22"/>
          <w:lang w:eastAsia="ja-JP"/>
        </w:rPr>
        <w:t>from the container (most important in hot climates) (Fig. 7.1.2b);</w:t>
      </w:r>
    </w:p>
    <w:p w:rsidR="003F0137" w:rsidRDefault="003F0137" w:rsidP="003F0137">
      <w:pPr>
        <w:ind w:left="720"/>
        <w:rPr>
          <w:rFonts w:eastAsia="MS Mincho"/>
          <w:szCs w:val="22"/>
          <w:lang w:eastAsia="ja-JP"/>
        </w:rPr>
      </w:pPr>
      <w:r>
        <w:rPr>
          <w:rFonts w:eastAsia="MS Mincho" w:hint="eastAsia"/>
          <w:szCs w:val="22"/>
          <w:lang w:eastAsia="ja-JP"/>
        </w:rPr>
        <w:t>3) Error due to blowing and drifting snow;</w:t>
      </w:r>
    </w:p>
    <w:p w:rsidR="003F0137" w:rsidRDefault="003F0137" w:rsidP="003F0137">
      <w:pPr>
        <w:ind w:left="720"/>
        <w:rPr>
          <w:rFonts w:eastAsia="MS Mincho"/>
          <w:szCs w:val="22"/>
          <w:lang w:eastAsia="ja-JP"/>
        </w:rPr>
      </w:pPr>
      <w:r>
        <w:rPr>
          <w:rFonts w:eastAsia="MS Mincho" w:hint="eastAsia"/>
          <w:szCs w:val="22"/>
          <w:lang w:eastAsia="ja-JP"/>
        </w:rPr>
        <w:t>4) Error due to the in- and out-splashing of water (Fig 7.1.2c);</w:t>
      </w:r>
    </w:p>
    <w:p w:rsidR="003F0137" w:rsidRDefault="003F0137" w:rsidP="003F0137">
      <w:pPr>
        <w:ind w:left="720"/>
        <w:rPr>
          <w:rFonts w:eastAsia="MS Mincho"/>
          <w:szCs w:val="22"/>
          <w:lang w:eastAsia="ja-JP"/>
        </w:rPr>
      </w:pPr>
      <w:r>
        <w:rPr>
          <w:rFonts w:eastAsia="MS Mincho" w:hint="eastAsia"/>
          <w:szCs w:val="22"/>
          <w:lang w:eastAsia="ja-JP"/>
        </w:rPr>
        <w:t>5) (For a tipping-bucket gauge) loss of water during the tipping action in heavy rain (Fig. 7.1.2d);</w:t>
      </w:r>
    </w:p>
    <w:p w:rsidR="003F0137" w:rsidRPr="00E378C3" w:rsidRDefault="003F0137" w:rsidP="003F0137">
      <w:pPr>
        <w:rPr>
          <w:rFonts w:ascii="MS Mincho" w:eastAsia="MS Mincho" w:hAnsi="MS Mincho"/>
          <w:szCs w:val="22"/>
          <w:u w:val="single"/>
          <w:lang w:val="en-US" w:eastAsia="ja-JP"/>
        </w:rPr>
      </w:pPr>
      <w:r>
        <w:rPr>
          <w:rFonts w:eastAsia="MS Mincho" w:hint="eastAsia"/>
          <w:szCs w:val="22"/>
          <w:lang w:eastAsia="ja-JP"/>
        </w:rPr>
        <w:t xml:space="preserve">For non-recording gauges, average wetting </w:t>
      </w:r>
      <w:r w:rsidRPr="00144835">
        <w:t>loss</w:t>
      </w:r>
      <w:r>
        <w:rPr>
          <w:rFonts w:eastAsia="MS Mincho" w:hint="eastAsia"/>
          <w:szCs w:val="22"/>
          <w:lang w:eastAsia="ja-JP"/>
        </w:rPr>
        <w:t xml:space="preserve"> can be up to 0.3 mm per observation and evaporation loss over 0.8 mm per day was reported in the late spring at the mid-latitudes (WMO 1998). For tipping-bucket gauges, wetting on the internal walls of the collector contributes to uncertainty associated with the statistical boarders of an accumulation period (e.g. day, event) rather than to loss, in the case that precipitation events are frequently observed. Evaporation loss is small because a tipping-bucket gauge has a funnel so that the measuring device is not exposed to outer atmosphere (Yokoyama et al. 2003). Although errors due to blowing and drifting snow and the in- and out- splashing water are generally difficult to quantify, this can be controlled by maintaining appropriate siting environment (Section 1.3 and 3.3, and Chapter 5). Loss of water during the tipping action in heavy rain can be </w:t>
      </w:r>
      <w:r>
        <w:rPr>
          <w:rFonts w:eastAsia="MS Mincho"/>
          <w:szCs w:val="22"/>
          <w:lang w:eastAsia="ja-JP"/>
        </w:rPr>
        <w:t>controlled</w:t>
      </w:r>
      <w:r>
        <w:rPr>
          <w:rFonts w:eastAsia="MS Mincho" w:hint="eastAsia"/>
          <w:szCs w:val="22"/>
          <w:lang w:eastAsia="ja-JP"/>
        </w:rPr>
        <w:t xml:space="preserve"> by selecting a gauge with a sufficient </w:t>
      </w:r>
      <w:r>
        <w:rPr>
          <w:rFonts w:eastAsia="MS Mincho"/>
          <w:szCs w:val="22"/>
          <w:lang w:eastAsia="ja-JP"/>
        </w:rPr>
        <w:t>measurable</w:t>
      </w:r>
      <w:r>
        <w:rPr>
          <w:rFonts w:eastAsia="MS Mincho" w:hint="eastAsia"/>
          <w:szCs w:val="22"/>
          <w:lang w:eastAsia="ja-JP"/>
        </w:rPr>
        <w:t xml:space="preserve"> range for precipitation intensity and by calibrating gauges periodically (section 3.4).</w:t>
      </w:r>
    </w:p>
    <w:p w:rsidR="003F0137" w:rsidRPr="00E378C3" w:rsidRDefault="003F0137" w:rsidP="003F0137">
      <w:pPr>
        <w:rPr>
          <w:rFonts w:eastAsia="MS Mincho"/>
          <w:szCs w:val="22"/>
          <w:lang w:val="en-US" w:eastAsia="ja-JP"/>
        </w:rPr>
      </w:pPr>
    </w:p>
    <w:p w:rsidR="003F0137" w:rsidRDefault="003F0137" w:rsidP="003F0137">
      <w:pPr>
        <w:jc w:val="center"/>
        <w:rPr>
          <w:rFonts w:eastAsia="MS Mincho"/>
          <w:lang w:val="en-US" w:eastAsia="ja-JP"/>
        </w:rPr>
      </w:pPr>
      <w:r>
        <w:rPr>
          <w:rFonts w:eastAsia="MS Mincho"/>
          <w:noProof/>
          <w:lang w:val="en-US" w:eastAsia="zh-CN"/>
        </w:rPr>
        <w:drawing>
          <wp:inline distT="0" distB="0" distL="0" distR="0" wp14:anchorId="2E168315" wp14:editId="30AF7A39">
            <wp:extent cx="4688205" cy="2182495"/>
            <wp:effectExtent l="0" t="0" r="0" b="825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8205" cy="2182495"/>
                    </a:xfrm>
                    <a:prstGeom prst="rect">
                      <a:avLst/>
                    </a:prstGeom>
                    <a:noFill/>
                    <a:ln>
                      <a:noFill/>
                    </a:ln>
                  </pic:spPr>
                </pic:pic>
              </a:graphicData>
            </a:graphic>
          </wp:inline>
        </w:drawing>
      </w:r>
    </w:p>
    <w:p w:rsidR="003F0137" w:rsidRPr="00B76970" w:rsidRDefault="003F0137" w:rsidP="003F0137">
      <w:pPr>
        <w:jc w:val="center"/>
        <w:rPr>
          <w:rFonts w:ascii="MS Gothic" w:eastAsia="MS Mincho" w:hAnsi="MS Gothic"/>
          <w:sz w:val="18"/>
          <w:szCs w:val="18"/>
          <w:lang w:val="en-US" w:eastAsia="ja-JP"/>
        </w:rPr>
      </w:pPr>
      <w:r w:rsidRPr="00B76970">
        <w:rPr>
          <w:rFonts w:eastAsia="MS Mincho" w:hint="eastAsia"/>
          <w:lang w:val="en-US" w:eastAsia="ja-JP"/>
        </w:rPr>
        <w:t xml:space="preserve">Figure </w:t>
      </w:r>
      <w:r>
        <w:rPr>
          <w:rFonts w:eastAsia="MS Mincho" w:hint="eastAsia"/>
          <w:lang w:val="en-US" w:eastAsia="ja-JP"/>
        </w:rPr>
        <w:t>7.1.2</w:t>
      </w:r>
      <w:r>
        <w:t xml:space="preserve"> </w:t>
      </w:r>
      <w:r w:rsidRPr="00B76970">
        <w:rPr>
          <w:rFonts w:eastAsia="MS Mincho" w:hint="eastAsia"/>
          <w:lang w:eastAsia="ja-JP"/>
        </w:rPr>
        <w:t>Various e</w:t>
      </w:r>
      <w:r>
        <w:rPr>
          <w:rFonts w:eastAsia="MS Mincho" w:hint="eastAsia"/>
          <w:lang w:eastAsia="ja-JP"/>
        </w:rPr>
        <w:t>rror sources for precipitation amount</w:t>
      </w:r>
      <w:r w:rsidRPr="00B76970">
        <w:rPr>
          <w:rFonts w:eastAsia="MS Mincho" w:hint="eastAsia"/>
          <w:lang w:eastAsia="ja-JP"/>
        </w:rPr>
        <w:t xml:space="preserve"> </w:t>
      </w:r>
      <w:r w:rsidRPr="00B76970">
        <w:rPr>
          <w:rFonts w:eastAsia="MS Mincho"/>
          <w:lang w:eastAsia="ja-JP"/>
        </w:rPr>
        <w:t>measurement</w:t>
      </w:r>
      <w:r>
        <w:rPr>
          <w:rFonts w:eastAsia="MS Mincho" w:hint="eastAsia"/>
          <w:lang w:eastAsia="ja-JP"/>
        </w:rPr>
        <w:t>.</w:t>
      </w:r>
      <w:r w:rsidRPr="00B76970">
        <w:rPr>
          <w:rFonts w:eastAsia="MS Mincho" w:hint="eastAsia"/>
          <w:lang w:eastAsia="ja-JP"/>
        </w:rPr>
        <w:t xml:space="preserve"> (a) </w:t>
      </w:r>
      <w:r>
        <w:rPr>
          <w:rFonts w:eastAsia="MS Mincho" w:hint="eastAsia"/>
          <w:lang w:eastAsia="ja-JP"/>
        </w:rPr>
        <w:t>l</w:t>
      </w:r>
      <w:r w:rsidRPr="00B76970">
        <w:rPr>
          <w:rFonts w:eastAsia="MS Mincho" w:hint="eastAsia"/>
          <w:lang w:eastAsia="ja-JP"/>
        </w:rPr>
        <w:t>oss due to wind field deformation above the gauge orifice</w:t>
      </w:r>
      <w:r>
        <w:rPr>
          <w:rFonts w:eastAsia="MS Mincho" w:hint="eastAsia"/>
          <w:lang w:eastAsia="ja-JP"/>
        </w:rPr>
        <w:t>, (b) uncertainty</w:t>
      </w:r>
      <w:r w:rsidRPr="00B76970">
        <w:rPr>
          <w:rFonts w:eastAsia="MS Mincho" w:hint="eastAsia"/>
          <w:lang w:eastAsia="ja-JP"/>
        </w:rPr>
        <w:t xml:space="preserve"> due to wetting on the internal walls of </w:t>
      </w:r>
      <w:r>
        <w:rPr>
          <w:rFonts w:eastAsia="MS Mincho" w:hint="eastAsia"/>
          <w:lang w:eastAsia="ja-JP"/>
        </w:rPr>
        <w:t xml:space="preserve">the </w:t>
      </w:r>
      <w:r w:rsidRPr="00B76970">
        <w:rPr>
          <w:rFonts w:eastAsia="MS Mincho" w:hint="eastAsia"/>
          <w:lang w:eastAsia="ja-JP"/>
        </w:rPr>
        <w:t xml:space="preserve">collector and </w:t>
      </w:r>
      <w:r>
        <w:rPr>
          <w:rFonts w:eastAsia="MS Mincho" w:hint="eastAsia"/>
          <w:lang w:eastAsia="ja-JP"/>
        </w:rPr>
        <w:t xml:space="preserve">loss due to </w:t>
      </w:r>
      <w:r w:rsidRPr="00B76970">
        <w:rPr>
          <w:rFonts w:eastAsia="MS Mincho" w:hint="eastAsia"/>
          <w:lang w:eastAsia="ja-JP"/>
        </w:rPr>
        <w:t>evaporation from the collector</w:t>
      </w:r>
      <w:r>
        <w:rPr>
          <w:rFonts w:eastAsia="MS Mincho" w:hint="eastAsia"/>
          <w:lang w:eastAsia="ja-JP"/>
        </w:rPr>
        <w:t>,</w:t>
      </w:r>
      <w:r w:rsidRPr="00B76970">
        <w:rPr>
          <w:rFonts w:eastAsia="MS Mincho" w:hint="eastAsia"/>
          <w:lang w:eastAsia="ja-JP"/>
        </w:rPr>
        <w:t xml:space="preserve"> (c) error due to the in- and out-spl</w:t>
      </w:r>
      <w:r>
        <w:rPr>
          <w:rFonts w:eastAsia="MS Mincho" w:hint="eastAsia"/>
          <w:lang w:eastAsia="ja-JP"/>
        </w:rPr>
        <w:t>ashing of water, (d) (</w:t>
      </w:r>
      <w:r w:rsidRPr="00B76970">
        <w:rPr>
          <w:rFonts w:eastAsia="MS Mincho" w:hint="eastAsia"/>
          <w:lang w:eastAsia="ja-JP"/>
        </w:rPr>
        <w:t>fo</w:t>
      </w:r>
      <w:r>
        <w:rPr>
          <w:rFonts w:eastAsia="MS Mincho" w:hint="eastAsia"/>
          <w:lang w:eastAsia="ja-JP"/>
        </w:rPr>
        <w:t xml:space="preserve">r a tipping-bucket gauge) loss </w:t>
      </w:r>
      <w:r w:rsidRPr="00B76970">
        <w:rPr>
          <w:rFonts w:eastAsia="MS Mincho" w:hint="eastAsia"/>
          <w:lang w:eastAsia="ja-JP"/>
        </w:rPr>
        <w:t>of water during the tipping action</w:t>
      </w:r>
      <w:r>
        <w:rPr>
          <w:rFonts w:eastAsia="MS Mincho" w:hint="eastAsia"/>
          <w:lang w:eastAsia="ja-JP"/>
        </w:rPr>
        <w:t xml:space="preserve"> in heavy rain.</w:t>
      </w:r>
    </w:p>
    <w:p w:rsidR="003F0137" w:rsidRPr="00E378C3" w:rsidRDefault="003F0137" w:rsidP="003F0137">
      <w:pPr>
        <w:rPr>
          <w:rFonts w:eastAsia="MS Mincho"/>
          <w:szCs w:val="22"/>
          <w:lang w:val="en-US" w:eastAsia="ja-JP"/>
        </w:rPr>
      </w:pPr>
    </w:p>
    <w:p w:rsidR="003F0137" w:rsidRPr="00BD1B5D" w:rsidRDefault="003F0137" w:rsidP="003F0137">
      <w:pPr>
        <w:rPr>
          <w:rFonts w:eastAsia="MS Mincho"/>
          <w:szCs w:val="22"/>
          <w:lang w:eastAsia="ja-JP"/>
        </w:rPr>
      </w:pPr>
    </w:p>
    <w:p w:rsidR="003F0137" w:rsidRDefault="003F0137" w:rsidP="00EB4E75">
      <w:pPr>
        <w:numPr>
          <w:ilvl w:val="1"/>
          <w:numId w:val="5"/>
        </w:numPr>
        <w:tabs>
          <w:tab w:val="clear" w:pos="1134"/>
        </w:tabs>
        <w:rPr>
          <w:rFonts w:eastAsia="MS Mincho"/>
          <w:b/>
          <w:szCs w:val="22"/>
          <w:lang w:eastAsia="ja-JP"/>
        </w:rPr>
      </w:pPr>
      <w:r w:rsidRPr="00E44582">
        <w:rPr>
          <w:rFonts w:eastAsia="MS Mincho"/>
          <w:b/>
          <w:szCs w:val="22"/>
          <w:lang w:eastAsia="ja-JP"/>
        </w:rPr>
        <w:t xml:space="preserve">Wind-induced Uncertainty </w:t>
      </w:r>
      <w:r>
        <w:rPr>
          <w:rFonts w:eastAsia="MS Mincho" w:hint="eastAsia"/>
          <w:b/>
          <w:szCs w:val="22"/>
          <w:lang w:eastAsia="ja-JP"/>
        </w:rPr>
        <w:t>Adjustment</w:t>
      </w:r>
    </w:p>
    <w:p w:rsidR="003F0137" w:rsidRDefault="003F0137" w:rsidP="003F0137">
      <w:pPr>
        <w:rPr>
          <w:rFonts w:eastAsia="MS Mincho"/>
          <w:b/>
          <w:i/>
          <w:lang w:eastAsia="ja-JP"/>
        </w:rPr>
      </w:pPr>
    </w:p>
    <w:p w:rsidR="003F0137" w:rsidRPr="005B0AC2" w:rsidRDefault="003F0137" w:rsidP="003F0137">
      <w:pPr>
        <w:rPr>
          <w:rFonts w:asciiTheme="majorEastAsia" w:eastAsiaTheme="majorEastAsia" w:hAnsiTheme="majorEastAsia"/>
          <w:b/>
        </w:rPr>
      </w:pPr>
      <w:r w:rsidRPr="005B0AC2">
        <w:rPr>
          <w:rFonts w:eastAsia="MS Mincho" w:hint="eastAsia"/>
          <w:b/>
          <w:i/>
          <w:lang w:eastAsia="ja-JP"/>
        </w:rPr>
        <w:t>Adjustment factor estimation</w:t>
      </w:r>
    </w:p>
    <w:p w:rsidR="003F0137" w:rsidRPr="008C7687" w:rsidRDefault="003F0137" w:rsidP="003F0137">
      <w:pPr>
        <w:pStyle w:val="ListParagraph"/>
        <w:ind w:left="0"/>
        <w:rPr>
          <w:rFonts w:asciiTheme="majorEastAsia" w:eastAsiaTheme="majorEastAsia" w:hAnsiTheme="majorEastAsia"/>
          <w:sz w:val="22"/>
        </w:rPr>
      </w:pPr>
    </w:p>
    <w:p w:rsidR="003F0137" w:rsidRPr="00D32C27" w:rsidRDefault="003F0137" w:rsidP="003F0137">
      <w:pPr>
        <w:pStyle w:val="ListParagraph"/>
        <w:ind w:left="0"/>
      </w:pPr>
      <w:r w:rsidRPr="00D32C27">
        <w:lastRenderedPageBreak/>
        <w:t>Adjustment for wind-induced uncertainty by using an adjustment factor has been proposed and discussed mainly from hydrological and climatological perspectives (e.g. WMO 1984; WMO 1998; WMO 2010a). The general model for adjusting data takes the following form (WMO 2010a):</w:t>
      </w:r>
    </w:p>
    <w:p w:rsidR="003F0137" w:rsidRPr="00D32C27" w:rsidRDefault="003F0137" w:rsidP="003F0137">
      <w:pPr>
        <w:pStyle w:val="ListParagraph"/>
        <w:ind w:left="0" w:firstLine="220"/>
      </w:pPr>
      <w:proofErr w:type="spellStart"/>
      <w:r w:rsidRPr="00D32C27">
        <w:rPr>
          <w:i/>
        </w:rPr>
        <w:t>P</w:t>
      </w:r>
      <w:r w:rsidRPr="00D32C27">
        <w:rPr>
          <w:i/>
          <w:vertAlign w:val="subscript"/>
        </w:rPr>
        <w:t>k</w:t>
      </w:r>
      <w:proofErr w:type="spellEnd"/>
      <w:r w:rsidRPr="00D32C27">
        <w:rPr>
          <w:i/>
        </w:rPr>
        <w:t xml:space="preserve"> = k </w:t>
      </w:r>
      <w:r w:rsidRPr="00D32C27">
        <w:rPr>
          <w:i/>
          <w:color w:val="000000"/>
        </w:rPr>
        <w:t>· P</w:t>
      </w:r>
      <w:r w:rsidRPr="00D32C27">
        <w:rPr>
          <w:i/>
          <w:color w:val="000000"/>
          <w:vertAlign w:val="subscript"/>
        </w:rPr>
        <w:t xml:space="preserve">c </w:t>
      </w:r>
      <w:r w:rsidRPr="00D32C27">
        <w:rPr>
          <w:i/>
          <w:color w:val="000000"/>
        </w:rPr>
        <w:t xml:space="preserve"> = </w:t>
      </w:r>
      <w:r w:rsidRPr="00D32C27">
        <w:rPr>
          <w:i/>
        </w:rPr>
        <w:t xml:space="preserve">k </w:t>
      </w:r>
      <w:r w:rsidRPr="00D32C27">
        <w:rPr>
          <w:i/>
          <w:color w:val="000000"/>
        </w:rPr>
        <w:t xml:space="preserve">· ( </w:t>
      </w:r>
      <w:proofErr w:type="spellStart"/>
      <w:r w:rsidRPr="00D32C27">
        <w:rPr>
          <w:i/>
          <w:color w:val="000000"/>
        </w:rPr>
        <w:t>P</w:t>
      </w:r>
      <w:r w:rsidRPr="00D32C27">
        <w:rPr>
          <w:i/>
          <w:color w:val="000000"/>
          <w:vertAlign w:val="subscript"/>
        </w:rPr>
        <w:t>g</w:t>
      </w:r>
      <w:proofErr w:type="spellEnd"/>
      <w:r w:rsidRPr="00D32C27">
        <w:rPr>
          <w:i/>
          <w:color w:val="000000"/>
        </w:rPr>
        <w:t xml:space="preserve"> + ∆P )</w:t>
      </w:r>
      <w:r w:rsidRPr="00D32C27">
        <w:rPr>
          <w:i/>
          <w:color w:val="000000"/>
        </w:rPr>
        <w:tab/>
      </w:r>
      <w:r w:rsidRPr="00D32C27">
        <w:rPr>
          <w:color w:val="000000"/>
        </w:rPr>
        <w:tab/>
        <w:t>(7.2.1)</w:t>
      </w:r>
    </w:p>
    <w:p w:rsidR="003F0137" w:rsidRPr="00D32C27" w:rsidRDefault="003F0137" w:rsidP="003F0137">
      <w:pPr>
        <w:pStyle w:val="ListParagraph"/>
        <w:ind w:left="0"/>
      </w:pPr>
      <w:r w:rsidRPr="00D32C27">
        <w:t xml:space="preserve">where </w:t>
      </w:r>
      <w:proofErr w:type="spellStart"/>
      <w:r w:rsidRPr="00D32C27">
        <w:rPr>
          <w:i/>
        </w:rPr>
        <w:t>P</w:t>
      </w:r>
      <w:r w:rsidRPr="00D32C27">
        <w:rPr>
          <w:i/>
          <w:vertAlign w:val="subscript"/>
        </w:rPr>
        <w:t>k</w:t>
      </w:r>
      <w:proofErr w:type="spellEnd"/>
      <w:r w:rsidRPr="00D32C27">
        <w:t xml:space="preserve"> is the adjusted precipitation amount; </w:t>
      </w:r>
      <w:r w:rsidRPr="00D32C27">
        <w:rPr>
          <w:i/>
        </w:rPr>
        <w:t>k</w:t>
      </w:r>
      <w:r w:rsidRPr="00D32C27">
        <w:rPr>
          <w:i/>
          <w:color w:val="000000"/>
        </w:rPr>
        <w:t xml:space="preserve"> </w:t>
      </w:r>
      <w:r w:rsidRPr="00D32C27">
        <w:rPr>
          <w:color w:val="000000"/>
        </w:rPr>
        <w:t xml:space="preserve">is the adjustment factor for wind-induced uncertainty; </w:t>
      </w:r>
      <w:r w:rsidRPr="00D32C27">
        <w:rPr>
          <w:i/>
          <w:color w:val="000000"/>
        </w:rPr>
        <w:t>P</w:t>
      </w:r>
      <w:r w:rsidRPr="00D32C27">
        <w:rPr>
          <w:i/>
          <w:color w:val="000000"/>
          <w:vertAlign w:val="subscript"/>
        </w:rPr>
        <w:t>c</w:t>
      </w:r>
      <w:r w:rsidRPr="00D32C27">
        <w:rPr>
          <w:color w:val="000000"/>
        </w:rPr>
        <w:t xml:space="preserve"> is the amount of precipitation caught by the gauge collector; </w:t>
      </w:r>
      <w:proofErr w:type="spellStart"/>
      <w:r w:rsidRPr="00D32C27">
        <w:rPr>
          <w:i/>
          <w:color w:val="000000"/>
        </w:rPr>
        <w:t>P</w:t>
      </w:r>
      <w:r w:rsidRPr="00D32C27">
        <w:rPr>
          <w:i/>
          <w:color w:val="000000"/>
          <w:vertAlign w:val="subscript"/>
        </w:rPr>
        <w:t>g</w:t>
      </w:r>
      <w:proofErr w:type="spellEnd"/>
      <w:r w:rsidRPr="00D32C27">
        <w:rPr>
          <w:color w:val="000000"/>
        </w:rPr>
        <w:t xml:space="preserve"> is the measured amount of precipitation in the gauge; and </w:t>
      </w:r>
      <w:r w:rsidRPr="00D32C27">
        <w:rPr>
          <w:i/>
          <w:color w:val="000000"/>
        </w:rPr>
        <w:t>∆P</w:t>
      </w:r>
      <w:r w:rsidRPr="00D32C27">
        <w:rPr>
          <w:color w:val="000000"/>
        </w:rPr>
        <w:t xml:space="preserve"> is the adjustment amount for uncertainty caused by sources other than wind. </w:t>
      </w:r>
      <w:r w:rsidRPr="00D32C27">
        <w:t xml:space="preserve">Previous studies and reports proposed an adjustment factor </w:t>
      </w:r>
      <w:r w:rsidRPr="00D32C27">
        <w:rPr>
          <w:i/>
        </w:rPr>
        <w:t>k</w:t>
      </w:r>
      <w:r w:rsidRPr="00D32C27">
        <w:t xml:space="preserve"> for each type of gauge as a function of wind speed, wind speed and precipitation intensity (for rain), or wind speed and temperature (for snow and mixed precipitation) based on the results of their measurement </w:t>
      </w:r>
      <w:proofErr w:type="spellStart"/>
      <w:r w:rsidRPr="00D32C27">
        <w:t>intercomparisons</w:t>
      </w:r>
      <w:proofErr w:type="spellEnd"/>
      <w:r w:rsidRPr="00D32C27">
        <w:t xml:space="preserve">. Table 7.2.1 shows examples of adjustment factors for rain, snow, and mixed precipitation estimated from the data of measurement </w:t>
      </w:r>
      <w:proofErr w:type="spellStart"/>
      <w:r w:rsidRPr="00D32C27">
        <w:t>intercomparisons</w:t>
      </w:r>
      <w:proofErr w:type="spellEnd"/>
      <w:r w:rsidRPr="00D32C27">
        <w:t xml:space="preserve"> between the DFIR and aboveground gauges.</w:t>
      </w:r>
    </w:p>
    <w:p w:rsidR="003F0137" w:rsidRPr="00D32C27" w:rsidRDefault="003F0137" w:rsidP="003F0137">
      <w:pPr>
        <w:pStyle w:val="ListParagraph"/>
        <w:ind w:left="0"/>
      </w:pPr>
    </w:p>
    <w:p w:rsidR="003F0137" w:rsidRPr="00D32C27" w:rsidRDefault="003F0137" w:rsidP="003F0137">
      <w:pPr>
        <w:rPr>
          <w:rFonts w:eastAsia="MS Mincho"/>
          <w:lang w:eastAsia="ja-JP"/>
        </w:rPr>
      </w:pPr>
    </w:p>
    <w:p w:rsidR="003F0137" w:rsidRPr="00B76970" w:rsidRDefault="003F0137" w:rsidP="003F0137">
      <w:pPr>
        <w:jc w:val="center"/>
        <w:rPr>
          <w:rFonts w:eastAsia="MS Mincho"/>
          <w:lang w:eastAsia="ja-JP"/>
        </w:rPr>
      </w:pPr>
      <w:r>
        <w:t xml:space="preserve">Table </w:t>
      </w:r>
      <w:r>
        <w:rPr>
          <w:rFonts w:eastAsia="MS Mincho" w:hint="eastAsia"/>
          <w:lang w:eastAsia="ja-JP"/>
        </w:rPr>
        <w:t>7.2.1</w:t>
      </w:r>
      <w:r w:rsidRPr="00C93413">
        <w:t xml:space="preserve"> </w:t>
      </w:r>
      <w:r w:rsidRPr="00DF747B">
        <w:rPr>
          <w:rFonts w:eastAsia="MS Mincho" w:hint="eastAsia"/>
          <w:lang w:eastAsia="ja-JP"/>
        </w:rPr>
        <w:t>Examples of adjustment</w:t>
      </w:r>
      <w:r w:rsidRPr="00C93413">
        <w:t xml:space="preserve"> factor</w:t>
      </w:r>
      <w:r w:rsidRPr="00811072">
        <w:rPr>
          <w:rFonts w:eastAsia="MS Mincho" w:hint="eastAsia"/>
          <w:lang w:eastAsia="ja-JP"/>
        </w:rPr>
        <w:t>s</w:t>
      </w:r>
      <w:r w:rsidRPr="00C93413">
        <w:rPr>
          <w:rFonts w:hint="eastAsia"/>
        </w:rPr>
        <w:t xml:space="preserve"> </w:t>
      </w:r>
      <w:r>
        <w:rPr>
          <w:rFonts w:eastAsia="MS Mincho" w:hint="eastAsia"/>
          <w:i/>
          <w:lang w:eastAsia="ja-JP"/>
        </w:rPr>
        <w:t>k</w:t>
      </w:r>
      <w:r>
        <w:rPr>
          <w:rFonts w:hint="eastAsia"/>
        </w:rPr>
        <w:t xml:space="preserve"> </w:t>
      </w:r>
      <w:r w:rsidRPr="00C93413">
        <w:rPr>
          <w:rFonts w:hint="eastAsia"/>
        </w:rPr>
        <w:t xml:space="preserve">based on </w:t>
      </w:r>
      <w:r w:rsidRPr="00C93413">
        <w:t>precipitation</w:t>
      </w:r>
      <w:r w:rsidRPr="00C93413">
        <w:rPr>
          <w:rFonts w:hint="eastAsia"/>
        </w:rPr>
        <w:t xml:space="preserve"> m</w:t>
      </w:r>
      <w:r>
        <w:rPr>
          <w:rFonts w:hint="eastAsia"/>
        </w:rPr>
        <w:t xml:space="preserve">easurement </w:t>
      </w:r>
      <w:proofErr w:type="spellStart"/>
      <w:r>
        <w:rPr>
          <w:rFonts w:hint="eastAsia"/>
        </w:rPr>
        <w:t>intercomparison</w:t>
      </w:r>
      <w:r>
        <w:rPr>
          <w:rFonts w:eastAsiaTheme="minorEastAsia" w:hint="eastAsia"/>
          <w:lang w:eastAsia="ja-JP"/>
        </w:rPr>
        <w:t>s</w:t>
      </w:r>
      <w:proofErr w:type="spellEnd"/>
      <w:r>
        <w:rPr>
          <w:rFonts w:hint="eastAsia"/>
        </w:rPr>
        <w:t xml:space="preserve"> </w:t>
      </w:r>
      <w:r w:rsidRPr="00811072">
        <w:rPr>
          <w:rFonts w:eastAsia="MS Mincho" w:hint="eastAsia"/>
          <w:lang w:eastAsia="ja-JP"/>
        </w:rPr>
        <w:t>with</w:t>
      </w:r>
      <w:r w:rsidRPr="00C93413">
        <w:rPr>
          <w:rFonts w:hint="eastAsia"/>
        </w:rPr>
        <w:t xml:space="preserve"> </w:t>
      </w:r>
      <w:r>
        <w:rPr>
          <w:rFonts w:eastAsia="MS Mincho" w:hint="eastAsia"/>
          <w:lang w:eastAsia="ja-JP"/>
        </w:rPr>
        <w:t>DFIR.</w:t>
      </w:r>
    </w:p>
    <w:p w:rsidR="003F0137" w:rsidRPr="00811072" w:rsidRDefault="003F0137" w:rsidP="003F0137">
      <w:pPr>
        <w:jc w:val="center"/>
        <w:rPr>
          <w:rFonts w:eastAsia="MS Mincho"/>
          <w:lang w:eastAsia="ja-JP"/>
        </w:rPr>
      </w:pPr>
      <w:r w:rsidRPr="00C93413">
        <w:rPr>
          <w:rFonts w:hint="eastAsia"/>
          <w:i/>
        </w:rPr>
        <w:t>u</w:t>
      </w:r>
      <w:r w:rsidRPr="00C93413">
        <w:rPr>
          <w:rFonts w:hint="eastAsia"/>
          <w:i/>
          <w:vertAlign w:val="subscript"/>
        </w:rPr>
        <w:t>h</w:t>
      </w:r>
      <w:r w:rsidRPr="00C93413">
        <w:rPr>
          <w:rFonts w:hint="eastAsia"/>
        </w:rPr>
        <w:t>: wind speed at the level of gauge orifice</w:t>
      </w:r>
      <w:r w:rsidRPr="004F3BD4">
        <w:rPr>
          <w:rFonts w:eastAsia="MS Mincho" w:hint="eastAsia"/>
          <w:lang w:val="en-US" w:eastAsia="ja-JP"/>
        </w:rPr>
        <w:t xml:space="preserve"> </w:t>
      </w:r>
      <w:r>
        <w:rPr>
          <w:rFonts w:eastAsia="MS Mincho" w:hint="eastAsia"/>
          <w:lang w:val="en-US" w:eastAsia="ja-JP"/>
        </w:rPr>
        <w:t>[m s</w:t>
      </w:r>
      <w:r>
        <w:rPr>
          <w:rFonts w:eastAsia="MS Mincho" w:hint="eastAsia"/>
          <w:vertAlign w:val="superscript"/>
          <w:lang w:val="en-US" w:eastAsia="ja-JP"/>
        </w:rPr>
        <w:t>-1</w:t>
      </w:r>
      <w:r>
        <w:rPr>
          <w:rFonts w:eastAsia="MS Mincho" w:hint="eastAsia"/>
          <w:lang w:val="en-US" w:eastAsia="ja-JP"/>
        </w:rPr>
        <w:t>]</w:t>
      </w:r>
      <w:r w:rsidRPr="00C93413">
        <w:rPr>
          <w:rFonts w:hint="eastAsia"/>
        </w:rPr>
        <w:t xml:space="preserve">, </w:t>
      </w:r>
      <w:proofErr w:type="spellStart"/>
      <w:r w:rsidRPr="00C93413">
        <w:rPr>
          <w:rFonts w:hint="eastAsia"/>
          <w:i/>
        </w:rPr>
        <w:t>u</w:t>
      </w:r>
      <w:r w:rsidRPr="00C93413">
        <w:rPr>
          <w:rFonts w:hint="eastAsia"/>
          <w:i/>
          <w:vertAlign w:val="subscript"/>
        </w:rPr>
        <w:t>hp</w:t>
      </w:r>
      <w:proofErr w:type="spellEnd"/>
      <w:r w:rsidRPr="00C93413">
        <w:rPr>
          <w:rFonts w:hint="eastAsia"/>
        </w:rPr>
        <w:t xml:space="preserve">: wind speed at the </w:t>
      </w:r>
      <w:r>
        <w:rPr>
          <w:rFonts w:hint="eastAsia"/>
        </w:rPr>
        <w:t>level of gauge orifice (the</w:t>
      </w:r>
      <w:r w:rsidRPr="00C93413">
        <w:rPr>
          <w:rFonts w:hint="eastAsia"/>
        </w:rPr>
        <w:t xml:space="preserve"> </w:t>
      </w:r>
      <w:r>
        <w:rPr>
          <w:rFonts w:eastAsia="MS Mincho" w:hint="eastAsia"/>
          <w:lang w:eastAsia="ja-JP"/>
        </w:rPr>
        <w:t>mean</w:t>
      </w:r>
      <w:r w:rsidRPr="00811072">
        <w:rPr>
          <w:rFonts w:eastAsia="MS Mincho" w:hint="eastAsia"/>
          <w:lang w:eastAsia="ja-JP"/>
        </w:rPr>
        <w:t xml:space="preserve"> for</w:t>
      </w:r>
      <w:r w:rsidRPr="00C93413">
        <w:rPr>
          <w:rFonts w:hint="eastAsia"/>
        </w:rPr>
        <w:t xml:space="preserve"> the precipitation period)</w:t>
      </w:r>
      <w:r w:rsidRPr="00811072">
        <w:rPr>
          <w:rFonts w:eastAsia="MS Mincho" w:hint="eastAsia"/>
          <w:lang w:eastAsia="ja-JP"/>
        </w:rPr>
        <w:t xml:space="preserve"> </w:t>
      </w:r>
      <w:r>
        <w:rPr>
          <w:rFonts w:eastAsia="MS Mincho" w:hint="eastAsia"/>
          <w:lang w:val="en-US" w:eastAsia="ja-JP"/>
        </w:rPr>
        <w:t>[m s</w:t>
      </w:r>
      <w:r>
        <w:rPr>
          <w:rFonts w:eastAsia="MS Mincho" w:hint="eastAsia"/>
          <w:vertAlign w:val="superscript"/>
          <w:lang w:val="en-US" w:eastAsia="ja-JP"/>
        </w:rPr>
        <w:t>-1</w:t>
      </w:r>
      <w:r>
        <w:rPr>
          <w:rFonts w:eastAsia="MS Mincho" w:hint="eastAsia"/>
          <w:lang w:val="en-US" w:eastAsia="ja-JP"/>
        </w:rPr>
        <w:t>]</w:t>
      </w:r>
      <w:r w:rsidRPr="00C93413">
        <w:rPr>
          <w:rFonts w:hint="eastAsia"/>
        </w:rPr>
        <w:t xml:space="preserve">, </w:t>
      </w:r>
      <w:proofErr w:type="spellStart"/>
      <w:r w:rsidRPr="00C93413">
        <w:rPr>
          <w:rFonts w:hint="eastAsia"/>
          <w:i/>
        </w:rPr>
        <w:t>u</w:t>
      </w:r>
      <w:r w:rsidRPr="00C93413">
        <w:rPr>
          <w:rFonts w:hint="eastAsia"/>
          <w:i/>
          <w:vertAlign w:val="subscript"/>
        </w:rPr>
        <w:t>hd</w:t>
      </w:r>
      <w:proofErr w:type="spellEnd"/>
      <w:r w:rsidRPr="00C93413">
        <w:rPr>
          <w:rFonts w:hint="eastAsia"/>
        </w:rPr>
        <w:t xml:space="preserve">: wind speed at the level </w:t>
      </w:r>
      <w:r>
        <w:rPr>
          <w:rFonts w:hint="eastAsia"/>
        </w:rPr>
        <w:t>of gauge orifice (daily</w:t>
      </w:r>
      <w:r w:rsidRPr="00811072">
        <w:rPr>
          <w:rFonts w:eastAsia="MS Mincho" w:hint="eastAsia"/>
          <w:lang w:eastAsia="ja-JP"/>
        </w:rPr>
        <w:t xml:space="preserve"> mean</w:t>
      </w:r>
      <w:r w:rsidRPr="00C93413">
        <w:rPr>
          <w:rFonts w:hint="eastAsia"/>
        </w:rPr>
        <w:t>)</w:t>
      </w:r>
      <w:r w:rsidRPr="00811072">
        <w:rPr>
          <w:rFonts w:eastAsia="MS Mincho" w:hint="eastAsia"/>
          <w:lang w:eastAsia="ja-JP"/>
        </w:rPr>
        <w:t xml:space="preserve"> </w:t>
      </w:r>
      <w:r>
        <w:rPr>
          <w:rFonts w:eastAsia="MS Mincho" w:hint="eastAsia"/>
          <w:lang w:val="en-US" w:eastAsia="ja-JP"/>
        </w:rPr>
        <w:t>[m s</w:t>
      </w:r>
      <w:r>
        <w:rPr>
          <w:rFonts w:eastAsia="MS Mincho" w:hint="eastAsia"/>
          <w:vertAlign w:val="superscript"/>
          <w:lang w:val="en-US" w:eastAsia="ja-JP"/>
        </w:rPr>
        <w:t>-1</w:t>
      </w:r>
      <w:r>
        <w:rPr>
          <w:rFonts w:eastAsia="MS Mincho" w:hint="eastAsia"/>
          <w:lang w:val="en-US" w:eastAsia="ja-JP"/>
        </w:rPr>
        <w:t>]</w:t>
      </w:r>
      <w:r w:rsidRPr="00C93413">
        <w:rPr>
          <w:rFonts w:hint="eastAsia"/>
        </w:rPr>
        <w:t xml:space="preserve">, </w:t>
      </w:r>
      <w:proofErr w:type="spellStart"/>
      <w:r w:rsidRPr="00FF33BB">
        <w:rPr>
          <w:rFonts w:eastAsia="MS Mincho" w:hint="eastAsia"/>
          <w:i/>
          <w:color w:val="000000"/>
          <w:kern w:val="2"/>
          <w:szCs w:val="22"/>
          <w:lang w:val="en-US" w:eastAsia="ja-JP"/>
        </w:rPr>
        <w:t>T</w:t>
      </w:r>
      <w:r>
        <w:rPr>
          <w:rFonts w:eastAsia="MS Mincho" w:hint="eastAsia"/>
          <w:i/>
          <w:color w:val="000000"/>
          <w:kern w:val="2"/>
          <w:szCs w:val="22"/>
          <w:vertAlign w:val="subscript"/>
          <w:lang w:val="en-US" w:eastAsia="ja-JP"/>
        </w:rPr>
        <w:t>g</w:t>
      </w:r>
      <w:proofErr w:type="spellEnd"/>
      <w:r>
        <w:rPr>
          <w:rFonts w:eastAsia="MS Mincho" w:hint="eastAsia"/>
          <w:color w:val="000000"/>
          <w:kern w:val="2"/>
          <w:szCs w:val="22"/>
          <w:lang w:val="en-US" w:eastAsia="ja-JP"/>
        </w:rPr>
        <w:t>: temperature at the gauge height,</w:t>
      </w:r>
      <w:r w:rsidRPr="00C93413">
        <w:rPr>
          <w:rFonts w:hint="eastAsia"/>
          <w:i/>
        </w:rPr>
        <w:t xml:space="preserve"> </w:t>
      </w:r>
      <w:proofErr w:type="spellStart"/>
      <w:r w:rsidRPr="00C93413">
        <w:rPr>
          <w:rFonts w:hint="eastAsia"/>
          <w:i/>
        </w:rPr>
        <w:t>T</w:t>
      </w:r>
      <w:r w:rsidRPr="00C93413">
        <w:rPr>
          <w:rFonts w:hint="eastAsia"/>
          <w:i/>
          <w:vertAlign w:val="subscript"/>
        </w:rPr>
        <w:t>mean</w:t>
      </w:r>
      <w:proofErr w:type="spellEnd"/>
      <w:r>
        <w:rPr>
          <w:rFonts w:hint="eastAsia"/>
        </w:rPr>
        <w:t xml:space="preserve">: </w:t>
      </w:r>
      <w:r w:rsidRPr="00811072">
        <w:rPr>
          <w:rFonts w:eastAsia="MS Mincho" w:hint="eastAsia"/>
          <w:lang w:eastAsia="ja-JP"/>
        </w:rPr>
        <w:t>d</w:t>
      </w:r>
      <w:r w:rsidRPr="00C93413">
        <w:rPr>
          <w:rFonts w:hint="eastAsia"/>
        </w:rPr>
        <w:t>aily mean temperature [</w:t>
      </w:r>
      <w:r w:rsidRPr="00C93413">
        <w:t>°</w:t>
      </w:r>
      <w:r w:rsidRPr="00C93413">
        <w:rPr>
          <w:rFonts w:hint="eastAsia"/>
        </w:rPr>
        <w:t xml:space="preserve">C], </w:t>
      </w:r>
      <w:proofErr w:type="spellStart"/>
      <w:r w:rsidRPr="00C93413">
        <w:rPr>
          <w:rFonts w:hint="eastAsia"/>
          <w:i/>
        </w:rPr>
        <w:t>T</w:t>
      </w:r>
      <w:r w:rsidRPr="00C93413">
        <w:rPr>
          <w:rFonts w:hint="eastAsia"/>
          <w:i/>
          <w:vertAlign w:val="subscript"/>
        </w:rPr>
        <w:t>max</w:t>
      </w:r>
      <w:proofErr w:type="spellEnd"/>
      <w:r>
        <w:rPr>
          <w:rFonts w:hint="eastAsia"/>
        </w:rPr>
        <w:t xml:space="preserve">: </w:t>
      </w:r>
      <w:r w:rsidRPr="00811072">
        <w:rPr>
          <w:rFonts w:eastAsia="MS Mincho" w:hint="eastAsia"/>
          <w:lang w:eastAsia="ja-JP"/>
        </w:rPr>
        <w:t>d</w:t>
      </w:r>
      <w:r w:rsidRPr="00C93413">
        <w:rPr>
          <w:rFonts w:hint="eastAsia"/>
        </w:rPr>
        <w:t>aily maximum temperature [</w:t>
      </w:r>
      <w:r w:rsidRPr="00C93413">
        <w:t>°</w:t>
      </w:r>
      <w:r w:rsidRPr="00C93413">
        <w:rPr>
          <w:rFonts w:hint="eastAsia"/>
        </w:rPr>
        <w:t xml:space="preserve">C], </w:t>
      </w:r>
      <w:proofErr w:type="spellStart"/>
      <w:r w:rsidRPr="00C93413">
        <w:rPr>
          <w:rFonts w:hint="eastAsia"/>
          <w:i/>
        </w:rPr>
        <w:t>T</w:t>
      </w:r>
      <w:r w:rsidRPr="00C93413">
        <w:rPr>
          <w:rFonts w:hint="eastAsia"/>
          <w:i/>
          <w:vertAlign w:val="subscript"/>
        </w:rPr>
        <w:t>min</w:t>
      </w:r>
      <w:proofErr w:type="spellEnd"/>
      <w:r>
        <w:rPr>
          <w:rFonts w:hint="eastAsia"/>
        </w:rPr>
        <w:t xml:space="preserve">: </w:t>
      </w:r>
      <w:r w:rsidRPr="00811072">
        <w:rPr>
          <w:rFonts w:eastAsia="MS Mincho" w:hint="eastAsia"/>
          <w:lang w:eastAsia="ja-JP"/>
        </w:rPr>
        <w:t>d</w:t>
      </w:r>
      <w:r w:rsidRPr="00C93413">
        <w:rPr>
          <w:rFonts w:hint="eastAsia"/>
        </w:rPr>
        <w:t>aily minimum temperature [</w:t>
      </w:r>
      <w:r w:rsidRPr="00C93413">
        <w:t>°</w:t>
      </w:r>
      <w:r w:rsidRPr="00C93413">
        <w:rPr>
          <w:rFonts w:hint="eastAsia"/>
        </w:rPr>
        <w:t>C]</w:t>
      </w:r>
      <w:r w:rsidRPr="00811072">
        <w:rPr>
          <w:rFonts w:eastAsia="MS Mincho" w:hint="eastAsia"/>
          <w:lang w:eastAsia="ja-JP"/>
        </w:rPr>
        <w:t>.</w:t>
      </w:r>
    </w:p>
    <w:p w:rsidR="003F0137" w:rsidRPr="00144835" w:rsidRDefault="003F0137" w:rsidP="003F0137">
      <w:pPr>
        <w:jc w:val="center"/>
        <w:rPr>
          <w:lang w:eastAsia="ja-JP"/>
        </w:rPr>
      </w:pPr>
    </w:p>
    <w:tbl>
      <w:tblPr>
        <w:tblW w:w="9781" w:type="dxa"/>
        <w:tblInd w:w="108" w:type="dxa"/>
        <w:tblBorders>
          <w:top w:val="single" w:sz="8" w:space="0" w:color="000000"/>
          <w:bottom w:val="single" w:sz="8" w:space="0" w:color="000000"/>
        </w:tblBorders>
        <w:tblLayout w:type="fixed"/>
        <w:tblLook w:val="04A0" w:firstRow="1" w:lastRow="0" w:firstColumn="1" w:lastColumn="0" w:noHBand="0" w:noVBand="1"/>
      </w:tblPr>
      <w:tblGrid>
        <w:gridCol w:w="1843"/>
        <w:gridCol w:w="3827"/>
        <w:gridCol w:w="1560"/>
        <w:gridCol w:w="850"/>
        <w:gridCol w:w="1701"/>
      </w:tblGrid>
      <w:tr w:rsidR="003F0137" w:rsidRPr="006E2F63" w:rsidTr="00A243B3">
        <w:trPr>
          <w:trHeight w:val="492"/>
        </w:trPr>
        <w:tc>
          <w:tcPr>
            <w:tcW w:w="1843" w:type="dxa"/>
            <w:tcBorders>
              <w:top w:val="single" w:sz="8" w:space="0" w:color="000000"/>
              <w:bottom w:val="single" w:sz="8" w:space="0" w:color="000000"/>
            </w:tcBorders>
            <w:shd w:val="clear" w:color="auto" w:fill="auto"/>
          </w:tcPr>
          <w:p w:rsidR="003F0137" w:rsidRPr="006E2F63" w:rsidRDefault="003F0137" w:rsidP="00A243B3">
            <w:pPr>
              <w:widowControl w:val="0"/>
              <w:jc w:val="left"/>
              <w:rPr>
                <w:rFonts w:eastAsia="MS Mincho"/>
                <w:bCs/>
                <w:color w:val="000000"/>
                <w:kern w:val="2"/>
                <w:szCs w:val="22"/>
                <w:lang w:val="en-US" w:eastAsia="ja-JP"/>
              </w:rPr>
            </w:pPr>
          </w:p>
        </w:tc>
        <w:tc>
          <w:tcPr>
            <w:tcW w:w="3827" w:type="dxa"/>
            <w:tcBorders>
              <w:top w:val="single" w:sz="8" w:space="0" w:color="000000"/>
              <w:bottom w:val="single" w:sz="8" w:space="0" w:color="000000"/>
            </w:tcBorders>
            <w:shd w:val="clear" w:color="auto" w:fill="auto"/>
          </w:tcPr>
          <w:p w:rsidR="003F0137" w:rsidRDefault="003F0137" w:rsidP="00A243B3">
            <w:pPr>
              <w:widowControl w:val="0"/>
              <w:jc w:val="left"/>
              <w:rPr>
                <w:rFonts w:eastAsia="Arial Unicode MS"/>
                <w:bCs/>
                <w:i/>
                <w:color w:val="000000"/>
                <w:kern w:val="2"/>
                <w:szCs w:val="22"/>
                <w:lang w:val="en-US" w:eastAsia="ja-JP"/>
              </w:rPr>
            </w:pPr>
            <w:r>
              <w:rPr>
                <w:rFonts w:eastAsia="Arial Unicode MS" w:hint="eastAsia"/>
                <w:bCs/>
                <w:i/>
                <w:color w:val="000000"/>
                <w:kern w:val="2"/>
                <w:szCs w:val="22"/>
                <w:lang w:val="en-US" w:eastAsia="ja-JP"/>
              </w:rPr>
              <w:t>Adjustment</w:t>
            </w:r>
            <w:r w:rsidRPr="006E2F63">
              <w:rPr>
                <w:rFonts w:eastAsia="Arial Unicode MS" w:hint="eastAsia"/>
                <w:bCs/>
                <w:i/>
                <w:color w:val="000000"/>
                <w:kern w:val="2"/>
                <w:szCs w:val="22"/>
                <w:lang w:val="en-US" w:eastAsia="ja-JP"/>
              </w:rPr>
              <w:t xml:space="preserve"> factor</w:t>
            </w:r>
          </w:p>
          <w:p w:rsidR="003F0137" w:rsidRPr="00144835" w:rsidRDefault="003F0137" w:rsidP="00A243B3">
            <w:pPr>
              <w:widowControl w:val="0"/>
              <w:jc w:val="left"/>
              <w:rPr>
                <w:rFonts w:eastAsia="Arial Unicode MS"/>
                <w:bCs/>
                <w:color w:val="000000"/>
                <w:kern w:val="2"/>
                <w:szCs w:val="22"/>
                <w:lang w:val="en-US" w:eastAsia="ja-JP"/>
              </w:rPr>
            </w:pPr>
          </w:p>
        </w:tc>
        <w:tc>
          <w:tcPr>
            <w:tcW w:w="1560" w:type="dxa"/>
            <w:tcBorders>
              <w:top w:val="single" w:sz="8" w:space="0" w:color="000000"/>
              <w:bottom w:val="single" w:sz="8" w:space="0" w:color="000000"/>
            </w:tcBorders>
            <w:shd w:val="clear" w:color="auto" w:fill="auto"/>
          </w:tcPr>
          <w:p w:rsidR="003F0137" w:rsidRDefault="003F0137" w:rsidP="00A243B3">
            <w:pPr>
              <w:widowControl w:val="0"/>
              <w:jc w:val="left"/>
              <w:rPr>
                <w:rFonts w:eastAsia="MS Mincho"/>
                <w:bCs/>
                <w:i/>
                <w:color w:val="000000"/>
                <w:lang w:eastAsia="ja-JP"/>
              </w:rPr>
            </w:pPr>
            <w:r w:rsidRPr="006E2F63">
              <w:rPr>
                <w:rFonts w:eastAsia="MS Mincho" w:hint="eastAsia"/>
                <w:bCs/>
                <w:i/>
                <w:color w:val="000000"/>
                <w:kern w:val="2"/>
                <w:szCs w:val="22"/>
                <w:lang w:val="en-US" w:eastAsia="ja-JP"/>
              </w:rPr>
              <w:t>Type</w:t>
            </w:r>
            <w:r>
              <w:rPr>
                <w:rFonts w:eastAsia="MS Mincho" w:hint="eastAsia"/>
                <w:bCs/>
                <w:i/>
                <w:color w:val="000000"/>
                <w:kern w:val="2"/>
                <w:szCs w:val="22"/>
                <w:lang w:val="en-US" w:eastAsia="ja-JP"/>
              </w:rPr>
              <w:t>s</w:t>
            </w:r>
            <w:r w:rsidRPr="006E2F63">
              <w:rPr>
                <w:rFonts w:eastAsia="MS Mincho" w:hint="eastAsia"/>
                <w:bCs/>
                <w:i/>
                <w:color w:val="000000"/>
                <w:kern w:val="2"/>
                <w:szCs w:val="22"/>
                <w:lang w:val="en-US" w:eastAsia="ja-JP"/>
              </w:rPr>
              <w:t xml:space="preserve"> of </w:t>
            </w:r>
            <w:r w:rsidRPr="009631CC">
              <w:rPr>
                <w:rFonts w:eastAsia="MS Mincho" w:hint="eastAsia"/>
                <w:bCs/>
                <w:i/>
                <w:color w:val="000000"/>
                <w:lang w:eastAsia="ja-JP"/>
              </w:rPr>
              <w:t>aboveground</w:t>
            </w:r>
            <w:r>
              <w:rPr>
                <w:rFonts w:hint="eastAsia"/>
                <w:bCs/>
                <w:i/>
                <w:color w:val="000000"/>
              </w:rPr>
              <w:t xml:space="preserve"> </w:t>
            </w:r>
            <w:r w:rsidRPr="006E2F63">
              <w:rPr>
                <w:rFonts w:hint="eastAsia"/>
                <w:bCs/>
                <w:i/>
                <w:color w:val="000000"/>
              </w:rPr>
              <w:t>gauge</w:t>
            </w:r>
            <w:r w:rsidRPr="00AD1B14">
              <w:rPr>
                <w:rFonts w:eastAsia="MS Mincho" w:hint="eastAsia"/>
                <w:bCs/>
                <w:i/>
                <w:color w:val="000000"/>
                <w:lang w:eastAsia="ja-JP"/>
              </w:rPr>
              <w:t>s</w:t>
            </w:r>
          </w:p>
          <w:p w:rsidR="003F0137" w:rsidRPr="00144835" w:rsidRDefault="003F0137" w:rsidP="00A243B3">
            <w:pPr>
              <w:widowControl w:val="0"/>
              <w:jc w:val="left"/>
              <w:rPr>
                <w:rFonts w:asciiTheme="majorEastAsia" w:eastAsiaTheme="majorEastAsia" w:hAnsiTheme="majorEastAsia"/>
                <w:bCs/>
                <w:color w:val="000000"/>
                <w:kern w:val="2"/>
                <w:szCs w:val="22"/>
                <w:lang w:val="en-US" w:eastAsia="ja-JP"/>
              </w:rPr>
            </w:pPr>
          </w:p>
        </w:tc>
        <w:tc>
          <w:tcPr>
            <w:tcW w:w="850" w:type="dxa"/>
            <w:tcBorders>
              <w:top w:val="single" w:sz="8" w:space="0" w:color="000000"/>
              <w:bottom w:val="single" w:sz="8" w:space="0" w:color="000000"/>
            </w:tcBorders>
            <w:shd w:val="clear" w:color="auto" w:fill="auto"/>
          </w:tcPr>
          <w:p w:rsidR="003F0137" w:rsidRDefault="003F0137" w:rsidP="00A243B3">
            <w:pPr>
              <w:widowControl w:val="0"/>
              <w:jc w:val="left"/>
              <w:rPr>
                <w:rFonts w:eastAsia="MS Mincho"/>
                <w:bCs/>
                <w:i/>
                <w:color w:val="000000"/>
                <w:kern w:val="2"/>
                <w:szCs w:val="22"/>
                <w:lang w:val="en-US" w:eastAsia="ja-JP"/>
              </w:rPr>
            </w:pPr>
            <w:r w:rsidRPr="006E2F63">
              <w:rPr>
                <w:rFonts w:eastAsia="MS Mincho"/>
                <w:bCs/>
                <w:i/>
                <w:color w:val="000000"/>
                <w:kern w:val="2"/>
                <w:szCs w:val="22"/>
                <w:lang w:val="en-US" w:eastAsia="ja-JP"/>
              </w:rPr>
              <w:t>W</w:t>
            </w:r>
            <w:r w:rsidRPr="006E2F63">
              <w:rPr>
                <w:rFonts w:eastAsia="MS Mincho" w:hint="eastAsia"/>
                <w:bCs/>
                <w:i/>
                <w:color w:val="000000"/>
                <w:kern w:val="2"/>
                <w:szCs w:val="22"/>
                <w:lang w:val="en-US" w:eastAsia="ja-JP"/>
              </w:rPr>
              <w:t>ind shield</w:t>
            </w:r>
          </w:p>
          <w:p w:rsidR="003F0137" w:rsidRPr="00144835" w:rsidRDefault="003F0137" w:rsidP="00A243B3">
            <w:pPr>
              <w:widowControl w:val="0"/>
              <w:jc w:val="left"/>
              <w:rPr>
                <w:rFonts w:asciiTheme="majorEastAsia" w:eastAsiaTheme="majorEastAsia" w:hAnsiTheme="majorEastAsia"/>
                <w:bCs/>
                <w:color w:val="000000"/>
                <w:kern w:val="2"/>
                <w:szCs w:val="22"/>
                <w:lang w:val="en-US" w:eastAsia="ja-JP"/>
              </w:rPr>
            </w:pPr>
          </w:p>
        </w:tc>
        <w:tc>
          <w:tcPr>
            <w:tcW w:w="1701" w:type="dxa"/>
            <w:tcBorders>
              <w:top w:val="single" w:sz="8" w:space="0" w:color="000000"/>
              <w:bottom w:val="single" w:sz="8" w:space="0" w:color="000000"/>
            </w:tcBorders>
            <w:shd w:val="clear" w:color="auto" w:fill="auto"/>
          </w:tcPr>
          <w:p w:rsidR="003F0137" w:rsidRDefault="003F0137" w:rsidP="00A243B3">
            <w:pPr>
              <w:widowControl w:val="0"/>
              <w:jc w:val="left"/>
              <w:rPr>
                <w:rFonts w:eastAsia="MS Mincho"/>
                <w:bCs/>
                <w:i/>
                <w:color w:val="000000"/>
                <w:kern w:val="2"/>
                <w:szCs w:val="22"/>
                <w:lang w:val="en-US" w:eastAsia="ja-JP"/>
              </w:rPr>
            </w:pPr>
            <w:r>
              <w:rPr>
                <w:rFonts w:eastAsia="MS Mincho" w:hint="eastAsia"/>
                <w:bCs/>
                <w:i/>
                <w:color w:val="000000"/>
                <w:kern w:val="2"/>
                <w:szCs w:val="22"/>
                <w:lang w:val="en-US" w:eastAsia="ja-JP"/>
              </w:rPr>
              <w:t>Countries</w:t>
            </w:r>
          </w:p>
          <w:p w:rsidR="003F0137" w:rsidRPr="00144835" w:rsidRDefault="003F0137" w:rsidP="00A243B3">
            <w:pPr>
              <w:widowControl w:val="0"/>
              <w:jc w:val="left"/>
              <w:rPr>
                <w:rFonts w:asciiTheme="majorEastAsia" w:eastAsiaTheme="majorEastAsia" w:hAnsiTheme="majorEastAsia"/>
                <w:bCs/>
                <w:color w:val="000000"/>
                <w:kern w:val="2"/>
                <w:szCs w:val="22"/>
                <w:lang w:val="en-US" w:eastAsia="ja-JP"/>
              </w:rPr>
            </w:pPr>
          </w:p>
        </w:tc>
      </w:tr>
      <w:tr w:rsidR="003F0137" w:rsidRPr="006E2F63" w:rsidTr="00A243B3">
        <w:trPr>
          <w:trHeight w:val="492"/>
        </w:trPr>
        <w:tc>
          <w:tcPr>
            <w:tcW w:w="1843" w:type="dxa"/>
            <w:tcBorders>
              <w:left w:val="nil"/>
              <w:right w:val="nil"/>
            </w:tcBorders>
            <w:shd w:val="clear" w:color="auto" w:fill="auto"/>
          </w:tcPr>
          <w:p w:rsidR="003F0137" w:rsidRPr="006E2F63" w:rsidRDefault="003F0137" w:rsidP="00A243B3">
            <w:pPr>
              <w:widowControl w:val="0"/>
              <w:jc w:val="left"/>
              <w:rPr>
                <w:rFonts w:eastAsia="MS Mincho"/>
                <w:b/>
                <w:bCs/>
                <w:color w:val="000000"/>
                <w:kern w:val="2"/>
                <w:szCs w:val="22"/>
                <w:lang w:val="en-US" w:eastAsia="ja-JP"/>
              </w:rPr>
            </w:pPr>
            <w:r w:rsidRPr="006E2F63">
              <w:rPr>
                <w:rFonts w:eastAsia="MS Mincho" w:hint="eastAsia"/>
                <w:b/>
                <w:bCs/>
                <w:color w:val="000000"/>
                <w:kern w:val="2"/>
                <w:szCs w:val="22"/>
                <w:lang w:val="en-US" w:eastAsia="ja-JP"/>
              </w:rPr>
              <w:t>Rain</w:t>
            </w:r>
          </w:p>
        </w:tc>
        <w:tc>
          <w:tcPr>
            <w:tcW w:w="3827"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p>
        </w:tc>
        <w:tc>
          <w:tcPr>
            <w:tcW w:w="156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p>
        </w:tc>
        <w:tc>
          <w:tcPr>
            <w:tcW w:w="85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p>
        </w:tc>
        <w:tc>
          <w:tcPr>
            <w:tcW w:w="1701"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p>
        </w:tc>
      </w:tr>
      <w:tr w:rsidR="003F0137" w:rsidRPr="006E2F63" w:rsidTr="00A243B3">
        <w:trPr>
          <w:trHeight w:val="492"/>
        </w:trPr>
        <w:tc>
          <w:tcPr>
            <w:tcW w:w="1843" w:type="dxa"/>
            <w:tcBorders>
              <w:left w:val="nil"/>
              <w:right w:val="nil"/>
            </w:tcBorders>
            <w:shd w:val="clear" w:color="auto" w:fill="auto"/>
          </w:tcPr>
          <w:p w:rsidR="003F0137" w:rsidRPr="006E2F63" w:rsidRDefault="003F0137" w:rsidP="00A243B3">
            <w:pPr>
              <w:widowControl w:val="0"/>
              <w:jc w:val="left"/>
              <w:rPr>
                <w:rFonts w:eastAsia="MS Mincho"/>
                <w:bCs/>
                <w:color w:val="000000"/>
                <w:kern w:val="2"/>
                <w:szCs w:val="22"/>
                <w:lang w:val="en-US" w:eastAsia="ja-JP"/>
              </w:rPr>
            </w:pPr>
            <w:r w:rsidRPr="006E2F63">
              <w:rPr>
                <w:rFonts w:eastAsia="MS Mincho" w:hint="eastAsia"/>
                <w:bCs/>
                <w:color w:val="000000"/>
                <w:kern w:val="2"/>
                <w:szCs w:val="22"/>
                <w:lang w:val="en-US" w:eastAsia="ja-JP"/>
              </w:rPr>
              <w:t>Yang et al. (1998)</w:t>
            </w:r>
            <w:r w:rsidRPr="006E2F63">
              <w:rPr>
                <w:rFonts w:eastAsia="MS Mincho" w:hint="eastAsia"/>
                <w:bCs/>
                <w:color w:val="000000"/>
                <w:kern w:val="2"/>
                <w:szCs w:val="22"/>
                <w:vertAlign w:val="superscript"/>
                <w:lang w:val="en-US" w:eastAsia="ja-JP"/>
              </w:rPr>
              <w:t xml:space="preserve"> </w:t>
            </w:r>
            <w:r>
              <w:rPr>
                <w:rFonts w:eastAsia="MS Mincho" w:hint="eastAsia"/>
                <w:bCs/>
                <w:color w:val="000000"/>
                <w:kern w:val="2"/>
                <w:szCs w:val="22"/>
                <w:vertAlign w:val="superscript"/>
                <w:lang w:val="en-US" w:eastAsia="ja-JP"/>
              </w:rPr>
              <w:t>1</w:t>
            </w:r>
          </w:p>
        </w:tc>
        <w:tc>
          <w:tcPr>
            <w:tcW w:w="3827" w:type="dxa"/>
            <w:tcBorders>
              <w:left w:val="nil"/>
              <w:right w:val="nil"/>
            </w:tcBorders>
            <w:shd w:val="clear" w:color="auto" w:fill="auto"/>
          </w:tcPr>
          <w:p w:rsidR="003F0137" w:rsidRPr="006E2F63" w:rsidRDefault="003F0137" w:rsidP="00A243B3">
            <w:pPr>
              <w:widowControl w:val="0"/>
              <w:rPr>
                <w:rFonts w:eastAsia="MS Mincho"/>
                <w:color w:val="000000"/>
                <w:kern w:val="2"/>
                <w:szCs w:val="22"/>
                <w:lang w:val="en-US" w:eastAsia="ja-JP"/>
              </w:rPr>
            </w:pPr>
            <w:r>
              <w:rPr>
                <w:rFonts w:eastAsia="MS Mincho" w:hint="eastAsia"/>
                <w:i/>
                <w:color w:val="000000"/>
                <w:kern w:val="2"/>
                <w:szCs w:val="22"/>
                <w:lang w:val="en-US" w:eastAsia="ja-JP"/>
              </w:rPr>
              <w:t>k =</w:t>
            </w:r>
            <w:r w:rsidRPr="006E2F63">
              <w:rPr>
                <w:rFonts w:eastAsia="MS Mincho" w:hint="eastAsia"/>
                <w:color w:val="000000"/>
                <w:kern w:val="2"/>
                <w:szCs w:val="22"/>
                <w:lang w:val="en-US" w:eastAsia="ja-JP"/>
              </w:rPr>
              <w:t xml:space="preserve"> 100</w:t>
            </w:r>
            <w:r w:rsidRPr="006E2F63">
              <w:rPr>
                <w:rFonts w:eastAsia="MS Mincho"/>
                <w:color w:val="000000"/>
                <w:kern w:val="2"/>
                <w:szCs w:val="22"/>
                <w:lang w:val="en-US" w:eastAsia="ja-JP"/>
              </w:rPr>
              <w:t>·</w:t>
            </w:r>
            <w:r w:rsidRPr="006E2F63">
              <w:rPr>
                <w:rFonts w:eastAsia="MS Mincho" w:hint="eastAsia"/>
                <w:color w:val="000000"/>
                <w:kern w:val="2"/>
                <w:szCs w:val="22"/>
                <w:lang w:val="en-US" w:eastAsia="ja-JP"/>
              </w:rPr>
              <w:t>exp(-4.605+0.062</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hd</w:t>
            </w:r>
            <w:r w:rsidRPr="006E2F63">
              <w:rPr>
                <w:rFonts w:eastAsia="MS Mincho" w:hint="eastAsia"/>
                <w:color w:val="000000"/>
                <w:kern w:val="2"/>
                <w:szCs w:val="22"/>
                <w:vertAlign w:val="superscript"/>
                <w:lang w:val="en-US" w:eastAsia="ja-JP"/>
              </w:rPr>
              <w:t>0.58</w:t>
            </w:r>
            <w:r w:rsidRPr="006E2F63">
              <w:rPr>
                <w:rFonts w:eastAsia="MS Mincho" w:hint="eastAsia"/>
                <w:color w:val="000000"/>
                <w:kern w:val="2"/>
                <w:szCs w:val="22"/>
                <w:lang w:val="en-US" w:eastAsia="ja-JP"/>
              </w:rPr>
              <w:t>)</w:t>
            </w:r>
            <w:r w:rsidRPr="006E2F63">
              <w:rPr>
                <w:rFonts w:eastAsia="MS Mincho" w:hint="eastAsia"/>
                <w:color w:val="000000"/>
                <w:kern w:val="2"/>
                <w:szCs w:val="22"/>
                <w:vertAlign w:val="superscript"/>
                <w:lang w:val="en-US" w:eastAsia="ja-JP"/>
              </w:rPr>
              <w:t xml:space="preserve"> </w:t>
            </w:r>
          </w:p>
        </w:tc>
        <w:tc>
          <w:tcPr>
            <w:tcW w:w="156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US NWS 8</w:t>
            </w:r>
            <w:r w:rsidRPr="006E2F63">
              <w:rPr>
                <w:rFonts w:eastAsia="MS Mincho"/>
                <w:color w:val="000000"/>
                <w:kern w:val="2"/>
                <w:szCs w:val="22"/>
                <w:lang w:val="en-US" w:eastAsia="ja-JP"/>
              </w:rPr>
              <w:t>”</w:t>
            </w:r>
          </w:p>
        </w:tc>
        <w:tc>
          <w:tcPr>
            <w:tcW w:w="85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Pr>
                <w:rFonts w:eastAsia="MS Mincho" w:hint="eastAsia"/>
                <w:color w:val="000000"/>
                <w:kern w:val="2"/>
                <w:szCs w:val="22"/>
                <w:lang w:val="en-US" w:eastAsia="ja-JP"/>
              </w:rPr>
              <w:t>No</w:t>
            </w:r>
          </w:p>
        </w:tc>
        <w:tc>
          <w:tcPr>
            <w:tcW w:w="1701"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Russia and USA</w:t>
            </w:r>
          </w:p>
        </w:tc>
      </w:tr>
      <w:tr w:rsidR="003F0137" w:rsidRPr="006E2F63" w:rsidTr="00A243B3">
        <w:trPr>
          <w:trHeight w:val="514"/>
        </w:trPr>
        <w:tc>
          <w:tcPr>
            <w:tcW w:w="1843" w:type="dxa"/>
            <w:shd w:val="clear" w:color="auto" w:fill="auto"/>
          </w:tcPr>
          <w:p w:rsidR="003F0137" w:rsidRPr="006E2F63" w:rsidRDefault="003F0137" w:rsidP="00A243B3">
            <w:pPr>
              <w:widowControl w:val="0"/>
              <w:jc w:val="left"/>
              <w:rPr>
                <w:rFonts w:eastAsia="MS Mincho"/>
                <w:bCs/>
                <w:color w:val="000000"/>
                <w:kern w:val="2"/>
                <w:szCs w:val="22"/>
                <w:lang w:val="en-US" w:eastAsia="ja-JP"/>
              </w:rPr>
            </w:pPr>
          </w:p>
        </w:tc>
        <w:tc>
          <w:tcPr>
            <w:tcW w:w="3827" w:type="dxa"/>
            <w:shd w:val="clear" w:color="auto" w:fill="auto"/>
          </w:tcPr>
          <w:p w:rsidR="003F0137" w:rsidRPr="006E2F63" w:rsidRDefault="003F0137" w:rsidP="00A243B3">
            <w:pPr>
              <w:widowControl w:val="0"/>
              <w:rPr>
                <w:rFonts w:eastAsia="MS Mincho"/>
                <w:color w:val="000000"/>
                <w:kern w:val="2"/>
                <w:szCs w:val="22"/>
                <w:lang w:val="en-US" w:eastAsia="ja-JP"/>
              </w:rPr>
            </w:pPr>
            <w:r>
              <w:rPr>
                <w:rFonts w:eastAsia="MS Mincho" w:hint="eastAsia"/>
                <w:i/>
                <w:color w:val="000000"/>
                <w:kern w:val="2"/>
                <w:szCs w:val="22"/>
                <w:lang w:val="en-US" w:eastAsia="ja-JP"/>
              </w:rPr>
              <w:t>k =</w:t>
            </w:r>
            <w:r w:rsidRPr="006E2F63">
              <w:rPr>
                <w:rFonts w:eastAsia="MS Mincho" w:hint="eastAsia"/>
                <w:color w:val="000000"/>
                <w:kern w:val="2"/>
                <w:szCs w:val="22"/>
                <w:lang w:val="en-US" w:eastAsia="ja-JP"/>
              </w:rPr>
              <w:t xml:space="preserve"> 100</w:t>
            </w:r>
            <w:r w:rsidRPr="006E2F63">
              <w:rPr>
                <w:rFonts w:eastAsia="MS Mincho"/>
                <w:color w:val="000000"/>
                <w:kern w:val="2"/>
                <w:szCs w:val="22"/>
                <w:lang w:val="en-US" w:eastAsia="ja-JP"/>
              </w:rPr>
              <w:t>·</w:t>
            </w:r>
            <w:r w:rsidRPr="006E2F63">
              <w:rPr>
                <w:rFonts w:eastAsia="MS Mincho" w:hint="eastAsia"/>
                <w:color w:val="000000"/>
                <w:kern w:val="2"/>
                <w:szCs w:val="22"/>
                <w:lang w:val="en-US" w:eastAsia="ja-JP"/>
              </w:rPr>
              <w:t>exp(-4.606+0.041</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hd</w:t>
            </w:r>
            <w:r w:rsidRPr="006E2F63">
              <w:rPr>
                <w:rFonts w:eastAsia="MS Mincho" w:hint="eastAsia"/>
                <w:color w:val="000000"/>
                <w:kern w:val="2"/>
                <w:szCs w:val="22"/>
                <w:vertAlign w:val="superscript"/>
                <w:lang w:val="en-US" w:eastAsia="ja-JP"/>
              </w:rPr>
              <w:t>0.69</w:t>
            </w:r>
            <w:r w:rsidRPr="006E2F63">
              <w:rPr>
                <w:rFonts w:eastAsia="MS Mincho" w:hint="eastAsia"/>
                <w:color w:val="000000"/>
                <w:kern w:val="2"/>
                <w:szCs w:val="22"/>
                <w:lang w:val="en-US" w:eastAsia="ja-JP"/>
              </w:rPr>
              <w:t>)</w:t>
            </w:r>
            <w:r w:rsidRPr="006E2F63">
              <w:rPr>
                <w:rFonts w:eastAsia="MS Mincho" w:hint="eastAsia"/>
                <w:color w:val="000000"/>
                <w:kern w:val="2"/>
                <w:szCs w:val="22"/>
                <w:vertAlign w:val="superscript"/>
                <w:lang w:val="en-US" w:eastAsia="ja-JP"/>
              </w:rPr>
              <w:t xml:space="preserve"> </w:t>
            </w:r>
          </w:p>
        </w:tc>
        <w:tc>
          <w:tcPr>
            <w:tcW w:w="1560"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US NWS 8</w:t>
            </w:r>
            <w:r w:rsidRPr="006E2F63">
              <w:rPr>
                <w:rFonts w:eastAsia="MS Mincho"/>
                <w:color w:val="000000"/>
                <w:kern w:val="2"/>
                <w:szCs w:val="22"/>
                <w:lang w:val="en-US" w:eastAsia="ja-JP"/>
              </w:rPr>
              <w:t>”</w:t>
            </w:r>
          </w:p>
        </w:tc>
        <w:tc>
          <w:tcPr>
            <w:tcW w:w="850"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Pr>
                <w:rFonts w:eastAsia="MS Mincho" w:hint="eastAsia"/>
                <w:color w:val="000000"/>
                <w:kern w:val="2"/>
                <w:szCs w:val="22"/>
                <w:lang w:val="en-US" w:eastAsia="ja-JP"/>
              </w:rPr>
              <w:t>Yes</w:t>
            </w:r>
          </w:p>
        </w:tc>
        <w:tc>
          <w:tcPr>
            <w:tcW w:w="1701"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Russia and USA</w:t>
            </w:r>
          </w:p>
        </w:tc>
      </w:tr>
      <w:tr w:rsidR="003F0137" w:rsidRPr="006E2F63" w:rsidTr="00A243B3">
        <w:trPr>
          <w:trHeight w:val="514"/>
        </w:trPr>
        <w:tc>
          <w:tcPr>
            <w:tcW w:w="1843" w:type="dxa"/>
            <w:tcBorders>
              <w:left w:val="nil"/>
              <w:right w:val="nil"/>
            </w:tcBorders>
            <w:shd w:val="clear" w:color="auto" w:fill="auto"/>
          </w:tcPr>
          <w:p w:rsidR="003F0137" w:rsidRPr="006E2F63" w:rsidRDefault="003F0137" w:rsidP="00A243B3">
            <w:pPr>
              <w:widowControl w:val="0"/>
              <w:jc w:val="left"/>
              <w:rPr>
                <w:rFonts w:eastAsia="MS Mincho"/>
                <w:bCs/>
                <w:color w:val="000000"/>
                <w:kern w:val="2"/>
                <w:szCs w:val="22"/>
                <w:vertAlign w:val="superscript"/>
                <w:lang w:val="en-US" w:eastAsia="ja-JP"/>
              </w:rPr>
            </w:pPr>
            <w:r w:rsidRPr="006E2F63">
              <w:rPr>
                <w:rFonts w:eastAsia="MS Mincho" w:hint="eastAsia"/>
                <w:bCs/>
                <w:color w:val="000000"/>
                <w:kern w:val="2"/>
                <w:szCs w:val="22"/>
                <w:lang w:val="en-US" w:eastAsia="ja-JP"/>
              </w:rPr>
              <w:t>Yokoyama et al. (2003)</w:t>
            </w:r>
            <w:r>
              <w:rPr>
                <w:rFonts w:eastAsia="MS Mincho" w:hint="eastAsia"/>
                <w:bCs/>
                <w:color w:val="000000"/>
                <w:kern w:val="2"/>
                <w:szCs w:val="22"/>
                <w:vertAlign w:val="superscript"/>
                <w:lang w:val="en-US" w:eastAsia="ja-JP"/>
              </w:rPr>
              <w:t>1</w:t>
            </w:r>
            <w:r w:rsidRPr="006E2F63">
              <w:rPr>
                <w:rFonts w:eastAsia="MS Mincho" w:hint="eastAsia"/>
                <w:bCs/>
                <w:color w:val="000000"/>
                <w:kern w:val="2"/>
                <w:szCs w:val="22"/>
                <w:vertAlign w:val="superscript"/>
                <w:lang w:val="en-US" w:eastAsia="ja-JP"/>
              </w:rPr>
              <w:t>,</w:t>
            </w:r>
            <w:r>
              <w:rPr>
                <w:rFonts w:eastAsia="MS Mincho" w:hint="eastAsia"/>
                <w:bCs/>
                <w:color w:val="000000"/>
                <w:kern w:val="2"/>
                <w:szCs w:val="22"/>
                <w:vertAlign w:val="superscript"/>
                <w:lang w:val="en-US" w:eastAsia="ja-JP"/>
              </w:rPr>
              <w:t>2</w:t>
            </w:r>
          </w:p>
        </w:tc>
        <w:tc>
          <w:tcPr>
            <w:tcW w:w="3827" w:type="dxa"/>
            <w:tcBorders>
              <w:left w:val="nil"/>
              <w:right w:val="nil"/>
            </w:tcBorders>
            <w:shd w:val="clear" w:color="auto" w:fill="auto"/>
          </w:tcPr>
          <w:p w:rsidR="003F0137" w:rsidRPr="006E2F63" w:rsidRDefault="003F0137" w:rsidP="00A243B3">
            <w:pPr>
              <w:widowControl w:val="0"/>
              <w:rPr>
                <w:rFonts w:eastAsia="MS Mincho"/>
                <w:color w:val="000000"/>
                <w:kern w:val="2"/>
                <w:szCs w:val="22"/>
                <w:lang w:val="en-US" w:eastAsia="ja-JP"/>
              </w:rPr>
            </w:pPr>
            <w:r>
              <w:rPr>
                <w:rFonts w:eastAsia="MS Mincho"/>
                <w:i/>
                <w:color w:val="000000"/>
                <w:kern w:val="2"/>
                <w:szCs w:val="22"/>
                <w:lang w:val="en-US" w:eastAsia="ja-JP"/>
              </w:rPr>
              <w:t>k =</w:t>
            </w:r>
            <w:r w:rsidRPr="006E2F63">
              <w:rPr>
                <w:rFonts w:eastAsia="MS Mincho"/>
                <w:color w:val="000000"/>
                <w:kern w:val="2"/>
                <w:szCs w:val="22"/>
                <w:lang w:val="en-US" w:eastAsia="ja-JP"/>
              </w:rPr>
              <w:t xml:space="preserve"> 1 + 0.0454·</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hp</w:t>
            </w:r>
          </w:p>
        </w:tc>
        <w:tc>
          <w:tcPr>
            <w:tcW w:w="156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RT-1</w:t>
            </w:r>
          </w:p>
        </w:tc>
        <w:tc>
          <w:tcPr>
            <w:tcW w:w="85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Pr>
                <w:rFonts w:eastAsia="MS Mincho" w:hint="eastAsia"/>
                <w:color w:val="000000"/>
                <w:kern w:val="2"/>
                <w:szCs w:val="22"/>
                <w:lang w:val="en-US" w:eastAsia="ja-JP"/>
              </w:rPr>
              <w:t>No</w:t>
            </w:r>
          </w:p>
        </w:tc>
        <w:tc>
          <w:tcPr>
            <w:tcW w:w="1701"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Japan</w:t>
            </w:r>
          </w:p>
        </w:tc>
      </w:tr>
      <w:tr w:rsidR="003F0137" w:rsidRPr="006E2F63" w:rsidTr="00A243B3">
        <w:trPr>
          <w:trHeight w:val="514"/>
        </w:trPr>
        <w:tc>
          <w:tcPr>
            <w:tcW w:w="1843" w:type="dxa"/>
            <w:shd w:val="clear" w:color="auto" w:fill="auto"/>
          </w:tcPr>
          <w:p w:rsidR="003F0137" w:rsidRPr="006E2F63" w:rsidRDefault="003F0137" w:rsidP="00A243B3">
            <w:pPr>
              <w:widowControl w:val="0"/>
              <w:jc w:val="left"/>
              <w:rPr>
                <w:rFonts w:eastAsia="MS Mincho"/>
                <w:bCs/>
                <w:color w:val="000000"/>
                <w:kern w:val="2"/>
                <w:szCs w:val="22"/>
                <w:vertAlign w:val="superscript"/>
                <w:lang w:val="en-US" w:eastAsia="ja-JP"/>
              </w:rPr>
            </w:pPr>
            <w:r w:rsidRPr="006E2F63">
              <w:rPr>
                <w:rFonts w:eastAsia="MS Mincho" w:hint="eastAsia"/>
                <w:bCs/>
                <w:color w:val="000000"/>
                <w:kern w:val="2"/>
                <w:szCs w:val="22"/>
                <w:lang w:val="en-US" w:eastAsia="ja-JP"/>
              </w:rPr>
              <w:t>Yokoyama et al. (2003)</w:t>
            </w:r>
            <w:r>
              <w:rPr>
                <w:rFonts w:eastAsia="MS Mincho" w:hint="eastAsia"/>
                <w:bCs/>
                <w:color w:val="000000"/>
                <w:kern w:val="2"/>
                <w:szCs w:val="22"/>
                <w:vertAlign w:val="superscript"/>
                <w:lang w:val="en-US" w:eastAsia="ja-JP"/>
              </w:rPr>
              <w:t>1</w:t>
            </w:r>
            <w:r w:rsidRPr="006E2F63">
              <w:rPr>
                <w:rFonts w:eastAsia="MS Mincho" w:hint="eastAsia"/>
                <w:bCs/>
                <w:color w:val="000000"/>
                <w:kern w:val="2"/>
                <w:szCs w:val="22"/>
                <w:vertAlign w:val="superscript"/>
                <w:lang w:val="en-US" w:eastAsia="ja-JP"/>
              </w:rPr>
              <w:t>,</w:t>
            </w:r>
            <w:r>
              <w:rPr>
                <w:rFonts w:eastAsia="MS Mincho" w:hint="eastAsia"/>
                <w:bCs/>
                <w:color w:val="000000"/>
                <w:kern w:val="2"/>
                <w:szCs w:val="22"/>
                <w:vertAlign w:val="superscript"/>
                <w:lang w:val="en-US" w:eastAsia="ja-JP"/>
              </w:rPr>
              <w:t>2</w:t>
            </w:r>
          </w:p>
        </w:tc>
        <w:tc>
          <w:tcPr>
            <w:tcW w:w="3827" w:type="dxa"/>
            <w:shd w:val="clear" w:color="auto" w:fill="auto"/>
          </w:tcPr>
          <w:p w:rsidR="003F0137" w:rsidRPr="006E2F63" w:rsidRDefault="003F0137" w:rsidP="00A243B3">
            <w:pPr>
              <w:widowControl w:val="0"/>
              <w:rPr>
                <w:rFonts w:eastAsia="MS Mincho"/>
                <w:color w:val="000000"/>
                <w:kern w:val="2"/>
                <w:szCs w:val="22"/>
                <w:lang w:val="en-US" w:eastAsia="ja-JP"/>
              </w:rPr>
            </w:pPr>
            <w:r>
              <w:rPr>
                <w:rFonts w:eastAsia="MS Mincho"/>
                <w:i/>
                <w:color w:val="000000"/>
                <w:kern w:val="2"/>
                <w:szCs w:val="22"/>
                <w:lang w:val="en-US" w:eastAsia="ja-JP"/>
              </w:rPr>
              <w:t>k =</w:t>
            </w:r>
            <w:r w:rsidRPr="006E2F63">
              <w:rPr>
                <w:rFonts w:eastAsia="MS Mincho"/>
                <w:color w:val="000000"/>
                <w:kern w:val="2"/>
                <w:szCs w:val="22"/>
                <w:lang w:val="en-US" w:eastAsia="ja-JP"/>
              </w:rPr>
              <w:t xml:space="preserve"> 1 + 0.0</w:t>
            </w:r>
            <w:r w:rsidRPr="006E2F63">
              <w:rPr>
                <w:rFonts w:eastAsia="MS Mincho" w:hint="eastAsia"/>
                <w:color w:val="000000"/>
                <w:kern w:val="2"/>
                <w:szCs w:val="22"/>
                <w:lang w:val="en-US" w:eastAsia="ja-JP"/>
              </w:rPr>
              <w:t>856</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hp</w:t>
            </w:r>
          </w:p>
        </w:tc>
        <w:tc>
          <w:tcPr>
            <w:tcW w:w="1560"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RT-3</w:t>
            </w:r>
          </w:p>
        </w:tc>
        <w:tc>
          <w:tcPr>
            <w:tcW w:w="850"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Pr>
                <w:rFonts w:eastAsia="MS Mincho" w:hint="eastAsia"/>
                <w:color w:val="000000"/>
                <w:kern w:val="2"/>
                <w:szCs w:val="22"/>
                <w:lang w:val="en-US" w:eastAsia="ja-JP"/>
              </w:rPr>
              <w:t>No</w:t>
            </w:r>
          </w:p>
        </w:tc>
        <w:tc>
          <w:tcPr>
            <w:tcW w:w="1701"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Japan</w:t>
            </w:r>
          </w:p>
        </w:tc>
      </w:tr>
      <w:tr w:rsidR="003F0137" w:rsidRPr="006E2F63" w:rsidTr="00A243B3">
        <w:trPr>
          <w:trHeight w:val="514"/>
        </w:trPr>
        <w:tc>
          <w:tcPr>
            <w:tcW w:w="1843" w:type="dxa"/>
            <w:tcBorders>
              <w:left w:val="nil"/>
              <w:right w:val="nil"/>
            </w:tcBorders>
            <w:shd w:val="clear" w:color="auto" w:fill="auto"/>
          </w:tcPr>
          <w:p w:rsidR="003F0137" w:rsidRPr="006E2F63" w:rsidRDefault="003F0137" w:rsidP="00A243B3">
            <w:pPr>
              <w:widowControl w:val="0"/>
              <w:jc w:val="left"/>
              <w:rPr>
                <w:rFonts w:eastAsia="MS Mincho"/>
                <w:bCs/>
                <w:color w:val="000000"/>
                <w:kern w:val="2"/>
                <w:szCs w:val="22"/>
                <w:vertAlign w:val="superscript"/>
                <w:lang w:val="en-US" w:eastAsia="ja-JP"/>
              </w:rPr>
            </w:pPr>
            <w:r w:rsidRPr="006E2F63">
              <w:rPr>
                <w:rFonts w:eastAsia="MS Mincho" w:hint="eastAsia"/>
                <w:bCs/>
                <w:color w:val="000000"/>
                <w:kern w:val="2"/>
                <w:szCs w:val="22"/>
                <w:lang w:val="en-US" w:eastAsia="ja-JP"/>
              </w:rPr>
              <w:t>Yokoyama et al. (2003)</w:t>
            </w:r>
            <w:r>
              <w:rPr>
                <w:rFonts w:eastAsia="MS Mincho" w:hint="eastAsia"/>
                <w:bCs/>
                <w:color w:val="000000"/>
                <w:kern w:val="2"/>
                <w:szCs w:val="22"/>
                <w:vertAlign w:val="superscript"/>
                <w:lang w:val="en-US" w:eastAsia="ja-JP"/>
              </w:rPr>
              <w:t>1</w:t>
            </w:r>
            <w:r w:rsidRPr="006E2F63">
              <w:rPr>
                <w:rFonts w:eastAsia="MS Mincho" w:hint="eastAsia"/>
                <w:bCs/>
                <w:color w:val="000000"/>
                <w:kern w:val="2"/>
                <w:szCs w:val="22"/>
                <w:vertAlign w:val="superscript"/>
                <w:lang w:val="en-US" w:eastAsia="ja-JP"/>
              </w:rPr>
              <w:t>,</w:t>
            </w:r>
            <w:r>
              <w:rPr>
                <w:rFonts w:eastAsia="MS Mincho" w:hint="eastAsia"/>
                <w:bCs/>
                <w:color w:val="000000"/>
                <w:kern w:val="2"/>
                <w:szCs w:val="22"/>
                <w:vertAlign w:val="superscript"/>
                <w:lang w:val="en-US" w:eastAsia="ja-JP"/>
              </w:rPr>
              <w:t>2</w:t>
            </w:r>
          </w:p>
        </w:tc>
        <w:tc>
          <w:tcPr>
            <w:tcW w:w="3827" w:type="dxa"/>
            <w:tcBorders>
              <w:left w:val="nil"/>
              <w:right w:val="nil"/>
            </w:tcBorders>
            <w:shd w:val="clear" w:color="auto" w:fill="auto"/>
          </w:tcPr>
          <w:p w:rsidR="003F0137" w:rsidRPr="006E2F63" w:rsidRDefault="003F0137" w:rsidP="00A243B3">
            <w:pPr>
              <w:widowControl w:val="0"/>
              <w:rPr>
                <w:rFonts w:eastAsia="MS Mincho"/>
                <w:color w:val="000000"/>
                <w:kern w:val="2"/>
                <w:szCs w:val="22"/>
                <w:lang w:val="en-US" w:eastAsia="ja-JP"/>
              </w:rPr>
            </w:pPr>
            <w:r>
              <w:rPr>
                <w:rFonts w:eastAsia="MS Mincho"/>
                <w:i/>
                <w:color w:val="000000"/>
                <w:kern w:val="2"/>
                <w:szCs w:val="22"/>
                <w:lang w:val="en-US" w:eastAsia="ja-JP"/>
              </w:rPr>
              <w:t>k =</w:t>
            </w:r>
            <w:r w:rsidRPr="006E2F63">
              <w:rPr>
                <w:rFonts w:eastAsia="MS Mincho"/>
                <w:color w:val="000000"/>
                <w:kern w:val="2"/>
                <w:szCs w:val="22"/>
                <w:lang w:val="en-US" w:eastAsia="ja-JP"/>
              </w:rPr>
              <w:t xml:space="preserve"> 1 + 0.0</w:t>
            </w:r>
            <w:r w:rsidRPr="006E2F63">
              <w:rPr>
                <w:rFonts w:eastAsia="MS Mincho" w:hint="eastAsia"/>
                <w:color w:val="000000"/>
                <w:kern w:val="2"/>
                <w:szCs w:val="22"/>
                <w:lang w:val="en-US" w:eastAsia="ja-JP"/>
              </w:rPr>
              <w:t>192</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hp</w:t>
            </w:r>
          </w:p>
        </w:tc>
        <w:tc>
          <w:tcPr>
            <w:tcW w:w="156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RT-4</w:t>
            </w:r>
          </w:p>
        </w:tc>
        <w:tc>
          <w:tcPr>
            <w:tcW w:w="85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Pr>
                <w:rFonts w:eastAsia="MS Mincho" w:hint="eastAsia"/>
                <w:color w:val="000000"/>
                <w:kern w:val="2"/>
                <w:szCs w:val="22"/>
                <w:lang w:val="en-US" w:eastAsia="ja-JP"/>
              </w:rPr>
              <w:t>Yes</w:t>
            </w:r>
          </w:p>
        </w:tc>
        <w:tc>
          <w:tcPr>
            <w:tcW w:w="1701"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Japan</w:t>
            </w:r>
          </w:p>
        </w:tc>
      </w:tr>
      <w:tr w:rsidR="003F0137" w:rsidRPr="006E2F63" w:rsidTr="00A243B3">
        <w:trPr>
          <w:trHeight w:val="514"/>
        </w:trPr>
        <w:tc>
          <w:tcPr>
            <w:tcW w:w="1843" w:type="dxa"/>
            <w:shd w:val="clear" w:color="auto" w:fill="auto"/>
          </w:tcPr>
          <w:p w:rsidR="003F0137" w:rsidRPr="006E2F63" w:rsidRDefault="003F0137" w:rsidP="00A243B3">
            <w:pPr>
              <w:widowControl w:val="0"/>
              <w:jc w:val="left"/>
              <w:rPr>
                <w:rFonts w:eastAsia="MS Mincho"/>
                <w:bCs/>
                <w:color w:val="000000"/>
                <w:kern w:val="2"/>
                <w:szCs w:val="22"/>
                <w:lang w:val="en-US" w:eastAsia="ja-JP"/>
              </w:rPr>
            </w:pPr>
          </w:p>
        </w:tc>
        <w:tc>
          <w:tcPr>
            <w:tcW w:w="3827" w:type="dxa"/>
            <w:shd w:val="clear" w:color="auto" w:fill="auto"/>
          </w:tcPr>
          <w:p w:rsidR="003F0137" w:rsidRPr="006E2F63" w:rsidRDefault="003F0137" w:rsidP="00A243B3">
            <w:pPr>
              <w:widowControl w:val="0"/>
              <w:jc w:val="left"/>
              <w:rPr>
                <w:rFonts w:eastAsia="MS Mincho"/>
                <w:color w:val="000000"/>
                <w:kern w:val="2"/>
                <w:szCs w:val="22"/>
                <w:lang w:val="en-US" w:eastAsia="ja-JP"/>
              </w:rPr>
            </w:pPr>
          </w:p>
        </w:tc>
        <w:tc>
          <w:tcPr>
            <w:tcW w:w="1560" w:type="dxa"/>
            <w:shd w:val="clear" w:color="auto" w:fill="auto"/>
          </w:tcPr>
          <w:p w:rsidR="003F0137" w:rsidRPr="006E2F63" w:rsidRDefault="003F0137" w:rsidP="00A243B3">
            <w:pPr>
              <w:widowControl w:val="0"/>
              <w:jc w:val="left"/>
              <w:rPr>
                <w:rFonts w:eastAsia="MS Mincho"/>
                <w:color w:val="000000"/>
                <w:kern w:val="2"/>
                <w:szCs w:val="22"/>
                <w:lang w:val="en-US" w:eastAsia="ja-JP"/>
              </w:rPr>
            </w:pPr>
          </w:p>
        </w:tc>
        <w:tc>
          <w:tcPr>
            <w:tcW w:w="850" w:type="dxa"/>
            <w:shd w:val="clear" w:color="auto" w:fill="auto"/>
          </w:tcPr>
          <w:p w:rsidR="003F0137" w:rsidRPr="006E2F63" w:rsidRDefault="003F0137" w:rsidP="00A243B3">
            <w:pPr>
              <w:widowControl w:val="0"/>
              <w:jc w:val="left"/>
              <w:rPr>
                <w:rFonts w:eastAsia="MS Mincho"/>
                <w:color w:val="000000"/>
                <w:kern w:val="2"/>
                <w:szCs w:val="22"/>
                <w:lang w:val="en-US" w:eastAsia="ja-JP"/>
              </w:rPr>
            </w:pPr>
          </w:p>
        </w:tc>
        <w:tc>
          <w:tcPr>
            <w:tcW w:w="1701" w:type="dxa"/>
            <w:shd w:val="clear" w:color="auto" w:fill="auto"/>
          </w:tcPr>
          <w:p w:rsidR="003F0137" w:rsidRPr="006E2F63" w:rsidRDefault="003F0137" w:rsidP="00A243B3">
            <w:pPr>
              <w:widowControl w:val="0"/>
              <w:jc w:val="left"/>
              <w:rPr>
                <w:rFonts w:eastAsia="MS Mincho"/>
                <w:color w:val="000000"/>
                <w:kern w:val="2"/>
                <w:szCs w:val="22"/>
                <w:lang w:val="en-US" w:eastAsia="ja-JP"/>
              </w:rPr>
            </w:pPr>
          </w:p>
        </w:tc>
      </w:tr>
      <w:tr w:rsidR="003F0137" w:rsidRPr="006E2F63" w:rsidTr="00A243B3">
        <w:trPr>
          <w:trHeight w:val="514"/>
        </w:trPr>
        <w:tc>
          <w:tcPr>
            <w:tcW w:w="1843" w:type="dxa"/>
            <w:tcBorders>
              <w:left w:val="nil"/>
              <w:right w:val="nil"/>
            </w:tcBorders>
            <w:shd w:val="clear" w:color="auto" w:fill="auto"/>
          </w:tcPr>
          <w:p w:rsidR="003F0137" w:rsidRPr="006E2F63" w:rsidRDefault="003F0137" w:rsidP="00A243B3">
            <w:pPr>
              <w:widowControl w:val="0"/>
              <w:jc w:val="left"/>
              <w:rPr>
                <w:rFonts w:eastAsia="MS Mincho"/>
                <w:b/>
                <w:bCs/>
                <w:color w:val="000000"/>
                <w:kern w:val="2"/>
                <w:szCs w:val="22"/>
                <w:lang w:val="en-US" w:eastAsia="ja-JP"/>
              </w:rPr>
            </w:pPr>
            <w:r w:rsidRPr="006E2F63">
              <w:rPr>
                <w:rFonts w:eastAsia="MS Mincho" w:hint="eastAsia"/>
                <w:b/>
                <w:bCs/>
                <w:color w:val="000000"/>
                <w:kern w:val="2"/>
                <w:szCs w:val="22"/>
                <w:lang w:val="en-US" w:eastAsia="ja-JP"/>
              </w:rPr>
              <w:t>Snow</w:t>
            </w:r>
          </w:p>
        </w:tc>
        <w:tc>
          <w:tcPr>
            <w:tcW w:w="3827"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p>
        </w:tc>
        <w:tc>
          <w:tcPr>
            <w:tcW w:w="156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p>
        </w:tc>
        <w:tc>
          <w:tcPr>
            <w:tcW w:w="85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p>
        </w:tc>
        <w:tc>
          <w:tcPr>
            <w:tcW w:w="1701"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p>
        </w:tc>
      </w:tr>
      <w:tr w:rsidR="003F0137" w:rsidRPr="00FF33BB" w:rsidTr="00A243B3">
        <w:trPr>
          <w:trHeight w:val="514"/>
        </w:trPr>
        <w:tc>
          <w:tcPr>
            <w:tcW w:w="1843" w:type="dxa"/>
            <w:shd w:val="clear" w:color="auto" w:fill="auto"/>
          </w:tcPr>
          <w:p w:rsidR="003F0137" w:rsidRPr="00FF33BB" w:rsidRDefault="003F0137" w:rsidP="00A243B3">
            <w:pPr>
              <w:widowControl w:val="0"/>
              <w:jc w:val="left"/>
              <w:rPr>
                <w:rFonts w:eastAsia="MS Mincho"/>
                <w:bCs/>
                <w:color w:val="000000"/>
                <w:kern w:val="2"/>
                <w:szCs w:val="22"/>
                <w:vertAlign w:val="superscript"/>
                <w:lang w:val="en-US" w:eastAsia="ja-JP"/>
              </w:rPr>
            </w:pPr>
            <w:proofErr w:type="spellStart"/>
            <w:r w:rsidRPr="00FF33BB">
              <w:rPr>
                <w:rFonts w:eastAsia="MS Mincho"/>
                <w:kern w:val="2"/>
                <w:szCs w:val="22"/>
                <w:lang w:val="en-US" w:eastAsia="ja-JP"/>
              </w:rPr>
              <w:t>Førland</w:t>
            </w:r>
            <w:proofErr w:type="spellEnd"/>
            <w:r w:rsidRPr="00FF33BB">
              <w:rPr>
                <w:rFonts w:eastAsia="MS Mincho"/>
                <w:kern w:val="2"/>
                <w:szCs w:val="22"/>
                <w:lang w:val="en-US" w:eastAsia="ja-JP"/>
              </w:rPr>
              <w:t xml:space="preserve"> and Hanssen-Bauer</w:t>
            </w:r>
            <w:r w:rsidRPr="00FF33BB">
              <w:rPr>
                <w:rFonts w:eastAsia="MS Mincho" w:hint="eastAsia"/>
                <w:kern w:val="2"/>
                <w:szCs w:val="22"/>
                <w:lang w:val="en-US" w:eastAsia="ja-JP"/>
              </w:rPr>
              <w:t xml:space="preserve"> (2000)</w:t>
            </w:r>
          </w:p>
        </w:tc>
        <w:tc>
          <w:tcPr>
            <w:tcW w:w="3827" w:type="dxa"/>
            <w:shd w:val="clear" w:color="auto" w:fill="auto"/>
          </w:tcPr>
          <w:p w:rsidR="003F0137" w:rsidRDefault="003F0137" w:rsidP="00A243B3">
            <w:pPr>
              <w:widowControl w:val="0"/>
              <w:rPr>
                <w:rFonts w:eastAsia="MS Mincho"/>
                <w:color w:val="000000"/>
                <w:kern w:val="2"/>
                <w:szCs w:val="22"/>
                <w:lang w:val="en-US" w:eastAsia="ja-JP"/>
              </w:rPr>
            </w:pPr>
            <w:r w:rsidRPr="00FF33BB">
              <w:rPr>
                <w:rFonts w:eastAsia="MS Mincho"/>
                <w:i/>
                <w:color w:val="000000"/>
                <w:kern w:val="2"/>
                <w:szCs w:val="22"/>
                <w:lang w:val="en-US" w:eastAsia="ja-JP"/>
              </w:rPr>
              <w:t>k =</w:t>
            </w:r>
            <w:r w:rsidRPr="00FF33BB">
              <w:rPr>
                <w:rFonts w:eastAsia="MS Mincho"/>
                <w:color w:val="000000"/>
                <w:kern w:val="2"/>
                <w:szCs w:val="22"/>
                <w:lang w:val="en-US" w:eastAsia="ja-JP"/>
              </w:rPr>
              <w:t xml:space="preserve"> </w:t>
            </w:r>
            <w:proofErr w:type="spellStart"/>
            <w:r w:rsidRPr="00FF33BB">
              <w:rPr>
                <w:rFonts w:eastAsia="MS Mincho"/>
                <w:color w:val="000000"/>
                <w:kern w:val="2"/>
                <w:szCs w:val="22"/>
                <w:lang w:val="en-US" w:eastAsia="ja-JP"/>
              </w:rPr>
              <w:t>exp</w:t>
            </w:r>
            <w:proofErr w:type="spellEnd"/>
            <w:r w:rsidRPr="00FF33BB">
              <w:rPr>
                <w:rFonts w:eastAsia="MS Mincho" w:hint="eastAsia"/>
                <w:color w:val="000000"/>
                <w:kern w:val="2"/>
                <w:szCs w:val="22"/>
                <w:lang w:val="en-US" w:eastAsia="ja-JP"/>
              </w:rPr>
              <w:t>(b</w:t>
            </w:r>
            <w:r w:rsidRPr="00FF33BB">
              <w:rPr>
                <w:rFonts w:eastAsia="MS Mincho" w:hint="eastAsia"/>
                <w:color w:val="000000"/>
                <w:kern w:val="2"/>
                <w:szCs w:val="22"/>
                <w:vertAlign w:val="subscript"/>
                <w:lang w:val="en-US" w:eastAsia="ja-JP"/>
              </w:rPr>
              <w:t>0</w:t>
            </w:r>
            <w:r w:rsidRPr="00FF33BB">
              <w:rPr>
                <w:rFonts w:eastAsia="MS Mincho" w:hint="eastAsia"/>
                <w:i/>
                <w:color w:val="000000"/>
                <w:kern w:val="2"/>
                <w:szCs w:val="22"/>
                <w:lang w:val="en-US" w:eastAsia="ja-JP"/>
              </w:rPr>
              <w:t xml:space="preserve">+ </w:t>
            </w:r>
            <w:r w:rsidRPr="00FF33BB">
              <w:rPr>
                <w:rFonts w:eastAsia="MS Mincho" w:hint="eastAsia"/>
                <w:color w:val="000000"/>
                <w:kern w:val="2"/>
                <w:szCs w:val="22"/>
                <w:lang w:val="en-US" w:eastAsia="ja-JP"/>
              </w:rPr>
              <w:t>b</w:t>
            </w:r>
            <w:r w:rsidRPr="00FF33BB">
              <w:rPr>
                <w:rFonts w:eastAsia="MS Mincho" w:hint="eastAsia"/>
                <w:color w:val="000000"/>
                <w:kern w:val="2"/>
                <w:szCs w:val="22"/>
                <w:vertAlign w:val="subscript"/>
                <w:lang w:val="en-US" w:eastAsia="ja-JP"/>
              </w:rPr>
              <w:t>1</w:t>
            </w:r>
            <w:r w:rsidRPr="00FF33BB">
              <w:rPr>
                <w:rFonts w:eastAsia="MS Mincho"/>
                <w:color w:val="000000"/>
                <w:kern w:val="2"/>
                <w:szCs w:val="22"/>
                <w:lang w:val="en-US" w:eastAsia="ja-JP"/>
              </w:rPr>
              <w:t>·</w:t>
            </w:r>
            <w:r w:rsidRPr="00FF33BB">
              <w:rPr>
                <w:rFonts w:eastAsia="MS Mincho" w:hint="eastAsia"/>
                <w:i/>
                <w:color w:val="000000"/>
                <w:kern w:val="2"/>
                <w:szCs w:val="22"/>
                <w:lang w:val="en-US" w:eastAsia="ja-JP"/>
              </w:rPr>
              <w:t>u</w:t>
            </w:r>
            <w:r w:rsidRPr="00FF33BB">
              <w:rPr>
                <w:rFonts w:eastAsia="MS Mincho" w:hint="eastAsia"/>
                <w:i/>
                <w:color w:val="000000"/>
                <w:kern w:val="2"/>
                <w:szCs w:val="22"/>
                <w:vertAlign w:val="subscript"/>
                <w:lang w:val="en-US" w:eastAsia="ja-JP"/>
              </w:rPr>
              <w:t>h</w:t>
            </w:r>
            <w:r w:rsidRPr="00FF33BB">
              <w:rPr>
                <w:rFonts w:eastAsia="MS Mincho" w:hint="eastAsia"/>
                <w:color w:val="000000"/>
                <w:kern w:val="2"/>
                <w:szCs w:val="22"/>
                <w:lang w:val="en-US" w:eastAsia="ja-JP"/>
              </w:rPr>
              <w:t>+b</w:t>
            </w:r>
            <w:r w:rsidRPr="00FF33BB">
              <w:rPr>
                <w:rFonts w:eastAsia="MS Mincho" w:hint="eastAsia"/>
                <w:color w:val="000000"/>
                <w:kern w:val="2"/>
                <w:szCs w:val="22"/>
                <w:vertAlign w:val="subscript"/>
                <w:lang w:val="en-US" w:eastAsia="ja-JP"/>
              </w:rPr>
              <w:t>2</w:t>
            </w:r>
            <w:r w:rsidRPr="00FF33BB">
              <w:rPr>
                <w:rFonts w:eastAsia="MS Mincho"/>
                <w:color w:val="000000"/>
                <w:kern w:val="2"/>
                <w:szCs w:val="22"/>
                <w:lang w:val="en-US" w:eastAsia="ja-JP"/>
              </w:rPr>
              <w:t>·</w:t>
            </w:r>
            <w:r w:rsidRPr="00FF33BB">
              <w:rPr>
                <w:rFonts w:eastAsia="MS Mincho" w:hint="eastAsia"/>
                <w:i/>
                <w:color w:val="000000"/>
                <w:kern w:val="2"/>
                <w:szCs w:val="22"/>
                <w:lang w:val="en-US" w:eastAsia="ja-JP"/>
              </w:rPr>
              <w:t>T</w:t>
            </w:r>
            <w:r>
              <w:rPr>
                <w:rFonts w:eastAsia="MS Mincho" w:hint="eastAsia"/>
                <w:i/>
                <w:color w:val="000000"/>
                <w:kern w:val="2"/>
                <w:szCs w:val="22"/>
                <w:vertAlign w:val="subscript"/>
                <w:lang w:val="en-US" w:eastAsia="ja-JP"/>
              </w:rPr>
              <w:t>g</w:t>
            </w:r>
            <w:r w:rsidRPr="00FF33BB">
              <w:rPr>
                <w:rFonts w:eastAsia="MS Mincho" w:hint="eastAsia"/>
                <w:color w:val="000000"/>
                <w:kern w:val="2"/>
                <w:szCs w:val="22"/>
                <w:lang w:val="en-US" w:eastAsia="ja-JP"/>
              </w:rPr>
              <w:t>+b</w:t>
            </w:r>
            <w:r w:rsidRPr="00FF33BB">
              <w:rPr>
                <w:rFonts w:eastAsia="MS Mincho" w:hint="eastAsia"/>
                <w:color w:val="000000"/>
                <w:kern w:val="2"/>
                <w:szCs w:val="22"/>
                <w:vertAlign w:val="subscript"/>
                <w:lang w:val="en-US" w:eastAsia="ja-JP"/>
              </w:rPr>
              <w:t>3</w:t>
            </w:r>
            <w:r w:rsidRPr="00FF33BB">
              <w:rPr>
                <w:rFonts w:eastAsia="MS Mincho"/>
                <w:color w:val="000000"/>
                <w:kern w:val="2"/>
                <w:szCs w:val="22"/>
                <w:lang w:val="en-US" w:eastAsia="ja-JP"/>
              </w:rPr>
              <w:t>·</w:t>
            </w:r>
            <w:r w:rsidRPr="00FF33BB">
              <w:rPr>
                <w:rFonts w:eastAsia="MS Mincho" w:hint="eastAsia"/>
                <w:i/>
                <w:color w:val="000000"/>
                <w:kern w:val="2"/>
                <w:szCs w:val="22"/>
                <w:lang w:val="en-US" w:eastAsia="ja-JP"/>
              </w:rPr>
              <w:t>u</w:t>
            </w:r>
            <w:r w:rsidRPr="00FF33BB">
              <w:rPr>
                <w:rFonts w:eastAsia="MS Mincho" w:hint="eastAsia"/>
                <w:i/>
                <w:color w:val="000000"/>
                <w:kern w:val="2"/>
                <w:szCs w:val="22"/>
                <w:vertAlign w:val="subscript"/>
                <w:lang w:val="en-US" w:eastAsia="ja-JP"/>
              </w:rPr>
              <w:t>h</w:t>
            </w:r>
            <w:r w:rsidRPr="00FF33BB">
              <w:rPr>
                <w:rFonts w:eastAsia="MS Mincho"/>
                <w:color w:val="000000"/>
                <w:kern w:val="2"/>
                <w:szCs w:val="22"/>
                <w:lang w:val="en-US" w:eastAsia="ja-JP"/>
              </w:rPr>
              <w:t>·</w:t>
            </w:r>
            <w:r w:rsidRPr="00FF33BB">
              <w:rPr>
                <w:rFonts w:eastAsia="MS Mincho" w:hint="eastAsia"/>
                <w:i/>
                <w:color w:val="000000"/>
                <w:kern w:val="2"/>
                <w:szCs w:val="22"/>
                <w:lang w:val="en-US" w:eastAsia="ja-JP"/>
              </w:rPr>
              <w:t>T</w:t>
            </w:r>
            <w:r>
              <w:rPr>
                <w:rFonts w:eastAsia="MS Mincho" w:hint="eastAsia"/>
                <w:i/>
                <w:color w:val="000000"/>
                <w:kern w:val="2"/>
                <w:szCs w:val="22"/>
                <w:vertAlign w:val="subscript"/>
                <w:lang w:val="en-US" w:eastAsia="ja-JP"/>
              </w:rPr>
              <w:t>g</w:t>
            </w:r>
            <w:r w:rsidRPr="00FF33BB">
              <w:rPr>
                <w:rFonts w:eastAsia="MS Mincho" w:hint="eastAsia"/>
                <w:color w:val="000000"/>
                <w:kern w:val="2"/>
                <w:szCs w:val="22"/>
                <w:lang w:val="en-US" w:eastAsia="ja-JP"/>
              </w:rPr>
              <w:t>)</w:t>
            </w:r>
          </w:p>
          <w:p w:rsidR="003F0137" w:rsidRDefault="003F0137" w:rsidP="00A243B3">
            <w:pPr>
              <w:widowControl w:val="0"/>
              <w:rPr>
                <w:rFonts w:eastAsia="MS Mincho"/>
                <w:color w:val="000000"/>
                <w:kern w:val="2"/>
                <w:szCs w:val="22"/>
                <w:lang w:val="en-US" w:eastAsia="ja-JP"/>
              </w:rPr>
            </w:pPr>
            <w:r>
              <w:rPr>
                <w:rFonts w:eastAsia="MS Mincho" w:hint="eastAsia"/>
                <w:color w:val="000000"/>
                <w:kern w:val="2"/>
                <w:szCs w:val="22"/>
                <w:lang w:val="en-US" w:eastAsia="ja-JP"/>
              </w:rPr>
              <w:t xml:space="preserve">(for 1 &lt; </w:t>
            </w:r>
            <w:r w:rsidRPr="00FF33BB">
              <w:rPr>
                <w:rFonts w:eastAsia="MS Mincho" w:hint="eastAsia"/>
                <w:i/>
                <w:color w:val="000000"/>
                <w:kern w:val="2"/>
                <w:szCs w:val="22"/>
                <w:lang w:val="en-US" w:eastAsia="ja-JP"/>
              </w:rPr>
              <w:t>u</w:t>
            </w:r>
            <w:r w:rsidRPr="00FF33BB">
              <w:rPr>
                <w:rFonts w:eastAsia="MS Mincho" w:hint="eastAsia"/>
                <w:i/>
                <w:color w:val="000000"/>
                <w:kern w:val="2"/>
                <w:szCs w:val="22"/>
                <w:vertAlign w:val="subscript"/>
                <w:lang w:val="en-US" w:eastAsia="ja-JP"/>
              </w:rPr>
              <w:t>h</w:t>
            </w:r>
            <w:r>
              <w:rPr>
                <w:rFonts w:eastAsia="MS Mincho" w:hint="eastAsia"/>
                <w:i/>
                <w:color w:val="000000"/>
                <w:kern w:val="2"/>
                <w:szCs w:val="22"/>
                <w:vertAlign w:val="subscript"/>
                <w:lang w:val="en-US" w:eastAsia="ja-JP"/>
              </w:rPr>
              <w:t xml:space="preserve"> </w:t>
            </w:r>
            <w:r>
              <w:rPr>
                <w:rFonts w:eastAsia="MS Mincho" w:hint="eastAsia"/>
                <w:color w:val="000000"/>
                <w:kern w:val="2"/>
                <w:szCs w:val="22"/>
                <w:lang w:val="en-US" w:eastAsia="ja-JP"/>
              </w:rPr>
              <w:t>&lt; 7 m s</w:t>
            </w:r>
            <w:r>
              <w:rPr>
                <w:rFonts w:eastAsia="MS Mincho" w:hint="eastAsia"/>
                <w:color w:val="000000"/>
                <w:kern w:val="2"/>
                <w:szCs w:val="22"/>
                <w:vertAlign w:val="superscript"/>
                <w:lang w:val="en-US" w:eastAsia="ja-JP"/>
              </w:rPr>
              <w:t>-1</w:t>
            </w:r>
            <w:r>
              <w:rPr>
                <w:rFonts w:eastAsia="MS Mincho" w:hint="eastAsia"/>
                <w:color w:val="000000"/>
                <w:kern w:val="2"/>
                <w:szCs w:val="22"/>
                <w:lang w:val="en-US" w:eastAsia="ja-JP"/>
              </w:rPr>
              <w:t>)</w:t>
            </w:r>
          </w:p>
          <w:p w:rsidR="003F0137" w:rsidRDefault="003F0137" w:rsidP="00A243B3">
            <w:pPr>
              <w:widowControl w:val="0"/>
              <w:rPr>
                <w:rFonts w:eastAsia="MS Mincho"/>
                <w:color w:val="000000"/>
                <w:kern w:val="2"/>
                <w:szCs w:val="22"/>
                <w:lang w:val="en-US" w:eastAsia="ja-JP"/>
              </w:rPr>
            </w:pPr>
            <w:r w:rsidRPr="00FF33BB">
              <w:rPr>
                <w:rFonts w:eastAsia="MS Mincho"/>
                <w:i/>
                <w:color w:val="000000"/>
                <w:kern w:val="2"/>
                <w:szCs w:val="22"/>
                <w:lang w:val="en-US" w:eastAsia="ja-JP"/>
              </w:rPr>
              <w:t>k =</w:t>
            </w:r>
            <w:r w:rsidRPr="00FF33BB">
              <w:rPr>
                <w:rFonts w:eastAsia="MS Mincho"/>
                <w:color w:val="000000"/>
                <w:kern w:val="2"/>
                <w:szCs w:val="22"/>
                <w:lang w:val="en-US" w:eastAsia="ja-JP"/>
              </w:rPr>
              <w:t xml:space="preserve"> </w:t>
            </w:r>
            <w:r>
              <w:rPr>
                <w:rFonts w:eastAsia="MS Mincho" w:hint="eastAsia"/>
                <w:color w:val="000000"/>
                <w:kern w:val="2"/>
                <w:szCs w:val="22"/>
                <w:lang w:val="en-US" w:eastAsia="ja-JP"/>
              </w:rPr>
              <w:t>1</w:t>
            </w:r>
          </w:p>
          <w:p w:rsidR="003F0137" w:rsidRPr="006103A7" w:rsidRDefault="003F0137" w:rsidP="00A243B3">
            <w:pPr>
              <w:widowControl w:val="0"/>
              <w:rPr>
                <w:rFonts w:eastAsia="MS Mincho"/>
                <w:color w:val="000000"/>
                <w:kern w:val="2"/>
                <w:szCs w:val="22"/>
                <w:lang w:val="en-US" w:eastAsia="ja-JP"/>
              </w:rPr>
            </w:pPr>
            <w:r>
              <w:rPr>
                <w:rFonts w:eastAsia="MS Mincho" w:hint="eastAsia"/>
                <w:color w:val="000000"/>
                <w:kern w:val="2"/>
                <w:szCs w:val="22"/>
                <w:lang w:val="en-US" w:eastAsia="ja-JP"/>
              </w:rPr>
              <w:t xml:space="preserve">(for </w:t>
            </w:r>
            <w:r w:rsidRPr="00FF33BB">
              <w:rPr>
                <w:rFonts w:eastAsia="MS Mincho" w:hint="eastAsia"/>
                <w:i/>
                <w:color w:val="000000"/>
                <w:kern w:val="2"/>
                <w:szCs w:val="22"/>
                <w:lang w:val="en-US" w:eastAsia="ja-JP"/>
              </w:rPr>
              <w:t>u</w:t>
            </w:r>
            <w:r w:rsidRPr="00FF33BB">
              <w:rPr>
                <w:rFonts w:eastAsia="MS Mincho" w:hint="eastAsia"/>
                <w:i/>
                <w:color w:val="000000"/>
                <w:kern w:val="2"/>
                <w:szCs w:val="22"/>
                <w:vertAlign w:val="subscript"/>
                <w:lang w:val="en-US" w:eastAsia="ja-JP"/>
              </w:rPr>
              <w:t>h</w:t>
            </w:r>
            <w:r>
              <w:rPr>
                <w:rFonts w:eastAsia="MS Mincho" w:hint="eastAsia"/>
                <w:color w:val="000000"/>
                <w:kern w:val="2"/>
                <w:szCs w:val="22"/>
                <w:lang w:val="en-US" w:eastAsia="ja-JP"/>
              </w:rPr>
              <w:t xml:space="preserve"> </w:t>
            </w:r>
            <w:r>
              <w:rPr>
                <w:rFonts w:eastAsia="MS Mincho"/>
                <w:color w:val="000000"/>
                <w:kern w:val="2"/>
                <w:szCs w:val="22"/>
                <w:lang w:val="en-US" w:eastAsia="ja-JP"/>
              </w:rPr>
              <w:t>≤</w:t>
            </w:r>
            <w:r>
              <w:rPr>
                <w:rFonts w:eastAsia="MS Mincho" w:hint="eastAsia"/>
                <w:color w:val="000000"/>
                <w:kern w:val="2"/>
                <w:szCs w:val="22"/>
                <w:lang w:val="en-US" w:eastAsia="ja-JP"/>
              </w:rPr>
              <w:t xml:space="preserve"> 1 m s</w:t>
            </w:r>
            <w:r>
              <w:rPr>
                <w:rFonts w:eastAsia="MS Mincho" w:hint="eastAsia"/>
                <w:color w:val="000000"/>
                <w:kern w:val="2"/>
                <w:szCs w:val="22"/>
                <w:vertAlign w:val="superscript"/>
                <w:lang w:val="en-US" w:eastAsia="ja-JP"/>
              </w:rPr>
              <w:t>-1</w:t>
            </w:r>
            <w:r>
              <w:rPr>
                <w:rFonts w:eastAsia="MS Mincho" w:hint="eastAsia"/>
                <w:color w:val="000000"/>
                <w:kern w:val="2"/>
                <w:szCs w:val="22"/>
                <w:lang w:val="en-US" w:eastAsia="ja-JP"/>
              </w:rPr>
              <w:t>)</w:t>
            </w:r>
          </w:p>
        </w:tc>
        <w:tc>
          <w:tcPr>
            <w:tcW w:w="1560" w:type="dxa"/>
            <w:shd w:val="clear" w:color="auto" w:fill="auto"/>
          </w:tcPr>
          <w:p w:rsidR="003F0137" w:rsidRPr="00FF33BB" w:rsidRDefault="003F0137" w:rsidP="00A243B3">
            <w:pPr>
              <w:widowControl w:val="0"/>
              <w:jc w:val="left"/>
              <w:rPr>
                <w:rFonts w:eastAsia="MS Mincho"/>
                <w:color w:val="000000"/>
                <w:kern w:val="2"/>
                <w:szCs w:val="22"/>
                <w:vertAlign w:val="superscript"/>
                <w:lang w:val="en-US" w:eastAsia="ja-JP"/>
              </w:rPr>
            </w:pPr>
            <w:r w:rsidRPr="00FF33BB">
              <w:rPr>
                <w:rFonts w:eastAsia="MS Mincho"/>
                <w:color w:val="000000"/>
                <w:kern w:val="2"/>
                <w:szCs w:val="22"/>
                <w:lang w:val="en-US" w:eastAsia="ja-JP"/>
              </w:rPr>
              <w:t>A</w:t>
            </w:r>
            <w:r w:rsidRPr="00FF33BB">
              <w:rPr>
                <w:rFonts w:eastAsia="MS Mincho" w:hint="eastAsia"/>
                <w:color w:val="000000"/>
                <w:kern w:val="2"/>
                <w:szCs w:val="22"/>
                <w:lang w:val="en-US" w:eastAsia="ja-JP"/>
              </w:rPr>
              <w:t>ll Nordic gauges</w:t>
            </w:r>
            <w:r>
              <w:rPr>
                <w:rFonts w:eastAsia="MS Mincho" w:hint="eastAsia"/>
                <w:color w:val="000000"/>
                <w:kern w:val="2"/>
                <w:szCs w:val="22"/>
                <w:vertAlign w:val="superscript"/>
                <w:lang w:val="en-US" w:eastAsia="ja-JP"/>
              </w:rPr>
              <w:t>3</w:t>
            </w:r>
          </w:p>
        </w:tc>
        <w:tc>
          <w:tcPr>
            <w:tcW w:w="850" w:type="dxa"/>
            <w:shd w:val="clear" w:color="auto" w:fill="auto"/>
          </w:tcPr>
          <w:p w:rsidR="003F0137" w:rsidRDefault="003F0137" w:rsidP="00A243B3">
            <w:pPr>
              <w:widowControl w:val="0"/>
              <w:jc w:val="left"/>
              <w:rPr>
                <w:rFonts w:eastAsia="MS Mincho"/>
                <w:color w:val="000000"/>
                <w:kern w:val="2"/>
                <w:szCs w:val="22"/>
                <w:lang w:val="en-US" w:eastAsia="ja-JP"/>
              </w:rPr>
            </w:pPr>
            <w:r>
              <w:rPr>
                <w:rFonts w:eastAsia="MS Mincho" w:hint="eastAsia"/>
                <w:color w:val="000000"/>
                <w:kern w:val="2"/>
                <w:szCs w:val="22"/>
                <w:lang w:val="en-US" w:eastAsia="ja-JP"/>
              </w:rPr>
              <w:t>Yes/</w:t>
            </w:r>
          </w:p>
          <w:p w:rsidR="003F0137" w:rsidRPr="00FF33BB" w:rsidRDefault="003F0137" w:rsidP="00A243B3">
            <w:pPr>
              <w:widowControl w:val="0"/>
              <w:jc w:val="left"/>
              <w:rPr>
                <w:rFonts w:eastAsia="MS Mincho"/>
                <w:color w:val="000000"/>
                <w:kern w:val="2"/>
                <w:szCs w:val="22"/>
                <w:vertAlign w:val="superscript"/>
                <w:lang w:val="en-US" w:eastAsia="ja-JP"/>
              </w:rPr>
            </w:pPr>
            <w:r>
              <w:rPr>
                <w:rFonts w:eastAsia="MS Mincho" w:hint="eastAsia"/>
                <w:color w:val="000000"/>
                <w:kern w:val="2"/>
                <w:szCs w:val="22"/>
                <w:lang w:val="en-US" w:eastAsia="ja-JP"/>
              </w:rPr>
              <w:t>No</w:t>
            </w:r>
            <w:r>
              <w:rPr>
                <w:rFonts w:eastAsia="MS Mincho" w:hint="eastAsia"/>
                <w:color w:val="000000"/>
                <w:kern w:val="2"/>
                <w:szCs w:val="22"/>
                <w:vertAlign w:val="superscript"/>
                <w:lang w:val="en-US" w:eastAsia="ja-JP"/>
              </w:rPr>
              <w:t>3</w:t>
            </w:r>
          </w:p>
        </w:tc>
        <w:tc>
          <w:tcPr>
            <w:tcW w:w="1701" w:type="dxa"/>
            <w:shd w:val="clear" w:color="auto" w:fill="auto"/>
          </w:tcPr>
          <w:p w:rsidR="003F0137" w:rsidRPr="00FF33BB" w:rsidRDefault="003F0137" w:rsidP="00A243B3">
            <w:pPr>
              <w:widowControl w:val="0"/>
              <w:jc w:val="left"/>
              <w:rPr>
                <w:rFonts w:eastAsia="MS Mincho"/>
                <w:color w:val="000000"/>
                <w:kern w:val="2"/>
                <w:szCs w:val="22"/>
                <w:lang w:val="en-US" w:eastAsia="ja-JP"/>
              </w:rPr>
            </w:pPr>
            <w:r w:rsidRPr="00FF33BB">
              <w:rPr>
                <w:rFonts w:eastAsia="MS Mincho" w:hint="eastAsia"/>
                <w:color w:val="000000"/>
                <w:kern w:val="2"/>
                <w:szCs w:val="22"/>
                <w:lang w:val="en-US" w:eastAsia="ja-JP"/>
              </w:rPr>
              <w:t>Finland</w:t>
            </w:r>
          </w:p>
        </w:tc>
      </w:tr>
      <w:tr w:rsidR="003F0137" w:rsidRPr="006E2F63" w:rsidTr="00A243B3">
        <w:trPr>
          <w:trHeight w:val="492"/>
        </w:trPr>
        <w:tc>
          <w:tcPr>
            <w:tcW w:w="1843" w:type="dxa"/>
            <w:tcBorders>
              <w:left w:val="nil"/>
              <w:right w:val="nil"/>
            </w:tcBorders>
            <w:shd w:val="clear" w:color="auto" w:fill="auto"/>
          </w:tcPr>
          <w:p w:rsidR="003F0137" w:rsidRPr="006E2F63" w:rsidRDefault="003F0137" w:rsidP="00A243B3">
            <w:pPr>
              <w:widowControl w:val="0"/>
              <w:jc w:val="left"/>
              <w:rPr>
                <w:rFonts w:eastAsia="MS Mincho"/>
                <w:bCs/>
                <w:color w:val="000000"/>
                <w:kern w:val="2"/>
                <w:szCs w:val="22"/>
                <w:vertAlign w:val="superscript"/>
                <w:lang w:val="en-US" w:eastAsia="ja-JP"/>
              </w:rPr>
            </w:pPr>
            <w:r>
              <w:rPr>
                <w:rFonts w:eastAsia="MS Mincho" w:hint="eastAsia"/>
                <w:bCs/>
                <w:color w:val="000000"/>
                <w:kern w:val="2"/>
                <w:szCs w:val="22"/>
                <w:lang w:val="en-US" w:eastAsia="ja-JP"/>
              </w:rPr>
              <w:t xml:space="preserve">WMO </w:t>
            </w:r>
            <w:r w:rsidRPr="006E2F63">
              <w:rPr>
                <w:rFonts w:eastAsia="MS Mincho" w:hint="eastAsia"/>
                <w:bCs/>
                <w:color w:val="000000"/>
                <w:kern w:val="2"/>
                <w:szCs w:val="22"/>
                <w:lang w:val="en-US" w:eastAsia="ja-JP"/>
              </w:rPr>
              <w:t>(1998)</w:t>
            </w:r>
            <w:r>
              <w:rPr>
                <w:rFonts w:eastAsia="MS Mincho" w:hint="eastAsia"/>
                <w:bCs/>
                <w:color w:val="000000"/>
                <w:kern w:val="2"/>
                <w:szCs w:val="22"/>
                <w:vertAlign w:val="superscript"/>
                <w:lang w:val="en-US" w:eastAsia="ja-JP"/>
              </w:rPr>
              <w:t>1</w:t>
            </w:r>
            <w:r w:rsidRPr="006E2F63">
              <w:rPr>
                <w:rFonts w:eastAsia="MS Mincho" w:hint="eastAsia"/>
                <w:bCs/>
                <w:color w:val="000000"/>
                <w:kern w:val="2"/>
                <w:szCs w:val="22"/>
                <w:vertAlign w:val="superscript"/>
                <w:lang w:val="en-US" w:eastAsia="ja-JP"/>
              </w:rPr>
              <w:t>,</w:t>
            </w:r>
            <w:r>
              <w:rPr>
                <w:rFonts w:eastAsia="MS Mincho" w:hint="eastAsia"/>
                <w:bCs/>
                <w:color w:val="000000"/>
                <w:kern w:val="2"/>
                <w:szCs w:val="22"/>
                <w:vertAlign w:val="superscript"/>
                <w:lang w:val="en-US" w:eastAsia="ja-JP"/>
              </w:rPr>
              <w:t>4</w:t>
            </w:r>
          </w:p>
        </w:tc>
        <w:tc>
          <w:tcPr>
            <w:tcW w:w="3827" w:type="dxa"/>
            <w:tcBorders>
              <w:left w:val="nil"/>
              <w:right w:val="nil"/>
            </w:tcBorders>
            <w:shd w:val="clear" w:color="auto" w:fill="auto"/>
          </w:tcPr>
          <w:p w:rsidR="003F0137" w:rsidRPr="006E2F63" w:rsidRDefault="003F0137" w:rsidP="00A243B3">
            <w:pPr>
              <w:widowControl w:val="0"/>
              <w:rPr>
                <w:rFonts w:eastAsia="MS Mincho"/>
                <w:color w:val="000000"/>
                <w:kern w:val="2"/>
                <w:szCs w:val="22"/>
                <w:lang w:val="en-US" w:eastAsia="ja-JP"/>
              </w:rPr>
            </w:pPr>
            <w:r>
              <w:rPr>
                <w:rFonts w:eastAsia="MS Mincho" w:hint="eastAsia"/>
                <w:i/>
                <w:color w:val="000000"/>
                <w:kern w:val="2"/>
                <w:szCs w:val="22"/>
                <w:lang w:val="en-US" w:eastAsia="ja-JP"/>
              </w:rPr>
              <w:t>k =</w:t>
            </w:r>
            <w:r w:rsidRPr="006E2F63">
              <w:rPr>
                <w:rFonts w:eastAsia="MS Mincho" w:hint="eastAsia"/>
                <w:color w:val="000000"/>
                <w:kern w:val="2"/>
                <w:szCs w:val="22"/>
                <w:lang w:val="en-US" w:eastAsia="ja-JP"/>
              </w:rPr>
              <w:t xml:space="preserve"> 100</w:t>
            </w:r>
            <w:r w:rsidRPr="006E2F63">
              <w:rPr>
                <w:rFonts w:eastAsia="MS Mincho"/>
                <w:color w:val="000000"/>
                <w:kern w:val="2"/>
                <w:szCs w:val="22"/>
                <w:lang w:val="en-US" w:eastAsia="ja-JP"/>
              </w:rPr>
              <w:t>·</w:t>
            </w:r>
            <w:r w:rsidRPr="006E2F63">
              <w:rPr>
                <w:rFonts w:eastAsia="MS Mincho" w:hint="eastAsia"/>
                <w:color w:val="000000"/>
                <w:kern w:val="2"/>
                <w:szCs w:val="22"/>
                <w:lang w:val="en-US" w:eastAsia="ja-JP"/>
              </w:rPr>
              <w:t>exp(-4.61+0.16</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hd</w:t>
            </w:r>
            <w:r w:rsidRPr="006E2F63">
              <w:rPr>
                <w:rFonts w:eastAsia="MS Mincho" w:hint="eastAsia"/>
                <w:color w:val="000000"/>
                <w:kern w:val="2"/>
                <w:szCs w:val="22"/>
                <w:vertAlign w:val="superscript"/>
                <w:lang w:val="en-US" w:eastAsia="ja-JP"/>
              </w:rPr>
              <w:t>1.28</w:t>
            </w:r>
            <w:r w:rsidRPr="006E2F63">
              <w:rPr>
                <w:rFonts w:eastAsia="MS Mincho" w:hint="eastAsia"/>
                <w:color w:val="000000"/>
                <w:kern w:val="2"/>
                <w:szCs w:val="22"/>
                <w:lang w:val="en-US" w:eastAsia="ja-JP"/>
              </w:rPr>
              <w:t>)</w:t>
            </w:r>
            <w:r w:rsidRPr="006E2F63">
              <w:rPr>
                <w:rFonts w:eastAsia="MS Mincho" w:hint="eastAsia"/>
                <w:color w:val="000000"/>
                <w:kern w:val="2"/>
                <w:szCs w:val="22"/>
                <w:vertAlign w:val="superscript"/>
                <w:lang w:val="en-US" w:eastAsia="ja-JP"/>
              </w:rPr>
              <w:t xml:space="preserve"> </w:t>
            </w:r>
          </w:p>
        </w:tc>
        <w:tc>
          <w:tcPr>
            <w:tcW w:w="156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US NWS 8</w:t>
            </w:r>
            <w:r w:rsidRPr="006E2F63">
              <w:rPr>
                <w:rFonts w:eastAsia="MS Mincho"/>
                <w:color w:val="000000"/>
                <w:kern w:val="2"/>
                <w:szCs w:val="22"/>
                <w:lang w:val="en-US" w:eastAsia="ja-JP"/>
              </w:rPr>
              <w:t>”</w:t>
            </w:r>
          </w:p>
        </w:tc>
        <w:tc>
          <w:tcPr>
            <w:tcW w:w="85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Pr>
                <w:rFonts w:eastAsia="MS Mincho" w:hint="eastAsia"/>
                <w:color w:val="000000"/>
                <w:kern w:val="2"/>
                <w:szCs w:val="22"/>
                <w:lang w:val="en-US" w:eastAsia="ja-JP"/>
              </w:rPr>
              <w:t>N</w:t>
            </w:r>
            <w:r w:rsidRPr="006E2F63">
              <w:rPr>
                <w:rFonts w:eastAsia="MS Mincho" w:hint="eastAsia"/>
                <w:color w:val="000000"/>
                <w:kern w:val="2"/>
                <w:szCs w:val="22"/>
                <w:lang w:val="en-US" w:eastAsia="ja-JP"/>
              </w:rPr>
              <w:t>o</w:t>
            </w:r>
          </w:p>
        </w:tc>
        <w:tc>
          <w:tcPr>
            <w:tcW w:w="1701"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Russia and USA</w:t>
            </w:r>
          </w:p>
        </w:tc>
      </w:tr>
      <w:tr w:rsidR="003F0137" w:rsidRPr="006E2F63" w:rsidTr="00A243B3">
        <w:trPr>
          <w:trHeight w:val="514"/>
        </w:trPr>
        <w:tc>
          <w:tcPr>
            <w:tcW w:w="1843" w:type="dxa"/>
            <w:shd w:val="clear" w:color="auto" w:fill="auto"/>
          </w:tcPr>
          <w:p w:rsidR="003F0137" w:rsidRPr="006E2F63" w:rsidRDefault="003F0137" w:rsidP="00A243B3">
            <w:pPr>
              <w:widowControl w:val="0"/>
              <w:jc w:val="left"/>
              <w:rPr>
                <w:rFonts w:eastAsia="MS Mincho"/>
                <w:bCs/>
                <w:color w:val="000000"/>
                <w:kern w:val="2"/>
                <w:szCs w:val="22"/>
                <w:lang w:val="en-US" w:eastAsia="ja-JP"/>
              </w:rPr>
            </w:pPr>
          </w:p>
        </w:tc>
        <w:tc>
          <w:tcPr>
            <w:tcW w:w="3827" w:type="dxa"/>
            <w:shd w:val="clear" w:color="auto" w:fill="auto"/>
          </w:tcPr>
          <w:p w:rsidR="003F0137" w:rsidRPr="006E2F63" w:rsidRDefault="003F0137" w:rsidP="00A243B3">
            <w:pPr>
              <w:widowControl w:val="0"/>
              <w:rPr>
                <w:rFonts w:eastAsia="MS Mincho"/>
                <w:color w:val="000000"/>
                <w:kern w:val="2"/>
                <w:szCs w:val="22"/>
                <w:lang w:val="en-US" w:eastAsia="ja-JP"/>
              </w:rPr>
            </w:pPr>
            <w:r>
              <w:rPr>
                <w:rFonts w:eastAsia="MS Mincho" w:hint="eastAsia"/>
                <w:i/>
                <w:color w:val="000000"/>
                <w:kern w:val="2"/>
                <w:szCs w:val="22"/>
                <w:lang w:val="en-US" w:eastAsia="ja-JP"/>
              </w:rPr>
              <w:t>k =</w:t>
            </w:r>
            <w:r w:rsidRPr="006E2F63">
              <w:rPr>
                <w:rFonts w:eastAsia="MS Mincho" w:hint="eastAsia"/>
                <w:color w:val="000000"/>
                <w:kern w:val="2"/>
                <w:szCs w:val="22"/>
                <w:lang w:val="en-US" w:eastAsia="ja-JP"/>
              </w:rPr>
              <w:t xml:space="preserve"> 100</w:t>
            </w:r>
            <w:r w:rsidRPr="006E2F63">
              <w:rPr>
                <w:rFonts w:eastAsia="MS Mincho"/>
                <w:color w:val="000000"/>
                <w:kern w:val="2"/>
                <w:szCs w:val="22"/>
                <w:lang w:val="en-US" w:eastAsia="ja-JP"/>
              </w:rPr>
              <w:t>·</w:t>
            </w:r>
            <w:r w:rsidRPr="006E2F63">
              <w:rPr>
                <w:rFonts w:eastAsia="MS Mincho" w:hint="eastAsia"/>
                <w:color w:val="000000"/>
                <w:kern w:val="2"/>
                <w:szCs w:val="22"/>
                <w:lang w:val="en-US" w:eastAsia="ja-JP"/>
              </w:rPr>
              <w:t>exp(-4.61+0.04</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hd</w:t>
            </w:r>
            <w:r w:rsidRPr="006E2F63">
              <w:rPr>
                <w:rFonts w:eastAsia="MS Mincho" w:hint="eastAsia"/>
                <w:color w:val="000000"/>
                <w:kern w:val="2"/>
                <w:szCs w:val="22"/>
                <w:vertAlign w:val="superscript"/>
                <w:lang w:val="en-US" w:eastAsia="ja-JP"/>
              </w:rPr>
              <w:t>1.75</w:t>
            </w:r>
            <w:r w:rsidRPr="006E2F63">
              <w:rPr>
                <w:rFonts w:eastAsia="MS Mincho" w:hint="eastAsia"/>
                <w:color w:val="000000"/>
                <w:kern w:val="2"/>
                <w:szCs w:val="22"/>
                <w:lang w:val="en-US" w:eastAsia="ja-JP"/>
              </w:rPr>
              <w:t>)</w:t>
            </w:r>
            <w:r w:rsidRPr="006E2F63">
              <w:rPr>
                <w:rFonts w:eastAsia="MS Mincho" w:hint="eastAsia"/>
                <w:color w:val="000000"/>
                <w:kern w:val="2"/>
                <w:szCs w:val="22"/>
                <w:vertAlign w:val="superscript"/>
                <w:lang w:val="en-US" w:eastAsia="ja-JP"/>
              </w:rPr>
              <w:t xml:space="preserve"> </w:t>
            </w:r>
          </w:p>
        </w:tc>
        <w:tc>
          <w:tcPr>
            <w:tcW w:w="1560"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US NWS 8</w:t>
            </w:r>
            <w:r w:rsidRPr="006E2F63">
              <w:rPr>
                <w:rFonts w:eastAsia="MS Mincho"/>
                <w:color w:val="000000"/>
                <w:kern w:val="2"/>
                <w:szCs w:val="22"/>
                <w:lang w:val="en-US" w:eastAsia="ja-JP"/>
              </w:rPr>
              <w:t>”</w:t>
            </w:r>
          </w:p>
        </w:tc>
        <w:tc>
          <w:tcPr>
            <w:tcW w:w="850"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Pr>
                <w:rFonts w:eastAsia="MS Mincho" w:hint="eastAsia"/>
                <w:color w:val="000000"/>
                <w:kern w:val="2"/>
                <w:szCs w:val="22"/>
                <w:lang w:val="en-US" w:eastAsia="ja-JP"/>
              </w:rPr>
              <w:t>Yes</w:t>
            </w:r>
          </w:p>
        </w:tc>
        <w:tc>
          <w:tcPr>
            <w:tcW w:w="1701"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Russia and USA</w:t>
            </w:r>
          </w:p>
        </w:tc>
      </w:tr>
      <w:tr w:rsidR="003F0137" w:rsidRPr="006E2F63" w:rsidTr="00A243B3">
        <w:trPr>
          <w:trHeight w:val="492"/>
        </w:trPr>
        <w:tc>
          <w:tcPr>
            <w:tcW w:w="1843" w:type="dxa"/>
            <w:tcBorders>
              <w:left w:val="nil"/>
              <w:right w:val="nil"/>
            </w:tcBorders>
            <w:shd w:val="clear" w:color="auto" w:fill="auto"/>
          </w:tcPr>
          <w:p w:rsidR="003F0137" w:rsidRPr="006E2F63" w:rsidRDefault="003F0137" w:rsidP="00A243B3">
            <w:pPr>
              <w:widowControl w:val="0"/>
              <w:jc w:val="left"/>
              <w:rPr>
                <w:rFonts w:eastAsia="MS Mincho"/>
                <w:bCs/>
                <w:color w:val="000000"/>
                <w:kern w:val="2"/>
                <w:szCs w:val="22"/>
                <w:vertAlign w:val="superscript"/>
                <w:lang w:val="en-US" w:eastAsia="ja-JP"/>
              </w:rPr>
            </w:pPr>
            <w:r>
              <w:rPr>
                <w:rFonts w:eastAsia="MS Mincho" w:hint="eastAsia"/>
                <w:bCs/>
                <w:color w:val="000000"/>
                <w:kern w:val="2"/>
                <w:szCs w:val="22"/>
                <w:lang w:val="en-US" w:eastAsia="ja-JP"/>
              </w:rPr>
              <w:lastRenderedPageBreak/>
              <w:t>WMO</w:t>
            </w:r>
            <w:r w:rsidRPr="006E2F63">
              <w:rPr>
                <w:rFonts w:eastAsia="MS Mincho" w:hint="eastAsia"/>
                <w:bCs/>
                <w:color w:val="000000"/>
                <w:kern w:val="2"/>
                <w:szCs w:val="22"/>
                <w:lang w:val="en-US" w:eastAsia="ja-JP"/>
              </w:rPr>
              <w:t xml:space="preserve"> (1998)</w:t>
            </w:r>
            <w:r w:rsidRPr="006E2F63">
              <w:rPr>
                <w:rFonts w:eastAsia="MS Mincho" w:hint="eastAsia"/>
                <w:bCs/>
                <w:color w:val="000000"/>
                <w:kern w:val="2"/>
                <w:szCs w:val="22"/>
                <w:vertAlign w:val="superscript"/>
                <w:lang w:val="en-US" w:eastAsia="ja-JP"/>
              </w:rPr>
              <w:t xml:space="preserve"> </w:t>
            </w:r>
            <w:r>
              <w:rPr>
                <w:rFonts w:eastAsia="MS Mincho" w:hint="eastAsia"/>
                <w:bCs/>
                <w:color w:val="000000"/>
                <w:kern w:val="2"/>
                <w:szCs w:val="22"/>
                <w:vertAlign w:val="superscript"/>
                <w:lang w:val="en-US" w:eastAsia="ja-JP"/>
              </w:rPr>
              <w:t>1</w:t>
            </w:r>
          </w:p>
        </w:tc>
        <w:tc>
          <w:tcPr>
            <w:tcW w:w="3827" w:type="dxa"/>
            <w:tcBorders>
              <w:left w:val="nil"/>
              <w:right w:val="nil"/>
            </w:tcBorders>
            <w:shd w:val="clear" w:color="auto" w:fill="auto"/>
          </w:tcPr>
          <w:p w:rsidR="003F0137" w:rsidRPr="006E2F63" w:rsidRDefault="003F0137" w:rsidP="00A243B3">
            <w:pPr>
              <w:widowControl w:val="0"/>
              <w:rPr>
                <w:rFonts w:eastAsia="MS Mincho"/>
                <w:color w:val="000000"/>
                <w:kern w:val="2"/>
                <w:szCs w:val="22"/>
                <w:vertAlign w:val="superscript"/>
                <w:lang w:val="en-US" w:eastAsia="ja-JP"/>
              </w:rPr>
            </w:pPr>
            <w:r>
              <w:rPr>
                <w:rFonts w:eastAsia="MS Mincho" w:hint="eastAsia"/>
                <w:i/>
                <w:color w:val="000000"/>
                <w:kern w:val="2"/>
                <w:szCs w:val="22"/>
                <w:lang w:val="en-US" w:eastAsia="ja-JP"/>
              </w:rPr>
              <w:t>k =</w:t>
            </w:r>
            <w:r w:rsidRPr="006E2F63">
              <w:rPr>
                <w:rFonts w:eastAsia="MS Mincho" w:hint="eastAsia"/>
                <w:color w:val="000000"/>
                <w:kern w:val="2"/>
                <w:szCs w:val="22"/>
                <w:lang w:val="en-US" w:eastAsia="ja-JP"/>
              </w:rPr>
              <w:t xml:space="preserve"> 100</w:t>
            </w:r>
            <w:r w:rsidRPr="006E2F63">
              <w:rPr>
                <w:rFonts w:eastAsia="MS Mincho"/>
                <w:color w:val="000000"/>
                <w:kern w:val="2"/>
                <w:szCs w:val="22"/>
                <w:lang w:val="en-US" w:eastAsia="ja-JP"/>
              </w:rPr>
              <w:t>·</w:t>
            </w:r>
            <w:r w:rsidRPr="006E2F63">
              <w:rPr>
                <w:rFonts w:eastAsia="MS Mincho" w:hint="eastAsia"/>
                <w:color w:val="000000"/>
                <w:kern w:val="2"/>
                <w:szCs w:val="22"/>
                <w:lang w:val="en-US" w:eastAsia="ja-JP"/>
              </w:rPr>
              <w:t>(100.00+1.13</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w:t>
            </w:r>
            <w:r w:rsidRPr="006E2F63">
              <w:rPr>
                <w:rFonts w:eastAsia="MS Mincho" w:hint="eastAsia"/>
                <w:color w:val="000000"/>
                <w:kern w:val="2"/>
                <w:szCs w:val="22"/>
                <w:vertAlign w:val="superscript"/>
                <w:lang w:val="en-US" w:eastAsia="ja-JP"/>
              </w:rPr>
              <w:t>2</w:t>
            </w:r>
          </w:p>
          <w:p w:rsidR="003F0137" w:rsidRPr="006E2F63" w:rsidRDefault="003F0137" w:rsidP="00A243B3">
            <w:pPr>
              <w:widowControl w:val="0"/>
              <w:rPr>
                <w:rFonts w:eastAsia="MS Mincho"/>
                <w:color w:val="000000"/>
                <w:kern w:val="2"/>
                <w:szCs w:val="22"/>
                <w:lang w:val="en-US" w:eastAsia="ja-JP"/>
              </w:rPr>
            </w:pPr>
            <w:r w:rsidRPr="006E2F63">
              <w:rPr>
                <w:rFonts w:eastAsia="MS Mincho" w:hint="eastAsia"/>
                <w:color w:val="000000"/>
                <w:kern w:val="2"/>
                <w:szCs w:val="22"/>
                <w:lang w:val="en-US" w:eastAsia="ja-JP"/>
              </w:rPr>
              <w:t>-19.45</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w:t>
            </w:r>
            <w:r w:rsidRPr="006E2F63">
              <w:rPr>
                <w:rFonts w:eastAsia="MS Mincho" w:hint="eastAsia"/>
                <w:color w:val="000000"/>
                <w:kern w:val="2"/>
                <w:szCs w:val="22"/>
                <w:lang w:val="en-US" w:eastAsia="ja-JP"/>
              </w:rPr>
              <w:t>)</w:t>
            </w:r>
            <w:r w:rsidRPr="006E2F63">
              <w:rPr>
                <w:rFonts w:eastAsia="MS Mincho" w:hint="eastAsia"/>
                <w:color w:val="000000"/>
                <w:kern w:val="2"/>
                <w:szCs w:val="22"/>
                <w:vertAlign w:val="superscript"/>
                <w:lang w:val="en-US" w:eastAsia="ja-JP"/>
              </w:rPr>
              <w:t xml:space="preserve"> -1</w:t>
            </w:r>
          </w:p>
        </w:tc>
        <w:tc>
          <w:tcPr>
            <w:tcW w:w="156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Hellman</w:t>
            </w:r>
          </w:p>
        </w:tc>
        <w:tc>
          <w:tcPr>
            <w:tcW w:w="85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Pr>
                <w:rFonts w:eastAsia="MS Mincho" w:hint="eastAsia"/>
                <w:color w:val="000000"/>
                <w:kern w:val="2"/>
                <w:szCs w:val="22"/>
                <w:lang w:val="en-US" w:eastAsia="ja-JP"/>
              </w:rPr>
              <w:t>No</w:t>
            </w:r>
          </w:p>
        </w:tc>
        <w:tc>
          <w:tcPr>
            <w:tcW w:w="1701"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Russia, Finland, Germany, Croatia</w:t>
            </w:r>
          </w:p>
        </w:tc>
      </w:tr>
      <w:tr w:rsidR="003F0137" w:rsidRPr="006E2F63" w:rsidTr="00A243B3">
        <w:trPr>
          <w:trHeight w:val="492"/>
        </w:trPr>
        <w:tc>
          <w:tcPr>
            <w:tcW w:w="1843" w:type="dxa"/>
            <w:shd w:val="clear" w:color="auto" w:fill="auto"/>
          </w:tcPr>
          <w:p w:rsidR="003F0137" w:rsidRPr="006E2F63" w:rsidRDefault="003F0137" w:rsidP="00A243B3">
            <w:pPr>
              <w:widowControl w:val="0"/>
              <w:jc w:val="left"/>
              <w:rPr>
                <w:rFonts w:eastAsia="MS Mincho"/>
                <w:bCs/>
                <w:color w:val="000000"/>
                <w:kern w:val="2"/>
                <w:szCs w:val="22"/>
                <w:lang w:val="en-US" w:eastAsia="ja-JP"/>
              </w:rPr>
            </w:pPr>
          </w:p>
        </w:tc>
        <w:tc>
          <w:tcPr>
            <w:tcW w:w="3827" w:type="dxa"/>
            <w:shd w:val="clear" w:color="auto" w:fill="auto"/>
          </w:tcPr>
          <w:p w:rsidR="003F0137" w:rsidRPr="006E2F63" w:rsidRDefault="003F0137" w:rsidP="00A243B3">
            <w:pPr>
              <w:widowControl w:val="0"/>
              <w:rPr>
                <w:rFonts w:eastAsia="MS Mincho"/>
                <w:color w:val="000000"/>
                <w:kern w:val="2"/>
                <w:szCs w:val="22"/>
                <w:vertAlign w:val="superscript"/>
                <w:lang w:val="en-US" w:eastAsia="ja-JP"/>
              </w:rPr>
            </w:pPr>
            <w:r>
              <w:rPr>
                <w:rFonts w:eastAsia="MS Mincho" w:hint="eastAsia"/>
                <w:i/>
                <w:color w:val="000000"/>
                <w:kern w:val="2"/>
                <w:szCs w:val="22"/>
                <w:lang w:val="en-US" w:eastAsia="ja-JP"/>
              </w:rPr>
              <w:t>k =</w:t>
            </w:r>
            <w:r w:rsidRPr="006E2F63">
              <w:rPr>
                <w:rFonts w:eastAsia="MS Mincho" w:hint="eastAsia"/>
                <w:color w:val="000000"/>
                <w:kern w:val="2"/>
                <w:szCs w:val="22"/>
                <w:lang w:val="en-US" w:eastAsia="ja-JP"/>
              </w:rPr>
              <w:t xml:space="preserve"> 100</w:t>
            </w:r>
            <w:r w:rsidRPr="006E2F63">
              <w:rPr>
                <w:rFonts w:eastAsia="MS Mincho"/>
                <w:color w:val="000000"/>
                <w:kern w:val="2"/>
                <w:szCs w:val="22"/>
                <w:lang w:val="en-US" w:eastAsia="ja-JP"/>
              </w:rPr>
              <w:t>·</w:t>
            </w:r>
            <w:r w:rsidRPr="006E2F63">
              <w:rPr>
                <w:rFonts w:eastAsia="MS Mincho" w:hint="eastAsia"/>
                <w:color w:val="000000"/>
                <w:kern w:val="2"/>
                <w:szCs w:val="22"/>
                <w:lang w:val="en-US" w:eastAsia="ja-JP"/>
              </w:rPr>
              <w:t>(100.00-0.04</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w:t>
            </w:r>
            <w:r w:rsidRPr="006E2F63">
              <w:rPr>
                <w:rFonts w:eastAsia="MS Mincho" w:hint="eastAsia"/>
                <w:color w:val="000000"/>
                <w:kern w:val="2"/>
                <w:szCs w:val="22"/>
                <w:vertAlign w:val="superscript"/>
                <w:lang w:val="en-US" w:eastAsia="ja-JP"/>
              </w:rPr>
              <w:t>2</w:t>
            </w:r>
          </w:p>
          <w:p w:rsidR="003F0137" w:rsidRPr="006E2F63" w:rsidRDefault="003F0137" w:rsidP="00A243B3">
            <w:pPr>
              <w:widowControl w:val="0"/>
              <w:rPr>
                <w:rFonts w:eastAsia="MS Mincho"/>
                <w:color w:val="000000"/>
                <w:kern w:val="2"/>
                <w:szCs w:val="22"/>
                <w:lang w:val="en-US" w:eastAsia="ja-JP"/>
              </w:rPr>
            </w:pPr>
            <w:r w:rsidRPr="006E2F63">
              <w:rPr>
                <w:rFonts w:eastAsia="MS Mincho" w:hint="eastAsia"/>
                <w:color w:val="000000"/>
                <w:kern w:val="2"/>
                <w:szCs w:val="22"/>
                <w:lang w:val="en-US" w:eastAsia="ja-JP"/>
              </w:rPr>
              <w:t>-1.98</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w:t>
            </w:r>
            <w:r w:rsidRPr="006E2F63">
              <w:rPr>
                <w:rFonts w:eastAsia="MS Mincho" w:hint="eastAsia"/>
                <w:color w:val="000000"/>
                <w:kern w:val="2"/>
                <w:szCs w:val="22"/>
                <w:lang w:val="en-US" w:eastAsia="ja-JP"/>
              </w:rPr>
              <w:t>)</w:t>
            </w:r>
            <w:r w:rsidRPr="006E2F63">
              <w:rPr>
                <w:rFonts w:eastAsia="MS Mincho" w:hint="eastAsia"/>
                <w:color w:val="000000"/>
                <w:kern w:val="2"/>
                <w:szCs w:val="22"/>
                <w:vertAlign w:val="superscript"/>
                <w:lang w:val="en-US" w:eastAsia="ja-JP"/>
              </w:rPr>
              <w:t xml:space="preserve"> -1</w:t>
            </w:r>
          </w:p>
        </w:tc>
        <w:tc>
          <w:tcPr>
            <w:tcW w:w="1560" w:type="dxa"/>
            <w:shd w:val="clear" w:color="auto" w:fill="auto"/>
          </w:tcPr>
          <w:p w:rsidR="003F0137" w:rsidRPr="006E2F63" w:rsidRDefault="003F0137" w:rsidP="00A243B3">
            <w:pPr>
              <w:widowControl w:val="0"/>
              <w:jc w:val="left"/>
              <w:rPr>
                <w:rFonts w:eastAsia="MS Mincho"/>
                <w:color w:val="000000"/>
                <w:kern w:val="2"/>
                <w:szCs w:val="22"/>
                <w:lang w:val="en-US" w:eastAsia="ja-JP"/>
              </w:rPr>
            </w:pPr>
            <w:proofErr w:type="spellStart"/>
            <w:r w:rsidRPr="006E2F63">
              <w:rPr>
                <w:rFonts w:eastAsia="MS Mincho" w:hint="eastAsia"/>
                <w:color w:val="000000"/>
                <w:kern w:val="2"/>
                <w:szCs w:val="22"/>
                <w:lang w:val="en-US" w:eastAsia="ja-JP"/>
              </w:rPr>
              <w:t>Nipher</w:t>
            </w:r>
            <w:proofErr w:type="spellEnd"/>
          </w:p>
        </w:tc>
        <w:tc>
          <w:tcPr>
            <w:tcW w:w="850"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Pr>
                <w:rFonts w:eastAsia="MS Mincho" w:hint="eastAsia"/>
                <w:color w:val="000000"/>
                <w:kern w:val="2"/>
                <w:szCs w:val="22"/>
                <w:lang w:val="en-US" w:eastAsia="ja-JP"/>
              </w:rPr>
              <w:t>Yes</w:t>
            </w:r>
          </w:p>
        </w:tc>
        <w:tc>
          <w:tcPr>
            <w:tcW w:w="1701"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color w:val="000000"/>
                <w:kern w:val="2"/>
                <w:szCs w:val="22"/>
                <w:lang w:val="en-US" w:eastAsia="ja-JP"/>
              </w:rPr>
              <w:t>Russia, Finland, USA, Canada</w:t>
            </w:r>
          </w:p>
        </w:tc>
      </w:tr>
      <w:tr w:rsidR="003F0137" w:rsidRPr="00ED065E" w:rsidTr="00A243B3">
        <w:trPr>
          <w:trHeight w:val="492"/>
        </w:trPr>
        <w:tc>
          <w:tcPr>
            <w:tcW w:w="1843" w:type="dxa"/>
            <w:tcBorders>
              <w:left w:val="nil"/>
              <w:right w:val="nil"/>
            </w:tcBorders>
            <w:shd w:val="clear" w:color="auto" w:fill="auto"/>
          </w:tcPr>
          <w:p w:rsidR="003F0137" w:rsidRPr="006E2F63" w:rsidRDefault="003F0137" w:rsidP="00A243B3">
            <w:pPr>
              <w:widowControl w:val="0"/>
              <w:jc w:val="left"/>
              <w:rPr>
                <w:rFonts w:eastAsia="MS Mincho"/>
                <w:bCs/>
                <w:color w:val="000000"/>
                <w:kern w:val="2"/>
                <w:szCs w:val="22"/>
                <w:vertAlign w:val="superscript"/>
                <w:lang w:val="en-US" w:eastAsia="ja-JP"/>
              </w:rPr>
            </w:pPr>
          </w:p>
        </w:tc>
        <w:tc>
          <w:tcPr>
            <w:tcW w:w="3827" w:type="dxa"/>
            <w:tcBorders>
              <w:left w:val="nil"/>
              <w:right w:val="nil"/>
            </w:tcBorders>
            <w:shd w:val="clear" w:color="auto" w:fill="auto"/>
          </w:tcPr>
          <w:p w:rsidR="003F0137" w:rsidRPr="006E2F63" w:rsidRDefault="003F0137" w:rsidP="00A243B3">
            <w:pPr>
              <w:widowControl w:val="0"/>
              <w:rPr>
                <w:rFonts w:eastAsia="MS Mincho"/>
                <w:i/>
                <w:color w:val="000000"/>
                <w:kern w:val="2"/>
                <w:szCs w:val="22"/>
                <w:vertAlign w:val="subscript"/>
                <w:lang w:val="en-US" w:eastAsia="ja-JP"/>
              </w:rPr>
            </w:pPr>
            <w:r>
              <w:rPr>
                <w:rFonts w:eastAsia="MS Mincho" w:hint="eastAsia"/>
                <w:i/>
                <w:color w:val="000000"/>
                <w:kern w:val="2"/>
                <w:szCs w:val="22"/>
                <w:lang w:val="en-US" w:eastAsia="ja-JP"/>
              </w:rPr>
              <w:t>k =</w:t>
            </w:r>
            <w:r w:rsidRPr="006E2F63">
              <w:rPr>
                <w:rFonts w:eastAsia="MS Mincho" w:hint="eastAsia"/>
                <w:color w:val="000000"/>
                <w:kern w:val="2"/>
                <w:szCs w:val="22"/>
                <w:lang w:val="en-US" w:eastAsia="ja-JP"/>
              </w:rPr>
              <w:t xml:space="preserve"> 100</w:t>
            </w:r>
            <w:r w:rsidRPr="006E2F63">
              <w:rPr>
                <w:rFonts w:eastAsia="MS Mincho"/>
                <w:color w:val="000000"/>
                <w:kern w:val="2"/>
                <w:szCs w:val="22"/>
                <w:lang w:val="en-US" w:eastAsia="ja-JP"/>
              </w:rPr>
              <w:t>·</w:t>
            </w:r>
            <w:r w:rsidRPr="006E2F63">
              <w:rPr>
                <w:rFonts w:eastAsia="MS Mincho" w:hint="eastAsia"/>
                <w:color w:val="000000"/>
                <w:kern w:val="2"/>
                <w:szCs w:val="22"/>
                <w:lang w:val="en-US" w:eastAsia="ja-JP"/>
              </w:rPr>
              <w:t>(103.10-8.67</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hd</w:t>
            </w:r>
          </w:p>
          <w:p w:rsidR="003F0137" w:rsidRPr="006E2F63" w:rsidRDefault="003F0137" w:rsidP="00A243B3">
            <w:pPr>
              <w:widowControl w:val="0"/>
              <w:rPr>
                <w:rFonts w:eastAsia="MS Mincho"/>
                <w:color w:val="000000"/>
                <w:kern w:val="2"/>
                <w:szCs w:val="22"/>
                <w:vertAlign w:val="superscript"/>
                <w:lang w:val="en-US" w:eastAsia="ja-JP"/>
              </w:rPr>
            </w:pPr>
            <w:r w:rsidRPr="006E2F63">
              <w:rPr>
                <w:rFonts w:eastAsia="MS Mincho" w:hint="eastAsia"/>
                <w:color w:val="000000"/>
                <w:kern w:val="2"/>
                <w:szCs w:val="22"/>
                <w:lang w:val="en-US" w:eastAsia="ja-JP"/>
              </w:rPr>
              <w:t>+0.30</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T</w:t>
            </w:r>
            <w:r w:rsidRPr="006E2F63">
              <w:rPr>
                <w:rFonts w:eastAsia="MS Mincho" w:hint="eastAsia"/>
                <w:i/>
                <w:color w:val="000000"/>
                <w:kern w:val="2"/>
                <w:szCs w:val="22"/>
                <w:vertAlign w:val="subscript"/>
                <w:lang w:val="en-US" w:eastAsia="ja-JP"/>
              </w:rPr>
              <w:t>max</w:t>
            </w:r>
            <w:r w:rsidRPr="006E2F63">
              <w:rPr>
                <w:rFonts w:eastAsia="MS Mincho" w:hint="eastAsia"/>
                <w:color w:val="000000"/>
                <w:kern w:val="2"/>
                <w:szCs w:val="22"/>
                <w:lang w:val="en-US" w:eastAsia="ja-JP"/>
              </w:rPr>
              <w:t>)</w:t>
            </w:r>
            <w:r w:rsidRPr="006E2F63">
              <w:rPr>
                <w:rFonts w:eastAsia="MS Mincho" w:hint="eastAsia"/>
                <w:color w:val="000000"/>
                <w:kern w:val="2"/>
                <w:szCs w:val="22"/>
                <w:vertAlign w:val="superscript"/>
                <w:lang w:val="en-US" w:eastAsia="ja-JP"/>
              </w:rPr>
              <w:t xml:space="preserve"> -1</w:t>
            </w:r>
          </w:p>
        </w:tc>
        <w:tc>
          <w:tcPr>
            <w:tcW w:w="156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proofErr w:type="spellStart"/>
            <w:r w:rsidRPr="006E2F63">
              <w:rPr>
                <w:rFonts w:eastAsia="MS Mincho" w:hint="eastAsia"/>
                <w:color w:val="000000"/>
                <w:kern w:val="2"/>
                <w:szCs w:val="22"/>
                <w:lang w:val="en-US" w:eastAsia="ja-JP"/>
              </w:rPr>
              <w:t>Tretyakov</w:t>
            </w:r>
            <w:proofErr w:type="spellEnd"/>
          </w:p>
        </w:tc>
        <w:tc>
          <w:tcPr>
            <w:tcW w:w="85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Pr>
                <w:rFonts w:eastAsia="MS Mincho" w:hint="eastAsia"/>
                <w:color w:val="000000"/>
                <w:kern w:val="2"/>
                <w:szCs w:val="22"/>
                <w:lang w:val="en-US" w:eastAsia="ja-JP"/>
              </w:rPr>
              <w:t>Yes</w:t>
            </w:r>
          </w:p>
        </w:tc>
        <w:tc>
          <w:tcPr>
            <w:tcW w:w="1701" w:type="dxa"/>
            <w:tcBorders>
              <w:left w:val="nil"/>
              <w:right w:val="nil"/>
            </w:tcBorders>
            <w:shd w:val="clear" w:color="auto" w:fill="auto"/>
          </w:tcPr>
          <w:p w:rsidR="003F0137" w:rsidRPr="00A7305E" w:rsidRDefault="003F0137" w:rsidP="00A243B3">
            <w:pPr>
              <w:widowControl w:val="0"/>
              <w:jc w:val="left"/>
              <w:rPr>
                <w:rFonts w:eastAsia="MS Mincho"/>
                <w:color w:val="000000"/>
                <w:kern w:val="2"/>
                <w:szCs w:val="22"/>
                <w:lang w:val="it-IT" w:eastAsia="ja-JP"/>
              </w:rPr>
            </w:pPr>
            <w:r w:rsidRPr="00A7305E">
              <w:rPr>
                <w:rFonts w:eastAsia="MS Mincho"/>
                <w:color w:val="000000"/>
                <w:kern w:val="2"/>
                <w:szCs w:val="22"/>
                <w:lang w:val="it-IT" w:eastAsia="ja-JP"/>
              </w:rPr>
              <w:t>Canada, Croatia, Finland, Germany, Romania, Russia, USA</w:t>
            </w:r>
          </w:p>
        </w:tc>
      </w:tr>
      <w:tr w:rsidR="003F0137" w:rsidRPr="006E2F63" w:rsidTr="00A243B3">
        <w:trPr>
          <w:trHeight w:val="514"/>
        </w:trPr>
        <w:tc>
          <w:tcPr>
            <w:tcW w:w="1843" w:type="dxa"/>
            <w:shd w:val="clear" w:color="auto" w:fill="auto"/>
          </w:tcPr>
          <w:p w:rsidR="003F0137" w:rsidRPr="006E2F63" w:rsidRDefault="003F0137" w:rsidP="00A243B3">
            <w:pPr>
              <w:widowControl w:val="0"/>
              <w:jc w:val="left"/>
              <w:rPr>
                <w:rFonts w:eastAsia="MS Mincho"/>
                <w:bCs/>
                <w:color w:val="000000"/>
                <w:kern w:val="2"/>
                <w:szCs w:val="22"/>
                <w:vertAlign w:val="superscript"/>
                <w:lang w:val="en-US" w:eastAsia="ja-JP"/>
              </w:rPr>
            </w:pPr>
            <w:r w:rsidRPr="006E2F63">
              <w:rPr>
                <w:rFonts w:eastAsia="MS Mincho" w:hint="eastAsia"/>
                <w:bCs/>
                <w:color w:val="000000"/>
                <w:kern w:val="2"/>
                <w:szCs w:val="22"/>
                <w:lang w:val="en-US" w:eastAsia="ja-JP"/>
              </w:rPr>
              <w:t>Yokoyama et al. (2003)</w:t>
            </w:r>
            <w:r>
              <w:rPr>
                <w:rFonts w:eastAsia="MS Mincho" w:hint="eastAsia"/>
                <w:bCs/>
                <w:color w:val="000000"/>
                <w:kern w:val="2"/>
                <w:szCs w:val="22"/>
                <w:vertAlign w:val="superscript"/>
                <w:lang w:val="en-US" w:eastAsia="ja-JP"/>
              </w:rPr>
              <w:t>1</w:t>
            </w:r>
            <w:r w:rsidRPr="006E2F63">
              <w:rPr>
                <w:rFonts w:eastAsia="MS Mincho" w:hint="eastAsia"/>
                <w:bCs/>
                <w:color w:val="000000"/>
                <w:kern w:val="2"/>
                <w:szCs w:val="22"/>
                <w:vertAlign w:val="superscript"/>
                <w:lang w:val="en-US" w:eastAsia="ja-JP"/>
              </w:rPr>
              <w:t>,</w:t>
            </w:r>
            <w:r>
              <w:rPr>
                <w:rFonts w:eastAsia="MS Mincho" w:hint="eastAsia"/>
                <w:bCs/>
                <w:color w:val="000000"/>
                <w:kern w:val="2"/>
                <w:szCs w:val="22"/>
                <w:vertAlign w:val="superscript"/>
                <w:lang w:val="en-US" w:eastAsia="ja-JP"/>
              </w:rPr>
              <w:t>2</w:t>
            </w:r>
          </w:p>
        </w:tc>
        <w:tc>
          <w:tcPr>
            <w:tcW w:w="3827" w:type="dxa"/>
            <w:shd w:val="clear" w:color="auto" w:fill="auto"/>
          </w:tcPr>
          <w:p w:rsidR="003F0137" w:rsidRPr="006E2F63" w:rsidRDefault="003F0137" w:rsidP="00A243B3">
            <w:pPr>
              <w:widowControl w:val="0"/>
              <w:rPr>
                <w:rFonts w:eastAsia="MS Mincho"/>
                <w:color w:val="000000"/>
                <w:kern w:val="2"/>
                <w:szCs w:val="22"/>
                <w:lang w:val="en-US" w:eastAsia="ja-JP"/>
              </w:rPr>
            </w:pPr>
            <w:r>
              <w:rPr>
                <w:rFonts w:eastAsia="MS Mincho"/>
                <w:i/>
                <w:color w:val="000000"/>
                <w:kern w:val="2"/>
                <w:szCs w:val="22"/>
                <w:lang w:val="en-US" w:eastAsia="ja-JP"/>
              </w:rPr>
              <w:t>k =</w:t>
            </w:r>
            <w:r w:rsidRPr="006E2F63">
              <w:rPr>
                <w:rFonts w:eastAsia="MS Mincho"/>
                <w:color w:val="000000"/>
                <w:kern w:val="2"/>
                <w:szCs w:val="22"/>
                <w:lang w:val="en-US" w:eastAsia="ja-JP"/>
              </w:rPr>
              <w:t xml:space="preserve"> 1 + 0.</w:t>
            </w:r>
            <w:r w:rsidRPr="006E2F63">
              <w:rPr>
                <w:rFonts w:eastAsia="MS Mincho" w:hint="eastAsia"/>
                <w:color w:val="000000"/>
                <w:kern w:val="2"/>
                <w:szCs w:val="22"/>
                <w:lang w:val="en-US" w:eastAsia="ja-JP"/>
              </w:rPr>
              <w:t>213</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hp</w:t>
            </w:r>
          </w:p>
        </w:tc>
        <w:tc>
          <w:tcPr>
            <w:tcW w:w="1560"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RT-1</w:t>
            </w:r>
          </w:p>
        </w:tc>
        <w:tc>
          <w:tcPr>
            <w:tcW w:w="850"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Pr>
                <w:rFonts w:eastAsia="MS Mincho" w:hint="eastAsia"/>
                <w:color w:val="000000"/>
                <w:kern w:val="2"/>
                <w:szCs w:val="22"/>
                <w:lang w:val="en-US" w:eastAsia="ja-JP"/>
              </w:rPr>
              <w:t>N</w:t>
            </w:r>
            <w:r w:rsidRPr="006E2F63">
              <w:rPr>
                <w:rFonts w:eastAsia="MS Mincho" w:hint="eastAsia"/>
                <w:color w:val="000000"/>
                <w:kern w:val="2"/>
                <w:szCs w:val="22"/>
                <w:lang w:val="en-US" w:eastAsia="ja-JP"/>
              </w:rPr>
              <w:t>o</w:t>
            </w:r>
          </w:p>
        </w:tc>
        <w:tc>
          <w:tcPr>
            <w:tcW w:w="1701"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Japan</w:t>
            </w:r>
          </w:p>
        </w:tc>
      </w:tr>
      <w:tr w:rsidR="003F0137" w:rsidRPr="006E2F63" w:rsidTr="00A243B3">
        <w:trPr>
          <w:trHeight w:val="514"/>
        </w:trPr>
        <w:tc>
          <w:tcPr>
            <w:tcW w:w="1843" w:type="dxa"/>
            <w:tcBorders>
              <w:left w:val="nil"/>
              <w:right w:val="nil"/>
            </w:tcBorders>
            <w:shd w:val="clear" w:color="auto" w:fill="auto"/>
          </w:tcPr>
          <w:p w:rsidR="003F0137" w:rsidRPr="006E2F63" w:rsidRDefault="003F0137" w:rsidP="00A243B3">
            <w:pPr>
              <w:widowControl w:val="0"/>
              <w:jc w:val="left"/>
              <w:rPr>
                <w:rFonts w:eastAsia="MS Mincho"/>
                <w:bCs/>
                <w:color w:val="000000"/>
                <w:kern w:val="2"/>
                <w:szCs w:val="22"/>
                <w:vertAlign w:val="superscript"/>
                <w:lang w:val="en-US" w:eastAsia="ja-JP"/>
              </w:rPr>
            </w:pPr>
            <w:r w:rsidRPr="006E2F63">
              <w:rPr>
                <w:rFonts w:eastAsia="MS Mincho" w:hint="eastAsia"/>
                <w:bCs/>
                <w:color w:val="000000"/>
                <w:kern w:val="2"/>
                <w:szCs w:val="22"/>
                <w:lang w:val="en-US" w:eastAsia="ja-JP"/>
              </w:rPr>
              <w:t>Yokoyama et al. (2003)</w:t>
            </w:r>
            <w:r>
              <w:rPr>
                <w:rFonts w:eastAsia="MS Mincho" w:hint="eastAsia"/>
                <w:bCs/>
                <w:color w:val="000000"/>
                <w:kern w:val="2"/>
                <w:szCs w:val="22"/>
                <w:vertAlign w:val="superscript"/>
                <w:lang w:val="en-US" w:eastAsia="ja-JP"/>
              </w:rPr>
              <w:t>1</w:t>
            </w:r>
            <w:r w:rsidRPr="006E2F63">
              <w:rPr>
                <w:rFonts w:eastAsia="MS Mincho" w:hint="eastAsia"/>
                <w:bCs/>
                <w:color w:val="000000"/>
                <w:kern w:val="2"/>
                <w:szCs w:val="22"/>
                <w:vertAlign w:val="superscript"/>
                <w:lang w:val="en-US" w:eastAsia="ja-JP"/>
              </w:rPr>
              <w:t>,</w:t>
            </w:r>
            <w:r>
              <w:rPr>
                <w:rFonts w:eastAsia="MS Mincho" w:hint="eastAsia"/>
                <w:bCs/>
                <w:color w:val="000000"/>
                <w:kern w:val="2"/>
                <w:szCs w:val="22"/>
                <w:vertAlign w:val="superscript"/>
                <w:lang w:val="en-US" w:eastAsia="ja-JP"/>
              </w:rPr>
              <w:t>2</w:t>
            </w:r>
          </w:p>
        </w:tc>
        <w:tc>
          <w:tcPr>
            <w:tcW w:w="3827" w:type="dxa"/>
            <w:tcBorders>
              <w:left w:val="nil"/>
              <w:right w:val="nil"/>
            </w:tcBorders>
            <w:shd w:val="clear" w:color="auto" w:fill="auto"/>
          </w:tcPr>
          <w:p w:rsidR="003F0137" w:rsidRPr="006E2F63" w:rsidRDefault="003F0137" w:rsidP="00A243B3">
            <w:pPr>
              <w:widowControl w:val="0"/>
              <w:rPr>
                <w:rFonts w:eastAsia="MS Mincho"/>
                <w:color w:val="000000"/>
                <w:kern w:val="2"/>
                <w:szCs w:val="22"/>
                <w:lang w:val="en-US" w:eastAsia="ja-JP"/>
              </w:rPr>
            </w:pPr>
            <w:r>
              <w:rPr>
                <w:rFonts w:eastAsia="MS Mincho"/>
                <w:i/>
                <w:color w:val="000000"/>
                <w:kern w:val="2"/>
                <w:szCs w:val="22"/>
                <w:lang w:val="en-US" w:eastAsia="ja-JP"/>
              </w:rPr>
              <w:t>k =</w:t>
            </w:r>
            <w:r w:rsidRPr="006E2F63">
              <w:rPr>
                <w:rFonts w:eastAsia="MS Mincho"/>
                <w:color w:val="000000"/>
                <w:kern w:val="2"/>
                <w:szCs w:val="22"/>
                <w:lang w:val="en-US" w:eastAsia="ja-JP"/>
              </w:rPr>
              <w:t xml:space="preserve"> 1 + 0.</w:t>
            </w:r>
            <w:r w:rsidRPr="006E2F63">
              <w:rPr>
                <w:rFonts w:eastAsia="MS Mincho" w:hint="eastAsia"/>
                <w:color w:val="000000"/>
                <w:kern w:val="2"/>
                <w:szCs w:val="22"/>
                <w:lang w:val="en-US" w:eastAsia="ja-JP"/>
              </w:rPr>
              <w:t>346</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hp</w:t>
            </w:r>
          </w:p>
        </w:tc>
        <w:tc>
          <w:tcPr>
            <w:tcW w:w="156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RT-3</w:t>
            </w:r>
          </w:p>
        </w:tc>
        <w:tc>
          <w:tcPr>
            <w:tcW w:w="85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Pr>
                <w:rFonts w:eastAsia="MS Mincho" w:hint="eastAsia"/>
                <w:color w:val="000000"/>
                <w:kern w:val="2"/>
                <w:szCs w:val="22"/>
                <w:lang w:val="en-US" w:eastAsia="ja-JP"/>
              </w:rPr>
              <w:t>N</w:t>
            </w:r>
            <w:r w:rsidRPr="006E2F63">
              <w:rPr>
                <w:rFonts w:eastAsia="MS Mincho" w:hint="eastAsia"/>
                <w:color w:val="000000"/>
                <w:kern w:val="2"/>
                <w:szCs w:val="22"/>
                <w:lang w:val="en-US" w:eastAsia="ja-JP"/>
              </w:rPr>
              <w:t>o</w:t>
            </w:r>
          </w:p>
        </w:tc>
        <w:tc>
          <w:tcPr>
            <w:tcW w:w="1701"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Japan</w:t>
            </w:r>
          </w:p>
        </w:tc>
      </w:tr>
      <w:tr w:rsidR="003F0137" w:rsidRPr="006E2F63" w:rsidTr="00A243B3">
        <w:trPr>
          <w:trHeight w:val="514"/>
        </w:trPr>
        <w:tc>
          <w:tcPr>
            <w:tcW w:w="1843" w:type="dxa"/>
            <w:shd w:val="clear" w:color="auto" w:fill="auto"/>
          </w:tcPr>
          <w:p w:rsidR="003F0137" w:rsidRPr="006E2F63" w:rsidRDefault="003F0137" w:rsidP="00A243B3">
            <w:pPr>
              <w:widowControl w:val="0"/>
              <w:jc w:val="left"/>
              <w:rPr>
                <w:rFonts w:eastAsia="MS Mincho"/>
                <w:bCs/>
                <w:color w:val="000000"/>
                <w:kern w:val="2"/>
                <w:szCs w:val="22"/>
                <w:vertAlign w:val="superscript"/>
                <w:lang w:val="en-US" w:eastAsia="ja-JP"/>
              </w:rPr>
            </w:pPr>
            <w:r w:rsidRPr="006E2F63">
              <w:rPr>
                <w:rFonts w:eastAsia="MS Mincho" w:hint="eastAsia"/>
                <w:bCs/>
                <w:color w:val="000000"/>
                <w:kern w:val="2"/>
                <w:szCs w:val="22"/>
                <w:lang w:val="en-US" w:eastAsia="ja-JP"/>
              </w:rPr>
              <w:t>Yokoyama et al. (2003)</w:t>
            </w:r>
            <w:r>
              <w:rPr>
                <w:rFonts w:eastAsia="MS Mincho" w:hint="eastAsia"/>
                <w:bCs/>
                <w:color w:val="000000"/>
                <w:kern w:val="2"/>
                <w:szCs w:val="22"/>
                <w:vertAlign w:val="superscript"/>
                <w:lang w:val="en-US" w:eastAsia="ja-JP"/>
              </w:rPr>
              <w:t>1</w:t>
            </w:r>
            <w:r w:rsidRPr="006E2F63">
              <w:rPr>
                <w:rFonts w:eastAsia="MS Mincho" w:hint="eastAsia"/>
                <w:bCs/>
                <w:color w:val="000000"/>
                <w:kern w:val="2"/>
                <w:szCs w:val="22"/>
                <w:vertAlign w:val="superscript"/>
                <w:lang w:val="en-US" w:eastAsia="ja-JP"/>
              </w:rPr>
              <w:t>,</w:t>
            </w:r>
            <w:r>
              <w:rPr>
                <w:rFonts w:eastAsia="MS Mincho" w:hint="eastAsia"/>
                <w:bCs/>
                <w:color w:val="000000"/>
                <w:kern w:val="2"/>
                <w:szCs w:val="22"/>
                <w:vertAlign w:val="superscript"/>
                <w:lang w:val="en-US" w:eastAsia="ja-JP"/>
              </w:rPr>
              <w:t>2</w:t>
            </w:r>
          </w:p>
        </w:tc>
        <w:tc>
          <w:tcPr>
            <w:tcW w:w="3827" w:type="dxa"/>
            <w:shd w:val="clear" w:color="auto" w:fill="auto"/>
          </w:tcPr>
          <w:p w:rsidR="003F0137" w:rsidRPr="006E2F63" w:rsidRDefault="003F0137" w:rsidP="00A243B3">
            <w:pPr>
              <w:widowControl w:val="0"/>
              <w:rPr>
                <w:rFonts w:eastAsia="MS Mincho"/>
                <w:color w:val="000000"/>
                <w:kern w:val="2"/>
                <w:szCs w:val="22"/>
                <w:lang w:val="en-US" w:eastAsia="ja-JP"/>
              </w:rPr>
            </w:pPr>
            <w:r>
              <w:rPr>
                <w:rFonts w:eastAsia="MS Mincho"/>
                <w:i/>
                <w:color w:val="000000"/>
                <w:kern w:val="2"/>
                <w:szCs w:val="22"/>
                <w:lang w:val="en-US" w:eastAsia="ja-JP"/>
              </w:rPr>
              <w:t>k =</w:t>
            </w:r>
            <w:r w:rsidRPr="006E2F63">
              <w:rPr>
                <w:rFonts w:eastAsia="MS Mincho"/>
                <w:color w:val="000000"/>
                <w:kern w:val="2"/>
                <w:szCs w:val="22"/>
                <w:lang w:val="en-US" w:eastAsia="ja-JP"/>
              </w:rPr>
              <w:t xml:space="preserve"> 1 + 0.</w:t>
            </w:r>
            <w:r w:rsidRPr="006E2F63">
              <w:rPr>
                <w:rFonts w:eastAsia="MS Mincho" w:hint="eastAsia"/>
                <w:color w:val="000000"/>
                <w:kern w:val="2"/>
                <w:szCs w:val="22"/>
                <w:lang w:val="en-US" w:eastAsia="ja-JP"/>
              </w:rPr>
              <w:t>128</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hp</w:t>
            </w:r>
          </w:p>
        </w:tc>
        <w:tc>
          <w:tcPr>
            <w:tcW w:w="1560"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RT-4</w:t>
            </w:r>
          </w:p>
        </w:tc>
        <w:tc>
          <w:tcPr>
            <w:tcW w:w="850"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Pr>
                <w:rFonts w:eastAsia="MS Mincho" w:hint="eastAsia"/>
                <w:color w:val="000000"/>
                <w:kern w:val="2"/>
                <w:szCs w:val="22"/>
                <w:lang w:val="en-US" w:eastAsia="ja-JP"/>
              </w:rPr>
              <w:t>Yes</w:t>
            </w:r>
          </w:p>
        </w:tc>
        <w:tc>
          <w:tcPr>
            <w:tcW w:w="1701"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Japan</w:t>
            </w:r>
          </w:p>
        </w:tc>
      </w:tr>
      <w:tr w:rsidR="003F0137" w:rsidRPr="006E2F63" w:rsidTr="00A243B3">
        <w:trPr>
          <w:trHeight w:val="514"/>
        </w:trPr>
        <w:tc>
          <w:tcPr>
            <w:tcW w:w="1843" w:type="dxa"/>
            <w:tcBorders>
              <w:left w:val="nil"/>
              <w:right w:val="nil"/>
            </w:tcBorders>
            <w:shd w:val="clear" w:color="auto" w:fill="auto"/>
          </w:tcPr>
          <w:p w:rsidR="003F0137" w:rsidRPr="006E2F63" w:rsidRDefault="003F0137" w:rsidP="00A243B3">
            <w:pPr>
              <w:widowControl w:val="0"/>
              <w:jc w:val="left"/>
              <w:rPr>
                <w:rFonts w:eastAsia="MS Mincho"/>
                <w:bCs/>
                <w:color w:val="000000"/>
                <w:kern w:val="2"/>
                <w:szCs w:val="22"/>
                <w:lang w:val="en-US" w:eastAsia="ja-JP"/>
              </w:rPr>
            </w:pPr>
          </w:p>
        </w:tc>
        <w:tc>
          <w:tcPr>
            <w:tcW w:w="3827" w:type="dxa"/>
            <w:tcBorders>
              <w:left w:val="nil"/>
              <w:right w:val="nil"/>
            </w:tcBorders>
            <w:shd w:val="clear" w:color="auto" w:fill="auto"/>
          </w:tcPr>
          <w:p w:rsidR="003F0137" w:rsidRPr="006E2F63" w:rsidRDefault="003F0137" w:rsidP="00A243B3">
            <w:pPr>
              <w:widowControl w:val="0"/>
              <w:rPr>
                <w:rFonts w:eastAsia="MS Mincho"/>
                <w:color w:val="000000"/>
                <w:kern w:val="2"/>
                <w:szCs w:val="22"/>
                <w:lang w:val="en-US" w:eastAsia="ja-JP"/>
              </w:rPr>
            </w:pPr>
          </w:p>
        </w:tc>
        <w:tc>
          <w:tcPr>
            <w:tcW w:w="156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p>
        </w:tc>
        <w:tc>
          <w:tcPr>
            <w:tcW w:w="85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p>
        </w:tc>
        <w:tc>
          <w:tcPr>
            <w:tcW w:w="1701"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p>
        </w:tc>
      </w:tr>
      <w:tr w:rsidR="003F0137" w:rsidRPr="006E2F63" w:rsidTr="00A243B3">
        <w:trPr>
          <w:trHeight w:val="514"/>
        </w:trPr>
        <w:tc>
          <w:tcPr>
            <w:tcW w:w="1843" w:type="dxa"/>
            <w:shd w:val="clear" w:color="auto" w:fill="auto"/>
          </w:tcPr>
          <w:p w:rsidR="003F0137" w:rsidRPr="006E2F63" w:rsidRDefault="003F0137" w:rsidP="00A243B3">
            <w:pPr>
              <w:widowControl w:val="0"/>
              <w:jc w:val="left"/>
              <w:rPr>
                <w:rFonts w:eastAsia="MS Mincho"/>
                <w:b/>
                <w:bCs/>
                <w:color w:val="000000"/>
                <w:kern w:val="2"/>
                <w:szCs w:val="22"/>
                <w:lang w:val="en-US" w:eastAsia="ja-JP"/>
              </w:rPr>
            </w:pPr>
            <w:r w:rsidRPr="006E2F63">
              <w:rPr>
                <w:rFonts w:eastAsia="MS Mincho" w:hint="eastAsia"/>
                <w:b/>
                <w:bCs/>
                <w:color w:val="000000"/>
                <w:kern w:val="2"/>
                <w:szCs w:val="22"/>
                <w:lang w:val="en-US" w:eastAsia="ja-JP"/>
              </w:rPr>
              <w:t>Mixed Precipitation</w:t>
            </w:r>
          </w:p>
        </w:tc>
        <w:tc>
          <w:tcPr>
            <w:tcW w:w="3827" w:type="dxa"/>
            <w:shd w:val="clear" w:color="auto" w:fill="auto"/>
          </w:tcPr>
          <w:p w:rsidR="003F0137" w:rsidRPr="006E2F63" w:rsidRDefault="003F0137" w:rsidP="00A243B3">
            <w:pPr>
              <w:widowControl w:val="0"/>
              <w:rPr>
                <w:rFonts w:eastAsia="MS Mincho"/>
                <w:color w:val="000000"/>
                <w:kern w:val="2"/>
                <w:szCs w:val="22"/>
                <w:lang w:val="en-US" w:eastAsia="ja-JP"/>
              </w:rPr>
            </w:pPr>
          </w:p>
        </w:tc>
        <w:tc>
          <w:tcPr>
            <w:tcW w:w="1560" w:type="dxa"/>
            <w:shd w:val="clear" w:color="auto" w:fill="auto"/>
          </w:tcPr>
          <w:p w:rsidR="003F0137" w:rsidRPr="006E2F63" w:rsidRDefault="003F0137" w:rsidP="00A243B3">
            <w:pPr>
              <w:widowControl w:val="0"/>
              <w:jc w:val="left"/>
              <w:rPr>
                <w:rFonts w:eastAsia="MS Mincho"/>
                <w:color w:val="000000"/>
                <w:kern w:val="2"/>
                <w:szCs w:val="22"/>
                <w:lang w:val="en-US" w:eastAsia="ja-JP"/>
              </w:rPr>
            </w:pPr>
          </w:p>
        </w:tc>
        <w:tc>
          <w:tcPr>
            <w:tcW w:w="850" w:type="dxa"/>
            <w:shd w:val="clear" w:color="auto" w:fill="auto"/>
          </w:tcPr>
          <w:p w:rsidR="003F0137" w:rsidRPr="006E2F63" w:rsidRDefault="003F0137" w:rsidP="00A243B3">
            <w:pPr>
              <w:widowControl w:val="0"/>
              <w:jc w:val="left"/>
              <w:rPr>
                <w:rFonts w:eastAsia="MS Mincho"/>
                <w:color w:val="000000"/>
                <w:kern w:val="2"/>
                <w:szCs w:val="22"/>
                <w:lang w:val="en-US" w:eastAsia="ja-JP"/>
              </w:rPr>
            </w:pPr>
          </w:p>
        </w:tc>
        <w:tc>
          <w:tcPr>
            <w:tcW w:w="1701" w:type="dxa"/>
            <w:shd w:val="clear" w:color="auto" w:fill="auto"/>
          </w:tcPr>
          <w:p w:rsidR="003F0137" w:rsidRPr="006E2F63" w:rsidRDefault="003F0137" w:rsidP="00A243B3">
            <w:pPr>
              <w:widowControl w:val="0"/>
              <w:jc w:val="left"/>
              <w:rPr>
                <w:rFonts w:eastAsia="MS Mincho"/>
                <w:color w:val="000000"/>
                <w:kern w:val="2"/>
                <w:szCs w:val="22"/>
                <w:lang w:val="en-US" w:eastAsia="ja-JP"/>
              </w:rPr>
            </w:pPr>
          </w:p>
        </w:tc>
      </w:tr>
      <w:tr w:rsidR="003F0137" w:rsidRPr="006E2F63" w:rsidTr="00A243B3">
        <w:trPr>
          <w:trHeight w:val="492"/>
        </w:trPr>
        <w:tc>
          <w:tcPr>
            <w:tcW w:w="1843" w:type="dxa"/>
            <w:tcBorders>
              <w:left w:val="nil"/>
              <w:right w:val="nil"/>
            </w:tcBorders>
            <w:shd w:val="clear" w:color="auto" w:fill="auto"/>
          </w:tcPr>
          <w:p w:rsidR="003F0137" w:rsidRPr="006E2F63" w:rsidRDefault="003F0137" w:rsidP="00A243B3">
            <w:pPr>
              <w:widowControl w:val="0"/>
              <w:jc w:val="left"/>
              <w:rPr>
                <w:rFonts w:eastAsia="MS Mincho"/>
                <w:bCs/>
                <w:color w:val="000000"/>
                <w:kern w:val="2"/>
                <w:szCs w:val="22"/>
                <w:vertAlign w:val="superscript"/>
                <w:lang w:val="en-US" w:eastAsia="ja-JP"/>
              </w:rPr>
            </w:pPr>
            <w:r>
              <w:rPr>
                <w:rFonts w:eastAsia="MS Mincho" w:hint="eastAsia"/>
                <w:bCs/>
                <w:color w:val="000000"/>
                <w:kern w:val="2"/>
                <w:szCs w:val="22"/>
                <w:lang w:val="en-US" w:eastAsia="ja-JP"/>
              </w:rPr>
              <w:t>WMO</w:t>
            </w:r>
            <w:r w:rsidRPr="006E2F63">
              <w:rPr>
                <w:rFonts w:eastAsia="MS Mincho" w:hint="eastAsia"/>
                <w:bCs/>
                <w:color w:val="000000"/>
                <w:kern w:val="2"/>
                <w:szCs w:val="22"/>
                <w:lang w:val="en-US" w:eastAsia="ja-JP"/>
              </w:rPr>
              <w:t xml:space="preserve"> (1998)</w:t>
            </w:r>
            <w:r>
              <w:rPr>
                <w:rFonts w:eastAsia="MS Mincho" w:hint="eastAsia"/>
                <w:bCs/>
                <w:color w:val="000000"/>
                <w:kern w:val="2"/>
                <w:szCs w:val="22"/>
                <w:vertAlign w:val="superscript"/>
                <w:lang w:val="en-US" w:eastAsia="ja-JP"/>
              </w:rPr>
              <w:t>1</w:t>
            </w:r>
            <w:r w:rsidRPr="006E2F63">
              <w:rPr>
                <w:rFonts w:eastAsia="MS Mincho" w:hint="eastAsia"/>
                <w:bCs/>
                <w:color w:val="000000"/>
                <w:kern w:val="2"/>
                <w:szCs w:val="22"/>
                <w:vertAlign w:val="superscript"/>
                <w:lang w:val="en-US" w:eastAsia="ja-JP"/>
              </w:rPr>
              <w:t>,</w:t>
            </w:r>
            <w:r>
              <w:rPr>
                <w:rFonts w:eastAsia="MS Mincho" w:hint="eastAsia"/>
                <w:bCs/>
                <w:color w:val="000000"/>
                <w:kern w:val="2"/>
                <w:szCs w:val="22"/>
                <w:vertAlign w:val="superscript"/>
                <w:lang w:val="en-US" w:eastAsia="ja-JP"/>
              </w:rPr>
              <w:t>4</w:t>
            </w:r>
          </w:p>
        </w:tc>
        <w:tc>
          <w:tcPr>
            <w:tcW w:w="3827" w:type="dxa"/>
            <w:tcBorders>
              <w:left w:val="nil"/>
              <w:right w:val="nil"/>
            </w:tcBorders>
            <w:shd w:val="clear" w:color="auto" w:fill="auto"/>
          </w:tcPr>
          <w:p w:rsidR="003F0137" w:rsidRPr="006E2F63" w:rsidRDefault="003F0137" w:rsidP="00A243B3">
            <w:pPr>
              <w:widowControl w:val="0"/>
              <w:rPr>
                <w:rFonts w:eastAsia="MS Mincho"/>
                <w:color w:val="000000"/>
                <w:kern w:val="2"/>
                <w:szCs w:val="22"/>
                <w:vertAlign w:val="superscript"/>
                <w:lang w:val="en-US" w:eastAsia="ja-JP"/>
              </w:rPr>
            </w:pPr>
            <w:r>
              <w:rPr>
                <w:rFonts w:eastAsia="MS Mincho" w:hint="eastAsia"/>
                <w:i/>
                <w:color w:val="000000"/>
                <w:kern w:val="2"/>
                <w:szCs w:val="22"/>
                <w:lang w:val="en-US" w:eastAsia="ja-JP"/>
              </w:rPr>
              <w:t>k =</w:t>
            </w:r>
            <w:r w:rsidRPr="006E2F63">
              <w:rPr>
                <w:rFonts w:eastAsia="MS Mincho" w:hint="eastAsia"/>
                <w:color w:val="000000"/>
                <w:kern w:val="2"/>
                <w:szCs w:val="22"/>
                <w:lang w:val="en-US" w:eastAsia="ja-JP"/>
              </w:rPr>
              <w:t xml:space="preserve"> 100</w:t>
            </w:r>
            <w:r w:rsidRPr="006E2F63">
              <w:rPr>
                <w:rFonts w:eastAsia="MS Mincho"/>
                <w:color w:val="000000"/>
                <w:kern w:val="2"/>
                <w:szCs w:val="22"/>
                <w:lang w:val="en-US" w:eastAsia="ja-JP"/>
              </w:rPr>
              <w:t>·</w:t>
            </w:r>
            <w:r w:rsidRPr="006E2F63">
              <w:rPr>
                <w:rFonts w:eastAsia="MS Mincho" w:hint="eastAsia"/>
                <w:color w:val="000000"/>
                <w:kern w:val="2"/>
                <w:szCs w:val="22"/>
                <w:lang w:val="en-US" w:eastAsia="ja-JP"/>
              </w:rPr>
              <w:t>(100.77-8.34</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hd</w:t>
            </w:r>
            <w:r w:rsidRPr="006E2F63">
              <w:rPr>
                <w:rFonts w:eastAsia="MS Mincho" w:hint="eastAsia"/>
                <w:color w:val="000000"/>
                <w:kern w:val="2"/>
                <w:szCs w:val="22"/>
                <w:lang w:val="en-US" w:eastAsia="ja-JP"/>
              </w:rPr>
              <w:t>)</w:t>
            </w:r>
            <w:r w:rsidRPr="006E2F63">
              <w:rPr>
                <w:rFonts w:eastAsia="MS Mincho" w:hint="eastAsia"/>
                <w:color w:val="000000"/>
                <w:kern w:val="2"/>
                <w:szCs w:val="22"/>
                <w:vertAlign w:val="superscript"/>
                <w:lang w:val="en-US" w:eastAsia="ja-JP"/>
              </w:rPr>
              <w:t xml:space="preserve"> -1</w:t>
            </w:r>
          </w:p>
        </w:tc>
        <w:tc>
          <w:tcPr>
            <w:tcW w:w="156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US NWS 8</w:t>
            </w:r>
            <w:r w:rsidRPr="006E2F63">
              <w:rPr>
                <w:rFonts w:eastAsia="MS Mincho"/>
                <w:color w:val="000000"/>
                <w:kern w:val="2"/>
                <w:szCs w:val="22"/>
                <w:lang w:val="en-US" w:eastAsia="ja-JP"/>
              </w:rPr>
              <w:t>”</w:t>
            </w:r>
          </w:p>
        </w:tc>
        <w:tc>
          <w:tcPr>
            <w:tcW w:w="85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Pr>
                <w:rFonts w:eastAsia="MS Mincho" w:hint="eastAsia"/>
                <w:color w:val="000000"/>
                <w:kern w:val="2"/>
                <w:szCs w:val="22"/>
                <w:lang w:val="en-US" w:eastAsia="ja-JP"/>
              </w:rPr>
              <w:t>No</w:t>
            </w:r>
          </w:p>
        </w:tc>
        <w:tc>
          <w:tcPr>
            <w:tcW w:w="1701"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Russia and USA</w:t>
            </w:r>
          </w:p>
        </w:tc>
      </w:tr>
      <w:tr w:rsidR="003F0137" w:rsidRPr="006E2F63" w:rsidTr="00A243B3">
        <w:trPr>
          <w:trHeight w:val="514"/>
        </w:trPr>
        <w:tc>
          <w:tcPr>
            <w:tcW w:w="1843" w:type="dxa"/>
            <w:shd w:val="clear" w:color="auto" w:fill="auto"/>
          </w:tcPr>
          <w:p w:rsidR="003F0137" w:rsidRPr="006E2F63" w:rsidRDefault="003F0137" w:rsidP="00A243B3">
            <w:pPr>
              <w:widowControl w:val="0"/>
              <w:jc w:val="left"/>
              <w:rPr>
                <w:rFonts w:eastAsia="MS Mincho"/>
                <w:bCs/>
                <w:color w:val="000000"/>
                <w:kern w:val="2"/>
                <w:szCs w:val="22"/>
                <w:lang w:val="en-US" w:eastAsia="ja-JP"/>
              </w:rPr>
            </w:pPr>
          </w:p>
        </w:tc>
        <w:tc>
          <w:tcPr>
            <w:tcW w:w="3827" w:type="dxa"/>
            <w:shd w:val="clear" w:color="auto" w:fill="auto"/>
          </w:tcPr>
          <w:p w:rsidR="003F0137" w:rsidRPr="006E2F63" w:rsidRDefault="003F0137" w:rsidP="00A243B3">
            <w:pPr>
              <w:widowControl w:val="0"/>
              <w:rPr>
                <w:rFonts w:eastAsia="MS Mincho"/>
                <w:color w:val="000000"/>
                <w:kern w:val="2"/>
                <w:szCs w:val="22"/>
                <w:vertAlign w:val="superscript"/>
                <w:lang w:val="en-US" w:eastAsia="ja-JP"/>
              </w:rPr>
            </w:pPr>
            <w:r>
              <w:rPr>
                <w:rFonts w:eastAsia="MS Mincho" w:hint="eastAsia"/>
                <w:i/>
                <w:color w:val="000000"/>
                <w:kern w:val="2"/>
                <w:szCs w:val="22"/>
                <w:lang w:val="en-US" w:eastAsia="ja-JP"/>
              </w:rPr>
              <w:t>k =</w:t>
            </w:r>
            <w:r w:rsidRPr="006E2F63">
              <w:rPr>
                <w:rFonts w:eastAsia="MS Mincho" w:hint="eastAsia"/>
                <w:color w:val="000000"/>
                <w:kern w:val="2"/>
                <w:szCs w:val="22"/>
                <w:lang w:val="en-US" w:eastAsia="ja-JP"/>
              </w:rPr>
              <w:t xml:space="preserve"> 100</w:t>
            </w:r>
            <w:r w:rsidRPr="006E2F63">
              <w:rPr>
                <w:rFonts w:eastAsia="MS Mincho"/>
                <w:color w:val="000000"/>
                <w:kern w:val="2"/>
                <w:szCs w:val="22"/>
                <w:lang w:val="en-US" w:eastAsia="ja-JP"/>
              </w:rPr>
              <w:t>·</w:t>
            </w:r>
            <w:r w:rsidRPr="006E2F63">
              <w:rPr>
                <w:rFonts w:eastAsia="MS Mincho" w:hint="eastAsia"/>
                <w:color w:val="000000"/>
                <w:kern w:val="2"/>
                <w:szCs w:val="22"/>
                <w:lang w:val="en-US" w:eastAsia="ja-JP"/>
              </w:rPr>
              <w:t>(101.04-5.62</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hd</w:t>
            </w:r>
            <w:r w:rsidRPr="006E2F63">
              <w:rPr>
                <w:rFonts w:eastAsia="MS Mincho" w:hint="eastAsia"/>
                <w:color w:val="000000"/>
                <w:kern w:val="2"/>
                <w:szCs w:val="22"/>
                <w:lang w:val="en-US" w:eastAsia="ja-JP"/>
              </w:rPr>
              <w:t>)</w:t>
            </w:r>
            <w:r w:rsidRPr="006E2F63">
              <w:rPr>
                <w:rFonts w:eastAsia="MS Mincho" w:hint="eastAsia"/>
                <w:color w:val="000000"/>
                <w:kern w:val="2"/>
                <w:szCs w:val="22"/>
                <w:vertAlign w:val="superscript"/>
                <w:lang w:val="en-US" w:eastAsia="ja-JP"/>
              </w:rPr>
              <w:t xml:space="preserve"> -1</w:t>
            </w:r>
          </w:p>
        </w:tc>
        <w:tc>
          <w:tcPr>
            <w:tcW w:w="1560"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US NWS 8</w:t>
            </w:r>
            <w:r w:rsidRPr="006E2F63">
              <w:rPr>
                <w:rFonts w:eastAsia="MS Mincho"/>
                <w:color w:val="000000"/>
                <w:kern w:val="2"/>
                <w:szCs w:val="22"/>
                <w:lang w:val="en-US" w:eastAsia="ja-JP"/>
              </w:rPr>
              <w:t>”</w:t>
            </w:r>
          </w:p>
        </w:tc>
        <w:tc>
          <w:tcPr>
            <w:tcW w:w="850"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Pr>
                <w:rFonts w:eastAsia="MS Mincho" w:hint="eastAsia"/>
                <w:color w:val="000000"/>
                <w:kern w:val="2"/>
                <w:szCs w:val="22"/>
                <w:lang w:val="en-US" w:eastAsia="ja-JP"/>
              </w:rPr>
              <w:t>Yes</w:t>
            </w:r>
          </w:p>
        </w:tc>
        <w:tc>
          <w:tcPr>
            <w:tcW w:w="1701"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Russia and USA</w:t>
            </w:r>
          </w:p>
        </w:tc>
      </w:tr>
      <w:tr w:rsidR="003F0137" w:rsidRPr="006E2F63" w:rsidTr="00A243B3">
        <w:trPr>
          <w:trHeight w:val="492"/>
        </w:trPr>
        <w:tc>
          <w:tcPr>
            <w:tcW w:w="1843" w:type="dxa"/>
            <w:tcBorders>
              <w:left w:val="nil"/>
              <w:right w:val="nil"/>
            </w:tcBorders>
            <w:shd w:val="clear" w:color="auto" w:fill="auto"/>
          </w:tcPr>
          <w:p w:rsidR="003F0137" w:rsidRPr="006E2F63" w:rsidRDefault="003F0137" w:rsidP="00A243B3">
            <w:pPr>
              <w:widowControl w:val="0"/>
              <w:jc w:val="left"/>
              <w:rPr>
                <w:rFonts w:eastAsia="MS Mincho"/>
                <w:bCs/>
                <w:color w:val="000000"/>
                <w:kern w:val="2"/>
                <w:szCs w:val="22"/>
                <w:vertAlign w:val="superscript"/>
                <w:lang w:val="en-US" w:eastAsia="ja-JP"/>
              </w:rPr>
            </w:pPr>
            <w:r>
              <w:rPr>
                <w:rFonts w:eastAsia="MS Mincho" w:hint="eastAsia"/>
                <w:bCs/>
                <w:color w:val="000000"/>
                <w:kern w:val="2"/>
                <w:szCs w:val="22"/>
                <w:lang w:val="en-US" w:eastAsia="ja-JP"/>
              </w:rPr>
              <w:t>WMO</w:t>
            </w:r>
            <w:r w:rsidRPr="006E2F63">
              <w:rPr>
                <w:rFonts w:eastAsia="MS Mincho" w:hint="eastAsia"/>
                <w:bCs/>
                <w:color w:val="000000"/>
                <w:kern w:val="2"/>
                <w:szCs w:val="22"/>
                <w:lang w:val="en-US" w:eastAsia="ja-JP"/>
              </w:rPr>
              <w:t xml:space="preserve"> (1998)</w:t>
            </w:r>
            <w:r w:rsidRPr="006E2F63">
              <w:rPr>
                <w:rFonts w:eastAsia="MS Mincho" w:hint="eastAsia"/>
                <w:bCs/>
                <w:color w:val="000000"/>
                <w:kern w:val="2"/>
                <w:szCs w:val="22"/>
                <w:vertAlign w:val="superscript"/>
                <w:lang w:val="en-US" w:eastAsia="ja-JP"/>
              </w:rPr>
              <w:t xml:space="preserve"> </w:t>
            </w:r>
            <w:r>
              <w:rPr>
                <w:rFonts w:eastAsia="MS Mincho" w:hint="eastAsia"/>
                <w:bCs/>
                <w:color w:val="000000"/>
                <w:kern w:val="2"/>
                <w:szCs w:val="22"/>
                <w:vertAlign w:val="superscript"/>
                <w:lang w:val="en-US" w:eastAsia="ja-JP"/>
              </w:rPr>
              <w:t>1</w:t>
            </w:r>
          </w:p>
        </w:tc>
        <w:tc>
          <w:tcPr>
            <w:tcW w:w="3827" w:type="dxa"/>
            <w:tcBorders>
              <w:left w:val="nil"/>
              <w:right w:val="nil"/>
            </w:tcBorders>
            <w:shd w:val="clear" w:color="auto" w:fill="auto"/>
          </w:tcPr>
          <w:p w:rsidR="003F0137" w:rsidRPr="006E2F63" w:rsidRDefault="003F0137" w:rsidP="00A243B3">
            <w:pPr>
              <w:widowControl w:val="0"/>
              <w:rPr>
                <w:rFonts w:eastAsia="MS Mincho"/>
                <w:color w:val="000000"/>
                <w:kern w:val="2"/>
                <w:szCs w:val="22"/>
                <w:vertAlign w:val="superscript"/>
                <w:lang w:val="en-US" w:eastAsia="ja-JP"/>
              </w:rPr>
            </w:pPr>
            <w:r>
              <w:rPr>
                <w:rFonts w:eastAsia="MS Mincho" w:hint="eastAsia"/>
                <w:i/>
                <w:color w:val="000000"/>
                <w:kern w:val="2"/>
                <w:szCs w:val="22"/>
                <w:lang w:val="en-US" w:eastAsia="ja-JP"/>
              </w:rPr>
              <w:t>k =</w:t>
            </w:r>
            <w:r w:rsidRPr="006E2F63">
              <w:rPr>
                <w:rFonts w:eastAsia="MS Mincho" w:hint="eastAsia"/>
                <w:color w:val="000000"/>
                <w:kern w:val="2"/>
                <w:szCs w:val="22"/>
                <w:lang w:val="en-US" w:eastAsia="ja-JP"/>
              </w:rPr>
              <w:t xml:space="preserve"> 100</w:t>
            </w:r>
            <w:r w:rsidRPr="006E2F63">
              <w:rPr>
                <w:rFonts w:eastAsia="MS Mincho"/>
                <w:color w:val="000000"/>
                <w:kern w:val="2"/>
                <w:szCs w:val="22"/>
                <w:lang w:val="en-US" w:eastAsia="ja-JP"/>
              </w:rPr>
              <w:t>·</w:t>
            </w:r>
            <w:r w:rsidRPr="006E2F63">
              <w:rPr>
                <w:rFonts w:eastAsia="MS Mincho" w:hint="eastAsia"/>
                <w:color w:val="000000"/>
                <w:kern w:val="2"/>
                <w:szCs w:val="22"/>
                <w:lang w:val="en-US" w:eastAsia="ja-JP"/>
              </w:rPr>
              <w:t>(96.63+0.41</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w:t>
            </w:r>
            <w:r w:rsidRPr="006E2F63">
              <w:rPr>
                <w:rFonts w:eastAsia="MS Mincho" w:hint="eastAsia"/>
                <w:color w:val="000000"/>
                <w:kern w:val="2"/>
                <w:szCs w:val="22"/>
                <w:vertAlign w:val="superscript"/>
                <w:lang w:val="en-US" w:eastAsia="ja-JP"/>
              </w:rPr>
              <w:t>2</w:t>
            </w:r>
          </w:p>
          <w:p w:rsidR="003F0137" w:rsidRPr="006E2F63" w:rsidRDefault="003F0137" w:rsidP="00A243B3">
            <w:pPr>
              <w:widowControl w:val="0"/>
              <w:rPr>
                <w:rFonts w:eastAsia="MS Mincho"/>
                <w:color w:val="000000"/>
                <w:kern w:val="2"/>
                <w:szCs w:val="22"/>
                <w:lang w:val="en-US" w:eastAsia="ja-JP"/>
              </w:rPr>
            </w:pPr>
            <w:r w:rsidRPr="006E2F63">
              <w:rPr>
                <w:rFonts w:eastAsia="MS Mincho" w:hint="eastAsia"/>
                <w:color w:val="000000"/>
                <w:kern w:val="2"/>
                <w:szCs w:val="22"/>
                <w:lang w:val="en-US" w:eastAsia="ja-JP"/>
              </w:rPr>
              <w:t>-9.84</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w:t>
            </w:r>
            <w:r w:rsidRPr="006E2F63">
              <w:rPr>
                <w:rFonts w:eastAsia="MS Mincho" w:hint="eastAsia"/>
                <w:color w:val="000000"/>
                <w:kern w:val="2"/>
                <w:szCs w:val="22"/>
                <w:lang w:val="en-US" w:eastAsia="ja-JP"/>
              </w:rPr>
              <w:t>+5.95</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T</w:t>
            </w:r>
            <w:r w:rsidRPr="006E2F63">
              <w:rPr>
                <w:rFonts w:eastAsia="MS Mincho" w:hint="eastAsia"/>
                <w:i/>
                <w:color w:val="000000"/>
                <w:kern w:val="2"/>
                <w:szCs w:val="22"/>
                <w:vertAlign w:val="subscript"/>
                <w:lang w:val="en-US" w:eastAsia="ja-JP"/>
              </w:rPr>
              <w:t>mean</w:t>
            </w:r>
            <w:r w:rsidRPr="006E2F63">
              <w:rPr>
                <w:rFonts w:eastAsia="MS Mincho" w:hint="eastAsia"/>
                <w:color w:val="000000"/>
                <w:kern w:val="2"/>
                <w:szCs w:val="22"/>
                <w:lang w:val="en-US" w:eastAsia="ja-JP"/>
              </w:rPr>
              <w:t>)</w:t>
            </w:r>
            <w:r w:rsidRPr="006E2F63">
              <w:rPr>
                <w:rFonts w:eastAsia="MS Mincho" w:hint="eastAsia"/>
                <w:color w:val="000000"/>
                <w:kern w:val="2"/>
                <w:szCs w:val="22"/>
                <w:vertAlign w:val="superscript"/>
                <w:lang w:val="en-US" w:eastAsia="ja-JP"/>
              </w:rPr>
              <w:t xml:space="preserve"> -1</w:t>
            </w:r>
          </w:p>
        </w:tc>
        <w:tc>
          <w:tcPr>
            <w:tcW w:w="156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Hellman</w:t>
            </w:r>
          </w:p>
        </w:tc>
        <w:tc>
          <w:tcPr>
            <w:tcW w:w="85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Pr>
                <w:rFonts w:eastAsia="MS Mincho" w:hint="eastAsia"/>
                <w:color w:val="000000"/>
                <w:kern w:val="2"/>
                <w:szCs w:val="22"/>
                <w:lang w:val="en-US" w:eastAsia="ja-JP"/>
              </w:rPr>
              <w:t>N</w:t>
            </w:r>
            <w:r w:rsidRPr="006E2F63">
              <w:rPr>
                <w:rFonts w:eastAsia="MS Mincho" w:hint="eastAsia"/>
                <w:color w:val="000000"/>
                <w:kern w:val="2"/>
                <w:szCs w:val="22"/>
                <w:lang w:val="en-US" w:eastAsia="ja-JP"/>
              </w:rPr>
              <w:t>o</w:t>
            </w:r>
          </w:p>
        </w:tc>
        <w:tc>
          <w:tcPr>
            <w:tcW w:w="1701"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hint="eastAsia"/>
                <w:color w:val="000000"/>
                <w:kern w:val="2"/>
                <w:szCs w:val="22"/>
                <w:lang w:val="en-US" w:eastAsia="ja-JP"/>
              </w:rPr>
              <w:t>Russia, Finland, Germany, Croatia</w:t>
            </w:r>
          </w:p>
        </w:tc>
      </w:tr>
      <w:tr w:rsidR="003F0137" w:rsidRPr="006E2F63" w:rsidTr="00A243B3">
        <w:trPr>
          <w:trHeight w:val="492"/>
        </w:trPr>
        <w:tc>
          <w:tcPr>
            <w:tcW w:w="1843" w:type="dxa"/>
            <w:shd w:val="clear" w:color="auto" w:fill="auto"/>
          </w:tcPr>
          <w:p w:rsidR="003F0137" w:rsidRPr="006E2F63" w:rsidRDefault="003F0137" w:rsidP="00A243B3">
            <w:pPr>
              <w:widowControl w:val="0"/>
              <w:jc w:val="left"/>
              <w:rPr>
                <w:rFonts w:eastAsia="MS Mincho"/>
                <w:bCs/>
                <w:color w:val="000000"/>
                <w:kern w:val="2"/>
                <w:szCs w:val="22"/>
                <w:lang w:val="en-US" w:eastAsia="ja-JP"/>
              </w:rPr>
            </w:pPr>
          </w:p>
        </w:tc>
        <w:tc>
          <w:tcPr>
            <w:tcW w:w="3827" w:type="dxa"/>
            <w:shd w:val="clear" w:color="auto" w:fill="auto"/>
          </w:tcPr>
          <w:p w:rsidR="003F0137" w:rsidRPr="00B231A0" w:rsidRDefault="003F0137" w:rsidP="00A243B3">
            <w:pPr>
              <w:widowControl w:val="0"/>
              <w:rPr>
                <w:rFonts w:eastAsia="MS Mincho"/>
                <w:color w:val="000000"/>
                <w:kern w:val="2"/>
                <w:szCs w:val="22"/>
                <w:lang w:val="en-US" w:eastAsia="ja-JP"/>
              </w:rPr>
            </w:pPr>
            <w:r>
              <w:rPr>
                <w:rFonts w:eastAsia="MS Mincho" w:hint="eastAsia"/>
                <w:i/>
                <w:color w:val="000000"/>
                <w:kern w:val="2"/>
                <w:szCs w:val="22"/>
                <w:lang w:val="en-US" w:eastAsia="ja-JP"/>
              </w:rPr>
              <w:t>k =</w:t>
            </w:r>
            <w:r w:rsidRPr="006E2F63">
              <w:rPr>
                <w:rFonts w:eastAsia="MS Mincho" w:hint="eastAsia"/>
                <w:color w:val="000000"/>
                <w:kern w:val="2"/>
                <w:szCs w:val="22"/>
                <w:lang w:val="en-US" w:eastAsia="ja-JP"/>
              </w:rPr>
              <w:t xml:space="preserve"> 100</w:t>
            </w:r>
            <w:r w:rsidRPr="006E2F63">
              <w:rPr>
                <w:rFonts w:eastAsia="MS Mincho"/>
                <w:color w:val="000000"/>
                <w:kern w:val="2"/>
                <w:szCs w:val="22"/>
                <w:lang w:val="en-US" w:eastAsia="ja-JP"/>
              </w:rPr>
              <w:t>·</w:t>
            </w:r>
            <w:r w:rsidRPr="006E2F63">
              <w:rPr>
                <w:rFonts w:eastAsia="MS Mincho" w:hint="eastAsia"/>
                <w:color w:val="000000"/>
                <w:kern w:val="2"/>
                <w:szCs w:val="22"/>
                <w:lang w:val="en-US" w:eastAsia="ja-JP"/>
              </w:rPr>
              <w:t>(97.29-3.18</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w:t>
            </w:r>
          </w:p>
          <w:p w:rsidR="003F0137" w:rsidRPr="006E2F63" w:rsidRDefault="003F0137" w:rsidP="00A243B3">
            <w:pPr>
              <w:widowControl w:val="0"/>
              <w:rPr>
                <w:rFonts w:eastAsia="MS Mincho"/>
                <w:color w:val="000000"/>
                <w:kern w:val="2"/>
                <w:szCs w:val="22"/>
                <w:vertAlign w:val="superscript"/>
                <w:lang w:val="en-US" w:eastAsia="ja-JP"/>
              </w:rPr>
            </w:pPr>
            <w:r w:rsidRPr="006E2F63">
              <w:rPr>
                <w:rFonts w:eastAsia="MS Mincho" w:hint="eastAsia"/>
                <w:color w:val="000000"/>
                <w:kern w:val="2"/>
                <w:szCs w:val="22"/>
                <w:lang w:val="en-US" w:eastAsia="ja-JP"/>
              </w:rPr>
              <w:t>+0.58</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T</w:t>
            </w:r>
            <w:r w:rsidRPr="006E2F63">
              <w:rPr>
                <w:rFonts w:eastAsia="MS Mincho" w:hint="eastAsia"/>
                <w:i/>
                <w:color w:val="000000"/>
                <w:kern w:val="2"/>
                <w:szCs w:val="22"/>
                <w:vertAlign w:val="subscript"/>
                <w:lang w:val="en-US" w:eastAsia="ja-JP"/>
              </w:rPr>
              <w:t>max</w:t>
            </w:r>
            <w:r w:rsidRPr="006E2F63">
              <w:rPr>
                <w:rFonts w:eastAsia="MS Mincho" w:hint="eastAsia"/>
                <w:color w:val="000000"/>
                <w:kern w:val="2"/>
                <w:szCs w:val="22"/>
                <w:lang w:val="en-US" w:eastAsia="ja-JP"/>
              </w:rPr>
              <w:t>-0.67</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T</w:t>
            </w:r>
            <w:r w:rsidRPr="006E2F63">
              <w:rPr>
                <w:rFonts w:eastAsia="MS Mincho" w:hint="eastAsia"/>
                <w:i/>
                <w:color w:val="000000"/>
                <w:kern w:val="2"/>
                <w:szCs w:val="22"/>
                <w:vertAlign w:val="subscript"/>
                <w:lang w:val="en-US" w:eastAsia="ja-JP"/>
              </w:rPr>
              <w:t>min</w:t>
            </w:r>
            <w:r w:rsidRPr="006E2F63">
              <w:rPr>
                <w:rFonts w:eastAsia="MS Mincho" w:hint="eastAsia"/>
                <w:color w:val="000000"/>
                <w:kern w:val="2"/>
                <w:szCs w:val="22"/>
                <w:lang w:val="en-US" w:eastAsia="ja-JP"/>
              </w:rPr>
              <w:t>)</w:t>
            </w:r>
            <w:r w:rsidRPr="006E2F63">
              <w:rPr>
                <w:rFonts w:eastAsia="MS Mincho" w:hint="eastAsia"/>
                <w:color w:val="000000"/>
                <w:kern w:val="2"/>
                <w:szCs w:val="22"/>
                <w:vertAlign w:val="superscript"/>
                <w:lang w:val="en-US" w:eastAsia="ja-JP"/>
              </w:rPr>
              <w:t>-1</w:t>
            </w:r>
          </w:p>
        </w:tc>
        <w:tc>
          <w:tcPr>
            <w:tcW w:w="1560" w:type="dxa"/>
            <w:shd w:val="clear" w:color="auto" w:fill="auto"/>
          </w:tcPr>
          <w:p w:rsidR="003F0137" w:rsidRPr="006E2F63" w:rsidRDefault="003F0137" w:rsidP="00A243B3">
            <w:pPr>
              <w:widowControl w:val="0"/>
              <w:jc w:val="left"/>
              <w:rPr>
                <w:rFonts w:eastAsia="MS Mincho"/>
                <w:color w:val="000000"/>
                <w:kern w:val="2"/>
                <w:szCs w:val="22"/>
                <w:lang w:val="en-US" w:eastAsia="ja-JP"/>
              </w:rPr>
            </w:pPr>
            <w:proofErr w:type="spellStart"/>
            <w:r w:rsidRPr="006E2F63">
              <w:rPr>
                <w:rFonts w:eastAsia="MS Mincho" w:hint="eastAsia"/>
                <w:color w:val="000000"/>
                <w:kern w:val="2"/>
                <w:szCs w:val="22"/>
                <w:lang w:val="en-US" w:eastAsia="ja-JP"/>
              </w:rPr>
              <w:t>Nipher</w:t>
            </w:r>
            <w:proofErr w:type="spellEnd"/>
          </w:p>
        </w:tc>
        <w:tc>
          <w:tcPr>
            <w:tcW w:w="850"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Pr>
                <w:rFonts w:eastAsia="MS Mincho" w:hint="eastAsia"/>
                <w:color w:val="000000"/>
                <w:kern w:val="2"/>
                <w:szCs w:val="22"/>
                <w:lang w:val="en-US" w:eastAsia="ja-JP"/>
              </w:rPr>
              <w:t>Yes</w:t>
            </w:r>
          </w:p>
        </w:tc>
        <w:tc>
          <w:tcPr>
            <w:tcW w:w="1701" w:type="dxa"/>
            <w:shd w:val="clear" w:color="auto" w:fill="auto"/>
          </w:tcPr>
          <w:p w:rsidR="003F0137" w:rsidRPr="006E2F63" w:rsidRDefault="003F0137" w:rsidP="00A243B3">
            <w:pPr>
              <w:widowControl w:val="0"/>
              <w:jc w:val="left"/>
              <w:rPr>
                <w:rFonts w:eastAsia="MS Mincho"/>
                <w:color w:val="000000"/>
                <w:kern w:val="2"/>
                <w:szCs w:val="22"/>
                <w:lang w:val="en-US" w:eastAsia="ja-JP"/>
              </w:rPr>
            </w:pPr>
            <w:r w:rsidRPr="006E2F63">
              <w:rPr>
                <w:rFonts w:eastAsia="MS Mincho"/>
                <w:color w:val="000000"/>
                <w:kern w:val="2"/>
                <w:szCs w:val="22"/>
                <w:lang w:val="en-US" w:eastAsia="ja-JP"/>
              </w:rPr>
              <w:t>Russia, Finland, USA, Canada</w:t>
            </w:r>
          </w:p>
        </w:tc>
      </w:tr>
      <w:tr w:rsidR="003F0137" w:rsidRPr="00ED065E" w:rsidTr="00A243B3">
        <w:trPr>
          <w:trHeight w:val="492"/>
        </w:trPr>
        <w:tc>
          <w:tcPr>
            <w:tcW w:w="1843" w:type="dxa"/>
            <w:tcBorders>
              <w:left w:val="nil"/>
              <w:right w:val="nil"/>
            </w:tcBorders>
            <w:shd w:val="clear" w:color="auto" w:fill="auto"/>
          </w:tcPr>
          <w:p w:rsidR="003F0137" w:rsidRPr="006E2F63" w:rsidRDefault="003F0137" w:rsidP="00A243B3">
            <w:pPr>
              <w:widowControl w:val="0"/>
              <w:jc w:val="left"/>
              <w:rPr>
                <w:rFonts w:eastAsia="MS Mincho"/>
                <w:bCs/>
                <w:color w:val="000000"/>
                <w:kern w:val="2"/>
                <w:szCs w:val="22"/>
                <w:vertAlign w:val="superscript"/>
                <w:lang w:val="en-US" w:eastAsia="ja-JP"/>
              </w:rPr>
            </w:pPr>
          </w:p>
        </w:tc>
        <w:tc>
          <w:tcPr>
            <w:tcW w:w="3827" w:type="dxa"/>
            <w:tcBorders>
              <w:left w:val="nil"/>
              <w:right w:val="nil"/>
            </w:tcBorders>
            <w:shd w:val="clear" w:color="auto" w:fill="auto"/>
          </w:tcPr>
          <w:p w:rsidR="003F0137" w:rsidRPr="00B231A0" w:rsidRDefault="003F0137" w:rsidP="00A243B3">
            <w:pPr>
              <w:widowControl w:val="0"/>
              <w:rPr>
                <w:rFonts w:eastAsia="MS Mincho"/>
                <w:color w:val="000000"/>
                <w:kern w:val="2"/>
                <w:szCs w:val="22"/>
                <w:lang w:val="en-US" w:eastAsia="ja-JP"/>
              </w:rPr>
            </w:pPr>
            <w:r>
              <w:rPr>
                <w:rFonts w:eastAsia="MS Mincho" w:hint="eastAsia"/>
                <w:i/>
                <w:color w:val="000000"/>
                <w:kern w:val="2"/>
                <w:szCs w:val="22"/>
                <w:lang w:val="en-US" w:eastAsia="ja-JP"/>
              </w:rPr>
              <w:t>k =</w:t>
            </w:r>
            <w:r w:rsidRPr="006E2F63">
              <w:rPr>
                <w:rFonts w:eastAsia="MS Mincho" w:hint="eastAsia"/>
                <w:color w:val="000000"/>
                <w:kern w:val="2"/>
                <w:szCs w:val="22"/>
                <w:lang w:val="en-US" w:eastAsia="ja-JP"/>
              </w:rPr>
              <w:t xml:space="preserve"> 100</w:t>
            </w:r>
            <w:r w:rsidRPr="006E2F63">
              <w:rPr>
                <w:rFonts w:eastAsia="MS Mincho"/>
                <w:color w:val="000000"/>
                <w:kern w:val="2"/>
                <w:szCs w:val="22"/>
                <w:lang w:val="en-US" w:eastAsia="ja-JP"/>
              </w:rPr>
              <w:t>·</w:t>
            </w:r>
            <w:r>
              <w:rPr>
                <w:rFonts w:eastAsia="MS Mincho" w:hint="eastAsia"/>
                <w:color w:val="000000"/>
                <w:kern w:val="2"/>
                <w:szCs w:val="22"/>
                <w:lang w:val="en-US" w:eastAsia="ja-JP"/>
              </w:rPr>
              <w:t>(96.9</w:t>
            </w:r>
            <w:r w:rsidRPr="006E2F63">
              <w:rPr>
                <w:rFonts w:eastAsia="MS Mincho" w:hint="eastAsia"/>
                <w:color w:val="000000"/>
                <w:kern w:val="2"/>
                <w:szCs w:val="22"/>
                <w:lang w:val="en-US" w:eastAsia="ja-JP"/>
              </w:rPr>
              <w:t>9-4.46</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u</w:t>
            </w:r>
            <w:r w:rsidRPr="006E2F63">
              <w:rPr>
                <w:rFonts w:eastAsia="MS Mincho" w:hint="eastAsia"/>
                <w:i/>
                <w:color w:val="000000"/>
                <w:kern w:val="2"/>
                <w:szCs w:val="22"/>
                <w:vertAlign w:val="subscript"/>
                <w:lang w:val="en-US" w:eastAsia="ja-JP"/>
              </w:rPr>
              <w:t>hd</w:t>
            </w:r>
          </w:p>
          <w:p w:rsidR="003F0137" w:rsidRPr="006E2F63" w:rsidRDefault="003F0137" w:rsidP="00A243B3">
            <w:pPr>
              <w:widowControl w:val="0"/>
              <w:rPr>
                <w:rFonts w:eastAsia="MS Mincho"/>
                <w:color w:val="000000"/>
                <w:kern w:val="2"/>
                <w:szCs w:val="22"/>
                <w:lang w:val="en-US" w:eastAsia="ja-JP"/>
              </w:rPr>
            </w:pPr>
            <w:r w:rsidRPr="006E2F63">
              <w:rPr>
                <w:rFonts w:eastAsia="MS Mincho" w:hint="eastAsia"/>
                <w:color w:val="000000"/>
                <w:kern w:val="2"/>
                <w:szCs w:val="22"/>
                <w:lang w:val="en-US" w:eastAsia="ja-JP"/>
              </w:rPr>
              <w:t>+0.88</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T</w:t>
            </w:r>
            <w:r w:rsidRPr="006E2F63">
              <w:rPr>
                <w:rFonts w:eastAsia="MS Mincho" w:hint="eastAsia"/>
                <w:i/>
                <w:color w:val="000000"/>
                <w:kern w:val="2"/>
                <w:szCs w:val="22"/>
                <w:vertAlign w:val="subscript"/>
                <w:lang w:val="en-US" w:eastAsia="ja-JP"/>
              </w:rPr>
              <w:t>max</w:t>
            </w:r>
            <w:r w:rsidRPr="006E2F63">
              <w:rPr>
                <w:rFonts w:eastAsia="MS Mincho" w:hint="eastAsia"/>
                <w:color w:val="000000"/>
                <w:kern w:val="2"/>
                <w:szCs w:val="22"/>
                <w:lang w:val="en-US" w:eastAsia="ja-JP"/>
              </w:rPr>
              <w:t>+0.22</w:t>
            </w:r>
            <w:r w:rsidRPr="006E2F63">
              <w:rPr>
                <w:rFonts w:eastAsia="MS Mincho"/>
                <w:color w:val="000000"/>
                <w:kern w:val="2"/>
                <w:szCs w:val="22"/>
                <w:lang w:val="en-US" w:eastAsia="ja-JP"/>
              </w:rPr>
              <w:t>·</w:t>
            </w:r>
            <w:r w:rsidRPr="006E2F63">
              <w:rPr>
                <w:rFonts w:eastAsia="MS Mincho" w:hint="eastAsia"/>
                <w:i/>
                <w:color w:val="000000"/>
                <w:kern w:val="2"/>
                <w:szCs w:val="22"/>
                <w:lang w:val="en-US" w:eastAsia="ja-JP"/>
              </w:rPr>
              <w:t>T</w:t>
            </w:r>
            <w:r w:rsidRPr="006E2F63">
              <w:rPr>
                <w:rFonts w:eastAsia="MS Mincho" w:hint="eastAsia"/>
                <w:i/>
                <w:color w:val="000000"/>
                <w:kern w:val="2"/>
                <w:szCs w:val="22"/>
                <w:vertAlign w:val="subscript"/>
                <w:lang w:val="en-US" w:eastAsia="ja-JP"/>
              </w:rPr>
              <w:t>min</w:t>
            </w:r>
            <w:r w:rsidRPr="006E2F63">
              <w:rPr>
                <w:rFonts w:eastAsia="MS Mincho" w:hint="eastAsia"/>
                <w:color w:val="000000"/>
                <w:kern w:val="2"/>
                <w:szCs w:val="22"/>
                <w:lang w:val="en-US" w:eastAsia="ja-JP"/>
              </w:rPr>
              <w:t>)</w:t>
            </w:r>
            <w:r w:rsidRPr="006E2F63">
              <w:rPr>
                <w:rFonts w:eastAsia="MS Mincho" w:hint="eastAsia"/>
                <w:color w:val="000000"/>
                <w:kern w:val="2"/>
                <w:szCs w:val="22"/>
                <w:vertAlign w:val="superscript"/>
                <w:lang w:val="en-US" w:eastAsia="ja-JP"/>
              </w:rPr>
              <w:t xml:space="preserve"> -1</w:t>
            </w:r>
          </w:p>
        </w:tc>
        <w:tc>
          <w:tcPr>
            <w:tcW w:w="156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proofErr w:type="spellStart"/>
            <w:r w:rsidRPr="006E2F63">
              <w:rPr>
                <w:rFonts w:eastAsia="MS Mincho" w:hint="eastAsia"/>
                <w:color w:val="000000"/>
                <w:kern w:val="2"/>
                <w:szCs w:val="22"/>
                <w:lang w:val="en-US" w:eastAsia="ja-JP"/>
              </w:rPr>
              <w:t>Tretyakov</w:t>
            </w:r>
            <w:proofErr w:type="spellEnd"/>
          </w:p>
        </w:tc>
        <w:tc>
          <w:tcPr>
            <w:tcW w:w="850" w:type="dxa"/>
            <w:tcBorders>
              <w:left w:val="nil"/>
              <w:right w:val="nil"/>
            </w:tcBorders>
            <w:shd w:val="clear" w:color="auto" w:fill="auto"/>
          </w:tcPr>
          <w:p w:rsidR="003F0137" w:rsidRPr="006E2F63" w:rsidRDefault="003F0137" w:rsidP="00A243B3">
            <w:pPr>
              <w:widowControl w:val="0"/>
              <w:jc w:val="left"/>
              <w:rPr>
                <w:rFonts w:eastAsia="MS Mincho"/>
                <w:color w:val="000000"/>
                <w:kern w:val="2"/>
                <w:szCs w:val="22"/>
                <w:lang w:val="en-US" w:eastAsia="ja-JP"/>
              </w:rPr>
            </w:pPr>
            <w:r>
              <w:rPr>
                <w:rFonts w:eastAsia="MS Mincho" w:hint="eastAsia"/>
                <w:color w:val="000000"/>
                <w:kern w:val="2"/>
                <w:szCs w:val="22"/>
                <w:lang w:val="en-US" w:eastAsia="ja-JP"/>
              </w:rPr>
              <w:t>Yes</w:t>
            </w:r>
          </w:p>
        </w:tc>
        <w:tc>
          <w:tcPr>
            <w:tcW w:w="1701" w:type="dxa"/>
            <w:tcBorders>
              <w:left w:val="nil"/>
              <w:right w:val="nil"/>
            </w:tcBorders>
            <w:shd w:val="clear" w:color="auto" w:fill="auto"/>
          </w:tcPr>
          <w:p w:rsidR="003F0137" w:rsidRPr="00A7305E" w:rsidRDefault="003F0137" w:rsidP="00A243B3">
            <w:pPr>
              <w:widowControl w:val="0"/>
              <w:jc w:val="left"/>
              <w:rPr>
                <w:rFonts w:eastAsia="MS Mincho"/>
                <w:color w:val="000000"/>
                <w:kern w:val="2"/>
                <w:szCs w:val="22"/>
                <w:lang w:val="it-IT" w:eastAsia="ja-JP"/>
              </w:rPr>
            </w:pPr>
            <w:r w:rsidRPr="00A7305E">
              <w:rPr>
                <w:rFonts w:eastAsia="MS Mincho"/>
                <w:color w:val="000000"/>
                <w:kern w:val="2"/>
                <w:szCs w:val="22"/>
                <w:lang w:val="it-IT" w:eastAsia="ja-JP"/>
              </w:rPr>
              <w:t>Canada, Croatia, Finland, Germany, Romania, Russia, USA</w:t>
            </w:r>
          </w:p>
        </w:tc>
      </w:tr>
    </w:tbl>
    <w:p w:rsidR="003F0137" w:rsidRDefault="003F0137" w:rsidP="003F0137">
      <w:pPr>
        <w:widowControl w:val="0"/>
        <w:rPr>
          <w:rFonts w:eastAsia="MS Mincho"/>
          <w:kern w:val="2"/>
          <w:sz w:val="18"/>
          <w:szCs w:val="22"/>
          <w:lang w:val="en-US" w:eastAsia="ja-JP"/>
        </w:rPr>
      </w:pPr>
      <w:r>
        <w:rPr>
          <w:rFonts w:eastAsia="MS Mincho" w:hint="eastAsia"/>
          <w:kern w:val="2"/>
          <w:sz w:val="18"/>
          <w:szCs w:val="22"/>
          <w:lang w:val="en-US" w:eastAsia="ja-JP"/>
        </w:rPr>
        <w:t xml:space="preserve">1 The original </w:t>
      </w:r>
      <w:r>
        <w:rPr>
          <w:rFonts w:eastAsia="MS Mincho"/>
          <w:kern w:val="2"/>
          <w:sz w:val="18"/>
          <w:szCs w:val="22"/>
          <w:lang w:val="en-US" w:eastAsia="ja-JP"/>
        </w:rPr>
        <w:t>formul</w:t>
      </w:r>
      <w:r>
        <w:rPr>
          <w:rFonts w:eastAsia="MS Mincho" w:hint="eastAsia"/>
          <w:kern w:val="2"/>
          <w:sz w:val="18"/>
          <w:szCs w:val="22"/>
          <w:lang w:val="en-US" w:eastAsia="ja-JP"/>
        </w:rPr>
        <w:t>a appeared in the form of a catching ratio (%), the inversion of an adjustment factor. For the purpose of adjusting systematic wind-induced loss, WMO (1998) suggested that it is preferable to use an adjustment factor which should be derived independently from derivation of a formula for catching ratio.</w:t>
      </w:r>
    </w:p>
    <w:p w:rsidR="003F0137" w:rsidRPr="00144835" w:rsidRDefault="003F0137" w:rsidP="003F0137">
      <w:pPr>
        <w:widowControl w:val="0"/>
        <w:rPr>
          <w:rFonts w:asciiTheme="majorEastAsia" w:eastAsiaTheme="majorEastAsia" w:hAnsiTheme="majorEastAsia"/>
          <w:kern w:val="2"/>
          <w:sz w:val="18"/>
          <w:szCs w:val="22"/>
          <w:lang w:val="en-US" w:eastAsia="ja-JP"/>
        </w:rPr>
      </w:pPr>
      <w:r>
        <w:rPr>
          <w:rFonts w:eastAsia="MS Mincho" w:hint="eastAsia"/>
          <w:kern w:val="2"/>
          <w:sz w:val="18"/>
          <w:szCs w:val="22"/>
          <w:lang w:val="en-US" w:eastAsia="ja-JP"/>
        </w:rPr>
        <w:t xml:space="preserve">　</w:t>
      </w:r>
    </w:p>
    <w:p w:rsidR="003F0137" w:rsidRDefault="003F0137" w:rsidP="003F0137">
      <w:pPr>
        <w:widowControl w:val="0"/>
        <w:rPr>
          <w:rFonts w:eastAsia="MS Mincho"/>
          <w:kern w:val="2"/>
          <w:sz w:val="18"/>
          <w:szCs w:val="22"/>
          <w:lang w:val="en-US" w:eastAsia="ja-JP"/>
        </w:rPr>
      </w:pPr>
      <w:r>
        <w:rPr>
          <w:rFonts w:eastAsia="MS Mincho" w:hint="eastAsia"/>
          <w:kern w:val="2"/>
          <w:sz w:val="18"/>
          <w:szCs w:val="22"/>
          <w:lang w:val="en-US" w:eastAsia="ja-JP"/>
        </w:rPr>
        <w:t>2</w:t>
      </w:r>
      <w:r w:rsidRPr="000A32D1">
        <w:rPr>
          <w:rFonts w:eastAsia="MS Mincho" w:hint="eastAsia"/>
          <w:kern w:val="2"/>
          <w:sz w:val="18"/>
          <w:szCs w:val="22"/>
          <w:lang w:val="en-US" w:eastAsia="ja-JP"/>
        </w:rPr>
        <w:t xml:space="preserve"> The basic in</w:t>
      </w:r>
      <w:r>
        <w:rPr>
          <w:rFonts w:eastAsia="MS Mincho" w:hint="eastAsia"/>
          <w:kern w:val="2"/>
          <w:sz w:val="18"/>
          <w:szCs w:val="22"/>
          <w:lang w:val="en-US" w:eastAsia="ja-JP"/>
        </w:rPr>
        <w:t xml:space="preserve">formation of the measurement </w:t>
      </w:r>
      <w:r w:rsidRPr="000A32D1">
        <w:rPr>
          <w:rFonts w:eastAsia="MS Mincho" w:hint="eastAsia"/>
          <w:kern w:val="2"/>
          <w:sz w:val="18"/>
          <w:szCs w:val="22"/>
          <w:lang w:val="en-US" w:eastAsia="ja-JP"/>
        </w:rPr>
        <w:t xml:space="preserve">also appeared in </w:t>
      </w:r>
      <w:proofErr w:type="spellStart"/>
      <w:r w:rsidRPr="000A32D1">
        <w:rPr>
          <w:rFonts w:eastAsia="MS Mincho" w:hint="eastAsia"/>
          <w:kern w:val="2"/>
          <w:sz w:val="18"/>
          <w:szCs w:val="22"/>
          <w:lang w:val="en-US" w:eastAsia="ja-JP"/>
        </w:rPr>
        <w:t>Ohno</w:t>
      </w:r>
      <w:proofErr w:type="spellEnd"/>
      <w:r w:rsidRPr="000A32D1">
        <w:rPr>
          <w:rFonts w:eastAsia="MS Mincho" w:hint="eastAsia"/>
          <w:kern w:val="2"/>
          <w:sz w:val="18"/>
          <w:szCs w:val="22"/>
          <w:lang w:val="en-US" w:eastAsia="ja-JP"/>
        </w:rPr>
        <w:t xml:space="preserve"> et al. (1998).</w:t>
      </w:r>
    </w:p>
    <w:p w:rsidR="003F0137" w:rsidRPr="00144835" w:rsidRDefault="003F0137" w:rsidP="003F0137">
      <w:pPr>
        <w:widowControl w:val="0"/>
        <w:rPr>
          <w:rFonts w:asciiTheme="majorEastAsia" w:eastAsiaTheme="majorEastAsia" w:hAnsiTheme="majorEastAsia"/>
          <w:kern w:val="2"/>
          <w:sz w:val="18"/>
          <w:szCs w:val="22"/>
          <w:lang w:val="en-US" w:eastAsia="ja-JP"/>
        </w:rPr>
      </w:pPr>
      <w:r>
        <w:rPr>
          <w:rFonts w:eastAsia="MS Mincho" w:hint="eastAsia"/>
          <w:kern w:val="2"/>
          <w:sz w:val="18"/>
          <w:szCs w:val="22"/>
          <w:lang w:val="en-US" w:eastAsia="ja-JP"/>
        </w:rPr>
        <w:t xml:space="preserve">　</w:t>
      </w:r>
    </w:p>
    <w:p w:rsidR="003F0137" w:rsidRDefault="003F0137" w:rsidP="003F0137">
      <w:pPr>
        <w:widowControl w:val="0"/>
        <w:rPr>
          <w:rFonts w:eastAsia="MS Mincho"/>
          <w:kern w:val="2"/>
          <w:sz w:val="18"/>
          <w:szCs w:val="22"/>
          <w:lang w:val="en-US" w:eastAsia="ja-JP"/>
        </w:rPr>
      </w:pPr>
      <w:r>
        <w:rPr>
          <w:rFonts w:eastAsia="MS Mincho" w:hint="eastAsia"/>
          <w:kern w:val="2"/>
          <w:sz w:val="18"/>
          <w:szCs w:val="22"/>
          <w:lang w:val="en-US" w:eastAsia="ja-JP"/>
        </w:rPr>
        <w:t>3</w:t>
      </w:r>
      <w:r w:rsidRPr="000A32D1">
        <w:rPr>
          <w:rFonts w:eastAsia="MS Mincho" w:hint="eastAsia"/>
          <w:kern w:val="2"/>
          <w:sz w:val="18"/>
          <w:szCs w:val="22"/>
          <w:lang w:val="en-US" w:eastAsia="ja-JP"/>
        </w:rPr>
        <w:t xml:space="preserve"> Coefficient</w:t>
      </w:r>
      <w:r>
        <w:rPr>
          <w:rFonts w:eastAsia="MS Mincho" w:hint="eastAsia"/>
          <w:kern w:val="2"/>
          <w:sz w:val="18"/>
          <w:szCs w:val="22"/>
          <w:lang w:val="en-US" w:eastAsia="ja-JP"/>
        </w:rPr>
        <w:t>s</w:t>
      </w:r>
      <w:r w:rsidRPr="000A32D1">
        <w:rPr>
          <w:rFonts w:eastAsia="MS Mincho" w:hint="eastAsia"/>
          <w:kern w:val="2"/>
          <w:sz w:val="18"/>
          <w:szCs w:val="22"/>
          <w:lang w:val="en-US" w:eastAsia="ja-JP"/>
        </w:rPr>
        <w:t xml:space="preserve"> b</w:t>
      </w:r>
      <w:r w:rsidRPr="000A32D1">
        <w:rPr>
          <w:rFonts w:eastAsia="MS Mincho" w:hint="eastAsia"/>
          <w:kern w:val="2"/>
          <w:sz w:val="18"/>
          <w:szCs w:val="22"/>
          <w:vertAlign w:val="subscript"/>
          <w:lang w:val="en-US" w:eastAsia="ja-JP"/>
        </w:rPr>
        <w:t>0~3</w:t>
      </w:r>
      <w:r>
        <w:rPr>
          <w:rFonts w:eastAsia="MS Mincho" w:hint="eastAsia"/>
          <w:kern w:val="2"/>
          <w:sz w:val="18"/>
          <w:szCs w:val="22"/>
          <w:lang w:val="en-US" w:eastAsia="ja-JP"/>
        </w:rPr>
        <w:t xml:space="preserve"> </w:t>
      </w:r>
      <w:r w:rsidRPr="000A32D1">
        <w:rPr>
          <w:rFonts w:eastAsia="MS Mincho" w:hint="eastAsia"/>
          <w:kern w:val="2"/>
          <w:sz w:val="18"/>
          <w:szCs w:val="22"/>
          <w:lang w:val="en-US" w:eastAsia="ja-JP"/>
        </w:rPr>
        <w:t xml:space="preserve">depend on the gauge type and whether gauge has a wind shield. (For </w:t>
      </w:r>
      <w:r>
        <w:rPr>
          <w:rFonts w:eastAsia="MS Mincho" w:hint="eastAsia"/>
          <w:kern w:val="2"/>
          <w:sz w:val="18"/>
          <w:szCs w:val="22"/>
          <w:lang w:val="en-US" w:eastAsia="ja-JP"/>
        </w:rPr>
        <w:t xml:space="preserve">a </w:t>
      </w:r>
      <w:proofErr w:type="spellStart"/>
      <w:r w:rsidRPr="000A32D1">
        <w:rPr>
          <w:rFonts w:eastAsia="MS Mincho" w:hint="eastAsia"/>
          <w:kern w:val="2"/>
          <w:sz w:val="18"/>
          <w:szCs w:val="22"/>
          <w:lang w:val="en-US" w:eastAsia="ja-JP"/>
        </w:rPr>
        <w:t>Tretyakov</w:t>
      </w:r>
      <w:proofErr w:type="spellEnd"/>
      <w:r w:rsidRPr="000A32D1">
        <w:rPr>
          <w:rFonts w:eastAsia="MS Mincho" w:hint="eastAsia"/>
          <w:kern w:val="2"/>
          <w:sz w:val="18"/>
          <w:szCs w:val="22"/>
          <w:lang w:val="en-US" w:eastAsia="ja-JP"/>
        </w:rPr>
        <w:t xml:space="preserve"> gauge with a wind shield, b</w:t>
      </w:r>
      <w:r w:rsidRPr="000A32D1">
        <w:rPr>
          <w:rFonts w:eastAsia="MS Mincho" w:hint="eastAsia"/>
          <w:kern w:val="2"/>
          <w:sz w:val="18"/>
          <w:szCs w:val="22"/>
          <w:vertAlign w:val="subscript"/>
          <w:lang w:val="en-US" w:eastAsia="ja-JP"/>
        </w:rPr>
        <w:t>0</w:t>
      </w:r>
      <w:r w:rsidRPr="000A32D1">
        <w:rPr>
          <w:rFonts w:eastAsia="MS Mincho" w:hint="eastAsia"/>
          <w:kern w:val="2"/>
          <w:sz w:val="18"/>
          <w:szCs w:val="22"/>
          <w:lang w:val="en-US" w:eastAsia="ja-JP"/>
        </w:rPr>
        <w:t>=-0.04816, b</w:t>
      </w:r>
      <w:r w:rsidRPr="000A32D1">
        <w:rPr>
          <w:rFonts w:eastAsia="MS Mincho" w:hint="eastAsia"/>
          <w:kern w:val="2"/>
          <w:sz w:val="18"/>
          <w:szCs w:val="22"/>
          <w:vertAlign w:val="subscript"/>
          <w:lang w:val="en-US" w:eastAsia="ja-JP"/>
        </w:rPr>
        <w:t>1</w:t>
      </w:r>
      <w:r w:rsidRPr="000A32D1">
        <w:rPr>
          <w:rFonts w:eastAsia="MS Mincho" w:hint="eastAsia"/>
          <w:kern w:val="2"/>
          <w:sz w:val="18"/>
          <w:szCs w:val="22"/>
          <w:lang w:val="en-US" w:eastAsia="ja-JP"/>
        </w:rPr>
        <w:t>=0.13383, b</w:t>
      </w:r>
      <w:r w:rsidRPr="000A32D1">
        <w:rPr>
          <w:rFonts w:eastAsia="MS Mincho" w:hint="eastAsia"/>
          <w:kern w:val="2"/>
          <w:sz w:val="18"/>
          <w:szCs w:val="22"/>
          <w:vertAlign w:val="subscript"/>
          <w:lang w:val="en-US" w:eastAsia="ja-JP"/>
        </w:rPr>
        <w:t>2</w:t>
      </w:r>
      <w:r w:rsidRPr="000A32D1">
        <w:rPr>
          <w:rFonts w:eastAsia="MS Mincho" w:hint="eastAsia"/>
          <w:kern w:val="2"/>
          <w:sz w:val="18"/>
          <w:szCs w:val="22"/>
          <w:lang w:val="en-US" w:eastAsia="ja-JP"/>
        </w:rPr>
        <w:t xml:space="preserve">=0.009064, </w:t>
      </w:r>
      <w:r>
        <w:rPr>
          <w:rFonts w:eastAsia="MS Mincho" w:hint="eastAsia"/>
          <w:kern w:val="2"/>
          <w:sz w:val="18"/>
          <w:szCs w:val="22"/>
          <w:lang w:val="en-US" w:eastAsia="ja-JP"/>
        </w:rPr>
        <w:t xml:space="preserve">and </w:t>
      </w:r>
      <w:r w:rsidRPr="000A32D1">
        <w:rPr>
          <w:rFonts w:eastAsia="MS Mincho" w:hint="eastAsia"/>
          <w:kern w:val="2"/>
          <w:sz w:val="18"/>
          <w:szCs w:val="22"/>
          <w:lang w:val="en-US" w:eastAsia="ja-JP"/>
        </w:rPr>
        <w:t>b</w:t>
      </w:r>
      <w:r w:rsidRPr="000A32D1">
        <w:rPr>
          <w:rFonts w:eastAsia="MS Mincho" w:hint="eastAsia"/>
          <w:kern w:val="2"/>
          <w:sz w:val="18"/>
          <w:szCs w:val="22"/>
          <w:vertAlign w:val="subscript"/>
          <w:lang w:val="en-US" w:eastAsia="ja-JP"/>
        </w:rPr>
        <w:t>3</w:t>
      </w:r>
      <w:r>
        <w:rPr>
          <w:rFonts w:eastAsia="MS Mincho" w:hint="eastAsia"/>
          <w:kern w:val="2"/>
          <w:sz w:val="18"/>
          <w:szCs w:val="22"/>
          <w:lang w:val="en-US" w:eastAsia="ja-JP"/>
        </w:rPr>
        <w:t>=-0.005147 are</w:t>
      </w:r>
      <w:r w:rsidRPr="000A32D1">
        <w:rPr>
          <w:rFonts w:eastAsia="MS Mincho" w:hint="eastAsia"/>
          <w:kern w:val="2"/>
          <w:sz w:val="18"/>
          <w:szCs w:val="22"/>
          <w:lang w:val="en-US" w:eastAsia="ja-JP"/>
        </w:rPr>
        <w:t xml:space="preserve"> suggested.)</w:t>
      </w:r>
    </w:p>
    <w:p w:rsidR="003F0137" w:rsidRPr="00144835" w:rsidRDefault="003F0137" w:rsidP="003F0137">
      <w:pPr>
        <w:widowControl w:val="0"/>
        <w:rPr>
          <w:rFonts w:asciiTheme="majorEastAsia" w:eastAsiaTheme="majorEastAsia" w:hAnsiTheme="majorEastAsia"/>
          <w:kern w:val="2"/>
          <w:sz w:val="18"/>
          <w:szCs w:val="22"/>
          <w:lang w:val="en-US" w:eastAsia="ja-JP"/>
        </w:rPr>
      </w:pPr>
      <w:r>
        <w:rPr>
          <w:rFonts w:asciiTheme="majorEastAsia" w:eastAsiaTheme="majorEastAsia" w:hAnsiTheme="majorEastAsia" w:hint="eastAsia"/>
          <w:kern w:val="2"/>
          <w:sz w:val="18"/>
          <w:szCs w:val="22"/>
          <w:lang w:val="en-US" w:eastAsia="ja-JP"/>
        </w:rPr>
        <w:t xml:space="preserve">　</w:t>
      </w:r>
    </w:p>
    <w:p w:rsidR="003F0137" w:rsidRDefault="003F0137" w:rsidP="003F0137">
      <w:pPr>
        <w:widowControl w:val="0"/>
        <w:rPr>
          <w:rFonts w:eastAsia="MS Mincho"/>
          <w:kern w:val="2"/>
          <w:sz w:val="18"/>
          <w:szCs w:val="22"/>
          <w:lang w:val="en-US" w:eastAsia="ja-JP"/>
        </w:rPr>
      </w:pPr>
      <w:r>
        <w:rPr>
          <w:rFonts w:eastAsia="MS Mincho" w:hint="eastAsia"/>
          <w:kern w:val="2"/>
          <w:sz w:val="18"/>
          <w:szCs w:val="22"/>
          <w:lang w:val="en-US" w:eastAsia="ja-JP"/>
        </w:rPr>
        <w:t>4 The same formula</w:t>
      </w:r>
      <w:r w:rsidRPr="000A32D1">
        <w:rPr>
          <w:rFonts w:eastAsia="MS Mincho" w:hint="eastAsia"/>
          <w:kern w:val="2"/>
          <w:sz w:val="18"/>
          <w:szCs w:val="22"/>
          <w:lang w:val="en-US" w:eastAsia="ja-JP"/>
        </w:rPr>
        <w:t xml:space="preserve"> was proposed also in Yang et al. (1998).</w:t>
      </w:r>
    </w:p>
    <w:p w:rsidR="003F0137" w:rsidRPr="00144835" w:rsidRDefault="003F0137" w:rsidP="003F0137">
      <w:pPr>
        <w:widowControl w:val="0"/>
        <w:rPr>
          <w:rFonts w:asciiTheme="majorEastAsia" w:eastAsiaTheme="majorEastAsia" w:hAnsiTheme="majorEastAsia"/>
          <w:kern w:val="2"/>
          <w:sz w:val="18"/>
          <w:szCs w:val="22"/>
          <w:lang w:val="en-US" w:eastAsia="ja-JP"/>
        </w:rPr>
      </w:pPr>
      <w:r>
        <w:rPr>
          <w:rFonts w:asciiTheme="majorEastAsia" w:eastAsiaTheme="majorEastAsia" w:hAnsiTheme="majorEastAsia" w:hint="eastAsia"/>
          <w:kern w:val="2"/>
          <w:sz w:val="18"/>
          <w:szCs w:val="22"/>
          <w:lang w:val="en-US" w:eastAsia="ja-JP"/>
        </w:rPr>
        <w:t xml:space="preserve">　</w:t>
      </w:r>
    </w:p>
    <w:p w:rsidR="003F0137" w:rsidRDefault="003F0137" w:rsidP="003F0137">
      <w:pPr>
        <w:widowControl w:val="0"/>
        <w:rPr>
          <w:rFonts w:ascii="Century" w:eastAsia="MS Mincho" w:hAnsi="Century"/>
          <w:kern w:val="2"/>
          <w:sz w:val="21"/>
          <w:szCs w:val="22"/>
          <w:lang w:val="en-US" w:eastAsia="ja-JP"/>
        </w:rPr>
      </w:pPr>
    </w:p>
    <w:p w:rsidR="003F0137" w:rsidRPr="00843CB3" w:rsidRDefault="003F0137" w:rsidP="003F0137">
      <w:pPr>
        <w:widowControl w:val="0"/>
        <w:rPr>
          <w:rFonts w:ascii="Century" w:eastAsia="MS Mincho" w:hAnsi="Century"/>
          <w:kern w:val="2"/>
          <w:sz w:val="21"/>
          <w:szCs w:val="22"/>
          <w:lang w:val="en-US" w:eastAsia="ja-JP"/>
        </w:rPr>
      </w:pPr>
    </w:p>
    <w:p w:rsidR="003F0137" w:rsidRPr="00D32C27" w:rsidRDefault="003F0137" w:rsidP="003F0137">
      <w:pPr>
        <w:widowControl w:val="0"/>
        <w:rPr>
          <w:rFonts w:eastAsia="MS Mincho"/>
          <w:kern w:val="2"/>
          <w:lang w:val="en-US" w:eastAsia="ja-JP"/>
        </w:rPr>
      </w:pPr>
      <w:r w:rsidRPr="00D32C27">
        <w:rPr>
          <w:rFonts w:eastAsia="MS Mincho"/>
          <w:kern w:val="2"/>
          <w:lang w:val="en-US" w:eastAsia="ja-JP"/>
        </w:rPr>
        <w:t xml:space="preserve">High-resolution Precipitation </w:t>
      </w:r>
      <w:proofErr w:type="spellStart"/>
      <w:r w:rsidRPr="00D32C27">
        <w:rPr>
          <w:rFonts w:eastAsia="MS Mincho"/>
          <w:kern w:val="2"/>
          <w:lang w:val="en-US" w:eastAsia="ja-JP"/>
        </w:rPr>
        <w:t>Nowcasts</w:t>
      </w:r>
      <w:proofErr w:type="spellEnd"/>
      <w:r w:rsidRPr="00D32C27">
        <w:rPr>
          <w:rFonts w:eastAsia="MS Mincho"/>
          <w:kern w:val="2"/>
          <w:lang w:val="en-US" w:eastAsia="ja-JP"/>
        </w:rPr>
        <w:t xml:space="preserve"> (HRPNs) operated by Japan Meteorological Agency (JMA), a type of close-up and high-precision precipitation analysis and short-term prediction derived from weather radar data and other meteorological observation data including surface observations (JMA 2014, 2015), conducts the wind-induced uncertainty adjustment for the precipitation measured by aboveground gauges using the following adjustment factor and uses the adjusted data for the analysis of current precipitation intensity:</w:t>
      </w:r>
    </w:p>
    <w:p w:rsidR="003F0137" w:rsidRPr="00D32C27" w:rsidRDefault="003F0137" w:rsidP="003F0137">
      <w:pPr>
        <w:pStyle w:val="ListParagraph"/>
        <w:ind w:left="0" w:firstLine="720"/>
      </w:pPr>
      <w:r w:rsidRPr="00D32C27">
        <w:rPr>
          <w:i/>
        </w:rPr>
        <w:t>k</w:t>
      </w:r>
      <w:r w:rsidRPr="00D32C27">
        <w:t xml:space="preserve"> = </w:t>
      </w:r>
      <w:proofErr w:type="spellStart"/>
      <w:r w:rsidRPr="00D32C27">
        <w:t>exp</w:t>
      </w:r>
      <w:proofErr w:type="spellEnd"/>
      <w:r w:rsidRPr="00D32C27">
        <w:t>( c</w:t>
      </w:r>
      <w:r w:rsidRPr="00D32C27">
        <w:rPr>
          <w:vertAlign w:val="subscript"/>
        </w:rPr>
        <w:t>1</w:t>
      </w:r>
      <w:r w:rsidRPr="00D32C27">
        <w:rPr>
          <w:color w:val="000000"/>
        </w:rPr>
        <w:t xml:space="preserve">·(ln </w:t>
      </w:r>
      <w:r w:rsidRPr="00D32C27">
        <w:rPr>
          <w:i/>
          <w:color w:val="000000"/>
        </w:rPr>
        <w:t>I</w:t>
      </w:r>
      <w:r w:rsidRPr="00D32C27">
        <w:rPr>
          <w:color w:val="000000"/>
        </w:rPr>
        <w:t>)</w:t>
      </w:r>
      <w:r w:rsidRPr="00D32C27">
        <w:rPr>
          <w:i/>
          <w:color w:val="000000"/>
        </w:rPr>
        <w:t xml:space="preserve"> </w:t>
      </w:r>
      <w:r w:rsidRPr="00D32C27">
        <w:rPr>
          <w:color w:val="000000"/>
        </w:rPr>
        <w:t xml:space="preserve">+ </w:t>
      </w:r>
      <w:r w:rsidRPr="00D32C27">
        <w:t>c</w:t>
      </w:r>
      <w:r w:rsidRPr="00D32C27">
        <w:rPr>
          <w:vertAlign w:val="subscript"/>
        </w:rPr>
        <w:t>2</w:t>
      </w:r>
      <w:r w:rsidRPr="00D32C27">
        <w:rPr>
          <w:color w:val="000000"/>
        </w:rPr>
        <w:t>·</w:t>
      </w:r>
      <w:r w:rsidRPr="00D32C27">
        <w:rPr>
          <w:i/>
          <w:color w:val="000000"/>
        </w:rPr>
        <w:t>u</w:t>
      </w:r>
      <w:r w:rsidRPr="00D32C27">
        <w:rPr>
          <w:i/>
          <w:color w:val="000000"/>
          <w:vertAlign w:val="subscript"/>
        </w:rPr>
        <w:t>H</w:t>
      </w:r>
      <w:r w:rsidRPr="00D32C27">
        <w:rPr>
          <w:color w:val="000000"/>
        </w:rPr>
        <w:t xml:space="preserve">·(ln </w:t>
      </w:r>
      <w:r w:rsidRPr="00D32C27">
        <w:rPr>
          <w:i/>
          <w:color w:val="000000"/>
        </w:rPr>
        <w:t>I</w:t>
      </w:r>
      <w:r w:rsidRPr="00D32C27">
        <w:rPr>
          <w:color w:val="000000"/>
        </w:rPr>
        <w:t>)</w:t>
      </w:r>
      <w:r w:rsidRPr="00D32C27">
        <w:rPr>
          <w:i/>
          <w:color w:val="000000"/>
        </w:rPr>
        <w:t xml:space="preserve"> </w:t>
      </w:r>
      <w:r w:rsidRPr="00D32C27">
        <w:rPr>
          <w:color w:val="000000"/>
        </w:rPr>
        <w:t xml:space="preserve">+ </w:t>
      </w:r>
      <w:r w:rsidRPr="00D32C27">
        <w:t>c</w:t>
      </w:r>
      <w:r w:rsidRPr="00D32C27">
        <w:rPr>
          <w:vertAlign w:val="subscript"/>
        </w:rPr>
        <w:t>3</w:t>
      </w:r>
      <w:r w:rsidRPr="00D32C27">
        <w:rPr>
          <w:color w:val="000000"/>
        </w:rPr>
        <w:t>·</w:t>
      </w:r>
      <w:r w:rsidRPr="00D32C27">
        <w:rPr>
          <w:i/>
          <w:color w:val="000000"/>
        </w:rPr>
        <w:t>u</w:t>
      </w:r>
      <w:r w:rsidRPr="00D32C27">
        <w:rPr>
          <w:i/>
          <w:color w:val="000000"/>
          <w:vertAlign w:val="subscript"/>
        </w:rPr>
        <w:t>H</w:t>
      </w:r>
      <w:r w:rsidRPr="00D32C27">
        <w:rPr>
          <w:color w:val="000000"/>
        </w:rPr>
        <w:t xml:space="preserve"> + </w:t>
      </w:r>
      <w:r w:rsidRPr="00D32C27">
        <w:t>c</w:t>
      </w:r>
      <w:r w:rsidRPr="00D32C27">
        <w:rPr>
          <w:vertAlign w:val="subscript"/>
        </w:rPr>
        <w:t>4</w:t>
      </w:r>
      <w:r w:rsidRPr="00D32C27">
        <w:t xml:space="preserve"> )</w:t>
      </w:r>
      <w:r w:rsidRPr="00D32C27">
        <w:tab/>
      </w:r>
      <w:r w:rsidRPr="00D32C27">
        <w:tab/>
        <w:t>(7.2.2)</w:t>
      </w:r>
    </w:p>
    <w:p w:rsidR="003F0137" w:rsidRPr="00D32C27" w:rsidRDefault="003F0137" w:rsidP="003F0137">
      <w:pPr>
        <w:pStyle w:val="ListParagraph"/>
        <w:ind w:left="0"/>
      </w:pPr>
      <w:r w:rsidRPr="00D32C27">
        <w:t xml:space="preserve">where </w:t>
      </w:r>
      <w:r w:rsidRPr="00D32C27">
        <w:rPr>
          <w:i/>
          <w:color w:val="000000"/>
        </w:rPr>
        <w:t>I</w:t>
      </w:r>
      <w:r w:rsidRPr="00D32C27">
        <w:t xml:space="preserve"> is precipitation intensity [mm h</w:t>
      </w:r>
      <w:r w:rsidRPr="00D32C27">
        <w:rPr>
          <w:vertAlign w:val="superscript"/>
        </w:rPr>
        <w:t>-1</w:t>
      </w:r>
      <w:r w:rsidRPr="00D32C27">
        <w:t xml:space="preserve">], and </w:t>
      </w:r>
      <w:proofErr w:type="spellStart"/>
      <w:r w:rsidRPr="00D32C27">
        <w:rPr>
          <w:i/>
          <w:color w:val="000000"/>
        </w:rPr>
        <w:t>u</w:t>
      </w:r>
      <w:r w:rsidRPr="00D32C27">
        <w:rPr>
          <w:i/>
          <w:color w:val="000000"/>
          <w:vertAlign w:val="subscript"/>
        </w:rPr>
        <w:t>H</w:t>
      </w:r>
      <w:proofErr w:type="spellEnd"/>
      <w:r w:rsidRPr="00D32C27">
        <w:rPr>
          <w:i/>
          <w:color w:val="000000"/>
        </w:rPr>
        <w:t xml:space="preserve"> </w:t>
      </w:r>
      <w:r w:rsidRPr="00D32C27">
        <w:rPr>
          <w:color w:val="000000"/>
        </w:rPr>
        <w:t>is wind speed at the level of the wind speed measuring instrument.</w:t>
      </w:r>
      <w:r w:rsidRPr="00D32C27">
        <w:t xml:space="preserve"> Coefficients c</w:t>
      </w:r>
      <w:r w:rsidRPr="00D32C27">
        <w:rPr>
          <w:vertAlign w:val="subscript"/>
        </w:rPr>
        <w:t>1-4</w:t>
      </w:r>
      <w:r w:rsidRPr="00D32C27">
        <w:t xml:space="preserve"> was determined based on consideration for the result of numerical simulations conducted by </w:t>
      </w:r>
      <w:proofErr w:type="spellStart"/>
      <w:r w:rsidRPr="00D32C27">
        <w:t>Nešpor</w:t>
      </w:r>
      <w:proofErr w:type="spellEnd"/>
      <w:r w:rsidRPr="00D32C27">
        <w:t xml:space="preserve"> and </w:t>
      </w:r>
      <w:proofErr w:type="spellStart"/>
      <w:r w:rsidRPr="00D32C27">
        <w:t>Sevruk</w:t>
      </w:r>
      <w:proofErr w:type="spellEnd"/>
      <w:r w:rsidRPr="00D32C27">
        <w:t xml:space="preserve"> (1999) and the result of the measurement </w:t>
      </w:r>
      <w:proofErr w:type="spellStart"/>
      <w:r w:rsidRPr="00D32C27">
        <w:t>intercomparison</w:t>
      </w:r>
      <w:proofErr w:type="spellEnd"/>
      <w:r w:rsidRPr="00D32C27">
        <w:t xml:space="preserve"> using gauges used by JMA (RT-1, RT-3, RT-4) (Yokoyama et al. 2003) and assumption that significant loss appeared in heavy rainfall events accompanied with strong wind. c</w:t>
      </w:r>
      <w:r w:rsidRPr="00D32C27">
        <w:rPr>
          <w:vertAlign w:val="subscript"/>
        </w:rPr>
        <w:t>1</w:t>
      </w:r>
      <w:r w:rsidRPr="00D32C27">
        <w:t>=-0.00101, c</w:t>
      </w:r>
      <w:r w:rsidRPr="00D32C27">
        <w:rPr>
          <w:vertAlign w:val="subscript"/>
        </w:rPr>
        <w:t>2</w:t>
      </w:r>
      <w:r w:rsidRPr="00D32C27">
        <w:t>=-0.0012177, c</w:t>
      </w:r>
      <w:r w:rsidRPr="00D32C27">
        <w:rPr>
          <w:vertAlign w:val="subscript"/>
        </w:rPr>
        <w:t>3</w:t>
      </w:r>
      <w:r w:rsidRPr="00D32C27">
        <w:t>=0.034331, and c</w:t>
      </w:r>
      <w:r w:rsidRPr="00D32C27">
        <w:rPr>
          <w:vertAlign w:val="subscript"/>
        </w:rPr>
        <w:t>4</w:t>
      </w:r>
      <w:r w:rsidRPr="00D32C27">
        <w:t xml:space="preserve">=0.007697 (the same coefficients as those adopted in </w:t>
      </w:r>
      <w:proofErr w:type="spellStart"/>
      <w:r w:rsidRPr="00D32C27">
        <w:t>Sieck</w:t>
      </w:r>
      <w:proofErr w:type="spellEnd"/>
      <w:r w:rsidRPr="00D32C27">
        <w:t xml:space="preserve"> et al. (2007) before the correction) are adopted for the all gauges.</w:t>
      </w:r>
    </w:p>
    <w:p w:rsidR="003F0137" w:rsidRDefault="003F0137" w:rsidP="003F0137">
      <w:pPr>
        <w:pStyle w:val="ListParagraph"/>
        <w:ind w:left="0"/>
        <w:rPr>
          <w:sz w:val="22"/>
        </w:rPr>
      </w:pPr>
    </w:p>
    <w:p w:rsidR="003F0137" w:rsidRPr="00E97E81" w:rsidRDefault="003F0137" w:rsidP="003F0137">
      <w:pPr>
        <w:pStyle w:val="ListParagraph"/>
        <w:ind w:left="0"/>
        <w:rPr>
          <w:sz w:val="22"/>
        </w:rPr>
      </w:pPr>
    </w:p>
    <w:p w:rsidR="003F0137" w:rsidRDefault="003F0137" w:rsidP="003F0137">
      <w:pPr>
        <w:widowControl w:val="0"/>
        <w:rPr>
          <w:rFonts w:eastAsia="MS Mincho"/>
          <w:lang w:val="en-US" w:eastAsia="ja-JP"/>
        </w:rPr>
      </w:pPr>
      <w:r w:rsidRPr="00DF747B">
        <w:rPr>
          <w:rFonts w:eastAsia="MS Mincho" w:hint="eastAsia"/>
          <w:lang w:val="en-US" w:eastAsia="ja-JP"/>
        </w:rPr>
        <w:t>Figure 7.</w:t>
      </w:r>
      <w:r>
        <w:rPr>
          <w:rFonts w:eastAsia="MS Mincho" w:hint="eastAsia"/>
          <w:lang w:val="en-US" w:eastAsia="ja-JP"/>
        </w:rPr>
        <w:t>2.1</w:t>
      </w:r>
      <w:r w:rsidRPr="00DF747B">
        <w:rPr>
          <w:rFonts w:eastAsia="MS Mincho" w:hint="eastAsia"/>
          <w:lang w:val="en-US" w:eastAsia="ja-JP"/>
        </w:rPr>
        <w:t xml:space="preserve"> shows dependence of various adjustment factors on wind speed. It is indicated that the value of </w:t>
      </w:r>
      <w:r w:rsidRPr="00DF747B">
        <w:rPr>
          <w:rFonts w:eastAsia="MS Mincho" w:hint="eastAsia"/>
          <w:i/>
          <w:lang w:val="en-US" w:eastAsia="ja-JP"/>
        </w:rPr>
        <w:t>k</w:t>
      </w:r>
      <w:r w:rsidRPr="00DF747B">
        <w:rPr>
          <w:rFonts w:eastAsia="MS Mincho" w:hint="eastAsia"/>
          <w:lang w:val="en-US" w:eastAsia="ja-JP"/>
        </w:rPr>
        <w:t xml:space="preserve"> and its d</w:t>
      </w:r>
      <w:r>
        <w:rPr>
          <w:rFonts w:eastAsia="MS Mincho" w:hint="eastAsia"/>
          <w:lang w:val="en-US" w:eastAsia="ja-JP"/>
        </w:rPr>
        <w:t>ependence on wind greatly vary with</w:t>
      </w:r>
      <w:r w:rsidRPr="00DF747B">
        <w:rPr>
          <w:rFonts w:eastAsia="MS Mincho" w:hint="eastAsia"/>
          <w:lang w:val="en-US" w:eastAsia="ja-JP"/>
        </w:rPr>
        <w:t xml:space="preserve"> the type of gauge</w:t>
      </w:r>
      <w:r>
        <w:rPr>
          <w:rFonts w:eastAsia="MS Mincho" w:hint="eastAsia"/>
          <w:lang w:val="en-US" w:eastAsia="ja-JP"/>
        </w:rPr>
        <w:t xml:space="preserve">, </w:t>
      </w:r>
      <w:r w:rsidRPr="00DF747B">
        <w:rPr>
          <w:rFonts w:eastAsia="MS Mincho" w:hint="eastAsia"/>
          <w:lang w:val="en-US" w:eastAsia="ja-JP"/>
        </w:rPr>
        <w:t xml:space="preserve">precipitation intensity (for rain), </w:t>
      </w:r>
      <w:r>
        <w:rPr>
          <w:rFonts w:eastAsia="MS Mincho" w:hint="eastAsia"/>
          <w:lang w:val="en-US" w:eastAsia="ja-JP"/>
        </w:rPr>
        <w:t xml:space="preserve">or </w:t>
      </w:r>
      <w:r w:rsidRPr="00DF747B">
        <w:rPr>
          <w:rFonts w:eastAsia="MS Mincho" w:hint="eastAsia"/>
          <w:lang w:val="en-US" w:eastAsia="ja-JP"/>
        </w:rPr>
        <w:t xml:space="preserve">temperature (for snow). In general, the adjustment factor </w:t>
      </w:r>
      <w:r w:rsidRPr="0055240A">
        <w:rPr>
          <w:rFonts w:eastAsia="MS Mincho" w:hint="eastAsia"/>
          <w:i/>
          <w:lang w:val="en-US" w:eastAsia="ja-JP"/>
        </w:rPr>
        <w:t>k</w:t>
      </w:r>
      <w:r>
        <w:rPr>
          <w:rFonts w:eastAsia="MS Mincho" w:hint="eastAsia"/>
          <w:lang w:val="en-US" w:eastAsia="ja-JP"/>
        </w:rPr>
        <w:t xml:space="preserve"> for a shielded gauge type tends to be smaller than that for  an unshielded type. These adjustment factors derived from data obtained by measurement </w:t>
      </w:r>
      <w:proofErr w:type="spellStart"/>
      <w:r>
        <w:rPr>
          <w:rFonts w:eastAsia="MS Mincho"/>
          <w:lang w:val="en-US" w:eastAsia="ja-JP"/>
        </w:rPr>
        <w:t>intercomparisons</w:t>
      </w:r>
      <w:proofErr w:type="spellEnd"/>
      <w:r>
        <w:rPr>
          <w:rFonts w:eastAsia="MS Mincho" w:hint="eastAsia"/>
          <w:lang w:val="en-US" w:eastAsia="ja-JP"/>
        </w:rPr>
        <w:t xml:space="preserve"> under the </w:t>
      </w:r>
      <w:r>
        <w:rPr>
          <w:rFonts w:eastAsia="MS Mincho"/>
          <w:lang w:val="en-US" w:eastAsia="ja-JP"/>
        </w:rPr>
        <w:t>condition</w:t>
      </w:r>
      <w:r>
        <w:rPr>
          <w:rFonts w:eastAsia="MS Mincho" w:hint="eastAsia"/>
          <w:lang w:val="en-US" w:eastAsia="ja-JP"/>
        </w:rPr>
        <w:t xml:space="preserve"> where wind speed at the level of gauge height </w:t>
      </w:r>
      <w:r>
        <w:rPr>
          <w:rFonts w:eastAsia="MS Mincho"/>
          <w:lang w:val="en-US" w:eastAsia="ja-JP"/>
        </w:rPr>
        <w:t>≤</w:t>
      </w:r>
      <w:r>
        <w:rPr>
          <w:rFonts w:eastAsia="MS Mincho" w:hint="eastAsia"/>
          <w:lang w:val="en-US" w:eastAsia="ja-JP"/>
        </w:rPr>
        <w:t xml:space="preserve"> 8 m s</w:t>
      </w:r>
      <w:r>
        <w:rPr>
          <w:rFonts w:eastAsia="MS Mincho" w:hint="eastAsia"/>
          <w:vertAlign w:val="superscript"/>
          <w:lang w:val="en-US" w:eastAsia="ja-JP"/>
        </w:rPr>
        <w:t>-1</w:t>
      </w:r>
      <w:r>
        <w:rPr>
          <w:rFonts w:eastAsia="MS Mincho" w:hint="eastAsia"/>
          <w:lang w:val="en-US" w:eastAsia="ja-JP"/>
        </w:rPr>
        <w:t>. In fact, the limitation of wind speed (7-8 m s</w:t>
      </w:r>
      <w:r>
        <w:rPr>
          <w:rFonts w:eastAsia="MS Mincho" w:hint="eastAsia"/>
          <w:vertAlign w:val="superscript"/>
          <w:lang w:val="en-US" w:eastAsia="ja-JP"/>
        </w:rPr>
        <w:t>-1</w:t>
      </w:r>
      <w:r>
        <w:rPr>
          <w:rFonts w:eastAsia="MS Mincho" w:hint="eastAsia"/>
          <w:lang w:val="en-US" w:eastAsia="ja-JP"/>
        </w:rPr>
        <w:t>) in the application of the proposed adjustment factor was mentioned in some studies (</w:t>
      </w:r>
      <w:proofErr w:type="spellStart"/>
      <w:r>
        <w:rPr>
          <w:rFonts w:eastAsia="MS Mincho"/>
          <w:lang w:val="en-US" w:eastAsia="ja-JP"/>
        </w:rPr>
        <w:t>Førland</w:t>
      </w:r>
      <w:proofErr w:type="spellEnd"/>
      <w:r>
        <w:rPr>
          <w:rFonts w:eastAsia="MS Mincho"/>
          <w:lang w:val="en-US" w:eastAsia="ja-JP"/>
        </w:rPr>
        <w:t xml:space="preserve"> and Hanssen-Bauer 2000</w:t>
      </w:r>
      <w:r>
        <w:rPr>
          <w:rFonts w:eastAsia="MS Mincho" w:hint="eastAsia"/>
          <w:lang w:val="en-US" w:eastAsia="ja-JP"/>
        </w:rPr>
        <w:t>; Yokoyama et al. 2003). There is room for investigation into applicability of proposed adjustment factors under a wind condition such that wind speed is beyond 8 m s</w:t>
      </w:r>
      <w:r>
        <w:rPr>
          <w:rFonts w:eastAsia="MS Mincho" w:hint="eastAsia"/>
          <w:vertAlign w:val="superscript"/>
          <w:lang w:val="en-US" w:eastAsia="ja-JP"/>
        </w:rPr>
        <w:t>-1</w:t>
      </w:r>
      <w:r>
        <w:rPr>
          <w:rFonts w:eastAsia="MS Mincho" w:hint="eastAsia"/>
          <w:lang w:val="en-US" w:eastAsia="ja-JP"/>
        </w:rPr>
        <w:t>.</w:t>
      </w:r>
    </w:p>
    <w:p w:rsidR="00F5186D" w:rsidRDefault="00F5186D" w:rsidP="00F5186D">
      <w:pPr>
        <w:widowControl w:val="0"/>
        <w:rPr>
          <w:rFonts w:eastAsia="MS Mincho"/>
          <w:lang w:val="en-US" w:eastAsia="ja-JP"/>
        </w:rPr>
      </w:pPr>
    </w:p>
    <w:p w:rsidR="00F5186D" w:rsidRPr="00F5186D" w:rsidRDefault="00F5186D" w:rsidP="00F5186D">
      <w:pPr>
        <w:widowControl w:val="0"/>
        <w:rPr>
          <w:rFonts w:eastAsia="MS Mincho"/>
          <w:lang w:val="en-US" w:eastAsia="ja-JP"/>
        </w:rPr>
      </w:pPr>
    </w:p>
    <w:p w:rsidR="003F0137" w:rsidRPr="00DC6A68" w:rsidRDefault="003F0137" w:rsidP="003F0137">
      <w:pPr>
        <w:pStyle w:val="ListParagraph"/>
        <w:ind w:left="0"/>
        <w:jc w:val="center"/>
      </w:pPr>
      <w:r>
        <w:rPr>
          <w:noProof/>
          <w:lang w:val="en-US" w:eastAsia="zh-CN"/>
        </w:rPr>
        <w:drawing>
          <wp:inline distT="0" distB="0" distL="0" distR="0" wp14:anchorId="56F09C05" wp14:editId="679E584F">
            <wp:extent cx="5547995" cy="3218815"/>
            <wp:effectExtent l="0" t="0" r="0"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7995" cy="3218815"/>
                    </a:xfrm>
                    <a:prstGeom prst="rect">
                      <a:avLst/>
                    </a:prstGeom>
                    <a:noFill/>
                    <a:ln>
                      <a:noFill/>
                    </a:ln>
                  </pic:spPr>
                </pic:pic>
              </a:graphicData>
            </a:graphic>
          </wp:inline>
        </w:drawing>
      </w:r>
    </w:p>
    <w:p w:rsidR="003F0137" w:rsidRPr="00D32C27" w:rsidRDefault="003F0137" w:rsidP="003F0137">
      <w:pPr>
        <w:pStyle w:val="ListParagraph"/>
        <w:ind w:left="0"/>
        <w:jc w:val="center"/>
        <w:rPr>
          <w:rFonts w:eastAsia="MS Gothic"/>
          <w:sz w:val="18"/>
          <w:szCs w:val="18"/>
        </w:rPr>
      </w:pPr>
      <w:r w:rsidRPr="00D32C27">
        <w:rPr>
          <w:sz w:val="21"/>
        </w:rPr>
        <w:t xml:space="preserve">Figure 7.2.1 Wind-speed dependence of adjustment factors for various types of gauges for (a) rain and (b) snow. Adjustment factors for shielded (unshielded) gauge types are </w:t>
      </w:r>
      <w:r w:rsidRPr="00D32C27">
        <w:rPr>
          <w:sz w:val="21"/>
        </w:rPr>
        <w:lastRenderedPageBreak/>
        <w:t xml:space="preserve">indicated by solid (dotted) lines. The adjustment factor used for HRPNs (Precipitation Intensity </w:t>
      </w:r>
      <w:r w:rsidRPr="00D32C27">
        <w:rPr>
          <w:i/>
          <w:sz w:val="21"/>
        </w:rPr>
        <w:t xml:space="preserve">I </w:t>
      </w:r>
      <w:r w:rsidRPr="00D32C27">
        <w:rPr>
          <w:sz w:val="21"/>
        </w:rPr>
        <w:t>=1 mm h</w:t>
      </w:r>
      <w:r w:rsidRPr="00D32C27">
        <w:rPr>
          <w:sz w:val="21"/>
          <w:vertAlign w:val="superscript"/>
        </w:rPr>
        <w:t>-1</w:t>
      </w:r>
      <w:r w:rsidRPr="00D32C27">
        <w:rPr>
          <w:sz w:val="21"/>
        </w:rPr>
        <w:t>, 100 mm h</w:t>
      </w:r>
      <w:r w:rsidRPr="00D32C27">
        <w:rPr>
          <w:sz w:val="21"/>
          <w:vertAlign w:val="superscript"/>
        </w:rPr>
        <w:t>-1</w:t>
      </w:r>
      <w:r w:rsidRPr="00D32C27">
        <w:rPr>
          <w:sz w:val="21"/>
        </w:rPr>
        <w:t>) is indicated by dashed lines.</w:t>
      </w:r>
    </w:p>
    <w:p w:rsidR="003F0137" w:rsidRDefault="003F0137" w:rsidP="003F0137">
      <w:pPr>
        <w:widowControl w:val="0"/>
        <w:rPr>
          <w:rFonts w:ascii="Century" w:eastAsia="MS Mincho" w:hAnsi="Century"/>
          <w:kern w:val="2"/>
          <w:szCs w:val="22"/>
          <w:lang w:val="en-US" w:eastAsia="ja-JP"/>
        </w:rPr>
      </w:pPr>
    </w:p>
    <w:p w:rsidR="003F0137" w:rsidRDefault="003F0137" w:rsidP="003F0137">
      <w:pPr>
        <w:widowControl w:val="0"/>
        <w:rPr>
          <w:rFonts w:ascii="Century" w:eastAsia="MS Mincho" w:hAnsi="Century"/>
          <w:kern w:val="2"/>
          <w:szCs w:val="22"/>
          <w:lang w:val="en-US" w:eastAsia="ja-JP"/>
        </w:rPr>
      </w:pPr>
    </w:p>
    <w:p w:rsidR="003F0137" w:rsidRPr="005B0AC2" w:rsidRDefault="003F0137" w:rsidP="003F0137">
      <w:pPr>
        <w:rPr>
          <w:rFonts w:asciiTheme="majorEastAsia" w:eastAsiaTheme="majorEastAsia" w:hAnsiTheme="majorEastAsia"/>
          <w:b/>
          <w:kern w:val="2"/>
          <w:szCs w:val="22"/>
          <w:lang w:val="en-US" w:eastAsia="ja-JP"/>
        </w:rPr>
      </w:pPr>
      <w:r w:rsidRPr="005B0AC2">
        <w:rPr>
          <w:rFonts w:eastAsia="MS Mincho" w:hint="eastAsia"/>
          <w:b/>
          <w:i/>
          <w:lang w:eastAsia="ja-JP"/>
        </w:rPr>
        <w:t>Reduction of wind speed to the level of gauge orifice</w:t>
      </w:r>
    </w:p>
    <w:p w:rsidR="003F0137" w:rsidRDefault="003F0137" w:rsidP="003F0137">
      <w:pPr>
        <w:widowControl w:val="0"/>
        <w:rPr>
          <w:rFonts w:eastAsia="MS Mincho"/>
          <w:kern w:val="2"/>
          <w:szCs w:val="22"/>
          <w:lang w:eastAsia="ja-JP"/>
        </w:rPr>
      </w:pPr>
    </w:p>
    <w:p w:rsidR="003F0137" w:rsidRPr="00DF747B" w:rsidRDefault="003F0137" w:rsidP="003F0137">
      <w:pPr>
        <w:widowControl w:val="0"/>
        <w:rPr>
          <w:rFonts w:eastAsia="MS Mincho"/>
          <w:kern w:val="2"/>
          <w:szCs w:val="22"/>
          <w:lang w:eastAsia="ja-JP"/>
        </w:rPr>
      </w:pPr>
      <w:r w:rsidRPr="00DF747B">
        <w:rPr>
          <w:rFonts w:eastAsia="MS Mincho" w:hint="eastAsia"/>
          <w:kern w:val="2"/>
          <w:szCs w:val="22"/>
          <w:lang w:eastAsia="ja-JP"/>
        </w:rPr>
        <w:t>WMO (</w:t>
      </w:r>
      <w:r>
        <w:rPr>
          <w:rFonts w:eastAsia="MS Mincho" w:hint="eastAsia"/>
          <w:kern w:val="2"/>
          <w:szCs w:val="22"/>
          <w:lang w:eastAsia="ja-JP"/>
        </w:rPr>
        <w:t>2010a</w:t>
      </w:r>
      <w:r w:rsidRPr="00DF747B">
        <w:rPr>
          <w:rFonts w:eastAsia="MS Mincho" w:hint="eastAsia"/>
          <w:kern w:val="2"/>
          <w:szCs w:val="22"/>
          <w:lang w:eastAsia="ja-JP"/>
        </w:rPr>
        <w:t>)</w:t>
      </w:r>
      <w:r w:rsidRPr="00443DEC">
        <w:rPr>
          <w:rFonts w:eastAsia="MS Mincho" w:hint="eastAsia"/>
          <w:szCs w:val="22"/>
          <w:lang w:eastAsia="ja-JP"/>
        </w:rPr>
        <w:t xml:space="preserve"> </w:t>
      </w:r>
      <w:r>
        <w:rPr>
          <w:rFonts w:eastAsia="MS Mincho" w:hint="eastAsia"/>
          <w:szCs w:val="22"/>
          <w:lang w:eastAsia="ja-JP"/>
        </w:rPr>
        <w:t>(CIMO guide)</w:t>
      </w:r>
      <w:r w:rsidRPr="00DF747B">
        <w:rPr>
          <w:rFonts w:eastAsia="MS Mincho" w:hint="eastAsia"/>
          <w:kern w:val="2"/>
          <w:szCs w:val="22"/>
          <w:lang w:eastAsia="ja-JP"/>
        </w:rPr>
        <w:t xml:space="preserve"> mentions that wind speed data for the </w:t>
      </w:r>
      <w:r>
        <w:rPr>
          <w:rFonts w:eastAsia="MS Mincho" w:hint="eastAsia"/>
          <w:kern w:val="2"/>
          <w:szCs w:val="22"/>
          <w:lang w:eastAsia="ja-JP"/>
        </w:rPr>
        <w:t>adjustment of wind-induced uncertainty</w:t>
      </w:r>
      <w:r w:rsidRPr="00DF747B">
        <w:rPr>
          <w:rFonts w:eastAsia="MS Mincho" w:hint="eastAsia"/>
          <w:kern w:val="2"/>
          <w:szCs w:val="22"/>
          <w:lang w:eastAsia="ja-JP"/>
        </w:rPr>
        <w:t xml:space="preserve"> must be derived from standard meteorological observations at the site, and that wind speed at </w:t>
      </w:r>
      <w:r>
        <w:rPr>
          <w:rFonts w:eastAsia="MS Mincho" w:hint="eastAsia"/>
          <w:kern w:val="2"/>
          <w:szCs w:val="22"/>
          <w:lang w:eastAsia="ja-JP"/>
        </w:rPr>
        <w:t xml:space="preserve">the </w:t>
      </w:r>
      <w:r w:rsidRPr="00DF747B">
        <w:rPr>
          <w:rFonts w:eastAsia="MS Mincho" w:hint="eastAsia"/>
          <w:kern w:val="2"/>
          <w:szCs w:val="22"/>
          <w:lang w:eastAsia="ja-JP"/>
        </w:rPr>
        <w:t xml:space="preserve">gauge orifice </w:t>
      </w:r>
      <w:r>
        <w:rPr>
          <w:rFonts w:eastAsia="MS Mincho" w:hint="eastAsia"/>
          <w:kern w:val="2"/>
          <w:szCs w:val="22"/>
          <w:lang w:eastAsia="ja-JP"/>
        </w:rPr>
        <w:t>level</w:t>
      </w:r>
      <w:r w:rsidRPr="00DF747B">
        <w:rPr>
          <w:rFonts w:eastAsia="MS Mincho" w:hint="eastAsia"/>
          <w:kern w:val="2"/>
          <w:szCs w:val="22"/>
          <w:lang w:eastAsia="ja-JP"/>
        </w:rPr>
        <w:t xml:space="preserve"> can be derived by using a mean wind speed reduction procedure </w:t>
      </w:r>
      <w:r w:rsidRPr="00DF747B">
        <w:rPr>
          <w:rFonts w:eastAsia="MS Mincho"/>
          <w:kern w:val="2"/>
          <w:szCs w:val="22"/>
          <w:lang w:eastAsia="ja-JP"/>
        </w:rPr>
        <w:t>after</w:t>
      </w:r>
      <w:r w:rsidRPr="00DF747B">
        <w:rPr>
          <w:rFonts w:eastAsia="MS Mincho" w:hint="eastAsia"/>
          <w:kern w:val="2"/>
          <w:szCs w:val="22"/>
          <w:lang w:eastAsia="ja-JP"/>
        </w:rPr>
        <w:t xml:space="preserve"> having knowledge of the roughness of </w:t>
      </w:r>
      <w:r>
        <w:rPr>
          <w:rFonts w:eastAsia="MS Mincho" w:hint="eastAsia"/>
          <w:kern w:val="2"/>
          <w:szCs w:val="22"/>
          <w:lang w:eastAsia="ja-JP"/>
        </w:rPr>
        <w:t xml:space="preserve">the </w:t>
      </w:r>
      <w:r w:rsidRPr="00DF747B">
        <w:rPr>
          <w:rFonts w:eastAsia="MS Mincho" w:hint="eastAsia"/>
          <w:kern w:val="2"/>
          <w:szCs w:val="22"/>
          <w:lang w:eastAsia="ja-JP"/>
        </w:rPr>
        <w:t xml:space="preserve">surrounding surface and </w:t>
      </w:r>
      <w:r>
        <w:rPr>
          <w:rFonts w:eastAsia="MS Mincho" w:hint="eastAsia"/>
          <w:kern w:val="2"/>
          <w:szCs w:val="22"/>
          <w:lang w:eastAsia="ja-JP"/>
        </w:rPr>
        <w:t xml:space="preserve">the </w:t>
      </w:r>
      <w:r w:rsidRPr="00DF747B">
        <w:rPr>
          <w:rFonts w:eastAsia="MS Mincho" w:hint="eastAsia"/>
          <w:kern w:val="2"/>
          <w:szCs w:val="22"/>
          <w:lang w:eastAsia="ja-JP"/>
        </w:rPr>
        <w:t>angular height of surrounding obstacles</w:t>
      </w:r>
      <w:r>
        <w:rPr>
          <w:rFonts w:eastAsia="MS Mincho" w:hint="eastAsia"/>
          <w:i/>
          <w:color w:val="000000"/>
          <w:szCs w:val="18"/>
          <w:lang w:eastAsia="ja-JP"/>
        </w:rPr>
        <w:t xml:space="preserve"> </w:t>
      </w:r>
      <w:r>
        <w:rPr>
          <w:rFonts w:eastAsia="MS Mincho" w:hint="eastAsia"/>
          <w:color w:val="000000"/>
          <w:szCs w:val="18"/>
          <w:lang w:eastAsia="ja-JP"/>
        </w:rPr>
        <w:t xml:space="preserve">even </w:t>
      </w:r>
      <w:r w:rsidRPr="00DF747B">
        <w:rPr>
          <w:rFonts w:eastAsia="MS Mincho" w:hint="eastAsia"/>
          <w:kern w:val="2"/>
          <w:szCs w:val="22"/>
          <w:lang w:eastAsia="ja-JP"/>
        </w:rPr>
        <w:t>if wind sp</w:t>
      </w:r>
      <w:r>
        <w:rPr>
          <w:rFonts w:eastAsia="MS Mincho" w:hint="eastAsia"/>
          <w:kern w:val="2"/>
          <w:szCs w:val="22"/>
          <w:lang w:eastAsia="ja-JP"/>
        </w:rPr>
        <w:t>eed is not measured at the level</w:t>
      </w:r>
      <w:r w:rsidRPr="00DF747B">
        <w:rPr>
          <w:rFonts w:eastAsia="MS Mincho" w:hint="eastAsia"/>
          <w:kern w:val="2"/>
          <w:szCs w:val="22"/>
          <w:lang w:eastAsia="ja-JP"/>
        </w:rPr>
        <w:t xml:space="preserve"> of gauge </w:t>
      </w:r>
      <w:r w:rsidRPr="00DF747B">
        <w:rPr>
          <w:rFonts w:eastAsia="MS Mincho"/>
          <w:kern w:val="2"/>
          <w:szCs w:val="22"/>
          <w:lang w:eastAsia="ja-JP"/>
        </w:rPr>
        <w:t>orifice</w:t>
      </w:r>
      <w:r w:rsidRPr="00DF747B">
        <w:rPr>
          <w:rFonts w:eastAsia="MS Mincho" w:hint="eastAsia"/>
          <w:kern w:val="2"/>
          <w:szCs w:val="22"/>
          <w:lang w:eastAsia="ja-JP"/>
        </w:rPr>
        <w:t xml:space="preserve"> </w:t>
      </w:r>
      <w:r>
        <w:rPr>
          <w:rFonts w:eastAsia="MS Mincho" w:hint="eastAsia"/>
          <w:szCs w:val="22"/>
          <w:lang w:eastAsia="ja-JP"/>
        </w:rPr>
        <w:t>(Fig. 7.2.2).</w:t>
      </w:r>
      <w:r>
        <w:rPr>
          <w:rFonts w:eastAsia="MS Mincho" w:hint="eastAsia"/>
          <w:color w:val="000000"/>
          <w:szCs w:val="22"/>
          <w:lang w:eastAsia="ja-JP"/>
        </w:rPr>
        <w:t xml:space="preserve"> </w:t>
      </w:r>
      <w:r w:rsidRPr="00DF747B">
        <w:rPr>
          <w:rFonts w:eastAsia="MS Mincho" w:hint="eastAsia"/>
          <w:kern w:val="2"/>
          <w:szCs w:val="22"/>
          <w:lang w:eastAsia="ja-JP"/>
        </w:rPr>
        <w:t xml:space="preserve"> </w:t>
      </w:r>
      <w:r>
        <w:rPr>
          <w:rFonts w:eastAsia="MS Mincho" w:hint="eastAsia"/>
          <w:kern w:val="2"/>
          <w:szCs w:val="22"/>
          <w:lang w:eastAsia="ja-JP"/>
        </w:rPr>
        <w:t>A wind</w:t>
      </w:r>
      <w:r w:rsidRPr="00DF747B">
        <w:rPr>
          <w:rFonts w:eastAsia="MS Mincho" w:hint="eastAsia"/>
          <w:kern w:val="2"/>
          <w:szCs w:val="22"/>
          <w:lang w:eastAsia="ja-JP"/>
        </w:rPr>
        <w:t xml:space="preserve"> reduction scheme recomme</w:t>
      </w:r>
      <w:r>
        <w:rPr>
          <w:rFonts w:eastAsia="MS Mincho" w:hint="eastAsia"/>
          <w:kern w:val="2"/>
          <w:szCs w:val="22"/>
          <w:lang w:eastAsia="ja-JP"/>
        </w:rPr>
        <w:t>nded by the CIMO-XI</w:t>
      </w:r>
      <w:r w:rsidRPr="00DF747B">
        <w:rPr>
          <w:rFonts w:eastAsia="MS Mincho" w:hint="eastAsia"/>
          <w:kern w:val="2"/>
          <w:szCs w:val="22"/>
          <w:lang w:eastAsia="ja-JP"/>
        </w:rPr>
        <w:t xml:space="preserve">, which is based on wind measurement </w:t>
      </w:r>
      <w:proofErr w:type="spellStart"/>
      <w:r w:rsidRPr="00DF747B">
        <w:rPr>
          <w:rFonts w:eastAsia="MS Mincho" w:hint="eastAsia"/>
          <w:kern w:val="2"/>
          <w:szCs w:val="22"/>
          <w:lang w:eastAsia="ja-JP"/>
        </w:rPr>
        <w:t>intercomparison</w:t>
      </w:r>
      <w:proofErr w:type="spellEnd"/>
      <w:r w:rsidRPr="00DF747B">
        <w:rPr>
          <w:rFonts w:eastAsia="MS Mincho" w:hint="eastAsia"/>
          <w:kern w:val="2"/>
          <w:szCs w:val="22"/>
          <w:lang w:eastAsia="ja-JP"/>
        </w:rPr>
        <w:t xml:space="preserve"> </w:t>
      </w:r>
      <w:r>
        <w:rPr>
          <w:rFonts w:eastAsia="MS Mincho" w:hint="eastAsia"/>
          <w:kern w:val="2"/>
          <w:szCs w:val="22"/>
          <w:lang w:eastAsia="ja-JP"/>
        </w:rPr>
        <w:t xml:space="preserve">studies (e.g. </w:t>
      </w:r>
      <w:proofErr w:type="spellStart"/>
      <w:r>
        <w:rPr>
          <w:rFonts w:eastAsia="MS Mincho" w:hint="eastAsia"/>
          <w:kern w:val="2"/>
          <w:szCs w:val="22"/>
          <w:lang w:eastAsia="ja-JP"/>
        </w:rPr>
        <w:t>Sevruk</w:t>
      </w:r>
      <w:proofErr w:type="spellEnd"/>
      <w:r>
        <w:rPr>
          <w:rFonts w:eastAsia="MS Mincho" w:hint="eastAsia"/>
          <w:kern w:val="2"/>
          <w:szCs w:val="22"/>
          <w:lang w:eastAsia="ja-JP"/>
        </w:rPr>
        <w:t>, 1988)</w:t>
      </w:r>
      <w:r w:rsidRPr="00DF747B">
        <w:rPr>
          <w:rFonts w:eastAsia="MS Mincho" w:hint="eastAsia"/>
          <w:kern w:val="2"/>
          <w:szCs w:val="22"/>
          <w:lang w:eastAsia="ja-JP"/>
        </w:rPr>
        <w:t>, is represented by the following equation:</w:t>
      </w:r>
    </w:p>
    <w:p w:rsidR="003F0137" w:rsidRPr="00DF747B" w:rsidRDefault="003F0137" w:rsidP="003F0137">
      <w:pPr>
        <w:widowControl w:val="0"/>
        <w:ind w:firstLine="720"/>
        <w:rPr>
          <w:rFonts w:eastAsia="MS Mincho"/>
          <w:kern w:val="2"/>
          <w:szCs w:val="22"/>
          <w:lang w:eastAsia="ja-JP"/>
        </w:rPr>
      </w:pPr>
      <w:r w:rsidRPr="00D74F20">
        <w:rPr>
          <w:rFonts w:eastAsia="MS Mincho" w:hint="eastAsia"/>
          <w:i/>
          <w:szCs w:val="22"/>
          <w:lang w:val="en-US" w:eastAsia="ja-JP"/>
        </w:rPr>
        <w:t>u</w:t>
      </w:r>
      <w:r w:rsidRPr="00D74F20">
        <w:rPr>
          <w:rFonts w:eastAsia="MS Mincho" w:hint="eastAsia"/>
          <w:i/>
          <w:szCs w:val="22"/>
          <w:vertAlign w:val="subscript"/>
          <w:lang w:val="en-US" w:eastAsia="ja-JP"/>
        </w:rPr>
        <w:t>h</w:t>
      </w:r>
      <w:r w:rsidRPr="00D74F20">
        <w:rPr>
          <w:szCs w:val="22"/>
        </w:rPr>
        <w:t xml:space="preserve"> = </w:t>
      </w:r>
      <w:r w:rsidRPr="00D74F20">
        <w:rPr>
          <w:rFonts w:eastAsia="MS Mincho" w:hint="eastAsia"/>
          <w:szCs w:val="22"/>
          <w:lang w:eastAsia="ja-JP"/>
        </w:rPr>
        <w:t xml:space="preserve">(log </w:t>
      </w:r>
      <w:r w:rsidRPr="00D74F20">
        <w:rPr>
          <w:rFonts w:eastAsia="MS Mincho" w:hint="eastAsia"/>
          <w:i/>
          <w:szCs w:val="22"/>
          <w:lang w:eastAsia="ja-JP"/>
        </w:rPr>
        <w:t>hz</w:t>
      </w:r>
      <w:r w:rsidRPr="00D74F20">
        <w:rPr>
          <w:rFonts w:eastAsia="MS Mincho" w:hint="eastAsia"/>
          <w:szCs w:val="22"/>
          <w:vertAlign w:val="subscript"/>
          <w:lang w:eastAsia="ja-JP"/>
        </w:rPr>
        <w:t>0</w:t>
      </w:r>
      <w:r w:rsidRPr="00D74F20">
        <w:rPr>
          <w:rFonts w:eastAsia="MS Mincho" w:hint="eastAsia"/>
          <w:szCs w:val="22"/>
          <w:vertAlign w:val="superscript"/>
          <w:lang w:eastAsia="ja-JP"/>
        </w:rPr>
        <w:t>-1</w:t>
      </w:r>
      <w:r w:rsidRPr="00D74F20">
        <w:rPr>
          <w:rFonts w:eastAsia="MS Mincho" w:hint="eastAsia"/>
          <w:szCs w:val="22"/>
          <w:lang w:eastAsia="ja-JP"/>
        </w:rPr>
        <w:t>)</w:t>
      </w:r>
      <w:r w:rsidRPr="00D74F20">
        <w:rPr>
          <w:color w:val="000000"/>
          <w:szCs w:val="22"/>
        </w:rPr>
        <w:t>·</w:t>
      </w:r>
      <w:r w:rsidRPr="00D74F20">
        <w:rPr>
          <w:rFonts w:eastAsia="MS Mincho" w:hint="eastAsia"/>
          <w:color w:val="000000"/>
          <w:szCs w:val="22"/>
          <w:lang w:eastAsia="ja-JP"/>
        </w:rPr>
        <w:t>(</w:t>
      </w:r>
      <w:r w:rsidRPr="00D74F20">
        <w:rPr>
          <w:rFonts w:eastAsia="MS Mincho" w:hint="eastAsia"/>
          <w:szCs w:val="22"/>
          <w:lang w:eastAsia="ja-JP"/>
        </w:rPr>
        <w:t xml:space="preserve">log </w:t>
      </w:r>
      <w:r w:rsidRPr="00D74F20">
        <w:rPr>
          <w:rFonts w:eastAsia="MS Mincho" w:hint="eastAsia"/>
          <w:i/>
          <w:szCs w:val="22"/>
          <w:lang w:eastAsia="ja-JP"/>
        </w:rPr>
        <w:t>Hz</w:t>
      </w:r>
      <w:r w:rsidRPr="00D74F20">
        <w:rPr>
          <w:rFonts w:eastAsia="MS Mincho" w:hint="eastAsia"/>
          <w:szCs w:val="22"/>
          <w:vertAlign w:val="subscript"/>
          <w:lang w:eastAsia="ja-JP"/>
        </w:rPr>
        <w:t>0</w:t>
      </w:r>
      <w:r w:rsidRPr="00D74F20">
        <w:rPr>
          <w:rFonts w:eastAsia="MS Mincho" w:hint="eastAsia"/>
          <w:szCs w:val="22"/>
          <w:vertAlign w:val="superscript"/>
          <w:lang w:eastAsia="ja-JP"/>
        </w:rPr>
        <w:t>-1</w:t>
      </w:r>
      <w:r w:rsidRPr="00D74F20">
        <w:rPr>
          <w:rFonts w:eastAsia="MS Mincho" w:hint="eastAsia"/>
          <w:color w:val="000000"/>
          <w:szCs w:val="22"/>
          <w:lang w:eastAsia="ja-JP"/>
        </w:rPr>
        <w:t>)</w:t>
      </w:r>
      <w:r w:rsidRPr="00D74F20">
        <w:rPr>
          <w:rFonts w:eastAsia="MS Mincho" w:hint="eastAsia"/>
          <w:color w:val="000000"/>
          <w:szCs w:val="22"/>
          <w:vertAlign w:val="superscript"/>
          <w:lang w:eastAsia="ja-JP"/>
        </w:rPr>
        <w:t>-1</w:t>
      </w:r>
      <w:r w:rsidRPr="00D74F20">
        <w:rPr>
          <w:color w:val="000000"/>
          <w:szCs w:val="22"/>
        </w:rPr>
        <w:t>·</w:t>
      </w:r>
      <w:r w:rsidRPr="00D74F20">
        <w:rPr>
          <w:rFonts w:eastAsia="MS Mincho" w:hint="eastAsia"/>
          <w:color w:val="000000"/>
          <w:szCs w:val="22"/>
          <w:lang w:eastAsia="ja-JP"/>
        </w:rPr>
        <w:t>(1-0.024</w:t>
      </w:r>
      <w:r w:rsidRPr="00D74F20">
        <w:rPr>
          <w:rFonts w:eastAsia="MS Mincho"/>
          <w:i/>
          <w:color w:val="000000"/>
          <w:szCs w:val="22"/>
          <w:lang w:eastAsia="ja-JP"/>
        </w:rPr>
        <w:t>α</w:t>
      </w:r>
      <w:r w:rsidRPr="00D74F20">
        <w:rPr>
          <w:rFonts w:eastAsia="MS Mincho" w:hint="eastAsia"/>
          <w:color w:val="000000"/>
          <w:szCs w:val="22"/>
          <w:lang w:eastAsia="ja-JP"/>
        </w:rPr>
        <w:t>)</w:t>
      </w:r>
      <w:r w:rsidRPr="00D74F20">
        <w:rPr>
          <w:rFonts w:eastAsia="MS Mincho" w:hint="eastAsia"/>
          <w:i/>
          <w:szCs w:val="22"/>
          <w:lang w:val="en-US" w:eastAsia="ja-JP"/>
        </w:rPr>
        <w:t xml:space="preserve"> </w:t>
      </w:r>
      <w:proofErr w:type="spellStart"/>
      <w:r w:rsidRPr="00D74F20">
        <w:rPr>
          <w:rFonts w:eastAsia="MS Mincho" w:hint="eastAsia"/>
          <w:i/>
          <w:szCs w:val="22"/>
          <w:lang w:val="en-US" w:eastAsia="ja-JP"/>
        </w:rPr>
        <w:t>u</w:t>
      </w:r>
      <w:r w:rsidRPr="00D74F20">
        <w:rPr>
          <w:rFonts w:eastAsia="MS Mincho" w:hint="eastAsia"/>
          <w:i/>
          <w:szCs w:val="22"/>
          <w:vertAlign w:val="subscript"/>
          <w:lang w:val="en-US" w:eastAsia="ja-JP"/>
        </w:rPr>
        <w:t>H</w:t>
      </w:r>
      <w:proofErr w:type="spellEnd"/>
      <w:r w:rsidRPr="00D74F20">
        <w:rPr>
          <w:rFonts w:eastAsia="MS Mincho" w:hint="eastAsia"/>
          <w:szCs w:val="22"/>
          <w:lang w:val="en-US" w:eastAsia="ja-JP"/>
        </w:rPr>
        <w:tab/>
        <w:t>(7.</w:t>
      </w:r>
      <w:r>
        <w:rPr>
          <w:rFonts w:eastAsia="MS Mincho" w:hint="eastAsia"/>
          <w:szCs w:val="22"/>
          <w:lang w:val="en-US" w:eastAsia="ja-JP"/>
        </w:rPr>
        <w:t>2.</w:t>
      </w:r>
      <w:r w:rsidRPr="00D74F20">
        <w:rPr>
          <w:rFonts w:eastAsia="MS Mincho" w:hint="eastAsia"/>
          <w:szCs w:val="22"/>
          <w:lang w:val="en-US" w:eastAsia="ja-JP"/>
        </w:rPr>
        <w:t>3)</w:t>
      </w:r>
    </w:p>
    <w:p w:rsidR="003F0137" w:rsidRPr="00DF747B" w:rsidRDefault="003F0137" w:rsidP="003F0137">
      <w:pPr>
        <w:widowControl w:val="0"/>
        <w:rPr>
          <w:rFonts w:eastAsia="MS Mincho"/>
          <w:kern w:val="2"/>
          <w:szCs w:val="22"/>
          <w:lang w:eastAsia="ja-JP"/>
        </w:rPr>
      </w:pPr>
      <w:r w:rsidRPr="00DF747B">
        <w:rPr>
          <w:rFonts w:eastAsia="MS Mincho" w:hint="eastAsia"/>
          <w:kern w:val="2"/>
          <w:szCs w:val="22"/>
          <w:lang w:eastAsia="ja-JP"/>
        </w:rPr>
        <w:t xml:space="preserve">where </w:t>
      </w:r>
      <w:r w:rsidRPr="00D74F20">
        <w:rPr>
          <w:rFonts w:eastAsia="MS Mincho" w:hint="eastAsia"/>
          <w:i/>
          <w:szCs w:val="22"/>
          <w:lang w:val="en-US" w:eastAsia="ja-JP"/>
        </w:rPr>
        <w:t>u</w:t>
      </w:r>
      <w:r w:rsidRPr="00D74F20">
        <w:rPr>
          <w:rFonts w:eastAsia="MS Mincho" w:hint="eastAsia"/>
          <w:i/>
          <w:szCs w:val="22"/>
          <w:vertAlign w:val="subscript"/>
          <w:lang w:val="en-US" w:eastAsia="ja-JP"/>
        </w:rPr>
        <w:t>h</w:t>
      </w:r>
      <w:r w:rsidRPr="00D74F20">
        <w:rPr>
          <w:rFonts w:eastAsia="MS Mincho" w:hint="eastAsia"/>
          <w:szCs w:val="22"/>
          <w:lang w:val="en-US" w:eastAsia="ja-JP"/>
        </w:rPr>
        <w:t xml:space="preserve"> is the wind speed at the level of gauge orifice; </w:t>
      </w:r>
      <w:r w:rsidRPr="00D74F20">
        <w:rPr>
          <w:rFonts w:eastAsia="MS Mincho" w:hint="eastAsia"/>
          <w:i/>
          <w:szCs w:val="22"/>
          <w:lang w:eastAsia="ja-JP"/>
        </w:rPr>
        <w:t xml:space="preserve">h </w:t>
      </w:r>
      <w:r w:rsidRPr="00D74F20">
        <w:rPr>
          <w:rFonts w:eastAsia="MS Mincho" w:hint="eastAsia"/>
          <w:szCs w:val="22"/>
          <w:lang w:eastAsia="ja-JP"/>
        </w:rPr>
        <w:t xml:space="preserve">is the height of the gauge orifice above ground; </w:t>
      </w:r>
      <w:r w:rsidRPr="00D74F20">
        <w:rPr>
          <w:rFonts w:eastAsia="MS Mincho" w:hint="eastAsia"/>
          <w:i/>
          <w:szCs w:val="22"/>
          <w:lang w:eastAsia="ja-JP"/>
        </w:rPr>
        <w:t>z</w:t>
      </w:r>
      <w:r w:rsidRPr="00D74F20">
        <w:rPr>
          <w:rFonts w:eastAsia="MS Mincho" w:hint="eastAsia"/>
          <w:szCs w:val="22"/>
          <w:vertAlign w:val="subscript"/>
          <w:lang w:eastAsia="ja-JP"/>
        </w:rPr>
        <w:t>0</w:t>
      </w:r>
      <w:r w:rsidRPr="00D74F20">
        <w:rPr>
          <w:rFonts w:eastAsia="MS Mincho" w:hint="eastAsia"/>
          <w:szCs w:val="22"/>
          <w:lang w:eastAsia="ja-JP"/>
        </w:rPr>
        <w:t xml:space="preserve"> is the roughness </w:t>
      </w:r>
      <w:r w:rsidRPr="00D74F20">
        <w:rPr>
          <w:rFonts w:eastAsia="MS Mincho"/>
          <w:szCs w:val="22"/>
          <w:lang w:eastAsia="ja-JP"/>
        </w:rPr>
        <w:t>length</w:t>
      </w:r>
      <w:r w:rsidRPr="00D74F20">
        <w:rPr>
          <w:rFonts w:eastAsia="MS Mincho" w:hint="eastAsia"/>
          <w:szCs w:val="22"/>
          <w:lang w:eastAsia="ja-JP"/>
        </w:rPr>
        <w:t xml:space="preserve"> (0.01m for winter and 0.03m for summer); </w:t>
      </w:r>
      <w:r w:rsidRPr="00D74F20">
        <w:rPr>
          <w:rFonts w:eastAsia="MS Mincho" w:hint="eastAsia"/>
          <w:i/>
          <w:szCs w:val="22"/>
          <w:lang w:eastAsia="ja-JP"/>
        </w:rPr>
        <w:t xml:space="preserve">H </w:t>
      </w:r>
      <w:r w:rsidRPr="00D74F20">
        <w:rPr>
          <w:rFonts w:eastAsia="MS Mincho" w:hint="eastAsia"/>
          <w:szCs w:val="22"/>
          <w:lang w:eastAsia="ja-JP"/>
        </w:rPr>
        <w:t xml:space="preserve">is the height of wind speed measuring instrument above ground; </w:t>
      </w:r>
      <w:proofErr w:type="spellStart"/>
      <w:r w:rsidRPr="00D74F20">
        <w:rPr>
          <w:rFonts w:eastAsia="MS Mincho" w:hint="eastAsia"/>
          <w:i/>
          <w:szCs w:val="22"/>
          <w:lang w:val="en-US" w:eastAsia="ja-JP"/>
        </w:rPr>
        <w:t>u</w:t>
      </w:r>
      <w:r w:rsidRPr="00D74F20">
        <w:rPr>
          <w:rFonts w:eastAsia="MS Mincho" w:hint="eastAsia"/>
          <w:i/>
          <w:szCs w:val="22"/>
          <w:vertAlign w:val="subscript"/>
          <w:lang w:val="en-US" w:eastAsia="ja-JP"/>
        </w:rPr>
        <w:t>H</w:t>
      </w:r>
      <w:proofErr w:type="spellEnd"/>
      <w:r w:rsidRPr="00D74F20">
        <w:rPr>
          <w:rFonts w:eastAsia="MS Mincho" w:hint="eastAsia"/>
          <w:szCs w:val="22"/>
          <w:lang w:val="en-US" w:eastAsia="ja-JP"/>
        </w:rPr>
        <w:t xml:space="preserve"> is the wind speed measured at the height of </w:t>
      </w:r>
      <w:r w:rsidRPr="00D74F20">
        <w:rPr>
          <w:rFonts w:eastAsia="MS Mincho" w:hint="eastAsia"/>
          <w:i/>
          <w:szCs w:val="22"/>
          <w:lang w:eastAsia="ja-JP"/>
        </w:rPr>
        <w:t>H</w:t>
      </w:r>
      <w:r w:rsidRPr="00D74F20">
        <w:rPr>
          <w:rFonts w:eastAsia="MS Mincho" w:hint="eastAsia"/>
          <w:szCs w:val="22"/>
          <w:lang w:eastAsia="ja-JP"/>
        </w:rPr>
        <w:t xml:space="preserve"> above ground</w:t>
      </w:r>
      <w:r>
        <w:rPr>
          <w:rFonts w:eastAsia="MS Mincho" w:hint="eastAsia"/>
          <w:szCs w:val="22"/>
          <w:lang w:eastAsia="ja-JP"/>
        </w:rPr>
        <w:t>.</w:t>
      </w:r>
      <w:r>
        <w:rPr>
          <w:rFonts w:eastAsia="MS Mincho" w:hint="eastAsia"/>
          <w:color w:val="000000"/>
          <w:szCs w:val="22"/>
          <w:lang w:eastAsia="ja-JP"/>
        </w:rPr>
        <w:t xml:space="preserve"> Based on </w:t>
      </w:r>
      <w:r w:rsidRPr="003837D4">
        <w:rPr>
          <w:rFonts w:eastAsia="MS Mincho" w:hint="eastAsia"/>
          <w:kern w:val="2"/>
          <w:szCs w:val="22"/>
          <w:lang w:eastAsia="ja-JP"/>
        </w:rPr>
        <w:t xml:space="preserve">the study of </w:t>
      </w:r>
      <w:proofErr w:type="spellStart"/>
      <w:r w:rsidRPr="00F67BA3">
        <w:rPr>
          <w:rFonts w:eastAsia="MS Mincho"/>
          <w:kern w:val="2"/>
          <w:szCs w:val="22"/>
          <w:lang w:eastAsia="ja-JP"/>
        </w:rPr>
        <w:t>Sevruk</w:t>
      </w:r>
      <w:proofErr w:type="spellEnd"/>
      <w:r w:rsidRPr="00F67BA3">
        <w:rPr>
          <w:rFonts w:eastAsia="MS Mincho"/>
          <w:kern w:val="2"/>
          <w:szCs w:val="22"/>
          <w:lang w:eastAsia="ja-JP"/>
        </w:rPr>
        <w:t xml:space="preserve"> and </w:t>
      </w:r>
      <w:proofErr w:type="spellStart"/>
      <w:r w:rsidRPr="00F67BA3">
        <w:rPr>
          <w:rFonts w:eastAsia="MS Mincho"/>
          <w:kern w:val="2"/>
          <w:szCs w:val="22"/>
          <w:lang w:eastAsia="ja-JP"/>
        </w:rPr>
        <w:t>Zahlavova</w:t>
      </w:r>
      <w:proofErr w:type="spellEnd"/>
      <w:r>
        <w:rPr>
          <w:rFonts w:eastAsia="MS Mincho" w:hint="eastAsia"/>
          <w:kern w:val="2"/>
          <w:szCs w:val="22"/>
          <w:lang w:eastAsia="ja-JP"/>
        </w:rPr>
        <w:t xml:space="preserve"> </w:t>
      </w:r>
      <w:r w:rsidRPr="00F67BA3">
        <w:rPr>
          <w:rFonts w:eastAsia="MS Mincho"/>
          <w:kern w:val="2"/>
          <w:szCs w:val="22"/>
          <w:lang w:eastAsia="ja-JP"/>
        </w:rPr>
        <w:t>(1994)</w:t>
      </w:r>
      <w:r>
        <w:rPr>
          <w:rFonts w:eastAsia="MS Mincho" w:hint="eastAsia"/>
          <w:kern w:val="2"/>
          <w:szCs w:val="22"/>
          <w:lang w:eastAsia="ja-JP"/>
        </w:rPr>
        <w:t xml:space="preserve">, </w:t>
      </w:r>
      <w:r>
        <w:rPr>
          <w:rFonts w:eastAsia="MS Mincho" w:hint="eastAsia"/>
          <w:color w:val="000000"/>
          <w:szCs w:val="22"/>
          <w:lang w:eastAsia="ja-JP"/>
        </w:rPr>
        <w:t>t</w:t>
      </w:r>
      <w:r w:rsidRPr="00D74F20">
        <w:rPr>
          <w:rFonts w:eastAsia="MS Mincho" w:hint="eastAsia"/>
          <w:color w:val="000000"/>
          <w:szCs w:val="22"/>
          <w:lang w:eastAsia="ja-JP"/>
        </w:rPr>
        <w:t>he averaged vertical angle of obstacles around the gauge</w:t>
      </w:r>
      <w:r>
        <w:rPr>
          <w:rFonts w:eastAsia="MS Mincho" w:hint="eastAsia"/>
          <w:color w:val="000000"/>
          <w:szCs w:val="22"/>
          <w:lang w:eastAsia="ja-JP"/>
        </w:rPr>
        <w:t xml:space="preserve">, </w:t>
      </w:r>
      <w:r w:rsidRPr="00D74F20">
        <w:rPr>
          <w:rFonts w:eastAsia="MS Mincho"/>
          <w:i/>
          <w:color w:val="000000"/>
          <w:szCs w:val="22"/>
          <w:lang w:eastAsia="ja-JP"/>
        </w:rPr>
        <w:t>α</w:t>
      </w:r>
      <w:r>
        <w:rPr>
          <w:rFonts w:eastAsia="MS Mincho" w:hint="eastAsia"/>
          <w:color w:val="000000"/>
          <w:szCs w:val="22"/>
          <w:lang w:eastAsia="ja-JP"/>
        </w:rPr>
        <w:t xml:space="preserve">, can be based on either the average value of direct measurements, </w:t>
      </w:r>
      <w:r w:rsidRPr="00DF747B">
        <w:rPr>
          <w:rFonts w:eastAsia="MS Mincho"/>
          <w:kern w:val="2"/>
          <w:szCs w:val="22"/>
          <w:lang w:eastAsia="ja-JP"/>
        </w:rPr>
        <w:t>the vertical angle of obstacles (</w:t>
      </w:r>
      <w:r w:rsidRPr="00DF747B">
        <w:rPr>
          <w:rFonts w:eastAsia="MS Mincho" w:hint="eastAsia"/>
          <w:kern w:val="2"/>
          <w:szCs w:val="22"/>
          <w:lang w:eastAsia="ja-JP"/>
        </w:rPr>
        <w:t>in 360</w:t>
      </w:r>
      <w:r w:rsidRPr="00DF747B">
        <w:rPr>
          <w:rFonts w:eastAsia="MS Mincho"/>
          <w:kern w:val="2"/>
          <w:szCs w:val="22"/>
          <w:lang w:eastAsia="ja-JP"/>
        </w:rPr>
        <w:t>°)</w:t>
      </w:r>
      <w:r w:rsidRPr="00DF747B">
        <w:rPr>
          <w:rFonts w:eastAsia="MS Mincho" w:hint="eastAsia"/>
          <w:kern w:val="2"/>
          <w:szCs w:val="22"/>
          <w:lang w:eastAsia="ja-JP"/>
        </w:rPr>
        <w:t xml:space="preserve"> around the gauge</w:t>
      </w:r>
      <w:r>
        <w:rPr>
          <w:rFonts w:eastAsia="MS Mincho" w:hint="eastAsia"/>
          <w:kern w:val="2"/>
          <w:szCs w:val="22"/>
          <w:lang w:eastAsia="ja-JP"/>
        </w:rPr>
        <w:t xml:space="preserve"> in </w:t>
      </w:r>
      <w:r w:rsidRPr="00DF747B">
        <w:rPr>
          <w:rFonts w:eastAsia="MS Mincho"/>
          <w:kern w:val="2"/>
          <w:szCs w:val="22"/>
          <w:lang w:eastAsia="ja-JP"/>
        </w:rPr>
        <w:t>one of the eight main directions of the wind rose</w:t>
      </w:r>
      <w:r w:rsidRPr="00DF747B">
        <w:rPr>
          <w:rFonts w:eastAsia="MS Mincho" w:hint="eastAsia"/>
          <w:kern w:val="2"/>
          <w:szCs w:val="22"/>
          <w:lang w:eastAsia="ja-JP"/>
        </w:rPr>
        <w:t xml:space="preserve">, or the classification of the exposure </w:t>
      </w:r>
      <w:r w:rsidRPr="00E87A1B">
        <w:rPr>
          <w:rFonts w:eastAsia="MS Mincho" w:hint="eastAsia"/>
          <w:kern w:val="2"/>
          <w:szCs w:val="22"/>
          <w:lang w:eastAsia="ja-JP"/>
        </w:rPr>
        <w:t xml:space="preserve">(four classes are shown in </w:t>
      </w:r>
      <w:r>
        <w:rPr>
          <w:rFonts w:eastAsia="MS Mincho" w:hint="eastAsia"/>
          <w:kern w:val="2"/>
          <w:szCs w:val="22"/>
          <w:lang w:eastAsia="ja-JP"/>
        </w:rPr>
        <w:t>Annex 6.B in CIMO guide (WMO 2010a)</w:t>
      </w:r>
      <w:r w:rsidRPr="00E87A1B">
        <w:rPr>
          <w:rFonts w:eastAsia="MS Mincho" w:hint="eastAsia"/>
          <w:kern w:val="2"/>
          <w:szCs w:val="22"/>
          <w:lang w:eastAsia="ja-JP"/>
        </w:rPr>
        <w:t>)</w:t>
      </w:r>
      <w:r>
        <w:rPr>
          <w:rFonts w:eastAsia="MS Mincho" w:hint="eastAsia"/>
          <w:kern w:val="2"/>
          <w:szCs w:val="22"/>
          <w:lang w:eastAsia="ja-JP"/>
        </w:rPr>
        <w:t xml:space="preserve"> </w:t>
      </w:r>
      <w:r w:rsidRPr="00DF747B">
        <w:rPr>
          <w:rFonts w:eastAsia="MS Mincho" w:hint="eastAsia"/>
          <w:kern w:val="2"/>
          <w:szCs w:val="22"/>
          <w:lang w:eastAsia="ja-JP"/>
        </w:rPr>
        <w:t>using metadata as stored in the arc</w:t>
      </w:r>
      <w:r>
        <w:rPr>
          <w:rFonts w:eastAsia="MS Mincho" w:hint="eastAsia"/>
          <w:kern w:val="2"/>
          <w:szCs w:val="22"/>
          <w:lang w:eastAsia="ja-JP"/>
        </w:rPr>
        <w:t>hives of NMHSs</w:t>
      </w:r>
      <w:r w:rsidRPr="00DF747B">
        <w:rPr>
          <w:rFonts w:eastAsia="MS Mincho" w:hint="eastAsia"/>
          <w:kern w:val="2"/>
          <w:szCs w:val="22"/>
          <w:lang w:eastAsia="ja-JP"/>
        </w:rPr>
        <w:t xml:space="preserve">. </w:t>
      </w:r>
    </w:p>
    <w:p w:rsidR="003F0137" w:rsidRPr="00E378C3" w:rsidRDefault="003F0137" w:rsidP="003F0137">
      <w:pPr>
        <w:widowControl w:val="0"/>
        <w:rPr>
          <w:rFonts w:ascii="MS Mincho" w:eastAsia="MS Mincho" w:hAnsi="MS Mincho"/>
          <w:kern w:val="2"/>
          <w:szCs w:val="22"/>
          <w:lang w:val="en-US" w:eastAsia="ja-JP"/>
        </w:rPr>
      </w:pPr>
    </w:p>
    <w:p w:rsidR="003F0137" w:rsidRPr="00E378C3" w:rsidRDefault="003F0137" w:rsidP="003F0137">
      <w:pPr>
        <w:widowControl w:val="0"/>
        <w:rPr>
          <w:rFonts w:ascii="MS Mincho" w:eastAsia="MS Mincho" w:hAnsi="MS Mincho"/>
          <w:kern w:val="2"/>
          <w:szCs w:val="22"/>
          <w:lang w:val="en-US" w:eastAsia="ja-JP"/>
        </w:rPr>
      </w:pPr>
    </w:p>
    <w:p w:rsidR="003F0137" w:rsidRDefault="003F0137" w:rsidP="003F0137">
      <w:pPr>
        <w:widowControl w:val="0"/>
        <w:jc w:val="center"/>
        <w:rPr>
          <w:rFonts w:ascii="MS Gothic" w:eastAsia="MS Gothic" w:hAnsi="MS Gothic"/>
          <w:kern w:val="2"/>
          <w:sz w:val="18"/>
          <w:szCs w:val="18"/>
          <w:lang w:val="en-US" w:eastAsia="ja-JP"/>
        </w:rPr>
      </w:pPr>
      <w:r>
        <w:rPr>
          <w:rFonts w:ascii="MS Gothic" w:eastAsia="MS Gothic" w:hAnsi="MS Gothic"/>
          <w:noProof/>
          <w:kern w:val="2"/>
          <w:sz w:val="18"/>
          <w:szCs w:val="18"/>
          <w:lang w:val="en-US" w:eastAsia="zh-CN"/>
        </w:rPr>
        <w:drawing>
          <wp:inline distT="0" distB="0" distL="0" distR="0" wp14:anchorId="40AECF80" wp14:editId="0D5B448F">
            <wp:extent cx="2603500" cy="1767840"/>
            <wp:effectExtent l="0" t="0" r="635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3500" cy="1767840"/>
                    </a:xfrm>
                    <a:prstGeom prst="rect">
                      <a:avLst/>
                    </a:prstGeom>
                    <a:noFill/>
                    <a:ln>
                      <a:noFill/>
                    </a:ln>
                  </pic:spPr>
                </pic:pic>
              </a:graphicData>
            </a:graphic>
          </wp:inline>
        </w:drawing>
      </w:r>
    </w:p>
    <w:p w:rsidR="003F0137" w:rsidRPr="00E87A1B" w:rsidRDefault="003F0137" w:rsidP="003F0137">
      <w:pPr>
        <w:widowControl w:val="0"/>
        <w:jc w:val="center"/>
        <w:rPr>
          <w:rFonts w:eastAsia="MS Mincho"/>
          <w:color w:val="000000"/>
          <w:szCs w:val="22"/>
          <w:lang w:eastAsia="ja-JP"/>
        </w:rPr>
      </w:pPr>
      <w:r w:rsidRPr="00E87A1B">
        <w:rPr>
          <w:rFonts w:eastAsia="MS Gothic" w:hint="eastAsia"/>
          <w:kern w:val="2"/>
          <w:szCs w:val="22"/>
          <w:lang w:val="en-US" w:eastAsia="ja-JP"/>
        </w:rPr>
        <w:t>Figure 7.</w:t>
      </w:r>
      <w:r>
        <w:rPr>
          <w:rFonts w:eastAsia="MS Gothic" w:hint="eastAsia"/>
          <w:kern w:val="2"/>
          <w:szCs w:val="22"/>
          <w:lang w:val="en-US" w:eastAsia="ja-JP"/>
        </w:rPr>
        <w:t>2.2</w:t>
      </w:r>
      <w:r w:rsidRPr="00E87A1B">
        <w:rPr>
          <w:rFonts w:eastAsia="MS Gothic" w:hint="eastAsia"/>
          <w:kern w:val="2"/>
          <w:szCs w:val="22"/>
          <w:lang w:val="en-US" w:eastAsia="ja-JP"/>
        </w:rPr>
        <w:t xml:space="preserve"> </w:t>
      </w:r>
      <w:r>
        <w:rPr>
          <w:rFonts w:eastAsia="MS Gothic" w:hint="eastAsia"/>
          <w:kern w:val="2"/>
          <w:szCs w:val="22"/>
          <w:lang w:val="en-US" w:eastAsia="ja-JP"/>
        </w:rPr>
        <w:t>A</w:t>
      </w:r>
      <w:r w:rsidRPr="00E87A1B">
        <w:rPr>
          <w:rFonts w:eastAsia="MS Gothic" w:hint="eastAsia"/>
          <w:kern w:val="2"/>
          <w:szCs w:val="22"/>
          <w:lang w:val="en-US" w:eastAsia="ja-JP"/>
        </w:rPr>
        <w:t xml:space="preserve"> schema</w:t>
      </w:r>
      <w:r>
        <w:rPr>
          <w:rFonts w:eastAsia="MS Gothic" w:hint="eastAsia"/>
          <w:kern w:val="2"/>
          <w:szCs w:val="22"/>
          <w:lang w:val="en-US" w:eastAsia="ja-JP"/>
        </w:rPr>
        <w:t xml:space="preserve">tic view about reduction of </w:t>
      </w:r>
      <w:r w:rsidRPr="00E87A1B">
        <w:rPr>
          <w:rFonts w:eastAsia="MS Gothic" w:hint="eastAsia"/>
          <w:kern w:val="2"/>
          <w:szCs w:val="22"/>
          <w:lang w:val="en-US" w:eastAsia="ja-JP"/>
        </w:rPr>
        <w:t>wind speed t</w:t>
      </w:r>
      <w:r>
        <w:rPr>
          <w:rFonts w:eastAsia="MS Gothic" w:hint="eastAsia"/>
          <w:kern w:val="2"/>
          <w:szCs w:val="22"/>
          <w:lang w:val="en-US" w:eastAsia="ja-JP"/>
        </w:rPr>
        <w:t xml:space="preserve">o that at the level of </w:t>
      </w:r>
      <w:r w:rsidRPr="00E87A1B">
        <w:rPr>
          <w:rFonts w:eastAsia="MS Gothic" w:hint="eastAsia"/>
          <w:kern w:val="2"/>
          <w:szCs w:val="22"/>
          <w:lang w:val="en-US" w:eastAsia="ja-JP"/>
        </w:rPr>
        <w:t xml:space="preserve">gauge orifice </w:t>
      </w:r>
      <w:r w:rsidRPr="00E87A1B">
        <w:rPr>
          <w:rFonts w:eastAsia="MS Mincho" w:hint="eastAsia"/>
          <w:i/>
          <w:szCs w:val="22"/>
          <w:lang w:val="en-US" w:eastAsia="ja-JP"/>
        </w:rPr>
        <w:t>u</w:t>
      </w:r>
      <w:r w:rsidRPr="00E87A1B">
        <w:rPr>
          <w:rFonts w:eastAsia="MS Mincho" w:hint="eastAsia"/>
          <w:i/>
          <w:szCs w:val="22"/>
          <w:vertAlign w:val="subscript"/>
          <w:lang w:val="en-US" w:eastAsia="ja-JP"/>
        </w:rPr>
        <w:t>h</w:t>
      </w:r>
      <w:r w:rsidRPr="00E87A1B">
        <w:rPr>
          <w:rFonts w:eastAsia="MS Mincho" w:hint="eastAsia"/>
          <w:szCs w:val="22"/>
          <w:lang w:val="en-US" w:eastAsia="ja-JP"/>
        </w:rPr>
        <w:t xml:space="preserve"> from the measured wind speed </w:t>
      </w:r>
      <w:proofErr w:type="spellStart"/>
      <w:r w:rsidRPr="00E87A1B">
        <w:rPr>
          <w:rFonts w:eastAsia="MS Mincho" w:hint="eastAsia"/>
          <w:i/>
          <w:szCs w:val="22"/>
          <w:lang w:val="en-US" w:eastAsia="ja-JP"/>
        </w:rPr>
        <w:t>u</w:t>
      </w:r>
      <w:r w:rsidRPr="00E87A1B">
        <w:rPr>
          <w:rFonts w:eastAsia="MS Mincho" w:hint="eastAsia"/>
          <w:i/>
          <w:szCs w:val="22"/>
          <w:vertAlign w:val="subscript"/>
          <w:lang w:val="en-US" w:eastAsia="ja-JP"/>
        </w:rPr>
        <w:t>H</w:t>
      </w:r>
      <w:proofErr w:type="spellEnd"/>
      <w:r w:rsidRPr="00E87A1B">
        <w:rPr>
          <w:rFonts w:eastAsia="MS Mincho" w:hint="eastAsia"/>
          <w:szCs w:val="22"/>
          <w:lang w:val="en-US" w:eastAsia="ja-JP"/>
        </w:rPr>
        <w:t xml:space="preserve">. </w:t>
      </w:r>
      <w:r w:rsidRPr="00E87A1B">
        <w:rPr>
          <w:rFonts w:eastAsia="MS Mincho" w:hint="eastAsia"/>
          <w:i/>
          <w:szCs w:val="22"/>
          <w:lang w:val="en-US" w:eastAsia="ja-JP"/>
        </w:rPr>
        <w:t>h</w:t>
      </w:r>
      <w:r w:rsidRPr="00E87A1B">
        <w:rPr>
          <w:rFonts w:eastAsia="MS Mincho" w:hint="eastAsia"/>
          <w:szCs w:val="22"/>
          <w:lang w:val="en-US" w:eastAsia="ja-JP"/>
        </w:rPr>
        <w:t>: the hei</w:t>
      </w:r>
      <w:r>
        <w:rPr>
          <w:rFonts w:eastAsia="MS Mincho" w:hint="eastAsia"/>
          <w:szCs w:val="22"/>
          <w:lang w:val="en-US" w:eastAsia="ja-JP"/>
        </w:rPr>
        <w:t xml:space="preserve">ght of gauge orifice above </w:t>
      </w:r>
      <w:r w:rsidRPr="00E87A1B">
        <w:rPr>
          <w:rFonts w:eastAsia="MS Mincho" w:hint="eastAsia"/>
          <w:szCs w:val="22"/>
          <w:lang w:val="en-US" w:eastAsia="ja-JP"/>
        </w:rPr>
        <w:t xml:space="preserve">ground; </w:t>
      </w:r>
      <w:r w:rsidRPr="00E87A1B">
        <w:rPr>
          <w:rFonts w:eastAsia="MS Mincho" w:hint="eastAsia"/>
          <w:i/>
          <w:szCs w:val="22"/>
          <w:lang w:val="en-US" w:eastAsia="ja-JP"/>
        </w:rPr>
        <w:t>H</w:t>
      </w:r>
      <w:r w:rsidRPr="00E87A1B">
        <w:rPr>
          <w:rFonts w:eastAsia="MS Mincho" w:hint="eastAsia"/>
          <w:szCs w:val="22"/>
          <w:lang w:val="en-US" w:eastAsia="ja-JP"/>
        </w:rPr>
        <w:t>: the height of the wind speed</w:t>
      </w:r>
      <w:r>
        <w:rPr>
          <w:rFonts w:eastAsia="MS Mincho" w:hint="eastAsia"/>
          <w:szCs w:val="22"/>
          <w:lang w:val="en-US" w:eastAsia="ja-JP"/>
        </w:rPr>
        <w:t xml:space="preserve"> measuring instrument above </w:t>
      </w:r>
      <w:r w:rsidRPr="00E87A1B">
        <w:rPr>
          <w:rFonts w:eastAsia="MS Mincho" w:hint="eastAsia"/>
          <w:szCs w:val="22"/>
          <w:lang w:val="en-US" w:eastAsia="ja-JP"/>
        </w:rPr>
        <w:t xml:space="preserve">ground; </w:t>
      </w:r>
      <w:r w:rsidRPr="00E87A1B">
        <w:rPr>
          <w:rFonts w:eastAsia="MS Mincho"/>
          <w:i/>
          <w:color w:val="000000"/>
          <w:szCs w:val="22"/>
          <w:lang w:eastAsia="ja-JP"/>
        </w:rPr>
        <w:t>α</w:t>
      </w:r>
      <w:r w:rsidRPr="00E87A1B">
        <w:rPr>
          <w:rFonts w:eastAsia="MS Mincho" w:hint="eastAsia"/>
          <w:i/>
          <w:color w:val="000000"/>
          <w:szCs w:val="22"/>
          <w:vertAlign w:val="subscript"/>
          <w:lang w:eastAsia="ja-JP"/>
        </w:rPr>
        <w:t>n</w:t>
      </w:r>
      <w:r>
        <w:rPr>
          <w:rFonts w:eastAsia="MS Mincho" w:hint="eastAsia"/>
          <w:color w:val="000000"/>
          <w:szCs w:val="22"/>
          <w:lang w:eastAsia="ja-JP"/>
        </w:rPr>
        <w:t xml:space="preserve">: vertical angle for one of the obstacles around the gauge. (Based on </w:t>
      </w:r>
      <w:proofErr w:type="spellStart"/>
      <w:r w:rsidRPr="00F67BA3">
        <w:rPr>
          <w:rFonts w:eastAsia="MS Mincho"/>
          <w:kern w:val="2"/>
          <w:szCs w:val="22"/>
          <w:lang w:eastAsia="ja-JP"/>
        </w:rPr>
        <w:t>Sevruk</w:t>
      </w:r>
      <w:proofErr w:type="spellEnd"/>
      <w:r w:rsidRPr="00F67BA3">
        <w:rPr>
          <w:rFonts w:eastAsia="MS Mincho"/>
          <w:kern w:val="2"/>
          <w:szCs w:val="22"/>
          <w:lang w:eastAsia="ja-JP"/>
        </w:rPr>
        <w:t xml:space="preserve"> and </w:t>
      </w:r>
      <w:proofErr w:type="spellStart"/>
      <w:r w:rsidRPr="00F67BA3">
        <w:rPr>
          <w:rFonts w:eastAsia="MS Mincho"/>
          <w:kern w:val="2"/>
          <w:szCs w:val="22"/>
          <w:lang w:eastAsia="ja-JP"/>
        </w:rPr>
        <w:t>Zahlavova</w:t>
      </w:r>
      <w:proofErr w:type="spellEnd"/>
      <w:r>
        <w:rPr>
          <w:rFonts w:eastAsia="MS Mincho" w:hint="eastAsia"/>
          <w:kern w:val="2"/>
          <w:szCs w:val="22"/>
          <w:lang w:eastAsia="ja-JP"/>
        </w:rPr>
        <w:t xml:space="preserve"> </w:t>
      </w:r>
      <w:r w:rsidRPr="00F67BA3">
        <w:rPr>
          <w:rFonts w:eastAsia="MS Mincho"/>
          <w:kern w:val="2"/>
          <w:szCs w:val="22"/>
          <w:lang w:eastAsia="ja-JP"/>
        </w:rPr>
        <w:t>(1994)</w:t>
      </w:r>
      <w:r>
        <w:rPr>
          <w:rFonts w:eastAsia="MS Mincho" w:hint="eastAsia"/>
          <w:color w:val="000000"/>
          <w:szCs w:val="22"/>
          <w:lang w:eastAsia="ja-JP"/>
        </w:rPr>
        <w:t>)</w:t>
      </w:r>
    </w:p>
    <w:p w:rsidR="003F0137" w:rsidRDefault="003F0137" w:rsidP="003F0137">
      <w:pPr>
        <w:widowControl w:val="0"/>
        <w:rPr>
          <w:rFonts w:ascii="MS Mincho" w:eastAsia="MS Mincho" w:hAnsi="MS Mincho"/>
          <w:kern w:val="2"/>
          <w:sz w:val="18"/>
          <w:szCs w:val="18"/>
          <w:lang w:val="en-US" w:eastAsia="ja-JP"/>
        </w:rPr>
      </w:pPr>
    </w:p>
    <w:p w:rsidR="003F0137" w:rsidRPr="00E378C3" w:rsidRDefault="003F0137" w:rsidP="003F0137">
      <w:pPr>
        <w:widowControl w:val="0"/>
        <w:rPr>
          <w:rFonts w:ascii="MS Mincho" w:eastAsia="MS Mincho" w:hAnsi="MS Mincho"/>
          <w:kern w:val="2"/>
          <w:sz w:val="18"/>
          <w:szCs w:val="18"/>
          <w:lang w:val="en-US" w:eastAsia="ja-JP"/>
        </w:rPr>
      </w:pPr>
    </w:p>
    <w:p w:rsidR="003F0137" w:rsidRPr="00634021" w:rsidRDefault="003F0137" w:rsidP="003F0137">
      <w:pPr>
        <w:widowControl w:val="0"/>
        <w:rPr>
          <w:rFonts w:eastAsia="MS Mincho"/>
          <w:kern w:val="2"/>
          <w:szCs w:val="22"/>
          <w:lang w:val="en-US" w:eastAsia="ja-JP"/>
        </w:rPr>
      </w:pPr>
      <w:r w:rsidRPr="00634021">
        <w:rPr>
          <w:rFonts w:eastAsia="MS Mincho" w:hint="eastAsia"/>
          <w:kern w:val="2"/>
          <w:szCs w:val="22"/>
          <w:lang w:val="en-US" w:eastAsia="ja-JP"/>
        </w:rPr>
        <w:t>The aforem</w:t>
      </w:r>
      <w:r>
        <w:rPr>
          <w:rFonts w:eastAsia="MS Mincho" w:hint="eastAsia"/>
          <w:kern w:val="2"/>
          <w:szCs w:val="22"/>
          <w:lang w:val="en-US" w:eastAsia="ja-JP"/>
        </w:rPr>
        <w:t xml:space="preserve">entioned procedure requires metadata about measurement environment of observation </w:t>
      </w:r>
      <w:r w:rsidRPr="00634021">
        <w:rPr>
          <w:rFonts w:eastAsia="MS Mincho" w:hint="eastAsia"/>
          <w:kern w:val="2"/>
          <w:szCs w:val="22"/>
          <w:lang w:val="en-US" w:eastAsia="ja-JP"/>
        </w:rPr>
        <w:t>site</w:t>
      </w:r>
      <w:r>
        <w:rPr>
          <w:rFonts w:eastAsia="MS Mincho" w:hint="eastAsia"/>
          <w:kern w:val="2"/>
          <w:szCs w:val="22"/>
          <w:lang w:val="en-US" w:eastAsia="ja-JP"/>
        </w:rPr>
        <w:t>s</w:t>
      </w:r>
      <w:r w:rsidRPr="00634021">
        <w:rPr>
          <w:rFonts w:eastAsia="MS Mincho" w:hint="eastAsia"/>
          <w:kern w:val="2"/>
          <w:szCs w:val="22"/>
          <w:lang w:val="en-US" w:eastAsia="ja-JP"/>
        </w:rPr>
        <w:t xml:space="preserve">, which cannot be obtained sufficiently for reduction </w:t>
      </w:r>
      <w:r>
        <w:rPr>
          <w:rFonts w:eastAsia="MS Mincho" w:hint="eastAsia"/>
          <w:kern w:val="2"/>
          <w:szCs w:val="22"/>
          <w:lang w:val="en-US" w:eastAsia="ja-JP"/>
        </w:rPr>
        <w:t>of wind speed</w:t>
      </w:r>
      <w:r w:rsidRPr="00634021">
        <w:rPr>
          <w:rFonts w:eastAsia="MS Mincho" w:hint="eastAsia"/>
          <w:kern w:val="2"/>
          <w:szCs w:val="22"/>
          <w:lang w:val="en-US" w:eastAsia="ja-JP"/>
        </w:rPr>
        <w:t xml:space="preserve"> in some cases. For these cases, gust </w:t>
      </w:r>
      <w:r>
        <w:rPr>
          <w:rFonts w:eastAsia="MS Mincho" w:hint="eastAsia"/>
          <w:kern w:val="2"/>
          <w:szCs w:val="22"/>
          <w:lang w:val="en-US" w:eastAsia="ja-JP"/>
        </w:rPr>
        <w:t xml:space="preserve">factor, </w:t>
      </w:r>
      <w:r w:rsidRPr="00634021">
        <w:rPr>
          <w:rFonts w:eastAsia="MS Mincho" w:hint="eastAsia"/>
          <w:kern w:val="2"/>
          <w:szCs w:val="22"/>
          <w:lang w:val="en-US" w:eastAsia="ja-JP"/>
        </w:rPr>
        <w:t>ra</w:t>
      </w:r>
      <w:r>
        <w:rPr>
          <w:rFonts w:eastAsia="MS Mincho" w:hint="eastAsia"/>
          <w:kern w:val="2"/>
          <w:szCs w:val="22"/>
          <w:lang w:val="en-US" w:eastAsia="ja-JP"/>
        </w:rPr>
        <w:t xml:space="preserve">tio of peak gust to </w:t>
      </w:r>
      <w:r w:rsidRPr="00634021">
        <w:rPr>
          <w:rFonts w:eastAsia="MS Mincho" w:hint="eastAsia"/>
          <w:kern w:val="2"/>
          <w:szCs w:val="22"/>
          <w:lang w:val="en-US" w:eastAsia="ja-JP"/>
        </w:rPr>
        <w:t xml:space="preserve">mean wind speed, can be </w:t>
      </w:r>
      <w:r w:rsidRPr="00634021">
        <w:rPr>
          <w:rFonts w:eastAsia="MS Mincho"/>
          <w:kern w:val="2"/>
          <w:szCs w:val="22"/>
          <w:lang w:val="en-US" w:eastAsia="ja-JP"/>
        </w:rPr>
        <w:t>utilized</w:t>
      </w:r>
      <w:r w:rsidRPr="00634021">
        <w:rPr>
          <w:rFonts w:eastAsia="MS Mincho" w:hint="eastAsia"/>
          <w:kern w:val="2"/>
          <w:szCs w:val="22"/>
          <w:lang w:val="en-US" w:eastAsia="ja-JP"/>
        </w:rPr>
        <w:t xml:space="preserve"> </w:t>
      </w:r>
      <w:r>
        <w:rPr>
          <w:rFonts w:eastAsia="MS Mincho" w:hint="eastAsia"/>
          <w:kern w:val="2"/>
          <w:szCs w:val="22"/>
          <w:lang w:val="en-US" w:eastAsia="ja-JP"/>
        </w:rPr>
        <w:t xml:space="preserve">for estimation of </w:t>
      </w:r>
      <w:r w:rsidRPr="00634021">
        <w:rPr>
          <w:rFonts w:eastAsia="MS Mincho" w:hint="eastAsia"/>
          <w:kern w:val="2"/>
          <w:szCs w:val="22"/>
          <w:lang w:val="en-US" w:eastAsia="ja-JP"/>
        </w:rPr>
        <w:t>roughnes</w:t>
      </w:r>
      <w:r>
        <w:rPr>
          <w:rFonts w:eastAsia="MS Mincho" w:hint="eastAsia"/>
          <w:kern w:val="2"/>
          <w:szCs w:val="22"/>
          <w:lang w:val="en-US" w:eastAsia="ja-JP"/>
        </w:rPr>
        <w:t xml:space="preserve">s length with consideration of </w:t>
      </w:r>
      <w:r w:rsidRPr="00634021">
        <w:rPr>
          <w:rFonts w:eastAsia="MS Mincho" w:hint="eastAsia"/>
          <w:kern w:val="2"/>
          <w:szCs w:val="22"/>
          <w:lang w:val="en-US" w:eastAsia="ja-JP"/>
        </w:rPr>
        <w:t>windward environment, given that</w:t>
      </w:r>
      <w:r>
        <w:rPr>
          <w:rFonts w:eastAsia="MS Mincho" w:hint="eastAsia"/>
          <w:kern w:val="2"/>
          <w:szCs w:val="22"/>
          <w:lang w:val="en-US" w:eastAsia="ja-JP"/>
        </w:rPr>
        <w:t xml:space="preserve"> data of </w:t>
      </w:r>
      <w:r w:rsidRPr="00634021">
        <w:rPr>
          <w:rFonts w:eastAsia="MS Mincho" w:hint="eastAsia"/>
          <w:kern w:val="2"/>
          <w:szCs w:val="22"/>
          <w:lang w:val="en-US" w:eastAsia="ja-JP"/>
        </w:rPr>
        <w:t xml:space="preserve">peak </w:t>
      </w:r>
      <w:r>
        <w:rPr>
          <w:rFonts w:eastAsia="MS Mincho" w:hint="eastAsia"/>
          <w:kern w:val="2"/>
          <w:szCs w:val="22"/>
          <w:lang w:val="en-US" w:eastAsia="ja-JP"/>
        </w:rPr>
        <w:t xml:space="preserve">gust </w:t>
      </w:r>
      <w:r w:rsidRPr="00634021">
        <w:rPr>
          <w:rFonts w:eastAsia="MS Mincho" w:hint="eastAsia"/>
          <w:kern w:val="2"/>
          <w:szCs w:val="22"/>
          <w:lang w:val="en-US" w:eastAsia="ja-JP"/>
        </w:rPr>
        <w:t xml:space="preserve">is available. </w:t>
      </w:r>
      <w:r>
        <w:rPr>
          <w:rFonts w:eastAsia="MS Mincho" w:hint="eastAsia"/>
          <w:kern w:val="2"/>
          <w:szCs w:val="22"/>
          <w:lang w:val="en-US" w:eastAsia="ja-JP"/>
        </w:rPr>
        <w:t xml:space="preserve">An estimation method of roughness length using gust factor has been introduced in </w:t>
      </w:r>
      <w:proofErr w:type="spellStart"/>
      <w:r>
        <w:rPr>
          <w:rFonts w:eastAsia="MS Mincho" w:hint="eastAsia"/>
          <w:kern w:val="2"/>
          <w:szCs w:val="22"/>
          <w:lang w:val="en-US" w:eastAsia="ja-JP"/>
        </w:rPr>
        <w:t>Haginoya</w:t>
      </w:r>
      <w:proofErr w:type="spellEnd"/>
      <w:r>
        <w:rPr>
          <w:rFonts w:eastAsia="MS Mincho" w:hint="eastAsia"/>
          <w:kern w:val="2"/>
          <w:szCs w:val="22"/>
          <w:lang w:val="en-US" w:eastAsia="ja-JP"/>
        </w:rPr>
        <w:t xml:space="preserve"> (2015), to investigate long-term trend of roughness length around JMA observation stations. JMA is </w:t>
      </w:r>
      <w:r w:rsidRPr="00634021">
        <w:rPr>
          <w:rFonts w:eastAsia="MS Mincho" w:hint="eastAsia"/>
          <w:kern w:val="2"/>
          <w:szCs w:val="22"/>
          <w:lang w:val="en-US" w:eastAsia="ja-JP"/>
        </w:rPr>
        <w:t>exploring</w:t>
      </w:r>
      <w:r>
        <w:rPr>
          <w:rFonts w:eastAsia="MS Mincho" w:hint="eastAsia"/>
          <w:kern w:val="2"/>
          <w:szCs w:val="22"/>
          <w:lang w:val="en-US" w:eastAsia="ja-JP"/>
        </w:rPr>
        <w:t xml:space="preserve"> </w:t>
      </w:r>
      <w:r w:rsidRPr="00634021">
        <w:rPr>
          <w:rFonts w:eastAsia="MS Mincho"/>
          <w:kern w:val="2"/>
          <w:szCs w:val="22"/>
          <w:lang w:val="en-US" w:eastAsia="ja-JP"/>
        </w:rPr>
        <w:t>possibility</w:t>
      </w:r>
      <w:r w:rsidRPr="00634021">
        <w:rPr>
          <w:rFonts w:eastAsia="MS Mincho" w:hint="eastAsia"/>
          <w:kern w:val="2"/>
          <w:szCs w:val="22"/>
          <w:lang w:val="en-US" w:eastAsia="ja-JP"/>
        </w:rPr>
        <w:t xml:space="preserve"> of </w:t>
      </w:r>
      <w:r>
        <w:rPr>
          <w:rFonts w:eastAsia="MS Mincho" w:hint="eastAsia"/>
          <w:kern w:val="2"/>
          <w:szCs w:val="22"/>
          <w:lang w:val="en-US" w:eastAsia="ja-JP"/>
        </w:rPr>
        <w:t xml:space="preserve">estimation of </w:t>
      </w:r>
      <w:r w:rsidRPr="00634021">
        <w:rPr>
          <w:rFonts w:eastAsia="MS Mincho" w:hint="eastAsia"/>
          <w:kern w:val="2"/>
          <w:szCs w:val="22"/>
          <w:lang w:val="en-US" w:eastAsia="ja-JP"/>
        </w:rPr>
        <w:t>roughness length</w:t>
      </w:r>
      <w:r>
        <w:rPr>
          <w:rFonts w:eastAsia="MS Mincho" w:hint="eastAsia"/>
          <w:kern w:val="2"/>
          <w:szCs w:val="22"/>
          <w:lang w:val="en-US" w:eastAsia="ja-JP"/>
        </w:rPr>
        <w:t xml:space="preserve"> using gust factor for reduction of wind speed to the level of gauge orifice</w:t>
      </w:r>
      <w:r w:rsidRPr="00634021">
        <w:rPr>
          <w:rFonts w:eastAsia="MS Mincho" w:hint="eastAsia"/>
          <w:kern w:val="2"/>
          <w:szCs w:val="22"/>
          <w:lang w:val="en-US" w:eastAsia="ja-JP"/>
        </w:rPr>
        <w:t>, which is described below.</w:t>
      </w:r>
    </w:p>
    <w:p w:rsidR="003F0137" w:rsidRDefault="003F0137" w:rsidP="003F0137">
      <w:pPr>
        <w:widowControl w:val="0"/>
        <w:rPr>
          <w:rFonts w:ascii="MS Mincho" w:eastAsia="MS Mincho" w:hAnsi="MS Mincho"/>
          <w:kern w:val="2"/>
          <w:szCs w:val="22"/>
          <w:lang w:val="en-US" w:eastAsia="ja-JP"/>
        </w:rPr>
      </w:pPr>
    </w:p>
    <w:p w:rsidR="003F0137" w:rsidRPr="00E47CB5" w:rsidRDefault="003F0137" w:rsidP="003F0137">
      <w:pPr>
        <w:widowControl w:val="0"/>
        <w:rPr>
          <w:rFonts w:ascii="MS Mincho" w:eastAsia="MS Mincho" w:hAnsi="MS Mincho"/>
          <w:kern w:val="2"/>
          <w:szCs w:val="22"/>
          <w:lang w:val="en-US" w:eastAsia="ja-JP"/>
        </w:rPr>
      </w:pPr>
    </w:p>
    <w:p w:rsidR="003F0137" w:rsidRPr="00E67D13" w:rsidRDefault="003F0137" w:rsidP="003F0137">
      <w:pPr>
        <w:widowControl w:val="0"/>
        <w:rPr>
          <w:rFonts w:eastAsia="MS Mincho"/>
          <w:kern w:val="2"/>
          <w:szCs w:val="22"/>
          <w:lang w:val="en-US" w:eastAsia="ja-JP"/>
        </w:rPr>
      </w:pPr>
      <w:proofErr w:type="spellStart"/>
      <w:r w:rsidRPr="00E67D13">
        <w:rPr>
          <w:rFonts w:eastAsia="MS Mincho"/>
          <w:kern w:val="2"/>
          <w:szCs w:val="22"/>
          <w:lang w:val="en-US" w:eastAsia="ja-JP"/>
        </w:rPr>
        <w:lastRenderedPageBreak/>
        <w:t>Kuwagata</w:t>
      </w:r>
      <w:proofErr w:type="spellEnd"/>
      <w:r w:rsidRPr="00E67D13">
        <w:rPr>
          <w:rFonts w:eastAsia="MS Mincho"/>
          <w:kern w:val="2"/>
          <w:szCs w:val="22"/>
          <w:lang w:val="en-US" w:eastAsia="ja-JP"/>
        </w:rPr>
        <w:t xml:space="preserve"> (</w:t>
      </w:r>
      <w:r w:rsidRPr="00144835">
        <w:rPr>
          <w:kern w:val="2"/>
          <w:lang w:val="en-US"/>
        </w:rPr>
        <w:t>1993</w:t>
      </w:r>
      <w:r w:rsidRPr="00E67D13">
        <w:rPr>
          <w:rFonts w:eastAsia="MS Mincho"/>
          <w:kern w:val="2"/>
          <w:szCs w:val="22"/>
          <w:lang w:val="en-US" w:eastAsia="ja-JP"/>
        </w:rPr>
        <w:t xml:space="preserve">) supposed that  peak gust </w:t>
      </w:r>
      <w:proofErr w:type="spellStart"/>
      <w:r w:rsidRPr="00E67D13">
        <w:rPr>
          <w:rFonts w:eastAsia="MS Mincho"/>
          <w:i/>
          <w:szCs w:val="22"/>
          <w:lang w:val="en-US" w:eastAsia="ja-JP"/>
        </w:rPr>
        <w:t>u</w:t>
      </w:r>
      <w:r w:rsidRPr="00E67D13">
        <w:rPr>
          <w:rFonts w:eastAsia="MS Mincho"/>
          <w:i/>
          <w:szCs w:val="22"/>
          <w:vertAlign w:val="subscript"/>
          <w:lang w:val="en-US" w:eastAsia="ja-JP"/>
        </w:rPr>
        <w:t>max</w:t>
      </w:r>
      <w:proofErr w:type="spellEnd"/>
      <w:r w:rsidRPr="00E67D13">
        <w:rPr>
          <w:rFonts w:eastAsia="MS Mincho"/>
          <w:szCs w:val="22"/>
          <w:lang w:val="en-US" w:eastAsia="ja-JP"/>
        </w:rPr>
        <w:t xml:space="preserve"> </w:t>
      </w:r>
      <w:r>
        <w:rPr>
          <w:rFonts w:eastAsia="MS Mincho"/>
          <w:kern w:val="2"/>
          <w:szCs w:val="22"/>
          <w:lang w:val="en-US" w:eastAsia="ja-JP"/>
        </w:rPr>
        <w:t>is associated with turbulence</w:t>
      </w:r>
      <w:r w:rsidRPr="00E67D13">
        <w:rPr>
          <w:rFonts w:eastAsia="MS Mincho"/>
          <w:kern w:val="2"/>
          <w:szCs w:val="22"/>
          <w:lang w:val="en-US" w:eastAsia="ja-JP"/>
        </w:rPr>
        <w:t xml:space="preserve"> of wind spe</w:t>
      </w:r>
      <w:r>
        <w:rPr>
          <w:rFonts w:eastAsia="MS Mincho"/>
          <w:kern w:val="2"/>
          <w:szCs w:val="22"/>
          <w:lang w:val="en-US" w:eastAsia="ja-JP"/>
        </w:rPr>
        <w:t xml:space="preserve">ed and it can be related to </w:t>
      </w:r>
      <w:r w:rsidRPr="00E67D13">
        <w:rPr>
          <w:rFonts w:eastAsia="MS Mincho"/>
          <w:kern w:val="2"/>
          <w:szCs w:val="22"/>
          <w:lang w:val="en-US" w:eastAsia="ja-JP"/>
        </w:rPr>
        <w:t xml:space="preserve">mean wind speed </w:t>
      </w:r>
      <w:proofErr w:type="spellStart"/>
      <w:r w:rsidRPr="00E67D13">
        <w:rPr>
          <w:rFonts w:eastAsia="MS Mincho"/>
          <w:i/>
          <w:szCs w:val="22"/>
          <w:lang w:eastAsia="ja-JP"/>
        </w:rPr>
        <w:t>u</w:t>
      </w:r>
      <w:r w:rsidRPr="00E67D13">
        <w:rPr>
          <w:rFonts w:eastAsia="MS Mincho"/>
          <w:i/>
          <w:szCs w:val="22"/>
          <w:vertAlign w:val="subscript"/>
          <w:lang w:eastAsia="ja-JP"/>
        </w:rPr>
        <w:t>H</w:t>
      </w:r>
      <w:proofErr w:type="spellEnd"/>
      <w:r w:rsidRPr="00E67D13">
        <w:rPr>
          <w:rFonts w:eastAsia="MS Mincho"/>
          <w:kern w:val="2"/>
          <w:szCs w:val="22"/>
          <w:lang w:val="en-US" w:eastAsia="ja-JP"/>
        </w:rPr>
        <w:t xml:space="preserve"> </w:t>
      </w:r>
      <w:r>
        <w:rPr>
          <w:rFonts w:eastAsia="MS Mincho"/>
          <w:kern w:val="2"/>
          <w:szCs w:val="22"/>
          <w:lang w:val="en-US" w:eastAsia="ja-JP"/>
        </w:rPr>
        <w:t xml:space="preserve">and </w:t>
      </w:r>
      <w:r w:rsidRPr="00E67D13">
        <w:rPr>
          <w:rFonts w:eastAsia="MS Mincho"/>
          <w:kern w:val="2"/>
          <w:szCs w:val="22"/>
          <w:lang w:val="en-US" w:eastAsia="ja-JP"/>
        </w:rPr>
        <w:t xml:space="preserve">turbulent intensity </w:t>
      </w:r>
      <w:proofErr w:type="spellStart"/>
      <w:r w:rsidRPr="00E67D13">
        <w:rPr>
          <w:rFonts w:eastAsia="MS Mincho"/>
          <w:i/>
          <w:szCs w:val="22"/>
          <w:lang w:eastAsia="ja-JP"/>
        </w:rPr>
        <w:t>σ</w:t>
      </w:r>
      <w:r w:rsidRPr="00E67D13">
        <w:rPr>
          <w:rFonts w:eastAsia="MS Mincho"/>
          <w:i/>
          <w:szCs w:val="22"/>
          <w:vertAlign w:val="subscript"/>
          <w:lang w:eastAsia="ja-JP"/>
        </w:rPr>
        <w:t>u</w:t>
      </w:r>
      <w:proofErr w:type="spellEnd"/>
      <w:r>
        <w:rPr>
          <w:rFonts w:eastAsia="MS Mincho"/>
          <w:kern w:val="2"/>
          <w:szCs w:val="22"/>
          <w:lang w:val="en-US" w:eastAsia="ja-JP"/>
        </w:rPr>
        <w:t xml:space="preserve"> (standard deviation of </w:t>
      </w:r>
      <w:r w:rsidRPr="00E67D13">
        <w:rPr>
          <w:rFonts w:eastAsia="MS Mincho"/>
          <w:kern w:val="2"/>
          <w:szCs w:val="22"/>
          <w:lang w:val="en-US" w:eastAsia="ja-JP"/>
        </w:rPr>
        <w:t xml:space="preserve">wind velocity component along the main stream direction) as follows: </w:t>
      </w:r>
    </w:p>
    <w:p w:rsidR="003F0137" w:rsidRPr="00E67D13" w:rsidRDefault="003F0137" w:rsidP="003F0137">
      <w:pPr>
        <w:widowControl w:val="0"/>
        <w:ind w:firstLine="720"/>
        <w:rPr>
          <w:rFonts w:eastAsia="MS Mincho"/>
          <w:kern w:val="2"/>
          <w:szCs w:val="22"/>
          <w:lang w:val="en-US" w:eastAsia="ja-JP"/>
        </w:rPr>
      </w:pPr>
      <w:proofErr w:type="spellStart"/>
      <w:r w:rsidRPr="00E67D13">
        <w:rPr>
          <w:rFonts w:eastAsia="MS Mincho"/>
          <w:i/>
          <w:szCs w:val="22"/>
          <w:lang w:val="en-US" w:eastAsia="ja-JP"/>
        </w:rPr>
        <w:t>u</w:t>
      </w:r>
      <w:r w:rsidRPr="00E67D13">
        <w:rPr>
          <w:rFonts w:eastAsia="MS Mincho"/>
          <w:i/>
          <w:szCs w:val="22"/>
          <w:vertAlign w:val="subscript"/>
          <w:lang w:val="en-US" w:eastAsia="ja-JP"/>
        </w:rPr>
        <w:t>max</w:t>
      </w:r>
      <w:proofErr w:type="spellEnd"/>
      <w:r w:rsidRPr="00E67D13">
        <w:rPr>
          <w:rFonts w:eastAsia="MS Mincho"/>
          <w:i/>
          <w:szCs w:val="22"/>
          <w:vertAlign w:val="subscript"/>
          <w:lang w:val="en-US" w:eastAsia="ja-JP"/>
        </w:rPr>
        <w:t xml:space="preserve"> </w:t>
      </w:r>
      <w:r w:rsidRPr="00E67D13">
        <w:rPr>
          <w:szCs w:val="22"/>
          <w:lang w:eastAsia="ja-JP"/>
        </w:rPr>
        <w:t>=</w:t>
      </w:r>
      <w:r w:rsidRPr="00E67D13">
        <w:rPr>
          <w:rFonts w:eastAsia="MS Mincho"/>
          <w:szCs w:val="22"/>
          <w:lang w:eastAsia="ja-JP"/>
        </w:rPr>
        <w:t xml:space="preserve"> </w:t>
      </w:r>
      <w:proofErr w:type="spellStart"/>
      <w:r w:rsidRPr="00E67D13">
        <w:rPr>
          <w:rFonts w:eastAsia="MS Mincho"/>
          <w:i/>
          <w:szCs w:val="22"/>
          <w:lang w:eastAsia="ja-JP"/>
        </w:rPr>
        <w:t>u</w:t>
      </w:r>
      <w:r w:rsidRPr="00E67D13">
        <w:rPr>
          <w:rFonts w:eastAsia="MS Mincho"/>
          <w:i/>
          <w:szCs w:val="22"/>
          <w:vertAlign w:val="subscript"/>
          <w:lang w:eastAsia="ja-JP"/>
        </w:rPr>
        <w:t>H</w:t>
      </w:r>
      <w:proofErr w:type="spellEnd"/>
      <w:r w:rsidRPr="00E67D13">
        <w:rPr>
          <w:rFonts w:eastAsia="MS Mincho"/>
          <w:i/>
          <w:szCs w:val="22"/>
          <w:lang w:eastAsia="ja-JP"/>
        </w:rPr>
        <w:t xml:space="preserve"> </w:t>
      </w:r>
      <w:r w:rsidRPr="00E67D13">
        <w:rPr>
          <w:rFonts w:eastAsia="MS Mincho"/>
          <w:szCs w:val="22"/>
          <w:lang w:eastAsia="ja-JP"/>
        </w:rPr>
        <w:t xml:space="preserve">+ </w:t>
      </w:r>
      <w:proofErr w:type="spellStart"/>
      <w:r w:rsidRPr="00E67D13">
        <w:rPr>
          <w:rFonts w:eastAsia="MS Mincho"/>
          <w:i/>
          <w:szCs w:val="22"/>
          <w:lang w:eastAsia="ja-JP"/>
        </w:rPr>
        <w:t>A</w:t>
      </w:r>
      <w:r w:rsidRPr="00E67D13">
        <w:rPr>
          <w:color w:val="000000"/>
          <w:szCs w:val="22"/>
        </w:rPr>
        <w:t>·</w:t>
      </w:r>
      <w:r w:rsidRPr="00E67D13">
        <w:rPr>
          <w:rFonts w:eastAsia="MS Mincho"/>
          <w:i/>
          <w:szCs w:val="22"/>
          <w:lang w:eastAsia="ja-JP"/>
        </w:rPr>
        <w:t>σ</w:t>
      </w:r>
      <w:r w:rsidRPr="00E67D13">
        <w:rPr>
          <w:rFonts w:eastAsia="MS Mincho"/>
          <w:i/>
          <w:szCs w:val="22"/>
          <w:vertAlign w:val="subscript"/>
          <w:lang w:eastAsia="ja-JP"/>
        </w:rPr>
        <w:t>u</w:t>
      </w:r>
      <w:proofErr w:type="spellEnd"/>
      <w:r w:rsidRPr="00E67D13">
        <w:rPr>
          <w:rFonts w:eastAsia="MS Mincho"/>
          <w:szCs w:val="22"/>
          <w:lang w:eastAsia="ja-JP"/>
        </w:rPr>
        <w:tab/>
      </w:r>
      <w:r w:rsidRPr="00E67D13">
        <w:rPr>
          <w:rFonts w:eastAsia="MS Mincho"/>
          <w:szCs w:val="22"/>
          <w:lang w:val="en-US" w:eastAsia="ja-JP"/>
        </w:rPr>
        <w:t>(7.</w:t>
      </w:r>
      <w:r>
        <w:rPr>
          <w:rFonts w:eastAsia="MS Mincho" w:hint="eastAsia"/>
          <w:szCs w:val="22"/>
          <w:lang w:val="en-US" w:eastAsia="ja-JP"/>
        </w:rPr>
        <w:t>2.</w:t>
      </w:r>
      <w:r w:rsidRPr="00E67D13">
        <w:rPr>
          <w:rFonts w:eastAsia="MS Mincho"/>
          <w:szCs w:val="22"/>
          <w:lang w:val="en-US" w:eastAsia="ja-JP"/>
        </w:rPr>
        <w:t>4)</w:t>
      </w:r>
      <w:r w:rsidRPr="00E67D13">
        <w:rPr>
          <w:rFonts w:eastAsia="MS Mincho"/>
          <w:kern w:val="2"/>
          <w:szCs w:val="22"/>
          <w:lang w:val="en-US" w:eastAsia="ja-JP"/>
        </w:rPr>
        <w:fldChar w:fldCharType="begin"/>
      </w:r>
      <w:r w:rsidRPr="00E67D13">
        <w:rPr>
          <w:rFonts w:eastAsia="MS Mincho"/>
          <w:kern w:val="2"/>
          <w:szCs w:val="22"/>
          <w:lang w:val="en-US" w:eastAsia="ja-JP"/>
        </w:rPr>
        <w:instrText xml:space="preserve"> QUOTE </w:instrText>
      </w:r>
      <w:r w:rsidR="006115FF">
        <w:rPr>
          <w:rFonts w:eastAsia="MS Mincho"/>
          <w:position w:val="-5"/>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5pt;height:1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9C0B32&quot;/&gt;&lt;wsp:rsid wsp:val=&quot;0000067A&quot;/&gt;&lt;wsp:rsid wsp:val=&quot;00000CEE&quot;/&gt;&lt;wsp:rsid wsp:val=&quot;00001203&quot;/&gt;&lt;wsp:rsid wsp:val=&quot;00001243&quot;/&gt;&lt;wsp:rsid wsp:val=&quot;00001A54&quot;/&gt;&lt;wsp:rsid wsp:val=&quot;00002851&quot;/&gt;&lt;wsp:rsid wsp:val=&quot;0000346F&quot;/&gt;&lt;wsp:rsid wsp:val=&quot;00003728&quot;/&gt;&lt;wsp:rsid wsp:val=&quot;00003924&quot;/&gt;&lt;wsp:rsid wsp:val=&quot;00003938&quot;/&gt;&lt;wsp:rsid wsp:val=&quot;000046D1&quot;/&gt;&lt;wsp:rsid wsp:val=&quot;000060AA&quot;/&gt;&lt;wsp:rsid wsp:val=&quot;00006352&quot;/&gt;&lt;wsp:rsid wsp:val=&quot;00006574&quot;/&gt;&lt;wsp:rsid wsp:val=&quot;00010311&quot;/&gt;&lt;wsp:rsid wsp:val=&quot;00010336&quot;/&gt;&lt;wsp:rsid wsp:val=&quot;000103D0&quot;/&gt;&lt;wsp:rsid wsp:val=&quot;00010682&quot;/&gt;&lt;wsp:rsid wsp:val=&quot;000115A9&quot;/&gt;&lt;wsp:rsid wsp:val=&quot;00012020&quot;/&gt;&lt;wsp:rsid wsp:val=&quot;00017161&quot;/&gt;&lt;wsp:rsid wsp:val=&quot;0002057A&quot;/&gt;&lt;wsp:rsid wsp:val=&quot;0002091F&quot;/&gt;&lt;wsp:rsid wsp:val=&quot;00020C6E&quot;/&gt;&lt;wsp:rsid wsp:val=&quot;00022E29&quot;/&gt;&lt;wsp:rsid wsp:val=&quot;00023542&quot;/&gt;&lt;wsp:rsid wsp:val=&quot;00024855&quot;/&gt;&lt;wsp:rsid wsp:val=&quot;00024E1A&quot;/&gt;&lt;wsp:rsid wsp:val=&quot;0002640C&quot;/&gt;&lt;wsp:rsid wsp:val=&quot;00026670&quot;/&gt;&lt;wsp:rsid wsp:val=&quot;00026F2B&quot;/&gt;&lt;wsp:rsid wsp:val=&quot;000278A9&quot;/&gt;&lt;wsp:rsid wsp:val=&quot;00030C5C&quot;/&gt;&lt;wsp:rsid wsp:val=&quot;0003125A&quot;/&gt;&lt;wsp:rsid wsp:val=&quot;00031BBE&quot;/&gt;&lt;wsp:rsid wsp:val=&quot;00031C42&quot;/&gt;&lt;wsp:rsid wsp:val=&quot;00035045&quot;/&gt;&lt;wsp:rsid wsp:val=&quot;000352BF&quot;/&gt;&lt;wsp:rsid wsp:val=&quot;000355F5&quot;/&gt;&lt;wsp:rsid wsp:val=&quot;00035A77&quot;/&gt;&lt;wsp:rsid wsp:val=&quot;00036307&quot;/&gt;&lt;wsp:rsid wsp:val=&quot;000373B6&quot;/&gt;&lt;wsp:rsid wsp:val=&quot;00040DD6&quot;/&gt;&lt;wsp:rsid wsp:val=&quot;000415A8&quot;/&gt;&lt;wsp:rsid wsp:val=&quot;00042378&quot;/&gt;&lt;wsp:rsid wsp:val=&quot;000426B9&quot;/&gt;&lt;wsp:rsid wsp:val=&quot;000449B4&quot;/&gt;&lt;wsp:rsid wsp:val=&quot;00044B0C&quot;/&gt;&lt;wsp:rsid wsp:val=&quot;00044FAC&quot;/&gt;&lt;wsp:rsid wsp:val=&quot;00044FEB&quot;/&gt;&lt;wsp:rsid wsp:val=&quot;000455E1&quot;/&gt;&lt;wsp:rsid wsp:val=&quot;000472B1&quot;/&gt;&lt;wsp:rsid wsp:val=&quot;000478C5&quot;/&gt;&lt;wsp:rsid wsp:val=&quot;00050218&quot;/&gt;&lt;wsp:rsid wsp:val=&quot;000505A4&quot;/&gt;&lt;wsp:rsid wsp:val=&quot;00050CBE&quot;/&gt;&lt;wsp:rsid wsp:val=&quot;00051227&quot;/&gt;&lt;wsp:rsid wsp:val=&quot;00052446&quot;/&gt;&lt;wsp:rsid wsp:val=&quot;00054746&quot;/&gt;&lt;wsp:rsid wsp:val=&quot;00055A1B&quot;/&gt;&lt;wsp:rsid wsp:val=&quot;000564F0&quot;/&gt;&lt;wsp:rsid wsp:val=&quot;000566F5&quot;/&gt;&lt;wsp:rsid wsp:val=&quot;00056B73&quot;/&gt;&lt;wsp:rsid wsp:val=&quot;00057459&quot;/&gt;&lt;wsp:rsid wsp:val=&quot;00057FE8&quot;/&gt;&lt;wsp:rsid wsp:val=&quot;00060BD9&quot;/&gt;&lt;wsp:rsid wsp:val=&quot;00060F22&quot;/&gt;&lt;wsp:rsid wsp:val=&quot;000624E0&quot;/&gt;&lt;wsp:rsid wsp:val=&quot;00062894&quot;/&gt;&lt;wsp:rsid wsp:val=&quot;00062930&quot;/&gt;&lt;wsp:rsid wsp:val=&quot;00062D5E&quot;/&gt;&lt;wsp:rsid wsp:val=&quot;00062FD6&quot;/&gt;&lt;wsp:rsid wsp:val=&quot;00062FE9&quot;/&gt;&lt;wsp:rsid wsp:val=&quot;000638C6&quot;/&gt;&lt;wsp:rsid wsp:val=&quot;00063C2A&quot;/&gt;&lt;wsp:rsid wsp:val=&quot;0006490C&quot;/&gt;&lt;wsp:rsid wsp:val=&quot;00065070&quot;/&gt;&lt;wsp:rsid wsp:val=&quot;00070339&quot;/&gt;&lt;wsp:rsid wsp:val=&quot;00070FE6&quot;/&gt;&lt;wsp:rsid wsp:val=&quot;00071331&quot;/&gt;&lt;wsp:rsid wsp:val=&quot;000718EC&quot;/&gt;&lt;wsp:rsid wsp:val=&quot;00072A11&quot;/&gt;&lt;wsp:rsid wsp:val=&quot;00073047&quot;/&gt;&lt;wsp:rsid wsp:val=&quot;00073826&quot;/&gt;&lt;wsp:rsid wsp:val=&quot;00076357&quot;/&gt;&lt;wsp:rsid wsp:val=&quot;00077DD3&quot;/&gt;&lt;wsp:rsid wsp:val=&quot;00077EEC&quot;/&gt;&lt;wsp:rsid wsp:val=&quot;000804CD&quot;/&gt;&lt;wsp:rsid wsp:val=&quot;00081810&quot;/&gt;&lt;wsp:rsid wsp:val=&quot;000825F7&quot;/&gt;&lt;wsp:rsid wsp:val=&quot;00082E79&quot;/&gt;&lt;wsp:rsid wsp:val=&quot;0008352C&quot;/&gt;&lt;wsp:rsid wsp:val=&quot;000846B0&quot;/&gt;&lt;wsp:rsid wsp:val=&quot;000849E9&quot;/&gt;&lt;wsp:rsid wsp:val=&quot;00084D75&quot;/&gt;&lt;wsp:rsid wsp:val=&quot;00085C26&quot;/&gt;&lt;wsp:rsid wsp:val=&quot;0008612B&quot;/&gt;&lt;wsp:rsid wsp:val=&quot;000902DF&quot;/&gt;&lt;wsp:rsid wsp:val=&quot;00093313&quot;/&gt;&lt;wsp:rsid wsp:val=&quot;000943D8&quot;/&gt;&lt;wsp:rsid wsp:val=&quot;000972E7&quot;/&gt;&lt;wsp:rsid wsp:val=&quot;00097CC1&quot;/&gt;&lt;wsp:rsid wsp:val=&quot;000A00D2&quot;/&gt;&lt;wsp:rsid wsp:val=&quot;000A06D1&quot;/&gt;&lt;wsp:rsid wsp:val=&quot;000A0915&quot;/&gt;&lt;wsp:rsid wsp:val=&quot;000A142C&quot;/&gt;&lt;wsp:rsid wsp:val=&quot;000A2841&quot;/&gt;&lt;wsp:rsid wsp:val=&quot;000A28DA&quot;/&gt;&lt;wsp:rsid wsp:val=&quot;000A36EA&quot;/&gt;&lt;wsp:rsid wsp:val=&quot;000A3CBA&quot;/&gt;&lt;wsp:rsid wsp:val=&quot;000A524C&quot;/&gt;&lt;wsp:rsid wsp:val=&quot;000A5AAC&quot;/&gt;&lt;wsp:rsid wsp:val=&quot;000A6027&quot;/&gt;&lt;wsp:rsid wsp:val=&quot;000A6063&quot;/&gt;&lt;wsp:rsid wsp:val=&quot;000A63B9&quot;/&gt;&lt;wsp:rsid wsp:val=&quot;000A6A35&quot;/&gt;&lt;wsp:rsid wsp:val=&quot;000A6C47&quot;/&gt;&lt;wsp:rsid wsp:val=&quot;000A6E00&quot;/&gt;&lt;wsp:rsid wsp:val=&quot;000A7481&quot;/&gt;&lt;wsp:rsid wsp:val=&quot;000B12E7&quot;/&gt;&lt;wsp:rsid wsp:val=&quot;000B1456&quot;/&gt;&lt;wsp:rsid wsp:val=&quot;000B3267&quot;/&gt;&lt;wsp:rsid wsp:val=&quot;000B48BA&quot;/&gt;&lt;wsp:rsid wsp:val=&quot;000B5F9C&quot;/&gt;&lt;wsp:rsid wsp:val=&quot;000B613E&quot;/&gt;&lt;wsp:rsid wsp:val=&quot;000B698B&quot;/&gt;&lt;wsp:rsid wsp:val=&quot;000B749A&quot;/&gt;&lt;wsp:rsid wsp:val=&quot;000B75A1&quot;/&gt;&lt;wsp:rsid wsp:val=&quot;000B7BE6&quot;/&gt;&lt;wsp:rsid wsp:val=&quot;000B7D7E&quot;/&gt;&lt;wsp:rsid wsp:val=&quot;000C027A&quot;/&gt;&lt;wsp:rsid wsp:val=&quot;000C03AE&quot;/&gt;&lt;wsp:rsid wsp:val=&quot;000C1D0D&quot;/&gt;&lt;wsp:rsid wsp:val=&quot;000C2545&quot;/&gt;&lt;wsp:rsid wsp:val=&quot;000C346F&quot;/&gt;&lt;wsp:rsid wsp:val=&quot;000C3DAF&quot;/&gt;&lt;wsp:rsid wsp:val=&quot;000C5135&quot;/&gt;&lt;wsp:rsid wsp:val=&quot;000C599C&quot;/&gt;&lt;wsp:rsid wsp:val=&quot;000C7441&quot;/&gt;&lt;wsp:rsid wsp:val=&quot;000C7538&quot;/&gt;&lt;wsp:rsid wsp:val=&quot;000C7597&quot;/&gt;&lt;wsp:rsid wsp:val=&quot;000C7D9F&quot;/&gt;&lt;wsp:rsid wsp:val=&quot;000D0084&quot;/&gt;&lt;wsp:rsid wsp:val=&quot;000D219C&quot;/&gt;&lt;wsp:rsid wsp:val=&quot;000D239F&quot;/&gt;&lt;wsp:rsid wsp:val=&quot;000D360A&quot;/&gt;&lt;wsp:rsid wsp:val=&quot;000D37BC&quot;/&gt;&lt;wsp:rsid wsp:val=&quot;000D4280&quot;/&gt;&lt;wsp:rsid wsp:val=&quot;000D5A53&quot;/&gt;&lt;wsp:rsid wsp:val=&quot;000D5D91&quot;/&gt;&lt;wsp:rsid wsp:val=&quot;000D7FF7&quot;/&gt;&lt;wsp:rsid wsp:val=&quot;000E10EF&quot;/&gt;&lt;wsp:rsid wsp:val=&quot;000E34BE&quot;/&gt;&lt;wsp:rsid wsp:val=&quot;000E39A0&quot;/&gt;&lt;wsp:rsid wsp:val=&quot;000E3B6C&quot;/&gt;&lt;wsp:rsid wsp:val=&quot;000F156E&quot;/&gt;&lt;wsp:rsid wsp:val=&quot;000F235E&quot;/&gt;&lt;wsp:rsid wsp:val=&quot;000F247C&quot;/&gt;&lt;wsp:rsid wsp:val=&quot;000F2BD7&quot;/&gt;&lt;wsp:rsid wsp:val=&quot;000F33AA&quot;/&gt;&lt;wsp:rsid wsp:val=&quot;000F51C6&quot;/&gt;&lt;wsp:rsid wsp:val=&quot;000F6875&quot;/&gt;&lt;wsp:rsid wsp:val=&quot;000F6E70&quot;/&gt;&lt;wsp:rsid wsp:val=&quot;000F7938&quot;/&gt;&lt;wsp:rsid wsp:val=&quot;00100788&quot;/&gt;&lt;wsp:rsid wsp:val=&quot;001052EB&quot;/&gt;&lt;wsp:rsid wsp:val=&quot;001054AF&quot;/&gt;&lt;wsp:rsid wsp:val=&quot;0010585F&quot;/&gt;&lt;wsp:rsid wsp:val=&quot;00106E12&quot;/&gt;&lt;wsp:rsid wsp:val=&quot;001072A8&quot;/&gt;&lt;wsp:rsid wsp:val=&quot;0011013F&quot;/&gt;&lt;wsp:rsid wsp:val=&quot;001108F4&quot;/&gt;&lt;wsp:rsid wsp:val=&quot;0011345F&quot;/&gt;&lt;wsp:rsid wsp:val=&quot;00113606&quot;/&gt;&lt;wsp:rsid wsp:val=&quot;00116A4F&quot;/&gt;&lt;wsp:rsid wsp:val=&quot;00116B74&quot;/&gt;&lt;wsp:rsid wsp:val=&quot;00116E7D&quot;/&gt;&lt;wsp:rsid wsp:val=&quot;00121AC1&quot;/&gt;&lt;wsp:rsid wsp:val=&quot;001231FF&quot;/&gt;&lt;wsp:rsid wsp:val=&quot;001236AC&quot;/&gt;&lt;wsp:rsid wsp:val=&quot;00123DE9&quot;/&gt;&lt;wsp:rsid wsp:val=&quot;001241E4&quot;/&gt;&lt;wsp:rsid wsp:val=&quot;001263F5&quot;/&gt;&lt;wsp:rsid wsp:val=&quot;00126D6E&quot;/&gt;&lt;wsp:rsid wsp:val=&quot;00126EEF&quot;/&gt;&lt;wsp:rsid wsp:val=&quot;001278D7&quot;/&gt;&lt;wsp:rsid wsp:val=&quot;00127A66&quot;/&gt;&lt;wsp:rsid wsp:val=&quot;001307FB&quot;/&gt;&lt;wsp:rsid wsp:val=&quot;00131292&quot;/&gt;&lt;wsp:rsid wsp:val=&quot;001326C1&quot;/&gt;&lt;wsp:rsid wsp:val=&quot;00134CAD&quot;/&gt;&lt;wsp:rsid wsp:val=&quot;001356E7&quot;/&gt;&lt;wsp:rsid wsp:val=&quot;001368B3&quot;/&gt;&lt;wsp:rsid wsp:val=&quot;0013748C&quot;/&gt;&lt;wsp:rsid wsp:val=&quot;00140D5D&quot;/&gt;&lt;wsp:rsid wsp:val=&quot;00141784&quot;/&gt;&lt;wsp:rsid wsp:val=&quot;001419F3&quot;/&gt;&lt;wsp:rsid wsp:val=&quot;00141E79&quot;/&gt;&lt;wsp:rsid wsp:val=&quot;001435F9&quot;/&gt;&lt;wsp:rsid wsp:val=&quot;001439F2&quot;/&gt;&lt;wsp:rsid wsp:val=&quot;001462E5&quot;/&gt;&lt;wsp:rsid wsp:val=&quot;00147B57&quot;/&gt;&lt;wsp:rsid wsp:val=&quot;00147B8A&quot;/&gt;&lt;wsp:rsid wsp:val=&quot;00152067&quot;/&gt;&lt;wsp:rsid wsp:val=&quot;00152A96&quot;/&gt;&lt;wsp:rsid wsp:val=&quot;00153D45&quot;/&gt;&lt;wsp:rsid wsp:val=&quot;0015437F&quot;/&gt;&lt;wsp:rsid wsp:val=&quot;001543F5&quot;/&gt;&lt;wsp:rsid wsp:val=&quot;00154938&quot;/&gt;&lt;wsp:rsid wsp:val=&quot;00155590&quot;/&gt;&lt;wsp:rsid wsp:val=&quot;00155EEF&quot;/&gt;&lt;wsp:rsid wsp:val=&quot;00156E9D&quot;/&gt;&lt;wsp:rsid wsp:val=&quot;0016089B&quot;/&gt;&lt;wsp:rsid wsp:val=&quot;001611E8&quot;/&gt;&lt;wsp:rsid wsp:val=&quot;00161E19&quot;/&gt;&lt;wsp:rsid wsp:val=&quot;00162249&quot;/&gt;&lt;wsp:rsid wsp:val=&quot;0016303E&quot;/&gt;&lt;wsp:rsid wsp:val=&quot;00163429&quot;/&gt;&lt;wsp:rsid wsp:val=&quot;00164128&quot;/&gt;&lt;wsp:rsid wsp:val=&quot;001719A9&quot;/&gt;&lt;wsp:rsid wsp:val=&quot;00171A97&quot;/&gt;&lt;wsp:rsid wsp:val=&quot;0017333A&quot;/&gt;&lt;wsp:rsid wsp:val=&quot;0017443A&quot;/&gt;&lt;wsp:rsid wsp:val=&quot;00174530&quot;/&gt;&lt;wsp:rsid wsp:val=&quot;00174D3A&quot;/&gt;&lt;wsp:rsid wsp:val=&quot;00175A37&quot;/&gt;&lt;wsp:rsid wsp:val=&quot;00177AB7&quot;/&gt;&lt;wsp:rsid wsp:val=&quot;001828E5&quot;/&gt;&lt;wsp:rsid wsp:val=&quot;0018360F&quot;/&gt;&lt;wsp:rsid wsp:val=&quot;00183A73&quot;/&gt;&lt;wsp:rsid wsp:val=&quot;00184115&quot;/&gt;&lt;wsp:rsid wsp:val=&quot;00184186&quot;/&gt;&lt;wsp:rsid wsp:val=&quot;00184553&quot;/&gt;&lt;wsp:rsid wsp:val=&quot;00185488&quot;/&gt;&lt;wsp:rsid wsp:val=&quot;001878E8&quot;/&gt;&lt;wsp:rsid wsp:val=&quot;00187965&quot;/&gt;&lt;wsp:rsid wsp:val=&quot;00190C8D&quot;/&gt;&lt;wsp:rsid wsp:val=&quot;00191498&quot;/&gt;&lt;wsp:rsid wsp:val=&quot;001928FF&quot;/&gt;&lt;wsp:rsid wsp:val=&quot;00193C53&quot;/&gt;&lt;wsp:rsid wsp:val=&quot;001974B1&quot;/&gt;&lt;wsp:rsid wsp:val=&quot;00197A4C&quot;/&gt;&lt;wsp:rsid wsp:val=&quot;001A00BF&quot;/&gt;&lt;wsp:rsid wsp:val=&quot;001A1B1B&quot;/&gt;&lt;wsp:rsid wsp:val=&quot;001A230E&quot;/&gt;&lt;wsp:rsid wsp:val=&quot;001A29F6&quot;/&gt;&lt;wsp:rsid wsp:val=&quot;001A2C5B&quot;/&gt;&lt;wsp:rsid wsp:val=&quot;001A3820&quot;/&gt;&lt;wsp:rsid wsp:val=&quot;001A4CA2&quot;/&gt;&lt;wsp:rsid wsp:val=&quot;001A52BD&quot;/&gt;&lt;wsp:rsid wsp:val=&quot;001A5388&quot;/&gt;&lt;wsp:rsid wsp:val=&quot;001A5582&quot;/&gt;&lt;wsp:rsid wsp:val=&quot;001A582A&quot;/&gt;&lt;wsp:rsid wsp:val=&quot;001A74F2&quot;/&gt;&lt;wsp:rsid wsp:val=&quot;001A7AF3&quot;/&gt;&lt;wsp:rsid wsp:val=&quot;001B004A&quot;/&gt;&lt;wsp:rsid wsp:val=&quot;001B0D9C&quot;/&gt;&lt;wsp:rsid wsp:val=&quot;001B0DE1&quot;/&gt;&lt;wsp:rsid wsp:val=&quot;001B148A&quot;/&gt;&lt;wsp:rsid wsp:val=&quot;001B2AB6&quot;/&gt;&lt;wsp:rsid wsp:val=&quot;001B2E7B&quot;/&gt;&lt;wsp:rsid wsp:val=&quot;001B42F3&quot;/&gt;&lt;wsp:rsid wsp:val=&quot;001B4FC9&quot;/&gt;&lt;wsp:rsid wsp:val=&quot;001B5875&quot;/&gt;&lt;wsp:rsid wsp:val=&quot;001B5952&quot;/&gt;&lt;wsp:rsid wsp:val=&quot;001C1063&quot;/&gt;&lt;wsp:rsid wsp:val=&quot;001C11D4&quot;/&gt;&lt;wsp:rsid wsp:val=&quot;001C19DF&quot;/&gt;&lt;wsp:rsid wsp:val=&quot;001C2436&quot;/&gt;&lt;wsp:rsid wsp:val=&quot;001C297D&quot;/&gt;&lt;wsp:rsid wsp:val=&quot;001C29AA&quot;/&gt;&lt;wsp:rsid wsp:val=&quot;001C3037&quot;/&gt;&lt;wsp:rsid wsp:val=&quot;001C4C01&quot;/&gt;&lt;wsp:rsid wsp:val=&quot;001C566A&quot;/&gt;&lt;wsp:rsid wsp:val=&quot;001C6606&quot;/&gt;&lt;wsp:rsid wsp:val=&quot;001C6964&quot;/&gt;&lt;wsp:rsid wsp:val=&quot;001C6C10&quot;/&gt;&lt;wsp:rsid wsp:val=&quot;001D07D5&quot;/&gt;&lt;wsp:rsid wsp:val=&quot;001D11D4&quot;/&gt;&lt;wsp:rsid wsp:val=&quot;001D14CF&quot;/&gt;&lt;wsp:rsid wsp:val=&quot;001D19C8&quot;/&gt;&lt;wsp:rsid wsp:val=&quot;001D2E71&quot;/&gt;&lt;wsp:rsid wsp:val=&quot;001D5B58&quot;/&gt;&lt;wsp:rsid wsp:val=&quot;001D5BD2&quot;/&gt;&lt;wsp:rsid wsp:val=&quot;001D6ADE&quot;/&gt;&lt;wsp:rsid wsp:val=&quot;001E02BD&quot;/&gt;&lt;wsp:rsid wsp:val=&quot;001E120A&quot;/&gt;&lt;wsp:rsid wsp:val=&quot;001E23FB&quot;/&gt;&lt;wsp:rsid wsp:val=&quot;001E3997&quot;/&gt;&lt;wsp:rsid wsp:val=&quot;001E3A7F&quot;/&gt;&lt;wsp:rsid wsp:val=&quot;001E433C&quot;/&gt;&lt;wsp:rsid wsp:val=&quot;001E5601&quot;/&gt;&lt;wsp:rsid wsp:val=&quot;001E5D13&quot;/&gt;&lt;wsp:rsid wsp:val=&quot;001F1671&quot;/&gt;&lt;wsp:rsid wsp:val=&quot;001F17E5&quot;/&gt;&lt;wsp:rsid wsp:val=&quot;001F1AFC&quot;/&gt;&lt;wsp:rsid wsp:val=&quot;001F1C87&quot;/&gt;&lt;wsp:rsid wsp:val=&quot;001F30D8&quot;/&gt;&lt;wsp:rsid wsp:val=&quot;001F32F2&quot;/&gt;&lt;wsp:rsid wsp:val=&quot;001F40DA&quot;/&gt;&lt;wsp:rsid wsp:val=&quot;001F4375&quot;/&gt;&lt;wsp:rsid wsp:val=&quot;001F56B8&quot;/&gt;&lt;wsp:rsid wsp:val=&quot;001F5A50&quot;/&gt;&lt;wsp:rsid wsp:val=&quot;001F5D8D&quot;/&gt;&lt;wsp:rsid wsp:val=&quot;001F63E8&quot;/&gt;&lt;wsp:rsid wsp:val=&quot;001F6B6C&quot;/&gt;&lt;wsp:rsid wsp:val=&quot;001F7765&quot;/&gt;&lt;wsp:rsid wsp:val=&quot;001F7E81&quot;/&gt;&lt;wsp:rsid wsp:val=&quot;00200A3B&quot;/&gt;&lt;wsp:rsid wsp:val=&quot;00201351&quot;/&gt;&lt;wsp:rsid wsp:val=&quot;00202066&quot;/&gt;&lt;wsp:rsid wsp:val=&quot;00203600&quot;/&gt;&lt;wsp:rsid wsp:val=&quot;00203ABD&quot;/&gt;&lt;wsp:rsid wsp:val=&quot;002067B4&quot;/&gt;&lt;wsp:rsid wsp:val=&quot;00206D07&quot;/&gt;&lt;wsp:rsid wsp:val=&quot;00206FA4&quot;/&gt;&lt;wsp:rsid wsp:val=&quot;00211030&quot;/&gt;&lt;wsp:rsid wsp:val=&quot;00211966&quot;/&gt;&lt;wsp:rsid wsp:val=&quot;00211F61&quot;/&gt;&lt;wsp:rsid wsp:val=&quot;00212472&quot;/&gt;&lt;wsp:rsid wsp:val=&quot;00212E07&quot;/&gt;&lt;wsp:rsid wsp:val=&quot;002147EE&quot;/&gt;&lt;wsp:rsid wsp:val=&quot;0021492E&quot;/&gt;&lt;wsp:rsid wsp:val=&quot;0021597E&quot;/&gt;&lt;wsp:rsid wsp:val=&quot;00215A98&quot;/&gt;&lt;wsp:rsid wsp:val=&quot;00216372&quot;/&gt;&lt;wsp:rsid wsp:val=&quot;002214EA&quot;/&gt;&lt;wsp:rsid wsp:val=&quot;002216E5&quot;/&gt;&lt;wsp:rsid wsp:val=&quot;00221AF3&quot;/&gt;&lt;wsp:rsid wsp:val=&quot;00221C68&quot;/&gt;&lt;wsp:rsid wsp:val=&quot;0022234E&quot;/&gt;&lt;wsp:rsid wsp:val=&quot;00222512&quot;/&gt;&lt;wsp:rsid wsp:val=&quot;002225BA&quot;/&gt;&lt;wsp:rsid wsp:val=&quot;0022329F&quot;/&gt;&lt;wsp:rsid wsp:val=&quot;00223690&quot;/&gt;&lt;wsp:rsid wsp:val=&quot;00223C24&quot;/&gt;&lt;wsp:rsid wsp:val=&quot;00225964&quot;/&gt;&lt;wsp:rsid wsp:val=&quot;002259EA&quot;/&gt;&lt;wsp:rsid wsp:val=&quot;002262ED&quot;/&gt;&lt;wsp:rsid wsp:val=&quot;00231328&quot;/&gt;&lt;wsp:rsid wsp:val=&quot;00234822&quot;/&gt;&lt;wsp:rsid wsp:val=&quot;00235214&quot;/&gt;&lt;wsp:rsid wsp:val=&quot;0023574C&quot;/&gt;&lt;wsp:rsid wsp:val=&quot;0023646B&quot;/&gt;&lt;wsp:rsid wsp:val=&quot;002379A6&quot;/&gt;&lt;wsp:rsid wsp:val=&quot;00237ABD&quot;/&gt;&lt;wsp:rsid wsp:val=&quot;00240933&quot;/&gt;&lt;wsp:rsid wsp:val=&quot;00240A02&quot;/&gt;&lt;wsp:rsid wsp:val=&quot;00242814&quot;/&gt;&lt;wsp:rsid wsp:val=&quot;00243C05&quot;/&gt;&lt;wsp:rsid wsp:val=&quot;00243DED&quot;/&gt;&lt;wsp:rsid wsp:val=&quot;00243F4F&quot;/&gt;&lt;wsp:rsid wsp:val=&quot;00244B16&quot;/&gt;&lt;wsp:rsid wsp:val=&quot;00247ACB&quot;/&gt;&lt;wsp:rsid wsp:val=&quot;002510E2&quot;/&gt;&lt;wsp:rsid wsp:val=&quot;00251287&quot;/&gt;&lt;wsp:rsid wsp:val=&quot;002515B4&quot;/&gt;&lt;wsp:rsid wsp:val=&quot;00251C8D&quot;/&gt;&lt;wsp:rsid wsp:val=&quot;00252699&quot;/&gt;&lt;wsp:rsid wsp:val=&quot;00253107&quot;/&gt;&lt;wsp:rsid wsp:val=&quot;002548D1&quot;/&gt;&lt;wsp:rsid wsp:val=&quot;00254B08&quot;/&gt;&lt;wsp:rsid wsp:val=&quot;0025514C&quot;/&gt;&lt;wsp:rsid wsp:val=&quot;002552C2&quot;/&gt;&lt;wsp:rsid wsp:val=&quot;002555F1&quot;/&gt;&lt;wsp:rsid wsp:val=&quot;00257682&quot;/&gt;&lt;wsp:rsid wsp:val=&quot;002601D9&quot;/&gt;&lt;wsp:rsid wsp:val=&quot;00260713&quot;/&gt;&lt;wsp:rsid wsp:val=&quot;0026429D&quot;/&gt;&lt;wsp:rsid wsp:val=&quot;00264FB4&quot;/&gt;&lt;wsp:rsid wsp:val=&quot;00265619&quot;/&gt;&lt;wsp:rsid wsp:val=&quot;002672ED&quot;/&gt;&lt;wsp:rsid wsp:val=&quot;00267EBB&quot;/&gt;&lt;wsp:rsid wsp:val=&quot;0027071A&quot;/&gt;&lt;wsp:rsid wsp:val=&quot;0027177F&quot;/&gt;&lt;wsp:rsid wsp:val=&quot;00271ED0&quot;/&gt;&lt;wsp:rsid wsp:val=&quot;0027392E&quot;/&gt;&lt;wsp:rsid wsp:val=&quot;002739EC&quot;/&gt;&lt;wsp:rsid wsp:val=&quot;00274071&quot;/&gt;&lt;wsp:rsid wsp:val=&quot;002754E7&quot;/&gt;&lt;wsp:rsid wsp:val=&quot;00275619&quot;/&gt;&lt;wsp:rsid wsp:val=&quot;002760ED&quot;/&gt;&lt;wsp:rsid wsp:val=&quot;002766F1&quot;/&gt;&lt;wsp:rsid wsp:val=&quot;00277109&quot;/&gt;&lt;wsp:rsid wsp:val=&quot;002773CE&quot;/&gt;&lt;wsp:rsid wsp:val=&quot;002774DF&quot;/&gt;&lt;wsp:rsid wsp:val=&quot;00281D0A&quot;/&gt;&lt;wsp:rsid wsp:val=&quot;002827B7&quot;/&gt;&lt;wsp:rsid wsp:val=&quot;0028370C&quot;/&gt;&lt;wsp:rsid wsp:val=&quot;00284282&quot;/&gt;&lt;wsp:rsid wsp:val=&quot;002864F1&quot;/&gt;&lt;wsp:rsid wsp:val=&quot;00286C67&quot;/&gt;&lt;wsp:rsid wsp:val=&quot;002906A7&quot;/&gt;&lt;wsp:rsid wsp:val=&quot;00290DB4&quot;/&gt;&lt;wsp:rsid wsp:val=&quot;00291049&quot;/&gt;&lt;wsp:rsid wsp:val=&quot;002915BE&quot;/&gt;&lt;wsp:rsid wsp:val=&quot;0029282C&quot;/&gt;&lt;wsp:rsid wsp:val=&quot;0029295D&quot;/&gt;&lt;wsp:rsid wsp:val=&quot;00292F0C&quot;/&gt;&lt;wsp:rsid wsp:val=&quot;00293B7C&quot;/&gt;&lt;wsp:rsid wsp:val=&quot;0029686A&quot;/&gt;&lt;wsp:rsid wsp:val=&quot;002A10DC&quot;/&gt;&lt;wsp:rsid wsp:val=&quot;002A1373&quot;/&gt;&lt;wsp:rsid wsp:val=&quot;002A292A&quot;/&gt;&lt;wsp:rsid wsp:val=&quot;002A34AF&quot;/&gt;&lt;wsp:rsid wsp:val=&quot;002A3D74&quot;/&gt;&lt;wsp:rsid wsp:val=&quot;002A5F32&quot;/&gt;&lt;wsp:rsid wsp:val=&quot;002B0316&quot;/&gt;&lt;wsp:rsid wsp:val=&quot;002B219A&quot;/&gt;&lt;wsp:rsid wsp:val=&quot;002B2759&quot;/&gt;&lt;wsp:rsid wsp:val=&quot;002B4289&quot;/&gt;&lt;wsp:rsid wsp:val=&quot;002B48B1&quot;/&gt;&lt;wsp:rsid wsp:val=&quot;002B6ED7&quot;/&gt;&lt;wsp:rsid wsp:val=&quot;002B7987&quot;/&gt;&lt;wsp:rsid wsp:val=&quot;002C0D2E&quot;/&gt;&lt;wsp:rsid wsp:val=&quot;002C0E20&quot;/&gt;&lt;wsp:rsid wsp:val=&quot;002C1689&quot;/&gt;&lt;wsp:rsid wsp:val=&quot;002C2E50&quot;/&gt;&lt;wsp:rsid wsp:val=&quot;002C6DA9&quot;/&gt;&lt;wsp:rsid wsp:val=&quot;002D0ECB&quot;/&gt;&lt;wsp:rsid wsp:val=&quot;002D22C8&quot;/&gt;&lt;wsp:rsid wsp:val=&quot;002D296B&quot;/&gt;&lt;wsp:rsid wsp:val=&quot;002D376C&quot;/&gt;&lt;wsp:rsid wsp:val=&quot;002D38FB&quot;/&gt;&lt;wsp:rsid wsp:val=&quot;002D3D35&quot;/&gt;&lt;wsp:rsid wsp:val=&quot;002D3D5C&quot;/&gt;&lt;wsp:rsid wsp:val=&quot;002D4C80&quot;/&gt;&lt;wsp:rsid wsp:val=&quot;002D54DA&quot;/&gt;&lt;wsp:rsid wsp:val=&quot;002D5A57&quot;/&gt;&lt;wsp:rsid wsp:val=&quot;002D6E84&quot;/&gt;&lt;wsp:rsid wsp:val=&quot;002D6E8D&quot;/&gt;&lt;wsp:rsid wsp:val=&quot;002E09DB&quot;/&gt;&lt;wsp:rsid wsp:val=&quot;002E2585&quot;/&gt;&lt;wsp:rsid wsp:val=&quot;002E27EB&quot;/&gt;&lt;wsp:rsid wsp:val=&quot;002E30B1&quot;/&gt;&lt;wsp:rsid wsp:val=&quot;002E324C&quot;/&gt;&lt;wsp:rsid wsp:val=&quot;002E37BC&quot;/&gt;&lt;wsp:rsid wsp:val=&quot;002E4A7A&quot;/&gt;&lt;wsp:rsid wsp:val=&quot;002E526B&quot;/&gt;&lt;wsp:rsid wsp:val=&quot;002E653D&quot;/&gt;&lt;wsp:rsid wsp:val=&quot;002E6B7B&quot;/&gt;&lt;wsp:rsid wsp:val=&quot;002F0A03&quot;/&gt;&lt;wsp:rsid wsp:val=&quot;002F2031&quot;/&gt;&lt;wsp:rsid wsp:val=&quot;002F2F2A&quot;/&gt;&lt;wsp:rsid wsp:val=&quot;002F3373&quot;/&gt;&lt;wsp:rsid wsp:val=&quot;002F3398&quot;/&gt;&lt;wsp:rsid wsp:val=&quot;002F3979&quot;/&gt;&lt;wsp:rsid wsp:val=&quot;002F3A97&quot;/&gt;&lt;wsp:rsid wsp:val=&quot;002F3E03&quot;/&gt;&lt;wsp:rsid wsp:val=&quot;002F4F40&quot;/&gt;&lt;wsp:rsid wsp:val=&quot;002F568B&quot;/&gt;&lt;wsp:rsid wsp:val=&quot;002F5EDC&quot;/&gt;&lt;wsp:rsid wsp:val=&quot;002F6231&quot;/&gt;&lt;wsp:rsid wsp:val=&quot;002F69B3&quot;/&gt;&lt;wsp:rsid wsp:val=&quot;002F6D5B&quot;/&gt;&lt;wsp:rsid wsp:val=&quot;002F7FE0&quot;/&gt;&lt;wsp:rsid wsp:val=&quot;003004CB&quot;/&gt;&lt;wsp:rsid wsp:val=&quot;003005CB&quot;/&gt;&lt;wsp:rsid wsp:val=&quot;00300812&quot;/&gt;&lt;wsp:rsid wsp:val=&quot;0030389E&quot;/&gt;&lt;wsp:rsid wsp:val=&quot;00303E82&quot;/&gt;&lt;wsp:rsid wsp:val=&quot;003042F2&quot;/&gt;&lt;wsp:rsid wsp:val=&quot;0030643A&quot;/&gt;&lt;wsp:rsid wsp:val=&quot;0030651A&quot;/&gt;&lt;wsp:rsid wsp:val=&quot;00307FA1&quot;/&gt;&lt;wsp:rsid wsp:val=&quot;00311EC1&quot;/&gt;&lt;wsp:rsid wsp:val=&quot;00313469&quot;/&gt;&lt;wsp:rsid wsp:val=&quot;00313901&quot;/&gt;&lt;wsp:rsid wsp:val=&quot;00314580&quot;/&gt;&lt;wsp:rsid wsp:val=&quot;00316974&quot;/&gt;&lt;wsp:rsid wsp:val=&quot;00320A0D&quot;/&gt;&lt;wsp:rsid wsp:val=&quot;0032177C&quot;/&gt;&lt;wsp:rsid wsp:val=&quot;003233A5&quot;/&gt;&lt;wsp:rsid wsp:val=&quot;00324F93&quot;/&gt;&lt;wsp:rsid wsp:val=&quot;003258EB&quot;/&gt;&lt;wsp:rsid wsp:val=&quot;00325AC2&quot;/&gt;&lt;wsp:rsid wsp:val=&quot;00326EC1&quot;/&gt;&lt;wsp:rsid wsp:val=&quot;00327852&quot;/&gt;&lt;wsp:rsid wsp:val=&quot;00332CB3&quot;/&gt;&lt;wsp:rsid wsp:val=&quot;00333C18&quot;/&gt;&lt;wsp:rsid wsp:val=&quot;00334012&quot;/&gt;&lt;wsp:rsid wsp:val=&quot;0033547C&quot;/&gt;&lt;wsp:rsid wsp:val=&quot;003404AE&quot;/&gt;&lt;wsp:rsid wsp:val=&quot;0034155A&quot;/&gt;&lt;wsp:rsid wsp:val=&quot;00342002&quot;/&gt;&lt;wsp:rsid wsp:val=&quot;003427D9&quot;/&gt;&lt;wsp:rsid wsp:val=&quot;00342ABF&quot;/&gt;&lt;wsp:rsid wsp:val=&quot;00342FA0&quot;/&gt;&lt;wsp:rsid wsp:val=&quot;00344582&quot;/&gt;&lt;wsp:rsid wsp:val=&quot;00345493&quot;/&gt;&lt;wsp:rsid wsp:val=&quot;00345738&quot;/&gt;&lt;wsp:rsid wsp:val=&quot;003457BD&quot;/&gt;&lt;wsp:rsid wsp:val=&quot;003463D0&quot;/&gt;&lt;wsp:rsid wsp:val=&quot;003478C3&quot;/&gt;&lt;wsp:rsid wsp:val=&quot;00352F08&quot;/&gt;&lt;wsp:rsid wsp:val=&quot;003544C7&quot;/&gt;&lt;wsp:rsid wsp:val=&quot;00355859&quot;/&gt;&lt;wsp:rsid wsp:val=&quot;00356A12&quot;/&gt;&lt;wsp:rsid wsp:val=&quot;00356E46&quot;/&gt;&lt;wsp:rsid wsp:val=&quot;00357430&quot;/&gt;&lt;wsp:rsid wsp:val=&quot;00361745&quot;/&gt;&lt;wsp:rsid wsp:val=&quot;003623D8&quot;/&gt;&lt;wsp:rsid wsp:val=&quot;00363296&quot;/&gt;&lt;wsp:rsid wsp:val=&quot;00363300&quot;/&gt;&lt;wsp:rsid wsp:val=&quot;00363B67&quot;/&gt;&lt;wsp:rsid wsp:val=&quot;0036504F&quot;/&gt;&lt;wsp:rsid wsp:val=&quot;0036587E&quot;/&gt;&lt;wsp:rsid wsp:val=&quot;00366B37&quot;/&gt;&lt;wsp:rsid wsp:val=&quot;003675AF&quot;/&gt;&lt;wsp:rsid wsp:val=&quot;00370470&quot;/&gt;&lt;wsp:rsid wsp:val=&quot;00370BF6&quot;/&gt;&lt;wsp:rsid wsp:val=&quot;0037189A&quot;/&gt;&lt;wsp:rsid wsp:val=&quot;003723B9&quot;/&gt;&lt;wsp:rsid wsp:val=&quot;00372682&quot;/&gt;&lt;wsp:rsid wsp:val=&quot;00372B4F&quot;/&gt;&lt;wsp:rsid wsp:val=&quot;00373230&quot;/&gt;&lt;wsp:rsid wsp:val=&quot;0037346D&quot;/&gt;&lt;wsp:rsid wsp:val=&quot;003741D3&quot;/&gt;&lt;wsp:rsid wsp:val=&quot;003743AE&quot;/&gt;&lt;wsp:rsid wsp:val=&quot;00377AAD&quot;/&gt;&lt;wsp:rsid wsp:val=&quot;00377DB8&quot;/&gt;&lt;wsp:rsid wsp:val=&quot;00380D07&quot;/&gt;&lt;wsp:rsid wsp:val=&quot;00382664&quot;/&gt;&lt;wsp:rsid wsp:val=&quot;00382EA4&quot;/&gt;&lt;wsp:rsid wsp:val=&quot;003841CE&quot;/&gt;&lt;wsp:rsid wsp:val=&quot;003848A0&quot;/&gt;&lt;wsp:rsid wsp:val=&quot;00384D65&quot;/&gt;&lt;wsp:rsid wsp:val=&quot;00384E2A&quot;/&gt;&lt;wsp:rsid wsp:val=&quot;00385AB5&quot;/&gt;&lt;wsp:rsid wsp:val=&quot;00386720&quot;/&gt;&lt;wsp:rsid wsp:val=&quot;00386864&quot;/&gt;&lt;wsp:rsid wsp:val=&quot;0038708A&quot;/&gt;&lt;wsp:rsid wsp:val=&quot;0038776A&quot;/&gt;&lt;wsp:rsid wsp:val=&quot;00387B21&quot;/&gt;&lt;wsp:rsid wsp:val=&quot;00387F43&quot;/&gt;&lt;wsp:rsid wsp:val=&quot;003916FA&quot;/&gt;&lt;wsp:rsid wsp:val=&quot;00392354&quot;/&gt;&lt;wsp:rsid wsp:val=&quot;003924CC&quot;/&gt;&lt;wsp:rsid wsp:val=&quot;0039352F&quot;/&gt;&lt;wsp:rsid wsp:val=&quot;00393613&quot;/&gt;&lt;wsp:rsid wsp:val=&quot;00393936&quot;/&gt;&lt;wsp:rsid wsp:val=&quot;003953C3&quot;/&gt;&lt;wsp:rsid wsp:val=&quot;00396EC1&quot;/&gt;&lt;wsp:rsid wsp:val=&quot;003970B0&quot;/&gt;&lt;wsp:rsid wsp:val=&quot;0039774F&quot;/&gt;&lt;wsp:rsid wsp:val=&quot;003978C3&quot;/&gt;&lt;wsp:rsid wsp:val=&quot;00397A2E&quot;/&gt;&lt;wsp:rsid wsp:val=&quot;003A08FA&quot;/&gt;&lt;wsp:rsid wsp:val=&quot;003A1F67&quot;/&gt;&lt;wsp:rsid wsp:val=&quot;003A296F&quot;/&gt;&lt;wsp:rsid wsp:val=&quot;003A2B41&quot;/&gt;&lt;wsp:rsid wsp:val=&quot;003A6916&quot;/&gt;&lt;wsp:rsid wsp:val=&quot;003A6E42&quot;/&gt;&lt;wsp:rsid wsp:val=&quot;003B0444&quot;/&gt;&lt;wsp:rsid wsp:val=&quot;003B13E6&quot;/&gt;&lt;wsp:rsid wsp:val=&quot;003B3E81&quot;/&gt;&lt;wsp:rsid wsp:val=&quot;003B4521&quot;/&gt;&lt;wsp:rsid wsp:val=&quot;003B54C7&quot;/&gt;&lt;wsp:rsid wsp:val=&quot;003B5656&quot;/&gt;&lt;wsp:rsid wsp:val=&quot;003B671D&quot;/&gt;&lt;wsp:rsid wsp:val=&quot;003B6A64&quot;/&gt;&lt;wsp:rsid wsp:val=&quot;003B7C5E&quot;/&gt;&lt;wsp:rsid wsp:val=&quot;003C07E6&quot;/&gt;&lt;wsp:rsid wsp:val=&quot;003C18BB&quot;/&gt;&lt;wsp:rsid wsp:val=&quot;003C1972&quot;/&gt;&lt;wsp:rsid wsp:val=&quot;003C2195&quot;/&gt;&lt;wsp:rsid wsp:val=&quot;003C51EE&quot;/&gt;&lt;wsp:rsid wsp:val=&quot;003C5814&quot;/&gt;&lt;wsp:rsid wsp:val=&quot;003C6CC9&quot;/&gt;&lt;wsp:rsid wsp:val=&quot;003C7BC0&quot;/&gt;&lt;wsp:rsid wsp:val=&quot;003D1229&quot;/&gt;&lt;wsp:rsid wsp:val=&quot;003D2130&quot;/&gt;&lt;wsp:rsid wsp:val=&quot;003D41D1&quot;/&gt;&lt;wsp:rsid wsp:val=&quot;003D50F1&quot;/&gt;&lt;wsp:rsid wsp:val=&quot;003D5189&quot;/&gt;&lt;wsp:rsid wsp:val=&quot;003D5FCB&quot;/&gt;&lt;wsp:rsid wsp:val=&quot;003D6B42&quot;/&gt;&lt;wsp:rsid wsp:val=&quot;003D6C05&quot;/&gt;&lt;wsp:rsid wsp:val=&quot;003D6EA3&quot;/&gt;&lt;wsp:rsid wsp:val=&quot;003E0A7D&quot;/&gt;&lt;wsp:rsid wsp:val=&quot;003E2517&quot;/&gt;&lt;wsp:rsid wsp:val=&quot;003E283B&quot;/&gt;&lt;wsp:rsid wsp:val=&quot;003E2D78&quot;/&gt;&lt;wsp:rsid wsp:val=&quot;003E3D3F&quot;/&gt;&lt;wsp:rsid wsp:val=&quot;003E45A3&quot;/&gt;&lt;wsp:rsid wsp:val=&quot;003E4D9A&quot;/&gt;&lt;wsp:rsid wsp:val=&quot;003E534E&quot;/&gt;&lt;wsp:rsid wsp:val=&quot;003E572F&quot;/&gt;&lt;wsp:rsid wsp:val=&quot;003F08FB&quot;/&gt;&lt;wsp:rsid wsp:val=&quot;003F0C34&quot;/&gt;&lt;wsp:rsid wsp:val=&quot;003F165B&quot;/&gt;&lt;wsp:rsid wsp:val=&quot;003F3021&quot;/&gt;&lt;wsp:rsid wsp:val=&quot;003F6963&quot;/&gt;&lt;wsp:rsid wsp:val=&quot;003F795C&quot;/&gt;&lt;wsp:rsid wsp:val=&quot;003F7B0D&quot;/&gt;&lt;wsp:rsid wsp:val=&quot;004002BF&quot;/&gt;&lt;wsp:rsid wsp:val=&quot;00401037&quot;/&gt;&lt;wsp:rsid wsp:val=&quot;00402958&quot;/&gt;&lt;wsp:rsid wsp:val=&quot;00403D74&quot;/&gt;&lt;wsp:rsid wsp:val=&quot;0040644C&quot;/&gt;&lt;wsp:rsid wsp:val=&quot;00406C12&quot;/&gt;&lt;wsp:rsid wsp:val=&quot;004079B3&quot;/&gt;&lt;wsp:rsid wsp:val=&quot;00407A6A&quot;/&gt;&lt;wsp:rsid wsp:val=&quot;00407A7E&quot;/&gt;&lt;wsp:rsid wsp:val=&quot;004107A2&quot;/&gt;&lt;wsp:rsid wsp:val=&quot;00411086&quot;/&gt;&lt;wsp:rsid wsp:val=&quot;00412687&quot;/&gt;&lt;wsp:rsid wsp:val=&quot;0041270A&quot;/&gt;&lt;wsp:rsid wsp:val=&quot;004127A2&quot;/&gt;&lt;wsp:rsid wsp:val=&quot;00415D77&quot;/&gt;&lt;wsp:rsid wsp:val=&quot;00415F44&quot;/&gt;&lt;wsp:rsid wsp:val=&quot;00417307&quot;/&gt;&lt;wsp:rsid wsp:val=&quot;004177E2&quot;/&gt;&lt;wsp:rsid wsp:val=&quot;00417D43&quot;/&gt;&lt;wsp:rsid wsp:val=&quot;004206F2&quot;/&gt;&lt;wsp:rsid wsp:val=&quot;004215F1&quot;/&gt;&lt;wsp:rsid wsp:val=&quot;004216D7&quot;/&gt;&lt;wsp:rsid wsp:val=&quot;0042209F&quot;/&gt;&lt;wsp:rsid wsp:val=&quot;00422AC9&quot;/&gt;&lt;wsp:rsid wsp:val=&quot;00422C0E&quot;/&gt;&lt;wsp:rsid wsp:val=&quot;00426784&quot;/&gt;&lt;wsp:rsid wsp:val=&quot;004268C7&quot;/&gt;&lt;wsp:rsid wsp:val=&quot;0042750F&quot;/&gt;&lt;wsp:rsid wsp:val=&quot;00427747&quot;/&gt;&lt;wsp:rsid wsp:val=&quot;00427BAE&quot;/&gt;&lt;wsp:rsid wsp:val=&quot;004303F9&quot;/&gt;&lt;wsp:rsid wsp:val=&quot;004304BB&quot;/&gt;&lt;wsp:rsid wsp:val=&quot;0043200B&quot;/&gt;&lt;wsp:rsid wsp:val=&quot;00432394&quot;/&gt;&lt;wsp:rsid wsp:val=&quot;00432455&quot;/&gt;&lt;wsp:rsid wsp:val=&quot;00432EC5&quot;/&gt;&lt;wsp:rsid wsp:val=&quot;0043462E&quot;/&gt;&lt;wsp:rsid wsp:val=&quot;004348FF&quot;/&gt;&lt;wsp:rsid wsp:val=&quot;00435F31&quot;/&gt;&lt;wsp:rsid wsp:val=&quot;0043688B&quot;/&gt;&lt;wsp:rsid wsp:val=&quot;004379B9&quot;/&gt;&lt;wsp:rsid wsp:val=&quot;00440852&quot;/&gt;&lt;wsp:rsid wsp:val=&quot;004430BF&quot;/&gt;&lt;wsp:rsid wsp:val=&quot;0044393B&quot;/&gt;&lt;wsp:rsid wsp:val=&quot;00445B82&quot;/&gt;&lt;wsp:rsid wsp:val=&quot;00446583&quot;/&gt;&lt;wsp:rsid wsp:val=&quot;004500E4&quot;/&gt;&lt;wsp:rsid wsp:val=&quot;004505E8&quot;/&gt;&lt;wsp:rsid wsp:val=&quot;00453CD0&quot;/&gt;&lt;wsp:rsid wsp:val=&quot;004543C8&quot;/&gt;&lt;wsp:rsid wsp:val=&quot;004557DB&quot;/&gt;&lt;wsp:rsid wsp:val=&quot;0045583D&quot;/&gt;&lt;wsp:rsid wsp:val=&quot;00457D00&quot;/&gt;&lt;wsp:rsid wsp:val=&quot;00460F12&quot;/&gt;&lt;wsp:rsid wsp:val=&quot;0046227B&quot;/&gt;&lt;wsp:rsid wsp:val=&quot;004624FC&quot;/&gt;&lt;wsp:rsid wsp:val=&quot;0046379A&quot;/&gt;&lt;wsp:rsid wsp:val=&quot;00463AE5&quot;/&gt;&lt;wsp:rsid wsp:val=&quot;004649AF&quot;/&gt;&lt;wsp:rsid wsp:val=&quot;00464F87&quot;/&gt;&lt;wsp:rsid wsp:val=&quot;00465022&quot;/&gt;&lt;wsp:rsid wsp:val=&quot;00470750&quot;/&gt;&lt;wsp:rsid wsp:val=&quot;00470829&quot;/&gt;&lt;wsp:rsid wsp:val=&quot;00470D1B&quot;/&gt;&lt;wsp:rsid wsp:val=&quot;00470DBD&quot;/&gt;&lt;wsp:rsid wsp:val=&quot;00470FC4&quot;/&gt;&lt;wsp:rsid wsp:val=&quot;00472FC1&quot;/&gt;&lt;wsp:rsid wsp:val=&quot;00473E3D&quot;/&gt;&lt;wsp:rsid wsp:val=&quot;00474814&quot;/&gt;&lt;wsp:rsid wsp:val=&quot;00475055&quot;/&gt;&lt;wsp:rsid wsp:val=&quot;00475769&quot;/&gt;&lt;wsp:rsid wsp:val=&quot;00477A44&quot;/&gt;&lt;wsp:rsid wsp:val=&quot;00480034&quot;/&gt;&lt;wsp:rsid wsp:val=&quot;004837FA&quot;/&gt;&lt;wsp:rsid wsp:val=&quot;00483AAA&quot;/&gt;&lt;wsp:rsid wsp:val=&quot;004842E9&quot;/&gt;&lt;wsp:rsid wsp:val=&quot;00485D06&quot;/&gt;&lt;wsp:rsid wsp:val=&quot;004869AD&quot;/&gt;&lt;wsp:rsid wsp:val=&quot;00490A62&quot;/&gt;&lt;wsp:rsid wsp:val=&quot;0049111E&quot;/&gt;&lt;wsp:rsid wsp:val=&quot;0049299C&quot;/&gt;&lt;wsp:rsid wsp:val=&quot;00493D0F&quot;/&gt;&lt;wsp:rsid wsp:val=&quot;00495D1C&quot;/&gt;&lt;wsp:rsid wsp:val=&quot;0049669A&quot;/&gt;&lt;wsp:rsid wsp:val=&quot;00497544&quot;/&gt;&lt;wsp:rsid wsp:val=&quot;0049779A&quot;/&gt;&lt;wsp:rsid wsp:val=&quot;004978FC&quot;/&gt;&lt;wsp:rsid wsp:val=&quot;004A05F9&quot;/&gt;&lt;wsp:rsid wsp:val=&quot;004A2271&quot;/&gt;&lt;wsp:rsid wsp:val=&quot;004A2305&quot;/&gt;&lt;wsp:rsid wsp:val=&quot;004A23B5&quot;/&gt;&lt;wsp:rsid wsp:val=&quot;004A3346&quot;/&gt;&lt;wsp:rsid wsp:val=&quot;004A36C6&quot;/&gt;&lt;wsp:rsid wsp:val=&quot;004A38BC&quot;/&gt;&lt;wsp:rsid wsp:val=&quot;004A6E97&quot;/&gt;&lt;wsp:rsid wsp:val=&quot;004A7720&quot;/&gt;&lt;wsp:rsid wsp:val=&quot;004B17D1&quot;/&gt;&lt;wsp:rsid wsp:val=&quot;004B3037&quot;/&gt;&lt;wsp:rsid wsp:val=&quot;004B40D6&quot;/&gt;&lt;wsp:rsid wsp:val=&quot;004B708E&quot;/&gt;&lt;wsp:rsid wsp:val=&quot;004C0179&quot;/&gt;&lt;wsp:rsid wsp:val=&quot;004C027A&quot;/&gt;&lt;wsp:rsid wsp:val=&quot;004C0850&quot;/&gt;&lt;wsp:rsid wsp:val=&quot;004C0B2B&quot;/&gt;&lt;wsp:rsid wsp:val=&quot;004C131F&quot;/&gt;&lt;wsp:rsid wsp:val=&quot;004C2D3A&quot;/&gt;&lt;wsp:rsid wsp:val=&quot;004C36D4&quot;/&gt;&lt;wsp:rsid wsp:val=&quot;004C4DEB&quot;/&gt;&lt;wsp:rsid wsp:val=&quot;004C50A8&quot;/&gt;&lt;wsp:rsid wsp:val=&quot;004C569E&quot;/&gt;&lt;wsp:rsid wsp:val=&quot;004C62DC&quot;/&gt;&lt;wsp:rsid wsp:val=&quot;004C63D7&quot;/&gt;&lt;wsp:rsid wsp:val=&quot;004D2317&quot;/&gt;&lt;wsp:rsid wsp:val=&quot;004D3230&quot;/&gt;&lt;wsp:rsid wsp:val=&quot;004D35AE&quot;/&gt;&lt;wsp:rsid wsp:val=&quot;004D3A5B&quot;/&gt;&lt;wsp:rsid wsp:val=&quot;004D3F75&quot;/&gt;&lt;wsp:rsid wsp:val=&quot;004D472B&quot;/&gt;&lt;wsp:rsid wsp:val=&quot;004D6CD1&quot;/&gt;&lt;wsp:rsid wsp:val=&quot;004D7708&quot;/&gt;&lt;wsp:rsid wsp:val=&quot;004D7B41&quot;/&gt;&lt;wsp:rsid wsp:val=&quot;004E25F0&quot;/&gt;&lt;wsp:rsid wsp:val=&quot;004E2EF5&quot;/&gt;&lt;wsp:rsid wsp:val=&quot;004E40CF&quot;/&gt;&lt;wsp:rsid wsp:val=&quot;004E4BCA&quot;/&gt;&lt;wsp:rsid wsp:val=&quot;004E552B&quot;/&gt;&lt;wsp:rsid wsp:val=&quot;004E604E&quot;/&gt;&lt;wsp:rsid wsp:val=&quot;004E617E&quot;/&gt;&lt;wsp:rsid wsp:val=&quot;004E6AB9&quot;/&gt;&lt;wsp:rsid wsp:val=&quot;004E6BF9&quot;/&gt;&lt;wsp:rsid wsp:val=&quot;004E76C4&quot;/&gt;&lt;wsp:rsid wsp:val=&quot;004E7A34&quot;/&gt;&lt;wsp:rsid wsp:val=&quot;004F0B55&quot;/&gt;&lt;wsp:rsid wsp:val=&quot;004F2212&quot;/&gt;&lt;wsp:rsid wsp:val=&quot;004F324F&quot;/&gt;&lt;wsp:rsid wsp:val=&quot;004F394D&quot;/&gt;&lt;wsp:rsid wsp:val=&quot;004F3CA8&quot;/&gt;&lt;wsp:rsid wsp:val=&quot;004F48DA&quot;/&gt;&lt;wsp:rsid wsp:val=&quot;004F5B02&quot;/&gt;&lt;wsp:rsid wsp:val=&quot;00500087&quot;/&gt;&lt;wsp:rsid wsp:val=&quot;00500138&quot;/&gt;&lt;wsp:rsid wsp:val=&quot;00501183&quot;/&gt;&lt;wsp:rsid wsp:val=&quot;00501F56&quot;/&gt;&lt;wsp:rsid wsp:val=&quot;00502DFC&quot;/&gt;&lt;wsp:rsid wsp:val=&quot;0050435C&quot;/&gt;&lt;wsp:rsid wsp:val=&quot;00504442&quot;/&gt;&lt;wsp:rsid wsp:val=&quot;00505346&quot;/&gt;&lt;wsp:rsid wsp:val=&quot;00505902&quot;/&gt;&lt;wsp:rsid wsp:val=&quot;0050630A&quot;/&gt;&lt;wsp:rsid wsp:val=&quot;00506471&quot;/&gt;&lt;wsp:rsid wsp:val=&quot;00506B22&quot;/&gt;&lt;wsp:rsid wsp:val=&quot;005070F4&quot;/&gt;&lt;wsp:rsid wsp:val=&quot;005078D1&quot;/&gt;&lt;wsp:rsid wsp:val=&quot;00510185&quot;/&gt;&lt;wsp:rsid wsp:val=&quot;0051069D&quot;/&gt;&lt;wsp:rsid wsp:val=&quot;00510FC0&quot;/&gt;&lt;wsp:rsid wsp:val=&quot;00511094&quot;/&gt;&lt;wsp:rsid wsp:val=&quot;0051259E&quot;/&gt;&lt;wsp:rsid wsp:val=&quot;0051356D&quot;/&gt;&lt;wsp:rsid wsp:val=&quot;005137D6&quot;/&gt;&lt;wsp:rsid wsp:val=&quot;00515FAE&quot;/&gt;&lt;wsp:rsid wsp:val=&quot;005167D9&quot;/&gt;&lt;wsp:rsid wsp:val=&quot;00516873&quot;/&gt;&lt;wsp:rsid wsp:val=&quot;005171B7&quot;/&gt;&lt;wsp:rsid wsp:val=&quot;005210AB&quot;/&gt;&lt;wsp:rsid wsp:val=&quot;00521ABD&quot;/&gt;&lt;wsp:rsid wsp:val=&quot;00523970&quot;/&gt;&lt;wsp:rsid wsp:val=&quot;00526767&quot;/&gt;&lt;wsp:rsid wsp:val=&quot;00526FE4&quot;/&gt;&lt;wsp:rsid wsp:val=&quot;00527B23&quot;/&gt;&lt;wsp:rsid wsp:val=&quot;0053343B&quot;/&gt;&lt;wsp:rsid wsp:val=&quot;00533A4C&quot;/&gt;&lt;wsp:rsid wsp:val=&quot;0053558B&quot;/&gt;&lt;wsp:rsid wsp:val=&quot;00537105&quot;/&gt;&lt;wsp:rsid wsp:val=&quot;00537D3E&quot;/&gt;&lt;wsp:rsid wsp:val=&quot;00540619&quot;/&gt;&lt;wsp:rsid wsp:val=&quot;005415FE&quot;/&gt;&lt;wsp:rsid wsp:val=&quot;0054190D&quot;/&gt;&lt;wsp:rsid wsp:val=&quot;00542808&quot;/&gt;&lt;wsp:rsid wsp:val=&quot;00542BA9&quot;/&gt;&lt;wsp:rsid wsp:val=&quot;00542C4E&quot;/&gt;&lt;wsp:rsid wsp:val=&quot;00543FC3&quot;/&gt;&lt;wsp:rsid wsp:val=&quot;00544CAC&quot;/&gt;&lt;wsp:rsid wsp:val=&quot;00544CD1&quot;/&gt;&lt;wsp:rsid wsp:val=&quot;00544FC9&quot;/&gt;&lt;wsp:rsid wsp:val=&quot;0054503C&quot;/&gt;&lt;wsp:rsid wsp:val=&quot;00545C43&quot;/&gt;&lt;wsp:rsid wsp:val=&quot;00547B34&quot;/&gt;&lt;wsp:rsid wsp:val=&quot;00547B3F&quot;/&gt;&lt;wsp:rsid wsp:val=&quot;00550699&quot;/&gt;&lt;wsp:rsid wsp:val=&quot;00550B07&quot;/&gt;&lt;wsp:rsid wsp:val=&quot;00554294&quot;/&gt;&lt;wsp:rsid wsp:val=&quot;00555435&quot;/&gt;&lt;wsp:rsid wsp:val=&quot;00556A00&quot;/&gt;&lt;wsp:rsid wsp:val=&quot;00556F66&quot;/&gt;&lt;wsp:rsid wsp:val=&quot;00560420&quot;/&gt;&lt;wsp:rsid wsp:val=&quot;00560537&quot;/&gt;&lt;wsp:rsid wsp:val=&quot;00560BD9&quot;/&gt;&lt;wsp:rsid wsp:val=&quot;0056137E&quot;/&gt;&lt;wsp:rsid wsp:val=&quot;005618A4&quot;/&gt;&lt;wsp:rsid wsp:val=&quot;005622F2&quot;/&gt;&lt;wsp:rsid wsp:val=&quot;00563296&quot;/&gt;&lt;wsp:rsid wsp:val=&quot;00563349&quot;/&gt;&lt;wsp:rsid wsp:val=&quot;00565433&quot;/&gt;&lt;wsp:rsid wsp:val=&quot;0056710A&quot;/&gt;&lt;wsp:rsid wsp:val=&quot;00567A6A&quot;/&gt;&lt;wsp:rsid wsp:val=&quot;0057053D&quot;/&gt;&lt;wsp:rsid wsp:val=&quot;00571274&quot;/&gt;&lt;wsp:rsid wsp:val=&quot;00572F16&quot;/&gt;&lt;wsp:rsid wsp:val=&quot;005736D9&quot;/&gt;&lt;wsp:rsid wsp:val=&quot;00573D0B&quot;/&gt;&lt;wsp:rsid wsp:val=&quot;00575591&quot;/&gt;&lt;wsp:rsid wsp:val=&quot;005764F7&quot;/&gt;&lt;wsp:rsid wsp:val=&quot;00576C2B&quot;/&gt;&lt;wsp:rsid wsp:val=&quot;005775A9&quot;/&gt;&lt;wsp:rsid wsp:val=&quot;005776EF&quot;/&gt;&lt;wsp:rsid wsp:val=&quot;005816B3&quot;/&gt;&lt;wsp:rsid wsp:val=&quot;005828B3&quot;/&gt;&lt;wsp:rsid wsp:val=&quot;0058400E&quot;/&gt;&lt;wsp:rsid wsp:val=&quot;005845B1&quot;/&gt;&lt;wsp:rsid wsp:val=&quot;00584F25&quot;/&gt;&lt;wsp:rsid wsp:val=&quot;00585500&quot;/&gt;&lt;wsp:rsid wsp:val=&quot;00585893&quot;/&gt;&lt;wsp:rsid wsp:val=&quot;00585C97&quot;/&gt;&lt;wsp:rsid wsp:val=&quot;00587376&quot;/&gt;&lt;wsp:rsid wsp:val=&quot;00590483&quot;/&gt;&lt;wsp:rsid wsp:val=&quot;005905F0&quot;/&gt;&lt;wsp:rsid wsp:val=&quot;0059357A&quot;/&gt;&lt;wsp:rsid wsp:val=&quot;005935FD&quot;/&gt;&lt;wsp:rsid wsp:val=&quot;00593EE2&quot;/&gt;&lt;wsp:rsid wsp:val=&quot;00594055&quot;/&gt;&lt;wsp:rsid wsp:val=&quot;00595837&quot;/&gt;&lt;wsp:rsid wsp:val=&quot;00595D34&quot;/&gt;&lt;wsp:rsid wsp:val=&quot;005966F9&quot;/&gt;&lt;wsp:rsid wsp:val=&quot;005969BB&quot;/&gt;&lt;wsp:rsid wsp:val=&quot;00596F82&quot;/&gt;&lt;wsp:rsid wsp:val=&quot;0059714E&quot;/&gt;&lt;wsp:rsid wsp:val=&quot;00597A0E&quot;/&gt;&lt;wsp:rsid wsp:val=&quot;005A0582&quot;/&gt;&lt;wsp:rsid wsp:val=&quot;005A0AB8&quot;/&gt;&lt;wsp:rsid wsp:val=&quot;005A1D52&quot;/&gt;&lt;wsp:rsid wsp:val=&quot;005A3ABD&quot;/&gt;&lt;wsp:rsid wsp:val=&quot;005A3B7F&quot;/&gt;&lt;wsp:rsid wsp:val=&quot;005A3BA9&quot;/&gt;&lt;wsp:rsid wsp:val=&quot;005A46B2&quot;/&gt;&lt;wsp:rsid wsp:val=&quot;005A6625&quot;/&gt;&lt;wsp:rsid wsp:val=&quot;005A6AC3&quot;/&gt;&lt;wsp:rsid wsp:val=&quot;005A7100&quot;/&gt;&lt;wsp:rsid wsp:val=&quot;005A7CF7&quot;/&gt;&lt;wsp:rsid wsp:val=&quot;005A7D00&quot;/&gt;&lt;wsp:rsid wsp:val=&quot;005B1781&quot;/&gt;&lt;wsp:rsid wsp:val=&quot;005B2291&quot;/&gt;&lt;wsp:rsid wsp:val=&quot;005B398B&quot;/&gt;&lt;wsp:rsid wsp:val=&quot;005B3C35&quot;/&gt;&lt;wsp:rsid wsp:val=&quot;005B44C6&quot;/&gt;&lt;wsp:rsid wsp:val=&quot;005B49C3&quot;/&gt;&lt;wsp:rsid wsp:val=&quot;005B503D&quot;/&gt;&lt;wsp:rsid wsp:val=&quot;005B5E2F&quot;/&gt;&lt;wsp:rsid wsp:val=&quot;005B6511&quot;/&gt;&lt;wsp:rsid wsp:val=&quot;005B6E19&quot;/&gt;&lt;wsp:rsid wsp:val=&quot;005B771E&quot;/&gt;&lt;wsp:rsid wsp:val=&quot;005C0ADA&quot;/&gt;&lt;wsp:rsid wsp:val=&quot;005C2EC3&quot;/&gt;&lt;wsp:rsid wsp:val=&quot;005C39AB&quot;/&gt;&lt;wsp:rsid wsp:val=&quot;005C633B&quot;/&gt;&lt;wsp:rsid wsp:val=&quot;005C6F4E&quot;/&gt;&lt;wsp:rsid wsp:val=&quot;005D0B19&quot;/&gt;&lt;wsp:rsid wsp:val=&quot;005D19AA&quot;/&gt;&lt;wsp:rsid wsp:val=&quot;005D2070&quot;/&gt;&lt;wsp:rsid wsp:val=&quot;005D2224&quot;/&gt;&lt;wsp:rsid wsp:val=&quot;005D2FAA&quot;/&gt;&lt;wsp:rsid wsp:val=&quot;005D4F6E&quot;/&gt;&lt;wsp:rsid wsp:val=&quot;005D63EA&quot;/&gt;&lt;wsp:rsid wsp:val=&quot;005D6C9F&quot;/&gt;&lt;wsp:rsid wsp:val=&quot;005D6DE1&quot;/&gt;&lt;wsp:rsid wsp:val=&quot;005D75A7&quot;/&gt;&lt;wsp:rsid wsp:val=&quot;005E01AB&quot;/&gt;&lt;wsp:rsid wsp:val=&quot;005E188A&quot;/&gt;&lt;wsp:rsid wsp:val=&quot;005E1D28&quot;/&gt;&lt;wsp:rsid wsp:val=&quot;005E36D2&quot;/&gt;&lt;wsp:rsid wsp:val=&quot;005E43F8&quot;/&gt;&lt;wsp:rsid wsp:val=&quot;005E446D&quot;/&gt;&lt;wsp:rsid wsp:val=&quot;005E524C&quot;/&gt;&lt;wsp:rsid wsp:val=&quot;005E5308&quot;/&gt;&lt;wsp:rsid wsp:val=&quot;005E6DD1&quot;/&gt;&lt;wsp:rsid wsp:val=&quot;005E7D6C&quot;/&gt;&lt;wsp:rsid wsp:val=&quot;005F054D&quot;/&gt;&lt;wsp:rsid wsp:val=&quot;005F0797&quot;/&gt;&lt;wsp:rsid wsp:val=&quot;005F186E&quot;/&gt;&lt;wsp:rsid wsp:val=&quot;005F22DD&quot;/&gt;&lt;wsp:rsid wsp:val=&quot;005F37BE&quot;/&gt;&lt;wsp:rsid wsp:val=&quot;005F42FB&quot;/&gt;&lt;wsp:rsid wsp:val=&quot;005F4C7A&quot;/&gt;&lt;wsp:rsid wsp:val=&quot;005F53D1&quot;/&gt;&lt;wsp:rsid wsp:val=&quot;005F5C60&quot;/&gt;&lt;wsp:rsid wsp:val=&quot;0060075C&quot;/&gt;&lt;wsp:rsid wsp:val=&quot;00602D5D&quot;/&gt;&lt;wsp:rsid wsp:val=&quot;00604522&quot;/&gt;&lt;wsp:rsid wsp:val=&quot;00604BB5&quot;/&gt;&lt;wsp:rsid wsp:val=&quot;006052E3&quot;/&gt;&lt;wsp:rsid wsp:val=&quot;00605367&quot;/&gt;&lt;wsp:rsid wsp:val=&quot;00605442&quot;/&gt;&lt;wsp:rsid wsp:val=&quot;006056BA&quot;/&gt;&lt;wsp:rsid wsp:val=&quot;00606374&quot;/&gt;&lt;wsp:rsid wsp:val=&quot;00607D9B&quot;/&gt;&lt;wsp:rsid wsp:val=&quot;00611530&quot;/&gt;&lt;wsp:rsid wsp:val=&quot;00612C82&quot;/&gt;&lt;wsp:rsid wsp:val=&quot;00613504&quot;/&gt;&lt;wsp:rsid wsp:val=&quot;00613A21&quot;/&gt;&lt;wsp:rsid wsp:val=&quot;00614293&quot;/&gt;&lt;wsp:rsid wsp:val=&quot;006164A9&quot;/&gt;&lt;wsp:rsid wsp:val=&quot;00616C1D&quot;/&gt;&lt;wsp:rsid wsp:val=&quot;0061718A&quot;/&gt;&lt;wsp:rsid wsp:val=&quot;00617851&quot;/&gt;&lt;wsp:rsid wsp:val=&quot;00617DB0&quot;/&gt;&lt;wsp:rsid wsp:val=&quot;006207A4&quot;/&gt;&lt;wsp:rsid wsp:val=&quot;00621CD1&quot;/&gt;&lt;wsp:rsid wsp:val=&quot;00621D5F&quot;/&gt;&lt;wsp:rsid wsp:val=&quot;006240B2&quot;/&gt;&lt;wsp:rsid wsp:val=&quot;0062441A&quot;/&gt;&lt;wsp:rsid wsp:val=&quot;006244F4&quot;/&gt;&lt;wsp:rsid wsp:val=&quot;00624E5A&quot;/&gt;&lt;wsp:rsid wsp:val=&quot;00625A25&quot;/&gt;&lt;wsp:rsid wsp:val=&quot;006264C8&quot;/&gt;&lt;wsp:rsid wsp:val=&quot;00626DB8&quot;/&gt;&lt;wsp:rsid wsp:val=&quot;006278FF&quot;/&gt;&lt;wsp:rsid wsp:val=&quot;006305B4&quot;/&gt;&lt;wsp:rsid wsp:val=&quot;00630CBB&quot;/&gt;&lt;wsp:rsid wsp:val=&quot;006310BB&quot;/&gt;&lt;wsp:rsid wsp:val=&quot;006322DF&quot;/&gt;&lt;wsp:rsid wsp:val=&quot;0063240F&quot;/&gt;&lt;wsp:rsid wsp:val=&quot;0063549E&quot;/&gt;&lt;wsp:rsid wsp:val=&quot;00635594&quot;/&gt;&lt;wsp:rsid wsp:val=&quot;00636FC8&quot;/&gt;&lt;wsp:rsid wsp:val=&quot;00637074&quot;/&gt;&lt;wsp:rsid wsp:val=&quot;0063772C&quot;/&gt;&lt;wsp:rsid wsp:val=&quot;00640481&quot;/&gt;&lt;wsp:rsid wsp:val=&quot;00641280&quot;/&gt;&lt;wsp:rsid wsp:val=&quot;00641D42&quot;/&gt;&lt;wsp:rsid wsp:val=&quot;00641DE8&quot;/&gt;&lt;wsp:rsid wsp:val=&quot;00644A37&quot;/&gt;&lt;wsp:rsid wsp:val=&quot;00644BD2&quot;/&gt;&lt;wsp:rsid wsp:val=&quot;00650072&quot;/&gt;&lt;wsp:rsid wsp:val=&quot;0065152C&quot;/&gt;&lt;wsp:rsid wsp:val=&quot;00651AA3&quot;/&gt;&lt;wsp:rsid wsp:val=&quot;00652E53&quot;/&gt;&lt;wsp:rsid wsp:val=&quot;00654520&quot;/&gt;&lt;wsp:rsid wsp:val=&quot;00654BA5&quot;/&gt;&lt;wsp:rsid wsp:val=&quot;00655652&quot;/&gt;&lt;wsp:rsid wsp:val=&quot;006562AE&quot;/&gt;&lt;wsp:rsid wsp:val=&quot;0065663F&quot;/&gt;&lt;wsp:rsid wsp:val=&quot;00656E9B&quot;/&gt;&lt;wsp:rsid wsp:val=&quot;00657406&quot;/&gt;&lt;wsp:rsid wsp:val=&quot;00657E4A&quot;/&gt;&lt;wsp:rsid wsp:val=&quot;00660397&quot;/&gt;&lt;wsp:rsid wsp:val=&quot;0066060E&quot;/&gt;&lt;wsp:rsid wsp:val=&quot;00660AE2&quot;/&gt;&lt;wsp:rsid wsp:val=&quot;00661A34&quot;/&gt;&lt;wsp:rsid wsp:val=&quot;00661E4B&quot;/&gt;&lt;wsp:rsid wsp:val=&quot;00662D7E&quot;/&gt;&lt;wsp:rsid wsp:val=&quot;00662EA5&quot;/&gt;&lt;wsp:rsid wsp:val=&quot;00664CCC&quot;/&gt;&lt;wsp:rsid wsp:val=&quot;006655B5&quot;/&gt;&lt;wsp:rsid wsp:val=&quot;00665B23&quot;/&gt;&lt;wsp:rsid wsp:val=&quot;00666281&quot;/&gt;&lt;wsp:rsid wsp:val=&quot;0066695E&quot;/&gt;&lt;wsp:rsid wsp:val=&quot;00666A11&quot;/&gt;&lt;wsp:rsid wsp:val=&quot;00667E1A&quot;/&gt;&lt;wsp:rsid wsp:val=&quot;00670F18&quot;/&gt;&lt;wsp:rsid wsp:val=&quot;006715C6&quot;/&gt;&lt;wsp:rsid wsp:val=&quot;00671837&quot;/&gt;&lt;wsp:rsid wsp:val=&quot;0067364C&quot;/&gt;&lt;wsp:rsid wsp:val=&quot;00676C61&quot;/&gt;&lt;wsp:rsid wsp:val=&quot;0068017A&quot;/&gt;&lt;wsp:rsid wsp:val=&quot;00680C86&quot;/&gt;&lt;wsp:rsid wsp:val=&quot;00680FF4&quot;/&gt;&lt;wsp:rsid wsp:val=&quot;006815BC&quot;/&gt;&lt;wsp:rsid wsp:val=&quot;00681672&quot;/&gt;&lt;wsp:rsid wsp:val=&quot;00683869&quot;/&gt;&lt;wsp:rsid wsp:val=&quot;00683D7A&quot;/&gt;&lt;wsp:rsid wsp:val=&quot;00683FA4&quot;/&gt;&lt;wsp:rsid wsp:val=&quot;006850C8&quot;/&gt;&lt;wsp:rsid wsp:val=&quot;00685567&quot;/&gt;&lt;wsp:rsid wsp:val=&quot;00685A0C&quot;/&gt;&lt;wsp:rsid wsp:val=&quot;006863B9&quot;/&gt;&lt;wsp:rsid wsp:val=&quot;00686E08&quot;/&gt;&lt;wsp:rsid wsp:val=&quot;006912F5&quot;/&gt;&lt;wsp:rsid wsp:val=&quot;006913EA&quot;/&gt;&lt;wsp:rsid wsp:val=&quot;00691E99&quot;/&gt;&lt;wsp:rsid wsp:val=&quot;00693090&quot;/&gt;&lt;wsp:rsid wsp:val=&quot;00695005&quot;/&gt;&lt;wsp:rsid wsp:val=&quot;00696B41&quot;/&gt;&lt;wsp:rsid wsp:val=&quot;00697B72&quot;/&gt;&lt;wsp:rsid wsp:val=&quot;006A17CC&quot;/&gt;&lt;wsp:rsid wsp:val=&quot;006A208E&quot;/&gt;&lt;wsp:rsid wsp:val=&quot;006A354E&quot;/&gt;&lt;wsp:rsid wsp:val=&quot;006A36D3&quot;/&gt;&lt;wsp:rsid wsp:val=&quot;006A556B&quot;/&gt;&lt;wsp:rsid wsp:val=&quot;006A6357&quot;/&gt;&lt;wsp:rsid wsp:val=&quot;006A643E&quot;/&gt;&lt;wsp:rsid wsp:val=&quot;006A6B8A&quot;/&gt;&lt;wsp:rsid wsp:val=&quot;006A73D6&quot;/&gt;&lt;wsp:rsid wsp:val=&quot;006B0347&quot;/&gt;&lt;wsp:rsid wsp:val=&quot;006B1741&quot;/&gt;&lt;wsp:rsid wsp:val=&quot;006B1DEF&quot;/&gt;&lt;wsp:rsid wsp:val=&quot;006B3207&quot;/&gt;&lt;wsp:rsid wsp:val=&quot;006B50B8&quot;/&gt;&lt;wsp:rsid wsp:val=&quot;006B543C&quot;/&gt;&lt;wsp:rsid wsp:val=&quot;006B5711&quot;/&gt;&lt;wsp:rsid wsp:val=&quot;006B6115&quot;/&gt;&lt;wsp:rsid wsp:val=&quot;006B7069&quot;/&gt;&lt;wsp:rsid wsp:val=&quot;006B7A88&quot;/&gt;&lt;wsp:rsid wsp:val=&quot;006B7C5D&quot;/&gt;&lt;wsp:rsid wsp:val=&quot;006B7D20&quot;/&gt;&lt;wsp:rsid wsp:val=&quot;006B7E91&quot;/&gt;&lt;wsp:rsid wsp:val=&quot;006C0378&quot;/&gt;&lt;wsp:rsid wsp:val=&quot;006C3A77&quot;/&gt;&lt;wsp:rsid wsp:val=&quot;006C4085&quot;/&gt;&lt;wsp:rsid wsp:val=&quot;006C59F5&quot;/&gt;&lt;wsp:rsid wsp:val=&quot;006C6534&quot;/&gt;&lt;wsp:rsid wsp:val=&quot;006C7670&quot;/&gt;&lt;wsp:rsid wsp:val=&quot;006D0112&quot;/&gt;&lt;wsp:rsid wsp:val=&quot;006D1B36&quot;/&gt;&lt;wsp:rsid wsp:val=&quot;006D2321&quot;/&gt;&lt;wsp:rsid wsp:val=&quot;006D25E2&quot;/&gt;&lt;wsp:rsid wsp:val=&quot;006D2C3E&quot;/&gt;&lt;wsp:rsid wsp:val=&quot;006D3573&quot;/&gt;&lt;wsp:rsid wsp:val=&quot;006D422D&quot;/&gt;&lt;wsp:rsid wsp:val=&quot;006D53C6&quot;/&gt;&lt;wsp:rsid wsp:val=&quot;006D61CD&quot;/&gt;&lt;wsp:rsid wsp:val=&quot;006D75B9&quot;/&gt;&lt;wsp:rsid wsp:val=&quot;006D7A99&quot;/&gt;&lt;wsp:rsid wsp:val=&quot;006D7AE2&quot;/&gt;&lt;wsp:rsid wsp:val=&quot;006E0BD1&quot;/&gt;&lt;wsp:rsid wsp:val=&quot;006E1D57&quot;/&gt;&lt;wsp:rsid wsp:val=&quot;006E3C29&quot;/&gt;&lt;wsp:rsid wsp:val=&quot;006E4496&quot;/&gt;&lt;wsp:rsid wsp:val=&quot;006E4736&quot;/&gt;&lt;wsp:rsid wsp:val=&quot;006E4EE3&quot;/&gt;&lt;wsp:rsid wsp:val=&quot;006E5176&quot;/&gt;&lt;wsp:rsid wsp:val=&quot;006E609E&quot;/&gt;&lt;wsp:rsid wsp:val=&quot;006E663A&quot;/&gt;&lt;wsp:rsid wsp:val=&quot;006E68D3&quot;/&gt;&lt;wsp:rsid wsp:val=&quot;006E6C43&quot;/&gt;&lt;wsp:rsid wsp:val=&quot;006E742E&quot;/&gt;&lt;wsp:rsid wsp:val=&quot;006F06AA&quot;/&gt;&lt;wsp:rsid wsp:val=&quot;006F197B&quot;/&gt;&lt;wsp:rsid wsp:val=&quot;006F211E&quot;/&gt;&lt;wsp:rsid wsp:val=&quot;006F2418&quot;/&gt;&lt;wsp:rsid wsp:val=&quot;006F2632&quot;/&gt;&lt;wsp:rsid wsp:val=&quot;006F3703&quot;/&gt;&lt;wsp:rsid wsp:val=&quot;006F4B50&quot;/&gt;&lt;wsp:rsid wsp:val=&quot;006F59E3&quot;/&gt;&lt;wsp:rsid wsp:val=&quot;006F614F&quot;/&gt;&lt;wsp:rsid wsp:val=&quot;006F652F&quot;/&gt;&lt;wsp:rsid wsp:val=&quot;006F6792&quot;/&gt;&lt;wsp:rsid wsp:val=&quot;006F7454&quot;/&gt;&lt;wsp:rsid wsp:val=&quot;006F77E0&quot;/&gt;&lt;wsp:rsid wsp:val=&quot;006F7920&quot;/&gt;&lt;wsp:rsid wsp:val=&quot;0070198A&quot;/&gt;&lt;wsp:rsid wsp:val=&quot;0070306D&quot;/&gt;&lt;wsp:rsid wsp:val=&quot;007035B4&quot;/&gt;&lt;wsp:rsid wsp:val=&quot;00703A12&quot;/&gt;&lt;wsp:rsid wsp:val=&quot;00705745&quot;/&gt;&lt;wsp:rsid wsp:val=&quot;00706310&quot;/&gt;&lt;wsp:rsid wsp:val=&quot;007067B9&quot;/&gt;&lt;wsp:rsid wsp:val=&quot;00706B3C&quot;/&gt;&lt;wsp:rsid wsp:val=&quot;00707DDF&quot;/&gt;&lt;wsp:rsid wsp:val=&quot;00710638&quot;/&gt;&lt;wsp:rsid wsp:val=&quot;00710D88&quot;/&gt;&lt;wsp:rsid wsp:val=&quot;00711CD0&quot;/&gt;&lt;wsp:rsid wsp:val=&quot;00711E33&quot;/&gt;&lt;wsp:rsid wsp:val=&quot;007137F6&quot;/&gt;&lt;wsp:rsid wsp:val=&quot;00713997&quot;/&gt;&lt;wsp:rsid wsp:val=&quot;0071434D&quot;/&gt;&lt;wsp:rsid wsp:val=&quot;00714617&quot;/&gt;&lt;wsp:rsid wsp:val=&quot;007148EA&quot;/&gt;&lt;wsp:rsid wsp:val=&quot;00714CDE&quot;/&gt;&lt;wsp:rsid wsp:val=&quot;00715252&quot;/&gt;&lt;wsp:rsid wsp:val=&quot;00715CA1&quot;/&gt;&lt;wsp:rsid wsp:val=&quot;00716A63&quot;/&gt;&lt;wsp:rsid wsp:val=&quot;00716D4A&quot;/&gt;&lt;wsp:rsid wsp:val=&quot;00716F32&quot;/&gt;&lt;wsp:rsid wsp:val=&quot;0071755F&quot;/&gt;&lt;wsp:rsid wsp:val=&quot;0072261C&quot;/&gt;&lt;wsp:rsid wsp:val=&quot;00722A88&quot;/&gt;&lt;wsp:rsid wsp:val=&quot;007232BE&quot;/&gt;&lt;wsp:rsid wsp:val=&quot;007238B7&quot;/&gt;&lt;wsp:rsid wsp:val=&quot;007245D9&quot;/&gt;&lt;wsp:rsid wsp:val=&quot;00724A9C&quot;/&gt;&lt;wsp:rsid wsp:val=&quot;007257C4&quot;/&gt;&lt;wsp:rsid wsp:val=&quot;00725DCA&quot;/&gt;&lt;wsp:rsid wsp:val=&quot;00726426&quot;/&gt;&lt;wsp:rsid wsp:val=&quot;00727FA2&quot;/&gt;&lt;wsp:rsid wsp:val=&quot;00731546&quot;/&gt;&lt;wsp:rsid wsp:val=&quot;0073236D&quot;/&gt;&lt;wsp:rsid wsp:val=&quot;00733A4B&quot;/&gt;&lt;wsp:rsid wsp:val=&quot;00733E2A&quot;/&gt;&lt;wsp:rsid wsp:val=&quot;00734AD0&quot;/&gt;&lt;wsp:rsid wsp:val=&quot;00734BF5&quot;/&gt;&lt;wsp:rsid wsp:val=&quot;00735762&quot;/&gt;&lt;wsp:rsid wsp:val=&quot;007358DE&quot;/&gt;&lt;wsp:rsid wsp:val=&quot;0073617D&quot;/&gt;&lt;wsp:rsid wsp:val=&quot;007369BD&quot;/&gt;&lt;wsp:rsid wsp:val=&quot;00736BD0&quot;/&gt;&lt;wsp:rsid wsp:val=&quot;0074168F&quot;/&gt;&lt;wsp:rsid wsp:val=&quot;00744E60&quot;/&gt;&lt;wsp:rsid wsp:val=&quot;007453C5&quot;/&gt;&lt;wsp:rsid wsp:val=&quot;007467D1&quot;/&gt;&lt;wsp:rsid wsp:val=&quot;00750ED3&quot;/&gt;&lt;wsp:rsid wsp:val=&quot;00751764&quot;/&gt;&lt;wsp:rsid wsp:val=&quot;007520F8&quot;/&gt;&lt;wsp:rsid wsp:val=&quot;007521EB&quot;/&gt;&lt;wsp:rsid wsp:val=&quot;007527AE&quot;/&gt;&lt;wsp:rsid wsp:val=&quot;007529F9&quot;/&gt;&lt;wsp:rsid wsp:val=&quot;00754710&quot;/&gt;&lt;wsp:rsid wsp:val=&quot;00754802&quot;/&gt;&lt;wsp:rsid wsp:val=&quot;0075528A&quot;/&gt;&lt;wsp:rsid wsp:val=&quot;00755E3C&quot;/&gt;&lt;wsp:rsid wsp:val=&quot;00756DFC&quot;/&gt;&lt;wsp:rsid wsp:val=&quot;00757535&quot;/&gt;&lt;wsp:rsid wsp:val=&quot;00757CA4&quot;/&gt;&lt;wsp:rsid wsp:val=&quot;00760C34&quot;/&gt;&lt;wsp:rsid wsp:val=&quot;00760F2E&quot;/&gt;&lt;wsp:rsid wsp:val=&quot;00761A86&quot;/&gt;&lt;wsp:rsid wsp:val=&quot;00763084&quot;/&gt;&lt;wsp:rsid wsp:val=&quot;00763891&quot;/&gt;&lt;wsp:rsid wsp:val=&quot;007648C0&quot;/&gt;&lt;wsp:rsid wsp:val=&quot;00764FAD&quot;/&gt;&lt;wsp:rsid wsp:val=&quot;007654F7&quot;/&gt;&lt;wsp:rsid wsp:val=&quot;00766B0B&quot;/&gt;&lt;wsp:rsid wsp:val=&quot;00766E00&quot;/&gt;&lt;wsp:rsid wsp:val=&quot;007678A4&quot;/&gt;&lt;wsp:rsid wsp:val=&quot;0077238D&quot;/&gt;&lt;wsp:rsid wsp:val=&quot;0077370B&quot;/&gt;&lt;wsp:rsid wsp:val=&quot;0077394F&quot;/&gt;&lt;wsp:rsid wsp:val=&quot;007743A7&quot;/&gt;&lt;wsp:rsid wsp:val=&quot;007747FF&quot;/&gt;&lt;wsp:rsid wsp:val=&quot;00775402&quot;/&gt;&lt;wsp:rsid wsp:val=&quot;00777109&quot;/&gt;&lt;wsp:rsid wsp:val=&quot;00777624&quot;/&gt;&lt;wsp:rsid wsp:val=&quot;00777D86&quot;/&gt;&lt;wsp:rsid wsp:val=&quot;007800C6&quot;/&gt;&lt;wsp:rsid wsp:val=&quot;00780441&quot;/&gt;&lt;wsp:rsid wsp:val=&quot;00780477&quot;/&gt;&lt;wsp:rsid wsp:val=&quot;00782341&quot;/&gt;&lt;wsp:rsid wsp:val=&quot;007829EB&quot;/&gt;&lt;wsp:rsid wsp:val=&quot;00783B7E&quot;/&gt;&lt;wsp:rsid wsp:val=&quot;007855C3&quot;/&gt;&lt;wsp:rsid wsp:val=&quot;0078663B&quot;/&gt;&lt;wsp:rsid wsp:val=&quot;007866AC&quot;/&gt;&lt;wsp:rsid wsp:val=&quot;0078685C&quot;/&gt;&lt;wsp:rsid wsp:val=&quot;0078702E&quot;/&gt;&lt;wsp:rsid wsp:val=&quot;007874F0&quot;/&gt;&lt;wsp:rsid wsp:val=&quot;007875FA&quot;/&gt;&lt;wsp:rsid wsp:val=&quot;00790C3D&quot;/&gt;&lt;wsp:rsid wsp:val=&quot;00790E45&quot;/&gt;&lt;wsp:rsid wsp:val=&quot;0079220C&quot;/&gt;&lt;wsp:rsid wsp:val=&quot;0079330D&quot;/&gt;&lt;wsp:rsid wsp:val=&quot;007943D1&quot;/&gt;&lt;wsp:rsid wsp:val=&quot;00794683&quot;/&gt;&lt;wsp:rsid wsp:val=&quot;007957BB&quot;/&gt;&lt;wsp:rsid wsp:val=&quot;007960E7&quot;/&gt;&lt;wsp:rsid wsp:val=&quot;00797F8F&quot;/&gt;&lt;wsp:rsid wsp:val=&quot;007A1D7C&quot;/&gt;&lt;wsp:rsid wsp:val=&quot;007A26E5&quot;/&gt;&lt;wsp:rsid wsp:val=&quot;007A32B6&quot;/&gt;&lt;wsp:rsid wsp:val=&quot;007A41BC&quot;/&gt;&lt;wsp:rsid wsp:val=&quot;007A448C&quot;/&gt;&lt;wsp:rsid wsp:val=&quot;007A65FB&quot;/&gt;&lt;wsp:rsid wsp:val=&quot;007A6B4B&quot;/&gt;&lt;wsp:rsid wsp:val=&quot;007A75FF&quot;/&gt;&lt;wsp:rsid wsp:val=&quot;007A7B09&quot;/&gt;&lt;wsp:rsid wsp:val=&quot;007B07F5&quot;/&gt;&lt;wsp:rsid wsp:val=&quot;007B147E&quot;/&gt;&lt;wsp:rsid wsp:val=&quot;007B2400&quot;/&gt;&lt;wsp:rsid wsp:val=&quot;007B46F0&quot;/&gt;&lt;wsp:rsid wsp:val=&quot;007B4979&quot;/&gt;&lt;wsp:rsid wsp:val=&quot;007B4B38&quot;/&gt;&lt;wsp:rsid wsp:val=&quot;007B51B1&quot;/&gt;&lt;wsp:rsid wsp:val=&quot;007B537E&quot;/&gt;&lt;wsp:rsid wsp:val=&quot;007B6197&quot;/&gt;&lt;wsp:rsid wsp:val=&quot;007B6451&quot;/&gt;&lt;wsp:rsid wsp:val=&quot;007B6966&quot;/&gt;&lt;wsp:rsid wsp:val=&quot;007B6A15&quot;/&gt;&lt;wsp:rsid wsp:val=&quot;007B6C2A&quot;/&gt;&lt;wsp:rsid wsp:val=&quot;007B7B6D&quot;/&gt;&lt;wsp:rsid wsp:val=&quot;007C018F&quot;/&gt;&lt;wsp:rsid wsp:val=&quot;007C0358&quot;/&gt;&lt;wsp:rsid wsp:val=&quot;007C03C4&quot;/&gt;&lt;wsp:rsid wsp:val=&quot;007C0904&quot;/&gt;&lt;wsp:rsid wsp:val=&quot;007C25F7&quot;/&gt;&lt;wsp:rsid wsp:val=&quot;007C2C3E&quot;/&gt;&lt;wsp:rsid wsp:val=&quot;007C2CF3&quot;/&gt;&lt;wsp:rsid wsp:val=&quot;007C2D1C&quot;/&gt;&lt;wsp:rsid wsp:val=&quot;007C4B8B&quot;/&gt;&lt;wsp:rsid wsp:val=&quot;007C53E3&quot;/&gt;&lt;wsp:rsid wsp:val=&quot;007C7192&quot;/&gt;&lt;wsp:rsid wsp:val=&quot;007D0A74&quot;/&gt;&lt;wsp:rsid wsp:val=&quot;007D1808&quot;/&gt;&lt;wsp:rsid wsp:val=&quot;007D1F08&quot;/&gt;&lt;wsp:rsid wsp:val=&quot;007D247A&quot;/&gt;&lt;wsp:rsid wsp:val=&quot;007D396F&quot;/&gt;&lt;wsp:rsid wsp:val=&quot;007D4210&quot;/&gt;&lt;wsp:rsid wsp:val=&quot;007D5968&quot;/&gt;&lt;wsp:rsid wsp:val=&quot;007D7656&quot;/&gt;&lt;wsp:rsid wsp:val=&quot;007E05AD&quot;/&gt;&lt;wsp:rsid wsp:val=&quot;007E1EAC&quot;/&gt;&lt;wsp:rsid wsp:val=&quot;007E256F&quot;/&gt;&lt;wsp:rsid wsp:val=&quot;007E285B&quot;/&gt;&lt;wsp:rsid wsp:val=&quot;007E28D3&quot;/&gt;&lt;wsp:rsid wsp:val=&quot;007E2F23&quot;/&gt;&lt;wsp:rsid wsp:val=&quot;007E3B39&quot;/&gt;&lt;wsp:rsid wsp:val=&quot;007E3CB0&quot;/&gt;&lt;wsp:rsid wsp:val=&quot;007E4013&quot;/&gt;&lt;wsp:rsid wsp:val=&quot;007E47EA&quot;/&gt;&lt;wsp:rsid wsp:val=&quot;007E60D6&quot;/&gt;&lt;wsp:rsid wsp:val=&quot;007E64FE&quot;/&gt;&lt;wsp:rsid wsp:val=&quot;007E6DF8&quot;/&gt;&lt;wsp:rsid wsp:val=&quot;007E71FF&quot;/&gt;&lt;wsp:rsid wsp:val=&quot;007F0A82&quot;/&gt;&lt;wsp:rsid wsp:val=&quot;007F4534&quot;/&gt;&lt;wsp:rsid wsp:val=&quot;007F5950&quot;/&gt;&lt;wsp:rsid wsp:val=&quot;007F7191&quot;/&gt;&lt;wsp:rsid wsp:val=&quot;00801317&quot;/&gt;&lt;wsp:rsid wsp:val=&quot;00803A4C&quot;/&gt;&lt;wsp:rsid wsp:val=&quot;00805221&quot;/&gt;&lt;wsp:rsid wsp:val=&quot;008054B8&quot;/&gt;&lt;wsp:rsid wsp:val=&quot;00805505&quot;/&gt;&lt;wsp:rsid wsp:val=&quot;00805619&quot;/&gt;&lt;wsp:rsid wsp:val=&quot;008057CF&quot;/&gt;&lt;wsp:rsid wsp:val=&quot;00806F24&quot;/&gt;&lt;wsp:rsid wsp:val=&quot;00807D20&quot;/&gt;&lt;wsp:rsid wsp:val=&quot;00807FAB&quot;/&gt;&lt;wsp:rsid wsp:val=&quot;00810248&quot;/&gt;&lt;wsp:rsid wsp:val=&quot;00810393&quot;/&gt;&lt;wsp:rsid wsp:val=&quot;00811FD4&quot;/&gt;&lt;wsp:rsid wsp:val=&quot;008126A5&quot;/&gt;&lt;wsp:rsid wsp:val=&quot;0081294C&quot;/&gt;&lt;wsp:rsid wsp:val=&quot;00812F2C&quot;/&gt;&lt;wsp:rsid wsp:val=&quot;00813037&quot;/&gt;&lt;wsp:rsid wsp:val=&quot;0081326A&quot;/&gt;&lt;wsp:rsid wsp:val=&quot;00815238&quot;/&gt;&lt;wsp:rsid wsp:val=&quot;00815309&quot;/&gt;&lt;wsp:rsid wsp:val=&quot;0081545B&quot;/&gt;&lt;wsp:rsid wsp:val=&quot;00815CDB&quot;/&gt;&lt;wsp:rsid wsp:val=&quot;00816783&quot;/&gt;&lt;wsp:rsid wsp:val=&quot;00816975&quot;/&gt;&lt;wsp:rsid wsp:val=&quot;00816B41&quot;/&gt;&lt;wsp:rsid wsp:val=&quot;00817C19&quot;/&gt;&lt;wsp:rsid wsp:val=&quot;0082029F&quot;/&gt;&lt;wsp:rsid wsp:val=&quot;00820485&quot;/&gt;&lt;wsp:rsid wsp:val=&quot;00820652&quot;/&gt;&lt;wsp:rsid wsp:val=&quot;0082076F&quot;/&gt;&lt;wsp:rsid wsp:val=&quot;00820A94&quot;/&gt;&lt;wsp:rsid wsp:val=&quot;008212CA&quot;/&gt;&lt;wsp:rsid wsp:val=&quot;00822BCA&quot;/&gt;&lt;wsp:rsid wsp:val=&quot;00822FFB&quot;/&gt;&lt;wsp:rsid wsp:val=&quot;00823F5B&quot;/&gt;&lt;wsp:rsid wsp:val=&quot;00824E11&quot;/&gt;&lt;wsp:rsid wsp:val=&quot;00826D67&quot;/&gt;&lt;wsp:rsid wsp:val=&quot;00827605&quot;/&gt;&lt;wsp:rsid wsp:val=&quot;00827A30&quot;/&gt;&lt;wsp:rsid wsp:val=&quot;00827DCD&quot;/&gt;&lt;wsp:rsid wsp:val=&quot;00830A13&quot;/&gt;&lt;wsp:rsid wsp:val=&quot;00832239&quot;/&gt;&lt;wsp:rsid wsp:val=&quot;00833159&quot;/&gt;&lt;wsp:rsid wsp:val=&quot;00840E20&quot;/&gt;&lt;wsp:rsid wsp:val=&quot;00841BC4&quot;/&gt;&lt;wsp:rsid wsp:val=&quot;00841BD0&quot;/&gt;&lt;wsp:rsid wsp:val=&quot;00841DCC&quot;/&gt;&lt;wsp:rsid wsp:val=&quot;00842066&quot;/&gt;&lt;wsp:rsid wsp:val=&quot;00842848&quot;/&gt;&lt;wsp:rsid wsp:val=&quot;008437D3&quot;/&gt;&lt;wsp:rsid wsp:val=&quot;00843F73&quot;/&gt;&lt;wsp:rsid wsp:val=&quot;00844EA9&quot;/&gt;&lt;wsp:rsid wsp:val=&quot;00844F89&quot;/&gt;&lt;wsp:rsid wsp:val=&quot;008462AE&quot;/&gt;&lt;wsp:rsid wsp:val=&quot;00846606&quot;/&gt;&lt;wsp:rsid wsp:val=&quot;00850184&quot;/&gt;&lt;wsp:rsid wsp:val=&quot;008506C0&quot;/&gt;&lt;wsp:rsid wsp:val=&quot;00850D08&quot;/&gt;&lt;wsp:rsid wsp:val=&quot;008532F0&quot;/&gt;&lt;wsp:rsid wsp:val=&quot;00853C13&quot;/&gt;&lt;wsp:rsid wsp:val=&quot;00854549&quot;/&gt;&lt;wsp:rsid wsp:val=&quot;008552E7&quot;/&gt;&lt;wsp:rsid wsp:val=&quot;008555B6&quot;/&gt;&lt;wsp:rsid wsp:val=&quot;00855891&quot;/&gt;&lt;wsp:rsid wsp:val=&quot;00855960&quot;/&gt;&lt;wsp:rsid wsp:val=&quot;00855D8A&quot;/&gt;&lt;wsp:rsid wsp:val=&quot;00856C45&quot;/&gt;&lt;wsp:rsid wsp:val=&quot;00856F1A&quot;/&gt;&lt;wsp:rsid wsp:val=&quot;00856FB9&quot;/&gt;&lt;wsp:rsid wsp:val=&quot;00857FAC&quot;/&gt;&lt;wsp:rsid wsp:val=&quot;00860745&quot;/&gt;&lt;wsp:rsid wsp:val=&quot;00860C49&quot;/&gt;&lt;wsp:rsid wsp:val=&quot;00861447&quot;/&gt;&lt;wsp:rsid wsp:val=&quot;00862430&quot;/&gt;&lt;wsp:rsid wsp:val=&quot;00862B2A&quot;/&gt;&lt;wsp:rsid wsp:val=&quot;00862D22&quot;/&gt;&lt;wsp:rsid wsp:val=&quot;008634FC&quot;/&gt;&lt;wsp:rsid wsp:val=&quot;0086547D&quot;/&gt;&lt;wsp:rsid wsp:val=&quot;00865513&quot;/&gt;&lt;wsp:rsid wsp:val=&quot;0086643F&quot;/&gt;&lt;wsp:rsid wsp:val=&quot;00866B6F&quot;/&gt;&lt;wsp:rsid wsp:val=&quot;00867435&quot;/&gt;&lt;wsp:rsid wsp:val=&quot;00867674&quot;/&gt;&lt;wsp:rsid wsp:val=&quot;00867FFD&quot;/&gt;&lt;wsp:rsid wsp:val=&quot;00870542&quot;/&gt;&lt;wsp:rsid wsp:val=&quot;00871729&quot;/&gt;&lt;wsp:rsid wsp:val=&quot;0087243C&quot;/&gt;&lt;wsp:rsid wsp:val=&quot;00872C1E&quot;/&gt;&lt;wsp:rsid wsp:val=&quot;00873379&quot;/&gt;&lt;wsp:rsid wsp:val=&quot;008736E4&quot;/&gt;&lt;wsp:rsid wsp:val=&quot;00874263&quot;/&gt;&lt;wsp:rsid wsp:val=&quot;00874AEF&quot;/&gt;&lt;wsp:rsid wsp:val=&quot;00874DF0&quot;/&gt;&lt;wsp:rsid wsp:val=&quot;00875812&quot;/&gt;&lt;wsp:rsid wsp:val=&quot;00875AC3&quot;/&gt;&lt;wsp:rsid wsp:val=&quot;00875C5B&quot;/&gt;&lt;wsp:rsid wsp:val=&quot;00875CFE&quot;/&gt;&lt;wsp:rsid wsp:val=&quot;00881474&quot;/&gt;&lt;wsp:rsid wsp:val=&quot;008814ED&quot;/&gt;&lt;wsp:rsid wsp:val=&quot;00882337&quot;/&gt;&lt;wsp:rsid wsp:val=&quot;008827A1&quot;/&gt;&lt;wsp:rsid wsp:val=&quot;0088297A&quot;/&gt;&lt;wsp:rsid wsp:val=&quot;008830A7&quot;/&gt;&lt;wsp:rsid wsp:val=&quot;00885FB5&quot;/&gt;&lt;wsp:rsid wsp:val=&quot;00887083&quot;/&gt;&lt;wsp:rsid wsp:val=&quot;00887A20&quot;/&gt;&lt;wsp:rsid wsp:val=&quot;00890CA0&quot;/&gt;&lt;wsp:rsid wsp:val=&quot;00891EE3&quot;/&gt;&lt;wsp:rsid wsp:val=&quot;00892D74&quot;/&gt;&lt;wsp:rsid wsp:val=&quot;008939E4&quot;/&gt;&lt;wsp:rsid wsp:val=&quot;00893AD1&quot;/&gt;&lt;wsp:rsid wsp:val=&quot;00895E89&quot;/&gt;&lt;wsp:rsid wsp:val=&quot;008968AF&quot;/&gt;&lt;wsp:rsid wsp:val=&quot;008A00BC&quot;/&gt;&lt;wsp:rsid wsp:val=&quot;008A1092&quot;/&gt;&lt;wsp:rsid wsp:val=&quot;008A25A8&quot;/&gt;&lt;wsp:rsid wsp:val=&quot;008A2F42&quot;/&gt;&lt;wsp:rsid wsp:val=&quot;008A5718&quot;/&gt;&lt;wsp:rsid wsp:val=&quot;008A5CCA&quot;/&gt;&lt;wsp:rsid wsp:val=&quot;008A5CCB&quot;/&gt;&lt;wsp:rsid wsp:val=&quot;008A766A&quot;/&gt;&lt;wsp:rsid wsp:val=&quot;008B1026&quot;/&gt;&lt;wsp:rsid wsp:val=&quot;008B1932&quot;/&gt;&lt;wsp:rsid wsp:val=&quot;008B196F&quot;/&gt;&lt;wsp:rsid wsp:val=&quot;008B35E2&quot;/&gt;&lt;wsp:rsid wsp:val=&quot;008B38A3&quot;/&gt;&lt;wsp:rsid wsp:val=&quot;008B4415&quot;/&gt;&lt;wsp:rsid wsp:val=&quot;008B54BA&quot;/&gt;&lt;wsp:rsid wsp:val=&quot;008B5661&quot;/&gt;&lt;wsp:rsid wsp:val=&quot;008B59FC&quot;/&gt;&lt;wsp:rsid wsp:val=&quot;008B7680&quot;/&gt;&lt;wsp:rsid wsp:val=&quot;008C0840&quot;/&gt;&lt;wsp:rsid wsp:val=&quot;008C19D5&quot;/&gt;&lt;wsp:rsid wsp:val=&quot;008C1E86&quot;/&gt;&lt;wsp:rsid wsp:val=&quot;008C2AC0&quot;/&gt;&lt;wsp:rsid wsp:val=&quot;008C349A&quot;/&gt;&lt;wsp:rsid wsp:val=&quot;008C4219&quot;/&gt;&lt;wsp:rsid wsp:val=&quot;008C4BB4&quot;/&gt;&lt;wsp:rsid wsp:val=&quot;008C5403&quot;/&gt;&lt;wsp:rsid wsp:val=&quot;008C714A&quot;/&gt;&lt;wsp:rsid wsp:val=&quot;008D0EF1&quot;/&gt;&lt;wsp:rsid wsp:val=&quot;008D18A0&quot;/&gt;&lt;wsp:rsid wsp:val=&quot;008D1E02&quot;/&gt;&lt;wsp:rsid wsp:val=&quot;008D397B&quot;/&gt;&lt;wsp:rsid wsp:val=&quot;008D4694&quot;/&gt;&lt;wsp:rsid wsp:val=&quot;008D4DE0&quot;/&gt;&lt;wsp:rsid wsp:val=&quot;008D5151&quot;/&gt;&lt;wsp:rsid wsp:val=&quot;008D5A38&quot;/&gt;&lt;wsp:rsid wsp:val=&quot;008D5FF8&quot;/&gt;&lt;wsp:rsid wsp:val=&quot;008D757B&quot;/&gt;&lt;wsp:rsid wsp:val=&quot;008D7D1D&quot;/&gt;&lt;wsp:rsid wsp:val=&quot;008E19CD&quot;/&gt;&lt;wsp:rsid wsp:val=&quot;008E1EFB&quot;/&gt;&lt;wsp:rsid wsp:val=&quot;008E33E7&quot;/&gt;&lt;wsp:rsid wsp:val=&quot;008E4450&quot;/&gt;&lt;wsp:rsid wsp:val=&quot;008E53CD&quot;/&gt;&lt;wsp:rsid wsp:val=&quot;008E5563&quot;/&gt;&lt;wsp:rsid wsp:val=&quot;008E5E10&quot;/&gt;&lt;wsp:rsid wsp:val=&quot;008E5F48&quot;/&gt;&lt;wsp:rsid wsp:val=&quot;008E7F48&quot;/&gt;&lt;wsp:rsid wsp:val=&quot;008F02E6&quot;/&gt;&lt;wsp:rsid wsp:val=&quot;008F2AC5&quot;/&gt;&lt;wsp:rsid wsp:val=&quot;008F3100&quot;/&gt;&lt;wsp:rsid wsp:val=&quot;008F3966&quot;/&gt;&lt;wsp:rsid wsp:val=&quot;008F399A&quot;/&gt;&lt;wsp:rsid wsp:val=&quot;008F3B33&quot;/&gt;&lt;wsp:rsid wsp:val=&quot;008F47A3&quot;/&gt;&lt;wsp:rsid wsp:val=&quot;008F4C52&quot;/&gt;&lt;wsp:rsid wsp:val=&quot;008F4D92&quot;/&gt;&lt;wsp:rsid wsp:val=&quot;008F4DB5&quot;/&gt;&lt;wsp:rsid wsp:val=&quot;008F575D&quot;/&gt;&lt;wsp:rsid wsp:val=&quot;008F5B03&quot;/&gt;&lt;wsp:rsid wsp:val=&quot;008F6F49&quot;/&gt;&lt;wsp:rsid wsp:val=&quot;008F765E&quot;/&gt;&lt;wsp:rsid wsp:val=&quot;008F7C59&quot;/&gt;&lt;wsp:rsid wsp:val=&quot;00900315&quot;/&gt;&lt;wsp:rsid wsp:val=&quot;009017B5&quot;/&gt;&lt;wsp:rsid wsp:val=&quot;009030C9&quot;/&gt;&lt;wsp:rsid wsp:val=&quot;00904648&quot;/&gt;&lt;wsp:rsid wsp:val=&quot;00906463&quot;/&gt;&lt;wsp:rsid wsp:val=&quot;00906BD4&quot;/&gt;&lt;wsp:rsid wsp:val=&quot;00907B13&quot;/&gt;&lt;wsp:rsid wsp:val=&quot;00907E30&quot;/&gt;&lt;wsp:rsid wsp:val=&quot;00907F8B&quot;/&gt;&lt;wsp:rsid wsp:val=&quot;009100F3&quot;/&gt;&lt;wsp:rsid wsp:val=&quot;00910DF1&quot;/&gt;&lt;wsp:rsid wsp:val=&quot;00911097&quot;/&gt;&lt;wsp:rsid wsp:val=&quot;00911C8A&quot;/&gt;&lt;wsp:rsid wsp:val=&quot;0091226B&quot;/&gt;&lt;wsp:rsid wsp:val=&quot;00914E89&quot;/&gt;&lt;wsp:rsid wsp:val=&quot;00915B9E&quot;/&gt;&lt;wsp:rsid wsp:val=&quot;00917C1F&quot;/&gt;&lt;wsp:rsid wsp:val=&quot;0092045D&quot;/&gt;&lt;wsp:rsid wsp:val=&quot;009209F2&quot;/&gt;&lt;wsp:rsid wsp:val=&quot;009211C3&quot;/&gt;&lt;wsp:rsid wsp:val=&quot;00921303&quot;/&gt;&lt;wsp:rsid wsp:val=&quot;00922361&quot;/&gt;&lt;wsp:rsid wsp:val=&quot;00922844&quot;/&gt;&lt;wsp:rsid wsp:val=&quot;00922F5A&quot;/&gt;&lt;wsp:rsid wsp:val=&quot;00923940&quot;/&gt;&lt;wsp:rsid wsp:val=&quot;00923EB5&quot;/&gt;&lt;wsp:rsid wsp:val=&quot;00925467&quot;/&gt;&lt;wsp:rsid wsp:val=&quot;00925AD2&quot;/&gt;&lt;wsp:rsid wsp:val=&quot;00925B24&quot;/&gt;&lt;wsp:rsid wsp:val=&quot;00926832&quot;/&gt;&lt;wsp:rsid wsp:val=&quot;009269EB&quot;/&gt;&lt;wsp:rsid wsp:val=&quot;00927FB1&quot;/&gt;&lt;wsp:rsid wsp:val=&quot;00930FE5&quot;/&gt;&lt;wsp:rsid wsp:val=&quot;00931B2A&quot;/&gt;&lt;wsp:rsid wsp:val=&quot;00932E99&quot;/&gt;&lt;wsp:rsid wsp:val=&quot;00933F08&quot;/&gt;&lt;wsp:rsid wsp:val=&quot;00936E05&quot;/&gt;&lt;wsp:rsid wsp:val=&quot;009400A2&quot;/&gt;&lt;wsp:rsid wsp:val=&quot;00941B59&quot;/&gt;&lt;wsp:rsid wsp:val=&quot;00941CD0&quot;/&gt;&lt;wsp:rsid wsp:val=&quot;00942EBC&quot;/&gt;&lt;wsp:rsid wsp:val=&quot;00943B7B&quot;/&gt;&lt;wsp:rsid wsp:val=&quot;00943EB3&quot;/&gt;&lt;wsp:rsid wsp:val=&quot;00944445&quot;/&gt;&lt;wsp:rsid wsp:val=&quot;00944808&quot;/&gt;&lt;wsp:rsid wsp:val=&quot;009453EB&quot;/&gt;&lt;wsp:rsid wsp:val=&quot;00946537&quot;/&gt;&lt;wsp:rsid wsp:val=&quot;00947D97&quot;/&gt;&lt;wsp:rsid wsp:val=&quot;00947FDE&quot;/&gt;&lt;wsp:rsid wsp:val=&quot;00950234&quot;/&gt;&lt;wsp:rsid wsp:val=&quot;00950268&quot;/&gt;&lt;wsp:rsid wsp:val=&quot;009505D8&quot;/&gt;&lt;wsp:rsid wsp:val=&quot;009508E5&quot;/&gt;&lt;wsp:rsid wsp:val=&quot;009519AD&quot;/&gt;&lt;wsp:rsid wsp:val=&quot;00951A28&quot;/&gt;&lt;wsp:rsid wsp:val=&quot;00952F64&quot;/&gt;&lt;wsp:rsid wsp:val=&quot;00954E9F&quot;/&gt;&lt;wsp:rsid wsp:val=&quot;00955471&quot;/&gt;&lt;wsp:rsid wsp:val=&quot;00956531&quot;/&gt;&lt;wsp:rsid wsp:val=&quot;009572F6&quot;/&gt;&lt;wsp:rsid wsp:val=&quot;00957449&quot;/&gt;&lt;wsp:rsid wsp:val=&quot;00960F85&quot;/&gt;&lt;wsp:rsid wsp:val=&quot;009612A3&quot;/&gt;&lt;wsp:rsid wsp:val=&quot;00963977&quot;/&gt;&lt;wsp:rsid wsp:val=&quot;00963C15&quot;/&gt;&lt;wsp:rsid wsp:val=&quot;00963D48&quot;/&gt;&lt;wsp:rsid wsp:val=&quot;0096636F&quot;/&gt;&lt;wsp:rsid wsp:val=&quot;009677B9&quot;/&gt;&lt;wsp:rsid wsp:val=&quot;00967AD9&quot;/&gt;&lt;wsp:rsid wsp:val=&quot;00970A0A&quot;/&gt;&lt;wsp:rsid wsp:val=&quot;00972F18&quot;/&gt;&lt;wsp:rsid wsp:val=&quot;00973A4B&quot;/&gt;&lt;wsp:rsid wsp:val=&quot;00974BF3&quot;/&gt;&lt;wsp:rsid wsp:val=&quot;00974DBF&quot;/&gt;&lt;wsp:rsid wsp:val=&quot;009754C6&quot;/&gt;&lt;wsp:rsid wsp:val=&quot;00975A74&quot;/&gt;&lt;wsp:rsid wsp:val=&quot;0097614A&quot;/&gt;&lt;wsp:rsid wsp:val=&quot;00976780&quot;/&gt;&lt;wsp:rsid wsp:val=&quot;00976AE1&quot;/&gt;&lt;wsp:rsid wsp:val=&quot;00976FCD&quot;/&gt;&lt;wsp:rsid wsp:val=&quot;009772D5&quot;/&gt;&lt;wsp:rsid wsp:val=&quot;00977910&quot;/&gt;&lt;wsp:rsid wsp:val=&quot;00977F59&quot;/&gt;&lt;wsp:rsid wsp:val=&quot;009803B0&quot;/&gt;&lt;wsp:rsid wsp:val=&quot;009803BE&quot;/&gt;&lt;wsp:rsid wsp:val=&quot;00980887&quot;/&gt;&lt;wsp:rsid wsp:val=&quot;009816FA&quot;/&gt;&lt;wsp:rsid wsp:val=&quot;00981742&quot;/&gt;&lt;wsp:rsid wsp:val=&quot;00981AC1&quot;/&gt;&lt;wsp:rsid wsp:val=&quot;00981FE2&quot;/&gt;&lt;wsp:rsid wsp:val=&quot;00982765&quot;/&gt;&lt;wsp:rsid wsp:val=&quot;00983E1B&quot;/&gt;&lt;wsp:rsid wsp:val=&quot;009840C4&quot;/&gt;&lt;wsp:rsid wsp:val=&quot;00985BCA&quot;/&gt;&lt;wsp:rsid wsp:val=&quot;00986950&quot;/&gt;&lt;wsp:rsid wsp:val=&quot;0099179F&quot;/&gt;&lt;wsp:rsid wsp:val=&quot;009938F5&quot;/&gt;&lt;wsp:rsid wsp:val=&quot;009954BF&quot;/&gt;&lt;wsp:rsid wsp:val=&quot;00996B36&quot;/&gt;&lt;wsp:rsid wsp:val=&quot;00997125&quot;/&gt;&lt;wsp:rsid wsp:val=&quot;00997D0E&quot;/&gt;&lt;wsp:rsid wsp:val=&quot;009A10C3&quot;/&gt;&lt;wsp:rsid wsp:val=&quot;009A25B6&quot;/&gt;&lt;wsp:rsid wsp:val=&quot;009A2F64&quot;/&gt;&lt;wsp:rsid wsp:val=&quot;009A3A62&quot;/&gt;&lt;wsp:rsid wsp:val=&quot;009A479D&quot;/&gt;&lt;wsp:rsid wsp:val=&quot;009A5F34&quot;/&gt;&lt;wsp:rsid wsp:val=&quot;009A6795&quot;/&gt;&lt;wsp:rsid wsp:val=&quot;009B01DC&quot;/&gt;&lt;wsp:rsid wsp:val=&quot;009B0F6C&quot;/&gt;&lt;wsp:rsid wsp:val=&quot;009B2FF1&quot;/&gt;&lt;wsp:rsid wsp:val=&quot;009B3DE0&quot;/&gt;&lt;wsp:rsid wsp:val=&quot;009B4D49&quot;/&gt;&lt;wsp:rsid wsp:val=&quot;009B5A0A&quot;/&gt;&lt;wsp:rsid wsp:val=&quot;009B6046&quot;/&gt;&lt;wsp:rsid wsp:val=&quot;009B6905&quot;/&gt;&lt;wsp:rsid wsp:val=&quot;009B7659&quot;/&gt;&lt;wsp:rsid wsp:val=&quot;009C026C&quot;/&gt;&lt;wsp:rsid wsp:val=&quot;009C02C0&quot;/&gt;&lt;wsp:rsid wsp:val=&quot;009C02C6&quot;/&gt;&lt;wsp:rsid wsp:val=&quot;009C0971&quot;/&gt;&lt;wsp:rsid wsp:val=&quot;009C0B32&quot;/&gt;&lt;wsp:rsid wsp:val=&quot;009C2552&quot;/&gt;&lt;wsp:rsid wsp:val=&quot;009C41FA&quot;/&gt;&lt;wsp:rsid wsp:val=&quot;009C4760&quot;/&gt;&lt;wsp:rsid wsp:val=&quot;009C60B3&quot;/&gt;&lt;wsp:rsid wsp:val=&quot;009C66A6&quot;/&gt;&lt;wsp:rsid wsp:val=&quot;009C737D&quot;/&gt;&lt;wsp:rsid wsp:val=&quot;009C79C3&quot;/&gt;&lt;wsp:rsid wsp:val=&quot;009C7C45&quot;/&gt;&lt;wsp:rsid wsp:val=&quot;009C7D3A&quot;/&gt;&lt;wsp:rsid wsp:val=&quot;009C7E7E&quot;/&gt;&lt;wsp:rsid wsp:val=&quot;009D115D&quot;/&gt;&lt;wsp:rsid wsp:val=&quot;009D1E57&quot;/&gt;&lt;wsp:rsid wsp:val=&quot;009D2700&quot;/&gt;&lt;wsp:rsid wsp:val=&quot;009D3658&quot;/&gt;&lt;wsp:rsid wsp:val=&quot;009D3A79&quot;/&gt;&lt;wsp:rsid wsp:val=&quot;009D3B7A&quot;/&gt;&lt;wsp:rsid wsp:val=&quot;009D5C29&quot;/&gt;&lt;wsp:rsid wsp:val=&quot;009D68BA&quot;/&gt;&lt;wsp:rsid wsp:val=&quot;009D6916&quot;/&gt;&lt;wsp:rsid wsp:val=&quot;009D76F9&quot;/&gt;&lt;wsp:rsid wsp:val=&quot;009D7B2E&quot;/&gt;&lt;wsp:rsid wsp:val=&quot;009E044A&quot;/&gt;&lt;wsp:rsid wsp:val=&quot;009E1BC8&quot;/&gt;&lt;wsp:rsid wsp:val=&quot;009E3F12&quot;/&gt;&lt;wsp:rsid wsp:val=&quot;009E4DB0&quot;/&gt;&lt;wsp:rsid wsp:val=&quot;009E5773&quot;/&gt;&lt;wsp:rsid wsp:val=&quot;009E614A&quot;/&gt;&lt;wsp:rsid wsp:val=&quot;009E66DE&quot;/&gt;&lt;wsp:rsid wsp:val=&quot;009E7F26&quot;/&gt;&lt;wsp:rsid wsp:val=&quot;009F1597&quot;/&gt;&lt;wsp:rsid wsp:val=&quot;009F1CF1&quot;/&gt;&lt;wsp:rsid wsp:val=&quot;009F2689&quot;/&gt;&lt;wsp:rsid wsp:val=&quot;009F315A&quot;/&gt;&lt;wsp:rsid wsp:val=&quot;009F44F8&quot;/&gt;&lt;wsp:rsid wsp:val=&quot;009F515C&quot;/&gt;&lt;wsp:rsid wsp:val=&quot;009F5670&quot;/&gt;&lt;wsp:rsid wsp:val=&quot;009F626E&quot;/&gt;&lt;wsp:rsid wsp:val=&quot;009F7C59&quot;/&gt;&lt;wsp:rsid wsp:val=&quot;009F7FE3&quot;/&gt;&lt;wsp:rsid wsp:val=&quot;00A002C8&quot;/&gt;&lt;wsp:rsid wsp:val=&quot;00A0313C&quot;/&gt;&lt;wsp:rsid wsp:val=&quot;00A035F9&quot;/&gt;&lt;wsp:rsid wsp:val=&quot;00A03803&quot;/&gt;&lt;wsp:rsid wsp:val=&quot;00A0401B&quot;/&gt;&lt;wsp:rsid wsp:val=&quot;00A04B76&quot;/&gt;&lt;wsp:rsid wsp:val=&quot;00A061BE&quot;/&gt;&lt;wsp:rsid wsp:val=&quot;00A07705&quot;/&gt;&lt;wsp:rsid wsp:val=&quot;00A106E7&quot;/&gt;&lt;wsp:rsid wsp:val=&quot;00A1121F&quot;/&gt;&lt;wsp:rsid wsp:val=&quot;00A11655&quot;/&gt;&lt;wsp:rsid wsp:val=&quot;00A12F7A&quot;/&gt;&lt;wsp:rsid wsp:val=&quot;00A138B5&quot;/&gt;&lt;wsp:rsid wsp:val=&quot;00A13CD1&quot;/&gt;&lt;wsp:rsid wsp:val=&quot;00A13E87&quot;/&gt;&lt;wsp:rsid wsp:val=&quot;00A157BC&quot;/&gt;&lt;wsp:rsid wsp:val=&quot;00A15EFE&quot;/&gt;&lt;wsp:rsid wsp:val=&quot;00A165EF&quot;/&gt;&lt;wsp:rsid wsp:val=&quot;00A177A0&quot;/&gt;&lt;wsp:rsid wsp:val=&quot;00A20C5C&quot;/&gt;&lt;wsp:rsid wsp:val=&quot;00A21176&quot;/&gt;&lt;wsp:rsid wsp:val=&quot;00A212B8&quot;/&gt;&lt;wsp:rsid wsp:val=&quot;00A23CB4&quot;/&gt;&lt;wsp:rsid wsp:val=&quot;00A25EC9&quot;/&gt;&lt;wsp:rsid wsp:val=&quot;00A261F7&quot;/&gt;&lt;wsp:rsid wsp:val=&quot;00A268D7&quot;/&gt;&lt;wsp:rsid wsp:val=&quot;00A2788D&quot;/&gt;&lt;wsp:rsid wsp:val=&quot;00A30B1C&quot;/&gt;&lt;wsp:rsid wsp:val=&quot;00A30C6A&quot;/&gt;&lt;wsp:rsid wsp:val=&quot;00A31A70&quot;/&gt;&lt;wsp:rsid wsp:val=&quot;00A31D9C&quot;/&gt;&lt;wsp:rsid wsp:val=&quot;00A32EB4&quot;/&gt;&lt;wsp:rsid wsp:val=&quot;00A331EE&quot;/&gt;&lt;wsp:rsid wsp:val=&quot;00A335BB&quot;/&gt;&lt;wsp:rsid wsp:val=&quot;00A3436C&quot;/&gt;&lt;wsp:rsid wsp:val=&quot;00A36A0C&quot;/&gt;&lt;wsp:rsid wsp:val=&quot;00A36EED&quot;/&gt;&lt;wsp:rsid wsp:val=&quot;00A36EFF&quot;/&gt;&lt;wsp:rsid wsp:val=&quot;00A413AE&quot;/&gt;&lt;wsp:rsid wsp:val=&quot;00A4194B&quot;/&gt;&lt;wsp:rsid wsp:val=&quot;00A41C0E&quot;/&gt;&lt;wsp:rsid wsp:val=&quot;00A42237&quot;/&gt;&lt;wsp:rsid wsp:val=&quot;00A43B11&quot;/&gt;&lt;wsp:rsid wsp:val=&quot;00A44736&quot;/&gt;&lt;wsp:rsid wsp:val=&quot;00A453A2&quot;/&gt;&lt;wsp:rsid wsp:val=&quot;00A457B7&quot;/&gt;&lt;wsp:rsid wsp:val=&quot;00A45E37&quot;/&gt;&lt;wsp:rsid wsp:val=&quot;00A47A2B&quot;/&gt;&lt;wsp:rsid wsp:val=&quot;00A50613&quot;/&gt;&lt;wsp:rsid wsp:val=&quot;00A50D4D&quot;/&gt;&lt;wsp:rsid wsp:val=&quot;00A51663&quot;/&gt;&lt;wsp:rsid wsp:val=&quot;00A51A54&quot;/&gt;&lt;wsp:rsid wsp:val=&quot;00A52A16&quot;/&gt;&lt;wsp:rsid wsp:val=&quot;00A52A3B&quot;/&gt;&lt;wsp:rsid wsp:val=&quot;00A53062&quot;/&gt;&lt;wsp:rsid wsp:val=&quot;00A538C7&quot;/&gt;&lt;wsp:rsid wsp:val=&quot;00A569C4&quot;/&gt;&lt;wsp:rsid wsp:val=&quot;00A56A94&quot;/&gt;&lt;wsp:rsid wsp:val=&quot;00A570DF&quot;/&gt;&lt;wsp:rsid wsp:val=&quot;00A607CB&quot;/&gt;&lt;wsp:rsid wsp:val=&quot;00A60E40&quot;/&gt;&lt;wsp:rsid wsp:val=&quot;00A61634&quot;/&gt;&lt;wsp:rsid wsp:val=&quot;00A6214F&quot;/&gt;&lt;wsp:rsid wsp:val=&quot;00A625DC&quot;/&gt;&lt;wsp:rsid wsp:val=&quot;00A63776&quot;/&gt;&lt;wsp:rsid wsp:val=&quot;00A644DD&quot;/&gt;&lt;wsp:rsid wsp:val=&quot;00A64B78&quot;/&gt;&lt;wsp:rsid wsp:val=&quot;00A65048&quot;/&gt;&lt;wsp:rsid wsp:val=&quot;00A66745&quot;/&gt;&lt;wsp:rsid wsp:val=&quot;00A6691F&quot;/&gt;&lt;wsp:rsid wsp:val=&quot;00A70C77&quot;/&gt;&lt;wsp:rsid wsp:val=&quot;00A70DD4&quot;/&gt;&lt;wsp:rsid wsp:val=&quot;00A71DED&quot;/&gt;&lt;wsp:rsid wsp:val=&quot;00A7353B&quot;/&gt;&lt;wsp:rsid wsp:val=&quot;00A73C23&quot;/&gt;&lt;wsp:rsid wsp:val=&quot;00A73E4E&quot;/&gt;&lt;wsp:rsid wsp:val=&quot;00A74E9F&quot;/&gt;&lt;wsp:rsid wsp:val=&quot;00A7532F&quot;/&gt;&lt;wsp:rsid wsp:val=&quot;00A761D8&quot;/&gt;&lt;wsp:rsid wsp:val=&quot;00A8019B&quot;/&gt;&lt;wsp:rsid wsp:val=&quot;00A81690&quot;/&gt;&lt;wsp:rsid wsp:val=&quot;00A8169A&quot;/&gt;&lt;wsp:rsid wsp:val=&quot;00A82255&quot;/&gt;&lt;wsp:rsid wsp:val=&quot;00A8526E&quot;/&gt;&lt;wsp:rsid wsp:val=&quot;00A85692&quot;/&gt;&lt;wsp:rsid wsp:val=&quot;00A91C88&quot;/&gt;&lt;wsp:rsid wsp:val=&quot;00A929DD&quot;/&gt;&lt;wsp:rsid wsp:val=&quot;00A9666E&quot;/&gt;&lt;wsp:rsid wsp:val=&quot;00A96980&quot;/&gt;&lt;wsp:rsid wsp:val=&quot;00A976DC&quot;/&gt;&lt;wsp:rsid wsp:val=&quot;00AA1613&quot;/&gt;&lt;wsp:rsid wsp:val=&quot;00AA2B13&quot;/&gt;&lt;wsp:rsid wsp:val=&quot;00AA3561&quot;/&gt;&lt;wsp:rsid wsp:val=&quot;00AA3907&quot;/&gt;&lt;wsp:rsid wsp:val=&quot;00AA418F&quot;/&gt;&lt;wsp:rsid wsp:val=&quot;00AA6794&quot;/&gt;&lt;wsp:rsid wsp:val=&quot;00AA6EF9&quot;/&gt;&lt;wsp:rsid wsp:val=&quot;00AA7593&quot;/&gt;&lt;wsp:rsid wsp:val=&quot;00AA759C&quot;/&gt;&lt;wsp:rsid wsp:val=&quot;00AA7984&quot;/&gt;&lt;wsp:rsid wsp:val=&quot;00AA7FBB&quot;/&gt;&lt;wsp:rsid wsp:val=&quot;00AB1C66&quot;/&gt;&lt;wsp:rsid wsp:val=&quot;00AB2153&quot;/&gt;&lt;wsp:rsid wsp:val=&quot;00AB21A2&quot;/&gt;&lt;wsp:rsid wsp:val=&quot;00AB21EF&quot;/&gt;&lt;wsp:rsid wsp:val=&quot;00AB2932&quot;/&gt;&lt;wsp:rsid wsp:val=&quot;00AB2FEC&quot;/&gt;&lt;wsp:rsid wsp:val=&quot;00AB3706&quot;/&gt;&lt;wsp:rsid wsp:val=&quot;00AB3BB7&quot;/&gt;&lt;wsp:rsid wsp:val=&quot;00AB3CA6&quot;/&gt;&lt;wsp:rsid wsp:val=&quot;00AB3FF4&quot;/&gt;&lt;wsp:rsid wsp:val=&quot;00AB5B31&quot;/&gt;&lt;wsp:rsid wsp:val=&quot;00AB5CAE&quot;/&gt;&lt;wsp:rsid wsp:val=&quot;00AB6B67&quot;/&gt;&lt;wsp:rsid wsp:val=&quot;00AB7553&quot;/&gt;&lt;wsp:rsid wsp:val=&quot;00AB7C43&quot;/&gt;&lt;wsp:rsid wsp:val=&quot;00AC037A&quot;/&gt;&lt;wsp:rsid wsp:val=&quot;00AC08D4&quot;/&gt;&lt;wsp:rsid wsp:val=&quot;00AC0AA4&quot;/&gt;&lt;wsp:rsid wsp:val=&quot;00AC1013&quot;/&gt;&lt;wsp:rsid wsp:val=&quot;00AC12C3&quot;/&gt;&lt;wsp:rsid wsp:val=&quot;00AC12E8&quot;/&gt;&lt;wsp:rsid wsp:val=&quot;00AC1D81&quot;/&gt;&lt;wsp:rsid wsp:val=&quot;00AC2559&quot;/&gt;&lt;wsp:rsid wsp:val=&quot;00AC5025&quot;/&gt;&lt;wsp:rsid wsp:val=&quot;00AC6344&quot;/&gt;&lt;wsp:rsid wsp:val=&quot;00AC76DB&quot;/&gt;&lt;wsp:rsid wsp:val=&quot;00AC78C0&quot;/&gt;&lt;wsp:rsid wsp:val=&quot;00AD104B&quot;/&gt;&lt;wsp:rsid wsp:val=&quot;00AD2FCA&quot;/&gt;&lt;wsp:rsid wsp:val=&quot;00AD32DD&quot;/&gt;&lt;wsp:rsid wsp:val=&quot;00AD5460&quot;/&gt;&lt;wsp:rsid wsp:val=&quot;00AD5754&quot;/&gt;&lt;wsp:rsid wsp:val=&quot;00AD5FBE&quot;/&gt;&lt;wsp:rsid wsp:val=&quot;00AD752B&quot;/&gt;&lt;wsp:rsid wsp:val=&quot;00AE1A60&quot;/&gt;&lt;wsp:rsid wsp:val=&quot;00AE28CC&quot;/&gt;&lt;wsp:rsid wsp:val=&quot;00AE4874&quot;/&gt;&lt;wsp:rsid wsp:val=&quot;00AE4BF0&quot;/&gt;&lt;wsp:rsid wsp:val=&quot;00AE521D&quot;/&gt;&lt;wsp:rsid wsp:val=&quot;00AE6882&quot;/&gt;&lt;wsp:rsid wsp:val=&quot;00AE6900&quot;/&gt;&lt;wsp:rsid wsp:val=&quot;00AE6EC1&quot;/&gt;&lt;wsp:rsid wsp:val=&quot;00AE7178&quot;/&gt;&lt;wsp:rsid wsp:val=&quot;00AF4D26&quot;/&gt;&lt;wsp:rsid wsp:val=&quot;00AF5413&quot;/&gt;&lt;wsp:rsid wsp:val=&quot;00AF55B9&quot;/&gt;&lt;wsp:rsid wsp:val=&quot;00AF5C2B&quot;/&gt;&lt;wsp:rsid wsp:val=&quot;00AF62E4&quot;/&gt;&lt;wsp:rsid wsp:val=&quot;00B00947&quot;/&gt;&lt;wsp:rsid wsp:val=&quot;00B022B1&quot;/&gt;&lt;wsp:rsid wsp:val=&quot;00B02A9D&quot;/&gt;&lt;wsp:rsid wsp:val=&quot;00B036A6&quot;/&gt;&lt;wsp:rsid wsp:val=&quot;00B06C7E&quot;/&gt;&lt;wsp:rsid wsp:val=&quot;00B075E5&quot;/&gt;&lt;wsp:rsid wsp:val=&quot;00B1056F&quot;/&gt;&lt;wsp:rsid wsp:val=&quot;00B1058B&quot;/&gt;&lt;wsp:rsid wsp:val=&quot;00B11CB6&quot;/&gt;&lt;wsp:rsid wsp:val=&quot;00B11FC6&quot;/&gt;&lt;wsp:rsid wsp:val=&quot;00B12BC3&quot;/&gt;&lt;wsp:rsid wsp:val=&quot;00B13F42&quot;/&gt;&lt;wsp:rsid wsp:val=&quot;00B14EA3&quot;/&gt;&lt;wsp:rsid wsp:val=&quot;00B15268&quot;/&gt;&lt;wsp:rsid wsp:val=&quot;00B16859&quot;/&gt;&lt;wsp:rsid wsp:val=&quot;00B17443&quot;/&gt;&lt;wsp:rsid wsp:val=&quot;00B17532&quot;/&gt;&lt;wsp:rsid wsp:val=&quot;00B17900&quot;/&gt;&lt;wsp:rsid wsp:val=&quot;00B17E34&quot;/&gt;&lt;wsp:rsid wsp:val=&quot;00B17F98&quot;/&gt;&lt;wsp:rsid wsp:val=&quot;00B21237&quot;/&gt;&lt;wsp:rsid wsp:val=&quot;00B24267&quot;/&gt;&lt;wsp:rsid wsp:val=&quot;00B24981&quot;/&gt;&lt;wsp:rsid wsp:val=&quot;00B25137&quot;/&gt;&lt;wsp:rsid wsp:val=&quot;00B26402&quot;/&gt;&lt;wsp:rsid wsp:val=&quot;00B26737&quot;/&gt;&lt;wsp:rsid wsp:val=&quot;00B26B1A&quot;/&gt;&lt;wsp:rsid wsp:val=&quot;00B26DA5&quot;/&gt;&lt;wsp:rsid wsp:val=&quot;00B27650&quot;/&gt;&lt;wsp:rsid wsp:val=&quot;00B27BE9&quot;/&gt;&lt;wsp:rsid wsp:val=&quot;00B30F3E&quot;/&gt;&lt;wsp:rsid wsp:val=&quot;00B31186&quot;/&gt;&lt;wsp:rsid wsp:val=&quot;00B312F3&quot;/&gt;&lt;wsp:rsid wsp:val=&quot;00B31C3C&quot;/&gt;&lt;wsp:rsid wsp:val=&quot;00B32AA6&quot;/&gt;&lt;wsp:rsid wsp:val=&quot;00B34F63&quot;/&gt;&lt;wsp:rsid wsp:val=&quot;00B35359&quot;/&gt;&lt;wsp:rsid wsp:val=&quot;00B36955&quot;/&gt;&lt;wsp:rsid wsp:val=&quot;00B36F6F&quot;/&gt;&lt;wsp:rsid wsp:val=&quot;00B40401&quot;/&gt;&lt;wsp:rsid wsp:val=&quot;00B41D23&quot;/&gt;&lt;wsp:rsid wsp:val=&quot;00B45937&quot;/&gt;&lt;wsp:rsid wsp:val=&quot;00B46658&quot;/&gt;&lt;wsp:rsid wsp:val=&quot;00B47212&quot;/&gt;&lt;wsp:rsid wsp:val=&quot;00B53B93&quot;/&gt;&lt;wsp:rsid wsp:val=&quot;00B54427&quot;/&gt;&lt;wsp:rsid wsp:val=&quot;00B54997&quot;/&gt;&lt;wsp:rsid wsp:val=&quot;00B55C23&quot;/&gt;&lt;wsp:rsid wsp:val=&quot;00B561BE&quot;/&gt;&lt;wsp:rsid wsp:val=&quot;00B57DB2&quot;/&gt;&lt;wsp:rsid wsp:val=&quot;00B601D6&quot;/&gt;&lt;wsp:rsid wsp:val=&quot;00B60DCF&quot;/&gt;&lt;wsp:rsid wsp:val=&quot;00B6205F&quot;/&gt;&lt;wsp:rsid wsp:val=&quot;00B6226C&quot;/&gt;&lt;wsp:rsid wsp:val=&quot;00B639E0&quot;/&gt;&lt;wsp:rsid wsp:val=&quot;00B63ADD&quot;/&gt;&lt;wsp:rsid wsp:val=&quot;00B63BC7&quot;/&gt;&lt;wsp:rsid wsp:val=&quot;00B6412E&quot;/&gt;&lt;wsp:rsid wsp:val=&quot;00B652AE&quot;/&gt;&lt;wsp:rsid wsp:val=&quot;00B65811&quot;/&gt;&lt;wsp:rsid wsp:val=&quot;00B65D2C&quot;/&gt;&lt;wsp:rsid wsp:val=&quot;00B65E6B&quot;/&gt;&lt;wsp:rsid wsp:val=&quot;00B6636F&quot;/&gt;&lt;wsp:rsid wsp:val=&quot;00B67996&quot;/&gt;&lt;wsp:rsid wsp:val=&quot;00B72915&quot;/&gt;&lt;wsp:rsid wsp:val=&quot;00B729B3&quot;/&gt;&lt;wsp:rsid wsp:val=&quot;00B72AF6&quot;/&gt;&lt;wsp:rsid wsp:val=&quot;00B72C7D&quot;/&gt;&lt;wsp:rsid wsp:val=&quot;00B7428B&quot;/&gt;&lt;wsp:rsid wsp:val=&quot;00B74985&quot;/&gt;&lt;wsp:rsid wsp:val=&quot;00B75298&quot;/&gt;&lt;wsp:rsid wsp:val=&quot;00B75C06&quot;/&gt;&lt;wsp:rsid wsp:val=&quot;00B76F54&quot;/&gt;&lt;wsp:rsid wsp:val=&quot;00B82B6D&quot;/&gt;&lt;wsp:rsid wsp:val=&quot;00B82DB0&quot;/&gt;&lt;wsp:rsid wsp:val=&quot;00B8385B&quot;/&gt;&lt;wsp:rsid wsp:val=&quot;00B83D0E&quot;/&gt;&lt;wsp:rsid wsp:val=&quot;00B86B09&quot;/&gt;&lt;wsp:rsid wsp:val=&quot;00B86FDB&quot;/&gt;&lt;wsp:rsid wsp:val=&quot;00B87459&quot;/&gt;&lt;wsp:rsid wsp:val=&quot;00B900AF&quot;/&gt;&lt;wsp:rsid wsp:val=&quot;00B90159&quot;/&gt;&lt;wsp:rsid wsp:val=&quot;00B902BB&quot;/&gt;&lt;wsp:rsid wsp:val=&quot;00B928E4&quot;/&gt;&lt;wsp:rsid wsp:val=&quot;00B92CA9&quot;/&gt;&lt;wsp:rsid wsp:val=&quot;00B9341A&quot;/&gt;&lt;wsp:rsid wsp:val=&quot;00B936F9&quot;/&gt;&lt;wsp:rsid wsp:val=&quot;00B95194&quot;/&gt;&lt;wsp:rsid wsp:val=&quot;00B96510&quot;/&gt;&lt;wsp:rsid wsp:val=&quot;00B96D05&quot;/&gt;&lt;wsp:rsid wsp:val=&quot;00B97370&quot;/&gt;&lt;wsp:rsid wsp:val=&quot;00B9739D&quot;/&gt;&lt;wsp:rsid wsp:val=&quot;00B97BBD&quot;/&gt;&lt;wsp:rsid wsp:val=&quot;00B97E9A&quot;/&gt;&lt;wsp:rsid wsp:val=&quot;00BA00A2&quot;/&gt;&lt;wsp:rsid wsp:val=&quot;00BA16C1&quot;/&gt;&lt;wsp:rsid wsp:val=&quot;00BA593B&quot;/&gt;&lt;wsp:rsid wsp:val=&quot;00BB0A42&quot;/&gt;&lt;wsp:rsid wsp:val=&quot;00BB15D5&quot;/&gt;&lt;wsp:rsid wsp:val=&quot;00BB3257&quot;/&gt;&lt;wsp:rsid wsp:val=&quot;00BB5D55&quot;/&gt;&lt;wsp:rsid wsp:val=&quot;00BB6A91&quot;/&gt;&lt;wsp:rsid wsp:val=&quot;00BC3681&quot;/&gt;&lt;wsp:rsid wsp:val=&quot;00BC382D&quot;/&gt;&lt;wsp:rsid wsp:val=&quot;00BC427A&quot;/&gt;&lt;wsp:rsid wsp:val=&quot;00BC50D2&quot;/&gt;&lt;wsp:rsid wsp:val=&quot;00BC52E7&quot;/&gt;&lt;wsp:rsid wsp:val=&quot;00BC5770&quot;/&gt;&lt;wsp:rsid wsp:val=&quot;00BC5B78&quot;/&gt;&lt;wsp:rsid wsp:val=&quot;00BC7D05&quot;/&gt;&lt;wsp:rsid wsp:val=&quot;00BD1530&quot;/&gt;&lt;wsp:rsid wsp:val=&quot;00BD162B&quot;/&gt;&lt;wsp:rsid wsp:val=&quot;00BD1B5D&quot;/&gt;&lt;wsp:rsid wsp:val=&quot;00BD380C&quot;/&gt;&lt;wsp:rsid wsp:val=&quot;00BD3C75&quot;/&gt;&lt;wsp:rsid wsp:val=&quot;00BD3EC3&quot;/&gt;&lt;wsp:rsid wsp:val=&quot;00BD4191&quot;/&gt;&lt;wsp:rsid wsp:val=&quot;00BD4F38&quot;/&gt;&lt;wsp:rsid wsp:val=&quot;00BD6760&quot;/&gt;&lt;wsp:rsid wsp:val=&quot;00BD6796&quot;/&gt;&lt;wsp:rsid wsp:val=&quot;00BD6C57&quot;/&gt;&lt;wsp:rsid wsp:val=&quot;00BD7A7B&quot;/&gt;&lt;wsp:rsid wsp:val=&quot;00BD7B30&quot;/&gt;&lt;wsp:rsid wsp:val=&quot;00BE012C&quot;/&gt;&lt;wsp:rsid wsp:val=&quot;00BE0266&quot;/&gt;&lt;wsp:rsid wsp:val=&quot;00BE06F6&quot;/&gt;&lt;wsp:rsid wsp:val=&quot;00BE073E&quot;/&gt;&lt;wsp:rsid wsp:val=&quot;00BE0D4B&quot;/&gt;&lt;wsp:rsid wsp:val=&quot;00BE109E&quot;/&gt;&lt;wsp:rsid wsp:val=&quot;00BE20CA&quot;/&gt;&lt;wsp:rsid wsp:val=&quot;00BE2132&quot;/&gt;&lt;wsp:rsid wsp:val=&quot;00BE2178&quot;/&gt;&lt;wsp:rsid wsp:val=&quot;00BE248E&quot;/&gt;&lt;wsp:rsid wsp:val=&quot;00BE2CCE&quot;/&gt;&lt;wsp:rsid wsp:val=&quot;00BE6FD0&quot;/&gt;&lt;wsp:rsid wsp:val=&quot;00BE71A0&quot;/&gt;&lt;wsp:rsid wsp:val=&quot;00BE75BA&quot;/&gt;&lt;wsp:rsid wsp:val=&quot;00BE7F51&quot;/&gt;&lt;wsp:rsid wsp:val=&quot;00BF0555&quot;/&gt;&lt;wsp:rsid wsp:val=&quot;00BF0C2B&quot;/&gt;&lt;wsp:rsid wsp:val=&quot;00BF1AED&quot;/&gt;&lt;wsp:rsid wsp:val=&quot;00BF22F1&quot;/&gt;&lt;wsp:rsid wsp:val=&quot;00BF24D0&quot;/&gt;&lt;wsp:rsid wsp:val=&quot;00BF356B&quot;/&gt;&lt;wsp:rsid wsp:val=&quot;00BF3E69&quot;/&gt;&lt;wsp:rsid wsp:val=&quot;00BF58DA&quot;/&gt;&lt;wsp:rsid wsp:val=&quot;00BF786E&quot;/&gt;&lt;wsp:rsid wsp:val=&quot;00C01082&quot;/&gt;&lt;wsp:rsid wsp:val=&quot;00C0138E&quot;/&gt;&lt;wsp:rsid wsp:val=&quot;00C01A6C&quot;/&gt;&lt;wsp:rsid wsp:val=&quot;00C01A6D&quot;/&gt;&lt;wsp:rsid wsp:val=&quot;00C03571&quot;/&gt;&lt;wsp:rsid wsp:val=&quot;00C05C96&quot;/&gt;&lt;wsp:rsid wsp:val=&quot;00C067B4&quot;/&gt;&lt;wsp:rsid wsp:val=&quot;00C072AF&quot;/&gt;&lt;wsp:rsid wsp:val=&quot;00C07A11&quot;/&gt;&lt;wsp:rsid wsp:val=&quot;00C104A5&quot;/&gt;&lt;wsp:rsid wsp:val=&quot;00C10603&quot;/&gt;&lt;wsp:rsid wsp:val=&quot;00C12B74&quot;/&gt;&lt;wsp:rsid wsp:val=&quot;00C13CF1&quot;/&gt;&lt;wsp:rsid wsp:val=&quot;00C14CD6&quot;/&gt;&lt;wsp:rsid wsp:val=&quot;00C150D0&quot;/&gt;&lt;wsp:rsid wsp:val=&quot;00C1513F&quot;/&gt;&lt;wsp:rsid wsp:val=&quot;00C15621&quot;/&gt;&lt;wsp:rsid wsp:val=&quot;00C16C93&quot;/&gt;&lt;wsp:rsid wsp:val=&quot;00C177F6&quot;/&gt;&lt;wsp:rsid wsp:val=&quot;00C20AC6&quot;/&gt;&lt;wsp:rsid wsp:val=&quot;00C21470&quot;/&gt;&lt;wsp:rsid wsp:val=&quot;00C21A8D&quot;/&gt;&lt;wsp:rsid wsp:val=&quot;00C21D10&quot;/&gt;&lt;wsp:rsid wsp:val=&quot;00C222DA&quot;/&gt;&lt;wsp:rsid wsp:val=&quot;00C23331&quot;/&gt;&lt;wsp:rsid wsp:val=&quot;00C245DF&quot;/&gt;&lt;wsp:rsid wsp:val=&quot;00C25480&quot;/&gt;&lt;wsp:rsid wsp:val=&quot;00C30919&quot;/&gt;&lt;wsp:rsid wsp:val=&quot;00C32427&quot;/&gt;&lt;wsp:rsid wsp:val=&quot;00C33604&quot;/&gt;&lt;wsp:rsid wsp:val=&quot;00C336AF&quot;/&gt;&lt;wsp:rsid wsp:val=&quot;00C34077&quot;/&gt;&lt;wsp:rsid wsp:val=&quot;00C34C8D&quot;/&gt;&lt;wsp:rsid wsp:val=&quot;00C3508B&quot;/&gt;&lt;wsp:rsid wsp:val=&quot;00C361C0&quot;/&gt;&lt;wsp:rsid wsp:val=&quot;00C37247&quot;/&gt;&lt;wsp:rsid wsp:val=&quot;00C3764A&quot;/&gt;&lt;wsp:rsid wsp:val=&quot;00C403BA&quot;/&gt;&lt;wsp:rsid wsp:val=&quot;00C40681&quot;/&gt;&lt;wsp:rsid wsp:val=&quot;00C41B70&quot;/&gt;&lt;wsp:rsid wsp:val=&quot;00C41E34&quot;/&gt;&lt;wsp:rsid wsp:val=&quot;00C4254C&quot;/&gt;&lt;wsp:rsid wsp:val=&quot;00C42CD7&quot;/&gt;&lt;wsp:rsid wsp:val=&quot;00C4323F&quot;/&gt;&lt;wsp:rsid wsp:val=&quot;00C44C65&quot;/&gt;&lt;wsp:rsid wsp:val=&quot;00C45CEC&quot;/&gt;&lt;wsp:rsid wsp:val=&quot;00C45DDB&quot;/&gt;&lt;wsp:rsid wsp:val=&quot;00C46115&quot;/&gt;&lt;wsp:rsid wsp:val=&quot;00C46613&quot;/&gt;&lt;wsp:rsid wsp:val=&quot;00C466A8&quot;/&gt;&lt;wsp:rsid wsp:val=&quot;00C46F7F&quot;/&gt;&lt;wsp:rsid wsp:val=&quot;00C4716D&quot;/&gt;&lt;wsp:rsid wsp:val=&quot;00C4756A&quot;/&gt;&lt;wsp:rsid wsp:val=&quot;00C47C47&quot;/&gt;&lt;wsp:rsid wsp:val=&quot;00C50210&quot;/&gt;&lt;wsp:rsid wsp:val=&quot;00C505FF&quot;/&gt;&lt;wsp:rsid wsp:val=&quot;00C506DA&quot;/&gt;&lt;wsp:rsid wsp:val=&quot;00C51AE5&quot;/&gt;&lt;wsp:rsid wsp:val=&quot;00C52C55&quot;/&gt;&lt;wsp:rsid wsp:val=&quot;00C52CA1&quot;/&gt;&lt;wsp:rsid wsp:val=&quot;00C53072&quot;/&gt;&lt;wsp:rsid wsp:val=&quot;00C5328D&quot;/&gt;&lt;wsp:rsid wsp:val=&quot;00C55049&quot;/&gt;&lt;wsp:rsid wsp:val=&quot;00C552C4&quot;/&gt;&lt;wsp:rsid wsp:val=&quot;00C5556E&quot;/&gt;&lt;wsp:rsid wsp:val=&quot;00C56C32&quot;/&gt;&lt;wsp:rsid wsp:val=&quot;00C60106&quot;/&gt;&lt;wsp:rsid wsp:val=&quot;00C608A9&quot;/&gt;&lt;wsp:rsid wsp:val=&quot;00C61B1E&quot;/&gt;&lt;wsp:rsid wsp:val=&quot;00C63453&quot;/&gt;&lt;wsp:rsid wsp:val=&quot;00C6485E&quot;/&gt;&lt;wsp:rsid wsp:val=&quot;00C664A2&quot;/&gt;&lt;wsp:rsid wsp:val=&quot;00C6652E&quot;/&gt;&lt;wsp:rsid wsp:val=&quot;00C66867&quot;/&gt;&lt;wsp:rsid wsp:val=&quot;00C67BA6&quot;/&gt;&lt;wsp:rsid wsp:val=&quot;00C703EE&quot;/&gt;&lt;wsp:rsid wsp:val=&quot;00C722D6&quot;/&gt;&lt;wsp:rsid wsp:val=&quot;00C72301&quot;/&gt;&lt;wsp:rsid wsp:val=&quot;00C72F04&quot;/&gt;&lt;wsp:rsid wsp:val=&quot;00C7317D&quot;/&gt;&lt;wsp:rsid wsp:val=&quot;00C73695&quot;/&gt;&lt;wsp:rsid wsp:val=&quot;00C73F7A&quot;/&gt;&lt;wsp:rsid wsp:val=&quot;00C751AC&quot;/&gt;&lt;wsp:rsid wsp:val=&quot;00C769FB&quot;/&gt;&lt;wsp:rsid wsp:val=&quot;00C808B0&quot;/&gt;&lt;wsp:rsid wsp:val=&quot;00C809D1&quot;/&gt;&lt;wsp:rsid wsp:val=&quot;00C81227&quot;/&gt;&lt;wsp:rsid wsp:val=&quot;00C81C39&quot;/&gt;&lt;wsp:rsid wsp:val=&quot;00C81D77&quot;/&gt;&lt;wsp:rsid wsp:val=&quot;00C81E7F&quot;/&gt;&lt;wsp:rsid wsp:val=&quot;00C8261F&quot;/&gt;&lt;wsp:rsid wsp:val=&quot;00C83D36&quot;/&gt;&lt;wsp:rsid wsp:val=&quot;00C8478B&quot;/&gt;&lt;wsp:rsid wsp:val=&quot;00C85556&quot;/&gt;&lt;wsp:rsid wsp:val=&quot;00C86A37&quot;/&gt;&lt;wsp:rsid wsp:val=&quot;00C86C83&quot;/&gt;&lt;wsp:rsid wsp:val=&quot;00C8738F&quot;/&gt;&lt;wsp:rsid wsp:val=&quot;00C87C31&quot;/&gt;&lt;wsp:rsid wsp:val=&quot;00C87D5A&quot;/&gt;&lt;wsp:rsid wsp:val=&quot;00C916F7&quot;/&gt;&lt;wsp:rsid wsp:val=&quot;00C923DB&quot;/&gt;&lt;wsp:rsid wsp:val=&quot;00C92D30&quot;/&gt;&lt;wsp:rsid wsp:val=&quot;00C950C9&quot;/&gt;&lt;wsp:rsid wsp:val=&quot;00CA2136&quot;/&gt;&lt;wsp:rsid wsp:val=&quot;00CA2FF1&quot;/&gt;&lt;wsp:rsid wsp:val=&quot;00CA3B8A&quot;/&gt;&lt;wsp:rsid wsp:val=&quot;00CA4078&quot;/&gt;&lt;wsp:rsid wsp:val=&quot;00CA4761&quot;/&gt;&lt;wsp:rsid wsp:val=&quot;00CA48D0&quot;/&gt;&lt;wsp:rsid wsp:val=&quot;00CA62FD&quot;/&gt;&lt;wsp:rsid wsp:val=&quot;00CA64A9&quot;/&gt;&lt;wsp:rsid wsp:val=&quot;00CA7281&quot;/&gt;&lt;wsp:rsid wsp:val=&quot;00CA73DF&quot;/&gt;&lt;wsp:rsid wsp:val=&quot;00CA7B31&quot;/&gt;&lt;wsp:rsid wsp:val=&quot;00CB267F&quot;/&gt;&lt;wsp:rsid wsp:val=&quot;00CB462D&quot;/&gt;&lt;wsp:rsid wsp:val=&quot;00CB4722&quot;/&gt;&lt;wsp:rsid wsp:val=&quot;00CB5BF4&quot;/&gt;&lt;wsp:rsid wsp:val=&quot;00CB702D&quot;/&gt;&lt;wsp:rsid wsp:val=&quot;00CB7BA4&quot;/&gt;&lt;wsp:rsid wsp:val=&quot;00CC0896&quot;/&gt;&lt;wsp:rsid wsp:val=&quot;00CC0DBC&quot;/&gt;&lt;wsp:rsid wsp:val=&quot;00CC22D0&quot;/&gt;&lt;wsp:rsid wsp:val=&quot;00CC28A6&quot;/&gt;&lt;wsp:rsid wsp:val=&quot;00CC3BDA&quot;/&gt;&lt;wsp:rsid wsp:val=&quot;00CC41EC&quot;/&gt;&lt;wsp:rsid wsp:val=&quot;00CC43E2&quot;/&gt;&lt;wsp:rsid wsp:val=&quot;00CC5292&quot;/&gt;&lt;wsp:rsid wsp:val=&quot;00CC5369&quot;/&gt;&lt;wsp:rsid wsp:val=&quot;00CC5F2A&quot;/&gt;&lt;wsp:rsid wsp:val=&quot;00CC6B44&quot;/&gt;&lt;wsp:rsid wsp:val=&quot;00CC77E5&quot;/&gt;&lt;wsp:rsid wsp:val=&quot;00CD0730&quot;/&gt;&lt;wsp:rsid wsp:val=&quot;00CD0F22&quot;/&gt;&lt;wsp:rsid wsp:val=&quot;00CD2354&quot;/&gt;&lt;wsp:rsid wsp:val=&quot;00CD390A&quot;/&gt;&lt;wsp:rsid wsp:val=&quot;00CD3B7A&quot;/&gt;&lt;wsp:rsid wsp:val=&quot;00CD6677&quot;/&gt;&lt;wsp:rsid wsp:val=&quot;00CD7DEB&quot;/&gt;&lt;wsp:rsid wsp:val=&quot;00CE0138&quot;/&gt;&lt;wsp:rsid wsp:val=&quot;00CE442F&quot;/&gt;&lt;wsp:rsid wsp:val=&quot;00CE45C5&quot;/&gt;&lt;wsp:rsid wsp:val=&quot;00CE6213&quot;/&gt;&lt;wsp:rsid wsp:val=&quot;00CF0680&quot;/&gt;&lt;wsp:rsid wsp:val=&quot;00CF0F43&quot;/&gt;&lt;wsp:rsid wsp:val=&quot;00CF0FBB&quot;/&gt;&lt;wsp:rsid wsp:val=&quot;00CF1C78&quot;/&gt;&lt;wsp:rsid wsp:val=&quot;00CF3EF1&quot;/&gt;&lt;wsp:rsid wsp:val=&quot;00CF50C2&quot;/&gt;&lt;wsp:rsid wsp:val=&quot;00CF75B7&quot;/&gt;&lt;wsp:rsid wsp:val=&quot;00CF768D&quot;/&gt;&lt;wsp:rsid wsp:val=&quot;00CF7ABF&quot;/&gt;&lt;wsp:rsid wsp:val=&quot;00D002DD&quot;/&gt;&lt;wsp:rsid wsp:val=&quot;00D01544&quot;/&gt;&lt;wsp:rsid wsp:val=&quot;00D015B1&quot;/&gt;&lt;wsp:rsid wsp:val=&quot;00D02346&quot;/&gt;&lt;wsp:rsid wsp:val=&quot;00D025B8&quot;/&gt;&lt;wsp:rsid wsp:val=&quot;00D03F34&quot;/&gt;&lt;wsp:rsid wsp:val=&quot;00D04506&quot;/&gt;&lt;wsp:rsid wsp:val=&quot;00D045BA&quot;/&gt;&lt;wsp:rsid wsp:val=&quot;00D04CB7&quot;/&gt;&lt;wsp:rsid wsp:val=&quot;00D060FD&quot;/&gt;&lt;wsp:rsid wsp:val=&quot;00D06515&quot;/&gt;&lt;wsp:rsid wsp:val=&quot;00D06ACA&quot;/&gt;&lt;wsp:rsid wsp:val=&quot;00D06D34&quot;/&gt;&lt;wsp:rsid wsp:val=&quot;00D07D77&quot;/&gt;&lt;wsp:rsid wsp:val=&quot;00D10750&quot;/&gt;&lt;wsp:rsid wsp:val=&quot;00D10EBD&quot;/&gt;&lt;wsp:rsid wsp:val=&quot;00D12683&quot;/&gt;&lt;wsp:rsid wsp:val=&quot;00D130B5&quot;/&gt;&lt;wsp:rsid wsp:val=&quot;00D14015&quot;/&gt;&lt;wsp:rsid wsp:val=&quot;00D1530D&quot;/&gt;&lt;wsp:rsid wsp:val=&quot;00D15AE0&quot;/&gt;&lt;wsp:rsid wsp:val=&quot;00D15B0A&quot;/&gt;&lt;wsp:rsid wsp:val=&quot;00D164B3&quot;/&gt;&lt;wsp:rsid wsp:val=&quot;00D20E59&quot;/&gt;&lt;wsp:rsid wsp:val=&quot;00D2262A&quot;/&gt;&lt;wsp:rsid wsp:val=&quot;00D227DC&quot;/&gt;&lt;wsp:rsid wsp:val=&quot;00D22E9E&quot;/&gt;&lt;wsp:rsid wsp:val=&quot;00D231FF&quot;/&gt;&lt;wsp:rsid wsp:val=&quot;00D24513&quot;/&gt;&lt;wsp:rsid wsp:val=&quot;00D257A4&quot;/&gt;&lt;wsp:rsid wsp:val=&quot;00D26B96&quot;/&gt;&lt;wsp:rsid wsp:val=&quot;00D26F4D&quot;/&gt;&lt;wsp:rsid wsp:val=&quot;00D30F3F&quot;/&gt;&lt;wsp:rsid wsp:val=&quot;00D319C6&quot;/&gt;&lt;wsp:rsid wsp:val=&quot;00D31BE4&quot;/&gt;&lt;wsp:rsid wsp:val=&quot;00D34B9F&quot;/&gt;&lt;wsp:rsid wsp:val=&quot;00D36AE7&quot;/&gt;&lt;wsp:rsid wsp:val=&quot;00D36D44&quot;/&gt;&lt;wsp:rsid wsp:val=&quot;00D36E1C&quot;/&gt;&lt;wsp:rsid wsp:val=&quot;00D3746F&quot;/&gt;&lt;wsp:rsid wsp:val=&quot;00D4029E&quot;/&gt;&lt;wsp:rsid wsp:val=&quot;00D40951&quot;/&gt;&lt;wsp:rsid wsp:val=&quot;00D41D55&quot;/&gt;&lt;wsp:rsid wsp:val=&quot;00D42497&quot;/&gt;&lt;wsp:rsid wsp:val=&quot;00D4288C&quot;/&gt;&lt;wsp:rsid wsp:val=&quot;00D42C55&quot;/&gt;&lt;wsp:rsid wsp:val=&quot;00D42E2B&quot;/&gt;&lt;wsp:rsid wsp:val=&quot;00D43880&quot;/&gt;&lt;wsp:rsid wsp:val=&quot;00D45CDC&quot;/&gt;&lt;wsp:rsid wsp:val=&quot;00D46AFB&quot;/&gt;&lt;wsp:rsid wsp:val=&quot;00D46C11&quot;/&gt;&lt;wsp:rsid wsp:val=&quot;00D47F49&quot;/&gt;&lt;wsp:rsid wsp:val=&quot;00D50786&quot;/&gt;&lt;wsp:rsid wsp:val=&quot;00D5151C&quot;/&gt;&lt;wsp:rsid wsp:val=&quot;00D5186D&quot;/&gt;&lt;wsp:rsid wsp:val=&quot;00D5261D&quot;/&gt;&lt;wsp:rsid wsp:val=&quot;00D5265B&quot;/&gt;&lt;wsp:rsid wsp:val=&quot;00D53506&quot;/&gt;&lt;wsp:rsid wsp:val=&quot;00D535E3&quot;/&gt;&lt;wsp:rsid wsp:val=&quot;00D5370D&quot;/&gt;&lt;wsp:rsid wsp:val=&quot;00D5384D&quot;/&gt;&lt;wsp:rsid wsp:val=&quot;00D53881&quot;/&gt;&lt;wsp:rsid wsp:val=&quot;00D542E7&quot;/&gt;&lt;wsp:rsid wsp:val=&quot;00D54DDA&quot;/&gt;&lt;wsp:rsid wsp:val=&quot;00D5525A&quot;/&gt;&lt;wsp:rsid wsp:val=&quot;00D56493&quot;/&gt;&lt;wsp:rsid wsp:val=&quot;00D5727C&quot;/&gt;&lt;wsp:rsid wsp:val=&quot;00D5752F&quot;/&gt;&lt;wsp:rsid wsp:val=&quot;00D6197B&quot;/&gt;&lt;wsp:rsid wsp:val=&quot;00D632B0&quot;/&gt;&lt;wsp:rsid wsp:val=&quot;00D63969&quot;/&gt;&lt;wsp:rsid wsp:val=&quot;00D6461E&quot;/&gt;&lt;wsp:rsid wsp:val=&quot;00D672AC&quot;/&gt;&lt;wsp:rsid wsp:val=&quot;00D707B6&quot;/&gt;&lt;wsp:rsid wsp:val=&quot;00D71DCD&quot;/&gt;&lt;wsp:rsid wsp:val=&quot;00D71F95&quot;/&gt;&lt;wsp:rsid wsp:val=&quot;00D7289B&quot;/&gt;&lt;wsp:rsid wsp:val=&quot;00D74197&quot;/&gt;&lt;wsp:rsid wsp:val=&quot;00D75F3F&quot;/&gt;&lt;wsp:rsid wsp:val=&quot;00D76046&quot;/&gt;&lt;wsp:rsid wsp:val=&quot;00D76C96&quot;/&gt;&lt;wsp:rsid wsp:val=&quot;00D77427&quot;/&gt;&lt;wsp:rsid wsp:val=&quot;00D77908&quot;/&gt;&lt;wsp:rsid wsp:val=&quot;00D77997&quot;/&gt;&lt;wsp:rsid wsp:val=&quot;00D80EF1&quot;/&gt;&lt;wsp:rsid wsp:val=&quot;00D81838&quot;/&gt;&lt;wsp:rsid wsp:val=&quot;00D81CC7&quot;/&gt;&lt;wsp:rsid wsp:val=&quot;00D85160&quot;/&gt;&lt;wsp:rsid wsp:val=&quot;00D857E7&quot;/&gt;&lt;wsp:rsid wsp:val=&quot;00D862B0&quot;/&gt;&lt;wsp:rsid wsp:val=&quot;00D87032&quot;/&gt;&lt;wsp:rsid wsp:val=&quot;00D873DD&quot;/&gt;&lt;wsp:rsid wsp:val=&quot;00D8789C&quot;/&gt;&lt;wsp:rsid wsp:val=&quot;00D91D05&quot;/&gt;&lt;wsp:rsid wsp:val=&quot;00D91E64&quot;/&gt;&lt;wsp:rsid wsp:val=&quot;00D92570&quot;/&gt;&lt;wsp:rsid wsp:val=&quot;00D93366&quot;/&gt;&lt;wsp:rsid wsp:val=&quot;00D941B6&quot;/&gt;&lt;wsp:rsid wsp:val=&quot;00D94889&quot;/&gt;&lt;wsp:rsid wsp:val=&quot;00D95494&quot;/&gt;&lt;wsp:rsid wsp:val=&quot;00D959DF&quot;/&gt;&lt;wsp:rsid wsp:val=&quot;00D974BF&quot;/&gt;&lt;wsp:rsid wsp:val=&quot;00D97E13&quot;/&gt;&lt;wsp:rsid wsp:val=&quot;00D97EC6&quot;/&gt;&lt;wsp:rsid wsp:val=&quot;00DA06D6&quot;/&gt;&lt;wsp:rsid wsp:val=&quot;00DA1173&quot;/&gt;&lt;wsp:rsid wsp:val=&quot;00DA1A0E&quot;/&gt;&lt;wsp:rsid wsp:val=&quot;00DA2610&quot;/&gt;&lt;wsp:rsid wsp:val=&quot;00DA261F&quot;/&gt;&lt;wsp:rsid wsp:val=&quot;00DA59E4&quot;/&gt;&lt;wsp:rsid wsp:val=&quot;00DA6557&quot;/&gt;&lt;wsp:rsid wsp:val=&quot;00DA72EC&quot;/&gt;&lt;wsp:rsid wsp:val=&quot;00DA7346&quot;/&gt;&lt;wsp:rsid wsp:val=&quot;00DA7A9E&quot;/&gt;&lt;wsp:rsid wsp:val=&quot;00DB0189&quot;/&gt;&lt;wsp:rsid wsp:val=&quot;00DB1408&quot;/&gt;&lt;wsp:rsid wsp:val=&quot;00DB1462&quot;/&gt;&lt;wsp:rsid wsp:val=&quot;00DB2C09&quot;/&gt;&lt;wsp:rsid wsp:val=&quot;00DB4103&quot;/&gt;&lt;wsp:rsid wsp:val=&quot;00DB55BD&quot;/&gt;&lt;wsp:rsid wsp:val=&quot;00DB5B45&quot;/&gt;&lt;wsp:rsid wsp:val=&quot;00DB65BE&quot;/&gt;&lt;wsp:rsid wsp:val=&quot;00DB7340&quot;/&gt;&lt;wsp:rsid wsp:val=&quot;00DB7896&quot;/&gt;&lt;wsp:rsid wsp:val=&quot;00DB7E61&quot;/&gt;&lt;wsp:rsid wsp:val=&quot;00DC1A93&quot;/&gt;&lt;wsp:rsid wsp:val=&quot;00DC24CE&quot;/&gt;&lt;wsp:rsid wsp:val=&quot;00DC2C6D&quot;/&gt;&lt;wsp:rsid wsp:val=&quot;00DC3DB1&quot;/&gt;&lt;wsp:rsid wsp:val=&quot;00DC4279&quot;/&gt;&lt;wsp:rsid wsp:val=&quot;00DC4608&quot;/&gt;&lt;wsp:rsid wsp:val=&quot;00DC4C53&quot;/&gt;&lt;wsp:rsid wsp:val=&quot;00DC5706&quot;/&gt;&lt;wsp:rsid wsp:val=&quot;00DC5999&quot;/&gt;&lt;wsp:rsid wsp:val=&quot;00DC5A0D&quot;/&gt;&lt;wsp:rsid wsp:val=&quot;00DC73E7&quot;/&gt;&lt;wsp:rsid wsp:val=&quot;00DD129B&quot;/&gt;&lt;wsp:rsid wsp:val=&quot;00DD2179&quot;/&gt;&lt;wsp:rsid wsp:val=&quot;00DD3A38&quot;/&gt;&lt;wsp:rsid wsp:val=&quot;00DD3A88&quot;/&gt;&lt;wsp:rsid wsp:val=&quot;00DD5E4D&quot;/&gt;&lt;wsp:rsid wsp:val=&quot;00DD60E5&quot;/&gt;&lt;wsp:rsid wsp:val=&quot;00DD6522&quot;/&gt;&lt;wsp:rsid wsp:val=&quot;00DE010A&quot;/&gt;&lt;wsp:rsid wsp:val=&quot;00DE2428&quot;/&gt;&lt;wsp:rsid wsp:val=&quot;00DE2A7F&quot;/&gt;&lt;wsp:rsid wsp:val=&quot;00DE2C4F&quot;/&gt;&lt;wsp:rsid wsp:val=&quot;00DE4A2E&quot;/&gt;&lt;wsp:rsid wsp:val=&quot;00DE4CB1&quot;/&gt;&lt;wsp:rsid wsp:val=&quot;00DE58B7&quot;/&gt;&lt;wsp:rsid wsp:val=&quot;00DE6F4B&quot;/&gt;&lt;wsp:rsid wsp:val=&quot;00DE74B4&quot;/&gt;&lt;wsp:rsid wsp:val=&quot;00DE7A32&quot;/&gt;&lt;wsp:rsid wsp:val=&quot;00DF1819&quot;/&gt;&lt;wsp:rsid wsp:val=&quot;00DF1D75&quot;/&gt;&lt;wsp:rsid wsp:val=&quot;00DF318F&quot;/&gt;&lt;wsp:rsid wsp:val=&quot;00DF59B6&quot;/&gt;&lt;wsp:rsid wsp:val=&quot;00DF6BC1&quot;/&gt;&lt;wsp:rsid wsp:val=&quot;00DF7863&quot;/&gt;&lt;wsp:rsid wsp:val=&quot;00E0065F&quot;/&gt;&lt;wsp:rsid wsp:val=&quot;00E0130B&quot;/&gt;&lt;wsp:rsid wsp:val=&quot;00E014BC&quot;/&gt;&lt;wsp:rsid wsp:val=&quot;00E01878&quot;/&gt;&lt;wsp:rsid wsp:val=&quot;00E01A42&quot;/&gt;&lt;wsp:rsid wsp:val=&quot;00E01FC1&quot;/&gt;&lt;wsp:rsid wsp:val=&quot;00E038B0&quot;/&gt;&lt;wsp:rsid wsp:val=&quot;00E03AF4&quot;/&gt;&lt;wsp:rsid wsp:val=&quot;00E03F35&quot;/&gt;&lt;wsp:rsid wsp:val=&quot;00E04506&quot;/&gt;&lt;wsp:rsid wsp:val=&quot;00E0460C&quot;/&gt;&lt;wsp:rsid wsp:val=&quot;00E06B00&quot;/&gt;&lt;wsp:rsid wsp:val=&quot;00E07556&quot;/&gt;&lt;wsp:rsid wsp:val=&quot;00E10A5D&quot;/&gt;&lt;wsp:rsid wsp:val=&quot;00E11696&quot;/&gt;&lt;wsp:rsid wsp:val=&quot;00E118FD&quot;/&gt;&lt;wsp:rsid wsp:val=&quot;00E12FBD&quot;/&gt;&lt;wsp:rsid wsp:val=&quot;00E13971&quot;/&gt;&lt;wsp:rsid wsp:val=&quot;00E14673&quot;/&gt;&lt;wsp:rsid wsp:val=&quot;00E146BB&quot;/&gt;&lt;wsp:rsid wsp:val=&quot;00E15A8A&quot;/&gt;&lt;wsp:rsid wsp:val=&quot;00E20258&quot;/&gt;&lt;wsp:rsid wsp:val=&quot;00E20567&quot;/&gt;&lt;wsp:rsid wsp:val=&quot;00E20939&quot;/&gt;&lt;wsp:rsid wsp:val=&quot;00E20AF8&quot;/&gt;&lt;wsp:rsid wsp:val=&quot;00E21C13&quot;/&gt;&lt;wsp:rsid wsp:val=&quot;00E21F01&quot;/&gt;&lt;wsp:rsid wsp:val=&quot;00E2253A&quot;/&gt;&lt;wsp:rsid wsp:val=&quot;00E238F3&quot;/&gt;&lt;wsp:rsid wsp:val=&quot;00E240AC&quot;/&gt;&lt;wsp:rsid wsp:val=&quot;00E24713&quot;/&gt;&lt;wsp:rsid wsp:val=&quot;00E2694D&quot;/&gt;&lt;wsp:rsid wsp:val=&quot;00E26E42&quot;/&gt;&lt;wsp:rsid wsp:val=&quot;00E27D5C&quot;/&gt;&lt;wsp:rsid wsp:val=&quot;00E3048A&quot;/&gt;&lt;wsp:rsid wsp:val=&quot;00E3159B&quot;/&gt;&lt;wsp:rsid wsp:val=&quot;00E318DC&quot;/&gt;&lt;wsp:rsid wsp:val=&quot;00E33098&quot;/&gt;&lt;wsp:rsid wsp:val=&quot;00E33311&quot;/&gt;&lt;wsp:rsid wsp:val=&quot;00E34035&quot;/&gt;&lt;wsp:rsid wsp:val=&quot;00E340CB&quot;/&gt;&lt;wsp:rsid wsp:val=&quot;00E3541C&quot;/&gt;&lt;wsp:rsid wsp:val=&quot;00E36AFE&quot;/&gt;&lt;wsp:rsid wsp:val=&quot;00E42BB1&quot;/&gt;&lt;wsp:rsid wsp:val=&quot;00E436FA&quot;/&gt;&lt;wsp:rsid wsp:val=&quot;00E43834&quot;/&gt;&lt;wsp:rsid wsp:val=&quot;00E44582&quot;/&gt;&lt;wsp:rsid wsp:val=&quot;00E44E1D&quot;/&gt;&lt;wsp:rsid wsp:val=&quot;00E452A3&quot;/&gt;&lt;wsp:rsid wsp:val=&quot;00E45EE8&quot;/&gt;&lt;wsp:rsid wsp:val=&quot;00E46333&quot;/&gt;&lt;wsp:rsid wsp:val=&quot;00E46B09&quot;/&gt;&lt;wsp:rsid wsp:val=&quot;00E47EE6&quot;/&gt;&lt;wsp:rsid wsp:val=&quot;00E505A5&quot;/&gt;&lt;wsp:rsid wsp:val=&quot;00E50764&quot;/&gt;&lt;wsp:rsid wsp:val=&quot;00E50AF5&quot;/&gt;&lt;wsp:rsid wsp:val=&quot;00E51510&quot;/&gt;&lt;wsp:rsid wsp:val=&quot;00E51D0F&quot;/&gt;&lt;wsp:rsid wsp:val=&quot;00E527D9&quot;/&gt;&lt;wsp:rsid wsp:val=&quot;00E5296D&quot;/&gt;&lt;wsp:rsid wsp:val=&quot;00E53A6E&quot;/&gt;&lt;wsp:rsid wsp:val=&quot;00E5578F&quot;/&gt;&lt;wsp:rsid wsp:val=&quot;00E55DB8&quot;/&gt;&lt;wsp:rsid wsp:val=&quot;00E55E62&quot;/&gt;&lt;wsp:rsid wsp:val=&quot;00E55EB8&quot;/&gt;&lt;wsp:rsid wsp:val=&quot;00E55F97&quot;/&gt;&lt;wsp:rsid wsp:val=&quot;00E6053C&quot;/&gt;&lt;wsp:rsid wsp:val=&quot;00E60796&quot;/&gt;&lt;wsp:rsid wsp:val=&quot;00E60E4B&quot;/&gt;&lt;wsp:rsid wsp:val=&quot;00E611CA&quot;/&gt;&lt;wsp:rsid wsp:val=&quot;00E62F7A&quot;/&gt;&lt;wsp:rsid wsp:val=&quot;00E641A9&quot;/&gt;&lt;wsp:rsid wsp:val=&quot;00E653F4&quot;/&gt;&lt;wsp:rsid wsp:val=&quot;00E65C9F&quot;/&gt;&lt;wsp:rsid wsp:val=&quot;00E67316&quot;/&gt;&lt;wsp:rsid wsp:val=&quot;00E67EE0&quot;/&gt;&lt;wsp:rsid wsp:val=&quot;00E67F5D&quot;/&gt;&lt;wsp:rsid wsp:val=&quot;00E70811&quot;/&gt;&lt;wsp:rsid wsp:val=&quot;00E7158F&quot;/&gt;&lt;wsp:rsid wsp:val=&quot;00E71FF6&quot;/&gt;&lt;wsp:rsid wsp:val=&quot;00E72D26&quot;/&gt;&lt;wsp:rsid wsp:val=&quot;00E744AC&quot;/&gt;&lt;wsp:rsid wsp:val=&quot;00E75170&quot;/&gt;&lt;wsp:rsid wsp:val=&quot;00E75664&quot;/&gt;&lt;wsp:rsid wsp:val=&quot;00E76914&quot;/&gt;&lt;wsp:rsid wsp:val=&quot;00E7778A&quot;/&gt;&lt;wsp:rsid wsp:val=&quot;00E81055&quot;/&gt;&lt;wsp:rsid wsp:val=&quot;00E83963&quot;/&gt;&lt;wsp:rsid wsp:val=&quot;00E8411F&quot;/&gt;&lt;wsp:rsid wsp:val=&quot;00E8483B&quot;/&gt;&lt;wsp:rsid wsp:val=&quot;00E84D99&quot;/&gt;&lt;wsp:rsid wsp:val=&quot;00E905F4&quot;/&gt;&lt;wsp:rsid wsp:val=&quot;00E961E9&quot;/&gt;&lt;wsp:rsid wsp:val=&quot;00E96636&quot;/&gt;&lt;wsp:rsid wsp:val=&quot;00E97ED4&quot;/&gt;&lt;wsp:rsid wsp:val=&quot;00E97F16&quot;/&gt;&lt;wsp:rsid wsp:val=&quot;00EA1EA9&quot;/&gt;&lt;wsp:rsid wsp:val=&quot;00EA38F1&quot;/&gt;&lt;wsp:rsid wsp:val=&quot;00EA4999&quot;/&gt;&lt;wsp:rsid wsp:val=&quot;00EA5B4D&quot;/&gt;&lt;wsp:rsid wsp:val=&quot;00EA73D3&quot;/&gt;&lt;wsp:rsid wsp:val=&quot;00EA7464&quot;/&gt;&lt;wsp:rsid wsp:val=&quot;00EA7F16&quot;/&gt;&lt;wsp:rsid wsp:val=&quot;00EB03A4&quot;/&gt;&lt;wsp:rsid wsp:val=&quot;00EB2485&quot;/&gt;&lt;wsp:rsid wsp:val=&quot;00EB30DC&quot;/&gt;&lt;wsp:rsid wsp:val=&quot;00EB4492&quot;/&gt;&lt;wsp:rsid wsp:val=&quot;00EB5F0A&quot;/&gt;&lt;wsp:rsid wsp:val=&quot;00EB5F1F&quot;/&gt;&lt;wsp:rsid wsp:val=&quot;00EB74C3&quot;/&gt;&lt;wsp:rsid wsp:val=&quot;00EB779E&quot;/&gt;&lt;wsp:rsid wsp:val=&quot;00EC1F8B&quot;/&gt;&lt;wsp:rsid wsp:val=&quot;00EC21CE&quot;/&gt;&lt;wsp:rsid wsp:val=&quot;00EC2833&quot;/&gt;&lt;wsp:rsid wsp:val=&quot;00EC324C&quot;/&gt;&lt;wsp:rsid wsp:val=&quot;00EC3957&quot;/&gt;&lt;wsp:rsid wsp:val=&quot;00EC3C7D&quot;/&gt;&lt;wsp:rsid wsp:val=&quot;00EC3E10&quot;/&gt;&lt;wsp:rsid wsp:val=&quot;00EC43A4&quot;/&gt;&lt;wsp:rsid wsp:val=&quot;00EC44CD&quot;/&gt;&lt;wsp:rsid wsp:val=&quot;00EC517A&quot;/&gt;&lt;wsp:rsid wsp:val=&quot;00EC5549&quot;/&gt;&lt;wsp:rsid wsp:val=&quot;00EC5619&quot;/&gt;&lt;wsp:rsid wsp:val=&quot;00EC57C7&quot;/&gt;&lt;wsp:rsid wsp:val=&quot;00EC7A66&quot;/&gt;&lt;wsp:rsid wsp:val=&quot;00EC7B76&quot;/&gt;&lt;wsp:rsid wsp:val=&quot;00EC7BA5&quot;/&gt;&lt;wsp:rsid wsp:val=&quot;00EC7D82&quot;/&gt;&lt;wsp:rsid wsp:val=&quot;00ED0700&quot;/&gt;&lt;wsp:rsid wsp:val=&quot;00ED1D86&quot;/&gt;&lt;wsp:rsid wsp:val=&quot;00ED3482&quot;/&gt;&lt;wsp:rsid wsp:val=&quot;00ED3485&quot;/&gt;&lt;wsp:rsid wsp:val=&quot;00ED368E&quot;/&gt;&lt;wsp:rsid wsp:val=&quot;00ED3C5C&quot;/&gt;&lt;wsp:rsid wsp:val=&quot;00ED4434&quot;/&gt;&lt;wsp:rsid wsp:val=&quot;00ED4938&quot;/&gt;&lt;wsp:rsid wsp:val=&quot;00ED4BF6&quot;/&gt;&lt;wsp:rsid wsp:val=&quot;00ED6FE6&quot;/&gt;&lt;wsp:rsid wsp:val=&quot;00EE110E&quot;/&gt;&lt;wsp:rsid wsp:val=&quot;00EE18CC&quot;/&gt;&lt;wsp:rsid wsp:val=&quot;00EE1A59&quot;/&gt;&lt;wsp:rsid wsp:val=&quot;00EE2AD2&quot;/&gt;&lt;wsp:rsid wsp:val=&quot;00EE46CD&quot;/&gt;&lt;wsp:rsid wsp:val=&quot;00EE5814&quot;/&gt;&lt;wsp:rsid wsp:val=&quot;00EE73D9&quot;/&gt;&lt;wsp:rsid wsp:val=&quot;00EE772E&quot;/&gt;&lt;wsp:rsid wsp:val=&quot;00EF0B9E&quot;/&gt;&lt;wsp:rsid wsp:val=&quot;00EF11A3&quot;/&gt;&lt;wsp:rsid wsp:val=&quot;00EF429B&quot;/&gt;&lt;wsp:rsid wsp:val=&quot;00EF7A53&quot;/&gt;&lt;wsp:rsid wsp:val=&quot;00F00122&quot;/&gt;&lt;wsp:rsid wsp:val=&quot;00F00D9B&quot;/&gt;&lt;wsp:rsid wsp:val=&quot;00F02691&quot;/&gt;&lt;wsp:rsid wsp:val=&quot;00F02AE8&quot;/&gt;&lt;wsp:rsid wsp:val=&quot;00F05821&quot;/&gt;&lt;wsp:rsid wsp:val=&quot;00F074B2&quot;/&gt;&lt;wsp:rsid wsp:val=&quot;00F0763E&quot;/&gt;&lt;wsp:rsid wsp:val=&quot;00F11D85&quot;/&gt;&lt;wsp:rsid wsp:val=&quot;00F12388&quot;/&gt;&lt;wsp:rsid wsp:val=&quot;00F14C78&quot;/&gt;&lt;wsp:rsid wsp:val=&quot;00F17487&quot;/&gt;&lt;wsp:rsid wsp:val=&quot;00F17CA3&quot;/&gt;&lt;wsp:rsid wsp:val=&quot;00F20B36&quot;/&gt;&lt;wsp:rsid wsp:val=&quot;00F2167F&quot;/&gt;&lt;wsp:rsid wsp:val=&quot;00F21D45&quot;/&gt;&lt;wsp:rsid wsp:val=&quot;00F22920&quot;/&gt;&lt;wsp:rsid wsp:val=&quot;00F244D4&quot;/&gt;&lt;wsp:rsid wsp:val=&quot;00F24CFB&quot;/&gt;&lt;wsp:rsid wsp:val=&quot;00F3102A&quot;/&gt;&lt;wsp:rsid wsp:val=&quot;00F315CF&quot;/&gt;&lt;wsp:rsid wsp:val=&quot;00F316F3&quot;/&gt;&lt;wsp:rsid wsp:val=&quot;00F32FAF&quot;/&gt;&lt;wsp:rsid wsp:val=&quot;00F3362E&quot;/&gt;&lt;wsp:rsid wsp:val=&quot;00F34FCD&quot;/&gt;&lt;wsp:rsid wsp:val=&quot;00F36073&quot;/&gt;&lt;wsp:rsid wsp:val=&quot;00F3629C&quot;/&gt;&lt;wsp:rsid wsp:val=&quot;00F40B96&quot;/&gt;&lt;wsp:rsid wsp:val=&quot;00F40F26&quot;/&gt;&lt;wsp:rsid wsp:val=&quot;00F40FD9&quot;/&gt;&lt;wsp:rsid wsp:val=&quot;00F410D7&quot;/&gt;&lt;wsp:rsid wsp:val=&quot;00F43E56&quot;/&gt;&lt;wsp:rsid wsp:val=&quot;00F44C6B&quot;/&gt;&lt;wsp:rsid wsp:val=&quot;00F451D0&quot;/&gt;&lt;wsp:rsid wsp:val=&quot;00F45297&quot;/&gt;&lt;wsp:rsid wsp:val=&quot;00F45890&quot;/&gt;&lt;wsp:rsid wsp:val=&quot;00F46465&quot;/&gt;&lt;wsp:rsid wsp:val=&quot;00F46942&quot;/&gt;&lt;wsp:rsid wsp:val=&quot;00F47D5B&quot;/&gt;&lt;wsp:rsid wsp:val=&quot;00F47E50&quot;/&gt;&lt;wsp:rsid wsp:val=&quot;00F505FE&quot;/&gt;&lt;wsp:rsid wsp:val=&quot;00F516C3&quot;/&gt;&lt;wsp:rsid wsp:val=&quot;00F51C34&quot;/&gt;&lt;wsp:rsid wsp:val=&quot;00F52BEF&quot;/&gt;&lt;wsp:rsid wsp:val=&quot;00F54787&quot;/&gt;&lt;wsp:rsid wsp:val=&quot;00F5530B&quot;/&gt;&lt;wsp:rsid wsp:val=&quot;00F558D2&quot;/&gt;&lt;wsp:rsid wsp:val=&quot;00F571C8&quot;/&gt;&lt;wsp:rsid wsp:val=&quot;00F57842&quot;/&gt;&lt;wsp:rsid wsp:val=&quot;00F57978&quot;/&gt;&lt;wsp:rsid wsp:val=&quot;00F616B4&quot;/&gt;&lt;wsp:rsid wsp:val=&quot;00F62D78&quot;/&gt;&lt;wsp:rsid wsp:val=&quot;00F65C18&quot;/&gt;&lt;wsp:rsid wsp:val=&quot;00F6605F&quot;/&gt;&lt;wsp:rsid wsp:val=&quot;00F668B6&quot;/&gt;&lt;wsp:rsid wsp:val=&quot;00F67C5C&quot;/&gt;&lt;wsp:rsid wsp:val=&quot;00F70D6F&quot;/&gt;&lt;wsp:rsid wsp:val=&quot;00F70EAA&quot;/&gt;&lt;wsp:rsid wsp:val=&quot;00F75EF1&quot;/&gt;&lt;wsp:rsid wsp:val=&quot;00F80699&quot;/&gt;&lt;wsp:rsid wsp:val=&quot;00F81180&quot;/&gt;&lt;wsp:rsid wsp:val=&quot;00F84754&quot;/&gt;&lt;wsp:rsid wsp:val=&quot;00F849B2&quot;/&gt;&lt;wsp:rsid wsp:val=&quot;00F84A38&quot;/&gt;&lt;wsp:rsid wsp:val=&quot;00F8677C&quot;/&gt;&lt;wsp:rsid wsp:val=&quot;00F8719A&quot;/&gt;&lt;wsp:rsid wsp:val=&quot;00F8757C&quot;/&gt;&lt;wsp:rsid wsp:val=&quot;00F87EB4&quot;/&gt;&lt;wsp:rsid wsp:val=&quot;00F906BA&quot;/&gt;&lt;wsp:rsid wsp:val=&quot;00F91D44&quot;/&gt;&lt;wsp:rsid wsp:val=&quot;00F92717&quot;/&gt;&lt;wsp:rsid wsp:val=&quot;00F96040&quot;/&gt;&lt;wsp:rsid wsp:val=&quot;00F960D6&quot;/&gt;&lt;wsp:rsid wsp:val=&quot;00F96DBB&quot;/&gt;&lt;wsp:rsid wsp:val=&quot;00F96FBE&quot;/&gt;&lt;wsp:rsid wsp:val=&quot;00F97F38&quot;/&gt;&lt;wsp:rsid wsp:val=&quot;00FA0795&quot;/&gt;&lt;wsp:rsid wsp:val=&quot;00FA09DF&quot;/&gt;&lt;wsp:rsid wsp:val=&quot;00FA2494&quot;/&gt;&lt;wsp:rsid wsp:val=&quot;00FA2DAE&quot;/&gt;&lt;wsp:rsid wsp:val=&quot;00FA2E05&quot;/&gt;&lt;wsp:rsid wsp:val=&quot;00FA4079&quot;/&gt;&lt;wsp:rsid wsp:val=&quot;00FA4787&quot;/&gt;&lt;wsp:rsid wsp:val=&quot;00FA484E&quot;/&gt;&lt;wsp:rsid wsp:val=&quot;00FA5086&quot;/&gt;&lt;wsp:rsid wsp:val=&quot;00FA5639&quot;/&gt;&lt;wsp:rsid wsp:val=&quot;00FA5A50&quot;/&gt;&lt;wsp:rsid wsp:val=&quot;00FA7854&quot;/&gt;&lt;wsp:rsid wsp:val=&quot;00FA7C51&quot;/&gt;&lt;wsp:rsid wsp:val=&quot;00FB0B71&quot;/&gt;&lt;wsp:rsid wsp:val=&quot;00FB3984&quot;/&gt;&lt;wsp:rsid wsp:val=&quot;00FB3C28&quot;/&gt;&lt;wsp:rsid wsp:val=&quot;00FB3DD6&quot;/&gt;&lt;wsp:rsid wsp:val=&quot;00FB3FD3&quot;/&gt;&lt;wsp:rsid wsp:val=&quot;00FB54C5&quot;/&gt;&lt;wsp:rsid wsp:val=&quot;00FB6372&quot;/&gt;&lt;wsp:rsid wsp:val=&quot;00FB6FDC&quot;/&gt;&lt;wsp:rsid wsp:val=&quot;00FB7B8F&quot;/&gt;&lt;wsp:rsid wsp:val=&quot;00FC0134&quot;/&gt;&lt;wsp:rsid wsp:val=&quot;00FC014C&quot;/&gt;&lt;wsp:rsid wsp:val=&quot;00FC0259&quot;/&gt;&lt;wsp:rsid wsp:val=&quot;00FC0D94&quot;/&gt;&lt;wsp:rsid wsp:val=&quot;00FC1646&quot;/&gt;&lt;wsp:rsid wsp:val=&quot;00FC1DD1&quot;/&gt;&lt;wsp:rsid wsp:val=&quot;00FC298B&quot;/&gt;&lt;wsp:rsid wsp:val=&quot;00FC4683&quot;/&gt;&lt;wsp:rsid wsp:val=&quot;00FC46C6&quot;/&gt;&lt;wsp:rsid wsp:val=&quot;00FC5923&quot;/&gt;&lt;wsp:rsid wsp:val=&quot;00FC70BC&quot;/&gt;&lt;wsp:rsid wsp:val=&quot;00FC7365&quot;/&gt;&lt;wsp:rsid wsp:val=&quot;00FC7560&quot;/&gt;&lt;wsp:rsid wsp:val=&quot;00FC757E&quot;/&gt;&lt;wsp:rsid wsp:val=&quot;00FC75B2&quot;/&gt;&lt;wsp:rsid wsp:val=&quot;00FD16B5&quot;/&gt;&lt;wsp:rsid wsp:val=&quot;00FD1737&quot;/&gt;&lt;wsp:rsid wsp:val=&quot;00FD35B7&quot;/&gt;&lt;wsp:rsid wsp:val=&quot;00FD5F39&quot;/&gt;&lt;wsp:rsid wsp:val=&quot;00FD65E2&quot;/&gt;&lt;wsp:rsid wsp:val=&quot;00FD6C94&quot;/&gt;&lt;wsp:rsid wsp:val=&quot;00FD6EC1&quot;/&gt;&lt;wsp:rsid wsp:val=&quot;00FD7B59&quot;/&gt;&lt;wsp:rsid wsp:val=&quot;00FE09B3&quot;/&gt;&lt;wsp:rsid wsp:val=&quot;00FE1ABF&quot;/&gt;&lt;wsp:rsid wsp:val=&quot;00FE2232&quot;/&gt;&lt;wsp:rsid wsp:val=&quot;00FE59F7&quot;/&gt;&lt;wsp:rsid wsp:val=&quot;00FE65FB&quot;/&gt;&lt;wsp:rsid wsp:val=&quot;00FE67AE&quot;/&gt;&lt;wsp:rsid wsp:val=&quot;00FE6F9D&quot;/&gt;&lt;wsp:rsid wsp:val=&quot;00FE727A&quot;/&gt;&lt;wsp:rsid wsp:val=&quot;00FF0DCC&quot;/&gt;&lt;wsp:rsid wsp:val=&quot;00FF0E2B&quot;/&gt;&lt;wsp:rsid wsp:val=&quot;00FF1B03&quot;/&gt;&lt;wsp:rsid wsp:val=&quot;00FF29A4&quot;/&gt;&lt;wsp:rsid wsp:val=&quot;00FF3FDF&quot;/&gt;&lt;wsp:rsid wsp:val=&quot;00FF5485&quot;/&gt;&lt;wsp:rsid wsp:val=&quot;00FF5519&quot;/&gt;&lt;wsp:rsid wsp:val=&quot;00FF5E6B&quot;/&gt;&lt;wsp:rsid wsp:val=&quot;00FF6B8F&quot;/&gt;&lt;wsp:rsid wsp:val=&quot;00FF712E&quot;/&gt;&lt;/wsp:rsids&gt;&lt;/w:docPr&gt;&lt;w:body&gt;&lt;wx:sect&gt;&lt;w:p wsp:rsidR=&quot;00000000&quot; wsp:rsidRDefault=&quot;0023646B&quot; wsp:rsidP=&quot;0023646B&quot;&gt;&lt;m:oMathPara&gt;&lt;m:oMath&gt;&lt;m:sSub&gt;&lt;m:sSubPr&gt;&lt;m:ctrlPr&gt;&lt;w:rPr&gt;&lt;w:rFonts w:ascii=&quot;Cambria Math&quot; w:fareast=&quot;·?·? ???&quot; w:h-ansi=&quot;Cambria Math&quot; w:cs=&quot;Times New Roman&quot;/&gt;&lt;wx:font wx:val=&quot;Cambria Math&quot;/&gt;&lt;w:i/&gt;&lt;w:kern w:val=&quot;2&quot;/&gt;&lt;w:slt=&quot;0&quot;0&quot;0&quot;0&quot;0&quot;0&quot;0&quot;0&quot;0&quot;0&quot;0&quot;0&quot;0&quot;0&quot;0&quot;0&quot;0&quot;0&quot;0&quot;0lt=&quot;0lt=&quot;0lt=&quot;0lt=&quot;0lt=&quot;0lt=&quot;0lt=&quot;0lt=&quot;0lt=&quot;0lt=&quot;0lt=&quot;0lt=&quot;0lt=&quot;0lt=&quot;0lt=&quot;0lt=&quot;0lt=&quot;0lt=&quot;0lt=&quot;0lt=&quot;0lt=&quot;0lt=&quot;0lt=&quot;0lt=&quot;0lt=&quot;0lt=&quot;0lt=&quot;0lt=&quot;0lt=&quot;0lt=&quot;0lt=&quot;0lt=&quot;0lt=&quot;0lt=&quot;0lt=&quot;0lt=&quot;0lt=&quot;0lt=&quot;0lt=&quot;0lt=&quot;0lt=&quot;0lt=&quot;0lt=&quot;0z w:val=&quot;21&quot;/&gt;&lt;w:sz-cs w:val=&quot;22&quot;/&gt;&lt;w:lang w:val=&quot;EN-US&quot; w:fareast=&quot;JA&quot;/&gt;&lt;/w:rPr&gt;&lt;/m:ctrlPr&gt;&lt;/m:sSubPr&gt;&lt;m:e&gt;&lt;m:r&gt;&lt;w:rPr&gt;&lt;w:rFonts w:ascii=&quot;Cambria Math&quot; w:fareast=&quot;·E?·?&quot;0 ??t=&quot;0?&quot; wlt=&quot;0:h-anlt=&quot;0si=&quot;Clt=&quot;0ambrilt=&quot;0a Matlt=&quot;0h&quot; w:lt=&quot;0cs=&quot;Tlt=&quot;0imes lt=z &quot;0w:Nevaw l=Rl&quot;2t=1&quot;&quot;0/&gt;om&lt;wan:s&quot;lz-t=cs&quot;0 w/&gt;:v&lt;walxl=&quot;t=22&quot;0&quot;/:f&gt;&lt;o&lt;w:w:lantlt=ng w:&quot;0 wxval=&quot;:vlt=EN-US&quot;0al=&quot; w:f&quot;Clt=areas&quot;0ambt=&quot;JArilt=&quot;/&gt;&lt;/&quot;0a Mw:rPratlt=&gt;&lt;/m:&quot;0h&quot;/ctrlP&gt;&lt;w:ir&gt;&lt;/m/&gt;&lt;w::sSubkern Pr&gt;&lt;mw:val:e&gt;&lt;m=&quot;2&quot;/:r&gt;&lt;w&gt;&lt;w:s:rPr&gt;z w:v&lt;w:rFal=&quot;2onts 1&quot;/&gt;&lt;w:ascw:sz-ii=&quot;Ccs w:ambrival=&quot;a Mat22&quot;/&gt;h&quot; w:&lt;w:lafareang w:vt=&quot;·:al=&quot;aEN-?&quot;0US&quot; :w:far0east&quot;=&quot;JA&quot;/&gt;&lt;/wS:rPr&gt;&lt;m:t&gt;fu&lt;/m:t&gt;&lt;/ms:r&gt;&lt;/m:e&gt;&lt;Am:sub&gt;&lt;m:r/&gt;&lt;w:rPr&gt;&lt;wr:rFonts w::ascii=&quot;CamPbria Math&quot;m w:fareastb=&quot;·?·0E?&gt;&lt;m ???&quot;ltl:e&gt;&lt;m=&quot;0 w:h-an/:r&gt;&lt;wsi=ntslt=&quot;1&quot;/0&quot;Cs&lt;w::rPrscw&gt;ambsz-ria i=&quot;Mltvcs &lt;w:r:amF=&quot;0rivath&quot;l=&quot; w:2 Maonts22&quot; cs=&gt;h&quot;lt=&quot;w:&lt;0&quot;T&lt;:law:asarecimeng s Ne:vtwlt-i·:i=al=&quot;a&quot;C=&quot;0 RomanUS&quot; :&quot;:ambri/&gt;&lt;weast&quot;x:font&quot;a Ma&gt;&lt;/wSt wx:val=&quot;Cm:t&gt;f&gt;h&quot; w:ambri&gt;&lt;/msa Matafarea:e&gt;&lt;Ah&quot;/&gt;&lt;w:i/&gt;&lt;&lt;m:r/vt=&quot;·w:ktserPr&gt;&lt;w&quot;/rn w:vNw:-?&quot;0atscw w::l=&quot;z-2&quot;/&gt;&lt;w:=&quot;f=&quot;CamPs ar0:sz amw:vaMativh&quot;ml=&quot;J=&quot;A&quot;/&quot;21&quot;Mareastb/2&quot;&gt;&lt;w:srPh&quot;r&gt;&lt;z-?&gt;:&lt;&lt;mcs w:laval&lt;/m:ret=&quot;2m2&quot;g /&gt;&lt;w:r&gt;vt&lt;/mlangw: w:val:asub&gt;=&quot;EN-&gt;US&quot; w&lt;:w:rP:fareaFst=&quot;r&quot;FontJA&quot;/&gt;&lt;/ w:rsScii=Pr&gt;&lt;m:t&gt;cmarfia Mx&lt;/m:t&gt;&lt;/Cmws:far:r&gt;&lt;/m:subi&gt;A&lt;?·0/m:sSwub&gt;&lt;mar/t-:r&gt;&lt;w:rPr&quot;&gt;&lt;w:rForw :nts w:asmcii=&quot;Ca:mveabria Ma&quot;th&quot; w:fPaare·ast=&quot;2&quot;·?·? thrPh&quot;&quot;m?·-?&quot;0-?&gt;:&lt;?=&quot;0?&quot; 1&quot; w:lareastbw:h/m:re-anw:far0m2&quot;g si=&quot;C&gt;&lt;z-:r&gt;vt?&gt;&lt;mambriangw:a Mat w:val:a=&quot;JA&quot;/h/m:t=&quot;2m&quot; &gt;US&quot; w&lt;:w:cs=&quot;Times/Cmws srP&lt;/aFs:r&gt;&lt;/t=&quot;r&quot;mlanbi&gt;A&lt;gwr&gt;&lt;New R:sSwoma&lt;/ w:rsr/t-Sn&quot;/&gt;&lt;wb&gt;=rPr&quot;&quot;EN-&gt;xl&lt;:torw &gt;cmarf/m:t:asm:font wx:va:mvP:ft&gt;&lt;/Cmw Ma&quot;sareaFal=&quot;fPaaC:r&gt;&lt;/mam:s&quot;2&quot;ubi&gt;AmbriaJA&quot;&quot;/&gt;&lt;/  Mathb&gt;&lt;mar/&quot;/&gt;&lt;l:sub&gt;w:r&gt;&lt;m:t&lt;w:rFor&gt;ci/&gt;&lt;w:kern w:w&lt;wii=&quot;Ca::/m:t&gt;&lt;/CrPval=&quot;2&quot;h&quot; w:fP/&gt;&lt;w:sz &lt;/m:subi&quot;rFonth&quot;mtw:val=&quot;21&quot;/&gt;ub&gt;&lt;mat&lt;w:rscii=sz-cs w:vw:rFow:al=&quot;22aria M&quot;/&gt;&lt;w:=&quot;Camealang w:vamw:farl=&quot;E:fare·&quot;N-USw&quot; w:sfarea&gt;&lt;?·0as?&quot;0t=&quot;2&quot;JA&quot;-&gt;/&gt;&gt;A&lt;/w:r&quot;&quot;:r&gt;&lt;wPr&gt;0&lt;m:t&gt;&lt;m=u+AaFr/&lt;/mont&gt;ws :t&gt;&lt;//m:r&gt;&lt;mor:sSuaor/ mbrib w&gt;&lt;m:&lt;sSubPr&gt;&lt;m/m:h&quot;fara:ea&gt;cctrl&quot; &lt;2Prt&gt;&lt;w:rPr&gt;&lt;wthw::rF0fPonts/C&quot;/ w:mascii=&quot;Cavscambria &quot;mMath&quot;w: bi&gt;w:fareas=srit=&quot;·?·w:rs? &quot;Cam?·w:b&gt;&lt;ma22arvamw:iatrP?· w:h-oware·&quot;:al=&quot;2ansi=ng wfarea:vam&quot;Cambri&quot;rvw:=&quot;2&quot;rFow:FonmealanSw:r&quot;&quot;&quot; w:sg ta Math&quot; t&gt;&lt;mw:cs=&quot;Times N:=&quot;nt&gt;w-/m:h&quot;&gt;/&gt;&gt;ACe·N-USwa&gt;trl&quot; &lt;&lt;mormearscii=ew r&gt;&lt;wthRomarib wnu+AaFrts/C&quot;//&quot;/&gt;&lt;wx:f&gt;&lt;m/mo&quot;&quot;CavscJA&quot;-&gt;nt E:faretrath&quot;w:l&quot;2·wm:sSuaorareas=srirPr&gt;&lt;ww:ia Mx:val= &quot;Cam&quot;Ca&gt;=u+AaFmbria&lt;miiamw:=&quot;Cava:fara: M0as?&quot;0a·&quot;th&quot;/mw:far&gt;&lt;fareas=seaw:sSua&lt;w:rF0fP/ :i/&gt;2&quot;&lt;w:k&lt;wPr:h&quot;&gt;0eariarn w:&quot;&quot;val=&quot;mbr &lt;ia &quot;m&gt;&lt;farea&lt;m&gt;c?·02&quot;wthvam/&gt;&lt;s :t&gt;&lt;t&gt;w/w:sz·/C&quot;/?·w:rs w:val=&lt;morF0o&quot;Cavsc w:snts/C&quot;21&quot;:r&gt;&lt;ib wwth&quot;w:/&gt;ib&gt;&lt;m:&lt;=&quot;2&lt;w:sz-c&gt;&lt;m/=srim/&gt;&gt;As Math&quot; biw:val=&quot;r&quot;Caml&quot;222ontsctrng lPrt aFramw:/ww:&quot;/&gt;&lt;w:lang&lt;mat w:vala·&quot;=&quot;ENants Sww:mmavr:h&quot;aaorbseari-US&quot; w:farew:abr &lt;st=&quot;JA&gt;2&quot;Math&quot; -&gt;&gt;s=s&quot;/frwtha:area:&quot;&quot;&gt;&lt;/w:rPr&gt;&lt;/mea:ct&quot;/rlPr:a&lt;mrP&gt;riawF:rF00fP&lt;/m:csSub&gt;wPr&gt;&lt;m:e&gt;&lt;m·:r&gt;t&lt;w:vaw:mrPrr/ &gt;&lt;wa &quot;m:rFonts w:ascriii=w0&quot;C=ambrias Math&gt;c&quot; w:famsamreast=&quot;·0E? M·? ???c&gt;/amw:&gt;l&quot;2&gt;A&quot; w:honts/Cm:&lt;=&quot;2-a:h&quot;Fr/a·&quot;ww:nsi=&quot;Cam:t&gt;&lt;/brmw:br &lt;ft aseaFr/aria Math&quot; w::mmavrwthactc&gt;2&quot;trng h&quot; bis=&quot;Times &gt;&lt;ct&quot;/m:mm:&quot;&quot;aor:&lt;New R-&gt;&gt;s=som&gt;&lt;?/m:c·0a:a&lt;mn&quot;/ants Sw&gt;&lt;wxang&lt;matvaw::&gt;&quot;/ub&gt;wfra::rP&gt;riafont wxtrlscriPrt:vPrral=&quot;Cam:ath&quot; -&gt;r&gt;&lt;wbr:famia:&lt;wi=w:vamrF00fP Ma:farew:h&quot;th&quot;w:/&gt;&lt;samw:ts w:mi/&gt;r:rP&gt;wmbri&lt;asF&lt;w&quot;:k2e&lt;wa &quot;mrnonts  w:valr&gt;&lt;h/maea:=&quot;2&quot;/&gt;&lt;wath:ArPr/ &quot; &quot; w:f&quot;/s&gt;:sz w:val=&quot;ambri2a1&quot;/&gt;&lt;:e&gt;&quot;&lt;m·cEwr/:sz Math&gt;c-&quot;2cslPr:rP mw:val=:&quot;=s22&quot;/fareascii=0or&gt;&lt;ww:lang /Cgi w:&lt;m:r&gt;tval=&quot;ENa-USr&quot; wt=&quot;·0:w:amrFa:0fareast= bSw=wh&quot;i&quot;ii=&quot;C=JA&quot;/&gt;aw:m&lt;/w:rPr&gt;/&lt;m:t&gt;ami&lt;?·/m0fP:t&gt;&lt;/m=&quot;&lt;w&quot;·&quot; -&gt;?&lt;mat Mwr&gt;&lt;h:k2:rrias&gt;&lt;/m:e&lt;/ma&gt;&lt;mm:&lt;:sub&gt;&lt;m::f&quot;/r&gt;mea:a &quot;m&lt;w:rPw:f&quot;r&gt;&lt;w:rP&gt;wFFarotm·ch:Anrew:ts w:a:e&gt;&quot;scirti=ri2a&quot;Cambl=:riaw:fs Math&quot; P mw:farPr/ wr/e0astCgi=&quot;·&lt;/mea?=&quot;=&gt;&lt;wws·? w:m ??·th&gt;cSw=wh&quot;-:w:am&quot;2· w:h-ansENa-USrascii=0ori:t&gt;ami&lt;=&quot;m:zt&quot;/&gt;aw:val=&quot;ENa Math&gt;c bSw=wr&gt;&lt;wwr&gt;&lt;hCambria Ma&gt;=&quot;&lt;w&quot;&lt;:e&gt;&lt;mang /Cg ·&lt;m:t&gt;m::f&quot;/amwat·0:w:&quot;:e&lt;/maC=JA&quot;/&gt;amrFa:h&quot; &gt;th&quot;rotm·c w: Mw:k2cs=&quot;rPw:f&quot;Timw:lang /Ces Newambl=: nonts Rm:r&gt;mea:a:e&gt;&quot;:ast=  M:rriasbSast=wh&quot;Cgiw&gt;?·/m0fPomeascith&quot; P mi=0an&quot;/&gt;&lt;slPr:rami&lt;Pw:amwirti=ri2ax:fontea&quot;=&gt;&lt;wwst= bFFaroth:r&gt;&lt;hAi waw:x:val=&quot;·m:r&gt;a &quot;m&quot; --USr&gt;&quot;Cam/mea?=&quot;:f&quot;/=sbr&quot;&quot;&lt;w&quot;a wt=&quot;·0mbriia Ma:fbSw=warPr/ wr/thm·c:&lt;m/ma:r&gt;t&quot;/&gt;&lt;&quot;·?&lt;maambl=&quot;ENa:t&gt;amriaw:fstbl=:&lt;ww:f&quot;:rP&gt;wFw:i/&gt;&lt;w:t=wh&quot;kern w:rii=0orPw:k2r&gt;/wtCgi:v:e&gt;&quot;al=/farea&quot;2&quot;/ami&lt;&gt;am/&gt;&quot;ii=&quot;C&gt;c-&quot;2=&lt;wmea::f:amarP mPr/ ronrew::sr&gt;&lt;hz w:vrFa:al=&quot;&lt;mm:&lt;21&quot;/&gt;&lt;riaw:a&lt;wwsw:sz-c:w:rF0/f&quot;/i2aCg s w:v&quot;·? th&gt;cMal&quot;·&lt;&quot;&lt;w&quot;-USr/mea=/m0fP&quot;22&quot;m·c/ascirtoth:A&gt;&lt;w:lang =&quot;=/masw:vw=wal=&quot;= bSwEN-U=:S&quot; wh&quot;w:fa:rg /CFarreasta f&quot;&quot;m=&quot; m·amEw:mJ wr/A&quot;/Cgi&gt;&lt;/ami&lt;ENaw:rPr&gt;&lt;m:t&gt;u·&quot;:e&gt;&quot; -&gt;&lt;/m:t&gt;&lt;w:k2/mfare0:f:amrtsr&gt;&lt;h= bi&gt;&lt;/mw:fs:s=0u&gt;brP m&gt;=0or&lt;//&gt;amm:mea:sSub&gt;iaw:&lt;0/f&quot;//m:oMath&gt;&lt;/&gt;wFm:oMata&lt;wwhPara&gt;&lt;/w:p&gt;&lt;0Pmatwc-&quot;2:w&quot;sec·ctPr rFri/i2aasa:wsSrp:rsidR=&quot;000000wh&quot;00&quot;&gt;r/ ma&lt;w:pg=:Sz w:w/t=&quot;12240&quot; w=we/Cg w::h=&quot;1=s58:Ai&lt;4ff&quot;P0&quot;/&gt;&lt;w:ipgMar w:top=&quot;1&gt;c98m&lt;=5&quot; w:right=&quot;1701&quot; w:bhSwoattom=a&quot;170/&quot;m1&quot; w:left=&quot;1701&quot; w:hCeader=&quot;720&quot; w:foo/ter=&quot;720&quot; w:gutter=&quot;0&quot;/&gt;&lt;w:cols w:space=&quot;720&quot;/&gt;&lt;/w:sectPr&gt;&lt;/wx:sect&gt;&lt;/w:body&gt;&lt;/w:wordDocument&gt;">
            <v:imagedata r:id="rId36" o:title="" chromakey="white"/>
          </v:shape>
        </w:pict>
      </w:r>
      <w:r w:rsidRPr="00E67D13">
        <w:rPr>
          <w:rFonts w:eastAsia="MS Mincho"/>
          <w:kern w:val="2"/>
          <w:szCs w:val="22"/>
          <w:lang w:val="en-US" w:eastAsia="ja-JP"/>
        </w:rPr>
        <w:instrText xml:space="preserve"> </w:instrText>
      </w:r>
      <w:r w:rsidRPr="00E67D13">
        <w:rPr>
          <w:rFonts w:eastAsia="MS Mincho"/>
          <w:kern w:val="2"/>
          <w:szCs w:val="22"/>
          <w:lang w:val="en-US" w:eastAsia="ja-JP"/>
        </w:rPr>
        <w:fldChar w:fldCharType="end"/>
      </w:r>
    </w:p>
    <w:p w:rsidR="003F0137" w:rsidRPr="00E67D13" w:rsidRDefault="003F0137" w:rsidP="003F0137">
      <w:pPr>
        <w:widowControl w:val="0"/>
        <w:rPr>
          <w:rFonts w:eastAsia="MS Mincho"/>
          <w:kern w:val="2"/>
          <w:szCs w:val="22"/>
          <w:lang w:val="en-US" w:eastAsia="ja-JP"/>
        </w:rPr>
      </w:pPr>
      <w:r>
        <w:rPr>
          <w:rFonts w:eastAsia="MS Mincho" w:hint="eastAsia"/>
          <w:kern w:val="2"/>
          <w:szCs w:val="22"/>
          <w:lang w:val="en-US" w:eastAsia="ja-JP"/>
        </w:rPr>
        <w:t>The coefficient</w:t>
      </w:r>
      <w:r w:rsidRPr="00E67D13">
        <w:rPr>
          <w:rFonts w:eastAsia="MS Mincho" w:hint="eastAsia"/>
          <w:kern w:val="2"/>
          <w:szCs w:val="22"/>
          <w:lang w:val="en-US" w:eastAsia="ja-JP"/>
        </w:rPr>
        <w:t xml:space="preserve"> </w:t>
      </w:r>
      <w:r w:rsidRPr="00E47CB5">
        <w:rPr>
          <w:rFonts w:eastAsia="MS Mincho" w:hint="eastAsia"/>
          <w:i/>
          <w:kern w:val="2"/>
          <w:szCs w:val="22"/>
          <w:lang w:val="en-US" w:eastAsia="ja-JP"/>
        </w:rPr>
        <w:t>A</w:t>
      </w:r>
      <w:r>
        <w:rPr>
          <w:rFonts w:eastAsia="MS Mincho" w:hint="eastAsia"/>
          <w:kern w:val="2"/>
          <w:szCs w:val="22"/>
          <w:lang w:val="en-US" w:eastAsia="ja-JP"/>
        </w:rPr>
        <w:t xml:space="preserve"> is supposed to range</w:t>
      </w:r>
      <w:r w:rsidRPr="00E67D13">
        <w:rPr>
          <w:rFonts w:eastAsia="MS Mincho" w:hint="eastAsia"/>
          <w:kern w:val="2"/>
          <w:szCs w:val="22"/>
          <w:lang w:val="en-US" w:eastAsia="ja-JP"/>
        </w:rPr>
        <w:t xml:space="preserve"> approximately from 2 to 4, depending</w:t>
      </w:r>
      <w:r>
        <w:rPr>
          <w:rFonts w:eastAsia="MS Mincho" w:hint="eastAsia"/>
          <w:kern w:val="2"/>
          <w:szCs w:val="22"/>
          <w:lang w:val="en-US" w:eastAsia="ja-JP"/>
        </w:rPr>
        <w:t xml:space="preserve"> on </w:t>
      </w:r>
      <w:r w:rsidRPr="00E67D13">
        <w:rPr>
          <w:rFonts w:eastAsia="MS Mincho"/>
          <w:kern w:val="2"/>
          <w:szCs w:val="22"/>
          <w:lang w:val="en-US" w:eastAsia="ja-JP"/>
        </w:rPr>
        <w:t>response</w:t>
      </w:r>
      <w:r>
        <w:rPr>
          <w:rFonts w:eastAsia="MS Mincho" w:hint="eastAsia"/>
          <w:kern w:val="2"/>
          <w:szCs w:val="22"/>
          <w:lang w:val="en-US" w:eastAsia="ja-JP"/>
        </w:rPr>
        <w:t xml:space="preserve"> characteristics of the </w:t>
      </w:r>
      <w:r w:rsidRPr="00E67D13">
        <w:rPr>
          <w:rFonts w:eastAsia="MS Mincho" w:hint="eastAsia"/>
          <w:kern w:val="2"/>
          <w:szCs w:val="22"/>
          <w:lang w:val="en-US" w:eastAsia="ja-JP"/>
        </w:rPr>
        <w:t xml:space="preserve">measurement </w:t>
      </w:r>
      <w:r w:rsidRPr="00E67D13">
        <w:rPr>
          <w:rFonts w:eastAsia="MS Mincho"/>
          <w:kern w:val="2"/>
          <w:szCs w:val="22"/>
          <w:lang w:val="en-US" w:eastAsia="ja-JP"/>
        </w:rPr>
        <w:t>instrument</w:t>
      </w:r>
      <w:r>
        <w:rPr>
          <w:rFonts w:eastAsia="MS Mincho" w:hint="eastAsia"/>
          <w:kern w:val="2"/>
          <w:szCs w:val="22"/>
          <w:lang w:val="en-US" w:eastAsia="ja-JP"/>
        </w:rPr>
        <w:t xml:space="preserve"> and status of </w:t>
      </w:r>
      <w:r w:rsidRPr="00E67D13">
        <w:rPr>
          <w:rFonts w:eastAsia="MS Mincho"/>
          <w:kern w:val="2"/>
          <w:szCs w:val="22"/>
          <w:lang w:val="en-US" w:eastAsia="ja-JP"/>
        </w:rPr>
        <w:t>turbulence</w:t>
      </w:r>
      <w:r w:rsidRPr="00E67D13">
        <w:rPr>
          <w:rFonts w:eastAsia="MS Mincho" w:hint="eastAsia"/>
          <w:kern w:val="2"/>
          <w:szCs w:val="22"/>
          <w:lang w:val="en-US" w:eastAsia="ja-JP"/>
        </w:rPr>
        <w:t xml:space="preserve">. </w:t>
      </w:r>
      <w:r>
        <w:rPr>
          <w:rFonts w:eastAsia="MS Mincho" w:hint="eastAsia"/>
          <w:kern w:val="2"/>
          <w:szCs w:val="22"/>
          <w:lang w:val="en-US" w:eastAsia="ja-JP"/>
        </w:rPr>
        <w:t xml:space="preserve">Here it is assumed that atmospheric stability </w:t>
      </w:r>
      <w:r w:rsidRPr="00E67D13">
        <w:rPr>
          <w:rFonts w:eastAsia="MS Mincho" w:hint="eastAsia"/>
          <w:kern w:val="2"/>
          <w:szCs w:val="22"/>
          <w:lang w:val="en-US" w:eastAsia="ja-JP"/>
        </w:rPr>
        <w:t>is nearly neutral and the following log wind profile is applicable.</w:t>
      </w:r>
    </w:p>
    <w:p w:rsidR="003F0137" w:rsidRDefault="003F0137" w:rsidP="003F0137">
      <w:pPr>
        <w:widowControl w:val="0"/>
        <w:rPr>
          <w:rFonts w:eastAsia="MS Mincho"/>
          <w:lang w:eastAsia="ja-JP"/>
        </w:rPr>
      </w:pPr>
      <w:r w:rsidRPr="00E67D13">
        <w:rPr>
          <w:rFonts w:eastAsia="MS Mincho" w:hint="eastAsia"/>
          <w:kern w:val="2"/>
          <w:szCs w:val="22"/>
          <w:lang w:val="en-US" w:eastAsia="ja-JP"/>
        </w:rPr>
        <w:tab/>
      </w:r>
      <w:proofErr w:type="spellStart"/>
      <w:r w:rsidRPr="000143C3">
        <w:rPr>
          <w:rFonts w:eastAsia="MS Mincho"/>
          <w:i/>
          <w:szCs w:val="22"/>
          <w:lang w:val="en-US" w:eastAsia="ja-JP"/>
        </w:rPr>
        <w:t>u</w:t>
      </w:r>
      <w:r w:rsidRPr="000143C3">
        <w:rPr>
          <w:rFonts w:eastAsia="MS Mincho"/>
          <w:i/>
          <w:szCs w:val="22"/>
          <w:vertAlign w:val="subscript"/>
          <w:lang w:val="en-US" w:eastAsia="ja-JP"/>
        </w:rPr>
        <w:t>H</w:t>
      </w:r>
      <w:proofErr w:type="spellEnd"/>
      <w:r w:rsidRPr="000143C3">
        <w:rPr>
          <w:szCs w:val="22"/>
          <w:lang w:eastAsia="ja-JP"/>
        </w:rPr>
        <w:t xml:space="preserve"> =</w:t>
      </w:r>
      <w:r w:rsidRPr="000143C3">
        <w:rPr>
          <w:rFonts w:eastAsia="MS Mincho"/>
          <w:szCs w:val="22"/>
          <w:lang w:eastAsia="ja-JP"/>
        </w:rPr>
        <w:t xml:space="preserve"> (</w:t>
      </w:r>
      <w:r w:rsidRPr="000143C3">
        <w:rPr>
          <w:rFonts w:eastAsia="MS Mincho"/>
          <w:i/>
          <w:szCs w:val="22"/>
          <w:lang w:eastAsia="ja-JP"/>
        </w:rPr>
        <w:t>u*</w:t>
      </w:r>
      <w:r w:rsidRPr="000143C3">
        <w:rPr>
          <w:rFonts w:eastAsia="MS Mincho"/>
          <w:i/>
          <w:szCs w:val="22"/>
          <w:vertAlign w:val="subscript"/>
          <w:lang w:eastAsia="ja-JP"/>
        </w:rPr>
        <w:t xml:space="preserve"> </w:t>
      </w:r>
      <w:r w:rsidRPr="000143C3">
        <w:rPr>
          <w:rFonts w:eastAsia="MS Mincho"/>
          <w:i/>
          <w:szCs w:val="22"/>
          <w:lang w:eastAsia="ja-JP"/>
        </w:rPr>
        <w:t>k</w:t>
      </w:r>
      <w:r w:rsidRPr="000143C3">
        <w:rPr>
          <w:rFonts w:eastAsia="MS Mincho" w:hint="eastAsia"/>
          <w:szCs w:val="22"/>
          <w:vertAlign w:val="subscript"/>
          <w:lang w:eastAsia="ja-JP"/>
        </w:rPr>
        <w:t>0</w:t>
      </w:r>
      <w:r w:rsidRPr="000143C3">
        <w:rPr>
          <w:rFonts w:eastAsia="MS Mincho"/>
          <w:kern w:val="2"/>
          <w:szCs w:val="22"/>
          <w:vertAlign w:val="superscript"/>
          <w:lang w:val="en-US" w:eastAsia="ja-JP"/>
        </w:rPr>
        <w:t>-1</w:t>
      </w:r>
      <w:r w:rsidRPr="000143C3">
        <w:rPr>
          <w:rFonts w:eastAsia="MS Mincho" w:hint="eastAsia"/>
          <w:kern w:val="2"/>
          <w:szCs w:val="22"/>
          <w:lang w:val="en-US" w:eastAsia="ja-JP"/>
        </w:rPr>
        <w:t>)</w:t>
      </w:r>
      <w:r w:rsidRPr="000143C3">
        <w:rPr>
          <w:rFonts w:eastAsia="MS Mincho"/>
          <w:szCs w:val="22"/>
          <w:lang w:val="en-US" w:eastAsia="ja-JP"/>
        </w:rPr>
        <w:t xml:space="preserve"> </w:t>
      </w:r>
      <w:r w:rsidRPr="000143C3">
        <w:rPr>
          <w:color w:val="000000"/>
          <w:szCs w:val="22"/>
          <w:lang w:eastAsia="ja-JP"/>
        </w:rPr>
        <w:t>·</w:t>
      </w:r>
      <w:r w:rsidRPr="000143C3">
        <w:rPr>
          <w:rFonts w:eastAsia="MS Mincho" w:hint="eastAsia"/>
          <w:color w:val="000000"/>
          <w:szCs w:val="22"/>
          <w:lang w:eastAsia="ja-JP"/>
        </w:rPr>
        <w:t xml:space="preserve"> (ln H</w:t>
      </w:r>
      <w:r w:rsidRPr="000143C3">
        <w:rPr>
          <w:rFonts w:eastAsia="MS Mincho" w:hint="eastAsia"/>
          <w:i/>
          <w:szCs w:val="22"/>
          <w:lang w:eastAsia="ja-JP"/>
        </w:rPr>
        <w:t xml:space="preserve"> z</w:t>
      </w:r>
      <w:r w:rsidRPr="000143C3">
        <w:rPr>
          <w:rFonts w:eastAsia="MS Mincho" w:hint="eastAsia"/>
          <w:szCs w:val="22"/>
          <w:vertAlign w:val="subscript"/>
          <w:lang w:eastAsia="ja-JP"/>
        </w:rPr>
        <w:t>0</w:t>
      </w:r>
      <w:r w:rsidRPr="000143C3">
        <w:rPr>
          <w:rFonts w:eastAsia="MS Mincho" w:hint="eastAsia"/>
          <w:szCs w:val="22"/>
          <w:vertAlign w:val="superscript"/>
          <w:lang w:eastAsia="ja-JP"/>
        </w:rPr>
        <w:t>-1</w:t>
      </w:r>
      <w:r w:rsidRPr="000143C3">
        <w:rPr>
          <w:rFonts w:eastAsia="MS Mincho" w:hint="eastAsia"/>
          <w:szCs w:val="22"/>
          <w:lang w:eastAsia="ja-JP"/>
        </w:rPr>
        <w:t>)</w:t>
      </w:r>
      <w:r>
        <w:rPr>
          <w:rFonts w:eastAsia="MS Mincho" w:hint="eastAsia"/>
          <w:lang w:eastAsia="ja-JP"/>
        </w:rPr>
        <w:tab/>
        <w:t>(7.2.5)</w:t>
      </w:r>
    </w:p>
    <w:p w:rsidR="003F0137" w:rsidRDefault="003F0137" w:rsidP="003F0137">
      <w:pPr>
        <w:widowControl w:val="0"/>
        <w:rPr>
          <w:rFonts w:eastAsia="MS Mincho"/>
          <w:szCs w:val="22"/>
          <w:lang w:eastAsia="ja-JP"/>
        </w:rPr>
      </w:pPr>
      <w:r w:rsidRPr="00E67D13">
        <w:rPr>
          <w:rFonts w:eastAsia="MS Mincho" w:hint="eastAsia"/>
          <w:kern w:val="2"/>
          <w:szCs w:val="22"/>
          <w:lang w:val="en-US" w:eastAsia="ja-JP"/>
        </w:rPr>
        <w:t xml:space="preserve">where </w:t>
      </w:r>
      <w:r w:rsidRPr="00CA234F">
        <w:rPr>
          <w:rFonts w:eastAsia="MS Mincho"/>
          <w:i/>
          <w:lang w:eastAsia="ja-JP"/>
        </w:rPr>
        <w:t>k</w:t>
      </w:r>
      <w:r>
        <w:rPr>
          <w:rFonts w:eastAsia="MS Mincho" w:hint="eastAsia"/>
          <w:vertAlign w:val="subscript"/>
          <w:lang w:eastAsia="ja-JP"/>
        </w:rPr>
        <w:t>0</w:t>
      </w:r>
      <w:r>
        <w:rPr>
          <w:rFonts w:eastAsia="MS Mincho" w:hint="eastAsia"/>
          <w:lang w:eastAsia="ja-JP"/>
        </w:rPr>
        <w:t xml:space="preserve"> = 0.4 is the von Karman constant and </w:t>
      </w:r>
      <w:r w:rsidRPr="00EE06D7">
        <w:rPr>
          <w:rFonts w:eastAsia="MS Mincho"/>
          <w:i/>
          <w:lang w:eastAsia="ja-JP"/>
        </w:rPr>
        <w:t>u*</w:t>
      </w:r>
      <w:r>
        <w:rPr>
          <w:rFonts w:eastAsia="MS Mincho" w:hint="eastAsia"/>
          <w:lang w:eastAsia="ja-JP"/>
        </w:rPr>
        <w:t xml:space="preserve"> is frictional velocity. The latter is related to </w:t>
      </w:r>
      <w:r w:rsidRPr="006D0424">
        <w:rPr>
          <w:rFonts w:eastAsia="MS Mincho"/>
          <w:kern w:val="2"/>
          <w:szCs w:val="22"/>
          <w:lang w:val="en-US" w:eastAsia="ja-JP"/>
        </w:rPr>
        <w:t>turbulent intensity</w:t>
      </w:r>
      <w:r>
        <w:rPr>
          <w:rFonts w:eastAsia="MS Mincho" w:hint="eastAsia"/>
          <w:kern w:val="2"/>
          <w:szCs w:val="22"/>
          <w:lang w:val="en-US" w:eastAsia="ja-JP"/>
        </w:rPr>
        <w:t>,</w:t>
      </w:r>
      <w:r w:rsidRPr="006D0424">
        <w:rPr>
          <w:rFonts w:eastAsia="MS Mincho"/>
          <w:kern w:val="2"/>
          <w:szCs w:val="22"/>
          <w:lang w:val="en-US" w:eastAsia="ja-JP"/>
        </w:rPr>
        <w:t xml:space="preserve"> </w:t>
      </w:r>
      <w:proofErr w:type="spellStart"/>
      <w:r w:rsidRPr="006D0424">
        <w:rPr>
          <w:rFonts w:eastAsia="MS Mincho"/>
          <w:i/>
          <w:szCs w:val="22"/>
          <w:lang w:eastAsia="ja-JP"/>
        </w:rPr>
        <w:t>σ</w:t>
      </w:r>
      <w:r w:rsidRPr="006D0424">
        <w:rPr>
          <w:rFonts w:eastAsia="MS Mincho"/>
          <w:i/>
          <w:szCs w:val="22"/>
          <w:vertAlign w:val="subscript"/>
          <w:lang w:eastAsia="ja-JP"/>
        </w:rPr>
        <w:t>u</w:t>
      </w:r>
      <w:proofErr w:type="spellEnd"/>
      <w:r>
        <w:rPr>
          <w:rFonts w:eastAsia="MS Mincho" w:hint="eastAsia"/>
          <w:szCs w:val="22"/>
          <w:lang w:eastAsia="ja-JP"/>
        </w:rPr>
        <w:t>, which is assumed to be invariant with height, as follows (</w:t>
      </w:r>
      <w:proofErr w:type="spellStart"/>
      <w:r>
        <w:rPr>
          <w:rFonts w:eastAsia="MS Mincho" w:hint="eastAsia"/>
          <w:szCs w:val="22"/>
          <w:lang w:eastAsia="ja-JP"/>
        </w:rPr>
        <w:t>Counihan</w:t>
      </w:r>
      <w:proofErr w:type="spellEnd"/>
      <w:r>
        <w:rPr>
          <w:rFonts w:eastAsia="MS Mincho" w:hint="eastAsia"/>
          <w:szCs w:val="22"/>
          <w:lang w:eastAsia="ja-JP"/>
        </w:rPr>
        <w:t>, 1975).</w:t>
      </w:r>
    </w:p>
    <w:p w:rsidR="003F0137" w:rsidRDefault="003F0137" w:rsidP="003F0137">
      <w:pPr>
        <w:widowControl w:val="0"/>
        <w:rPr>
          <w:rFonts w:eastAsia="MS Mincho"/>
          <w:lang w:eastAsia="ja-JP"/>
        </w:rPr>
      </w:pPr>
      <w:r w:rsidRPr="00E67D13">
        <w:rPr>
          <w:rFonts w:eastAsia="MS Mincho" w:hint="eastAsia"/>
          <w:kern w:val="2"/>
          <w:szCs w:val="22"/>
          <w:lang w:val="en-US" w:eastAsia="ja-JP"/>
        </w:rPr>
        <w:tab/>
      </w:r>
      <w:r w:rsidRPr="00CA234F">
        <w:rPr>
          <w:rFonts w:eastAsia="MS Mincho"/>
          <w:i/>
          <w:lang w:eastAsia="ja-JP"/>
        </w:rPr>
        <w:t xml:space="preserve">u* </w:t>
      </w:r>
      <w:r w:rsidRPr="00CA234F">
        <w:rPr>
          <w:rFonts w:eastAsia="MS Mincho"/>
          <w:lang w:eastAsia="ja-JP"/>
        </w:rPr>
        <w:t xml:space="preserve">= </w:t>
      </w:r>
      <w:proofErr w:type="spellStart"/>
      <w:r w:rsidRPr="00CA234F">
        <w:rPr>
          <w:rFonts w:eastAsia="MS Mincho"/>
          <w:i/>
          <w:lang w:eastAsia="ja-JP"/>
        </w:rPr>
        <w:t>B</w:t>
      </w:r>
      <w:r w:rsidRPr="00CA234F">
        <w:rPr>
          <w:color w:val="000000"/>
          <w:szCs w:val="18"/>
          <w:lang w:eastAsia="ja-JP"/>
        </w:rPr>
        <w:t>·</w:t>
      </w:r>
      <w:r w:rsidRPr="00CA234F">
        <w:rPr>
          <w:rFonts w:eastAsia="MS Mincho"/>
          <w:i/>
          <w:lang w:eastAsia="ja-JP"/>
        </w:rPr>
        <w:t>σ</w:t>
      </w:r>
      <w:r w:rsidRPr="00CA234F">
        <w:rPr>
          <w:rFonts w:eastAsia="MS Mincho"/>
          <w:i/>
          <w:vertAlign w:val="subscript"/>
          <w:lang w:eastAsia="ja-JP"/>
        </w:rPr>
        <w:t>u</w:t>
      </w:r>
      <w:proofErr w:type="spellEnd"/>
      <w:r>
        <w:rPr>
          <w:rFonts w:eastAsia="MS Mincho" w:hint="eastAsia"/>
          <w:lang w:eastAsia="ja-JP"/>
        </w:rPr>
        <w:tab/>
        <w:t>(7.2.6)</w:t>
      </w:r>
    </w:p>
    <w:p w:rsidR="003F0137" w:rsidRPr="006A365B" w:rsidRDefault="003F0137" w:rsidP="003F0137">
      <w:pPr>
        <w:widowControl w:val="0"/>
        <w:rPr>
          <w:rFonts w:eastAsia="MS Mincho"/>
          <w:kern w:val="2"/>
          <w:szCs w:val="22"/>
          <w:lang w:val="en-US" w:eastAsia="ja-JP"/>
        </w:rPr>
      </w:pPr>
      <w:r>
        <w:rPr>
          <w:rFonts w:eastAsia="MS Mincho" w:hint="eastAsia"/>
          <w:lang w:eastAsia="ja-JP"/>
        </w:rPr>
        <w:t xml:space="preserve">where typical value of the coefficient </w:t>
      </w:r>
      <w:r w:rsidRPr="00CA234F">
        <w:rPr>
          <w:rFonts w:eastAsia="MS Mincho"/>
          <w:i/>
          <w:lang w:eastAsia="ja-JP"/>
        </w:rPr>
        <w:t>B</w:t>
      </w:r>
      <w:r>
        <w:rPr>
          <w:rFonts w:eastAsia="MS Mincho" w:hint="eastAsia"/>
          <w:lang w:eastAsia="ja-JP"/>
        </w:rPr>
        <w:t xml:space="preserve"> is approximately 2.5 (</w:t>
      </w:r>
      <w:proofErr w:type="spellStart"/>
      <w:r>
        <w:rPr>
          <w:rFonts w:eastAsia="MS Mincho" w:hint="eastAsia"/>
          <w:szCs w:val="22"/>
          <w:lang w:eastAsia="ja-JP"/>
        </w:rPr>
        <w:t>Counihan</w:t>
      </w:r>
      <w:proofErr w:type="spellEnd"/>
      <w:r>
        <w:rPr>
          <w:rFonts w:eastAsia="MS Mincho" w:hint="eastAsia"/>
          <w:szCs w:val="22"/>
          <w:lang w:eastAsia="ja-JP"/>
        </w:rPr>
        <w:t>, 1975)</w:t>
      </w:r>
      <w:r>
        <w:rPr>
          <w:rFonts w:eastAsia="MS Mincho" w:hint="eastAsia"/>
          <w:lang w:eastAsia="ja-JP"/>
        </w:rPr>
        <w:t xml:space="preserve">, although the value can be larger (~3) in relatively unstable condition (Kondo and </w:t>
      </w:r>
      <w:proofErr w:type="spellStart"/>
      <w:r>
        <w:rPr>
          <w:rFonts w:eastAsia="MS Mincho" w:hint="eastAsia"/>
          <w:lang w:eastAsia="ja-JP"/>
        </w:rPr>
        <w:t>Kuwagata</w:t>
      </w:r>
      <w:proofErr w:type="spellEnd"/>
      <w:r>
        <w:rPr>
          <w:rFonts w:eastAsia="MS Mincho" w:hint="eastAsia"/>
          <w:lang w:eastAsia="ja-JP"/>
        </w:rPr>
        <w:t xml:space="preserve">, 1984) and can be smaller (~2) for large roughness length, particularly for </w:t>
      </w:r>
      <w:r w:rsidRPr="00835836">
        <w:rPr>
          <w:rFonts w:eastAsia="MS Mincho" w:hint="eastAsia"/>
          <w:lang w:eastAsia="ja-JP"/>
        </w:rPr>
        <w:t xml:space="preserve">length larger than </w:t>
      </w:r>
      <w:r w:rsidRPr="00835836">
        <w:rPr>
          <w:rFonts w:eastAsia="MS Mincho"/>
          <w:lang w:eastAsia="ja-JP"/>
        </w:rPr>
        <w:t>0.1</w:t>
      </w:r>
      <w:r w:rsidRPr="00835836">
        <w:rPr>
          <w:rFonts w:eastAsia="MS Mincho" w:hint="eastAsia"/>
          <w:lang w:eastAsia="ja-JP"/>
        </w:rPr>
        <w:t xml:space="preserve"> m</w:t>
      </w:r>
      <w:r>
        <w:rPr>
          <w:rFonts w:eastAsia="MS Mincho" w:hint="eastAsia"/>
          <w:lang w:eastAsia="ja-JP"/>
        </w:rPr>
        <w:t xml:space="preserve"> (</w:t>
      </w:r>
      <w:proofErr w:type="spellStart"/>
      <w:r>
        <w:rPr>
          <w:rFonts w:eastAsia="MS Mincho" w:hint="eastAsia"/>
          <w:szCs w:val="22"/>
          <w:lang w:eastAsia="ja-JP"/>
        </w:rPr>
        <w:t>Counihan</w:t>
      </w:r>
      <w:proofErr w:type="spellEnd"/>
      <w:r>
        <w:rPr>
          <w:rFonts w:eastAsia="MS Mincho" w:hint="eastAsia"/>
          <w:szCs w:val="22"/>
          <w:lang w:eastAsia="ja-JP"/>
        </w:rPr>
        <w:t>, 1975; Choi and Kanda, 1990</w:t>
      </w:r>
      <w:r>
        <w:rPr>
          <w:rFonts w:eastAsia="MS Mincho" w:hint="eastAsia"/>
          <w:lang w:eastAsia="ja-JP"/>
        </w:rPr>
        <w:t xml:space="preserve">). By eliminating </w:t>
      </w:r>
      <w:r w:rsidRPr="00EE06D7">
        <w:rPr>
          <w:rFonts w:eastAsia="MS Mincho"/>
          <w:i/>
          <w:lang w:eastAsia="ja-JP"/>
        </w:rPr>
        <w:t>u*</w:t>
      </w:r>
      <w:r>
        <w:rPr>
          <w:rFonts w:eastAsia="MS Mincho" w:hint="eastAsia"/>
          <w:i/>
          <w:lang w:eastAsia="ja-JP"/>
        </w:rPr>
        <w:t xml:space="preserve"> </w:t>
      </w:r>
      <w:r w:rsidRPr="006A365B">
        <w:rPr>
          <w:rFonts w:eastAsia="MS Mincho" w:hint="eastAsia"/>
          <w:lang w:eastAsia="ja-JP"/>
        </w:rPr>
        <w:t>and</w:t>
      </w:r>
      <w:r>
        <w:rPr>
          <w:rFonts w:eastAsia="MS Mincho" w:hint="eastAsia"/>
          <w:i/>
          <w:lang w:eastAsia="ja-JP"/>
        </w:rPr>
        <w:t xml:space="preserve"> </w:t>
      </w:r>
      <w:proofErr w:type="spellStart"/>
      <w:r w:rsidRPr="006D0424">
        <w:rPr>
          <w:rFonts w:eastAsia="MS Mincho"/>
          <w:i/>
          <w:szCs w:val="22"/>
          <w:lang w:eastAsia="ja-JP"/>
        </w:rPr>
        <w:t>σ</w:t>
      </w:r>
      <w:r w:rsidRPr="006D0424">
        <w:rPr>
          <w:rFonts w:eastAsia="MS Mincho"/>
          <w:i/>
          <w:szCs w:val="22"/>
          <w:vertAlign w:val="subscript"/>
          <w:lang w:eastAsia="ja-JP"/>
        </w:rPr>
        <w:t>u</w:t>
      </w:r>
      <w:proofErr w:type="spellEnd"/>
      <w:r>
        <w:rPr>
          <w:rFonts w:eastAsia="MS Mincho" w:hint="eastAsia"/>
          <w:lang w:eastAsia="ja-JP"/>
        </w:rPr>
        <w:t xml:space="preserve"> from </w:t>
      </w:r>
      <w:r w:rsidRPr="00E67D13">
        <w:rPr>
          <w:rFonts w:eastAsia="MS Mincho"/>
          <w:szCs w:val="22"/>
          <w:lang w:val="en-US" w:eastAsia="ja-JP"/>
        </w:rPr>
        <w:t>(7</w:t>
      </w:r>
      <w:r>
        <w:rPr>
          <w:rFonts w:eastAsia="MS Mincho" w:hint="eastAsia"/>
          <w:szCs w:val="22"/>
          <w:lang w:val="en-US" w:eastAsia="ja-JP"/>
        </w:rPr>
        <w:t>.2</w:t>
      </w:r>
      <w:r w:rsidRPr="00E67D13">
        <w:rPr>
          <w:rFonts w:eastAsia="MS Mincho"/>
          <w:szCs w:val="22"/>
          <w:lang w:val="en-US" w:eastAsia="ja-JP"/>
        </w:rPr>
        <w:t>.4)</w:t>
      </w:r>
      <w:r>
        <w:rPr>
          <w:rFonts w:eastAsia="MS Mincho" w:hint="eastAsia"/>
          <w:szCs w:val="22"/>
          <w:lang w:val="en-US" w:eastAsia="ja-JP"/>
        </w:rPr>
        <w:t xml:space="preserve">-(7.2.6), </w:t>
      </w:r>
      <w:r>
        <w:rPr>
          <w:rFonts w:eastAsia="MS Mincho" w:hint="eastAsia"/>
          <w:lang w:eastAsia="ja-JP"/>
        </w:rPr>
        <w:t xml:space="preserve">a formula to estimate roughness length </w:t>
      </w:r>
      <w:r w:rsidRPr="001338E4">
        <w:rPr>
          <w:rFonts w:eastAsia="MS Mincho" w:hint="eastAsia"/>
          <w:i/>
          <w:lang w:eastAsia="ja-JP"/>
        </w:rPr>
        <w:t>z</w:t>
      </w:r>
      <w:r w:rsidRPr="001338E4">
        <w:rPr>
          <w:rFonts w:eastAsia="MS Mincho" w:hint="eastAsia"/>
          <w:vertAlign w:val="subscript"/>
          <w:lang w:eastAsia="ja-JP"/>
        </w:rPr>
        <w:t>0</w:t>
      </w:r>
      <w:r>
        <w:rPr>
          <w:rFonts w:eastAsia="MS Mincho" w:hint="eastAsia"/>
          <w:lang w:eastAsia="ja-JP"/>
        </w:rPr>
        <w:t xml:space="preserve"> can be derived as a function of gust factor, </w:t>
      </w:r>
      <w:r w:rsidRPr="00CA234F">
        <w:rPr>
          <w:rFonts w:eastAsia="MS Mincho" w:hint="eastAsia"/>
          <w:kern w:val="2"/>
          <w:szCs w:val="22"/>
          <w:lang w:val="en-US" w:eastAsia="ja-JP"/>
        </w:rPr>
        <w:t>(</w:t>
      </w:r>
      <w:proofErr w:type="spellStart"/>
      <w:r w:rsidRPr="00F8174D">
        <w:rPr>
          <w:rFonts w:eastAsia="MS Mincho" w:hint="eastAsia"/>
          <w:i/>
          <w:lang w:val="en-US" w:eastAsia="ja-JP"/>
        </w:rPr>
        <w:t>u</w:t>
      </w:r>
      <w:r>
        <w:rPr>
          <w:rFonts w:eastAsia="MS Mincho" w:hint="eastAsia"/>
          <w:i/>
          <w:vertAlign w:val="subscript"/>
          <w:lang w:val="en-US" w:eastAsia="ja-JP"/>
        </w:rPr>
        <w:t>max</w:t>
      </w:r>
      <w:proofErr w:type="spellEnd"/>
      <w:r w:rsidRPr="00E378C3">
        <w:rPr>
          <w:rFonts w:ascii="MS Mincho" w:eastAsia="MS Mincho" w:hAnsi="MS Mincho"/>
          <w:kern w:val="2"/>
          <w:szCs w:val="22"/>
          <w:lang w:val="en-US" w:eastAsia="ja-JP"/>
        </w:rPr>
        <w:fldChar w:fldCharType="begin"/>
      </w:r>
      <w:r w:rsidRPr="00E378C3">
        <w:rPr>
          <w:rFonts w:ascii="MS Mincho" w:eastAsia="MS Mincho" w:hAnsi="MS Mincho"/>
          <w:kern w:val="2"/>
          <w:szCs w:val="22"/>
          <w:lang w:val="en-US" w:eastAsia="ja-JP"/>
        </w:rPr>
        <w:instrText xml:space="preserve"> QUOTE </w:instrText>
      </w:r>
      <w:r w:rsidR="006115FF">
        <w:rPr>
          <w:rFonts w:ascii="MS Mincho" w:eastAsia="MS Mincho" w:hAnsi="MS Mincho"/>
          <w:position w:val="-5"/>
          <w:szCs w:val="22"/>
        </w:rPr>
        <w:pict>
          <v:shape id="_x0000_i1026" type="#_x0000_t75" style="width:34.6pt;height:1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9C0B32&quot;/&gt;&lt;wsp:rsid wsp:val=&quot;0000067A&quot;/&gt;&lt;wsp:rsid wsp:val=&quot;00000CEE&quot;/&gt;&lt;wsp:rsid wsp:val=&quot;00001203&quot;/&gt;&lt;wsp:rsid wsp:val=&quot;00001243&quot;/&gt;&lt;wsp:rsid wsp:val=&quot;00001A54&quot;/&gt;&lt;wsp:rsid wsp:val=&quot;00002851&quot;/&gt;&lt;wsp:rsid wsp:val=&quot;0000346F&quot;/&gt;&lt;wsp:rsid wsp:val=&quot;00003728&quot;/&gt;&lt;wsp:rsid wsp:val=&quot;00003924&quot;/&gt;&lt;wsp:rsid wsp:val=&quot;00003938&quot;/&gt;&lt;wsp:rsid wsp:val=&quot;000046D1&quot;/&gt;&lt;wsp:rsid wsp:val=&quot;000060AA&quot;/&gt;&lt;wsp:rsid wsp:val=&quot;00006352&quot;/&gt;&lt;wsp:rsid wsp:val=&quot;00006574&quot;/&gt;&lt;wsp:rsid wsp:val=&quot;00010311&quot;/&gt;&lt;wsp:rsid wsp:val=&quot;00010336&quot;/&gt;&lt;wsp:rsid wsp:val=&quot;000103D0&quot;/&gt;&lt;wsp:rsid wsp:val=&quot;00010682&quot;/&gt;&lt;wsp:rsid wsp:val=&quot;000115A9&quot;/&gt;&lt;wsp:rsid wsp:val=&quot;00012020&quot;/&gt;&lt;wsp:rsid wsp:val=&quot;00017161&quot;/&gt;&lt;wsp:rsid wsp:val=&quot;0002057A&quot;/&gt;&lt;wsp:rsid wsp:val=&quot;0002091F&quot;/&gt;&lt;wsp:rsid wsp:val=&quot;00020C6E&quot;/&gt;&lt;wsp:rsid wsp:val=&quot;00022E29&quot;/&gt;&lt;wsp:rsid wsp:val=&quot;00023542&quot;/&gt;&lt;wsp:rsid wsp:val=&quot;00024855&quot;/&gt;&lt;wsp:rsid wsp:val=&quot;00024E1A&quot;/&gt;&lt;wsp:rsid wsp:val=&quot;0002640C&quot;/&gt;&lt;wsp:rsid wsp:val=&quot;00026670&quot;/&gt;&lt;wsp:rsid wsp:val=&quot;00026F2B&quot;/&gt;&lt;wsp:rsid wsp:val=&quot;000278A9&quot;/&gt;&lt;wsp:rsid wsp:val=&quot;00030C5C&quot;/&gt;&lt;wsp:rsid wsp:val=&quot;0003125A&quot;/&gt;&lt;wsp:rsid wsp:val=&quot;00031BBE&quot;/&gt;&lt;wsp:rsid wsp:val=&quot;00031C42&quot;/&gt;&lt;wsp:rsid wsp:val=&quot;00035045&quot;/&gt;&lt;wsp:rsid wsp:val=&quot;000352BF&quot;/&gt;&lt;wsp:rsid wsp:val=&quot;000355F5&quot;/&gt;&lt;wsp:rsid wsp:val=&quot;00035A77&quot;/&gt;&lt;wsp:rsid wsp:val=&quot;00036307&quot;/&gt;&lt;wsp:rsid wsp:val=&quot;000373B6&quot;/&gt;&lt;wsp:rsid wsp:val=&quot;00040DD6&quot;/&gt;&lt;wsp:rsid wsp:val=&quot;000415A8&quot;/&gt;&lt;wsp:rsid wsp:val=&quot;00042378&quot;/&gt;&lt;wsp:rsid wsp:val=&quot;000426B9&quot;/&gt;&lt;wsp:rsid wsp:val=&quot;000449B4&quot;/&gt;&lt;wsp:rsid wsp:val=&quot;00044B0C&quot;/&gt;&lt;wsp:rsid wsp:val=&quot;00044FAC&quot;/&gt;&lt;wsp:rsid wsp:val=&quot;00044FEB&quot;/&gt;&lt;wsp:rsid wsp:val=&quot;000455E1&quot;/&gt;&lt;wsp:rsid wsp:val=&quot;000472B1&quot;/&gt;&lt;wsp:rsid wsp:val=&quot;000478C5&quot;/&gt;&lt;wsp:rsid wsp:val=&quot;00050218&quot;/&gt;&lt;wsp:rsid wsp:val=&quot;000505A4&quot;/&gt;&lt;wsp:rsid wsp:val=&quot;00050CBE&quot;/&gt;&lt;wsp:rsid wsp:val=&quot;00051227&quot;/&gt;&lt;wsp:rsid wsp:val=&quot;00052446&quot;/&gt;&lt;wsp:rsid wsp:val=&quot;00054746&quot;/&gt;&lt;wsp:rsid wsp:val=&quot;00055A1B&quot;/&gt;&lt;wsp:rsid wsp:val=&quot;000564F0&quot;/&gt;&lt;wsp:rsid wsp:val=&quot;000566F5&quot;/&gt;&lt;wsp:rsid wsp:val=&quot;00056B73&quot;/&gt;&lt;wsp:rsid wsp:val=&quot;00057459&quot;/&gt;&lt;wsp:rsid wsp:val=&quot;00057FE8&quot;/&gt;&lt;wsp:rsid wsp:val=&quot;00060BD9&quot;/&gt;&lt;wsp:rsid wsp:val=&quot;00060F22&quot;/&gt;&lt;wsp:rsid wsp:val=&quot;000624E0&quot;/&gt;&lt;wsp:rsid wsp:val=&quot;00062894&quot;/&gt;&lt;wsp:rsid wsp:val=&quot;00062930&quot;/&gt;&lt;wsp:rsid wsp:val=&quot;00062D5E&quot;/&gt;&lt;wsp:rsid wsp:val=&quot;00062FD6&quot;/&gt;&lt;wsp:rsid wsp:val=&quot;00062FE9&quot;/&gt;&lt;wsp:rsid wsp:val=&quot;000638C6&quot;/&gt;&lt;wsp:rsid wsp:val=&quot;00063C2A&quot;/&gt;&lt;wsp:rsid wsp:val=&quot;0006490C&quot;/&gt;&lt;wsp:rsid wsp:val=&quot;00065070&quot;/&gt;&lt;wsp:rsid wsp:val=&quot;00070339&quot;/&gt;&lt;wsp:rsid wsp:val=&quot;00070FE6&quot;/&gt;&lt;wsp:rsid wsp:val=&quot;00071331&quot;/&gt;&lt;wsp:rsid wsp:val=&quot;000718EC&quot;/&gt;&lt;wsp:rsid wsp:val=&quot;00072A11&quot;/&gt;&lt;wsp:rsid wsp:val=&quot;00073047&quot;/&gt;&lt;wsp:rsid wsp:val=&quot;00073826&quot;/&gt;&lt;wsp:rsid wsp:val=&quot;00076357&quot;/&gt;&lt;wsp:rsid wsp:val=&quot;00077DD3&quot;/&gt;&lt;wsp:rsid wsp:val=&quot;00077EEC&quot;/&gt;&lt;wsp:rsid wsp:val=&quot;000804CD&quot;/&gt;&lt;wsp:rsid wsp:val=&quot;00081810&quot;/&gt;&lt;wsp:rsid wsp:val=&quot;000825F7&quot;/&gt;&lt;wsp:rsid wsp:val=&quot;00082E79&quot;/&gt;&lt;wsp:rsid wsp:val=&quot;0008352C&quot;/&gt;&lt;wsp:rsid wsp:val=&quot;000846B0&quot;/&gt;&lt;wsp:rsid wsp:val=&quot;000849E9&quot;/&gt;&lt;wsp:rsid wsp:val=&quot;00084D75&quot;/&gt;&lt;wsp:rsid wsp:val=&quot;00085C26&quot;/&gt;&lt;wsp:rsid wsp:val=&quot;0008612B&quot;/&gt;&lt;wsp:rsid wsp:val=&quot;000902DF&quot;/&gt;&lt;wsp:rsid wsp:val=&quot;00093313&quot;/&gt;&lt;wsp:rsid wsp:val=&quot;000943D8&quot;/&gt;&lt;wsp:rsid wsp:val=&quot;000972E7&quot;/&gt;&lt;wsp:rsid wsp:val=&quot;00097CC1&quot;/&gt;&lt;wsp:rsid wsp:val=&quot;000A00D2&quot;/&gt;&lt;wsp:rsid wsp:val=&quot;000A06D1&quot;/&gt;&lt;wsp:rsid wsp:val=&quot;000A0915&quot;/&gt;&lt;wsp:rsid wsp:val=&quot;000A142C&quot;/&gt;&lt;wsp:rsid wsp:val=&quot;000A2841&quot;/&gt;&lt;wsp:rsid wsp:val=&quot;000A28DA&quot;/&gt;&lt;wsp:rsid wsp:val=&quot;000A36EA&quot;/&gt;&lt;wsp:rsid wsp:val=&quot;000A3CBA&quot;/&gt;&lt;wsp:rsid wsp:val=&quot;000A524C&quot;/&gt;&lt;wsp:rsid wsp:val=&quot;000A5AAC&quot;/&gt;&lt;wsp:rsid wsp:val=&quot;000A6027&quot;/&gt;&lt;wsp:rsid wsp:val=&quot;000A6063&quot;/&gt;&lt;wsp:rsid wsp:val=&quot;000A63B9&quot;/&gt;&lt;wsp:rsid wsp:val=&quot;000A6A35&quot;/&gt;&lt;wsp:rsid wsp:val=&quot;000A6C47&quot;/&gt;&lt;wsp:rsid wsp:val=&quot;000A6E00&quot;/&gt;&lt;wsp:rsid wsp:val=&quot;000A7481&quot;/&gt;&lt;wsp:rsid wsp:val=&quot;000B12E7&quot;/&gt;&lt;wsp:rsid wsp:val=&quot;000B1456&quot;/&gt;&lt;wsp:rsid wsp:val=&quot;000B3267&quot;/&gt;&lt;wsp:rsid wsp:val=&quot;000B48BA&quot;/&gt;&lt;wsp:rsid wsp:val=&quot;000B5F9C&quot;/&gt;&lt;wsp:rsid wsp:val=&quot;000B613E&quot;/&gt;&lt;wsp:rsid wsp:val=&quot;000B698B&quot;/&gt;&lt;wsp:rsid wsp:val=&quot;000B749A&quot;/&gt;&lt;wsp:rsid wsp:val=&quot;000B75A1&quot;/&gt;&lt;wsp:rsid wsp:val=&quot;000B7BE6&quot;/&gt;&lt;wsp:rsid wsp:val=&quot;000B7D7E&quot;/&gt;&lt;wsp:rsid wsp:val=&quot;000C027A&quot;/&gt;&lt;wsp:rsid wsp:val=&quot;000C03AE&quot;/&gt;&lt;wsp:rsid wsp:val=&quot;000C1D0D&quot;/&gt;&lt;wsp:rsid wsp:val=&quot;000C2545&quot;/&gt;&lt;wsp:rsid wsp:val=&quot;000C346F&quot;/&gt;&lt;wsp:rsid wsp:val=&quot;000C3DAF&quot;/&gt;&lt;wsp:rsid wsp:val=&quot;000C5135&quot;/&gt;&lt;wsp:rsid wsp:val=&quot;000C599C&quot;/&gt;&lt;wsp:rsid wsp:val=&quot;000C7441&quot;/&gt;&lt;wsp:rsid wsp:val=&quot;000C7538&quot;/&gt;&lt;wsp:rsid wsp:val=&quot;000C7597&quot;/&gt;&lt;wsp:rsid wsp:val=&quot;000C7D9F&quot;/&gt;&lt;wsp:rsid wsp:val=&quot;000D0084&quot;/&gt;&lt;wsp:rsid wsp:val=&quot;000D219C&quot;/&gt;&lt;wsp:rsid wsp:val=&quot;000D239F&quot;/&gt;&lt;wsp:rsid wsp:val=&quot;000D360A&quot;/&gt;&lt;wsp:rsid wsp:val=&quot;000D37BC&quot;/&gt;&lt;wsp:rsid wsp:val=&quot;000D4280&quot;/&gt;&lt;wsp:rsid wsp:val=&quot;000D5A53&quot;/&gt;&lt;wsp:rsid wsp:val=&quot;000D5D91&quot;/&gt;&lt;wsp:rsid wsp:val=&quot;000D7FF7&quot;/&gt;&lt;wsp:rsid wsp:val=&quot;000E10EF&quot;/&gt;&lt;wsp:rsid wsp:val=&quot;000E34BE&quot;/&gt;&lt;wsp:rsid wsp:val=&quot;000E39A0&quot;/&gt;&lt;wsp:rsid wsp:val=&quot;000E3B6C&quot;/&gt;&lt;wsp:rsid wsp:val=&quot;000F156E&quot;/&gt;&lt;wsp:rsid wsp:val=&quot;000F235E&quot;/&gt;&lt;wsp:rsid wsp:val=&quot;000F247C&quot;/&gt;&lt;wsp:rsid wsp:val=&quot;000F2BD7&quot;/&gt;&lt;wsp:rsid wsp:val=&quot;000F33AA&quot;/&gt;&lt;wsp:rsid wsp:val=&quot;000F51C6&quot;/&gt;&lt;wsp:rsid wsp:val=&quot;000F6875&quot;/&gt;&lt;wsp:rsid wsp:val=&quot;000F6E70&quot;/&gt;&lt;wsp:rsid wsp:val=&quot;000F7938&quot;/&gt;&lt;wsp:rsid wsp:val=&quot;00100788&quot;/&gt;&lt;wsp:rsid wsp:val=&quot;001052EB&quot;/&gt;&lt;wsp:rsid wsp:val=&quot;001054AF&quot;/&gt;&lt;wsp:rsid wsp:val=&quot;0010585F&quot;/&gt;&lt;wsp:rsid wsp:val=&quot;00106E12&quot;/&gt;&lt;wsp:rsid wsp:val=&quot;001072A8&quot;/&gt;&lt;wsp:rsid wsp:val=&quot;0011013F&quot;/&gt;&lt;wsp:rsid wsp:val=&quot;001108F4&quot;/&gt;&lt;wsp:rsid wsp:val=&quot;0011345F&quot;/&gt;&lt;wsp:rsid wsp:val=&quot;00113606&quot;/&gt;&lt;wsp:rsid wsp:val=&quot;00116A4F&quot;/&gt;&lt;wsp:rsid wsp:val=&quot;00116B74&quot;/&gt;&lt;wsp:rsid wsp:val=&quot;00116E7D&quot;/&gt;&lt;wsp:rsid wsp:val=&quot;00121AC1&quot;/&gt;&lt;wsp:rsid wsp:val=&quot;001231FF&quot;/&gt;&lt;wsp:rsid wsp:val=&quot;001236AC&quot;/&gt;&lt;wsp:rsid wsp:val=&quot;00123DE9&quot;/&gt;&lt;wsp:rsid wsp:val=&quot;001241E4&quot;/&gt;&lt;wsp:rsid wsp:val=&quot;001263F5&quot;/&gt;&lt;wsp:rsid wsp:val=&quot;00126D6E&quot;/&gt;&lt;wsp:rsid wsp:val=&quot;00126EEF&quot;/&gt;&lt;wsp:rsid wsp:val=&quot;001278D7&quot;/&gt;&lt;wsp:rsid wsp:val=&quot;00127A66&quot;/&gt;&lt;wsp:rsid wsp:val=&quot;001307FB&quot;/&gt;&lt;wsp:rsid wsp:val=&quot;00131292&quot;/&gt;&lt;wsp:rsid wsp:val=&quot;001326C1&quot;/&gt;&lt;wsp:rsid wsp:val=&quot;00134CAD&quot;/&gt;&lt;wsp:rsid wsp:val=&quot;001356E7&quot;/&gt;&lt;wsp:rsid wsp:val=&quot;001368B3&quot;/&gt;&lt;wsp:rsid wsp:val=&quot;0013748C&quot;/&gt;&lt;wsp:rsid wsp:val=&quot;00140D5D&quot;/&gt;&lt;wsp:rsid wsp:val=&quot;00141784&quot;/&gt;&lt;wsp:rsid wsp:val=&quot;001419F3&quot;/&gt;&lt;wsp:rsid wsp:val=&quot;00141E79&quot;/&gt;&lt;wsp:rsid wsp:val=&quot;001435F9&quot;/&gt;&lt;wsp:rsid wsp:val=&quot;001439F2&quot;/&gt;&lt;wsp:rsid wsp:val=&quot;001462E5&quot;/&gt;&lt;wsp:rsid wsp:val=&quot;00147B57&quot;/&gt;&lt;wsp:rsid wsp:val=&quot;00147B8A&quot;/&gt;&lt;wsp:rsid wsp:val=&quot;00152067&quot;/&gt;&lt;wsp:rsid wsp:val=&quot;00152A96&quot;/&gt;&lt;wsp:rsid wsp:val=&quot;00153D45&quot;/&gt;&lt;wsp:rsid wsp:val=&quot;0015437F&quot;/&gt;&lt;wsp:rsid wsp:val=&quot;001543F5&quot;/&gt;&lt;wsp:rsid wsp:val=&quot;00154938&quot;/&gt;&lt;wsp:rsid wsp:val=&quot;00155590&quot;/&gt;&lt;wsp:rsid wsp:val=&quot;00155EEF&quot;/&gt;&lt;wsp:rsid wsp:val=&quot;00156E9D&quot;/&gt;&lt;wsp:rsid wsp:val=&quot;0016089B&quot;/&gt;&lt;wsp:rsid wsp:val=&quot;001611E8&quot;/&gt;&lt;wsp:rsid wsp:val=&quot;00161E19&quot;/&gt;&lt;wsp:rsid wsp:val=&quot;00162249&quot;/&gt;&lt;wsp:rsid wsp:val=&quot;0016303E&quot;/&gt;&lt;wsp:rsid wsp:val=&quot;00163429&quot;/&gt;&lt;wsp:rsid wsp:val=&quot;00164128&quot;/&gt;&lt;wsp:rsid wsp:val=&quot;001719A9&quot;/&gt;&lt;wsp:rsid wsp:val=&quot;00171A97&quot;/&gt;&lt;wsp:rsid wsp:val=&quot;0017333A&quot;/&gt;&lt;wsp:rsid wsp:val=&quot;0017443A&quot;/&gt;&lt;wsp:rsid wsp:val=&quot;00174530&quot;/&gt;&lt;wsp:rsid wsp:val=&quot;00174D3A&quot;/&gt;&lt;wsp:rsid wsp:val=&quot;00175A37&quot;/&gt;&lt;wsp:rsid wsp:val=&quot;00177AB7&quot;/&gt;&lt;wsp:rsid wsp:val=&quot;001828E5&quot;/&gt;&lt;wsp:rsid wsp:val=&quot;0018360F&quot;/&gt;&lt;wsp:rsid wsp:val=&quot;00183A73&quot;/&gt;&lt;wsp:rsid wsp:val=&quot;00184115&quot;/&gt;&lt;wsp:rsid wsp:val=&quot;00184186&quot;/&gt;&lt;wsp:rsid wsp:val=&quot;00184553&quot;/&gt;&lt;wsp:rsid wsp:val=&quot;00185488&quot;/&gt;&lt;wsp:rsid wsp:val=&quot;001878E8&quot;/&gt;&lt;wsp:rsid wsp:val=&quot;00187965&quot;/&gt;&lt;wsp:rsid wsp:val=&quot;00190C8D&quot;/&gt;&lt;wsp:rsid wsp:val=&quot;00191498&quot;/&gt;&lt;wsp:rsid wsp:val=&quot;001928FF&quot;/&gt;&lt;wsp:rsid wsp:val=&quot;00193C53&quot;/&gt;&lt;wsp:rsid wsp:val=&quot;001974B1&quot;/&gt;&lt;wsp:rsid wsp:val=&quot;00197A4C&quot;/&gt;&lt;wsp:rsid wsp:val=&quot;001A00BF&quot;/&gt;&lt;wsp:rsid wsp:val=&quot;001A1B1B&quot;/&gt;&lt;wsp:rsid wsp:val=&quot;001A230E&quot;/&gt;&lt;wsp:rsid wsp:val=&quot;001A29F6&quot;/&gt;&lt;wsp:rsid wsp:val=&quot;001A2C5B&quot;/&gt;&lt;wsp:rsid wsp:val=&quot;001A3820&quot;/&gt;&lt;wsp:rsid wsp:val=&quot;001A4CA2&quot;/&gt;&lt;wsp:rsid wsp:val=&quot;001A52BD&quot;/&gt;&lt;wsp:rsid wsp:val=&quot;001A5388&quot;/&gt;&lt;wsp:rsid wsp:val=&quot;001A5582&quot;/&gt;&lt;wsp:rsid wsp:val=&quot;001A582A&quot;/&gt;&lt;wsp:rsid wsp:val=&quot;001A74F2&quot;/&gt;&lt;wsp:rsid wsp:val=&quot;001A7AF3&quot;/&gt;&lt;wsp:rsid wsp:val=&quot;001B004A&quot;/&gt;&lt;wsp:rsid wsp:val=&quot;001B0D9C&quot;/&gt;&lt;wsp:rsid wsp:val=&quot;001B0DE1&quot;/&gt;&lt;wsp:rsid wsp:val=&quot;001B148A&quot;/&gt;&lt;wsp:rsid wsp:val=&quot;001B2AB6&quot;/&gt;&lt;wsp:rsid wsp:val=&quot;001B2E7B&quot;/&gt;&lt;wsp:rsid wsp:val=&quot;001B42F3&quot;/&gt;&lt;wsp:rsid wsp:val=&quot;001B4FC9&quot;/&gt;&lt;wsp:rsid wsp:val=&quot;001B5875&quot;/&gt;&lt;wsp:rsid wsp:val=&quot;001B5952&quot;/&gt;&lt;wsp:rsid wsp:val=&quot;001C1063&quot;/&gt;&lt;wsp:rsid wsp:val=&quot;001C11D4&quot;/&gt;&lt;wsp:rsid wsp:val=&quot;001C19DF&quot;/&gt;&lt;wsp:rsid wsp:val=&quot;001C2436&quot;/&gt;&lt;wsp:rsid wsp:val=&quot;001C297D&quot;/&gt;&lt;wsp:rsid wsp:val=&quot;001C29AA&quot;/&gt;&lt;wsp:rsid wsp:val=&quot;001C3037&quot;/&gt;&lt;wsp:rsid wsp:val=&quot;001C4C01&quot;/&gt;&lt;wsp:rsid wsp:val=&quot;001C566A&quot;/&gt;&lt;wsp:rsid wsp:val=&quot;001C6606&quot;/&gt;&lt;wsp:rsid wsp:val=&quot;001C6964&quot;/&gt;&lt;wsp:rsid wsp:val=&quot;001C6C10&quot;/&gt;&lt;wsp:rsid wsp:val=&quot;001D07D5&quot;/&gt;&lt;wsp:rsid wsp:val=&quot;001D11D4&quot;/&gt;&lt;wsp:rsid wsp:val=&quot;001D14CF&quot;/&gt;&lt;wsp:rsid wsp:val=&quot;001D19C8&quot;/&gt;&lt;wsp:rsid wsp:val=&quot;001D2E71&quot;/&gt;&lt;wsp:rsid wsp:val=&quot;001D5B58&quot;/&gt;&lt;wsp:rsid wsp:val=&quot;001D5BD2&quot;/&gt;&lt;wsp:rsid wsp:val=&quot;001D6ADE&quot;/&gt;&lt;wsp:rsid wsp:val=&quot;001E02BD&quot;/&gt;&lt;wsp:rsid wsp:val=&quot;001E120A&quot;/&gt;&lt;wsp:rsid wsp:val=&quot;001E23FB&quot;/&gt;&lt;wsp:rsid wsp:val=&quot;001E3997&quot;/&gt;&lt;wsp:rsid wsp:val=&quot;001E3A7F&quot;/&gt;&lt;wsp:rsid wsp:val=&quot;001E433C&quot;/&gt;&lt;wsp:rsid wsp:val=&quot;001E5601&quot;/&gt;&lt;wsp:rsid wsp:val=&quot;001E5D13&quot;/&gt;&lt;wsp:rsid wsp:val=&quot;001F1671&quot;/&gt;&lt;wsp:rsid wsp:val=&quot;001F17E5&quot;/&gt;&lt;wsp:rsid wsp:val=&quot;001F1AFC&quot;/&gt;&lt;wsp:rsid wsp:val=&quot;001F1C87&quot;/&gt;&lt;wsp:rsid wsp:val=&quot;001F30D8&quot;/&gt;&lt;wsp:rsid wsp:val=&quot;001F32F2&quot;/&gt;&lt;wsp:rsid wsp:val=&quot;001F40DA&quot;/&gt;&lt;wsp:rsid wsp:val=&quot;001F4375&quot;/&gt;&lt;wsp:rsid wsp:val=&quot;001F56B8&quot;/&gt;&lt;wsp:rsid wsp:val=&quot;001F5A50&quot;/&gt;&lt;wsp:rsid wsp:val=&quot;001F5D8D&quot;/&gt;&lt;wsp:rsid wsp:val=&quot;001F63E8&quot;/&gt;&lt;wsp:rsid wsp:val=&quot;001F6B6C&quot;/&gt;&lt;wsp:rsid wsp:val=&quot;001F7765&quot;/&gt;&lt;wsp:rsid wsp:val=&quot;001F7E81&quot;/&gt;&lt;wsp:rsid wsp:val=&quot;00200A3B&quot;/&gt;&lt;wsp:rsid wsp:val=&quot;00201351&quot;/&gt;&lt;wsp:rsid wsp:val=&quot;00202066&quot;/&gt;&lt;wsp:rsid wsp:val=&quot;00203600&quot;/&gt;&lt;wsp:rsid wsp:val=&quot;00203ABD&quot;/&gt;&lt;wsp:rsid wsp:val=&quot;002067B4&quot;/&gt;&lt;wsp:rsid wsp:val=&quot;00206D07&quot;/&gt;&lt;wsp:rsid wsp:val=&quot;00206FA4&quot;/&gt;&lt;wsp:rsid wsp:val=&quot;00211030&quot;/&gt;&lt;wsp:rsid wsp:val=&quot;00211966&quot;/&gt;&lt;wsp:rsid wsp:val=&quot;00211F61&quot;/&gt;&lt;wsp:rsid wsp:val=&quot;00212472&quot;/&gt;&lt;wsp:rsid wsp:val=&quot;00212E07&quot;/&gt;&lt;wsp:rsid wsp:val=&quot;002147EE&quot;/&gt;&lt;wsp:rsid wsp:val=&quot;0021492E&quot;/&gt;&lt;wsp:rsid wsp:val=&quot;0021597E&quot;/&gt;&lt;wsp:rsid wsp:val=&quot;00215A98&quot;/&gt;&lt;wsp:rsid wsp:val=&quot;00216372&quot;/&gt;&lt;wsp:rsid wsp:val=&quot;002214EA&quot;/&gt;&lt;wsp:rsid wsp:val=&quot;002216E5&quot;/&gt;&lt;wsp:rsid wsp:val=&quot;00221AF3&quot;/&gt;&lt;wsp:rsid wsp:val=&quot;00221C68&quot;/&gt;&lt;wsp:rsid wsp:val=&quot;0022234E&quot;/&gt;&lt;wsp:rsid wsp:val=&quot;00222512&quot;/&gt;&lt;wsp:rsid wsp:val=&quot;002225BA&quot;/&gt;&lt;wsp:rsid wsp:val=&quot;0022329F&quot;/&gt;&lt;wsp:rsid wsp:val=&quot;00223690&quot;/&gt;&lt;wsp:rsid wsp:val=&quot;00223C24&quot;/&gt;&lt;wsp:rsid wsp:val=&quot;00225964&quot;/&gt;&lt;wsp:rsid wsp:val=&quot;002259EA&quot;/&gt;&lt;wsp:rsid wsp:val=&quot;002262ED&quot;/&gt;&lt;wsp:rsid wsp:val=&quot;00231328&quot;/&gt;&lt;wsp:rsid wsp:val=&quot;00234822&quot;/&gt;&lt;wsp:rsid wsp:val=&quot;00235214&quot;/&gt;&lt;wsp:rsid wsp:val=&quot;0023574C&quot;/&gt;&lt;wsp:rsid wsp:val=&quot;002379A6&quot;/&gt;&lt;wsp:rsid wsp:val=&quot;00237ABD&quot;/&gt;&lt;wsp:rsid wsp:val=&quot;00240933&quot;/&gt;&lt;wsp:rsid wsp:val=&quot;00240A02&quot;/&gt;&lt;wsp:rsid wsp:val=&quot;00242814&quot;/&gt;&lt;wsp:rsid wsp:val=&quot;00243C05&quot;/&gt;&lt;wsp:rsid wsp:val=&quot;00243DED&quot;/&gt;&lt;wsp:rsid wsp:val=&quot;00243F4F&quot;/&gt;&lt;wsp:rsid wsp:val=&quot;00244B16&quot;/&gt;&lt;wsp:rsid wsp:val=&quot;00247ACB&quot;/&gt;&lt;wsp:rsid wsp:val=&quot;002510E2&quot;/&gt;&lt;wsp:rsid wsp:val=&quot;00251287&quot;/&gt;&lt;wsp:rsid wsp:val=&quot;002515B4&quot;/&gt;&lt;wsp:rsid wsp:val=&quot;00251C8D&quot;/&gt;&lt;wsp:rsid wsp:val=&quot;00252699&quot;/&gt;&lt;wsp:rsid wsp:val=&quot;00253107&quot;/&gt;&lt;wsp:rsid wsp:val=&quot;002548D1&quot;/&gt;&lt;wsp:rsid wsp:val=&quot;00254B08&quot;/&gt;&lt;wsp:rsid wsp:val=&quot;0025514C&quot;/&gt;&lt;wsp:rsid wsp:val=&quot;002552C2&quot;/&gt;&lt;wsp:rsid wsp:val=&quot;002555F1&quot;/&gt;&lt;wsp:rsid wsp:val=&quot;00257682&quot;/&gt;&lt;wsp:rsid wsp:val=&quot;002601D9&quot;/&gt;&lt;wsp:rsid wsp:val=&quot;00260713&quot;/&gt;&lt;wsp:rsid wsp:val=&quot;0026429D&quot;/&gt;&lt;wsp:rsid wsp:val=&quot;00264FB4&quot;/&gt;&lt;wsp:rsid wsp:val=&quot;00265619&quot;/&gt;&lt;wsp:rsid wsp:val=&quot;002672ED&quot;/&gt;&lt;wsp:rsid wsp:val=&quot;00267EBB&quot;/&gt;&lt;wsp:rsid wsp:val=&quot;0027071A&quot;/&gt;&lt;wsp:rsid wsp:val=&quot;0027177F&quot;/&gt;&lt;wsp:rsid wsp:val=&quot;00271ED0&quot;/&gt;&lt;wsp:rsid wsp:val=&quot;0027392E&quot;/&gt;&lt;wsp:rsid wsp:val=&quot;002739EC&quot;/&gt;&lt;wsp:rsid wsp:val=&quot;00274071&quot;/&gt;&lt;wsp:rsid wsp:val=&quot;002754E7&quot;/&gt;&lt;wsp:rsid wsp:val=&quot;00275619&quot;/&gt;&lt;wsp:rsid wsp:val=&quot;002760ED&quot;/&gt;&lt;wsp:rsid wsp:val=&quot;002766F1&quot;/&gt;&lt;wsp:rsid wsp:val=&quot;00277109&quot;/&gt;&lt;wsp:rsid wsp:val=&quot;002773CE&quot;/&gt;&lt;wsp:rsid wsp:val=&quot;002774DF&quot;/&gt;&lt;wsp:rsid wsp:val=&quot;00281D0A&quot;/&gt;&lt;wsp:rsid wsp:val=&quot;002827B7&quot;/&gt;&lt;wsp:rsid wsp:val=&quot;0028370C&quot;/&gt;&lt;wsp:rsid wsp:val=&quot;00284282&quot;/&gt;&lt;wsp:rsid wsp:val=&quot;002864F1&quot;/&gt;&lt;wsp:rsid wsp:val=&quot;00286C67&quot;/&gt;&lt;wsp:rsid wsp:val=&quot;002906A7&quot;/&gt;&lt;wsp:rsid wsp:val=&quot;00290DB4&quot;/&gt;&lt;wsp:rsid wsp:val=&quot;00291049&quot;/&gt;&lt;wsp:rsid wsp:val=&quot;002915BE&quot;/&gt;&lt;wsp:rsid wsp:val=&quot;0029282C&quot;/&gt;&lt;wsp:rsid wsp:val=&quot;0029295D&quot;/&gt;&lt;wsp:rsid wsp:val=&quot;00292F0C&quot;/&gt;&lt;wsp:rsid wsp:val=&quot;00293B7C&quot;/&gt;&lt;wsp:rsid wsp:val=&quot;0029686A&quot;/&gt;&lt;wsp:rsid wsp:val=&quot;002A10DC&quot;/&gt;&lt;wsp:rsid wsp:val=&quot;002A1373&quot;/&gt;&lt;wsp:rsid wsp:val=&quot;002A292A&quot;/&gt;&lt;wsp:rsid wsp:val=&quot;002A34AF&quot;/&gt;&lt;wsp:rsid wsp:val=&quot;002A3D74&quot;/&gt;&lt;wsp:rsid wsp:val=&quot;002A5F32&quot;/&gt;&lt;wsp:rsid wsp:val=&quot;002B0316&quot;/&gt;&lt;wsp:rsid wsp:val=&quot;002B219A&quot;/&gt;&lt;wsp:rsid wsp:val=&quot;002B2759&quot;/&gt;&lt;wsp:rsid wsp:val=&quot;002B4289&quot;/&gt;&lt;wsp:rsid wsp:val=&quot;002B48B1&quot;/&gt;&lt;wsp:rsid wsp:val=&quot;002B6ED7&quot;/&gt;&lt;wsp:rsid wsp:val=&quot;002B7987&quot;/&gt;&lt;wsp:rsid wsp:val=&quot;002C0D2E&quot;/&gt;&lt;wsp:rsid wsp:val=&quot;002C0E20&quot;/&gt;&lt;wsp:rsid wsp:val=&quot;002C1689&quot;/&gt;&lt;wsp:rsid wsp:val=&quot;002C2E50&quot;/&gt;&lt;wsp:rsid wsp:val=&quot;002C6DA9&quot;/&gt;&lt;wsp:rsid wsp:val=&quot;002D0ECB&quot;/&gt;&lt;wsp:rsid wsp:val=&quot;002D22C8&quot;/&gt;&lt;wsp:rsid wsp:val=&quot;002D296B&quot;/&gt;&lt;wsp:rsid wsp:val=&quot;002D376C&quot;/&gt;&lt;wsp:rsid wsp:val=&quot;002D38FB&quot;/&gt;&lt;wsp:rsid wsp:val=&quot;002D3D35&quot;/&gt;&lt;wsp:rsid wsp:val=&quot;002D3D5C&quot;/&gt;&lt;wsp:rsid wsp:val=&quot;002D4C80&quot;/&gt;&lt;wsp:rsid wsp:val=&quot;002D54DA&quot;/&gt;&lt;wsp:rsid wsp:val=&quot;002D5A57&quot;/&gt;&lt;wsp:rsid wsp:val=&quot;002D6E84&quot;/&gt;&lt;wsp:rsid wsp:val=&quot;002D6E8D&quot;/&gt;&lt;wsp:rsid wsp:val=&quot;002E09DB&quot;/&gt;&lt;wsp:rsid wsp:val=&quot;002E2585&quot;/&gt;&lt;wsp:rsid wsp:val=&quot;002E27EB&quot;/&gt;&lt;wsp:rsid wsp:val=&quot;002E30B1&quot;/&gt;&lt;wsp:rsid wsp:val=&quot;002E324C&quot;/&gt;&lt;wsp:rsid wsp:val=&quot;002E37BC&quot;/&gt;&lt;wsp:rsid wsp:val=&quot;002E4A7A&quot;/&gt;&lt;wsp:rsid wsp:val=&quot;002E526B&quot;/&gt;&lt;wsp:rsid wsp:val=&quot;002E653D&quot;/&gt;&lt;wsp:rsid wsp:val=&quot;002E6B7B&quot;/&gt;&lt;wsp:rsid wsp:val=&quot;002F0A03&quot;/&gt;&lt;wsp:rsid wsp:val=&quot;002F2031&quot;/&gt;&lt;wsp:rsid wsp:val=&quot;002F2F2A&quot;/&gt;&lt;wsp:rsid wsp:val=&quot;002F3373&quot;/&gt;&lt;wsp:rsid wsp:val=&quot;002F3398&quot;/&gt;&lt;wsp:rsid wsp:val=&quot;002F3979&quot;/&gt;&lt;wsp:rsid wsp:val=&quot;002F3A97&quot;/&gt;&lt;wsp:rsid wsp:val=&quot;002F3E03&quot;/&gt;&lt;wsp:rsid wsp:val=&quot;002F4F40&quot;/&gt;&lt;wsp:rsid wsp:val=&quot;002F568B&quot;/&gt;&lt;wsp:rsid wsp:val=&quot;002F5EDC&quot;/&gt;&lt;wsp:rsid wsp:val=&quot;002F6231&quot;/&gt;&lt;wsp:rsid wsp:val=&quot;002F69B3&quot;/&gt;&lt;wsp:rsid wsp:val=&quot;002F6D5B&quot;/&gt;&lt;wsp:rsid wsp:val=&quot;002F7FE0&quot;/&gt;&lt;wsp:rsid wsp:val=&quot;003004CB&quot;/&gt;&lt;wsp:rsid wsp:val=&quot;003005CB&quot;/&gt;&lt;wsp:rsid wsp:val=&quot;00300812&quot;/&gt;&lt;wsp:rsid wsp:val=&quot;0030389E&quot;/&gt;&lt;wsp:rsid wsp:val=&quot;00303E82&quot;/&gt;&lt;wsp:rsid wsp:val=&quot;003042F2&quot;/&gt;&lt;wsp:rsid wsp:val=&quot;0030643A&quot;/&gt;&lt;wsp:rsid wsp:val=&quot;0030651A&quot;/&gt;&lt;wsp:rsid wsp:val=&quot;00307FA1&quot;/&gt;&lt;wsp:rsid wsp:val=&quot;00311EC1&quot;/&gt;&lt;wsp:rsid wsp:val=&quot;00313469&quot;/&gt;&lt;wsp:rsid wsp:val=&quot;00313901&quot;/&gt;&lt;wsp:rsid wsp:val=&quot;00314580&quot;/&gt;&lt;wsp:rsid wsp:val=&quot;00316974&quot;/&gt;&lt;wsp:rsid wsp:val=&quot;00320A0D&quot;/&gt;&lt;wsp:rsid wsp:val=&quot;0032177C&quot;/&gt;&lt;wsp:rsid wsp:val=&quot;003233A5&quot;/&gt;&lt;wsp:rsid wsp:val=&quot;00324F93&quot;/&gt;&lt;wsp:rsid wsp:val=&quot;003258EB&quot;/&gt;&lt;wsp:rsid wsp:val=&quot;00325AC2&quot;/&gt;&lt;wsp:rsid wsp:val=&quot;00326EC1&quot;/&gt;&lt;wsp:rsid wsp:val=&quot;00327852&quot;/&gt;&lt;wsp:rsid wsp:val=&quot;00332CB3&quot;/&gt;&lt;wsp:rsid wsp:val=&quot;00333C18&quot;/&gt;&lt;wsp:rsid wsp:val=&quot;00334012&quot;/&gt;&lt;wsp:rsid wsp:val=&quot;0033547C&quot;/&gt;&lt;wsp:rsid wsp:val=&quot;003404AE&quot;/&gt;&lt;wsp:rsid wsp:val=&quot;0034155A&quot;/&gt;&lt;wsp:rsid wsp:val=&quot;00342002&quot;/&gt;&lt;wsp:rsid wsp:val=&quot;003427D9&quot;/&gt;&lt;wsp:rsid wsp:val=&quot;00342ABF&quot;/&gt;&lt;wsp:rsid wsp:val=&quot;00342FA0&quot;/&gt;&lt;wsp:rsid wsp:val=&quot;00344582&quot;/&gt;&lt;wsp:rsid wsp:val=&quot;00345493&quot;/&gt;&lt;wsp:rsid wsp:val=&quot;00345738&quot;/&gt;&lt;wsp:rsid wsp:val=&quot;003457BD&quot;/&gt;&lt;wsp:rsid wsp:val=&quot;003463D0&quot;/&gt;&lt;wsp:rsid wsp:val=&quot;003478C3&quot;/&gt;&lt;wsp:rsid wsp:val=&quot;00352F08&quot;/&gt;&lt;wsp:rsid wsp:val=&quot;003544C7&quot;/&gt;&lt;wsp:rsid wsp:val=&quot;00355859&quot;/&gt;&lt;wsp:rsid wsp:val=&quot;00356A12&quot;/&gt;&lt;wsp:rsid wsp:val=&quot;00356E46&quot;/&gt;&lt;wsp:rsid wsp:val=&quot;00357430&quot;/&gt;&lt;wsp:rsid wsp:val=&quot;00361745&quot;/&gt;&lt;wsp:rsid wsp:val=&quot;003623D8&quot;/&gt;&lt;wsp:rsid wsp:val=&quot;00363296&quot;/&gt;&lt;wsp:rsid wsp:val=&quot;00363300&quot;/&gt;&lt;wsp:rsid wsp:val=&quot;00363B67&quot;/&gt;&lt;wsp:rsid wsp:val=&quot;0036504F&quot;/&gt;&lt;wsp:rsid wsp:val=&quot;0036587E&quot;/&gt;&lt;wsp:rsid wsp:val=&quot;00366B37&quot;/&gt;&lt;wsp:rsid wsp:val=&quot;003675AF&quot;/&gt;&lt;wsp:rsid wsp:val=&quot;00370470&quot;/&gt;&lt;wsp:rsid wsp:val=&quot;00370BF6&quot;/&gt;&lt;wsp:rsid wsp:val=&quot;0037189A&quot;/&gt;&lt;wsp:rsid wsp:val=&quot;003723B9&quot;/&gt;&lt;wsp:rsid wsp:val=&quot;00372682&quot;/&gt;&lt;wsp:rsid wsp:val=&quot;00372B4F&quot;/&gt;&lt;wsp:rsid wsp:val=&quot;00373230&quot;/&gt;&lt;wsp:rsid wsp:val=&quot;0037346D&quot;/&gt;&lt;wsp:rsid wsp:val=&quot;003741D3&quot;/&gt;&lt;wsp:rsid wsp:val=&quot;003743AE&quot;/&gt;&lt;wsp:rsid wsp:val=&quot;00377AAD&quot;/&gt;&lt;wsp:rsid wsp:val=&quot;00377DB8&quot;/&gt;&lt;wsp:rsid wsp:val=&quot;00380D07&quot;/&gt;&lt;wsp:rsid wsp:val=&quot;00382664&quot;/&gt;&lt;wsp:rsid wsp:val=&quot;00382EA4&quot;/&gt;&lt;wsp:rsid wsp:val=&quot;003841CE&quot;/&gt;&lt;wsp:rsid wsp:val=&quot;003848A0&quot;/&gt;&lt;wsp:rsid wsp:val=&quot;00384D65&quot;/&gt;&lt;wsp:rsid wsp:val=&quot;00384E2A&quot;/&gt;&lt;wsp:rsid wsp:val=&quot;00385AB5&quot;/&gt;&lt;wsp:rsid wsp:val=&quot;00386720&quot;/&gt;&lt;wsp:rsid wsp:val=&quot;00386864&quot;/&gt;&lt;wsp:rsid wsp:val=&quot;0038708A&quot;/&gt;&lt;wsp:rsid wsp:val=&quot;0038776A&quot;/&gt;&lt;wsp:rsid wsp:val=&quot;00387B21&quot;/&gt;&lt;wsp:rsid wsp:val=&quot;00387F43&quot;/&gt;&lt;wsp:rsid wsp:val=&quot;003916FA&quot;/&gt;&lt;wsp:rsid wsp:val=&quot;00392354&quot;/&gt;&lt;wsp:rsid wsp:val=&quot;003924CC&quot;/&gt;&lt;wsp:rsid wsp:val=&quot;0039352F&quot;/&gt;&lt;wsp:rsid wsp:val=&quot;00393613&quot;/&gt;&lt;wsp:rsid wsp:val=&quot;00393936&quot;/&gt;&lt;wsp:rsid wsp:val=&quot;003953C3&quot;/&gt;&lt;wsp:rsid wsp:val=&quot;00396EC1&quot;/&gt;&lt;wsp:rsid wsp:val=&quot;003970B0&quot;/&gt;&lt;wsp:rsid wsp:val=&quot;0039774F&quot;/&gt;&lt;wsp:rsid wsp:val=&quot;003978C3&quot;/&gt;&lt;wsp:rsid wsp:val=&quot;00397A2E&quot;/&gt;&lt;wsp:rsid wsp:val=&quot;003A08FA&quot;/&gt;&lt;wsp:rsid wsp:val=&quot;003A1F67&quot;/&gt;&lt;wsp:rsid wsp:val=&quot;003A296F&quot;/&gt;&lt;wsp:rsid wsp:val=&quot;003A2B41&quot;/&gt;&lt;wsp:rsid wsp:val=&quot;003A6916&quot;/&gt;&lt;wsp:rsid wsp:val=&quot;003A6E42&quot;/&gt;&lt;wsp:rsid wsp:val=&quot;003B0444&quot;/&gt;&lt;wsp:rsid wsp:val=&quot;003B13E6&quot;/&gt;&lt;wsp:rsid wsp:val=&quot;003B3E81&quot;/&gt;&lt;wsp:rsid wsp:val=&quot;003B4521&quot;/&gt;&lt;wsp:rsid wsp:val=&quot;003B54C7&quot;/&gt;&lt;wsp:rsid wsp:val=&quot;003B5656&quot;/&gt;&lt;wsp:rsid wsp:val=&quot;003B671D&quot;/&gt;&lt;wsp:rsid wsp:val=&quot;003B6A64&quot;/&gt;&lt;wsp:rsid wsp:val=&quot;003B7C5E&quot;/&gt;&lt;wsp:rsid wsp:val=&quot;003C07E6&quot;/&gt;&lt;wsp:rsid wsp:val=&quot;003C18BB&quot;/&gt;&lt;wsp:rsid wsp:val=&quot;003C1972&quot;/&gt;&lt;wsp:rsid wsp:val=&quot;003C2195&quot;/&gt;&lt;wsp:rsid wsp:val=&quot;003C51EE&quot;/&gt;&lt;wsp:rsid wsp:val=&quot;003C5814&quot;/&gt;&lt;wsp:rsid wsp:val=&quot;003C6CC9&quot;/&gt;&lt;wsp:rsid wsp:val=&quot;003C7BC0&quot;/&gt;&lt;wsp:rsid wsp:val=&quot;003D1229&quot;/&gt;&lt;wsp:rsid wsp:val=&quot;003D2130&quot;/&gt;&lt;wsp:rsid wsp:val=&quot;003D41D1&quot;/&gt;&lt;wsp:rsid wsp:val=&quot;003D50F1&quot;/&gt;&lt;wsp:rsid wsp:val=&quot;003D5189&quot;/&gt;&lt;wsp:rsid wsp:val=&quot;003D5FCB&quot;/&gt;&lt;wsp:rsid wsp:val=&quot;003D6B42&quot;/&gt;&lt;wsp:rsid wsp:val=&quot;003D6C05&quot;/&gt;&lt;wsp:rsid wsp:val=&quot;003D6EA3&quot;/&gt;&lt;wsp:rsid wsp:val=&quot;003E0A7D&quot;/&gt;&lt;wsp:rsid wsp:val=&quot;003E2517&quot;/&gt;&lt;wsp:rsid wsp:val=&quot;003E283B&quot;/&gt;&lt;wsp:rsid wsp:val=&quot;003E2D78&quot;/&gt;&lt;wsp:rsid wsp:val=&quot;003E3D3F&quot;/&gt;&lt;wsp:rsid wsp:val=&quot;003E45A3&quot;/&gt;&lt;wsp:rsid wsp:val=&quot;003E4D9A&quot;/&gt;&lt;wsp:rsid wsp:val=&quot;003E534E&quot;/&gt;&lt;wsp:rsid wsp:val=&quot;003E572F&quot;/&gt;&lt;wsp:rsid wsp:val=&quot;003F08FB&quot;/&gt;&lt;wsp:rsid wsp:val=&quot;003F0C34&quot;/&gt;&lt;wsp:rsid wsp:val=&quot;003F165B&quot;/&gt;&lt;wsp:rsid wsp:val=&quot;003F3021&quot;/&gt;&lt;wsp:rsid wsp:val=&quot;003F6963&quot;/&gt;&lt;wsp:rsid wsp:val=&quot;003F795C&quot;/&gt;&lt;wsp:rsid wsp:val=&quot;003F7B0D&quot;/&gt;&lt;wsp:rsid wsp:val=&quot;004002BF&quot;/&gt;&lt;wsp:rsid wsp:val=&quot;00401037&quot;/&gt;&lt;wsp:rsid wsp:val=&quot;00402958&quot;/&gt;&lt;wsp:rsid wsp:val=&quot;00403D74&quot;/&gt;&lt;wsp:rsid wsp:val=&quot;0040644C&quot;/&gt;&lt;wsp:rsid wsp:val=&quot;00406C12&quot;/&gt;&lt;wsp:rsid wsp:val=&quot;004079B3&quot;/&gt;&lt;wsp:rsid wsp:val=&quot;00407A6A&quot;/&gt;&lt;wsp:rsid wsp:val=&quot;00407A7E&quot;/&gt;&lt;wsp:rsid wsp:val=&quot;004107A2&quot;/&gt;&lt;wsp:rsid wsp:val=&quot;00411086&quot;/&gt;&lt;wsp:rsid wsp:val=&quot;00412687&quot;/&gt;&lt;wsp:rsid wsp:val=&quot;0041270A&quot;/&gt;&lt;wsp:rsid wsp:val=&quot;004127A2&quot;/&gt;&lt;wsp:rsid wsp:val=&quot;00415D77&quot;/&gt;&lt;wsp:rsid wsp:val=&quot;00415F44&quot;/&gt;&lt;wsp:rsid wsp:val=&quot;00417307&quot;/&gt;&lt;wsp:rsid wsp:val=&quot;004177E2&quot;/&gt;&lt;wsp:rsid wsp:val=&quot;00417D43&quot;/&gt;&lt;wsp:rsid wsp:val=&quot;004206F2&quot;/&gt;&lt;wsp:rsid wsp:val=&quot;004215F1&quot;/&gt;&lt;wsp:rsid wsp:val=&quot;004216D7&quot;/&gt;&lt;wsp:rsid wsp:val=&quot;0042209F&quot;/&gt;&lt;wsp:rsid wsp:val=&quot;00422AC9&quot;/&gt;&lt;wsp:rsid wsp:val=&quot;00422C0E&quot;/&gt;&lt;wsp:rsid wsp:val=&quot;00426784&quot;/&gt;&lt;wsp:rsid wsp:val=&quot;004268C7&quot;/&gt;&lt;wsp:rsid wsp:val=&quot;0042750F&quot;/&gt;&lt;wsp:rsid wsp:val=&quot;00427747&quot;/&gt;&lt;wsp:rsid wsp:val=&quot;00427BAE&quot;/&gt;&lt;wsp:rsid wsp:val=&quot;004303F9&quot;/&gt;&lt;wsp:rsid wsp:val=&quot;004304BB&quot;/&gt;&lt;wsp:rsid wsp:val=&quot;0043200B&quot;/&gt;&lt;wsp:rsid wsp:val=&quot;00432394&quot;/&gt;&lt;wsp:rsid wsp:val=&quot;00432455&quot;/&gt;&lt;wsp:rsid wsp:val=&quot;00432EC5&quot;/&gt;&lt;wsp:rsid wsp:val=&quot;0043462E&quot;/&gt;&lt;wsp:rsid wsp:val=&quot;004348FF&quot;/&gt;&lt;wsp:rsid wsp:val=&quot;00435F31&quot;/&gt;&lt;wsp:rsid wsp:val=&quot;0043688B&quot;/&gt;&lt;wsp:rsid wsp:val=&quot;004379B9&quot;/&gt;&lt;wsp:rsid wsp:val=&quot;00440852&quot;/&gt;&lt;wsp:rsid wsp:val=&quot;004430BF&quot;/&gt;&lt;wsp:rsid wsp:val=&quot;0044393B&quot;/&gt;&lt;wsp:rsid wsp:val=&quot;00445B82&quot;/&gt;&lt;wsp:rsid wsp:val=&quot;00446583&quot;/&gt;&lt;wsp:rsid wsp:val=&quot;004500E4&quot;/&gt;&lt;wsp:rsid wsp:val=&quot;004505E8&quot;/&gt;&lt;wsp:rsid wsp:val=&quot;00453CD0&quot;/&gt;&lt;wsp:rsid wsp:val=&quot;004543C8&quot;/&gt;&lt;wsp:rsid wsp:val=&quot;004557DB&quot;/&gt;&lt;wsp:rsid wsp:val=&quot;0045583D&quot;/&gt;&lt;wsp:rsid wsp:val=&quot;00457D00&quot;/&gt;&lt;wsp:rsid wsp:val=&quot;00460F12&quot;/&gt;&lt;wsp:rsid wsp:val=&quot;0046227B&quot;/&gt;&lt;wsp:rsid wsp:val=&quot;004624FC&quot;/&gt;&lt;wsp:rsid wsp:val=&quot;0046379A&quot;/&gt;&lt;wsp:rsid wsp:val=&quot;00463AE5&quot;/&gt;&lt;wsp:rsid wsp:val=&quot;004649AF&quot;/&gt;&lt;wsp:rsid wsp:val=&quot;00464F87&quot;/&gt;&lt;wsp:rsid wsp:val=&quot;00465022&quot;/&gt;&lt;wsp:rsid wsp:val=&quot;00470750&quot;/&gt;&lt;wsp:rsid wsp:val=&quot;00470829&quot;/&gt;&lt;wsp:rsid wsp:val=&quot;00470D1B&quot;/&gt;&lt;wsp:rsid wsp:val=&quot;00470DBD&quot;/&gt;&lt;wsp:rsid wsp:val=&quot;00470FC4&quot;/&gt;&lt;wsp:rsid wsp:val=&quot;00472FC1&quot;/&gt;&lt;wsp:rsid wsp:val=&quot;00473E3D&quot;/&gt;&lt;wsp:rsid wsp:val=&quot;00474814&quot;/&gt;&lt;wsp:rsid wsp:val=&quot;00475055&quot;/&gt;&lt;wsp:rsid wsp:val=&quot;00475769&quot;/&gt;&lt;wsp:rsid wsp:val=&quot;00477A44&quot;/&gt;&lt;wsp:rsid wsp:val=&quot;00480034&quot;/&gt;&lt;wsp:rsid wsp:val=&quot;004837FA&quot;/&gt;&lt;wsp:rsid wsp:val=&quot;00483AAA&quot;/&gt;&lt;wsp:rsid wsp:val=&quot;004842E9&quot;/&gt;&lt;wsp:rsid wsp:val=&quot;00485D06&quot;/&gt;&lt;wsp:rsid wsp:val=&quot;004869AD&quot;/&gt;&lt;wsp:rsid wsp:val=&quot;00490A62&quot;/&gt;&lt;wsp:rsid wsp:val=&quot;0049111E&quot;/&gt;&lt;wsp:rsid wsp:val=&quot;0049299C&quot;/&gt;&lt;wsp:rsid wsp:val=&quot;00493D0F&quot;/&gt;&lt;wsp:rsid wsp:val=&quot;00495D1C&quot;/&gt;&lt;wsp:rsid wsp:val=&quot;0049669A&quot;/&gt;&lt;wsp:rsid wsp:val=&quot;00497544&quot;/&gt;&lt;wsp:rsid wsp:val=&quot;0049779A&quot;/&gt;&lt;wsp:rsid wsp:val=&quot;004978FC&quot;/&gt;&lt;wsp:rsid wsp:val=&quot;004A05F9&quot;/&gt;&lt;wsp:rsid wsp:val=&quot;004A2271&quot;/&gt;&lt;wsp:rsid wsp:val=&quot;004A2305&quot;/&gt;&lt;wsp:rsid wsp:val=&quot;004A23B5&quot;/&gt;&lt;wsp:rsid wsp:val=&quot;004A3346&quot;/&gt;&lt;wsp:rsid wsp:val=&quot;004A36C6&quot;/&gt;&lt;wsp:rsid wsp:val=&quot;004A38BC&quot;/&gt;&lt;wsp:rsid wsp:val=&quot;004A6E97&quot;/&gt;&lt;wsp:rsid wsp:val=&quot;004A7720&quot;/&gt;&lt;wsp:rsid wsp:val=&quot;004B17D1&quot;/&gt;&lt;wsp:rsid wsp:val=&quot;004B3037&quot;/&gt;&lt;wsp:rsid wsp:val=&quot;004B40D6&quot;/&gt;&lt;wsp:rsid wsp:val=&quot;004B708E&quot;/&gt;&lt;wsp:rsid wsp:val=&quot;004C0179&quot;/&gt;&lt;wsp:rsid wsp:val=&quot;004C027A&quot;/&gt;&lt;wsp:rsid wsp:val=&quot;004C0850&quot;/&gt;&lt;wsp:rsid wsp:val=&quot;004C0B2B&quot;/&gt;&lt;wsp:rsid wsp:val=&quot;004C131F&quot;/&gt;&lt;wsp:rsid wsp:val=&quot;004C2D3A&quot;/&gt;&lt;wsp:rsid wsp:val=&quot;004C36D4&quot;/&gt;&lt;wsp:rsid wsp:val=&quot;004C4DEB&quot;/&gt;&lt;wsp:rsid wsp:val=&quot;004C50A8&quot;/&gt;&lt;wsp:rsid wsp:val=&quot;004C569E&quot;/&gt;&lt;wsp:rsid wsp:val=&quot;004C62DC&quot;/&gt;&lt;wsp:rsid wsp:val=&quot;004C63D7&quot;/&gt;&lt;wsp:rsid wsp:val=&quot;004D2317&quot;/&gt;&lt;wsp:rsid wsp:val=&quot;004D3230&quot;/&gt;&lt;wsp:rsid wsp:val=&quot;004D35AE&quot;/&gt;&lt;wsp:rsid wsp:val=&quot;004D3A5B&quot;/&gt;&lt;wsp:rsid wsp:val=&quot;004D3F75&quot;/&gt;&lt;wsp:rsid wsp:val=&quot;004D472B&quot;/&gt;&lt;wsp:rsid wsp:val=&quot;004D6CD1&quot;/&gt;&lt;wsp:rsid wsp:val=&quot;004D7708&quot;/&gt;&lt;wsp:rsid wsp:val=&quot;004D7B41&quot;/&gt;&lt;wsp:rsid wsp:val=&quot;004E25F0&quot;/&gt;&lt;wsp:rsid wsp:val=&quot;004E2EF5&quot;/&gt;&lt;wsp:rsid wsp:val=&quot;004E40CF&quot;/&gt;&lt;wsp:rsid wsp:val=&quot;004E4BCA&quot;/&gt;&lt;wsp:rsid wsp:val=&quot;004E552B&quot;/&gt;&lt;wsp:rsid wsp:val=&quot;004E604E&quot;/&gt;&lt;wsp:rsid wsp:val=&quot;004E617E&quot;/&gt;&lt;wsp:rsid wsp:val=&quot;004E6AB9&quot;/&gt;&lt;wsp:rsid wsp:val=&quot;004E6BF9&quot;/&gt;&lt;wsp:rsid wsp:val=&quot;004E76C4&quot;/&gt;&lt;wsp:rsid wsp:val=&quot;004E7A34&quot;/&gt;&lt;wsp:rsid wsp:val=&quot;004F0B55&quot;/&gt;&lt;wsp:rsid wsp:val=&quot;004F2212&quot;/&gt;&lt;wsp:rsid wsp:val=&quot;004F324F&quot;/&gt;&lt;wsp:rsid wsp:val=&quot;004F394D&quot;/&gt;&lt;wsp:rsid wsp:val=&quot;004F3CA8&quot;/&gt;&lt;wsp:rsid wsp:val=&quot;004F48DA&quot;/&gt;&lt;wsp:rsid wsp:val=&quot;004F5B02&quot;/&gt;&lt;wsp:rsid wsp:val=&quot;00500087&quot;/&gt;&lt;wsp:rsid wsp:val=&quot;00500138&quot;/&gt;&lt;wsp:rsid wsp:val=&quot;00501183&quot;/&gt;&lt;wsp:rsid wsp:val=&quot;00501F56&quot;/&gt;&lt;wsp:rsid wsp:val=&quot;00502DFC&quot;/&gt;&lt;wsp:rsid wsp:val=&quot;0050435C&quot;/&gt;&lt;wsp:rsid wsp:val=&quot;00504442&quot;/&gt;&lt;wsp:rsid wsp:val=&quot;00505346&quot;/&gt;&lt;wsp:rsid wsp:val=&quot;00505902&quot;/&gt;&lt;wsp:rsid wsp:val=&quot;0050630A&quot;/&gt;&lt;wsp:rsid wsp:val=&quot;00506471&quot;/&gt;&lt;wsp:rsid wsp:val=&quot;00506B22&quot;/&gt;&lt;wsp:rsid wsp:val=&quot;005070F4&quot;/&gt;&lt;wsp:rsid wsp:val=&quot;005078D1&quot;/&gt;&lt;wsp:rsid wsp:val=&quot;00510185&quot;/&gt;&lt;wsp:rsid wsp:val=&quot;0051069D&quot;/&gt;&lt;wsp:rsid wsp:val=&quot;00510FC0&quot;/&gt;&lt;wsp:rsid wsp:val=&quot;00511094&quot;/&gt;&lt;wsp:rsid wsp:val=&quot;0051259E&quot;/&gt;&lt;wsp:rsid wsp:val=&quot;0051356D&quot;/&gt;&lt;wsp:rsid wsp:val=&quot;005137D6&quot;/&gt;&lt;wsp:rsid wsp:val=&quot;00515FAE&quot;/&gt;&lt;wsp:rsid wsp:val=&quot;005167D9&quot;/&gt;&lt;wsp:rsid wsp:val=&quot;00516873&quot;/&gt;&lt;wsp:rsid wsp:val=&quot;005171B7&quot;/&gt;&lt;wsp:rsid wsp:val=&quot;005210AB&quot;/&gt;&lt;wsp:rsid wsp:val=&quot;00521ABD&quot;/&gt;&lt;wsp:rsid wsp:val=&quot;00523970&quot;/&gt;&lt;wsp:rsid wsp:val=&quot;00526767&quot;/&gt;&lt;wsp:rsid wsp:val=&quot;00526FE4&quot;/&gt;&lt;wsp:rsid wsp:val=&quot;00527B23&quot;/&gt;&lt;wsp:rsid wsp:val=&quot;0053343B&quot;/&gt;&lt;wsp:rsid wsp:val=&quot;00533A4C&quot;/&gt;&lt;wsp:rsid wsp:val=&quot;0053558B&quot;/&gt;&lt;wsp:rsid wsp:val=&quot;00537105&quot;/&gt;&lt;wsp:rsid wsp:val=&quot;00537D3E&quot;/&gt;&lt;wsp:rsid wsp:val=&quot;00540619&quot;/&gt;&lt;wsp:rsid wsp:val=&quot;005415FE&quot;/&gt;&lt;wsp:rsid wsp:val=&quot;0054190D&quot;/&gt;&lt;wsp:rsid wsp:val=&quot;00542808&quot;/&gt;&lt;wsp:rsid wsp:val=&quot;00542BA9&quot;/&gt;&lt;wsp:rsid wsp:val=&quot;00542C4E&quot;/&gt;&lt;wsp:rsid wsp:val=&quot;00543FC3&quot;/&gt;&lt;wsp:rsid wsp:val=&quot;00544CAC&quot;/&gt;&lt;wsp:rsid wsp:val=&quot;00544CD1&quot;/&gt;&lt;wsp:rsid wsp:val=&quot;00544FC9&quot;/&gt;&lt;wsp:rsid wsp:val=&quot;0054503C&quot;/&gt;&lt;wsp:rsid wsp:val=&quot;00545C43&quot;/&gt;&lt;wsp:rsid wsp:val=&quot;00547B34&quot;/&gt;&lt;wsp:rsid wsp:val=&quot;00547B3F&quot;/&gt;&lt;wsp:rsid wsp:val=&quot;00550699&quot;/&gt;&lt;wsp:rsid wsp:val=&quot;00550B07&quot;/&gt;&lt;wsp:rsid wsp:val=&quot;00554294&quot;/&gt;&lt;wsp:rsid wsp:val=&quot;00555435&quot;/&gt;&lt;wsp:rsid wsp:val=&quot;00556A00&quot;/&gt;&lt;wsp:rsid wsp:val=&quot;00556F66&quot;/&gt;&lt;wsp:rsid wsp:val=&quot;00560420&quot;/&gt;&lt;wsp:rsid wsp:val=&quot;00560537&quot;/&gt;&lt;wsp:rsid wsp:val=&quot;00560BD9&quot;/&gt;&lt;wsp:rsid wsp:val=&quot;0056137E&quot;/&gt;&lt;wsp:rsid wsp:val=&quot;005618A4&quot;/&gt;&lt;wsp:rsid wsp:val=&quot;005622F2&quot;/&gt;&lt;wsp:rsid wsp:val=&quot;00563296&quot;/&gt;&lt;wsp:rsid wsp:val=&quot;00563349&quot;/&gt;&lt;wsp:rsid wsp:val=&quot;00565433&quot;/&gt;&lt;wsp:rsid wsp:val=&quot;0056710A&quot;/&gt;&lt;wsp:rsid wsp:val=&quot;00567A6A&quot;/&gt;&lt;wsp:rsid wsp:val=&quot;0057053D&quot;/&gt;&lt;wsp:rsid wsp:val=&quot;00571274&quot;/&gt;&lt;wsp:rsid wsp:val=&quot;00572F16&quot;/&gt;&lt;wsp:rsid wsp:val=&quot;005736D9&quot;/&gt;&lt;wsp:rsid wsp:val=&quot;00573D0B&quot;/&gt;&lt;wsp:rsid wsp:val=&quot;00575591&quot;/&gt;&lt;wsp:rsid wsp:val=&quot;005764F7&quot;/&gt;&lt;wsp:rsid wsp:val=&quot;00576C2B&quot;/&gt;&lt;wsp:rsid wsp:val=&quot;005775A9&quot;/&gt;&lt;wsp:rsid wsp:val=&quot;005776EF&quot;/&gt;&lt;wsp:rsid wsp:val=&quot;005816B3&quot;/&gt;&lt;wsp:rsid wsp:val=&quot;005828B3&quot;/&gt;&lt;wsp:rsid wsp:val=&quot;0058400E&quot;/&gt;&lt;wsp:rsid wsp:val=&quot;005845B1&quot;/&gt;&lt;wsp:rsid wsp:val=&quot;00584F25&quot;/&gt;&lt;wsp:rsid wsp:val=&quot;00585500&quot;/&gt;&lt;wsp:rsid wsp:val=&quot;00585893&quot;/&gt;&lt;wsp:rsid wsp:val=&quot;00585C97&quot;/&gt;&lt;wsp:rsid wsp:val=&quot;00587376&quot;/&gt;&lt;wsp:rsid wsp:val=&quot;00590483&quot;/&gt;&lt;wsp:rsid wsp:val=&quot;005905F0&quot;/&gt;&lt;wsp:rsid wsp:val=&quot;0059357A&quot;/&gt;&lt;wsp:rsid wsp:val=&quot;005935FD&quot;/&gt;&lt;wsp:rsid wsp:val=&quot;00593EE2&quot;/&gt;&lt;wsp:rsid wsp:val=&quot;00594055&quot;/&gt;&lt;wsp:rsid wsp:val=&quot;00595837&quot;/&gt;&lt;wsp:rsid wsp:val=&quot;00595D34&quot;/&gt;&lt;wsp:rsid wsp:val=&quot;005966F9&quot;/&gt;&lt;wsp:rsid wsp:val=&quot;005969BB&quot;/&gt;&lt;wsp:rsid wsp:val=&quot;00596F82&quot;/&gt;&lt;wsp:rsid wsp:val=&quot;0059714E&quot;/&gt;&lt;wsp:rsid wsp:val=&quot;00597A0E&quot;/&gt;&lt;wsp:rsid wsp:val=&quot;005A0582&quot;/&gt;&lt;wsp:rsid wsp:val=&quot;005A0AB8&quot;/&gt;&lt;wsp:rsid wsp:val=&quot;005A1D52&quot;/&gt;&lt;wsp:rsid wsp:val=&quot;005A3ABD&quot;/&gt;&lt;wsp:rsid wsp:val=&quot;005A3B7F&quot;/&gt;&lt;wsp:rsid wsp:val=&quot;005A3BA9&quot;/&gt;&lt;wsp:rsid wsp:val=&quot;005A46B2&quot;/&gt;&lt;wsp:rsid wsp:val=&quot;005A6625&quot;/&gt;&lt;wsp:rsid wsp:val=&quot;005A6AC3&quot;/&gt;&lt;wsp:rsid wsp:val=&quot;005A7100&quot;/&gt;&lt;wsp:rsid wsp:val=&quot;005A7CF7&quot;/&gt;&lt;wsp:rsid wsp:val=&quot;005A7D00&quot;/&gt;&lt;wsp:rsid wsp:val=&quot;005B1781&quot;/&gt;&lt;wsp:rsid wsp:val=&quot;005B2291&quot;/&gt;&lt;wsp:rsid wsp:val=&quot;005B398B&quot;/&gt;&lt;wsp:rsid wsp:val=&quot;005B3C35&quot;/&gt;&lt;wsp:rsid wsp:val=&quot;005B44C6&quot;/&gt;&lt;wsp:rsid wsp:val=&quot;005B49C3&quot;/&gt;&lt;wsp:rsid wsp:val=&quot;005B503D&quot;/&gt;&lt;wsp:rsid wsp:val=&quot;005B5E2F&quot;/&gt;&lt;wsp:rsid wsp:val=&quot;005B6511&quot;/&gt;&lt;wsp:rsid wsp:val=&quot;005B6E19&quot;/&gt;&lt;wsp:rsid wsp:val=&quot;005B771E&quot;/&gt;&lt;wsp:rsid wsp:val=&quot;005C0ADA&quot;/&gt;&lt;wsp:rsid wsp:val=&quot;005C2EC3&quot;/&gt;&lt;wsp:rsid wsp:val=&quot;005C39AB&quot;/&gt;&lt;wsp:rsid wsp:val=&quot;005C633B&quot;/&gt;&lt;wsp:rsid wsp:val=&quot;005C6F4E&quot;/&gt;&lt;wsp:rsid wsp:val=&quot;005D0B19&quot;/&gt;&lt;wsp:rsid wsp:val=&quot;005D19AA&quot;/&gt;&lt;wsp:rsid wsp:val=&quot;005D2070&quot;/&gt;&lt;wsp:rsid wsp:val=&quot;005D2224&quot;/&gt;&lt;wsp:rsid wsp:val=&quot;005D2FAA&quot;/&gt;&lt;wsp:rsid wsp:val=&quot;005D4F6E&quot;/&gt;&lt;wsp:rsid wsp:val=&quot;005D63EA&quot;/&gt;&lt;wsp:rsid wsp:val=&quot;005D6C9F&quot;/&gt;&lt;wsp:rsid wsp:val=&quot;005D6DE1&quot;/&gt;&lt;wsp:rsid wsp:val=&quot;005D75A7&quot;/&gt;&lt;wsp:rsid wsp:val=&quot;005E01AB&quot;/&gt;&lt;wsp:rsid wsp:val=&quot;005E188A&quot;/&gt;&lt;wsp:rsid wsp:val=&quot;005E1D28&quot;/&gt;&lt;wsp:rsid wsp:val=&quot;005E36D2&quot;/&gt;&lt;wsp:rsid wsp:val=&quot;005E43F8&quot;/&gt;&lt;wsp:rsid wsp:val=&quot;005E446D&quot;/&gt;&lt;wsp:rsid wsp:val=&quot;005E524C&quot;/&gt;&lt;wsp:rsid wsp:val=&quot;005E5308&quot;/&gt;&lt;wsp:rsid wsp:val=&quot;005E6DD1&quot;/&gt;&lt;wsp:rsid wsp:val=&quot;005E7D6C&quot;/&gt;&lt;wsp:rsid wsp:val=&quot;005F054D&quot;/&gt;&lt;wsp:rsid wsp:val=&quot;005F0797&quot;/&gt;&lt;wsp:rsid wsp:val=&quot;005F186E&quot;/&gt;&lt;wsp:rsid wsp:val=&quot;005F22DD&quot;/&gt;&lt;wsp:rsid wsp:val=&quot;005F37BE&quot;/&gt;&lt;wsp:rsid wsp:val=&quot;005F42FB&quot;/&gt;&lt;wsp:rsid wsp:val=&quot;005F4C7A&quot;/&gt;&lt;wsp:rsid wsp:val=&quot;005F53D1&quot;/&gt;&lt;wsp:rsid wsp:val=&quot;005F5C60&quot;/&gt;&lt;wsp:rsid wsp:val=&quot;0060075C&quot;/&gt;&lt;wsp:rsid wsp:val=&quot;00602D5D&quot;/&gt;&lt;wsp:rsid wsp:val=&quot;00604522&quot;/&gt;&lt;wsp:rsid wsp:val=&quot;00604BB5&quot;/&gt;&lt;wsp:rsid wsp:val=&quot;006052E3&quot;/&gt;&lt;wsp:rsid wsp:val=&quot;00605367&quot;/&gt;&lt;wsp:rsid wsp:val=&quot;00605442&quot;/&gt;&lt;wsp:rsid wsp:val=&quot;006056BA&quot;/&gt;&lt;wsp:rsid wsp:val=&quot;00606374&quot;/&gt;&lt;wsp:rsid wsp:val=&quot;00607D9B&quot;/&gt;&lt;wsp:rsid wsp:val=&quot;00611530&quot;/&gt;&lt;wsp:rsid wsp:val=&quot;00612C82&quot;/&gt;&lt;wsp:rsid wsp:val=&quot;00613504&quot;/&gt;&lt;wsp:rsid wsp:val=&quot;00613A21&quot;/&gt;&lt;wsp:rsid wsp:val=&quot;00614293&quot;/&gt;&lt;wsp:rsid wsp:val=&quot;006164A9&quot;/&gt;&lt;wsp:rsid wsp:val=&quot;00616C1D&quot;/&gt;&lt;wsp:rsid wsp:val=&quot;0061718A&quot;/&gt;&lt;wsp:rsid wsp:val=&quot;00617851&quot;/&gt;&lt;wsp:rsid wsp:val=&quot;00617DB0&quot;/&gt;&lt;wsp:rsid wsp:val=&quot;006207A4&quot;/&gt;&lt;wsp:rsid wsp:val=&quot;00621CD1&quot;/&gt;&lt;wsp:rsid wsp:val=&quot;00621D5F&quot;/&gt;&lt;wsp:rsid wsp:val=&quot;006240B2&quot;/&gt;&lt;wsp:rsid wsp:val=&quot;0062441A&quot;/&gt;&lt;wsp:rsid wsp:val=&quot;006244F4&quot;/&gt;&lt;wsp:rsid wsp:val=&quot;00624E5A&quot;/&gt;&lt;wsp:rsid wsp:val=&quot;00625A25&quot;/&gt;&lt;wsp:rsid wsp:val=&quot;006264C8&quot;/&gt;&lt;wsp:rsid wsp:val=&quot;00626DB8&quot;/&gt;&lt;wsp:rsid wsp:val=&quot;006278FF&quot;/&gt;&lt;wsp:rsid wsp:val=&quot;006305B4&quot;/&gt;&lt;wsp:rsid wsp:val=&quot;00630CBB&quot;/&gt;&lt;wsp:rsid wsp:val=&quot;006310BB&quot;/&gt;&lt;wsp:rsid wsp:val=&quot;006322DF&quot;/&gt;&lt;wsp:rsid wsp:val=&quot;0063240F&quot;/&gt;&lt;wsp:rsid wsp:val=&quot;0063549E&quot;/&gt;&lt;wsp:rsid wsp:val=&quot;00635594&quot;/&gt;&lt;wsp:rsid wsp:val=&quot;00636FC8&quot;/&gt;&lt;wsp:rsid wsp:val=&quot;00637074&quot;/&gt;&lt;wsp:rsid wsp:val=&quot;0063772C&quot;/&gt;&lt;wsp:rsid wsp:val=&quot;00640481&quot;/&gt;&lt;wsp:rsid wsp:val=&quot;00641280&quot;/&gt;&lt;wsp:rsid wsp:val=&quot;00641D42&quot;/&gt;&lt;wsp:rsid wsp:val=&quot;00641DE8&quot;/&gt;&lt;wsp:rsid wsp:val=&quot;00644A37&quot;/&gt;&lt;wsp:rsid wsp:val=&quot;00644BD2&quot;/&gt;&lt;wsp:rsid wsp:val=&quot;00650072&quot;/&gt;&lt;wsp:rsid wsp:val=&quot;0065152C&quot;/&gt;&lt;wsp:rsid wsp:val=&quot;00651AA3&quot;/&gt;&lt;wsp:rsid wsp:val=&quot;00652E53&quot;/&gt;&lt;wsp:rsid wsp:val=&quot;00654520&quot;/&gt;&lt;wsp:rsid wsp:val=&quot;00654BA5&quot;/&gt;&lt;wsp:rsid wsp:val=&quot;00655652&quot;/&gt;&lt;wsp:rsid wsp:val=&quot;006562AE&quot;/&gt;&lt;wsp:rsid wsp:val=&quot;0065663F&quot;/&gt;&lt;wsp:rsid wsp:val=&quot;00656E9B&quot;/&gt;&lt;wsp:rsid wsp:val=&quot;00657406&quot;/&gt;&lt;wsp:rsid wsp:val=&quot;00657E4A&quot;/&gt;&lt;wsp:rsid wsp:val=&quot;00660397&quot;/&gt;&lt;wsp:rsid wsp:val=&quot;0066060E&quot;/&gt;&lt;wsp:rsid wsp:val=&quot;00660AE2&quot;/&gt;&lt;wsp:rsid wsp:val=&quot;00661A34&quot;/&gt;&lt;wsp:rsid wsp:val=&quot;00661E4B&quot;/&gt;&lt;wsp:rsid wsp:val=&quot;00662D7E&quot;/&gt;&lt;wsp:rsid wsp:val=&quot;00662EA5&quot;/&gt;&lt;wsp:rsid wsp:val=&quot;00664CCC&quot;/&gt;&lt;wsp:rsid wsp:val=&quot;006655B5&quot;/&gt;&lt;wsp:rsid wsp:val=&quot;00665B23&quot;/&gt;&lt;wsp:rsid wsp:val=&quot;00666281&quot;/&gt;&lt;wsp:rsid wsp:val=&quot;0066695E&quot;/&gt;&lt;wsp:rsid wsp:val=&quot;00666A11&quot;/&gt;&lt;wsp:rsid wsp:val=&quot;00667E1A&quot;/&gt;&lt;wsp:rsid wsp:val=&quot;00670F18&quot;/&gt;&lt;wsp:rsid wsp:val=&quot;006715C6&quot;/&gt;&lt;wsp:rsid wsp:val=&quot;00671837&quot;/&gt;&lt;wsp:rsid wsp:val=&quot;0067364C&quot;/&gt;&lt;wsp:rsid wsp:val=&quot;00676C61&quot;/&gt;&lt;wsp:rsid wsp:val=&quot;0068017A&quot;/&gt;&lt;wsp:rsid wsp:val=&quot;00680C86&quot;/&gt;&lt;wsp:rsid wsp:val=&quot;00680FF4&quot;/&gt;&lt;wsp:rsid wsp:val=&quot;006815BC&quot;/&gt;&lt;wsp:rsid wsp:val=&quot;00681672&quot;/&gt;&lt;wsp:rsid wsp:val=&quot;00683869&quot;/&gt;&lt;wsp:rsid wsp:val=&quot;00683D7A&quot;/&gt;&lt;wsp:rsid wsp:val=&quot;00683FA4&quot;/&gt;&lt;wsp:rsid wsp:val=&quot;006850C8&quot;/&gt;&lt;wsp:rsid wsp:val=&quot;00685567&quot;/&gt;&lt;wsp:rsid wsp:val=&quot;00685A0C&quot;/&gt;&lt;wsp:rsid wsp:val=&quot;006863B9&quot;/&gt;&lt;wsp:rsid wsp:val=&quot;00686E08&quot;/&gt;&lt;wsp:rsid wsp:val=&quot;006912F5&quot;/&gt;&lt;wsp:rsid wsp:val=&quot;006913EA&quot;/&gt;&lt;wsp:rsid wsp:val=&quot;00691E99&quot;/&gt;&lt;wsp:rsid wsp:val=&quot;00693090&quot;/&gt;&lt;wsp:rsid wsp:val=&quot;00695005&quot;/&gt;&lt;wsp:rsid wsp:val=&quot;00696B41&quot;/&gt;&lt;wsp:rsid wsp:val=&quot;00697B72&quot;/&gt;&lt;wsp:rsid wsp:val=&quot;006A17CC&quot;/&gt;&lt;wsp:rsid wsp:val=&quot;006A208E&quot;/&gt;&lt;wsp:rsid wsp:val=&quot;006A354E&quot;/&gt;&lt;wsp:rsid wsp:val=&quot;006A36D3&quot;/&gt;&lt;wsp:rsid wsp:val=&quot;006A556B&quot;/&gt;&lt;wsp:rsid wsp:val=&quot;006A6357&quot;/&gt;&lt;wsp:rsid wsp:val=&quot;006A643E&quot;/&gt;&lt;wsp:rsid wsp:val=&quot;006A6B8A&quot;/&gt;&lt;wsp:rsid wsp:val=&quot;006A73D6&quot;/&gt;&lt;wsp:rsid wsp:val=&quot;006B0347&quot;/&gt;&lt;wsp:rsid wsp:val=&quot;006B1741&quot;/&gt;&lt;wsp:rsid wsp:val=&quot;006B1DEF&quot;/&gt;&lt;wsp:rsid wsp:val=&quot;006B3207&quot;/&gt;&lt;wsp:rsid wsp:val=&quot;006B50B8&quot;/&gt;&lt;wsp:rsid wsp:val=&quot;006B543C&quot;/&gt;&lt;wsp:rsid wsp:val=&quot;006B5711&quot;/&gt;&lt;wsp:rsid wsp:val=&quot;006B6115&quot;/&gt;&lt;wsp:rsid wsp:val=&quot;006B7069&quot;/&gt;&lt;wsp:rsid wsp:val=&quot;006B7A88&quot;/&gt;&lt;wsp:rsid wsp:val=&quot;006B7C5D&quot;/&gt;&lt;wsp:rsid wsp:val=&quot;006B7D20&quot;/&gt;&lt;wsp:rsid wsp:val=&quot;006B7E91&quot;/&gt;&lt;wsp:rsid wsp:val=&quot;006C0378&quot;/&gt;&lt;wsp:rsid wsp:val=&quot;006C3A77&quot;/&gt;&lt;wsp:rsid wsp:val=&quot;006C4085&quot;/&gt;&lt;wsp:rsid wsp:val=&quot;006C59F5&quot;/&gt;&lt;wsp:rsid wsp:val=&quot;006C6534&quot;/&gt;&lt;wsp:rsid wsp:val=&quot;006C7670&quot;/&gt;&lt;wsp:rsid wsp:val=&quot;006D0112&quot;/&gt;&lt;wsp:rsid wsp:val=&quot;006D1B36&quot;/&gt;&lt;wsp:rsid wsp:val=&quot;006D2321&quot;/&gt;&lt;wsp:rsid wsp:val=&quot;006D25E2&quot;/&gt;&lt;wsp:rsid wsp:val=&quot;006D2C3E&quot;/&gt;&lt;wsp:rsid wsp:val=&quot;006D3573&quot;/&gt;&lt;wsp:rsid wsp:val=&quot;006D422D&quot;/&gt;&lt;wsp:rsid wsp:val=&quot;006D53C6&quot;/&gt;&lt;wsp:rsid wsp:val=&quot;006D61CD&quot;/&gt;&lt;wsp:rsid wsp:val=&quot;006D75B9&quot;/&gt;&lt;wsp:rsid wsp:val=&quot;006D7A99&quot;/&gt;&lt;wsp:rsid wsp:val=&quot;006D7AE2&quot;/&gt;&lt;wsp:rsid wsp:val=&quot;006E0BD1&quot;/&gt;&lt;wsp:rsid wsp:val=&quot;006E1D57&quot;/&gt;&lt;wsp:rsid wsp:val=&quot;006E3C29&quot;/&gt;&lt;wsp:rsid wsp:val=&quot;006E4496&quot;/&gt;&lt;wsp:rsid wsp:val=&quot;006E4736&quot;/&gt;&lt;wsp:rsid wsp:val=&quot;006E4EE3&quot;/&gt;&lt;wsp:rsid wsp:val=&quot;006E5176&quot;/&gt;&lt;wsp:rsid wsp:val=&quot;006E609E&quot;/&gt;&lt;wsp:rsid wsp:val=&quot;006E663A&quot;/&gt;&lt;wsp:rsid wsp:val=&quot;006E68D3&quot;/&gt;&lt;wsp:rsid wsp:val=&quot;006E6C43&quot;/&gt;&lt;wsp:rsid wsp:val=&quot;006E742E&quot;/&gt;&lt;wsp:rsid wsp:val=&quot;006F06AA&quot;/&gt;&lt;wsp:rsid wsp:val=&quot;006F197B&quot;/&gt;&lt;wsp:rsid wsp:val=&quot;006F211E&quot;/&gt;&lt;wsp:rsid wsp:val=&quot;006F2418&quot;/&gt;&lt;wsp:rsid wsp:val=&quot;006F2632&quot;/&gt;&lt;wsp:rsid wsp:val=&quot;006F3703&quot;/&gt;&lt;wsp:rsid wsp:val=&quot;006F4B50&quot;/&gt;&lt;wsp:rsid wsp:val=&quot;006F59E3&quot;/&gt;&lt;wsp:rsid wsp:val=&quot;006F614F&quot;/&gt;&lt;wsp:rsid wsp:val=&quot;006F652F&quot;/&gt;&lt;wsp:rsid wsp:val=&quot;006F6792&quot;/&gt;&lt;wsp:rsid wsp:val=&quot;006F7454&quot;/&gt;&lt;wsp:rsid wsp:val=&quot;006F77E0&quot;/&gt;&lt;wsp:rsid wsp:val=&quot;006F7920&quot;/&gt;&lt;wsp:rsid wsp:val=&quot;0070198A&quot;/&gt;&lt;wsp:rsid wsp:val=&quot;0070306D&quot;/&gt;&lt;wsp:rsid wsp:val=&quot;007035B4&quot;/&gt;&lt;wsp:rsid wsp:val=&quot;00703A12&quot;/&gt;&lt;wsp:rsid wsp:val=&quot;00705745&quot;/&gt;&lt;wsp:rsid wsp:val=&quot;00706310&quot;/&gt;&lt;wsp:rsid wsp:val=&quot;007067B9&quot;/&gt;&lt;wsp:rsid wsp:val=&quot;00706B3C&quot;/&gt;&lt;wsp:rsid wsp:val=&quot;00707DDF&quot;/&gt;&lt;wsp:rsid wsp:val=&quot;00710638&quot;/&gt;&lt;wsp:rsid wsp:val=&quot;00710D88&quot;/&gt;&lt;wsp:rsid wsp:val=&quot;00711CD0&quot;/&gt;&lt;wsp:rsid wsp:val=&quot;00711E33&quot;/&gt;&lt;wsp:rsid wsp:val=&quot;007137F6&quot;/&gt;&lt;wsp:rsid wsp:val=&quot;00713997&quot;/&gt;&lt;wsp:rsid wsp:val=&quot;0071434D&quot;/&gt;&lt;wsp:rsid wsp:val=&quot;00714617&quot;/&gt;&lt;wsp:rsid wsp:val=&quot;007148EA&quot;/&gt;&lt;wsp:rsid wsp:val=&quot;00714CDE&quot;/&gt;&lt;wsp:rsid wsp:val=&quot;00715252&quot;/&gt;&lt;wsp:rsid wsp:val=&quot;00715CA1&quot;/&gt;&lt;wsp:rsid wsp:val=&quot;00716A63&quot;/&gt;&lt;wsp:rsid wsp:val=&quot;00716D4A&quot;/&gt;&lt;wsp:rsid wsp:val=&quot;00716F32&quot;/&gt;&lt;wsp:rsid wsp:val=&quot;0071755F&quot;/&gt;&lt;wsp:rsid wsp:val=&quot;0072261C&quot;/&gt;&lt;wsp:rsid wsp:val=&quot;00722A88&quot;/&gt;&lt;wsp:rsid wsp:val=&quot;007232BE&quot;/&gt;&lt;wsp:rsid wsp:val=&quot;007238B7&quot;/&gt;&lt;wsp:rsid wsp:val=&quot;007245D9&quot;/&gt;&lt;wsp:rsid wsp:val=&quot;00724A9C&quot;/&gt;&lt;wsp:rsid wsp:val=&quot;007257C4&quot;/&gt;&lt;wsp:rsid wsp:val=&quot;00725DCA&quot;/&gt;&lt;wsp:rsid wsp:val=&quot;00726426&quot;/&gt;&lt;wsp:rsid wsp:val=&quot;00727FA2&quot;/&gt;&lt;wsp:rsid wsp:val=&quot;00731546&quot;/&gt;&lt;wsp:rsid wsp:val=&quot;0073236D&quot;/&gt;&lt;wsp:rsid wsp:val=&quot;00733A4B&quot;/&gt;&lt;wsp:rsid wsp:val=&quot;00733E2A&quot;/&gt;&lt;wsp:rsid wsp:val=&quot;00734AD0&quot;/&gt;&lt;wsp:rsid wsp:val=&quot;00734BF5&quot;/&gt;&lt;wsp:rsid wsp:val=&quot;00735762&quot;/&gt;&lt;wsp:rsid wsp:val=&quot;007358DE&quot;/&gt;&lt;wsp:rsid wsp:val=&quot;0073617D&quot;/&gt;&lt;wsp:rsid wsp:val=&quot;007369BD&quot;/&gt;&lt;wsp:rsid wsp:val=&quot;00736BD0&quot;/&gt;&lt;wsp:rsid wsp:val=&quot;0074168F&quot;/&gt;&lt;wsp:rsid wsp:val=&quot;00744E60&quot;/&gt;&lt;wsp:rsid wsp:val=&quot;007453C5&quot;/&gt;&lt;wsp:rsid wsp:val=&quot;007467D1&quot;/&gt;&lt;wsp:rsid wsp:val=&quot;00750ED3&quot;/&gt;&lt;wsp:rsid wsp:val=&quot;00751764&quot;/&gt;&lt;wsp:rsid wsp:val=&quot;007520F8&quot;/&gt;&lt;wsp:rsid wsp:val=&quot;007521EB&quot;/&gt;&lt;wsp:rsid wsp:val=&quot;007527AE&quot;/&gt;&lt;wsp:rsid wsp:val=&quot;007529F9&quot;/&gt;&lt;wsp:rsid wsp:val=&quot;00754710&quot;/&gt;&lt;wsp:rsid wsp:val=&quot;00754802&quot;/&gt;&lt;wsp:rsid wsp:val=&quot;0075528A&quot;/&gt;&lt;wsp:rsid wsp:val=&quot;00755E3C&quot;/&gt;&lt;wsp:rsid wsp:val=&quot;00756DFC&quot;/&gt;&lt;wsp:rsid wsp:val=&quot;00757535&quot;/&gt;&lt;wsp:rsid wsp:val=&quot;00757CA4&quot;/&gt;&lt;wsp:rsid wsp:val=&quot;00760C34&quot;/&gt;&lt;wsp:rsid wsp:val=&quot;00760F2E&quot;/&gt;&lt;wsp:rsid wsp:val=&quot;00761A86&quot;/&gt;&lt;wsp:rsid wsp:val=&quot;00763084&quot;/&gt;&lt;wsp:rsid wsp:val=&quot;00763891&quot;/&gt;&lt;wsp:rsid wsp:val=&quot;007648C0&quot;/&gt;&lt;wsp:rsid wsp:val=&quot;00764FAD&quot;/&gt;&lt;wsp:rsid wsp:val=&quot;007654F7&quot;/&gt;&lt;wsp:rsid wsp:val=&quot;00766B0B&quot;/&gt;&lt;wsp:rsid wsp:val=&quot;00766E00&quot;/&gt;&lt;wsp:rsid wsp:val=&quot;007678A4&quot;/&gt;&lt;wsp:rsid wsp:val=&quot;0077238D&quot;/&gt;&lt;wsp:rsid wsp:val=&quot;0077370B&quot;/&gt;&lt;wsp:rsid wsp:val=&quot;0077394F&quot;/&gt;&lt;wsp:rsid wsp:val=&quot;007743A7&quot;/&gt;&lt;wsp:rsid wsp:val=&quot;007747FF&quot;/&gt;&lt;wsp:rsid wsp:val=&quot;00775402&quot;/&gt;&lt;wsp:rsid wsp:val=&quot;00777109&quot;/&gt;&lt;wsp:rsid wsp:val=&quot;00777624&quot;/&gt;&lt;wsp:rsid wsp:val=&quot;00777D86&quot;/&gt;&lt;wsp:rsid wsp:val=&quot;007800C6&quot;/&gt;&lt;wsp:rsid wsp:val=&quot;00780441&quot;/&gt;&lt;wsp:rsid wsp:val=&quot;00780477&quot;/&gt;&lt;wsp:rsid wsp:val=&quot;00782341&quot;/&gt;&lt;wsp:rsid wsp:val=&quot;007829EB&quot;/&gt;&lt;wsp:rsid wsp:val=&quot;00783B7E&quot;/&gt;&lt;wsp:rsid wsp:val=&quot;007855C3&quot;/&gt;&lt;wsp:rsid wsp:val=&quot;0078663B&quot;/&gt;&lt;wsp:rsid wsp:val=&quot;007866AC&quot;/&gt;&lt;wsp:rsid wsp:val=&quot;0078685C&quot;/&gt;&lt;wsp:rsid wsp:val=&quot;0078702E&quot;/&gt;&lt;wsp:rsid wsp:val=&quot;007874F0&quot;/&gt;&lt;wsp:rsid wsp:val=&quot;007875FA&quot;/&gt;&lt;wsp:rsid wsp:val=&quot;00790C3D&quot;/&gt;&lt;wsp:rsid wsp:val=&quot;00790E45&quot;/&gt;&lt;wsp:rsid wsp:val=&quot;0079220C&quot;/&gt;&lt;wsp:rsid wsp:val=&quot;0079330D&quot;/&gt;&lt;wsp:rsid wsp:val=&quot;007943D1&quot;/&gt;&lt;wsp:rsid wsp:val=&quot;00794683&quot;/&gt;&lt;wsp:rsid wsp:val=&quot;007957BB&quot;/&gt;&lt;wsp:rsid wsp:val=&quot;007960E7&quot;/&gt;&lt;wsp:rsid wsp:val=&quot;00797F8F&quot;/&gt;&lt;wsp:rsid wsp:val=&quot;007A1D7C&quot;/&gt;&lt;wsp:rsid wsp:val=&quot;007A26E5&quot;/&gt;&lt;wsp:rsid wsp:val=&quot;007A32B6&quot;/&gt;&lt;wsp:rsid wsp:val=&quot;007A41BC&quot;/&gt;&lt;wsp:rsid wsp:val=&quot;007A448C&quot;/&gt;&lt;wsp:rsid wsp:val=&quot;007A65FB&quot;/&gt;&lt;wsp:rsid wsp:val=&quot;007A6B4B&quot;/&gt;&lt;wsp:rsid wsp:val=&quot;007A75FF&quot;/&gt;&lt;wsp:rsid wsp:val=&quot;007A7B09&quot;/&gt;&lt;wsp:rsid wsp:val=&quot;007B07F5&quot;/&gt;&lt;wsp:rsid wsp:val=&quot;007B147E&quot;/&gt;&lt;wsp:rsid wsp:val=&quot;007B2400&quot;/&gt;&lt;wsp:rsid wsp:val=&quot;007B46F0&quot;/&gt;&lt;wsp:rsid wsp:val=&quot;007B4979&quot;/&gt;&lt;wsp:rsid wsp:val=&quot;007B4B38&quot;/&gt;&lt;wsp:rsid wsp:val=&quot;007B51B1&quot;/&gt;&lt;wsp:rsid wsp:val=&quot;007B537E&quot;/&gt;&lt;wsp:rsid wsp:val=&quot;007B6197&quot;/&gt;&lt;wsp:rsid wsp:val=&quot;007B6451&quot;/&gt;&lt;wsp:rsid wsp:val=&quot;007B6966&quot;/&gt;&lt;wsp:rsid wsp:val=&quot;007B6A15&quot;/&gt;&lt;wsp:rsid wsp:val=&quot;007B6C2A&quot;/&gt;&lt;wsp:rsid wsp:val=&quot;007B7B6D&quot;/&gt;&lt;wsp:rsid wsp:val=&quot;007C018F&quot;/&gt;&lt;wsp:rsid wsp:val=&quot;007C0358&quot;/&gt;&lt;wsp:rsid wsp:val=&quot;007C03C4&quot;/&gt;&lt;wsp:rsid wsp:val=&quot;007C0904&quot;/&gt;&lt;wsp:rsid wsp:val=&quot;007C25F7&quot;/&gt;&lt;wsp:rsid wsp:val=&quot;007C2C3E&quot;/&gt;&lt;wsp:rsid wsp:val=&quot;007C2CF3&quot;/&gt;&lt;wsp:rsid wsp:val=&quot;007C2D1C&quot;/&gt;&lt;wsp:rsid wsp:val=&quot;007C4B8B&quot;/&gt;&lt;wsp:rsid wsp:val=&quot;007C53E3&quot;/&gt;&lt;wsp:rsid wsp:val=&quot;007C7192&quot;/&gt;&lt;wsp:rsid wsp:val=&quot;007D0A74&quot;/&gt;&lt;wsp:rsid wsp:val=&quot;007D1808&quot;/&gt;&lt;wsp:rsid wsp:val=&quot;007D1F08&quot;/&gt;&lt;wsp:rsid wsp:val=&quot;007D247A&quot;/&gt;&lt;wsp:rsid wsp:val=&quot;007D396F&quot;/&gt;&lt;wsp:rsid wsp:val=&quot;007D4210&quot;/&gt;&lt;wsp:rsid wsp:val=&quot;007D5968&quot;/&gt;&lt;wsp:rsid wsp:val=&quot;007D7656&quot;/&gt;&lt;wsp:rsid wsp:val=&quot;007E05AD&quot;/&gt;&lt;wsp:rsid wsp:val=&quot;007E1EAC&quot;/&gt;&lt;wsp:rsid wsp:val=&quot;007E256F&quot;/&gt;&lt;wsp:rsid wsp:val=&quot;007E285B&quot;/&gt;&lt;wsp:rsid wsp:val=&quot;007E28D3&quot;/&gt;&lt;wsp:rsid wsp:val=&quot;007E2F23&quot;/&gt;&lt;wsp:rsid wsp:val=&quot;007E3B39&quot;/&gt;&lt;wsp:rsid wsp:val=&quot;007E3CB0&quot;/&gt;&lt;wsp:rsid wsp:val=&quot;007E4013&quot;/&gt;&lt;wsp:rsid wsp:val=&quot;007E47EA&quot;/&gt;&lt;wsp:rsid wsp:val=&quot;007E60D6&quot;/&gt;&lt;wsp:rsid wsp:val=&quot;007E64FE&quot;/&gt;&lt;wsp:rsid wsp:val=&quot;007E6DF8&quot;/&gt;&lt;wsp:rsid wsp:val=&quot;007E71FF&quot;/&gt;&lt;wsp:rsid wsp:val=&quot;007F0A82&quot;/&gt;&lt;wsp:rsid wsp:val=&quot;007F4534&quot;/&gt;&lt;wsp:rsid wsp:val=&quot;007F5950&quot;/&gt;&lt;wsp:rsid wsp:val=&quot;007F7191&quot;/&gt;&lt;wsp:rsid wsp:val=&quot;00801317&quot;/&gt;&lt;wsp:rsid wsp:val=&quot;00803A4C&quot;/&gt;&lt;wsp:rsid wsp:val=&quot;00805221&quot;/&gt;&lt;wsp:rsid wsp:val=&quot;008054B8&quot;/&gt;&lt;wsp:rsid wsp:val=&quot;00805505&quot;/&gt;&lt;wsp:rsid wsp:val=&quot;00805619&quot;/&gt;&lt;wsp:rsid wsp:val=&quot;008057CF&quot;/&gt;&lt;wsp:rsid wsp:val=&quot;00806F24&quot;/&gt;&lt;wsp:rsid wsp:val=&quot;00807D20&quot;/&gt;&lt;wsp:rsid wsp:val=&quot;00807FAB&quot;/&gt;&lt;wsp:rsid wsp:val=&quot;00810248&quot;/&gt;&lt;wsp:rsid wsp:val=&quot;00810393&quot;/&gt;&lt;wsp:rsid wsp:val=&quot;00811FD4&quot;/&gt;&lt;wsp:rsid wsp:val=&quot;008126A5&quot;/&gt;&lt;wsp:rsid wsp:val=&quot;0081294C&quot;/&gt;&lt;wsp:rsid wsp:val=&quot;00812F2C&quot;/&gt;&lt;wsp:rsid wsp:val=&quot;00813037&quot;/&gt;&lt;wsp:rsid wsp:val=&quot;0081326A&quot;/&gt;&lt;wsp:rsid wsp:val=&quot;00815238&quot;/&gt;&lt;wsp:rsid wsp:val=&quot;00815309&quot;/&gt;&lt;wsp:rsid wsp:val=&quot;0081545B&quot;/&gt;&lt;wsp:rsid wsp:val=&quot;00815CDB&quot;/&gt;&lt;wsp:rsid wsp:val=&quot;00816783&quot;/&gt;&lt;wsp:rsid wsp:val=&quot;00816975&quot;/&gt;&lt;wsp:rsid wsp:val=&quot;00816B41&quot;/&gt;&lt;wsp:rsid wsp:val=&quot;00817C19&quot;/&gt;&lt;wsp:rsid wsp:val=&quot;0082029F&quot;/&gt;&lt;wsp:rsid wsp:val=&quot;00820485&quot;/&gt;&lt;wsp:rsid wsp:val=&quot;00820652&quot;/&gt;&lt;wsp:rsid wsp:val=&quot;0082076F&quot;/&gt;&lt;wsp:rsid wsp:val=&quot;00820A94&quot;/&gt;&lt;wsp:rsid wsp:val=&quot;008212CA&quot;/&gt;&lt;wsp:rsid wsp:val=&quot;00822BCA&quot;/&gt;&lt;wsp:rsid wsp:val=&quot;00822FFB&quot;/&gt;&lt;wsp:rsid wsp:val=&quot;00823F5B&quot;/&gt;&lt;wsp:rsid wsp:val=&quot;00824E11&quot;/&gt;&lt;wsp:rsid wsp:val=&quot;00826D67&quot;/&gt;&lt;wsp:rsid wsp:val=&quot;00827605&quot;/&gt;&lt;wsp:rsid wsp:val=&quot;00827A30&quot;/&gt;&lt;wsp:rsid wsp:val=&quot;00827DCD&quot;/&gt;&lt;wsp:rsid wsp:val=&quot;00830A13&quot;/&gt;&lt;wsp:rsid wsp:val=&quot;00832239&quot;/&gt;&lt;wsp:rsid wsp:val=&quot;00833159&quot;/&gt;&lt;wsp:rsid wsp:val=&quot;00840E20&quot;/&gt;&lt;wsp:rsid wsp:val=&quot;00841BC4&quot;/&gt;&lt;wsp:rsid wsp:val=&quot;00841BD0&quot;/&gt;&lt;wsp:rsid wsp:val=&quot;00841DCC&quot;/&gt;&lt;wsp:rsid wsp:val=&quot;00842066&quot;/&gt;&lt;wsp:rsid wsp:val=&quot;00842848&quot;/&gt;&lt;wsp:rsid wsp:val=&quot;008437D3&quot;/&gt;&lt;wsp:rsid wsp:val=&quot;00843F73&quot;/&gt;&lt;wsp:rsid wsp:val=&quot;00844EA9&quot;/&gt;&lt;wsp:rsid wsp:val=&quot;00844F89&quot;/&gt;&lt;wsp:rsid wsp:val=&quot;008462AE&quot;/&gt;&lt;wsp:rsid wsp:val=&quot;00846606&quot;/&gt;&lt;wsp:rsid wsp:val=&quot;00850184&quot;/&gt;&lt;wsp:rsid wsp:val=&quot;008506C0&quot;/&gt;&lt;wsp:rsid wsp:val=&quot;00850D08&quot;/&gt;&lt;wsp:rsid wsp:val=&quot;008532F0&quot;/&gt;&lt;wsp:rsid wsp:val=&quot;00853C13&quot;/&gt;&lt;wsp:rsid wsp:val=&quot;00854549&quot;/&gt;&lt;wsp:rsid wsp:val=&quot;008552E7&quot;/&gt;&lt;wsp:rsid wsp:val=&quot;008555B6&quot;/&gt;&lt;wsp:rsid wsp:val=&quot;00855891&quot;/&gt;&lt;wsp:rsid wsp:val=&quot;00855960&quot;/&gt;&lt;wsp:rsid wsp:val=&quot;00855D8A&quot;/&gt;&lt;wsp:rsid wsp:val=&quot;00856C45&quot;/&gt;&lt;wsp:rsid wsp:val=&quot;00856F1A&quot;/&gt;&lt;wsp:rsid wsp:val=&quot;00856FB9&quot;/&gt;&lt;wsp:rsid wsp:val=&quot;00857FAC&quot;/&gt;&lt;wsp:rsid wsp:val=&quot;00860745&quot;/&gt;&lt;wsp:rsid wsp:val=&quot;00860C49&quot;/&gt;&lt;wsp:rsid wsp:val=&quot;00861447&quot;/&gt;&lt;wsp:rsid wsp:val=&quot;00862430&quot;/&gt;&lt;wsp:rsid wsp:val=&quot;00862B2A&quot;/&gt;&lt;wsp:rsid wsp:val=&quot;00862D22&quot;/&gt;&lt;wsp:rsid wsp:val=&quot;008634FC&quot;/&gt;&lt;wsp:rsid wsp:val=&quot;0086547D&quot;/&gt;&lt;wsp:rsid wsp:val=&quot;00865513&quot;/&gt;&lt;wsp:rsid wsp:val=&quot;0086643F&quot;/&gt;&lt;wsp:rsid wsp:val=&quot;00866B6F&quot;/&gt;&lt;wsp:rsid wsp:val=&quot;00867435&quot;/&gt;&lt;wsp:rsid wsp:val=&quot;00867674&quot;/&gt;&lt;wsp:rsid wsp:val=&quot;00867FFD&quot;/&gt;&lt;wsp:rsid wsp:val=&quot;00870542&quot;/&gt;&lt;wsp:rsid wsp:val=&quot;00871729&quot;/&gt;&lt;wsp:rsid wsp:val=&quot;0087243C&quot;/&gt;&lt;wsp:rsid wsp:val=&quot;00872C1E&quot;/&gt;&lt;wsp:rsid wsp:val=&quot;00873379&quot;/&gt;&lt;wsp:rsid wsp:val=&quot;008736E4&quot;/&gt;&lt;wsp:rsid wsp:val=&quot;00874263&quot;/&gt;&lt;wsp:rsid wsp:val=&quot;00874AEF&quot;/&gt;&lt;wsp:rsid wsp:val=&quot;00874DF0&quot;/&gt;&lt;wsp:rsid wsp:val=&quot;00875812&quot;/&gt;&lt;wsp:rsid wsp:val=&quot;00875AC3&quot;/&gt;&lt;wsp:rsid wsp:val=&quot;00875C5B&quot;/&gt;&lt;wsp:rsid wsp:val=&quot;00875CFE&quot;/&gt;&lt;wsp:rsid wsp:val=&quot;00881474&quot;/&gt;&lt;wsp:rsid wsp:val=&quot;008814ED&quot;/&gt;&lt;wsp:rsid wsp:val=&quot;00882337&quot;/&gt;&lt;wsp:rsid wsp:val=&quot;008827A1&quot;/&gt;&lt;wsp:rsid wsp:val=&quot;0088297A&quot;/&gt;&lt;wsp:rsid wsp:val=&quot;008830A7&quot;/&gt;&lt;wsp:rsid wsp:val=&quot;00885FB5&quot;/&gt;&lt;wsp:rsid wsp:val=&quot;00887083&quot;/&gt;&lt;wsp:rsid wsp:val=&quot;00887A20&quot;/&gt;&lt;wsp:rsid wsp:val=&quot;00890CA0&quot;/&gt;&lt;wsp:rsid wsp:val=&quot;00891EE3&quot;/&gt;&lt;wsp:rsid wsp:val=&quot;00892D74&quot;/&gt;&lt;wsp:rsid wsp:val=&quot;008939E4&quot;/&gt;&lt;wsp:rsid wsp:val=&quot;00893AD1&quot;/&gt;&lt;wsp:rsid wsp:val=&quot;00895E89&quot;/&gt;&lt;wsp:rsid wsp:val=&quot;008968AF&quot;/&gt;&lt;wsp:rsid wsp:val=&quot;008A00BC&quot;/&gt;&lt;wsp:rsid wsp:val=&quot;008A1092&quot;/&gt;&lt;wsp:rsid wsp:val=&quot;008A25A8&quot;/&gt;&lt;wsp:rsid wsp:val=&quot;008A2F42&quot;/&gt;&lt;wsp:rsid wsp:val=&quot;008A5718&quot;/&gt;&lt;wsp:rsid wsp:val=&quot;008A5CCA&quot;/&gt;&lt;wsp:rsid wsp:val=&quot;008A5CCB&quot;/&gt;&lt;wsp:rsid wsp:val=&quot;008A766A&quot;/&gt;&lt;wsp:rsid wsp:val=&quot;008B1026&quot;/&gt;&lt;wsp:rsid wsp:val=&quot;008B1932&quot;/&gt;&lt;wsp:rsid wsp:val=&quot;008B196F&quot;/&gt;&lt;wsp:rsid wsp:val=&quot;008B35E2&quot;/&gt;&lt;wsp:rsid wsp:val=&quot;008B38A3&quot;/&gt;&lt;wsp:rsid wsp:val=&quot;008B4415&quot;/&gt;&lt;wsp:rsid wsp:val=&quot;008B54BA&quot;/&gt;&lt;wsp:rsid wsp:val=&quot;008B5661&quot;/&gt;&lt;wsp:rsid wsp:val=&quot;008B59FC&quot;/&gt;&lt;wsp:rsid wsp:val=&quot;008B7680&quot;/&gt;&lt;wsp:rsid wsp:val=&quot;008C0840&quot;/&gt;&lt;wsp:rsid wsp:val=&quot;008C19D5&quot;/&gt;&lt;wsp:rsid wsp:val=&quot;008C1E86&quot;/&gt;&lt;wsp:rsid wsp:val=&quot;008C2AC0&quot;/&gt;&lt;wsp:rsid wsp:val=&quot;008C349A&quot;/&gt;&lt;wsp:rsid wsp:val=&quot;008C4219&quot;/&gt;&lt;wsp:rsid wsp:val=&quot;008C4BB4&quot;/&gt;&lt;wsp:rsid wsp:val=&quot;008C5403&quot;/&gt;&lt;wsp:rsid wsp:val=&quot;008C714A&quot;/&gt;&lt;wsp:rsid wsp:val=&quot;008D0EF1&quot;/&gt;&lt;wsp:rsid wsp:val=&quot;008D18A0&quot;/&gt;&lt;wsp:rsid wsp:val=&quot;008D1E02&quot;/&gt;&lt;wsp:rsid wsp:val=&quot;008D397B&quot;/&gt;&lt;wsp:rsid wsp:val=&quot;008D4694&quot;/&gt;&lt;wsp:rsid wsp:val=&quot;008D4DE0&quot;/&gt;&lt;wsp:rsid wsp:val=&quot;008D5151&quot;/&gt;&lt;wsp:rsid wsp:val=&quot;008D5A38&quot;/&gt;&lt;wsp:rsid wsp:val=&quot;008D5FF8&quot;/&gt;&lt;wsp:rsid wsp:val=&quot;008D757B&quot;/&gt;&lt;wsp:rsid wsp:val=&quot;008D7D1D&quot;/&gt;&lt;wsp:rsid wsp:val=&quot;008E19CD&quot;/&gt;&lt;wsp:rsid wsp:val=&quot;008E1EFB&quot;/&gt;&lt;wsp:rsid wsp:val=&quot;008E33E7&quot;/&gt;&lt;wsp:rsid wsp:val=&quot;008E4450&quot;/&gt;&lt;wsp:rsid wsp:val=&quot;008E53CD&quot;/&gt;&lt;wsp:rsid wsp:val=&quot;008E5563&quot;/&gt;&lt;wsp:rsid wsp:val=&quot;008E5E10&quot;/&gt;&lt;wsp:rsid wsp:val=&quot;008E5F48&quot;/&gt;&lt;wsp:rsid wsp:val=&quot;008E7F48&quot;/&gt;&lt;wsp:rsid wsp:val=&quot;008F02E6&quot;/&gt;&lt;wsp:rsid wsp:val=&quot;008F2AC5&quot;/&gt;&lt;wsp:rsid wsp:val=&quot;008F3100&quot;/&gt;&lt;wsp:rsid wsp:val=&quot;008F3966&quot;/&gt;&lt;wsp:rsid wsp:val=&quot;008F399A&quot;/&gt;&lt;wsp:rsid wsp:val=&quot;008F3B33&quot;/&gt;&lt;wsp:rsid wsp:val=&quot;008F47A3&quot;/&gt;&lt;wsp:rsid wsp:val=&quot;008F4C52&quot;/&gt;&lt;wsp:rsid wsp:val=&quot;008F4D92&quot;/&gt;&lt;wsp:rsid wsp:val=&quot;008F4DB5&quot;/&gt;&lt;wsp:rsid wsp:val=&quot;008F575D&quot;/&gt;&lt;wsp:rsid wsp:val=&quot;008F5B03&quot;/&gt;&lt;wsp:rsid wsp:val=&quot;008F6F49&quot;/&gt;&lt;wsp:rsid wsp:val=&quot;008F765E&quot;/&gt;&lt;wsp:rsid wsp:val=&quot;008F7C59&quot;/&gt;&lt;wsp:rsid wsp:val=&quot;00900315&quot;/&gt;&lt;wsp:rsid wsp:val=&quot;009017B5&quot;/&gt;&lt;wsp:rsid wsp:val=&quot;009030C9&quot;/&gt;&lt;wsp:rsid wsp:val=&quot;00904648&quot;/&gt;&lt;wsp:rsid wsp:val=&quot;00906463&quot;/&gt;&lt;wsp:rsid wsp:val=&quot;00906BD4&quot;/&gt;&lt;wsp:rsid wsp:val=&quot;00907B13&quot;/&gt;&lt;wsp:rsid wsp:val=&quot;00907E30&quot;/&gt;&lt;wsp:rsid wsp:val=&quot;00907F8B&quot;/&gt;&lt;wsp:rsid wsp:val=&quot;009100F3&quot;/&gt;&lt;wsp:rsid wsp:val=&quot;00910DF1&quot;/&gt;&lt;wsp:rsid wsp:val=&quot;00911097&quot;/&gt;&lt;wsp:rsid wsp:val=&quot;00911C8A&quot;/&gt;&lt;wsp:rsid wsp:val=&quot;0091226B&quot;/&gt;&lt;wsp:rsid wsp:val=&quot;00914E89&quot;/&gt;&lt;wsp:rsid wsp:val=&quot;00915B9E&quot;/&gt;&lt;wsp:rsid wsp:val=&quot;00917C1F&quot;/&gt;&lt;wsp:rsid wsp:val=&quot;0092045D&quot;/&gt;&lt;wsp:rsid wsp:val=&quot;009209F2&quot;/&gt;&lt;wsp:rsid wsp:val=&quot;009211C3&quot;/&gt;&lt;wsp:rsid wsp:val=&quot;00921303&quot;/&gt;&lt;wsp:rsid wsp:val=&quot;00922361&quot;/&gt;&lt;wsp:rsid wsp:val=&quot;00922844&quot;/&gt;&lt;wsp:rsid wsp:val=&quot;00922F5A&quot;/&gt;&lt;wsp:rsid wsp:val=&quot;00923940&quot;/&gt;&lt;wsp:rsid wsp:val=&quot;00923EB5&quot;/&gt;&lt;wsp:rsid wsp:val=&quot;00925467&quot;/&gt;&lt;wsp:rsid wsp:val=&quot;00925AD2&quot;/&gt;&lt;wsp:rsid wsp:val=&quot;00925B24&quot;/&gt;&lt;wsp:rsid wsp:val=&quot;00926832&quot;/&gt;&lt;wsp:rsid wsp:val=&quot;009269EB&quot;/&gt;&lt;wsp:rsid wsp:val=&quot;00927FB1&quot;/&gt;&lt;wsp:rsid wsp:val=&quot;00930FE5&quot;/&gt;&lt;wsp:rsid wsp:val=&quot;00931B2A&quot;/&gt;&lt;wsp:rsid wsp:val=&quot;00932E99&quot;/&gt;&lt;wsp:rsid wsp:val=&quot;00933F08&quot;/&gt;&lt;wsp:rsid wsp:val=&quot;00936E05&quot;/&gt;&lt;wsp:rsid wsp:val=&quot;009400A2&quot;/&gt;&lt;wsp:rsid wsp:val=&quot;00941B59&quot;/&gt;&lt;wsp:rsid wsp:val=&quot;00941CD0&quot;/&gt;&lt;wsp:rsid wsp:val=&quot;00942EBC&quot;/&gt;&lt;wsp:rsid wsp:val=&quot;00943B7B&quot;/&gt;&lt;wsp:rsid wsp:val=&quot;00943EB3&quot;/&gt;&lt;wsp:rsid wsp:val=&quot;00944445&quot;/&gt;&lt;wsp:rsid wsp:val=&quot;00944808&quot;/&gt;&lt;wsp:rsid wsp:val=&quot;009453EB&quot;/&gt;&lt;wsp:rsid wsp:val=&quot;00946537&quot;/&gt;&lt;wsp:rsid wsp:val=&quot;00947D97&quot;/&gt;&lt;wsp:rsid wsp:val=&quot;00947FDE&quot;/&gt;&lt;wsp:rsid wsp:val=&quot;00950234&quot;/&gt;&lt;wsp:rsid wsp:val=&quot;00950268&quot;/&gt;&lt;wsp:rsid wsp:val=&quot;009505D8&quot;/&gt;&lt;wsp:rsid wsp:val=&quot;009508E5&quot;/&gt;&lt;wsp:rsid wsp:val=&quot;009519AD&quot;/&gt;&lt;wsp:rsid wsp:val=&quot;00951A28&quot;/&gt;&lt;wsp:rsid wsp:val=&quot;00952F64&quot;/&gt;&lt;wsp:rsid wsp:val=&quot;00954E9F&quot;/&gt;&lt;wsp:rsid wsp:val=&quot;00955471&quot;/&gt;&lt;wsp:rsid wsp:val=&quot;00956531&quot;/&gt;&lt;wsp:rsid wsp:val=&quot;009572F6&quot;/&gt;&lt;wsp:rsid wsp:val=&quot;00957449&quot;/&gt;&lt;wsp:rsid wsp:val=&quot;00960F85&quot;/&gt;&lt;wsp:rsid wsp:val=&quot;009612A3&quot;/&gt;&lt;wsp:rsid wsp:val=&quot;00963977&quot;/&gt;&lt;wsp:rsid wsp:val=&quot;00963C15&quot;/&gt;&lt;wsp:rsid wsp:val=&quot;00963D48&quot;/&gt;&lt;wsp:rsid wsp:val=&quot;0096636F&quot;/&gt;&lt;wsp:rsid wsp:val=&quot;009677B9&quot;/&gt;&lt;wsp:rsid wsp:val=&quot;00967AD9&quot;/&gt;&lt;wsp:rsid wsp:val=&quot;00970A0A&quot;/&gt;&lt;wsp:rsid wsp:val=&quot;00972F18&quot;/&gt;&lt;wsp:rsid wsp:val=&quot;00973A4B&quot;/&gt;&lt;wsp:rsid wsp:val=&quot;00974BF3&quot;/&gt;&lt;wsp:rsid wsp:val=&quot;00974DBF&quot;/&gt;&lt;wsp:rsid wsp:val=&quot;009754C6&quot;/&gt;&lt;wsp:rsid wsp:val=&quot;00975A74&quot;/&gt;&lt;wsp:rsid wsp:val=&quot;0097614A&quot;/&gt;&lt;wsp:rsid wsp:val=&quot;00976780&quot;/&gt;&lt;wsp:rsid wsp:val=&quot;00976AE1&quot;/&gt;&lt;wsp:rsid wsp:val=&quot;00976FCD&quot;/&gt;&lt;wsp:rsid wsp:val=&quot;009772D5&quot;/&gt;&lt;wsp:rsid wsp:val=&quot;00977910&quot;/&gt;&lt;wsp:rsid wsp:val=&quot;00977F59&quot;/&gt;&lt;wsp:rsid wsp:val=&quot;009803B0&quot;/&gt;&lt;wsp:rsid wsp:val=&quot;009803BE&quot;/&gt;&lt;wsp:rsid wsp:val=&quot;00980887&quot;/&gt;&lt;wsp:rsid wsp:val=&quot;009816FA&quot;/&gt;&lt;wsp:rsid wsp:val=&quot;00981742&quot;/&gt;&lt;wsp:rsid wsp:val=&quot;00981AC1&quot;/&gt;&lt;wsp:rsid wsp:val=&quot;00981FE2&quot;/&gt;&lt;wsp:rsid wsp:val=&quot;00982765&quot;/&gt;&lt;wsp:rsid wsp:val=&quot;00983E1B&quot;/&gt;&lt;wsp:rsid wsp:val=&quot;009840C4&quot;/&gt;&lt;wsp:rsid wsp:val=&quot;00985BCA&quot;/&gt;&lt;wsp:rsid wsp:val=&quot;00986950&quot;/&gt;&lt;wsp:rsid wsp:val=&quot;0099179F&quot;/&gt;&lt;wsp:rsid wsp:val=&quot;009938F5&quot;/&gt;&lt;wsp:rsid wsp:val=&quot;009954BF&quot;/&gt;&lt;wsp:rsid wsp:val=&quot;00996B36&quot;/&gt;&lt;wsp:rsid wsp:val=&quot;00997125&quot;/&gt;&lt;wsp:rsid wsp:val=&quot;00997D0E&quot;/&gt;&lt;wsp:rsid wsp:val=&quot;009A10C3&quot;/&gt;&lt;wsp:rsid wsp:val=&quot;009A25B6&quot;/&gt;&lt;wsp:rsid wsp:val=&quot;009A2F64&quot;/&gt;&lt;wsp:rsid wsp:val=&quot;009A3A62&quot;/&gt;&lt;wsp:rsid wsp:val=&quot;009A479D&quot;/&gt;&lt;wsp:rsid wsp:val=&quot;009A5F34&quot;/&gt;&lt;wsp:rsid wsp:val=&quot;009A6795&quot;/&gt;&lt;wsp:rsid wsp:val=&quot;009B01DC&quot;/&gt;&lt;wsp:rsid wsp:val=&quot;009B0F6C&quot;/&gt;&lt;wsp:rsid wsp:val=&quot;009B2FF1&quot;/&gt;&lt;wsp:rsid wsp:val=&quot;009B3DE0&quot;/&gt;&lt;wsp:rsid wsp:val=&quot;009B4D49&quot;/&gt;&lt;wsp:rsid wsp:val=&quot;009B5A0A&quot;/&gt;&lt;wsp:rsid wsp:val=&quot;009B6046&quot;/&gt;&lt;wsp:rsid wsp:val=&quot;009B6905&quot;/&gt;&lt;wsp:rsid wsp:val=&quot;009B7659&quot;/&gt;&lt;wsp:rsid wsp:val=&quot;009C026C&quot;/&gt;&lt;wsp:rsid wsp:val=&quot;009C02C0&quot;/&gt;&lt;wsp:rsid wsp:val=&quot;009C02C6&quot;/&gt;&lt;wsp:rsid wsp:val=&quot;009C0971&quot;/&gt;&lt;wsp:rsid wsp:val=&quot;009C0B32&quot;/&gt;&lt;wsp:rsid wsp:val=&quot;009C2552&quot;/&gt;&lt;wsp:rsid wsp:val=&quot;009C41FA&quot;/&gt;&lt;wsp:rsid wsp:val=&quot;009C4760&quot;/&gt;&lt;wsp:rsid wsp:val=&quot;009C60B3&quot;/&gt;&lt;wsp:rsid wsp:val=&quot;009C66A6&quot;/&gt;&lt;wsp:rsid wsp:val=&quot;009C737D&quot;/&gt;&lt;wsp:rsid wsp:val=&quot;009C79C3&quot;/&gt;&lt;wsp:rsid wsp:val=&quot;009C7C45&quot;/&gt;&lt;wsp:rsid wsp:val=&quot;009C7D3A&quot;/&gt;&lt;wsp:rsid wsp:val=&quot;009C7E7E&quot;/&gt;&lt;wsp:rsid wsp:val=&quot;009D115D&quot;/&gt;&lt;wsp:rsid wsp:val=&quot;009D1E57&quot;/&gt;&lt;wsp:rsid wsp:val=&quot;009D2700&quot;/&gt;&lt;wsp:rsid wsp:val=&quot;009D3658&quot;/&gt;&lt;wsp:rsid wsp:val=&quot;009D3A79&quot;/&gt;&lt;wsp:rsid wsp:val=&quot;009D3B7A&quot;/&gt;&lt;wsp:rsid wsp:val=&quot;009D5C29&quot;/&gt;&lt;wsp:rsid wsp:val=&quot;009D68BA&quot;/&gt;&lt;wsp:rsid wsp:val=&quot;009D6916&quot;/&gt;&lt;wsp:rsid wsp:val=&quot;009D76F9&quot;/&gt;&lt;wsp:rsid wsp:val=&quot;009D7B2E&quot;/&gt;&lt;wsp:rsid wsp:val=&quot;009E044A&quot;/&gt;&lt;wsp:rsid wsp:val=&quot;009E1BC8&quot;/&gt;&lt;wsp:rsid wsp:val=&quot;009E3F12&quot;/&gt;&lt;wsp:rsid wsp:val=&quot;009E4DB0&quot;/&gt;&lt;wsp:rsid wsp:val=&quot;009E5773&quot;/&gt;&lt;wsp:rsid wsp:val=&quot;009E614A&quot;/&gt;&lt;wsp:rsid wsp:val=&quot;009E66DE&quot;/&gt;&lt;wsp:rsid wsp:val=&quot;009E7F26&quot;/&gt;&lt;wsp:rsid wsp:val=&quot;009F1597&quot;/&gt;&lt;wsp:rsid wsp:val=&quot;009F1CF1&quot;/&gt;&lt;wsp:rsid wsp:val=&quot;009F2689&quot;/&gt;&lt;wsp:rsid wsp:val=&quot;009F315A&quot;/&gt;&lt;wsp:rsid wsp:val=&quot;009F44F8&quot;/&gt;&lt;wsp:rsid wsp:val=&quot;009F515C&quot;/&gt;&lt;wsp:rsid wsp:val=&quot;009F5670&quot;/&gt;&lt;wsp:rsid wsp:val=&quot;009F626E&quot;/&gt;&lt;wsp:rsid wsp:val=&quot;009F7C59&quot;/&gt;&lt;wsp:rsid wsp:val=&quot;009F7FE3&quot;/&gt;&lt;wsp:rsid wsp:val=&quot;00A002C8&quot;/&gt;&lt;wsp:rsid wsp:val=&quot;00A0313C&quot;/&gt;&lt;wsp:rsid wsp:val=&quot;00A035F9&quot;/&gt;&lt;wsp:rsid wsp:val=&quot;00A03803&quot;/&gt;&lt;wsp:rsid wsp:val=&quot;00A0401B&quot;/&gt;&lt;wsp:rsid wsp:val=&quot;00A04B76&quot;/&gt;&lt;wsp:rsid wsp:val=&quot;00A061BE&quot;/&gt;&lt;wsp:rsid wsp:val=&quot;00A07705&quot;/&gt;&lt;wsp:rsid wsp:val=&quot;00A106E7&quot;/&gt;&lt;wsp:rsid wsp:val=&quot;00A1121F&quot;/&gt;&lt;wsp:rsid wsp:val=&quot;00A11655&quot;/&gt;&lt;wsp:rsid wsp:val=&quot;00A12F7A&quot;/&gt;&lt;wsp:rsid wsp:val=&quot;00A138B5&quot;/&gt;&lt;wsp:rsid wsp:val=&quot;00A13CD1&quot;/&gt;&lt;wsp:rsid wsp:val=&quot;00A13E87&quot;/&gt;&lt;wsp:rsid wsp:val=&quot;00A157BC&quot;/&gt;&lt;wsp:rsid wsp:val=&quot;00A15EFE&quot;/&gt;&lt;wsp:rsid wsp:val=&quot;00A165EF&quot;/&gt;&lt;wsp:rsid wsp:val=&quot;00A177A0&quot;/&gt;&lt;wsp:rsid wsp:val=&quot;00A20C5C&quot;/&gt;&lt;wsp:rsid wsp:val=&quot;00A21176&quot;/&gt;&lt;wsp:rsid wsp:val=&quot;00A212B8&quot;/&gt;&lt;wsp:rsid wsp:val=&quot;00A23CB4&quot;/&gt;&lt;wsp:rsid wsp:val=&quot;00A25EC9&quot;/&gt;&lt;wsp:rsid wsp:val=&quot;00A261F7&quot;/&gt;&lt;wsp:rsid wsp:val=&quot;00A268D7&quot;/&gt;&lt;wsp:rsid wsp:val=&quot;00A2788D&quot;/&gt;&lt;wsp:rsid wsp:val=&quot;00A30B1C&quot;/&gt;&lt;wsp:rsid wsp:val=&quot;00A30C6A&quot;/&gt;&lt;wsp:rsid wsp:val=&quot;00A31A70&quot;/&gt;&lt;wsp:rsid wsp:val=&quot;00A31D9C&quot;/&gt;&lt;wsp:rsid wsp:val=&quot;00A32EB4&quot;/&gt;&lt;wsp:rsid wsp:val=&quot;00A331EE&quot;/&gt;&lt;wsp:rsid wsp:val=&quot;00A335BB&quot;/&gt;&lt;wsp:rsid wsp:val=&quot;00A3436C&quot;/&gt;&lt;wsp:rsid wsp:val=&quot;00A36A0C&quot;/&gt;&lt;wsp:rsid wsp:val=&quot;00A36EED&quot;/&gt;&lt;wsp:rsid wsp:val=&quot;00A36EFF&quot;/&gt;&lt;wsp:rsid wsp:val=&quot;00A413AE&quot;/&gt;&lt;wsp:rsid wsp:val=&quot;00A4194B&quot;/&gt;&lt;wsp:rsid wsp:val=&quot;00A41C0E&quot;/&gt;&lt;wsp:rsid wsp:val=&quot;00A42237&quot;/&gt;&lt;wsp:rsid wsp:val=&quot;00A43B11&quot;/&gt;&lt;wsp:rsid wsp:val=&quot;00A44736&quot;/&gt;&lt;wsp:rsid wsp:val=&quot;00A453A2&quot;/&gt;&lt;wsp:rsid wsp:val=&quot;00A457B7&quot;/&gt;&lt;wsp:rsid wsp:val=&quot;00A45E37&quot;/&gt;&lt;wsp:rsid wsp:val=&quot;00A47A2B&quot;/&gt;&lt;wsp:rsid wsp:val=&quot;00A50613&quot;/&gt;&lt;wsp:rsid wsp:val=&quot;00A50D4D&quot;/&gt;&lt;wsp:rsid wsp:val=&quot;00A51663&quot;/&gt;&lt;wsp:rsid wsp:val=&quot;00A51A54&quot;/&gt;&lt;wsp:rsid wsp:val=&quot;00A52A16&quot;/&gt;&lt;wsp:rsid wsp:val=&quot;00A52A3B&quot;/&gt;&lt;wsp:rsid wsp:val=&quot;00A53062&quot;/&gt;&lt;wsp:rsid wsp:val=&quot;00A538C7&quot;/&gt;&lt;wsp:rsid wsp:val=&quot;00A569C4&quot;/&gt;&lt;wsp:rsid wsp:val=&quot;00A56A94&quot;/&gt;&lt;wsp:rsid wsp:val=&quot;00A570DF&quot;/&gt;&lt;wsp:rsid wsp:val=&quot;00A607CB&quot;/&gt;&lt;wsp:rsid wsp:val=&quot;00A60E40&quot;/&gt;&lt;wsp:rsid wsp:val=&quot;00A61634&quot;/&gt;&lt;wsp:rsid wsp:val=&quot;00A6214F&quot;/&gt;&lt;wsp:rsid wsp:val=&quot;00A625DC&quot;/&gt;&lt;wsp:rsid wsp:val=&quot;00A63776&quot;/&gt;&lt;wsp:rsid wsp:val=&quot;00A644DD&quot;/&gt;&lt;wsp:rsid wsp:val=&quot;00A64B78&quot;/&gt;&lt;wsp:rsid wsp:val=&quot;00A65048&quot;/&gt;&lt;wsp:rsid wsp:val=&quot;00A66745&quot;/&gt;&lt;wsp:rsid wsp:val=&quot;00A6691F&quot;/&gt;&lt;wsp:rsid wsp:val=&quot;00A70C77&quot;/&gt;&lt;wsp:rsid wsp:val=&quot;00A70DD4&quot;/&gt;&lt;wsp:rsid wsp:val=&quot;00A71DED&quot;/&gt;&lt;wsp:rsid wsp:val=&quot;00A7353B&quot;/&gt;&lt;wsp:rsid wsp:val=&quot;00A73C23&quot;/&gt;&lt;wsp:rsid wsp:val=&quot;00A73E4E&quot;/&gt;&lt;wsp:rsid wsp:val=&quot;00A74E9F&quot;/&gt;&lt;wsp:rsid wsp:val=&quot;00A7532F&quot;/&gt;&lt;wsp:rsid wsp:val=&quot;00A761D8&quot;/&gt;&lt;wsp:rsid wsp:val=&quot;00A8019B&quot;/&gt;&lt;wsp:rsid wsp:val=&quot;00A81690&quot;/&gt;&lt;wsp:rsid wsp:val=&quot;00A8169A&quot;/&gt;&lt;wsp:rsid wsp:val=&quot;00A82255&quot;/&gt;&lt;wsp:rsid wsp:val=&quot;00A8526E&quot;/&gt;&lt;wsp:rsid wsp:val=&quot;00A85692&quot;/&gt;&lt;wsp:rsid wsp:val=&quot;00A91C88&quot;/&gt;&lt;wsp:rsid wsp:val=&quot;00A929DD&quot;/&gt;&lt;wsp:rsid wsp:val=&quot;00A9666E&quot;/&gt;&lt;wsp:rsid wsp:val=&quot;00A96980&quot;/&gt;&lt;wsp:rsid wsp:val=&quot;00A976DC&quot;/&gt;&lt;wsp:rsid wsp:val=&quot;00AA1613&quot;/&gt;&lt;wsp:rsid wsp:val=&quot;00AA2B13&quot;/&gt;&lt;wsp:rsid wsp:val=&quot;00AA3561&quot;/&gt;&lt;wsp:rsid wsp:val=&quot;00AA3907&quot;/&gt;&lt;wsp:rsid wsp:val=&quot;00AA418F&quot;/&gt;&lt;wsp:rsid wsp:val=&quot;00AA6794&quot;/&gt;&lt;wsp:rsid wsp:val=&quot;00AA6EF9&quot;/&gt;&lt;wsp:rsid wsp:val=&quot;00AA7593&quot;/&gt;&lt;wsp:rsid wsp:val=&quot;00AA759C&quot;/&gt;&lt;wsp:rsid wsp:val=&quot;00AA7984&quot;/&gt;&lt;wsp:rsid wsp:val=&quot;00AA7FBB&quot;/&gt;&lt;wsp:rsid wsp:val=&quot;00AB1C66&quot;/&gt;&lt;wsp:rsid wsp:val=&quot;00AB2153&quot;/&gt;&lt;wsp:rsid wsp:val=&quot;00AB21A2&quot;/&gt;&lt;wsp:rsid wsp:val=&quot;00AB21EF&quot;/&gt;&lt;wsp:rsid wsp:val=&quot;00AB2932&quot;/&gt;&lt;wsp:rsid wsp:val=&quot;00AB2FEC&quot;/&gt;&lt;wsp:rsid wsp:val=&quot;00AB3706&quot;/&gt;&lt;wsp:rsid wsp:val=&quot;00AB3BB7&quot;/&gt;&lt;wsp:rsid wsp:val=&quot;00AB3CA6&quot;/&gt;&lt;wsp:rsid wsp:val=&quot;00AB3FF4&quot;/&gt;&lt;wsp:rsid wsp:val=&quot;00AB5B31&quot;/&gt;&lt;wsp:rsid wsp:val=&quot;00AB5CAE&quot;/&gt;&lt;wsp:rsid wsp:val=&quot;00AB6B67&quot;/&gt;&lt;wsp:rsid wsp:val=&quot;00AB7553&quot;/&gt;&lt;wsp:rsid wsp:val=&quot;00AB7C43&quot;/&gt;&lt;wsp:rsid wsp:val=&quot;00AC037A&quot;/&gt;&lt;wsp:rsid wsp:val=&quot;00AC08D4&quot;/&gt;&lt;wsp:rsid wsp:val=&quot;00AC0AA4&quot;/&gt;&lt;wsp:rsid wsp:val=&quot;00AC1013&quot;/&gt;&lt;wsp:rsid wsp:val=&quot;00AC12C3&quot;/&gt;&lt;wsp:rsid wsp:val=&quot;00AC12E8&quot;/&gt;&lt;wsp:rsid wsp:val=&quot;00AC1D81&quot;/&gt;&lt;wsp:rsid wsp:val=&quot;00AC2559&quot;/&gt;&lt;wsp:rsid wsp:val=&quot;00AC5025&quot;/&gt;&lt;wsp:rsid wsp:val=&quot;00AC6344&quot;/&gt;&lt;wsp:rsid wsp:val=&quot;00AC76DB&quot;/&gt;&lt;wsp:rsid wsp:val=&quot;00AC78C0&quot;/&gt;&lt;wsp:rsid wsp:val=&quot;00AD104B&quot;/&gt;&lt;wsp:rsid wsp:val=&quot;00AD2FCA&quot;/&gt;&lt;wsp:rsid wsp:val=&quot;00AD32DD&quot;/&gt;&lt;wsp:rsid wsp:val=&quot;00AD5460&quot;/&gt;&lt;wsp:rsid wsp:val=&quot;00AD5754&quot;/&gt;&lt;wsp:rsid wsp:val=&quot;00AD5FBE&quot;/&gt;&lt;wsp:rsid wsp:val=&quot;00AD752B&quot;/&gt;&lt;wsp:rsid wsp:val=&quot;00AE1A60&quot;/&gt;&lt;wsp:rsid wsp:val=&quot;00AE28CC&quot;/&gt;&lt;wsp:rsid wsp:val=&quot;00AE4874&quot;/&gt;&lt;wsp:rsid wsp:val=&quot;00AE4BF0&quot;/&gt;&lt;wsp:rsid wsp:val=&quot;00AE521D&quot;/&gt;&lt;wsp:rsid wsp:val=&quot;00AE6882&quot;/&gt;&lt;wsp:rsid wsp:val=&quot;00AE6900&quot;/&gt;&lt;wsp:rsid wsp:val=&quot;00AE6EC1&quot;/&gt;&lt;wsp:rsid wsp:val=&quot;00AE7178&quot;/&gt;&lt;wsp:rsid wsp:val=&quot;00AF4D26&quot;/&gt;&lt;wsp:rsid wsp:val=&quot;00AF5413&quot;/&gt;&lt;wsp:rsid wsp:val=&quot;00AF55B9&quot;/&gt;&lt;wsp:rsid wsp:val=&quot;00AF5C2B&quot;/&gt;&lt;wsp:rsid wsp:val=&quot;00AF62E4&quot;/&gt;&lt;wsp:rsid wsp:val=&quot;00B00947&quot;/&gt;&lt;wsp:rsid wsp:val=&quot;00B022B1&quot;/&gt;&lt;wsp:rsid wsp:val=&quot;00B02A9D&quot;/&gt;&lt;wsp:rsid wsp:val=&quot;00B036A6&quot;/&gt;&lt;wsp:rsid wsp:val=&quot;00B06C7E&quot;/&gt;&lt;wsp:rsid wsp:val=&quot;00B075E5&quot;/&gt;&lt;wsp:rsid wsp:val=&quot;00B1056F&quot;/&gt;&lt;wsp:rsid wsp:val=&quot;00B1058B&quot;/&gt;&lt;wsp:rsid wsp:val=&quot;00B11CB6&quot;/&gt;&lt;wsp:rsid wsp:val=&quot;00B11FC6&quot;/&gt;&lt;wsp:rsid wsp:val=&quot;00B12BC3&quot;/&gt;&lt;wsp:rsid wsp:val=&quot;00B13F42&quot;/&gt;&lt;wsp:rsid wsp:val=&quot;00B14EA3&quot;/&gt;&lt;wsp:rsid wsp:val=&quot;00B15268&quot;/&gt;&lt;wsp:rsid wsp:val=&quot;00B16859&quot;/&gt;&lt;wsp:rsid wsp:val=&quot;00B17443&quot;/&gt;&lt;wsp:rsid wsp:val=&quot;00B17532&quot;/&gt;&lt;wsp:rsid wsp:val=&quot;00B17900&quot;/&gt;&lt;wsp:rsid wsp:val=&quot;00B17E34&quot;/&gt;&lt;wsp:rsid wsp:val=&quot;00B17F98&quot;/&gt;&lt;wsp:rsid wsp:val=&quot;00B21237&quot;/&gt;&lt;wsp:rsid wsp:val=&quot;00B24267&quot;/&gt;&lt;wsp:rsid wsp:val=&quot;00B24981&quot;/&gt;&lt;wsp:rsid wsp:val=&quot;00B25137&quot;/&gt;&lt;wsp:rsid wsp:val=&quot;00B26402&quot;/&gt;&lt;wsp:rsid wsp:val=&quot;00B26737&quot;/&gt;&lt;wsp:rsid wsp:val=&quot;00B26B1A&quot;/&gt;&lt;wsp:rsid wsp:val=&quot;00B26DA5&quot;/&gt;&lt;wsp:rsid wsp:val=&quot;00B27650&quot;/&gt;&lt;wsp:rsid wsp:val=&quot;00B27BE9&quot;/&gt;&lt;wsp:rsid wsp:val=&quot;00B30F3E&quot;/&gt;&lt;wsp:rsid wsp:val=&quot;00B31186&quot;/&gt;&lt;wsp:rsid wsp:val=&quot;00B312F3&quot;/&gt;&lt;wsp:rsid wsp:val=&quot;00B31C3C&quot;/&gt;&lt;wsp:rsid wsp:val=&quot;00B32AA6&quot;/&gt;&lt;wsp:rsid wsp:val=&quot;00B34F63&quot;/&gt;&lt;wsp:rsid wsp:val=&quot;00B35359&quot;/&gt;&lt;wsp:rsid wsp:val=&quot;00B36955&quot;/&gt;&lt;wsp:rsid wsp:val=&quot;00B36F6F&quot;/&gt;&lt;wsp:rsid wsp:val=&quot;00B40401&quot;/&gt;&lt;wsp:rsid wsp:val=&quot;00B41D23&quot;/&gt;&lt;wsp:rsid wsp:val=&quot;00B4324C&quot;/&gt;&lt;wsp:rsid wsp:val=&quot;00B45937&quot;/&gt;&lt;wsp:rsid wsp:val=&quot;00B46658&quot;/&gt;&lt;wsp:rsid wsp:val=&quot;00B47212&quot;/&gt;&lt;wsp:rsid wsp:val=&quot;00B53B93&quot;/&gt;&lt;wsp:rsid wsp:val=&quot;00B54427&quot;/&gt;&lt;wsp:rsid wsp:val=&quot;00B54997&quot;/&gt;&lt;wsp:rsid wsp:val=&quot;00B55C23&quot;/&gt;&lt;wsp:rsid wsp:val=&quot;00B561BE&quot;/&gt;&lt;wsp:rsid wsp:val=&quot;00B57DB2&quot;/&gt;&lt;wsp:rsid wsp:val=&quot;00B601D6&quot;/&gt;&lt;wsp:rsid wsp:val=&quot;00B60DCF&quot;/&gt;&lt;wsp:rsid wsp:val=&quot;00B6205F&quot;/&gt;&lt;wsp:rsid wsp:val=&quot;00B6226C&quot;/&gt;&lt;wsp:rsid wsp:val=&quot;00B639E0&quot;/&gt;&lt;wsp:rsid wsp:val=&quot;00B63ADD&quot;/&gt;&lt;wsp:rsid wsp:val=&quot;00B63BC7&quot;/&gt;&lt;wsp:rsid wsp:val=&quot;00B6412E&quot;/&gt;&lt;wsp:rsid wsp:val=&quot;00B652AE&quot;/&gt;&lt;wsp:rsid wsp:val=&quot;00B65811&quot;/&gt;&lt;wsp:rsid wsp:val=&quot;00B65D2C&quot;/&gt;&lt;wsp:rsid wsp:val=&quot;00B65E6B&quot;/&gt;&lt;wsp:rsid wsp:val=&quot;00B6636F&quot;/&gt;&lt;wsp:rsid wsp:val=&quot;00B67996&quot;/&gt;&lt;wsp:rsid wsp:val=&quot;00B72915&quot;/&gt;&lt;wsp:rsid wsp:val=&quot;00B729B3&quot;/&gt;&lt;wsp:rsid wsp:val=&quot;00B72AF6&quot;/&gt;&lt;wsp:rsid wsp:val=&quot;00B72C7D&quot;/&gt;&lt;wsp:rsid wsp:val=&quot;00B7428B&quot;/&gt;&lt;wsp:rsid wsp:val=&quot;00B74985&quot;/&gt;&lt;wsp:rsid wsp:val=&quot;00B75298&quot;/&gt;&lt;wsp:rsid wsp:val=&quot;00B75C06&quot;/&gt;&lt;wsp:rsid wsp:val=&quot;00B76F54&quot;/&gt;&lt;wsp:rsid wsp:val=&quot;00B82B6D&quot;/&gt;&lt;wsp:rsid wsp:val=&quot;00B82DB0&quot;/&gt;&lt;wsp:rsid wsp:val=&quot;00B8385B&quot;/&gt;&lt;wsp:rsid wsp:val=&quot;00B83D0E&quot;/&gt;&lt;wsp:rsid wsp:val=&quot;00B86B09&quot;/&gt;&lt;wsp:rsid wsp:val=&quot;00B86FDB&quot;/&gt;&lt;wsp:rsid wsp:val=&quot;00B87459&quot;/&gt;&lt;wsp:rsid wsp:val=&quot;00B900AF&quot;/&gt;&lt;wsp:rsid wsp:val=&quot;00B90159&quot;/&gt;&lt;wsp:rsid wsp:val=&quot;00B902BB&quot;/&gt;&lt;wsp:rsid wsp:val=&quot;00B928E4&quot;/&gt;&lt;wsp:rsid wsp:val=&quot;00B92CA9&quot;/&gt;&lt;wsp:rsid wsp:val=&quot;00B9341A&quot;/&gt;&lt;wsp:rsid wsp:val=&quot;00B936F9&quot;/&gt;&lt;wsp:rsid wsp:val=&quot;00B95194&quot;/&gt;&lt;wsp:rsid wsp:val=&quot;00B96510&quot;/&gt;&lt;wsp:rsid wsp:val=&quot;00B96D05&quot;/&gt;&lt;wsp:rsid wsp:val=&quot;00B97370&quot;/&gt;&lt;wsp:rsid wsp:val=&quot;00B9739D&quot;/&gt;&lt;wsp:rsid wsp:val=&quot;00B97BBD&quot;/&gt;&lt;wsp:rsid wsp:val=&quot;00B97E9A&quot;/&gt;&lt;wsp:rsid wsp:val=&quot;00BA00A2&quot;/&gt;&lt;wsp:rsid wsp:val=&quot;00BA16C1&quot;/&gt;&lt;wsp:rsid wsp:val=&quot;00BA593B&quot;/&gt;&lt;wsp:rsid wsp:val=&quot;00BB0A42&quot;/&gt;&lt;wsp:rsid wsp:val=&quot;00BB15D5&quot;/&gt;&lt;wsp:rsid wsp:val=&quot;00BB3257&quot;/&gt;&lt;wsp:rsid wsp:val=&quot;00BB5D55&quot;/&gt;&lt;wsp:rsid wsp:val=&quot;00BB6A91&quot;/&gt;&lt;wsp:rsid wsp:val=&quot;00BC3681&quot;/&gt;&lt;wsp:rsid wsp:val=&quot;00BC382D&quot;/&gt;&lt;wsp:rsid wsp:val=&quot;00BC427A&quot;/&gt;&lt;wsp:rsid wsp:val=&quot;00BC50D2&quot;/&gt;&lt;wsp:rsid wsp:val=&quot;00BC52E7&quot;/&gt;&lt;wsp:rsid wsp:val=&quot;00BC5770&quot;/&gt;&lt;wsp:rsid wsp:val=&quot;00BC5B78&quot;/&gt;&lt;wsp:rsid wsp:val=&quot;00BC7D05&quot;/&gt;&lt;wsp:rsid wsp:val=&quot;00BD1530&quot;/&gt;&lt;wsp:rsid wsp:val=&quot;00BD162B&quot;/&gt;&lt;wsp:rsid wsp:val=&quot;00BD1B5D&quot;/&gt;&lt;wsp:rsid wsp:val=&quot;00BD380C&quot;/&gt;&lt;wsp:rsid wsp:val=&quot;00BD3C75&quot;/&gt;&lt;wsp:rsid wsp:val=&quot;00BD3EC3&quot;/&gt;&lt;wsp:rsid wsp:val=&quot;00BD4191&quot;/&gt;&lt;wsp:rsid wsp:val=&quot;00BD4F38&quot;/&gt;&lt;wsp:rsid wsp:val=&quot;00BD6760&quot;/&gt;&lt;wsp:rsid wsp:val=&quot;00BD6796&quot;/&gt;&lt;wsp:rsid wsp:val=&quot;00BD6C57&quot;/&gt;&lt;wsp:rsid wsp:val=&quot;00BD7A7B&quot;/&gt;&lt;wsp:rsid wsp:val=&quot;00BD7B30&quot;/&gt;&lt;wsp:rsid wsp:val=&quot;00BE012C&quot;/&gt;&lt;wsp:rsid wsp:val=&quot;00BE0266&quot;/&gt;&lt;wsp:rsid wsp:val=&quot;00BE06F6&quot;/&gt;&lt;wsp:rsid wsp:val=&quot;00BE073E&quot;/&gt;&lt;wsp:rsid wsp:val=&quot;00BE0D4B&quot;/&gt;&lt;wsp:rsid wsp:val=&quot;00BE109E&quot;/&gt;&lt;wsp:rsid wsp:val=&quot;00BE20CA&quot;/&gt;&lt;wsp:rsid wsp:val=&quot;00BE2132&quot;/&gt;&lt;wsp:rsid wsp:val=&quot;00BE2178&quot;/&gt;&lt;wsp:rsid wsp:val=&quot;00BE248E&quot;/&gt;&lt;wsp:rsid wsp:val=&quot;00BE2CCE&quot;/&gt;&lt;wsp:rsid wsp:val=&quot;00BE6FD0&quot;/&gt;&lt;wsp:rsid wsp:val=&quot;00BE71A0&quot;/&gt;&lt;wsp:rsid wsp:val=&quot;00BE75BA&quot;/&gt;&lt;wsp:rsid wsp:val=&quot;00BE7F51&quot;/&gt;&lt;wsp:rsid wsp:val=&quot;00BF0555&quot;/&gt;&lt;wsp:rsid wsp:val=&quot;00BF0C2B&quot;/&gt;&lt;wsp:rsid wsp:val=&quot;00BF1AED&quot;/&gt;&lt;wsp:rsid wsp:val=&quot;00BF22F1&quot;/&gt;&lt;wsp:rsid wsp:val=&quot;00BF24D0&quot;/&gt;&lt;wsp:rsid wsp:val=&quot;00BF356B&quot;/&gt;&lt;wsp:rsid wsp:val=&quot;00BF3E69&quot;/&gt;&lt;wsp:rsid wsp:val=&quot;00BF58DA&quot;/&gt;&lt;wsp:rsid wsp:val=&quot;00BF786E&quot;/&gt;&lt;wsp:rsid wsp:val=&quot;00C01082&quot;/&gt;&lt;wsp:rsid wsp:val=&quot;00C0138E&quot;/&gt;&lt;wsp:rsid wsp:val=&quot;00C01A6C&quot;/&gt;&lt;wsp:rsid wsp:val=&quot;00C01A6D&quot;/&gt;&lt;wsp:rsid wsp:val=&quot;00C03571&quot;/&gt;&lt;wsp:rsid wsp:val=&quot;00C05C96&quot;/&gt;&lt;wsp:rsid wsp:val=&quot;00C067B4&quot;/&gt;&lt;wsp:rsid wsp:val=&quot;00C072AF&quot;/&gt;&lt;wsp:rsid wsp:val=&quot;00C07A11&quot;/&gt;&lt;wsp:rsid wsp:val=&quot;00C104A5&quot;/&gt;&lt;wsp:rsid wsp:val=&quot;00C10603&quot;/&gt;&lt;wsp:rsid wsp:val=&quot;00C12B74&quot;/&gt;&lt;wsp:rsid wsp:val=&quot;00C13CF1&quot;/&gt;&lt;wsp:rsid wsp:val=&quot;00C14CD6&quot;/&gt;&lt;wsp:rsid wsp:val=&quot;00C150D0&quot;/&gt;&lt;wsp:rsid wsp:val=&quot;00C1513F&quot;/&gt;&lt;wsp:rsid wsp:val=&quot;00C15621&quot;/&gt;&lt;wsp:rsid wsp:val=&quot;00C16C93&quot;/&gt;&lt;wsp:rsid wsp:val=&quot;00C177F6&quot;/&gt;&lt;wsp:rsid wsp:val=&quot;00C20AC6&quot;/&gt;&lt;wsp:rsid wsp:val=&quot;00C21470&quot;/&gt;&lt;wsp:rsid wsp:val=&quot;00C21A8D&quot;/&gt;&lt;wsp:rsid wsp:val=&quot;00C21D10&quot;/&gt;&lt;wsp:rsid wsp:val=&quot;00C222DA&quot;/&gt;&lt;wsp:rsid wsp:val=&quot;00C23331&quot;/&gt;&lt;wsp:rsid wsp:val=&quot;00C245DF&quot;/&gt;&lt;wsp:rsid wsp:val=&quot;00C25480&quot;/&gt;&lt;wsp:rsid wsp:val=&quot;00C30919&quot;/&gt;&lt;wsp:rsid wsp:val=&quot;00C32427&quot;/&gt;&lt;wsp:rsid wsp:val=&quot;00C33604&quot;/&gt;&lt;wsp:rsid wsp:val=&quot;00C336AF&quot;/&gt;&lt;wsp:rsid wsp:val=&quot;00C34077&quot;/&gt;&lt;wsp:rsid wsp:val=&quot;00C34C8D&quot;/&gt;&lt;wsp:rsid wsp:val=&quot;00C3508B&quot;/&gt;&lt;wsp:rsid wsp:val=&quot;00C361C0&quot;/&gt;&lt;wsp:rsid wsp:val=&quot;00C37247&quot;/&gt;&lt;wsp:rsid wsp:val=&quot;00C3764A&quot;/&gt;&lt;wsp:rsid wsp:val=&quot;00C403BA&quot;/&gt;&lt;wsp:rsid wsp:val=&quot;00C40681&quot;/&gt;&lt;wsp:rsid wsp:val=&quot;00C41B70&quot;/&gt;&lt;wsp:rsid wsp:val=&quot;00C41E34&quot;/&gt;&lt;wsp:rsid wsp:val=&quot;00C4254C&quot;/&gt;&lt;wsp:rsid wsp:val=&quot;00C42CD7&quot;/&gt;&lt;wsp:rsid wsp:val=&quot;00C4323F&quot;/&gt;&lt;wsp:rsid wsp:val=&quot;00C44C65&quot;/&gt;&lt;wsp:rsid wsp:val=&quot;00C45CEC&quot;/&gt;&lt;wsp:rsid wsp:val=&quot;00C45DDB&quot;/&gt;&lt;wsp:rsid wsp:val=&quot;00C46115&quot;/&gt;&lt;wsp:rsid wsp:val=&quot;00C46613&quot;/&gt;&lt;wsp:rsid wsp:val=&quot;00C466A8&quot;/&gt;&lt;wsp:rsid wsp:val=&quot;00C46F7F&quot;/&gt;&lt;wsp:rsid wsp:val=&quot;00C4716D&quot;/&gt;&lt;wsp:rsid wsp:val=&quot;00C4756A&quot;/&gt;&lt;wsp:rsid wsp:val=&quot;00C47C47&quot;/&gt;&lt;wsp:rsid wsp:val=&quot;00C50210&quot;/&gt;&lt;wsp:rsid wsp:val=&quot;00C505FF&quot;/&gt;&lt;wsp:rsid wsp:val=&quot;00C506DA&quot;/&gt;&lt;wsp:rsid wsp:val=&quot;00C51AE5&quot;/&gt;&lt;wsp:rsid wsp:val=&quot;00C52C55&quot;/&gt;&lt;wsp:rsid wsp:val=&quot;00C52CA1&quot;/&gt;&lt;wsp:rsid wsp:val=&quot;00C53072&quot;/&gt;&lt;wsp:rsid wsp:val=&quot;00C5328D&quot;/&gt;&lt;wsp:rsid wsp:val=&quot;00C55049&quot;/&gt;&lt;wsp:rsid wsp:val=&quot;00C552C4&quot;/&gt;&lt;wsp:rsid wsp:val=&quot;00C5556E&quot;/&gt;&lt;wsp:rsid wsp:val=&quot;00C56C32&quot;/&gt;&lt;wsp:rsid wsp:val=&quot;00C60106&quot;/&gt;&lt;wsp:rsid wsp:val=&quot;00C608A9&quot;/&gt;&lt;wsp:rsid wsp:val=&quot;00C61B1E&quot;/&gt;&lt;wsp:rsid wsp:val=&quot;00C63453&quot;/&gt;&lt;wsp:rsid wsp:val=&quot;00C6485E&quot;/&gt;&lt;wsp:rsid wsp:val=&quot;00C664A2&quot;/&gt;&lt;wsp:rsid wsp:val=&quot;00C6652E&quot;/&gt;&lt;wsp:rsid wsp:val=&quot;00C66867&quot;/&gt;&lt;wsp:rsid wsp:val=&quot;00C67BA6&quot;/&gt;&lt;wsp:rsid wsp:val=&quot;00C703EE&quot;/&gt;&lt;wsp:rsid wsp:val=&quot;00C722D6&quot;/&gt;&lt;wsp:rsid wsp:val=&quot;00C72301&quot;/&gt;&lt;wsp:rsid wsp:val=&quot;00C72F04&quot;/&gt;&lt;wsp:rsid wsp:val=&quot;00C7317D&quot;/&gt;&lt;wsp:rsid wsp:val=&quot;00C73695&quot;/&gt;&lt;wsp:rsid wsp:val=&quot;00C73F7A&quot;/&gt;&lt;wsp:rsid wsp:val=&quot;00C751AC&quot;/&gt;&lt;wsp:rsid wsp:val=&quot;00C769FB&quot;/&gt;&lt;wsp:rsid wsp:val=&quot;00C808B0&quot;/&gt;&lt;wsp:rsid wsp:val=&quot;00C809D1&quot;/&gt;&lt;wsp:rsid wsp:val=&quot;00C81227&quot;/&gt;&lt;wsp:rsid wsp:val=&quot;00C81C39&quot;/&gt;&lt;wsp:rsid wsp:val=&quot;00C81D77&quot;/&gt;&lt;wsp:rsid wsp:val=&quot;00C81E7F&quot;/&gt;&lt;wsp:rsid wsp:val=&quot;00C8261F&quot;/&gt;&lt;wsp:rsid wsp:val=&quot;00C83D36&quot;/&gt;&lt;wsp:rsid wsp:val=&quot;00C8478B&quot;/&gt;&lt;wsp:rsid wsp:val=&quot;00C85556&quot;/&gt;&lt;wsp:rsid wsp:val=&quot;00C86A37&quot;/&gt;&lt;wsp:rsid wsp:val=&quot;00C86C83&quot;/&gt;&lt;wsp:rsid wsp:val=&quot;00C8738F&quot;/&gt;&lt;wsp:rsid wsp:val=&quot;00C87C31&quot;/&gt;&lt;wsp:rsid wsp:val=&quot;00C87D5A&quot;/&gt;&lt;wsp:rsid wsp:val=&quot;00C916F7&quot;/&gt;&lt;wsp:rsid wsp:val=&quot;00C923DB&quot;/&gt;&lt;wsp:rsid wsp:val=&quot;00C92D30&quot;/&gt;&lt;wsp:rsid wsp:val=&quot;00C950C9&quot;/&gt;&lt;wsp:rsid wsp:val=&quot;00CA2136&quot;/&gt;&lt;wsp:rsid wsp:val=&quot;00CA2FF1&quot;/&gt;&lt;wsp:rsid wsp:val=&quot;00CA3B8A&quot;/&gt;&lt;wsp:rsid wsp:val=&quot;00CA4078&quot;/&gt;&lt;wsp:rsid wsp:val=&quot;00CA4761&quot;/&gt;&lt;wsp:rsid wsp:val=&quot;00CA48D0&quot;/&gt;&lt;wsp:rsid wsp:val=&quot;00CA62FD&quot;/&gt;&lt;wsp:rsid wsp:val=&quot;00CA64A9&quot;/&gt;&lt;wsp:rsid wsp:val=&quot;00CA7281&quot;/&gt;&lt;wsp:rsid wsp:val=&quot;00CA73DF&quot;/&gt;&lt;wsp:rsid wsp:val=&quot;00CA7B31&quot;/&gt;&lt;wsp:rsid wsp:val=&quot;00CB267F&quot;/&gt;&lt;wsp:rsid wsp:val=&quot;00CB462D&quot;/&gt;&lt;wsp:rsid wsp:val=&quot;00CB4722&quot;/&gt;&lt;wsp:rsid wsp:val=&quot;00CB5BF4&quot;/&gt;&lt;wsp:rsid wsp:val=&quot;00CB702D&quot;/&gt;&lt;wsp:rsid wsp:val=&quot;00CB7BA4&quot;/&gt;&lt;wsp:rsid wsp:val=&quot;00CC0896&quot;/&gt;&lt;wsp:rsid wsp:val=&quot;00CC0DBC&quot;/&gt;&lt;wsp:rsid wsp:val=&quot;00CC22D0&quot;/&gt;&lt;wsp:rsid wsp:val=&quot;00CC28A6&quot;/&gt;&lt;wsp:rsid wsp:val=&quot;00CC3BDA&quot;/&gt;&lt;wsp:rsid wsp:val=&quot;00CC41EC&quot;/&gt;&lt;wsp:rsid wsp:val=&quot;00CC43E2&quot;/&gt;&lt;wsp:rsid wsp:val=&quot;00CC5292&quot;/&gt;&lt;wsp:rsid wsp:val=&quot;00CC5369&quot;/&gt;&lt;wsp:rsid wsp:val=&quot;00CC5F2A&quot;/&gt;&lt;wsp:rsid wsp:val=&quot;00CC6B44&quot;/&gt;&lt;wsp:rsid wsp:val=&quot;00CC77E5&quot;/&gt;&lt;wsp:rsid wsp:val=&quot;00CD0730&quot;/&gt;&lt;wsp:rsid wsp:val=&quot;00CD0F22&quot;/&gt;&lt;wsp:rsid wsp:val=&quot;00CD2354&quot;/&gt;&lt;wsp:rsid wsp:val=&quot;00CD390A&quot;/&gt;&lt;wsp:rsid wsp:val=&quot;00CD3B7A&quot;/&gt;&lt;wsp:rsid wsp:val=&quot;00CD6677&quot;/&gt;&lt;wsp:rsid wsp:val=&quot;00CD7DEB&quot;/&gt;&lt;wsp:rsid wsp:val=&quot;00CE0138&quot;/&gt;&lt;wsp:rsid wsp:val=&quot;00CE442F&quot;/&gt;&lt;wsp:rsid wsp:val=&quot;00CE45C5&quot;/&gt;&lt;wsp:rsid wsp:val=&quot;00CE6213&quot;/&gt;&lt;wsp:rsid wsp:val=&quot;00CF0680&quot;/&gt;&lt;wsp:rsid wsp:val=&quot;00CF0F43&quot;/&gt;&lt;wsp:rsid wsp:val=&quot;00CF0FBB&quot;/&gt;&lt;wsp:rsid wsp:val=&quot;00CF1C78&quot;/&gt;&lt;wsp:rsid wsp:val=&quot;00CF3EF1&quot;/&gt;&lt;wsp:rsid wsp:val=&quot;00CF50C2&quot;/&gt;&lt;wsp:rsid wsp:val=&quot;00CF75B7&quot;/&gt;&lt;wsp:rsid wsp:val=&quot;00CF768D&quot;/&gt;&lt;wsp:rsid wsp:val=&quot;00CF7ABF&quot;/&gt;&lt;wsp:rsid wsp:val=&quot;00D002DD&quot;/&gt;&lt;wsp:rsid wsp:val=&quot;00D01544&quot;/&gt;&lt;wsp:rsid wsp:val=&quot;00D015B1&quot;/&gt;&lt;wsp:rsid wsp:val=&quot;00D02346&quot;/&gt;&lt;wsp:rsid wsp:val=&quot;00D025B8&quot;/&gt;&lt;wsp:rsid wsp:val=&quot;00D03F34&quot;/&gt;&lt;wsp:rsid wsp:val=&quot;00D04506&quot;/&gt;&lt;wsp:rsid wsp:val=&quot;00D045BA&quot;/&gt;&lt;wsp:rsid wsp:val=&quot;00D04CB7&quot;/&gt;&lt;wsp:rsid wsp:val=&quot;00D060FD&quot;/&gt;&lt;wsp:rsid wsp:val=&quot;00D06515&quot;/&gt;&lt;wsp:rsid wsp:val=&quot;00D06ACA&quot;/&gt;&lt;wsp:rsid wsp:val=&quot;00D06D34&quot;/&gt;&lt;wsp:rsid wsp:val=&quot;00D07D77&quot;/&gt;&lt;wsp:rsid wsp:val=&quot;00D10750&quot;/&gt;&lt;wsp:rsid wsp:val=&quot;00D10EBD&quot;/&gt;&lt;wsp:rsid wsp:val=&quot;00D12683&quot;/&gt;&lt;wsp:rsid wsp:val=&quot;00D130B5&quot;/&gt;&lt;wsp:rsid wsp:val=&quot;00D14015&quot;/&gt;&lt;wsp:rsid wsp:val=&quot;00D1530D&quot;/&gt;&lt;wsp:rsid wsp:val=&quot;00D15AE0&quot;/&gt;&lt;wsp:rsid wsp:val=&quot;00D15B0A&quot;/&gt;&lt;wsp:rsid wsp:val=&quot;00D164B3&quot;/&gt;&lt;wsp:rsid wsp:val=&quot;00D20E59&quot;/&gt;&lt;wsp:rsid wsp:val=&quot;00D2262A&quot;/&gt;&lt;wsp:rsid wsp:val=&quot;00D227DC&quot;/&gt;&lt;wsp:rsid wsp:val=&quot;00D22E9E&quot;/&gt;&lt;wsp:rsid wsp:val=&quot;00D231FF&quot;/&gt;&lt;wsp:rsid wsp:val=&quot;00D24513&quot;/&gt;&lt;wsp:rsid wsp:val=&quot;00D257A4&quot;/&gt;&lt;wsp:rsid wsp:val=&quot;00D26B96&quot;/&gt;&lt;wsp:rsid wsp:val=&quot;00D26F4D&quot;/&gt;&lt;wsp:rsid wsp:val=&quot;00D30F3F&quot;/&gt;&lt;wsp:rsid wsp:val=&quot;00D319C6&quot;/&gt;&lt;wsp:rsid wsp:val=&quot;00D31BE4&quot;/&gt;&lt;wsp:rsid wsp:val=&quot;00D34B9F&quot;/&gt;&lt;wsp:rsid wsp:val=&quot;00D36AE7&quot;/&gt;&lt;wsp:rsid wsp:val=&quot;00D36D44&quot;/&gt;&lt;wsp:rsid wsp:val=&quot;00D36E1C&quot;/&gt;&lt;wsp:rsid wsp:val=&quot;00D3746F&quot;/&gt;&lt;wsp:rsid wsp:val=&quot;00D4029E&quot;/&gt;&lt;wsp:rsid wsp:val=&quot;00D40951&quot;/&gt;&lt;wsp:rsid wsp:val=&quot;00D41D55&quot;/&gt;&lt;wsp:rsid wsp:val=&quot;00D42497&quot;/&gt;&lt;wsp:rsid wsp:val=&quot;00D4288C&quot;/&gt;&lt;wsp:rsid wsp:val=&quot;00D42C55&quot;/&gt;&lt;wsp:rsid wsp:val=&quot;00D42E2B&quot;/&gt;&lt;wsp:rsid wsp:val=&quot;00D43880&quot;/&gt;&lt;wsp:rsid wsp:val=&quot;00D45CDC&quot;/&gt;&lt;wsp:rsid wsp:val=&quot;00D46AFB&quot;/&gt;&lt;wsp:rsid wsp:val=&quot;00D46C11&quot;/&gt;&lt;wsp:rsid wsp:val=&quot;00D47F49&quot;/&gt;&lt;wsp:rsid wsp:val=&quot;00D50786&quot;/&gt;&lt;wsp:rsid wsp:val=&quot;00D5151C&quot;/&gt;&lt;wsp:rsid wsp:val=&quot;00D5186D&quot;/&gt;&lt;wsp:rsid wsp:val=&quot;00D5261D&quot;/&gt;&lt;wsp:rsid wsp:val=&quot;00D5265B&quot;/&gt;&lt;wsp:rsid wsp:val=&quot;00D53506&quot;/&gt;&lt;wsp:rsid wsp:val=&quot;00D535E3&quot;/&gt;&lt;wsp:rsid wsp:val=&quot;00D5370D&quot;/&gt;&lt;wsp:rsid wsp:val=&quot;00D5384D&quot;/&gt;&lt;wsp:rsid wsp:val=&quot;00D53881&quot;/&gt;&lt;wsp:rsid wsp:val=&quot;00D542E7&quot;/&gt;&lt;wsp:rsid wsp:val=&quot;00D54DDA&quot;/&gt;&lt;wsp:rsid wsp:val=&quot;00D5525A&quot;/&gt;&lt;wsp:rsid wsp:val=&quot;00D56493&quot;/&gt;&lt;wsp:rsid wsp:val=&quot;00D5727C&quot;/&gt;&lt;wsp:rsid wsp:val=&quot;00D5752F&quot;/&gt;&lt;wsp:rsid wsp:val=&quot;00D6197B&quot;/&gt;&lt;wsp:rsid wsp:val=&quot;00D632B0&quot;/&gt;&lt;wsp:rsid wsp:val=&quot;00D63969&quot;/&gt;&lt;wsp:rsid wsp:val=&quot;00D6461E&quot;/&gt;&lt;wsp:rsid wsp:val=&quot;00D672AC&quot;/&gt;&lt;wsp:rsid wsp:val=&quot;00D707B6&quot;/&gt;&lt;wsp:rsid wsp:val=&quot;00D71DCD&quot;/&gt;&lt;wsp:rsid wsp:val=&quot;00D71F95&quot;/&gt;&lt;wsp:rsid wsp:val=&quot;00D7289B&quot;/&gt;&lt;wsp:rsid wsp:val=&quot;00D74197&quot;/&gt;&lt;wsp:rsid wsp:val=&quot;00D75F3F&quot;/&gt;&lt;wsp:rsid wsp:val=&quot;00D76046&quot;/&gt;&lt;wsp:rsid wsp:val=&quot;00D76C96&quot;/&gt;&lt;wsp:rsid wsp:val=&quot;00D77427&quot;/&gt;&lt;wsp:rsid wsp:val=&quot;00D77908&quot;/&gt;&lt;wsp:rsid wsp:val=&quot;00D77997&quot;/&gt;&lt;wsp:rsid wsp:val=&quot;00D80EF1&quot;/&gt;&lt;wsp:rsid wsp:val=&quot;00D81838&quot;/&gt;&lt;wsp:rsid wsp:val=&quot;00D81CC7&quot;/&gt;&lt;wsp:rsid wsp:val=&quot;00D85160&quot;/&gt;&lt;wsp:rsid wsp:val=&quot;00D857E7&quot;/&gt;&lt;wsp:rsid wsp:val=&quot;00D862B0&quot;/&gt;&lt;wsp:rsid wsp:val=&quot;00D87032&quot;/&gt;&lt;wsp:rsid wsp:val=&quot;00D873DD&quot;/&gt;&lt;wsp:rsid wsp:val=&quot;00D8789C&quot;/&gt;&lt;wsp:rsid wsp:val=&quot;00D91D05&quot;/&gt;&lt;wsp:rsid wsp:val=&quot;00D91E64&quot;/&gt;&lt;wsp:rsid wsp:val=&quot;00D92570&quot;/&gt;&lt;wsp:rsid wsp:val=&quot;00D93366&quot;/&gt;&lt;wsp:rsid wsp:val=&quot;00D941B6&quot;/&gt;&lt;wsp:rsid wsp:val=&quot;00D94889&quot;/&gt;&lt;wsp:rsid wsp:val=&quot;00D95494&quot;/&gt;&lt;wsp:rsid wsp:val=&quot;00D959DF&quot;/&gt;&lt;wsp:rsid wsp:val=&quot;00D974BF&quot;/&gt;&lt;wsp:rsid wsp:val=&quot;00D97E13&quot;/&gt;&lt;wsp:rsid wsp:val=&quot;00D97EC6&quot;/&gt;&lt;wsp:rsid wsp:val=&quot;00DA06D6&quot;/&gt;&lt;wsp:rsid wsp:val=&quot;00DA1173&quot;/&gt;&lt;wsp:rsid wsp:val=&quot;00DA1A0E&quot;/&gt;&lt;wsp:rsid wsp:val=&quot;00DA2610&quot;/&gt;&lt;wsp:rsid wsp:val=&quot;00DA261F&quot;/&gt;&lt;wsp:rsid wsp:val=&quot;00DA59E4&quot;/&gt;&lt;wsp:rsid wsp:val=&quot;00DA6557&quot;/&gt;&lt;wsp:rsid wsp:val=&quot;00DA72EC&quot;/&gt;&lt;wsp:rsid wsp:val=&quot;00DA7346&quot;/&gt;&lt;wsp:rsid wsp:val=&quot;00DA7A9E&quot;/&gt;&lt;wsp:rsid wsp:val=&quot;00DB0189&quot;/&gt;&lt;wsp:rsid wsp:val=&quot;00DB1408&quot;/&gt;&lt;wsp:rsid wsp:val=&quot;00DB1462&quot;/&gt;&lt;wsp:rsid wsp:val=&quot;00DB2C09&quot;/&gt;&lt;wsp:rsid wsp:val=&quot;00DB4103&quot;/&gt;&lt;wsp:rsid wsp:val=&quot;00DB55BD&quot;/&gt;&lt;wsp:rsid wsp:val=&quot;00DB5B45&quot;/&gt;&lt;wsp:rsid wsp:val=&quot;00DB65BE&quot;/&gt;&lt;wsp:rsid wsp:val=&quot;00DB7340&quot;/&gt;&lt;wsp:rsid wsp:val=&quot;00DB7896&quot;/&gt;&lt;wsp:rsid wsp:val=&quot;00DB7E61&quot;/&gt;&lt;wsp:rsid wsp:val=&quot;00DC1A93&quot;/&gt;&lt;wsp:rsid wsp:val=&quot;00DC24CE&quot;/&gt;&lt;wsp:rsid wsp:val=&quot;00DC2C6D&quot;/&gt;&lt;wsp:rsid wsp:val=&quot;00DC3DB1&quot;/&gt;&lt;wsp:rsid wsp:val=&quot;00DC4279&quot;/&gt;&lt;wsp:rsid wsp:val=&quot;00DC4608&quot;/&gt;&lt;wsp:rsid wsp:val=&quot;00DC4C53&quot;/&gt;&lt;wsp:rsid wsp:val=&quot;00DC5706&quot;/&gt;&lt;wsp:rsid wsp:val=&quot;00DC5999&quot;/&gt;&lt;wsp:rsid wsp:val=&quot;00DC5A0D&quot;/&gt;&lt;wsp:rsid wsp:val=&quot;00DC73E7&quot;/&gt;&lt;wsp:rsid wsp:val=&quot;00DD129B&quot;/&gt;&lt;wsp:rsid wsp:val=&quot;00DD2179&quot;/&gt;&lt;wsp:rsid wsp:val=&quot;00DD3A38&quot;/&gt;&lt;wsp:rsid wsp:val=&quot;00DD3A88&quot;/&gt;&lt;wsp:rsid wsp:val=&quot;00DD5E4D&quot;/&gt;&lt;wsp:rsid wsp:val=&quot;00DD60E5&quot;/&gt;&lt;wsp:rsid wsp:val=&quot;00DD6522&quot;/&gt;&lt;wsp:rsid wsp:val=&quot;00DE010A&quot;/&gt;&lt;wsp:rsid wsp:val=&quot;00DE2428&quot;/&gt;&lt;wsp:rsid wsp:val=&quot;00DE2A7F&quot;/&gt;&lt;wsp:rsid wsp:val=&quot;00DE2C4F&quot;/&gt;&lt;wsp:rsid wsp:val=&quot;00DE4A2E&quot;/&gt;&lt;wsp:rsid wsp:val=&quot;00DE4CB1&quot;/&gt;&lt;wsp:rsid wsp:val=&quot;00DE58B7&quot;/&gt;&lt;wsp:rsid wsp:val=&quot;00DE6F4B&quot;/&gt;&lt;wsp:rsid wsp:val=&quot;00DE74B4&quot;/&gt;&lt;wsp:rsid wsp:val=&quot;00DE7A32&quot;/&gt;&lt;wsp:rsid wsp:val=&quot;00DF1819&quot;/&gt;&lt;wsp:rsid wsp:val=&quot;00DF1D75&quot;/&gt;&lt;wsp:rsid wsp:val=&quot;00DF318F&quot;/&gt;&lt;wsp:rsid wsp:val=&quot;00DF59B6&quot;/&gt;&lt;wsp:rsid wsp:val=&quot;00DF6BC1&quot;/&gt;&lt;wsp:rsid wsp:val=&quot;00DF7863&quot;/&gt;&lt;wsp:rsid wsp:val=&quot;00E0065F&quot;/&gt;&lt;wsp:rsid wsp:val=&quot;00E0130B&quot;/&gt;&lt;wsp:rsid wsp:val=&quot;00E014BC&quot;/&gt;&lt;wsp:rsid wsp:val=&quot;00E01878&quot;/&gt;&lt;wsp:rsid wsp:val=&quot;00E01A42&quot;/&gt;&lt;wsp:rsid wsp:val=&quot;00E01FC1&quot;/&gt;&lt;wsp:rsid wsp:val=&quot;00E038B0&quot;/&gt;&lt;wsp:rsid wsp:val=&quot;00E03AF4&quot;/&gt;&lt;wsp:rsid wsp:val=&quot;00E03F35&quot;/&gt;&lt;wsp:rsid wsp:val=&quot;00E04506&quot;/&gt;&lt;wsp:rsid wsp:val=&quot;00E0460C&quot;/&gt;&lt;wsp:rsid wsp:val=&quot;00E06B00&quot;/&gt;&lt;wsp:rsid wsp:val=&quot;00E07556&quot;/&gt;&lt;wsp:rsid wsp:val=&quot;00E10A5D&quot;/&gt;&lt;wsp:rsid wsp:val=&quot;00E11696&quot;/&gt;&lt;wsp:rsid wsp:val=&quot;00E118FD&quot;/&gt;&lt;wsp:rsid wsp:val=&quot;00E12FBD&quot;/&gt;&lt;wsp:rsid wsp:val=&quot;00E13971&quot;/&gt;&lt;wsp:rsid wsp:val=&quot;00E14673&quot;/&gt;&lt;wsp:rsid wsp:val=&quot;00E146BB&quot;/&gt;&lt;wsp:rsid wsp:val=&quot;00E15A8A&quot;/&gt;&lt;wsp:rsid wsp:val=&quot;00E20258&quot;/&gt;&lt;wsp:rsid wsp:val=&quot;00E20567&quot;/&gt;&lt;wsp:rsid wsp:val=&quot;00E20939&quot;/&gt;&lt;wsp:rsid wsp:val=&quot;00E20AF8&quot;/&gt;&lt;wsp:rsid wsp:val=&quot;00E21C13&quot;/&gt;&lt;wsp:rsid wsp:val=&quot;00E21F01&quot;/&gt;&lt;wsp:rsid wsp:val=&quot;00E2253A&quot;/&gt;&lt;wsp:rsid wsp:val=&quot;00E238F3&quot;/&gt;&lt;wsp:rsid wsp:val=&quot;00E240AC&quot;/&gt;&lt;wsp:rsid wsp:val=&quot;00E24713&quot;/&gt;&lt;wsp:rsid wsp:val=&quot;00E2694D&quot;/&gt;&lt;wsp:rsid wsp:val=&quot;00E26E42&quot;/&gt;&lt;wsp:rsid wsp:val=&quot;00E27D5C&quot;/&gt;&lt;wsp:rsid wsp:val=&quot;00E3048A&quot;/&gt;&lt;wsp:rsid wsp:val=&quot;00E3159B&quot;/&gt;&lt;wsp:rsid wsp:val=&quot;00E318DC&quot;/&gt;&lt;wsp:rsid wsp:val=&quot;00E33098&quot;/&gt;&lt;wsp:rsid wsp:val=&quot;00E33311&quot;/&gt;&lt;wsp:rsid wsp:val=&quot;00E34035&quot;/&gt;&lt;wsp:rsid wsp:val=&quot;00E340CB&quot;/&gt;&lt;wsp:rsid wsp:val=&quot;00E3541C&quot;/&gt;&lt;wsp:rsid wsp:val=&quot;00E36AFE&quot;/&gt;&lt;wsp:rsid wsp:val=&quot;00E42BB1&quot;/&gt;&lt;wsp:rsid wsp:val=&quot;00E436FA&quot;/&gt;&lt;wsp:rsid wsp:val=&quot;00E43834&quot;/&gt;&lt;wsp:rsid wsp:val=&quot;00E44582&quot;/&gt;&lt;wsp:rsid wsp:val=&quot;00E44E1D&quot;/&gt;&lt;wsp:rsid wsp:val=&quot;00E452A3&quot;/&gt;&lt;wsp:rsid wsp:val=&quot;00E45EE8&quot;/&gt;&lt;wsp:rsid wsp:val=&quot;00E46333&quot;/&gt;&lt;wsp:rsid wsp:val=&quot;00E46B09&quot;/&gt;&lt;wsp:rsid wsp:val=&quot;00E47EE6&quot;/&gt;&lt;wsp:rsid wsp:val=&quot;00E505A5&quot;/&gt;&lt;wsp:rsid wsp:val=&quot;00E50764&quot;/&gt;&lt;wsp:rsid wsp:val=&quot;00E50AF5&quot;/&gt;&lt;wsp:rsid wsp:val=&quot;00E51510&quot;/&gt;&lt;wsp:rsid wsp:val=&quot;00E51D0F&quot;/&gt;&lt;wsp:rsid wsp:val=&quot;00E527D9&quot;/&gt;&lt;wsp:rsid wsp:val=&quot;00E5296D&quot;/&gt;&lt;wsp:rsid wsp:val=&quot;00E53A6E&quot;/&gt;&lt;wsp:rsid wsp:val=&quot;00E5578F&quot;/&gt;&lt;wsp:rsid wsp:val=&quot;00E55DB8&quot;/&gt;&lt;wsp:rsid wsp:val=&quot;00E55E62&quot;/&gt;&lt;wsp:rsid wsp:val=&quot;00E55EB8&quot;/&gt;&lt;wsp:rsid wsp:val=&quot;00E55F97&quot;/&gt;&lt;wsp:rsid wsp:val=&quot;00E6053C&quot;/&gt;&lt;wsp:rsid wsp:val=&quot;00E60796&quot;/&gt;&lt;wsp:rsid wsp:val=&quot;00E60E4B&quot;/&gt;&lt;wsp:rsid wsp:val=&quot;00E611CA&quot;/&gt;&lt;wsp:rsid wsp:val=&quot;00E62F7A&quot;/&gt;&lt;wsp:rsid wsp:val=&quot;00E641A9&quot;/&gt;&lt;wsp:rsid wsp:val=&quot;00E653F4&quot;/&gt;&lt;wsp:rsid wsp:val=&quot;00E65C9F&quot;/&gt;&lt;wsp:rsid wsp:val=&quot;00E67316&quot;/&gt;&lt;wsp:rsid wsp:val=&quot;00E67EE0&quot;/&gt;&lt;wsp:rsid wsp:val=&quot;00E67F5D&quot;/&gt;&lt;wsp:rsid wsp:val=&quot;00E70811&quot;/&gt;&lt;wsp:rsid wsp:val=&quot;00E7158F&quot;/&gt;&lt;wsp:rsid wsp:val=&quot;00E71FF6&quot;/&gt;&lt;wsp:rsid wsp:val=&quot;00E72D26&quot;/&gt;&lt;wsp:rsid wsp:val=&quot;00E744AC&quot;/&gt;&lt;wsp:rsid wsp:val=&quot;00E75170&quot;/&gt;&lt;wsp:rsid wsp:val=&quot;00E75664&quot;/&gt;&lt;wsp:rsid wsp:val=&quot;00E76914&quot;/&gt;&lt;wsp:rsid wsp:val=&quot;00E7778A&quot;/&gt;&lt;wsp:rsid wsp:val=&quot;00E81055&quot;/&gt;&lt;wsp:rsid wsp:val=&quot;00E83963&quot;/&gt;&lt;wsp:rsid wsp:val=&quot;00E8411F&quot;/&gt;&lt;wsp:rsid wsp:val=&quot;00E8483B&quot;/&gt;&lt;wsp:rsid wsp:val=&quot;00E84D99&quot;/&gt;&lt;wsp:rsid wsp:val=&quot;00E905F4&quot;/&gt;&lt;wsp:rsid wsp:val=&quot;00E961E9&quot;/&gt;&lt;wsp:rsid wsp:val=&quot;00E96636&quot;/&gt;&lt;wsp:rsid wsp:val=&quot;00E97ED4&quot;/&gt;&lt;wsp:rsid wsp:val=&quot;00E97F16&quot;/&gt;&lt;wsp:rsid wsp:val=&quot;00EA1EA9&quot;/&gt;&lt;wsp:rsid wsp:val=&quot;00EA38F1&quot;/&gt;&lt;wsp:rsid wsp:val=&quot;00EA4999&quot;/&gt;&lt;wsp:rsid wsp:val=&quot;00EA5B4D&quot;/&gt;&lt;wsp:rsid wsp:val=&quot;00EA73D3&quot;/&gt;&lt;wsp:rsid wsp:val=&quot;00EA7464&quot;/&gt;&lt;wsp:rsid wsp:val=&quot;00EA7F16&quot;/&gt;&lt;wsp:rsid wsp:val=&quot;00EB03A4&quot;/&gt;&lt;wsp:rsid wsp:val=&quot;00EB2485&quot;/&gt;&lt;wsp:rsid wsp:val=&quot;00EB30DC&quot;/&gt;&lt;wsp:rsid wsp:val=&quot;00EB4492&quot;/&gt;&lt;wsp:rsid wsp:val=&quot;00EB5F0A&quot;/&gt;&lt;wsp:rsid wsp:val=&quot;00EB5F1F&quot;/&gt;&lt;wsp:rsid wsp:val=&quot;00EB74C3&quot;/&gt;&lt;wsp:rsid wsp:val=&quot;00EB779E&quot;/&gt;&lt;wsp:rsid wsp:val=&quot;00EC1F8B&quot;/&gt;&lt;wsp:rsid wsp:val=&quot;00EC21CE&quot;/&gt;&lt;wsp:rsid wsp:val=&quot;00EC2833&quot;/&gt;&lt;wsp:rsid wsp:val=&quot;00EC324C&quot;/&gt;&lt;wsp:rsid wsp:val=&quot;00EC3957&quot;/&gt;&lt;wsp:rsid wsp:val=&quot;00EC3C7D&quot;/&gt;&lt;wsp:rsid wsp:val=&quot;00EC3E10&quot;/&gt;&lt;wsp:rsid wsp:val=&quot;00EC43A4&quot;/&gt;&lt;wsp:rsid wsp:val=&quot;00EC44CD&quot;/&gt;&lt;wsp:rsid wsp:val=&quot;00EC517A&quot;/&gt;&lt;wsp:rsid wsp:val=&quot;00EC5549&quot;/&gt;&lt;wsp:rsid wsp:val=&quot;00EC5619&quot;/&gt;&lt;wsp:rsid wsp:val=&quot;00EC57C7&quot;/&gt;&lt;wsp:rsid wsp:val=&quot;00EC7A66&quot;/&gt;&lt;wsp:rsid wsp:val=&quot;00EC7B76&quot;/&gt;&lt;wsp:rsid wsp:val=&quot;00EC7BA5&quot;/&gt;&lt;wsp:rsid wsp:val=&quot;00EC7D82&quot;/&gt;&lt;wsp:rsid wsp:val=&quot;00ED0700&quot;/&gt;&lt;wsp:rsid wsp:val=&quot;00ED1D86&quot;/&gt;&lt;wsp:rsid wsp:val=&quot;00ED3482&quot;/&gt;&lt;wsp:rsid wsp:val=&quot;00ED3485&quot;/&gt;&lt;wsp:rsid wsp:val=&quot;00ED368E&quot;/&gt;&lt;wsp:rsid wsp:val=&quot;00ED3C5C&quot;/&gt;&lt;wsp:rsid wsp:val=&quot;00ED4434&quot;/&gt;&lt;wsp:rsid wsp:val=&quot;00ED4938&quot;/&gt;&lt;wsp:rsid wsp:val=&quot;00ED4BF6&quot;/&gt;&lt;wsp:rsid wsp:val=&quot;00ED6FE6&quot;/&gt;&lt;wsp:rsid wsp:val=&quot;00EE110E&quot;/&gt;&lt;wsp:rsid wsp:val=&quot;00EE18CC&quot;/&gt;&lt;wsp:rsid wsp:val=&quot;00EE1A59&quot;/&gt;&lt;wsp:rsid wsp:val=&quot;00EE2AD2&quot;/&gt;&lt;wsp:rsid wsp:val=&quot;00EE46CD&quot;/&gt;&lt;wsp:rsid wsp:val=&quot;00EE5814&quot;/&gt;&lt;wsp:rsid wsp:val=&quot;00EE73D9&quot;/&gt;&lt;wsp:rsid wsp:val=&quot;00EE772E&quot;/&gt;&lt;wsp:rsid wsp:val=&quot;00EF0B9E&quot;/&gt;&lt;wsp:rsid wsp:val=&quot;00EF11A3&quot;/&gt;&lt;wsp:rsid wsp:val=&quot;00EF429B&quot;/&gt;&lt;wsp:rsid wsp:val=&quot;00EF7A53&quot;/&gt;&lt;wsp:rsid wsp:val=&quot;00F00122&quot;/&gt;&lt;wsp:rsid wsp:val=&quot;00F00D9B&quot;/&gt;&lt;wsp:rsid wsp:val=&quot;00F02691&quot;/&gt;&lt;wsp:rsid wsp:val=&quot;00F02AE8&quot;/&gt;&lt;wsp:rsid wsp:val=&quot;00F05821&quot;/&gt;&lt;wsp:rsid wsp:val=&quot;00F074B2&quot;/&gt;&lt;wsp:rsid wsp:val=&quot;00F0763E&quot;/&gt;&lt;wsp:rsid wsp:val=&quot;00F11D85&quot;/&gt;&lt;wsp:rsid wsp:val=&quot;00F12388&quot;/&gt;&lt;wsp:rsid wsp:val=&quot;00F14C78&quot;/&gt;&lt;wsp:rsid wsp:val=&quot;00F17487&quot;/&gt;&lt;wsp:rsid wsp:val=&quot;00F17CA3&quot;/&gt;&lt;wsp:rsid wsp:val=&quot;00F20B36&quot;/&gt;&lt;wsp:rsid wsp:val=&quot;00F2167F&quot;/&gt;&lt;wsp:rsid wsp:val=&quot;00F21D45&quot;/&gt;&lt;wsp:rsid wsp:val=&quot;00F22920&quot;/&gt;&lt;wsp:rsid wsp:val=&quot;00F244D4&quot;/&gt;&lt;wsp:rsid wsp:val=&quot;00F24CFB&quot;/&gt;&lt;wsp:rsid wsp:val=&quot;00F3102A&quot;/&gt;&lt;wsp:rsid wsp:val=&quot;00F315CF&quot;/&gt;&lt;wsp:rsid wsp:val=&quot;00F316F3&quot;/&gt;&lt;wsp:rsid wsp:val=&quot;00F32FAF&quot;/&gt;&lt;wsp:rsid wsp:val=&quot;00F3362E&quot;/&gt;&lt;wsp:rsid wsp:val=&quot;00F34FCD&quot;/&gt;&lt;wsp:rsid wsp:val=&quot;00F36073&quot;/&gt;&lt;wsp:rsid wsp:val=&quot;00F3629C&quot;/&gt;&lt;wsp:rsid wsp:val=&quot;00F40B96&quot;/&gt;&lt;wsp:rsid wsp:val=&quot;00F40F26&quot;/&gt;&lt;wsp:rsid wsp:val=&quot;00F40FD9&quot;/&gt;&lt;wsp:rsid wsp:val=&quot;00F410D7&quot;/&gt;&lt;wsp:rsid wsp:val=&quot;00F43E56&quot;/&gt;&lt;wsp:rsid wsp:val=&quot;00F44C6B&quot;/&gt;&lt;wsp:rsid wsp:val=&quot;00F451D0&quot;/&gt;&lt;wsp:rsid wsp:val=&quot;00F45297&quot;/&gt;&lt;wsp:rsid wsp:val=&quot;00F45890&quot;/&gt;&lt;wsp:rsid wsp:val=&quot;00F46465&quot;/&gt;&lt;wsp:rsid wsp:val=&quot;00F46942&quot;/&gt;&lt;wsp:rsid wsp:val=&quot;00F47D5B&quot;/&gt;&lt;wsp:rsid wsp:val=&quot;00F47E50&quot;/&gt;&lt;wsp:rsid wsp:val=&quot;00F505FE&quot;/&gt;&lt;wsp:rsid wsp:val=&quot;00F516C3&quot;/&gt;&lt;wsp:rsid wsp:val=&quot;00F51C34&quot;/&gt;&lt;wsp:rsid wsp:val=&quot;00F52BEF&quot;/&gt;&lt;wsp:rsid wsp:val=&quot;00F54787&quot;/&gt;&lt;wsp:rsid wsp:val=&quot;00F5530B&quot;/&gt;&lt;wsp:rsid wsp:val=&quot;00F558D2&quot;/&gt;&lt;wsp:rsid wsp:val=&quot;00F571C8&quot;/&gt;&lt;wsp:rsid wsp:val=&quot;00F57842&quot;/&gt;&lt;wsp:rsid wsp:val=&quot;00F57978&quot;/&gt;&lt;wsp:rsid wsp:val=&quot;00F616B4&quot;/&gt;&lt;wsp:rsid wsp:val=&quot;00F62D78&quot;/&gt;&lt;wsp:rsid wsp:val=&quot;00F65C18&quot;/&gt;&lt;wsp:rsid wsp:val=&quot;00F6605F&quot;/&gt;&lt;wsp:rsid wsp:val=&quot;00F668B6&quot;/&gt;&lt;wsp:rsid wsp:val=&quot;00F67C5C&quot;/&gt;&lt;wsp:rsid wsp:val=&quot;00F70D6F&quot;/&gt;&lt;wsp:rsid wsp:val=&quot;00F70EAA&quot;/&gt;&lt;wsp:rsid wsp:val=&quot;00F75EF1&quot;/&gt;&lt;wsp:rsid wsp:val=&quot;00F80699&quot;/&gt;&lt;wsp:rsid wsp:val=&quot;00F81180&quot;/&gt;&lt;wsp:rsid wsp:val=&quot;00F84754&quot;/&gt;&lt;wsp:rsid wsp:val=&quot;00F849B2&quot;/&gt;&lt;wsp:rsid wsp:val=&quot;00F84A38&quot;/&gt;&lt;wsp:rsid wsp:val=&quot;00F8677C&quot;/&gt;&lt;wsp:rsid wsp:val=&quot;00F8719A&quot;/&gt;&lt;wsp:rsid wsp:val=&quot;00F8757C&quot;/&gt;&lt;wsp:rsid wsp:val=&quot;00F87EB4&quot;/&gt;&lt;wsp:rsid wsp:val=&quot;00F906BA&quot;/&gt;&lt;wsp:rsid wsp:val=&quot;00F91D44&quot;/&gt;&lt;wsp:rsid wsp:val=&quot;00F92717&quot;/&gt;&lt;wsp:rsid wsp:val=&quot;00F96040&quot;/&gt;&lt;wsp:rsid wsp:val=&quot;00F960D6&quot;/&gt;&lt;wsp:rsid wsp:val=&quot;00F96DBB&quot;/&gt;&lt;wsp:rsid wsp:val=&quot;00F96FBE&quot;/&gt;&lt;wsp:rsid wsp:val=&quot;00F97F38&quot;/&gt;&lt;wsp:rsid wsp:val=&quot;00FA0795&quot;/&gt;&lt;wsp:rsid wsp:val=&quot;00FA09DF&quot;/&gt;&lt;wsp:rsid wsp:val=&quot;00FA2494&quot;/&gt;&lt;wsp:rsid wsp:val=&quot;00FA2DAE&quot;/&gt;&lt;wsp:rsid wsp:val=&quot;00FA2E05&quot;/&gt;&lt;wsp:rsid wsp:val=&quot;00FA4079&quot;/&gt;&lt;wsp:rsid wsp:val=&quot;00FA4787&quot;/&gt;&lt;wsp:rsid wsp:val=&quot;00FA484E&quot;/&gt;&lt;wsp:rsid wsp:val=&quot;00FA5086&quot;/&gt;&lt;wsp:rsid wsp:val=&quot;00FA5639&quot;/&gt;&lt;wsp:rsid wsp:val=&quot;00FA5A50&quot;/&gt;&lt;wsp:rsid wsp:val=&quot;00FA7854&quot;/&gt;&lt;wsp:rsid wsp:val=&quot;00FA7C51&quot;/&gt;&lt;wsp:rsid wsp:val=&quot;00FB0B71&quot;/&gt;&lt;wsp:rsid wsp:val=&quot;00FB3984&quot;/&gt;&lt;wsp:rsid wsp:val=&quot;00FB3C28&quot;/&gt;&lt;wsp:rsid wsp:val=&quot;00FB3DD6&quot;/&gt;&lt;wsp:rsid wsp:val=&quot;00FB3FD3&quot;/&gt;&lt;wsp:rsid wsp:val=&quot;00FB54C5&quot;/&gt;&lt;wsp:rsid wsp:val=&quot;00FB6372&quot;/&gt;&lt;wsp:rsid wsp:val=&quot;00FB6FDC&quot;/&gt;&lt;wsp:rsid wsp:val=&quot;00FB7B8F&quot;/&gt;&lt;wsp:rsid wsp:val=&quot;00FC0134&quot;/&gt;&lt;wsp:rsid wsp:val=&quot;00FC014C&quot;/&gt;&lt;wsp:rsid wsp:val=&quot;00FC0259&quot;/&gt;&lt;wsp:rsid wsp:val=&quot;00FC0D94&quot;/&gt;&lt;wsp:rsid wsp:val=&quot;00FC1646&quot;/&gt;&lt;wsp:rsid wsp:val=&quot;00FC1DD1&quot;/&gt;&lt;wsp:rsid wsp:val=&quot;00FC298B&quot;/&gt;&lt;wsp:rsid wsp:val=&quot;00FC4683&quot;/&gt;&lt;wsp:rsid wsp:val=&quot;00FC46C6&quot;/&gt;&lt;wsp:rsid wsp:val=&quot;00FC5923&quot;/&gt;&lt;wsp:rsid wsp:val=&quot;00FC70BC&quot;/&gt;&lt;wsp:rsid wsp:val=&quot;00FC7365&quot;/&gt;&lt;wsp:rsid wsp:val=&quot;00FC7560&quot;/&gt;&lt;wsp:rsid wsp:val=&quot;00FC757E&quot;/&gt;&lt;wsp:rsid wsp:val=&quot;00FC75B2&quot;/&gt;&lt;wsp:rsid wsp:val=&quot;00FD16B5&quot;/&gt;&lt;wsp:rsid wsp:val=&quot;00FD1737&quot;/&gt;&lt;wsp:rsid wsp:val=&quot;00FD35B7&quot;/&gt;&lt;wsp:rsid wsp:val=&quot;00FD5F39&quot;/&gt;&lt;wsp:rsid wsp:val=&quot;00FD65E2&quot;/&gt;&lt;wsp:rsid wsp:val=&quot;00FD6C94&quot;/&gt;&lt;wsp:rsid wsp:val=&quot;00FD6EC1&quot;/&gt;&lt;wsp:rsid wsp:val=&quot;00FD7B59&quot;/&gt;&lt;wsp:rsid wsp:val=&quot;00FE09B3&quot;/&gt;&lt;wsp:rsid wsp:val=&quot;00FE1ABF&quot;/&gt;&lt;wsp:rsid wsp:val=&quot;00FE2232&quot;/&gt;&lt;wsp:rsid wsp:val=&quot;00FE59F7&quot;/&gt;&lt;wsp:rsid wsp:val=&quot;00FE65FB&quot;/&gt;&lt;wsp:rsid wsp:val=&quot;00FE67AE&quot;/&gt;&lt;wsp:rsid wsp:val=&quot;00FE6F9D&quot;/&gt;&lt;wsp:rsid wsp:val=&quot;00FE727A&quot;/&gt;&lt;wsp:rsid wsp:val=&quot;00FF0DCC&quot;/&gt;&lt;wsp:rsid wsp:val=&quot;00FF0E2B&quot;/&gt;&lt;wsp:rsid wsp:val=&quot;00FF1B03&quot;/&gt;&lt;wsp:rsid wsp:val=&quot;00FF29A4&quot;/&gt;&lt;wsp:rsid wsp:val=&quot;00FF3FDF&quot;/&gt;&lt;wsp:rsid wsp:val=&quot;00FF5485&quot;/&gt;&lt;wsp:rsid wsp:val=&quot;00FF5519&quot;/&gt;&lt;wsp:rsid wsp:val=&quot;00FF5E6B&quot;/&gt;&lt;wsp:rsid wsp:val=&quot;00FF6B8F&quot;/&gt;&lt;wsp:rsid wsp:val=&quot;00FF712E&quot;/&gt;&lt;/wsp:rsids&gt;&lt;/w:docPr&gt;&lt;w:body&gt;&lt;wx:sect&gt;&lt;w:p wsp:rsidR=&quot;00000000&quot; wsp:rsidRDefault=&quot;00B4324C&quot; wsp:rsidP=&quot;00B4324C&quot;&gt;&lt;m:oMathPara&gt;&lt;m:oMath&gt;&lt;m:sSub&gt;&lt;m:sSubPr&gt;&lt;m:ctrlPr&gt;&lt;w:rPr&gt;&lt;w:rFonts w:ascii=&quot;Cambria Math&quot; w:fareast=&quot;·?·? ???&quot; w:h-ansi=&quot;Cambria Math&quot; w:cs=&quot;Times New Roman&quot;/&gt;&lt;wx:font wx:val=&quot;Cambria Math&quot;/&gt;&lt;w:i/&gt;&lt;w:kern w:val=&quot;2&quot;/&gt;&lt;w:slt=&quot;0&quot;0&quot;0&quot;0&quot;0&quot;0&quot;0&quot;0&quot;0&quot;0&quot;0&quot;0&quot;0&quot;0&quot;0&quot;0&quot;0&quot;0&quot;0&quot;0lt=&quot;0lt=&quot;0lt=&quot;0lt=&quot;0lt=&quot;0lt=&quot;0lt=&quot;0lt=&quot;0lt=&quot;0lt=&quot;0lt=&quot;0lt=&quot;0lt=&quot;0lt=&quot;0lt=&quot;0lt=&quot;0lt=&quot;0lt=&quot;0lt=&quot;0lt=&quot;0lt=&quot;0lt=&quot;0lt=&quot;0lt=&quot;0lt=&quot;0lt=&quot;0lt=&quot;0lt=&quot;0lt=&quot;0lt=&quot;0lt=&quot;0lt=&quot;0lt=&quot;0lt=&quot;0lt=&quot;0lt=&quot;0lt=&quot;0lt=&quot;0lt=&quot;0lt=&quot;0lt=&quot;0lt=&quot;0lt=&quot;0z w:val=&quot;21&quot;/&gt;&lt;w:sz-cs w:val=&quot;22&quot;/&gt;&lt;w:lang w:val=&quot;EN-US&quot; w:fareast=&quot;JA&quot;/&gt;&lt;/w:rPr&gt;&lt;/m:ctrlPr&gt;&lt;/m:sSubPr&gt;&lt;m:e&gt;&lt;m:r&gt;&lt;w:rPr&gt;&lt;w:rFonts w:ascii=&quot;Cambria Math&quot; w:fareast=&quot;·E?·?&quot;0 ??t=&quot;0?&quot; wlt=&quot;0:h-anlt=&quot;0si=&quot;Clt=&quot;0ambrilt=&quot;0a Matlt=&quot;0h&quot; w:lt=&quot;0cs=&quot;Tlt=&quot;0imes lt=z &quot;0w:Nevaw l=Rl&quot;2t=1&quot;&quot;0/&gt;om&lt;wan:s&quot;lz-t=cs&quot;0 w/&gt;:v&lt;walxl=&quot;t=22&quot;0&quot;/:f&gt;&lt;o&lt;w:w:lantlt=ng w:&quot;0 wxval=&quot;:vlt=EN-US&quot;0al=&quot; w:f&quot;Clt=areas&quot;0ambt=&quot;JArilt=&quot;/&gt;&lt;/&quot;0a Mw:rPratlt=&gt;&lt;/m:&quot;0h&quot;/ctrlP&gt;&lt;w:ir&gt;&lt;/m/&gt;&lt;w::sSubkern Pr&gt;&lt;mw:val:e&gt;&lt;m=&quot;2&quot;/:r&gt;&lt;w&gt;&lt;w:s:rPr&gt;z w:v&lt;w:rFal=&quot;2onts 1&quot;/&gt;&lt;w:ascw:sz-ii=&quot;Ccs w:ambrival=&quot;a Mat22&quot;/&gt;h&quot; w:&lt;w:lafareang w:vt=&quot;·:al=&quot;aEN-?&quot;0US&quot; :w:far0east&quot;=&quot;JA&quot;/&gt;&lt;/wS:rPr&gt;&lt;m:t&gt;fu&lt;/m:t&gt;&lt;/ms:r&gt;&lt;/m:e&gt;&lt;Am:sub&gt;&lt;m:r/&gt;&lt;w:rPr&gt;&lt;wr:rFonts w::ascii=&quot;CamPbria Math&quot;m w:fareastb=&quot;·?·0E?&gt;&lt;m ???&quot;ltl:e&gt;&lt;m=&quot;0 w:h-an/:r&gt;&lt;wsi=ntslt=&quot;1&quot;/0&quot;Cs&lt;w::rPrscw&gt;ambsz-ria i=&quot;Mltvcs &lt;w:r:amF=&quot;0rivath&quot;l=&quot; w:2 Maonts22&quot; cs=&gt;h&quot;lt=&quot;w:&lt;0&quot;T&lt;:law:asarecimeng s Ne:vtwlt-i·:i=al=&quot;a&quot;C=&quot;0 RomanUS&quot; :&quot;:ambri/&gt;&lt;weast&quot;x:font&quot;a Ma&gt;&lt;/wSt wx:val=&quot;Cm:t&gt;f&gt;h&quot; w:ambri&gt;&lt;/msa Matafarea:e&gt;&lt;Ah&quot;/&gt;&lt;w:i/&gt;&lt;&lt;m:r/vt=&quot;·w:ktserPr&gt;&lt;w&quot;/rn w:vNw:-?&quot;0atscw w::l=&quot;z-2&quot;/&gt;&lt;w:=&quot;f=&quot;CamPs ar0:sz amw:vaMativh&quot;ml=&quot;J=&quot;A&quot;/&quot;21&quot;Mareastb/2&quot;&gt;&lt;w:srPh&quot;r&gt;&lt;z-?&gt;:&lt;&lt;mcs w:laval&lt;/m:ret=&quot;2m2&quot;g /&gt;&lt;w:r&gt;vt&lt;/mlangw: w:val:asub&gt;=&quot;EN-&gt;US&quot; w&lt;:w:rP:fareaFst=&quot;r&quot;FontJA&quot;/&gt;&lt;/ w:rsScii=Pr&gt;&lt;m:t&gt;cmarfia Mx&lt;/m:t&gt;&lt;/Cmws:far:r&gt;&lt;/m:subi&gt;A&lt;?·0/m:sSwub&gt;&lt;mar/t-:r&gt;&lt;w:rPr&quot;&gt;&lt;w:rForw :nts w:asmcii=&quot;Ca:mveabria Ma&quot;th&quot; w:fPaare·ast=&quot;2&quot;·?·? thrPh&quot;&quot;m?·-?&quot;0-?&gt;:&lt;?=&quot;0?&quot; 1&quot; w:lareastbw:h/m:re-anw:far0m2&quot;g si=&quot;C&gt;&lt;z-:r&gt;vt?&gt;&lt;mambriangw:a Mat w:val:a=&quot;JA&quot;/h/m:t=&quot;2m&quot; &gt;US&quot; w&lt;:w:cs=&quot;Times/Cmws srP&lt;/aFs:r&gt;&lt;/t=&quot;r&quot;mlanbi&gt;A&lt;gwr&gt;&lt;New R:sSwoma&lt;/ w:rsr/t-Sn&quot;/&gt;&lt;wb&gt;=rPr&quot;&quot;EN-&gt;xl&lt;:torw &gt;cmarf/m:t:asm:font wx:va:mvP:ft&gt;&lt;/Cmw Ma&quot;sareaFal=&quot;fPaaC:r&gt;&lt;/mam:s&quot;2&quot;ubi&gt;AmbriaJA&quot;&quot;/&gt;&lt;/  Mathb&gt;&lt;mar/&quot;/&gt;&lt;l:sub&gt;w:r&gt;&lt;m:t&lt;w:rFor&gt;ci/&gt;&lt;w:kern w:w&lt;wii=&quot;Ca::/m:t&gt;&lt;/CrPval=&quot;2&quot;h&quot; w:fP/&gt;&lt;w:sz &lt;/m:subi&quot;rFonth&quot;mtw:val=&quot;21&quot;/&gt;ub&gt;&lt;mat&lt;w:rscii=sz-cs w:vw:rFow:al=&quot;22aria M&quot;/&gt;&lt;w:=&quot;Camealang w:vamw:farl=&quot;E:fare·&quot;N-USw&quot; w:sfarea&gt;&lt;?·0as?&quot;0t=&quot;2&quot;JA&quot;-&gt;/&gt;&gt;A&lt;/w:r&quot;&quot;:r&gt;&lt;wPr&gt;0&lt;m:t&gt;&lt;m/u&lt;/aFr/m:tont&gt;ws &gt;&lt;/m/:r&gt;&lt;/m:oroMataor/ mbrih w&gt;&lt;/m&lt;:oMathPar/mah&quot;fara:ea&gt;c&gt;&lt;/w&quot; &lt;2:pt&gt;&lt;w:sectPrthw: ws0fPp:rs/C&quot;/idRm=&quot;0000000vsca0&quot;&gt;&lt;w:&quot;mpgSz w:wbi&gt;:w=&quot;1224=sri0&quot; w:h=&quot;rs1584am0P&quot;/at&gt;&lt;w:piagw:Mar w:top&quot;2=&quot;19&quot;t85&quot; ww::amrighat=&quot;1701&quot;g  w:=bottom=&quot;sea1701&quot; w:leftw=M&quot;1701&quot; w:hea·der=&quot;720&quot;rw &gt;w:footer=&quot;7/20r&quot; w:gutter=&quot;0&quot;&quot;F/w&gt;&lt;w:cols rw:&lt;spacme=&quot;720&quot;/&gt;&lt;/h w:se2ctPr&gt;:&lt;/wx/:sect:&gt;&lt;/w:bodycc&gt;&lt;/w:worPdDocume:nat&gt;wePwpim000w&quot;ig i24=0 hr">
            <v:imagedata r:id="rId37" o:title="" chromakey="white"/>
          </v:shape>
        </w:pict>
      </w:r>
      <w:r w:rsidRPr="00E378C3">
        <w:rPr>
          <w:rFonts w:ascii="MS Mincho" w:eastAsia="MS Mincho" w:hAnsi="MS Mincho"/>
          <w:kern w:val="2"/>
          <w:szCs w:val="22"/>
          <w:lang w:val="en-US" w:eastAsia="ja-JP"/>
        </w:rPr>
        <w:instrText xml:space="preserve"> </w:instrText>
      </w:r>
      <w:r w:rsidRPr="00E378C3">
        <w:rPr>
          <w:rFonts w:ascii="MS Mincho" w:eastAsia="MS Mincho" w:hAnsi="MS Mincho"/>
          <w:kern w:val="2"/>
          <w:szCs w:val="22"/>
          <w:lang w:val="en-US" w:eastAsia="ja-JP"/>
        </w:rPr>
        <w:fldChar w:fldCharType="end"/>
      </w:r>
      <w:r w:rsidRPr="00CA234F">
        <w:rPr>
          <w:rFonts w:eastAsia="MS Mincho" w:hint="eastAsia"/>
          <w:kern w:val="2"/>
          <w:szCs w:val="22"/>
          <w:lang w:val="en-US" w:eastAsia="ja-JP"/>
        </w:rPr>
        <w:t>/</w:t>
      </w:r>
      <w:proofErr w:type="spellStart"/>
      <w:r w:rsidRPr="00080CE0">
        <w:rPr>
          <w:rFonts w:eastAsia="MS Mincho"/>
          <w:i/>
          <w:lang w:val="en-US" w:eastAsia="ja-JP"/>
        </w:rPr>
        <w:t>u</w:t>
      </w:r>
      <w:r w:rsidRPr="00080CE0">
        <w:rPr>
          <w:rFonts w:eastAsia="MS Mincho"/>
          <w:i/>
          <w:vertAlign w:val="subscript"/>
          <w:lang w:val="en-US" w:eastAsia="ja-JP"/>
        </w:rPr>
        <w:t>H</w:t>
      </w:r>
      <w:proofErr w:type="spellEnd"/>
      <w:r>
        <w:rPr>
          <w:rFonts w:eastAsia="MS Mincho" w:hint="eastAsia"/>
          <w:lang w:val="en-US" w:eastAsia="ja-JP"/>
        </w:rPr>
        <w:t xml:space="preserve">), and height of the </w:t>
      </w:r>
      <w:r w:rsidRPr="006A365B">
        <w:rPr>
          <w:rFonts w:eastAsia="MS Mincho" w:hint="eastAsia"/>
          <w:szCs w:val="22"/>
          <w:lang w:val="en-US" w:eastAsia="ja-JP"/>
        </w:rPr>
        <w:t xml:space="preserve">measurement instrument, </w:t>
      </w:r>
      <w:r w:rsidRPr="006A365B">
        <w:rPr>
          <w:rFonts w:eastAsia="MS Mincho" w:hint="eastAsia"/>
          <w:i/>
          <w:kern w:val="2"/>
          <w:szCs w:val="22"/>
          <w:lang w:val="en-US" w:eastAsia="ja-JP"/>
        </w:rPr>
        <w:t>H</w:t>
      </w:r>
      <w:r w:rsidRPr="006A365B">
        <w:rPr>
          <w:rFonts w:eastAsia="MS Mincho" w:hint="eastAsia"/>
          <w:kern w:val="2"/>
          <w:szCs w:val="22"/>
          <w:lang w:val="en-US" w:eastAsia="ja-JP"/>
        </w:rPr>
        <w:t xml:space="preserve">, </w:t>
      </w:r>
      <w:r>
        <w:rPr>
          <w:rFonts w:eastAsia="MS Mincho" w:hint="eastAsia"/>
          <w:kern w:val="2"/>
          <w:szCs w:val="22"/>
          <w:lang w:val="en-US" w:eastAsia="ja-JP"/>
        </w:rPr>
        <w:t>as follows:</w:t>
      </w:r>
    </w:p>
    <w:p w:rsidR="003F0137" w:rsidRDefault="003F0137" w:rsidP="003F0137">
      <w:pPr>
        <w:widowControl w:val="0"/>
        <w:rPr>
          <w:rFonts w:eastAsia="MS Mincho"/>
          <w:szCs w:val="22"/>
          <w:lang w:eastAsia="ja-JP"/>
        </w:rPr>
      </w:pPr>
      <w:r w:rsidRPr="006A365B">
        <w:rPr>
          <w:rFonts w:eastAsia="MS Mincho" w:hint="eastAsia"/>
          <w:kern w:val="2"/>
          <w:szCs w:val="22"/>
          <w:lang w:val="en-US" w:eastAsia="ja-JP"/>
        </w:rPr>
        <w:tab/>
      </w:r>
      <w:r w:rsidRPr="006A365B">
        <w:rPr>
          <w:rFonts w:eastAsia="MS Mincho" w:hint="eastAsia"/>
          <w:i/>
          <w:szCs w:val="22"/>
          <w:lang w:eastAsia="ja-JP"/>
        </w:rPr>
        <w:t>z</w:t>
      </w:r>
      <w:r w:rsidRPr="006A365B">
        <w:rPr>
          <w:rFonts w:eastAsia="MS Mincho" w:hint="eastAsia"/>
          <w:szCs w:val="22"/>
          <w:vertAlign w:val="subscript"/>
          <w:lang w:eastAsia="ja-JP"/>
        </w:rPr>
        <w:t>0</w:t>
      </w:r>
      <w:r w:rsidRPr="006A365B">
        <w:rPr>
          <w:rFonts w:eastAsia="MS Mincho" w:hint="eastAsia"/>
          <w:szCs w:val="22"/>
          <w:lang w:eastAsia="ja-JP"/>
        </w:rPr>
        <w:t xml:space="preserve"> = </w:t>
      </w:r>
      <w:r w:rsidRPr="006A365B">
        <w:rPr>
          <w:rFonts w:eastAsia="MS Mincho" w:hint="eastAsia"/>
          <w:i/>
          <w:szCs w:val="22"/>
          <w:lang w:val="en-US" w:eastAsia="ja-JP"/>
        </w:rPr>
        <w:t>H</w:t>
      </w:r>
      <w:r w:rsidRPr="006A365B">
        <w:rPr>
          <w:color w:val="000000"/>
          <w:szCs w:val="22"/>
        </w:rPr>
        <w:t>·</w:t>
      </w:r>
      <w:proofErr w:type="spellStart"/>
      <w:r w:rsidRPr="006A365B">
        <w:rPr>
          <w:rFonts w:eastAsia="MS Mincho" w:hint="eastAsia"/>
          <w:color w:val="000000"/>
          <w:szCs w:val="22"/>
          <w:lang w:eastAsia="ja-JP"/>
        </w:rPr>
        <w:t>exp</w:t>
      </w:r>
      <w:proofErr w:type="spellEnd"/>
      <w:r w:rsidRPr="006A365B">
        <w:rPr>
          <w:rFonts w:eastAsia="MS Mincho" w:hint="eastAsia"/>
          <w:color w:val="000000"/>
          <w:szCs w:val="22"/>
          <w:lang w:eastAsia="ja-JP"/>
        </w:rPr>
        <w:t>(</w:t>
      </w:r>
      <w:r>
        <w:rPr>
          <w:rFonts w:eastAsia="MS Mincho" w:hint="eastAsia"/>
          <w:color w:val="000000"/>
          <w:szCs w:val="22"/>
          <w:lang w:eastAsia="ja-JP"/>
        </w:rPr>
        <w:t xml:space="preserve"> </w:t>
      </w:r>
      <w:r w:rsidRPr="006A365B">
        <w:rPr>
          <w:rFonts w:eastAsia="MS Mincho" w:hint="eastAsia"/>
          <w:color w:val="000000"/>
          <w:szCs w:val="22"/>
          <w:lang w:eastAsia="ja-JP"/>
        </w:rPr>
        <w:t>-(</w:t>
      </w:r>
      <w:proofErr w:type="spellStart"/>
      <w:r w:rsidRPr="006A365B">
        <w:rPr>
          <w:rFonts w:eastAsia="MS Mincho" w:hint="eastAsia"/>
          <w:i/>
          <w:color w:val="000000"/>
          <w:szCs w:val="22"/>
          <w:lang w:eastAsia="ja-JP"/>
        </w:rPr>
        <w:t>kAB</w:t>
      </w:r>
      <w:proofErr w:type="spellEnd"/>
      <w:r w:rsidRPr="006A365B">
        <w:rPr>
          <w:rFonts w:eastAsia="MS Mincho" w:hint="eastAsia"/>
          <w:color w:val="000000"/>
          <w:szCs w:val="22"/>
          <w:lang w:eastAsia="ja-JP"/>
        </w:rPr>
        <w:t>)</w:t>
      </w:r>
      <w:r w:rsidRPr="006A365B">
        <w:rPr>
          <w:color w:val="000000"/>
          <w:szCs w:val="22"/>
        </w:rPr>
        <w:t>·</w:t>
      </w:r>
      <w:r w:rsidRPr="006A365B">
        <w:rPr>
          <w:rFonts w:eastAsia="MS Mincho" w:hint="eastAsia"/>
          <w:color w:val="000000"/>
          <w:szCs w:val="22"/>
          <w:lang w:eastAsia="ja-JP"/>
        </w:rPr>
        <w:t>(</w:t>
      </w:r>
      <w:r w:rsidRPr="006A365B">
        <w:rPr>
          <w:rFonts w:eastAsia="MS Mincho" w:hint="eastAsia"/>
          <w:kern w:val="2"/>
          <w:szCs w:val="22"/>
          <w:lang w:val="en-US" w:eastAsia="ja-JP"/>
        </w:rPr>
        <w:t>(</w:t>
      </w:r>
      <w:proofErr w:type="spellStart"/>
      <w:r w:rsidRPr="006A365B">
        <w:rPr>
          <w:rFonts w:eastAsia="MS Mincho" w:hint="eastAsia"/>
          <w:i/>
          <w:szCs w:val="22"/>
          <w:lang w:val="en-US" w:eastAsia="ja-JP"/>
        </w:rPr>
        <w:t>u</w:t>
      </w:r>
      <w:r w:rsidRPr="006A365B">
        <w:rPr>
          <w:rFonts w:eastAsia="MS Mincho" w:hint="eastAsia"/>
          <w:i/>
          <w:szCs w:val="22"/>
          <w:vertAlign w:val="subscript"/>
          <w:lang w:val="en-US" w:eastAsia="ja-JP"/>
        </w:rPr>
        <w:t>max</w:t>
      </w:r>
      <w:proofErr w:type="spellEnd"/>
      <w:r w:rsidRPr="006A365B">
        <w:rPr>
          <w:rFonts w:ascii="MS Mincho" w:eastAsia="MS Mincho" w:hAnsi="MS Mincho"/>
          <w:kern w:val="2"/>
          <w:szCs w:val="22"/>
          <w:lang w:val="en-US" w:eastAsia="ja-JP"/>
        </w:rPr>
        <w:fldChar w:fldCharType="begin"/>
      </w:r>
      <w:r w:rsidRPr="006A365B">
        <w:rPr>
          <w:rFonts w:ascii="MS Mincho" w:eastAsia="MS Mincho" w:hAnsi="MS Mincho"/>
          <w:kern w:val="2"/>
          <w:szCs w:val="22"/>
          <w:lang w:val="en-US" w:eastAsia="ja-JP"/>
        </w:rPr>
        <w:instrText xml:space="preserve"> QUOTE </w:instrText>
      </w:r>
      <w:r w:rsidR="006115FF">
        <w:rPr>
          <w:rFonts w:ascii="MS Mincho" w:eastAsia="MS Mincho" w:hAnsi="MS Mincho"/>
          <w:position w:val="-5"/>
          <w:szCs w:val="22"/>
        </w:rPr>
        <w:pict>
          <v:shape id="_x0000_i1027" type="#_x0000_t75" style="width:34.6pt;height:1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9C0B32&quot;/&gt;&lt;wsp:rsid wsp:val=&quot;0000067A&quot;/&gt;&lt;wsp:rsid wsp:val=&quot;00000CEE&quot;/&gt;&lt;wsp:rsid wsp:val=&quot;00001203&quot;/&gt;&lt;wsp:rsid wsp:val=&quot;00001243&quot;/&gt;&lt;wsp:rsid wsp:val=&quot;00001A54&quot;/&gt;&lt;wsp:rsid wsp:val=&quot;00002851&quot;/&gt;&lt;wsp:rsid wsp:val=&quot;0000346F&quot;/&gt;&lt;wsp:rsid wsp:val=&quot;00003728&quot;/&gt;&lt;wsp:rsid wsp:val=&quot;00003924&quot;/&gt;&lt;wsp:rsid wsp:val=&quot;00003938&quot;/&gt;&lt;wsp:rsid wsp:val=&quot;000046D1&quot;/&gt;&lt;wsp:rsid wsp:val=&quot;000060AA&quot;/&gt;&lt;wsp:rsid wsp:val=&quot;00006352&quot;/&gt;&lt;wsp:rsid wsp:val=&quot;00006574&quot;/&gt;&lt;wsp:rsid wsp:val=&quot;00010311&quot;/&gt;&lt;wsp:rsid wsp:val=&quot;00010336&quot;/&gt;&lt;wsp:rsid wsp:val=&quot;000103D0&quot;/&gt;&lt;wsp:rsid wsp:val=&quot;00010682&quot;/&gt;&lt;wsp:rsid wsp:val=&quot;000115A9&quot;/&gt;&lt;wsp:rsid wsp:val=&quot;00012020&quot;/&gt;&lt;wsp:rsid wsp:val=&quot;00017161&quot;/&gt;&lt;wsp:rsid wsp:val=&quot;0002057A&quot;/&gt;&lt;wsp:rsid wsp:val=&quot;0002091F&quot;/&gt;&lt;wsp:rsid wsp:val=&quot;00020C6E&quot;/&gt;&lt;wsp:rsid wsp:val=&quot;00022E29&quot;/&gt;&lt;wsp:rsid wsp:val=&quot;00023542&quot;/&gt;&lt;wsp:rsid wsp:val=&quot;00024855&quot;/&gt;&lt;wsp:rsid wsp:val=&quot;00024E1A&quot;/&gt;&lt;wsp:rsid wsp:val=&quot;0002640C&quot;/&gt;&lt;wsp:rsid wsp:val=&quot;00026670&quot;/&gt;&lt;wsp:rsid wsp:val=&quot;00026F2B&quot;/&gt;&lt;wsp:rsid wsp:val=&quot;000278A9&quot;/&gt;&lt;wsp:rsid wsp:val=&quot;00030C5C&quot;/&gt;&lt;wsp:rsid wsp:val=&quot;0003125A&quot;/&gt;&lt;wsp:rsid wsp:val=&quot;00031BBE&quot;/&gt;&lt;wsp:rsid wsp:val=&quot;00031C42&quot;/&gt;&lt;wsp:rsid wsp:val=&quot;00035045&quot;/&gt;&lt;wsp:rsid wsp:val=&quot;000352BF&quot;/&gt;&lt;wsp:rsid wsp:val=&quot;000355F5&quot;/&gt;&lt;wsp:rsid wsp:val=&quot;00035A77&quot;/&gt;&lt;wsp:rsid wsp:val=&quot;00036307&quot;/&gt;&lt;wsp:rsid wsp:val=&quot;000373B6&quot;/&gt;&lt;wsp:rsid wsp:val=&quot;00040DD6&quot;/&gt;&lt;wsp:rsid wsp:val=&quot;000415A8&quot;/&gt;&lt;wsp:rsid wsp:val=&quot;00042378&quot;/&gt;&lt;wsp:rsid wsp:val=&quot;000426B9&quot;/&gt;&lt;wsp:rsid wsp:val=&quot;000449B4&quot;/&gt;&lt;wsp:rsid wsp:val=&quot;00044B0C&quot;/&gt;&lt;wsp:rsid wsp:val=&quot;00044FAC&quot;/&gt;&lt;wsp:rsid wsp:val=&quot;00044FEB&quot;/&gt;&lt;wsp:rsid wsp:val=&quot;000455E1&quot;/&gt;&lt;wsp:rsid wsp:val=&quot;000472B1&quot;/&gt;&lt;wsp:rsid wsp:val=&quot;000478C5&quot;/&gt;&lt;wsp:rsid wsp:val=&quot;00050218&quot;/&gt;&lt;wsp:rsid wsp:val=&quot;000505A4&quot;/&gt;&lt;wsp:rsid wsp:val=&quot;00050CBE&quot;/&gt;&lt;wsp:rsid wsp:val=&quot;00051227&quot;/&gt;&lt;wsp:rsid wsp:val=&quot;00052446&quot;/&gt;&lt;wsp:rsid wsp:val=&quot;00054746&quot;/&gt;&lt;wsp:rsid wsp:val=&quot;00055A1B&quot;/&gt;&lt;wsp:rsid wsp:val=&quot;000564F0&quot;/&gt;&lt;wsp:rsid wsp:val=&quot;000566F5&quot;/&gt;&lt;wsp:rsid wsp:val=&quot;00056B73&quot;/&gt;&lt;wsp:rsid wsp:val=&quot;00057459&quot;/&gt;&lt;wsp:rsid wsp:val=&quot;00057FE8&quot;/&gt;&lt;wsp:rsid wsp:val=&quot;00060BD9&quot;/&gt;&lt;wsp:rsid wsp:val=&quot;00060F22&quot;/&gt;&lt;wsp:rsid wsp:val=&quot;000624E0&quot;/&gt;&lt;wsp:rsid wsp:val=&quot;00062894&quot;/&gt;&lt;wsp:rsid wsp:val=&quot;00062930&quot;/&gt;&lt;wsp:rsid wsp:val=&quot;00062D5E&quot;/&gt;&lt;wsp:rsid wsp:val=&quot;00062FD6&quot;/&gt;&lt;wsp:rsid wsp:val=&quot;00062FE9&quot;/&gt;&lt;wsp:rsid wsp:val=&quot;000638C6&quot;/&gt;&lt;wsp:rsid wsp:val=&quot;00063C2A&quot;/&gt;&lt;wsp:rsid wsp:val=&quot;0006490C&quot;/&gt;&lt;wsp:rsid wsp:val=&quot;00065070&quot;/&gt;&lt;wsp:rsid wsp:val=&quot;00070339&quot;/&gt;&lt;wsp:rsid wsp:val=&quot;00070FE6&quot;/&gt;&lt;wsp:rsid wsp:val=&quot;00071331&quot;/&gt;&lt;wsp:rsid wsp:val=&quot;000718EC&quot;/&gt;&lt;wsp:rsid wsp:val=&quot;00072A11&quot;/&gt;&lt;wsp:rsid wsp:val=&quot;00073047&quot;/&gt;&lt;wsp:rsid wsp:val=&quot;00073826&quot;/&gt;&lt;wsp:rsid wsp:val=&quot;00076357&quot;/&gt;&lt;wsp:rsid wsp:val=&quot;00077DD3&quot;/&gt;&lt;wsp:rsid wsp:val=&quot;00077EEC&quot;/&gt;&lt;wsp:rsid wsp:val=&quot;000804CD&quot;/&gt;&lt;wsp:rsid wsp:val=&quot;00081810&quot;/&gt;&lt;wsp:rsid wsp:val=&quot;000825F7&quot;/&gt;&lt;wsp:rsid wsp:val=&quot;00082E79&quot;/&gt;&lt;wsp:rsid wsp:val=&quot;0008352C&quot;/&gt;&lt;wsp:rsid wsp:val=&quot;000846B0&quot;/&gt;&lt;wsp:rsid wsp:val=&quot;000849E9&quot;/&gt;&lt;wsp:rsid wsp:val=&quot;00084D75&quot;/&gt;&lt;wsp:rsid wsp:val=&quot;00085C26&quot;/&gt;&lt;wsp:rsid wsp:val=&quot;0008612B&quot;/&gt;&lt;wsp:rsid wsp:val=&quot;000902DF&quot;/&gt;&lt;wsp:rsid wsp:val=&quot;00093313&quot;/&gt;&lt;wsp:rsid wsp:val=&quot;000943D8&quot;/&gt;&lt;wsp:rsid wsp:val=&quot;000972E7&quot;/&gt;&lt;wsp:rsid wsp:val=&quot;00097CC1&quot;/&gt;&lt;wsp:rsid wsp:val=&quot;000A00D2&quot;/&gt;&lt;wsp:rsid wsp:val=&quot;000A06D1&quot;/&gt;&lt;wsp:rsid wsp:val=&quot;000A0915&quot;/&gt;&lt;wsp:rsid wsp:val=&quot;000A142C&quot;/&gt;&lt;wsp:rsid wsp:val=&quot;000A2841&quot;/&gt;&lt;wsp:rsid wsp:val=&quot;000A28DA&quot;/&gt;&lt;wsp:rsid wsp:val=&quot;000A36EA&quot;/&gt;&lt;wsp:rsid wsp:val=&quot;000A3CBA&quot;/&gt;&lt;wsp:rsid wsp:val=&quot;000A524C&quot;/&gt;&lt;wsp:rsid wsp:val=&quot;000A5AAC&quot;/&gt;&lt;wsp:rsid wsp:val=&quot;000A6027&quot;/&gt;&lt;wsp:rsid wsp:val=&quot;000A6063&quot;/&gt;&lt;wsp:rsid wsp:val=&quot;000A63B9&quot;/&gt;&lt;wsp:rsid wsp:val=&quot;000A6A35&quot;/&gt;&lt;wsp:rsid wsp:val=&quot;000A6C47&quot;/&gt;&lt;wsp:rsid wsp:val=&quot;000A6E00&quot;/&gt;&lt;wsp:rsid wsp:val=&quot;000A7481&quot;/&gt;&lt;wsp:rsid wsp:val=&quot;000B12E7&quot;/&gt;&lt;wsp:rsid wsp:val=&quot;000B1456&quot;/&gt;&lt;wsp:rsid wsp:val=&quot;000B3267&quot;/&gt;&lt;wsp:rsid wsp:val=&quot;000B48BA&quot;/&gt;&lt;wsp:rsid wsp:val=&quot;000B5F9C&quot;/&gt;&lt;wsp:rsid wsp:val=&quot;000B613E&quot;/&gt;&lt;wsp:rsid wsp:val=&quot;000B698B&quot;/&gt;&lt;wsp:rsid wsp:val=&quot;000B749A&quot;/&gt;&lt;wsp:rsid wsp:val=&quot;000B75A1&quot;/&gt;&lt;wsp:rsid wsp:val=&quot;000B7BE6&quot;/&gt;&lt;wsp:rsid wsp:val=&quot;000B7D7E&quot;/&gt;&lt;wsp:rsid wsp:val=&quot;000C027A&quot;/&gt;&lt;wsp:rsid wsp:val=&quot;000C03AE&quot;/&gt;&lt;wsp:rsid wsp:val=&quot;000C1D0D&quot;/&gt;&lt;wsp:rsid wsp:val=&quot;000C2545&quot;/&gt;&lt;wsp:rsid wsp:val=&quot;000C346F&quot;/&gt;&lt;wsp:rsid wsp:val=&quot;000C3DAF&quot;/&gt;&lt;wsp:rsid wsp:val=&quot;000C5135&quot;/&gt;&lt;wsp:rsid wsp:val=&quot;000C599C&quot;/&gt;&lt;wsp:rsid wsp:val=&quot;000C7441&quot;/&gt;&lt;wsp:rsid wsp:val=&quot;000C7538&quot;/&gt;&lt;wsp:rsid wsp:val=&quot;000C7597&quot;/&gt;&lt;wsp:rsid wsp:val=&quot;000C7D9F&quot;/&gt;&lt;wsp:rsid wsp:val=&quot;000D0084&quot;/&gt;&lt;wsp:rsid wsp:val=&quot;000D219C&quot;/&gt;&lt;wsp:rsid wsp:val=&quot;000D239F&quot;/&gt;&lt;wsp:rsid wsp:val=&quot;000D360A&quot;/&gt;&lt;wsp:rsid wsp:val=&quot;000D37BC&quot;/&gt;&lt;wsp:rsid wsp:val=&quot;000D4280&quot;/&gt;&lt;wsp:rsid wsp:val=&quot;000D5A53&quot;/&gt;&lt;wsp:rsid wsp:val=&quot;000D5D91&quot;/&gt;&lt;wsp:rsid wsp:val=&quot;000D7FF7&quot;/&gt;&lt;wsp:rsid wsp:val=&quot;000E10EF&quot;/&gt;&lt;wsp:rsid wsp:val=&quot;000E34BE&quot;/&gt;&lt;wsp:rsid wsp:val=&quot;000E39A0&quot;/&gt;&lt;wsp:rsid wsp:val=&quot;000E3B6C&quot;/&gt;&lt;wsp:rsid wsp:val=&quot;000F156E&quot;/&gt;&lt;wsp:rsid wsp:val=&quot;000F235E&quot;/&gt;&lt;wsp:rsid wsp:val=&quot;000F247C&quot;/&gt;&lt;wsp:rsid wsp:val=&quot;000F2BD7&quot;/&gt;&lt;wsp:rsid wsp:val=&quot;000F33AA&quot;/&gt;&lt;wsp:rsid wsp:val=&quot;000F51C6&quot;/&gt;&lt;wsp:rsid wsp:val=&quot;000F6875&quot;/&gt;&lt;wsp:rsid wsp:val=&quot;000F6E70&quot;/&gt;&lt;wsp:rsid wsp:val=&quot;000F7938&quot;/&gt;&lt;wsp:rsid wsp:val=&quot;00100788&quot;/&gt;&lt;wsp:rsid wsp:val=&quot;001052EB&quot;/&gt;&lt;wsp:rsid wsp:val=&quot;001054AF&quot;/&gt;&lt;wsp:rsid wsp:val=&quot;0010585F&quot;/&gt;&lt;wsp:rsid wsp:val=&quot;00106E12&quot;/&gt;&lt;wsp:rsid wsp:val=&quot;001072A8&quot;/&gt;&lt;wsp:rsid wsp:val=&quot;0011013F&quot;/&gt;&lt;wsp:rsid wsp:val=&quot;001108F4&quot;/&gt;&lt;wsp:rsid wsp:val=&quot;0011345F&quot;/&gt;&lt;wsp:rsid wsp:val=&quot;00113606&quot;/&gt;&lt;wsp:rsid wsp:val=&quot;00116A4F&quot;/&gt;&lt;wsp:rsid wsp:val=&quot;00116B74&quot;/&gt;&lt;wsp:rsid wsp:val=&quot;00116E7D&quot;/&gt;&lt;wsp:rsid wsp:val=&quot;00121AC1&quot;/&gt;&lt;wsp:rsid wsp:val=&quot;001231FF&quot;/&gt;&lt;wsp:rsid wsp:val=&quot;001236AC&quot;/&gt;&lt;wsp:rsid wsp:val=&quot;00123DE9&quot;/&gt;&lt;wsp:rsid wsp:val=&quot;001241E4&quot;/&gt;&lt;wsp:rsid wsp:val=&quot;001263F5&quot;/&gt;&lt;wsp:rsid wsp:val=&quot;00126D6E&quot;/&gt;&lt;wsp:rsid wsp:val=&quot;00126EEF&quot;/&gt;&lt;wsp:rsid wsp:val=&quot;001278D7&quot;/&gt;&lt;wsp:rsid wsp:val=&quot;00127A66&quot;/&gt;&lt;wsp:rsid wsp:val=&quot;001307FB&quot;/&gt;&lt;wsp:rsid wsp:val=&quot;00131292&quot;/&gt;&lt;wsp:rsid wsp:val=&quot;001326C1&quot;/&gt;&lt;wsp:rsid wsp:val=&quot;00134CAD&quot;/&gt;&lt;wsp:rsid wsp:val=&quot;001356E7&quot;/&gt;&lt;wsp:rsid wsp:val=&quot;001368B3&quot;/&gt;&lt;wsp:rsid wsp:val=&quot;0013748C&quot;/&gt;&lt;wsp:rsid wsp:val=&quot;00140D5D&quot;/&gt;&lt;wsp:rsid wsp:val=&quot;00141784&quot;/&gt;&lt;wsp:rsid wsp:val=&quot;001419F3&quot;/&gt;&lt;wsp:rsid wsp:val=&quot;00141E79&quot;/&gt;&lt;wsp:rsid wsp:val=&quot;001435F9&quot;/&gt;&lt;wsp:rsid wsp:val=&quot;001439F2&quot;/&gt;&lt;wsp:rsid wsp:val=&quot;001462E5&quot;/&gt;&lt;wsp:rsid wsp:val=&quot;00147B57&quot;/&gt;&lt;wsp:rsid wsp:val=&quot;00147B8A&quot;/&gt;&lt;wsp:rsid wsp:val=&quot;00152067&quot;/&gt;&lt;wsp:rsid wsp:val=&quot;00152A96&quot;/&gt;&lt;wsp:rsid wsp:val=&quot;00153D45&quot;/&gt;&lt;wsp:rsid wsp:val=&quot;0015437F&quot;/&gt;&lt;wsp:rsid wsp:val=&quot;001543F5&quot;/&gt;&lt;wsp:rsid wsp:val=&quot;00154938&quot;/&gt;&lt;wsp:rsid wsp:val=&quot;00155590&quot;/&gt;&lt;wsp:rsid wsp:val=&quot;00155EEF&quot;/&gt;&lt;wsp:rsid wsp:val=&quot;00156E9D&quot;/&gt;&lt;wsp:rsid wsp:val=&quot;0016089B&quot;/&gt;&lt;wsp:rsid wsp:val=&quot;001611E8&quot;/&gt;&lt;wsp:rsid wsp:val=&quot;00161E19&quot;/&gt;&lt;wsp:rsid wsp:val=&quot;00162249&quot;/&gt;&lt;wsp:rsid wsp:val=&quot;0016303E&quot;/&gt;&lt;wsp:rsid wsp:val=&quot;00163429&quot;/&gt;&lt;wsp:rsid wsp:val=&quot;00164128&quot;/&gt;&lt;wsp:rsid wsp:val=&quot;001719A9&quot;/&gt;&lt;wsp:rsid wsp:val=&quot;00171A97&quot;/&gt;&lt;wsp:rsid wsp:val=&quot;0017333A&quot;/&gt;&lt;wsp:rsid wsp:val=&quot;0017443A&quot;/&gt;&lt;wsp:rsid wsp:val=&quot;00174530&quot;/&gt;&lt;wsp:rsid wsp:val=&quot;00174D3A&quot;/&gt;&lt;wsp:rsid wsp:val=&quot;00175A37&quot;/&gt;&lt;wsp:rsid wsp:val=&quot;00177AB7&quot;/&gt;&lt;wsp:rsid wsp:val=&quot;001828E5&quot;/&gt;&lt;wsp:rsid wsp:val=&quot;0018360F&quot;/&gt;&lt;wsp:rsid wsp:val=&quot;00183A73&quot;/&gt;&lt;wsp:rsid wsp:val=&quot;00184115&quot;/&gt;&lt;wsp:rsid wsp:val=&quot;00184186&quot;/&gt;&lt;wsp:rsid wsp:val=&quot;00184553&quot;/&gt;&lt;wsp:rsid wsp:val=&quot;00185488&quot;/&gt;&lt;wsp:rsid wsp:val=&quot;001878E8&quot;/&gt;&lt;wsp:rsid wsp:val=&quot;00187965&quot;/&gt;&lt;wsp:rsid wsp:val=&quot;00190C8D&quot;/&gt;&lt;wsp:rsid wsp:val=&quot;00191498&quot;/&gt;&lt;wsp:rsid wsp:val=&quot;001928FF&quot;/&gt;&lt;wsp:rsid wsp:val=&quot;00193C53&quot;/&gt;&lt;wsp:rsid wsp:val=&quot;001974B1&quot;/&gt;&lt;wsp:rsid wsp:val=&quot;00197A4C&quot;/&gt;&lt;wsp:rsid wsp:val=&quot;001A00BF&quot;/&gt;&lt;wsp:rsid wsp:val=&quot;001A1B1B&quot;/&gt;&lt;wsp:rsid wsp:val=&quot;001A230E&quot;/&gt;&lt;wsp:rsid wsp:val=&quot;001A29F6&quot;/&gt;&lt;wsp:rsid wsp:val=&quot;001A2C5B&quot;/&gt;&lt;wsp:rsid wsp:val=&quot;001A3820&quot;/&gt;&lt;wsp:rsid wsp:val=&quot;001A4CA2&quot;/&gt;&lt;wsp:rsid wsp:val=&quot;001A52BD&quot;/&gt;&lt;wsp:rsid wsp:val=&quot;001A5388&quot;/&gt;&lt;wsp:rsid wsp:val=&quot;001A5582&quot;/&gt;&lt;wsp:rsid wsp:val=&quot;001A582A&quot;/&gt;&lt;wsp:rsid wsp:val=&quot;001A74F2&quot;/&gt;&lt;wsp:rsid wsp:val=&quot;001A7AF3&quot;/&gt;&lt;wsp:rsid wsp:val=&quot;001B004A&quot;/&gt;&lt;wsp:rsid wsp:val=&quot;001B0D9C&quot;/&gt;&lt;wsp:rsid wsp:val=&quot;001B0DE1&quot;/&gt;&lt;wsp:rsid wsp:val=&quot;001B148A&quot;/&gt;&lt;wsp:rsid wsp:val=&quot;001B2AB6&quot;/&gt;&lt;wsp:rsid wsp:val=&quot;001B2E7B&quot;/&gt;&lt;wsp:rsid wsp:val=&quot;001B42F3&quot;/&gt;&lt;wsp:rsid wsp:val=&quot;001B4FC9&quot;/&gt;&lt;wsp:rsid wsp:val=&quot;001B5875&quot;/&gt;&lt;wsp:rsid wsp:val=&quot;001B5952&quot;/&gt;&lt;wsp:rsid wsp:val=&quot;001C1063&quot;/&gt;&lt;wsp:rsid wsp:val=&quot;001C11D4&quot;/&gt;&lt;wsp:rsid wsp:val=&quot;001C19DF&quot;/&gt;&lt;wsp:rsid wsp:val=&quot;001C2436&quot;/&gt;&lt;wsp:rsid wsp:val=&quot;001C297D&quot;/&gt;&lt;wsp:rsid wsp:val=&quot;001C29AA&quot;/&gt;&lt;wsp:rsid wsp:val=&quot;001C3037&quot;/&gt;&lt;wsp:rsid wsp:val=&quot;001C4C01&quot;/&gt;&lt;wsp:rsid wsp:val=&quot;001C566A&quot;/&gt;&lt;wsp:rsid wsp:val=&quot;001C6606&quot;/&gt;&lt;wsp:rsid wsp:val=&quot;001C6964&quot;/&gt;&lt;wsp:rsid wsp:val=&quot;001C6C10&quot;/&gt;&lt;wsp:rsid wsp:val=&quot;001D07D5&quot;/&gt;&lt;wsp:rsid wsp:val=&quot;001D11D4&quot;/&gt;&lt;wsp:rsid wsp:val=&quot;001D14CF&quot;/&gt;&lt;wsp:rsid wsp:val=&quot;001D19C8&quot;/&gt;&lt;wsp:rsid wsp:val=&quot;001D2E71&quot;/&gt;&lt;wsp:rsid wsp:val=&quot;001D5B58&quot;/&gt;&lt;wsp:rsid wsp:val=&quot;001D5BD2&quot;/&gt;&lt;wsp:rsid wsp:val=&quot;001D6ADE&quot;/&gt;&lt;wsp:rsid wsp:val=&quot;001E02BD&quot;/&gt;&lt;wsp:rsid wsp:val=&quot;001E120A&quot;/&gt;&lt;wsp:rsid wsp:val=&quot;001E23FB&quot;/&gt;&lt;wsp:rsid wsp:val=&quot;001E3997&quot;/&gt;&lt;wsp:rsid wsp:val=&quot;001E3A7F&quot;/&gt;&lt;wsp:rsid wsp:val=&quot;001E433C&quot;/&gt;&lt;wsp:rsid wsp:val=&quot;001E5601&quot;/&gt;&lt;wsp:rsid wsp:val=&quot;001E5D13&quot;/&gt;&lt;wsp:rsid wsp:val=&quot;001F1671&quot;/&gt;&lt;wsp:rsid wsp:val=&quot;001F17E5&quot;/&gt;&lt;wsp:rsid wsp:val=&quot;001F1AFC&quot;/&gt;&lt;wsp:rsid wsp:val=&quot;001F1C87&quot;/&gt;&lt;wsp:rsid wsp:val=&quot;001F30D8&quot;/&gt;&lt;wsp:rsid wsp:val=&quot;001F32F2&quot;/&gt;&lt;wsp:rsid wsp:val=&quot;001F40DA&quot;/&gt;&lt;wsp:rsid wsp:val=&quot;001F4375&quot;/&gt;&lt;wsp:rsid wsp:val=&quot;001F56B8&quot;/&gt;&lt;wsp:rsid wsp:val=&quot;001F5A50&quot;/&gt;&lt;wsp:rsid wsp:val=&quot;001F5D8D&quot;/&gt;&lt;wsp:rsid wsp:val=&quot;001F63E8&quot;/&gt;&lt;wsp:rsid wsp:val=&quot;001F6B6C&quot;/&gt;&lt;wsp:rsid wsp:val=&quot;001F7765&quot;/&gt;&lt;wsp:rsid wsp:val=&quot;001F7E81&quot;/&gt;&lt;wsp:rsid wsp:val=&quot;00200A3B&quot;/&gt;&lt;wsp:rsid wsp:val=&quot;00201351&quot;/&gt;&lt;wsp:rsid wsp:val=&quot;00202066&quot;/&gt;&lt;wsp:rsid wsp:val=&quot;00203600&quot;/&gt;&lt;wsp:rsid wsp:val=&quot;00203ABD&quot;/&gt;&lt;wsp:rsid wsp:val=&quot;002067B4&quot;/&gt;&lt;wsp:rsid wsp:val=&quot;00206D07&quot;/&gt;&lt;wsp:rsid wsp:val=&quot;00206FA4&quot;/&gt;&lt;wsp:rsid wsp:val=&quot;00211030&quot;/&gt;&lt;wsp:rsid wsp:val=&quot;00211966&quot;/&gt;&lt;wsp:rsid wsp:val=&quot;00211F61&quot;/&gt;&lt;wsp:rsid wsp:val=&quot;00212472&quot;/&gt;&lt;wsp:rsid wsp:val=&quot;00212E07&quot;/&gt;&lt;wsp:rsid wsp:val=&quot;002147EE&quot;/&gt;&lt;wsp:rsid wsp:val=&quot;0021492E&quot;/&gt;&lt;wsp:rsid wsp:val=&quot;0021597E&quot;/&gt;&lt;wsp:rsid wsp:val=&quot;00215A98&quot;/&gt;&lt;wsp:rsid wsp:val=&quot;00216372&quot;/&gt;&lt;wsp:rsid wsp:val=&quot;002214EA&quot;/&gt;&lt;wsp:rsid wsp:val=&quot;002216E5&quot;/&gt;&lt;wsp:rsid wsp:val=&quot;00221AF3&quot;/&gt;&lt;wsp:rsid wsp:val=&quot;00221C68&quot;/&gt;&lt;wsp:rsid wsp:val=&quot;0022234E&quot;/&gt;&lt;wsp:rsid wsp:val=&quot;00222512&quot;/&gt;&lt;wsp:rsid wsp:val=&quot;002225BA&quot;/&gt;&lt;wsp:rsid wsp:val=&quot;0022329F&quot;/&gt;&lt;wsp:rsid wsp:val=&quot;00223690&quot;/&gt;&lt;wsp:rsid wsp:val=&quot;00223C24&quot;/&gt;&lt;wsp:rsid wsp:val=&quot;00225964&quot;/&gt;&lt;wsp:rsid wsp:val=&quot;002259EA&quot;/&gt;&lt;wsp:rsid wsp:val=&quot;002262ED&quot;/&gt;&lt;wsp:rsid wsp:val=&quot;00231328&quot;/&gt;&lt;wsp:rsid wsp:val=&quot;00234822&quot;/&gt;&lt;wsp:rsid wsp:val=&quot;00235214&quot;/&gt;&lt;wsp:rsid wsp:val=&quot;0023574C&quot;/&gt;&lt;wsp:rsid wsp:val=&quot;002379A6&quot;/&gt;&lt;wsp:rsid wsp:val=&quot;00237ABD&quot;/&gt;&lt;wsp:rsid wsp:val=&quot;00240933&quot;/&gt;&lt;wsp:rsid wsp:val=&quot;00240A02&quot;/&gt;&lt;wsp:rsid wsp:val=&quot;00242814&quot;/&gt;&lt;wsp:rsid wsp:val=&quot;00243C05&quot;/&gt;&lt;wsp:rsid wsp:val=&quot;00243DED&quot;/&gt;&lt;wsp:rsid wsp:val=&quot;00243F4F&quot;/&gt;&lt;wsp:rsid wsp:val=&quot;00244B16&quot;/&gt;&lt;wsp:rsid wsp:val=&quot;00247ACB&quot;/&gt;&lt;wsp:rsid wsp:val=&quot;002510E2&quot;/&gt;&lt;wsp:rsid wsp:val=&quot;00251287&quot;/&gt;&lt;wsp:rsid wsp:val=&quot;002515B4&quot;/&gt;&lt;wsp:rsid wsp:val=&quot;00251C8D&quot;/&gt;&lt;wsp:rsid wsp:val=&quot;00252699&quot;/&gt;&lt;wsp:rsid wsp:val=&quot;00253107&quot;/&gt;&lt;wsp:rsid wsp:val=&quot;002548D1&quot;/&gt;&lt;wsp:rsid wsp:val=&quot;00254B08&quot;/&gt;&lt;wsp:rsid wsp:val=&quot;0025514C&quot;/&gt;&lt;wsp:rsid wsp:val=&quot;002552C2&quot;/&gt;&lt;wsp:rsid wsp:val=&quot;002555F1&quot;/&gt;&lt;wsp:rsid wsp:val=&quot;00257682&quot;/&gt;&lt;wsp:rsid wsp:val=&quot;002601D9&quot;/&gt;&lt;wsp:rsid wsp:val=&quot;00260713&quot;/&gt;&lt;wsp:rsid wsp:val=&quot;0026429D&quot;/&gt;&lt;wsp:rsid wsp:val=&quot;00264FB4&quot;/&gt;&lt;wsp:rsid wsp:val=&quot;00265619&quot;/&gt;&lt;wsp:rsid wsp:val=&quot;002672ED&quot;/&gt;&lt;wsp:rsid wsp:val=&quot;00267EBB&quot;/&gt;&lt;wsp:rsid wsp:val=&quot;0027071A&quot;/&gt;&lt;wsp:rsid wsp:val=&quot;0027177F&quot;/&gt;&lt;wsp:rsid wsp:val=&quot;00271ED0&quot;/&gt;&lt;wsp:rsid wsp:val=&quot;0027392E&quot;/&gt;&lt;wsp:rsid wsp:val=&quot;002739EC&quot;/&gt;&lt;wsp:rsid wsp:val=&quot;00274071&quot;/&gt;&lt;wsp:rsid wsp:val=&quot;002754E7&quot;/&gt;&lt;wsp:rsid wsp:val=&quot;00275619&quot;/&gt;&lt;wsp:rsid wsp:val=&quot;002760ED&quot;/&gt;&lt;wsp:rsid wsp:val=&quot;002766F1&quot;/&gt;&lt;wsp:rsid wsp:val=&quot;00277109&quot;/&gt;&lt;wsp:rsid wsp:val=&quot;002773CE&quot;/&gt;&lt;wsp:rsid wsp:val=&quot;002774DF&quot;/&gt;&lt;wsp:rsid wsp:val=&quot;00281D0A&quot;/&gt;&lt;wsp:rsid wsp:val=&quot;002827B7&quot;/&gt;&lt;wsp:rsid wsp:val=&quot;0028370C&quot;/&gt;&lt;wsp:rsid wsp:val=&quot;00284282&quot;/&gt;&lt;wsp:rsid wsp:val=&quot;002864F1&quot;/&gt;&lt;wsp:rsid wsp:val=&quot;00286C67&quot;/&gt;&lt;wsp:rsid wsp:val=&quot;002906A7&quot;/&gt;&lt;wsp:rsid wsp:val=&quot;00290DB4&quot;/&gt;&lt;wsp:rsid wsp:val=&quot;00291049&quot;/&gt;&lt;wsp:rsid wsp:val=&quot;002915BE&quot;/&gt;&lt;wsp:rsid wsp:val=&quot;0029282C&quot;/&gt;&lt;wsp:rsid wsp:val=&quot;0029295D&quot;/&gt;&lt;wsp:rsid wsp:val=&quot;00292F0C&quot;/&gt;&lt;wsp:rsid wsp:val=&quot;00293B7C&quot;/&gt;&lt;wsp:rsid wsp:val=&quot;0029686A&quot;/&gt;&lt;wsp:rsid wsp:val=&quot;002A10DC&quot;/&gt;&lt;wsp:rsid wsp:val=&quot;002A1373&quot;/&gt;&lt;wsp:rsid wsp:val=&quot;002A292A&quot;/&gt;&lt;wsp:rsid wsp:val=&quot;002A34AF&quot;/&gt;&lt;wsp:rsid wsp:val=&quot;002A3D74&quot;/&gt;&lt;wsp:rsid wsp:val=&quot;002A5F32&quot;/&gt;&lt;wsp:rsid wsp:val=&quot;002B0316&quot;/&gt;&lt;wsp:rsid wsp:val=&quot;002B219A&quot;/&gt;&lt;wsp:rsid wsp:val=&quot;002B2759&quot;/&gt;&lt;wsp:rsid wsp:val=&quot;002B4289&quot;/&gt;&lt;wsp:rsid wsp:val=&quot;002B48B1&quot;/&gt;&lt;wsp:rsid wsp:val=&quot;002B6ED7&quot;/&gt;&lt;wsp:rsid wsp:val=&quot;002B7987&quot;/&gt;&lt;wsp:rsid wsp:val=&quot;002C0D2E&quot;/&gt;&lt;wsp:rsid wsp:val=&quot;002C0E20&quot;/&gt;&lt;wsp:rsid wsp:val=&quot;002C1689&quot;/&gt;&lt;wsp:rsid wsp:val=&quot;002C2E50&quot;/&gt;&lt;wsp:rsid wsp:val=&quot;002C6DA9&quot;/&gt;&lt;wsp:rsid wsp:val=&quot;002D0ECB&quot;/&gt;&lt;wsp:rsid wsp:val=&quot;002D22C8&quot;/&gt;&lt;wsp:rsid wsp:val=&quot;002D296B&quot;/&gt;&lt;wsp:rsid wsp:val=&quot;002D376C&quot;/&gt;&lt;wsp:rsid wsp:val=&quot;002D38FB&quot;/&gt;&lt;wsp:rsid wsp:val=&quot;002D3D35&quot;/&gt;&lt;wsp:rsid wsp:val=&quot;002D3D5C&quot;/&gt;&lt;wsp:rsid wsp:val=&quot;002D4C80&quot;/&gt;&lt;wsp:rsid wsp:val=&quot;002D54DA&quot;/&gt;&lt;wsp:rsid wsp:val=&quot;002D5A57&quot;/&gt;&lt;wsp:rsid wsp:val=&quot;002D6E84&quot;/&gt;&lt;wsp:rsid wsp:val=&quot;002D6E8D&quot;/&gt;&lt;wsp:rsid wsp:val=&quot;002E09DB&quot;/&gt;&lt;wsp:rsid wsp:val=&quot;002E2585&quot;/&gt;&lt;wsp:rsid wsp:val=&quot;002E27EB&quot;/&gt;&lt;wsp:rsid wsp:val=&quot;002E30B1&quot;/&gt;&lt;wsp:rsid wsp:val=&quot;002E324C&quot;/&gt;&lt;wsp:rsid wsp:val=&quot;002E37BC&quot;/&gt;&lt;wsp:rsid wsp:val=&quot;002E4A7A&quot;/&gt;&lt;wsp:rsid wsp:val=&quot;002E526B&quot;/&gt;&lt;wsp:rsid wsp:val=&quot;002E653D&quot;/&gt;&lt;wsp:rsid wsp:val=&quot;002E6B7B&quot;/&gt;&lt;wsp:rsid wsp:val=&quot;002F0A03&quot;/&gt;&lt;wsp:rsid wsp:val=&quot;002F2031&quot;/&gt;&lt;wsp:rsid wsp:val=&quot;002F2F2A&quot;/&gt;&lt;wsp:rsid wsp:val=&quot;002F3373&quot;/&gt;&lt;wsp:rsid wsp:val=&quot;002F3398&quot;/&gt;&lt;wsp:rsid wsp:val=&quot;002F3979&quot;/&gt;&lt;wsp:rsid wsp:val=&quot;002F3A97&quot;/&gt;&lt;wsp:rsid wsp:val=&quot;002F3E03&quot;/&gt;&lt;wsp:rsid wsp:val=&quot;002F4F40&quot;/&gt;&lt;wsp:rsid wsp:val=&quot;002F568B&quot;/&gt;&lt;wsp:rsid wsp:val=&quot;002F5EDC&quot;/&gt;&lt;wsp:rsid wsp:val=&quot;002F6231&quot;/&gt;&lt;wsp:rsid wsp:val=&quot;002F69B3&quot;/&gt;&lt;wsp:rsid wsp:val=&quot;002F6D5B&quot;/&gt;&lt;wsp:rsid wsp:val=&quot;002F7FE0&quot;/&gt;&lt;wsp:rsid wsp:val=&quot;003004CB&quot;/&gt;&lt;wsp:rsid wsp:val=&quot;003005CB&quot;/&gt;&lt;wsp:rsid wsp:val=&quot;00300812&quot;/&gt;&lt;wsp:rsid wsp:val=&quot;0030389E&quot;/&gt;&lt;wsp:rsid wsp:val=&quot;00303E82&quot;/&gt;&lt;wsp:rsid wsp:val=&quot;003042F2&quot;/&gt;&lt;wsp:rsid wsp:val=&quot;0030643A&quot;/&gt;&lt;wsp:rsid wsp:val=&quot;0030651A&quot;/&gt;&lt;wsp:rsid wsp:val=&quot;00307FA1&quot;/&gt;&lt;wsp:rsid wsp:val=&quot;00311EC1&quot;/&gt;&lt;wsp:rsid wsp:val=&quot;00313469&quot;/&gt;&lt;wsp:rsid wsp:val=&quot;00313901&quot;/&gt;&lt;wsp:rsid wsp:val=&quot;00314580&quot;/&gt;&lt;wsp:rsid wsp:val=&quot;00316974&quot;/&gt;&lt;wsp:rsid wsp:val=&quot;00320A0D&quot;/&gt;&lt;wsp:rsid wsp:val=&quot;0032177C&quot;/&gt;&lt;wsp:rsid wsp:val=&quot;003233A5&quot;/&gt;&lt;wsp:rsid wsp:val=&quot;00324F93&quot;/&gt;&lt;wsp:rsid wsp:val=&quot;003258EB&quot;/&gt;&lt;wsp:rsid wsp:val=&quot;00325AC2&quot;/&gt;&lt;wsp:rsid wsp:val=&quot;00326EC1&quot;/&gt;&lt;wsp:rsid wsp:val=&quot;00327852&quot;/&gt;&lt;wsp:rsid wsp:val=&quot;00332CB3&quot;/&gt;&lt;wsp:rsid wsp:val=&quot;00333C18&quot;/&gt;&lt;wsp:rsid wsp:val=&quot;00334012&quot;/&gt;&lt;wsp:rsid wsp:val=&quot;0033547C&quot;/&gt;&lt;wsp:rsid wsp:val=&quot;003404AE&quot;/&gt;&lt;wsp:rsid wsp:val=&quot;0034155A&quot;/&gt;&lt;wsp:rsid wsp:val=&quot;00342002&quot;/&gt;&lt;wsp:rsid wsp:val=&quot;003427D9&quot;/&gt;&lt;wsp:rsid wsp:val=&quot;00342ABF&quot;/&gt;&lt;wsp:rsid wsp:val=&quot;00342FA0&quot;/&gt;&lt;wsp:rsid wsp:val=&quot;00344582&quot;/&gt;&lt;wsp:rsid wsp:val=&quot;00345493&quot;/&gt;&lt;wsp:rsid wsp:val=&quot;00345738&quot;/&gt;&lt;wsp:rsid wsp:val=&quot;003457BD&quot;/&gt;&lt;wsp:rsid wsp:val=&quot;003463D0&quot;/&gt;&lt;wsp:rsid wsp:val=&quot;003478C3&quot;/&gt;&lt;wsp:rsid wsp:val=&quot;00352F08&quot;/&gt;&lt;wsp:rsid wsp:val=&quot;003544C7&quot;/&gt;&lt;wsp:rsid wsp:val=&quot;00355859&quot;/&gt;&lt;wsp:rsid wsp:val=&quot;00356A12&quot;/&gt;&lt;wsp:rsid wsp:val=&quot;00356E46&quot;/&gt;&lt;wsp:rsid wsp:val=&quot;00357430&quot;/&gt;&lt;wsp:rsid wsp:val=&quot;00361745&quot;/&gt;&lt;wsp:rsid wsp:val=&quot;003623D8&quot;/&gt;&lt;wsp:rsid wsp:val=&quot;00363296&quot;/&gt;&lt;wsp:rsid wsp:val=&quot;00363300&quot;/&gt;&lt;wsp:rsid wsp:val=&quot;00363B67&quot;/&gt;&lt;wsp:rsid wsp:val=&quot;0036504F&quot;/&gt;&lt;wsp:rsid wsp:val=&quot;0036587E&quot;/&gt;&lt;wsp:rsid wsp:val=&quot;00366B37&quot;/&gt;&lt;wsp:rsid wsp:val=&quot;003675AF&quot;/&gt;&lt;wsp:rsid wsp:val=&quot;00370470&quot;/&gt;&lt;wsp:rsid wsp:val=&quot;00370BF6&quot;/&gt;&lt;wsp:rsid wsp:val=&quot;0037189A&quot;/&gt;&lt;wsp:rsid wsp:val=&quot;003723B9&quot;/&gt;&lt;wsp:rsid wsp:val=&quot;00372682&quot;/&gt;&lt;wsp:rsid wsp:val=&quot;00372B4F&quot;/&gt;&lt;wsp:rsid wsp:val=&quot;00373230&quot;/&gt;&lt;wsp:rsid wsp:val=&quot;0037346D&quot;/&gt;&lt;wsp:rsid wsp:val=&quot;003741D3&quot;/&gt;&lt;wsp:rsid wsp:val=&quot;003743AE&quot;/&gt;&lt;wsp:rsid wsp:val=&quot;00377AAD&quot;/&gt;&lt;wsp:rsid wsp:val=&quot;00377DB8&quot;/&gt;&lt;wsp:rsid wsp:val=&quot;00380D07&quot;/&gt;&lt;wsp:rsid wsp:val=&quot;00382664&quot;/&gt;&lt;wsp:rsid wsp:val=&quot;00382EA4&quot;/&gt;&lt;wsp:rsid wsp:val=&quot;003841CE&quot;/&gt;&lt;wsp:rsid wsp:val=&quot;003848A0&quot;/&gt;&lt;wsp:rsid wsp:val=&quot;00384D65&quot;/&gt;&lt;wsp:rsid wsp:val=&quot;00384E2A&quot;/&gt;&lt;wsp:rsid wsp:val=&quot;00385AB5&quot;/&gt;&lt;wsp:rsid wsp:val=&quot;00386720&quot;/&gt;&lt;wsp:rsid wsp:val=&quot;00386864&quot;/&gt;&lt;wsp:rsid wsp:val=&quot;0038708A&quot;/&gt;&lt;wsp:rsid wsp:val=&quot;0038776A&quot;/&gt;&lt;wsp:rsid wsp:val=&quot;00387B21&quot;/&gt;&lt;wsp:rsid wsp:val=&quot;00387F43&quot;/&gt;&lt;wsp:rsid wsp:val=&quot;003916FA&quot;/&gt;&lt;wsp:rsid wsp:val=&quot;00392354&quot;/&gt;&lt;wsp:rsid wsp:val=&quot;003924CC&quot;/&gt;&lt;wsp:rsid wsp:val=&quot;0039352F&quot;/&gt;&lt;wsp:rsid wsp:val=&quot;00393613&quot;/&gt;&lt;wsp:rsid wsp:val=&quot;00393936&quot;/&gt;&lt;wsp:rsid wsp:val=&quot;003953C3&quot;/&gt;&lt;wsp:rsid wsp:val=&quot;00396EC1&quot;/&gt;&lt;wsp:rsid wsp:val=&quot;003970B0&quot;/&gt;&lt;wsp:rsid wsp:val=&quot;0039774F&quot;/&gt;&lt;wsp:rsid wsp:val=&quot;003978C3&quot;/&gt;&lt;wsp:rsid wsp:val=&quot;00397A2E&quot;/&gt;&lt;wsp:rsid wsp:val=&quot;003A08FA&quot;/&gt;&lt;wsp:rsid wsp:val=&quot;003A1F67&quot;/&gt;&lt;wsp:rsid wsp:val=&quot;003A296F&quot;/&gt;&lt;wsp:rsid wsp:val=&quot;003A2B41&quot;/&gt;&lt;wsp:rsid wsp:val=&quot;003A6916&quot;/&gt;&lt;wsp:rsid wsp:val=&quot;003A6E42&quot;/&gt;&lt;wsp:rsid wsp:val=&quot;003B0444&quot;/&gt;&lt;wsp:rsid wsp:val=&quot;003B13E6&quot;/&gt;&lt;wsp:rsid wsp:val=&quot;003B3E81&quot;/&gt;&lt;wsp:rsid wsp:val=&quot;003B4521&quot;/&gt;&lt;wsp:rsid wsp:val=&quot;003B54C7&quot;/&gt;&lt;wsp:rsid wsp:val=&quot;003B5656&quot;/&gt;&lt;wsp:rsid wsp:val=&quot;003B671D&quot;/&gt;&lt;wsp:rsid wsp:val=&quot;003B6A64&quot;/&gt;&lt;wsp:rsid wsp:val=&quot;003B7C5E&quot;/&gt;&lt;wsp:rsid wsp:val=&quot;003C07E6&quot;/&gt;&lt;wsp:rsid wsp:val=&quot;003C18BB&quot;/&gt;&lt;wsp:rsid wsp:val=&quot;003C1972&quot;/&gt;&lt;wsp:rsid wsp:val=&quot;003C2195&quot;/&gt;&lt;wsp:rsid wsp:val=&quot;003C51EE&quot;/&gt;&lt;wsp:rsid wsp:val=&quot;003C5814&quot;/&gt;&lt;wsp:rsid wsp:val=&quot;003C6CC9&quot;/&gt;&lt;wsp:rsid wsp:val=&quot;003C7BC0&quot;/&gt;&lt;wsp:rsid wsp:val=&quot;003D1229&quot;/&gt;&lt;wsp:rsid wsp:val=&quot;003D2130&quot;/&gt;&lt;wsp:rsid wsp:val=&quot;003D41D1&quot;/&gt;&lt;wsp:rsid wsp:val=&quot;003D50F1&quot;/&gt;&lt;wsp:rsid wsp:val=&quot;003D5189&quot;/&gt;&lt;wsp:rsid wsp:val=&quot;003D5FCB&quot;/&gt;&lt;wsp:rsid wsp:val=&quot;003D6B42&quot;/&gt;&lt;wsp:rsid wsp:val=&quot;003D6C05&quot;/&gt;&lt;wsp:rsid wsp:val=&quot;003D6EA3&quot;/&gt;&lt;wsp:rsid wsp:val=&quot;003E0A7D&quot;/&gt;&lt;wsp:rsid wsp:val=&quot;003E2517&quot;/&gt;&lt;wsp:rsid wsp:val=&quot;003E283B&quot;/&gt;&lt;wsp:rsid wsp:val=&quot;003E2D78&quot;/&gt;&lt;wsp:rsid wsp:val=&quot;003E3D3F&quot;/&gt;&lt;wsp:rsid wsp:val=&quot;003E45A3&quot;/&gt;&lt;wsp:rsid wsp:val=&quot;003E4D9A&quot;/&gt;&lt;wsp:rsid wsp:val=&quot;003E534E&quot;/&gt;&lt;wsp:rsid wsp:val=&quot;003E572F&quot;/&gt;&lt;wsp:rsid wsp:val=&quot;003F08FB&quot;/&gt;&lt;wsp:rsid wsp:val=&quot;003F0C34&quot;/&gt;&lt;wsp:rsid wsp:val=&quot;003F165B&quot;/&gt;&lt;wsp:rsid wsp:val=&quot;003F3021&quot;/&gt;&lt;wsp:rsid wsp:val=&quot;003F6963&quot;/&gt;&lt;wsp:rsid wsp:val=&quot;003F795C&quot;/&gt;&lt;wsp:rsid wsp:val=&quot;003F7B0D&quot;/&gt;&lt;wsp:rsid wsp:val=&quot;004002BF&quot;/&gt;&lt;wsp:rsid wsp:val=&quot;00401037&quot;/&gt;&lt;wsp:rsid wsp:val=&quot;00402958&quot;/&gt;&lt;wsp:rsid wsp:val=&quot;00403D74&quot;/&gt;&lt;wsp:rsid wsp:val=&quot;0040644C&quot;/&gt;&lt;wsp:rsid wsp:val=&quot;00406C12&quot;/&gt;&lt;wsp:rsid wsp:val=&quot;004079B3&quot;/&gt;&lt;wsp:rsid wsp:val=&quot;00407A6A&quot;/&gt;&lt;wsp:rsid wsp:val=&quot;00407A7E&quot;/&gt;&lt;wsp:rsid wsp:val=&quot;004107A2&quot;/&gt;&lt;wsp:rsid wsp:val=&quot;00411086&quot;/&gt;&lt;wsp:rsid wsp:val=&quot;00412687&quot;/&gt;&lt;wsp:rsid wsp:val=&quot;0041270A&quot;/&gt;&lt;wsp:rsid wsp:val=&quot;004127A2&quot;/&gt;&lt;wsp:rsid wsp:val=&quot;00415D77&quot;/&gt;&lt;wsp:rsid wsp:val=&quot;00415F44&quot;/&gt;&lt;wsp:rsid wsp:val=&quot;00417307&quot;/&gt;&lt;wsp:rsid wsp:val=&quot;004177E2&quot;/&gt;&lt;wsp:rsid wsp:val=&quot;00417D43&quot;/&gt;&lt;wsp:rsid wsp:val=&quot;004206F2&quot;/&gt;&lt;wsp:rsid wsp:val=&quot;004215F1&quot;/&gt;&lt;wsp:rsid wsp:val=&quot;004216D7&quot;/&gt;&lt;wsp:rsid wsp:val=&quot;0042209F&quot;/&gt;&lt;wsp:rsid wsp:val=&quot;00422AC9&quot;/&gt;&lt;wsp:rsid wsp:val=&quot;00422C0E&quot;/&gt;&lt;wsp:rsid wsp:val=&quot;00426784&quot;/&gt;&lt;wsp:rsid wsp:val=&quot;004268C7&quot;/&gt;&lt;wsp:rsid wsp:val=&quot;0042750F&quot;/&gt;&lt;wsp:rsid wsp:val=&quot;00427747&quot;/&gt;&lt;wsp:rsid wsp:val=&quot;00427BAE&quot;/&gt;&lt;wsp:rsid wsp:val=&quot;004303F9&quot;/&gt;&lt;wsp:rsid wsp:val=&quot;004304BB&quot;/&gt;&lt;wsp:rsid wsp:val=&quot;0043200B&quot;/&gt;&lt;wsp:rsid wsp:val=&quot;00432394&quot;/&gt;&lt;wsp:rsid wsp:val=&quot;00432455&quot;/&gt;&lt;wsp:rsid wsp:val=&quot;00432EC5&quot;/&gt;&lt;wsp:rsid wsp:val=&quot;0043462E&quot;/&gt;&lt;wsp:rsid wsp:val=&quot;004348FF&quot;/&gt;&lt;wsp:rsid wsp:val=&quot;00435F31&quot;/&gt;&lt;wsp:rsid wsp:val=&quot;0043688B&quot;/&gt;&lt;wsp:rsid wsp:val=&quot;004379B9&quot;/&gt;&lt;wsp:rsid wsp:val=&quot;00440852&quot;/&gt;&lt;wsp:rsid wsp:val=&quot;004430BF&quot;/&gt;&lt;wsp:rsid wsp:val=&quot;0044393B&quot;/&gt;&lt;wsp:rsid wsp:val=&quot;00445B82&quot;/&gt;&lt;wsp:rsid wsp:val=&quot;00446583&quot;/&gt;&lt;wsp:rsid wsp:val=&quot;004500E4&quot;/&gt;&lt;wsp:rsid wsp:val=&quot;004505E8&quot;/&gt;&lt;wsp:rsid wsp:val=&quot;00453CD0&quot;/&gt;&lt;wsp:rsid wsp:val=&quot;004543C8&quot;/&gt;&lt;wsp:rsid wsp:val=&quot;004557DB&quot;/&gt;&lt;wsp:rsid wsp:val=&quot;0045583D&quot;/&gt;&lt;wsp:rsid wsp:val=&quot;00457D00&quot;/&gt;&lt;wsp:rsid wsp:val=&quot;00460F12&quot;/&gt;&lt;wsp:rsid wsp:val=&quot;0046227B&quot;/&gt;&lt;wsp:rsid wsp:val=&quot;004624FC&quot;/&gt;&lt;wsp:rsid wsp:val=&quot;0046379A&quot;/&gt;&lt;wsp:rsid wsp:val=&quot;00463AE5&quot;/&gt;&lt;wsp:rsid wsp:val=&quot;004649AF&quot;/&gt;&lt;wsp:rsid wsp:val=&quot;00464F87&quot;/&gt;&lt;wsp:rsid wsp:val=&quot;00465022&quot;/&gt;&lt;wsp:rsid wsp:val=&quot;00470750&quot;/&gt;&lt;wsp:rsid wsp:val=&quot;00470829&quot;/&gt;&lt;wsp:rsid wsp:val=&quot;00470D1B&quot;/&gt;&lt;wsp:rsid wsp:val=&quot;00470DBD&quot;/&gt;&lt;wsp:rsid wsp:val=&quot;00470FC4&quot;/&gt;&lt;wsp:rsid wsp:val=&quot;00472FC1&quot;/&gt;&lt;wsp:rsid wsp:val=&quot;00473E3D&quot;/&gt;&lt;wsp:rsid wsp:val=&quot;00474814&quot;/&gt;&lt;wsp:rsid wsp:val=&quot;00475055&quot;/&gt;&lt;wsp:rsid wsp:val=&quot;00475769&quot;/&gt;&lt;wsp:rsid wsp:val=&quot;00477A44&quot;/&gt;&lt;wsp:rsid wsp:val=&quot;00480034&quot;/&gt;&lt;wsp:rsid wsp:val=&quot;004837FA&quot;/&gt;&lt;wsp:rsid wsp:val=&quot;00483AAA&quot;/&gt;&lt;wsp:rsid wsp:val=&quot;004842E9&quot;/&gt;&lt;wsp:rsid wsp:val=&quot;00485D06&quot;/&gt;&lt;wsp:rsid wsp:val=&quot;004869AD&quot;/&gt;&lt;wsp:rsid wsp:val=&quot;00490A62&quot;/&gt;&lt;wsp:rsid wsp:val=&quot;0049111E&quot;/&gt;&lt;wsp:rsid wsp:val=&quot;0049299C&quot;/&gt;&lt;wsp:rsid wsp:val=&quot;00493D0F&quot;/&gt;&lt;wsp:rsid wsp:val=&quot;00495D1C&quot;/&gt;&lt;wsp:rsid wsp:val=&quot;0049669A&quot;/&gt;&lt;wsp:rsid wsp:val=&quot;00497544&quot;/&gt;&lt;wsp:rsid wsp:val=&quot;0049779A&quot;/&gt;&lt;wsp:rsid wsp:val=&quot;004978FC&quot;/&gt;&lt;wsp:rsid wsp:val=&quot;004A05F9&quot;/&gt;&lt;wsp:rsid wsp:val=&quot;004A2271&quot;/&gt;&lt;wsp:rsid wsp:val=&quot;004A2305&quot;/&gt;&lt;wsp:rsid wsp:val=&quot;004A23B5&quot;/&gt;&lt;wsp:rsid wsp:val=&quot;004A3346&quot;/&gt;&lt;wsp:rsid wsp:val=&quot;004A36C6&quot;/&gt;&lt;wsp:rsid wsp:val=&quot;004A38BC&quot;/&gt;&lt;wsp:rsid wsp:val=&quot;004A6E97&quot;/&gt;&lt;wsp:rsid wsp:val=&quot;004A7720&quot;/&gt;&lt;wsp:rsid wsp:val=&quot;004B17D1&quot;/&gt;&lt;wsp:rsid wsp:val=&quot;004B3037&quot;/&gt;&lt;wsp:rsid wsp:val=&quot;004B40D6&quot;/&gt;&lt;wsp:rsid wsp:val=&quot;004B708E&quot;/&gt;&lt;wsp:rsid wsp:val=&quot;004C0179&quot;/&gt;&lt;wsp:rsid wsp:val=&quot;004C027A&quot;/&gt;&lt;wsp:rsid wsp:val=&quot;004C0850&quot;/&gt;&lt;wsp:rsid wsp:val=&quot;004C0B2B&quot;/&gt;&lt;wsp:rsid wsp:val=&quot;004C131F&quot;/&gt;&lt;wsp:rsid wsp:val=&quot;004C2D3A&quot;/&gt;&lt;wsp:rsid wsp:val=&quot;004C36D4&quot;/&gt;&lt;wsp:rsid wsp:val=&quot;004C4DEB&quot;/&gt;&lt;wsp:rsid wsp:val=&quot;004C50A8&quot;/&gt;&lt;wsp:rsid wsp:val=&quot;004C569E&quot;/&gt;&lt;wsp:rsid wsp:val=&quot;004C62DC&quot;/&gt;&lt;wsp:rsid wsp:val=&quot;004C63D7&quot;/&gt;&lt;wsp:rsid wsp:val=&quot;004D2317&quot;/&gt;&lt;wsp:rsid wsp:val=&quot;004D3230&quot;/&gt;&lt;wsp:rsid wsp:val=&quot;004D35AE&quot;/&gt;&lt;wsp:rsid wsp:val=&quot;004D3A5B&quot;/&gt;&lt;wsp:rsid wsp:val=&quot;004D3F75&quot;/&gt;&lt;wsp:rsid wsp:val=&quot;004D472B&quot;/&gt;&lt;wsp:rsid wsp:val=&quot;004D6CD1&quot;/&gt;&lt;wsp:rsid wsp:val=&quot;004D7708&quot;/&gt;&lt;wsp:rsid wsp:val=&quot;004D7B41&quot;/&gt;&lt;wsp:rsid wsp:val=&quot;004E25F0&quot;/&gt;&lt;wsp:rsid wsp:val=&quot;004E2EF5&quot;/&gt;&lt;wsp:rsid wsp:val=&quot;004E40CF&quot;/&gt;&lt;wsp:rsid wsp:val=&quot;004E4BCA&quot;/&gt;&lt;wsp:rsid wsp:val=&quot;004E552B&quot;/&gt;&lt;wsp:rsid wsp:val=&quot;004E604E&quot;/&gt;&lt;wsp:rsid wsp:val=&quot;004E617E&quot;/&gt;&lt;wsp:rsid wsp:val=&quot;004E6AB9&quot;/&gt;&lt;wsp:rsid wsp:val=&quot;004E6BF9&quot;/&gt;&lt;wsp:rsid wsp:val=&quot;004E76C4&quot;/&gt;&lt;wsp:rsid wsp:val=&quot;004E7A34&quot;/&gt;&lt;wsp:rsid wsp:val=&quot;004F0B55&quot;/&gt;&lt;wsp:rsid wsp:val=&quot;004F2212&quot;/&gt;&lt;wsp:rsid wsp:val=&quot;004F324F&quot;/&gt;&lt;wsp:rsid wsp:val=&quot;004F394D&quot;/&gt;&lt;wsp:rsid wsp:val=&quot;004F3CA8&quot;/&gt;&lt;wsp:rsid wsp:val=&quot;004F48DA&quot;/&gt;&lt;wsp:rsid wsp:val=&quot;004F5B02&quot;/&gt;&lt;wsp:rsid wsp:val=&quot;00500087&quot;/&gt;&lt;wsp:rsid wsp:val=&quot;00500138&quot;/&gt;&lt;wsp:rsid wsp:val=&quot;00501183&quot;/&gt;&lt;wsp:rsid wsp:val=&quot;00501F56&quot;/&gt;&lt;wsp:rsid wsp:val=&quot;00502DFC&quot;/&gt;&lt;wsp:rsid wsp:val=&quot;0050435C&quot;/&gt;&lt;wsp:rsid wsp:val=&quot;00504442&quot;/&gt;&lt;wsp:rsid wsp:val=&quot;00505346&quot;/&gt;&lt;wsp:rsid wsp:val=&quot;00505902&quot;/&gt;&lt;wsp:rsid wsp:val=&quot;0050630A&quot;/&gt;&lt;wsp:rsid wsp:val=&quot;00506471&quot;/&gt;&lt;wsp:rsid wsp:val=&quot;00506B22&quot;/&gt;&lt;wsp:rsid wsp:val=&quot;005070F4&quot;/&gt;&lt;wsp:rsid wsp:val=&quot;005078D1&quot;/&gt;&lt;wsp:rsid wsp:val=&quot;00510185&quot;/&gt;&lt;wsp:rsid wsp:val=&quot;0051069D&quot;/&gt;&lt;wsp:rsid wsp:val=&quot;00510FC0&quot;/&gt;&lt;wsp:rsid wsp:val=&quot;00511094&quot;/&gt;&lt;wsp:rsid wsp:val=&quot;0051259E&quot;/&gt;&lt;wsp:rsid wsp:val=&quot;0051356D&quot;/&gt;&lt;wsp:rsid wsp:val=&quot;005137D6&quot;/&gt;&lt;wsp:rsid wsp:val=&quot;00515FAE&quot;/&gt;&lt;wsp:rsid wsp:val=&quot;005167D9&quot;/&gt;&lt;wsp:rsid wsp:val=&quot;00516873&quot;/&gt;&lt;wsp:rsid wsp:val=&quot;005171B7&quot;/&gt;&lt;wsp:rsid wsp:val=&quot;005210AB&quot;/&gt;&lt;wsp:rsid wsp:val=&quot;00521ABD&quot;/&gt;&lt;wsp:rsid wsp:val=&quot;00523970&quot;/&gt;&lt;wsp:rsid wsp:val=&quot;00526767&quot;/&gt;&lt;wsp:rsid wsp:val=&quot;00526FE4&quot;/&gt;&lt;wsp:rsid wsp:val=&quot;00527B23&quot;/&gt;&lt;wsp:rsid wsp:val=&quot;0053343B&quot;/&gt;&lt;wsp:rsid wsp:val=&quot;00533A4C&quot;/&gt;&lt;wsp:rsid wsp:val=&quot;0053558B&quot;/&gt;&lt;wsp:rsid wsp:val=&quot;00537105&quot;/&gt;&lt;wsp:rsid wsp:val=&quot;00537D3E&quot;/&gt;&lt;wsp:rsid wsp:val=&quot;00540619&quot;/&gt;&lt;wsp:rsid wsp:val=&quot;005415FE&quot;/&gt;&lt;wsp:rsid wsp:val=&quot;0054190D&quot;/&gt;&lt;wsp:rsid wsp:val=&quot;00542808&quot;/&gt;&lt;wsp:rsid wsp:val=&quot;00542BA9&quot;/&gt;&lt;wsp:rsid wsp:val=&quot;00542C4E&quot;/&gt;&lt;wsp:rsid wsp:val=&quot;00543FC3&quot;/&gt;&lt;wsp:rsid wsp:val=&quot;00544CAC&quot;/&gt;&lt;wsp:rsid wsp:val=&quot;00544CD1&quot;/&gt;&lt;wsp:rsid wsp:val=&quot;00544FC9&quot;/&gt;&lt;wsp:rsid wsp:val=&quot;0054503C&quot;/&gt;&lt;wsp:rsid wsp:val=&quot;00545C43&quot;/&gt;&lt;wsp:rsid wsp:val=&quot;00547B34&quot;/&gt;&lt;wsp:rsid wsp:val=&quot;00547B3F&quot;/&gt;&lt;wsp:rsid wsp:val=&quot;00550699&quot;/&gt;&lt;wsp:rsid wsp:val=&quot;00550B07&quot;/&gt;&lt;wsp:rsid wsp:val=&quot;00554294&quot;/&gt;&lt;wsp:rsid wsp:val=&quot;00555435&quot;/&gt;&lt;wsp:rsid wsp:val=&quot;00556A00&quot;/&gt;&lt;wsp:rsid wsp:val=&quot;00556F66&quot;/&gt;&lt;wsp:rsid wsp:val=&quot;00560420&quot;/&gt;&lt;wsp:rsid wsp:val=&quot;00560537&quot;/&gt;&lt;wsp:rsid wsp:val=&quot;00560BD9&quot;/&gt;&lt;wsp:rsid wsp:val=&quot;0056137E&quot;/&gt;&lt;wsp:rsid wsp:val=&quot;005618A4&quot;/&gt;&lt;wsp:rsid wsp:val=&quot;005622F2&quot;/&gt;&lt;wsp:rsid wsp:val=&quot;00563296&quot;/&gt;&lt;wsp:rsid wsp:val=&quot;00563349&quot;/&gt;&lt;wsp:rsid wsp:val=&quot;00565433&quot;/&gt;&lt;wsp:rsid wsp:val=&quot;0056710A&quot;/&gt;&lt;wsp:rsid wsp:val=&quot;00567A6A&quot;/&gt;&lt;wsp:rsid wsp:val=&quot;0057053D&quot;/&gt;&lt;wsp:rsid wsp:val=&quot;00571274&quot;/&gt;&lt;wsp:rsid wsp:val=&quot;00572F16&quot;/&gt;&lt;wsp:rsid wsp:val=&quot;005736D9&quot;/&gt;&lt;wsp:rsid wsp:val=&quot;00573D0B&quot;/&gt;&lt;wsp:rsid wsp:val=&quot;00575591&quot;/&gt;&lt;wsp:rsid wsp:val=&quot;005764F7&quot;/&gt;&lt;wsp:rsid wsp:val=&quot;00576C2B&quot;/&gt;&lt;wsp:rsid wsp:val=&quot;005775A9&quot;/&gt;&lt;wsp:rsid wsp:val=&quot;005776EF&quot;/&gt;&lt;wsp:rsid wsp:val=&quot;005816B3&quot;/&gt;&lt;wsp:rsid wsp:val=&quot;005828B3&quot;/&gt;&lt;wsp:rsid wsp:val=&quot;0058400E&quot;/&gt;&lt;wsp:rsid wsp:val=&quot;005845B1&quot;/&gt;&lt;wsp:rsid wsp:val=&quot;00584F25&quot;/&gt;&lt;wsp:rsid wsp:val=&quot;00585500&quot;/&gt;&lt;wsp:rsid wsp:val=&quot;00585893&quot;/&gt;&lt;wsp:rsid wsp:val=&quot;00585C97&quot;/&gt;&lt;wsp:rsid wsp:val=&quot;00587376&quot;/&gt;&lt;wsp:rsid wsp:val=&quot;00590483&quot;/&gt;&lt;wsp:rsid wsp:val=&quot;005905F0&quot;/&gt;&lt;wsp:rsid wsp:val=&quot;0059357A&quot;/&gt;&lt;wsp:rsid wsp:val=&quot;005935FD&quot;/&gt;&lt;wsp:rsid wsp:val=&quot;00593EE2&quot;/&gt;&lt;wsp:rsid wsp:val=&quot;00594055&quot;/&gt;&lt;wsp:rsid wsp:val=&quot;00595837&quot;/&gt;&lt;wsp:rsid wsp:val=&quot;00595D34&quot;/&gt;&lt;wsp:rsid wsp:val=&quot;005966F9&quot;/&gt;&lt;wsp:rsid wsp:val=&quot;005969BB&quot;/&gt;&lt;wsp:rsid wsp:val=&quot;00596F82&quot;/&gt;&lt;wsp:rsid wsp:val=&quot;0059714E&quot;/&gt;&lt;wsp:rsid wsp:val=&quot;00597A0E&quot;/&gt;&lt;wsp:rsid wsp:val=&quot;005A0582&quot;/&gt;&lt;wsp:rsid wsp:val=&quot;005A0AB8&quot;/&gt;&lt;wsp:rsid wsp:val=&quot;005A1D52&quot;/&gt;&lt;wsp:rsid wsp:val=&quot;005A3ABD&quot;/&gt;&lt;wsp:rsid wsp:val=&quot;005A3B7F&quot;/&gt;&lt;wsp:rsid wsp:val=&quot;005A3BA9&quot;/&gt;&lt;wsp:rsid wsp:val=&quot;005A46B2&quot;/&gt;&lt;wsp:rsid wsp:val=&quot;005A6625&quot;/&gt;&lt;wsp:rsid wsp:val=&quot;005A6AC3&quot;/&gt;&lt;wsp:rsid wsp:val=&quot;005A7100&quot;/&gt;&lt;wsp:rsid wsp:val=&quot;005A7CF7&quot;/&gt;&lt;wsp:rsid wsp:val=&quot;005A7D00&quot;/&gt;&lt;wsp:rsid wsp:val=&quot;005B1781&quot;/&gt;&lt;wsp:rsid wsp:val=&quot;005B2291&quot;/&gt;&lt;wsp:rsid wsp:val=&quot;005B398B&quot;/&gt;&lt;wsp:rsid wsp:val=&quot;005B3C35&quot;/&gt;&lt;wsp:rsid wsp:val=&quot;005B44C6&quot;/&gt;&lt;wsp:rsid wsp:val=&quot;005B49C3&quot;/&gt;&lt;wsp:rsid wsp:val=&quot;005B503D&quot;/&gt;&lt;wsp:rsid wsp:val=&quot;005B5E2F&quot;/&gt;&lt;wsp:rsid wsp:val=&quot;005B6511&quot;/&gt;&lt;wsp:rsid wsp:val=&quot;005B6E19&quot;/&gt;&lt;wsp:rsid wsp:val=&quot;005B771E&quot;/&gt;&lt;wsp:rsid wsp:val=&quot;005C0ADA&quot;/&gt;&lt;wsp:rsid wsp:val=&quot;005C2EC3&quot;/&gt;&lt;wsp:rsid wsp:val=&quot;005C39AB&quot;/&gt;&lt;wsp:rsid wsp:val=&quot;005C633B&quot;/&gt;&lt;wsp:rsid wsp:val=&quot;005C6F4E&quot;/&gt;&lt;wsp:rsid wsp:val=&quot;005D0B19&quot;/&gt;&lt;wsp:rsid wsp:val=&quot;005D19AA&quot;/&gt;&lt;wsp:rsid wsp:val=&quot;005D2070&quot;/&gt;&lt;wsp:rsid wsp:val=&quot;005D2224&quot;/&gt;&lt;wsp:rsid wsp:val=&quot;005D2FAA&quot;/&gt;&lt;wsp:rsid wsp:val=&quot;005D4F6E&quot;/&gt;&lt;wsp:rsid wsp:val=&quot;005D63EA&quot;/&gt;&lt;wsp:rsid wsp:val=&quot;005D6C9F&quot;/&gt;&lt;wsp:rsid wsp:val=&quot;005D6DE1&quot;/&gt;&lt;wsp:rsid wsp:val=&quot;005D75A7&quot;/&gt;&lt;wsp:rsid wsp:val=&quot;005E01AB&quot;/&gt;&lt;wsp:rsid wsp:val=&quot;005E188A&quot;/&gt;&lt;wsp:rsid wsp:val=&quot;005E1D28&quot;/&gt;&lt;wsp:rsid wsp:val=&quot;005E36D2&quot;/&gt;&lt;wsp:rsid wsp:val=&quot;005E43F8&quot;/&gt;&lt;wsp:rsid wsp:val=&quot;005E446D&quot;/&gt;&lt;wsp:rsid wsp:val=&quot;005E524C&quot;/&gt;&lt;wsp:rsid wsp:val=&quot;005E5308&quot;/&gt;&lt;wsp:rsid wsp:val=&quot;005E6DD1&quot;/&gt;&lt;wsp:rsid wsp:val=&quot;005E7D6C&quot;/&gt;&lt;wsp:rsid wsp:val=&quot;005F054D&quot;/&gt;&lt;wsp:rsid wsp:val=&quot;005F0797&quot;/&gt;&lt;wsp:rsid wsp:val=&quot;005F186E&quot;/&gt;&lt;wsp:rsid wsp:val=&quot;005F22DD&quot;/&gt;&lt;wsp:rsid wsp:val=&quot;005F37BE&quot;/&gt;&lt;wsp:rsid wsp:val=&quot;005F42FB&quot;/&gt;&lt;wsp:rsid wsp:val=&quot;005F4C7A&quot;/&gt;&lt;wsp:rsid wsp:val=&quot;005F53D1&quot;/&gt;&lt;wsp:rsid wsp:val=&quot;005F5C60&quot;/&gt;&lt;wsp:rsid wsp:val=&quot;0060075C&quot;/&gt;&lt;wsp:rsid wsp:val=&quot;00602D5D&quot;/&gt;&lt;wsp:rsid wsp:val=&quot;00604522&quot;/&gt;&lt;wsp:rsid wsp:val=&quot;00604BB5&quot;/&gt;&lt;wsp:rsid wsp:val=&quot;006052E3&quot;/&gt;&lt;wsp:rsid wsp:val=&quot;00605367&quot;/&gt;&lt;wsp:rsid wsp:val=&quot;00605442&quot;/&gt;&lt;wsp:rsid wsp:val=&quot;006056BA&quot;/&gt;&lt;wsp:rsid wsp:val=&quot;00606374&quot;/&gt;&lt;wsp:rsid wsp:val=&quot;00607D9B&quot;/&gt;&lt;wsp:rsid wsp:val=&quot;00611530&quot;/&gt;&lt;wsp:rsid wsp:val=&quot;00612C82&quot;/&gt;&lt;wsp:rsid wsp:val=&quot;00613504&quot;/&gt;&lt;wsp:rsid wsp:val=&quot;00613A21&quot;/&gt;&lt;wsp:rsid wsp:val=&quot;00614293&quot;/&gt;&lt;wsp:rsid wsp:val=&quot;006164A9&quot;/&gt;&lt;wsp:rsid wsp:val=&quot;00616C1D&quot;/&gt;&lt;wsp:rsid wsp:val=&quot;0061718A&quot;/&gt;&lt;wsp:rsid wsp:val=&quot;00617851&quot;/&gt;&lt;wsp:rsid wsp:val=&quot;00617DB0&quot;/&gt;&lt;wsp:rsid wsp:val=&quot;006207A4&quot;/&gt;&lt;wsp:rsid wsp:val=&quot;00621CD1&quot;/&gt;&lt;wsp:rsid wsp:val=&quot;00621D5F&quot;/&gt;&lt;wsp:rsid wsp:val=&quot;006240B2&quot;/&gt;&lt;wsp:rsid wsp:val=&quot;0062441A&quot;/&gt;&lt;wsp:rsid wsp:val=&quot;006244F4&quot;/&gt;&lt;wsp:rsid wsp:val=&quot;00624E5A&quot;/&gt;&lt;wsp:rsid wsp:val=&quot;00625A25&quot;/&gt;&lt;wsp:rsid wsp:val=&quot;006264C8&quot;/&gt;&lt;wsp:rsid wsp:val=&quot;00626DB8&quot;/&gt;&lt;wsp:rsid wsp:val=&quot;006278FF&quot;/&gt;&lt;wsp:rsid wsp:val=&quot;006305B4&quot;/&gt;&lt;wsp:rsid wsp:val=&quot;00630CBB&quot;/&gt;&lt;wsp:rsid wsp:val=&quot;006310BB&quot;/&gt;&lt;wsp:rsid wsp:val=&quot;006322DF&quot;/&gt;&lt;wsp:rsid wsp:val=&quot;0063240F&quot;/&gt;&lt;wsp:rsid wsp:val=&quot;0063549E&quot;/&gt;&lt;wsp:rsid wsp:val=&quot;00635594&quot;/&gt;&lt;wsp:rsid wsp:val=&quot;00636FC8&quot;/&gt;&lt;wsp:rsid wsp:val=&quot;00637074&quot;/&gt;&lt;wsp:rsid wsp:val=&quot;0063772C&quot;/&gt;&lt;wsp:rsid wsp:val=&quot;00640481&quot;/&gt;&lt;wsp:rsid wsp:val=&quot;00641280&quot;/&gt;&lt;wsp:rsid wsp:val=&quot;00641D42&quot;/&gt;&lt;wsp:rsid wsp:val=&quot;00641DE8&quot;/&gt;&lt;wsp:rsid wsp:val=&quot;00644A37&quot;/&gt;&lt;wsp:rsid wsp:val=&quot;00644BD2&quot;/&gt;&lt;wsp:rsid wsp:val=&quot;00650072&quot;/&gt;&lt;wsp:rsid wsp:val=&quot;0065152C&quot;/&gt;&lt;wsp:rsid wsp:val=&quot;00651AA3&quot;/&gt;&lt;wsp:rsid wsp:val=&quot;00652E53&quot;/&gt;&lt;wsp:rsid wsp:val=&quot;00654520&quot;/&gt;&lt;wsp:rsid wsp:val=&quot;00654BA5&quot;/&gt;&lt;wsp:rsid wsp:val=&quot;00655652&quot;/&gt;&lt;wsp:rsid wsp:val=&quot;006562AE&quot;/&gt;&lt;wsp:rsid wsp:val=&quot;0065663F&quot;/&gt;&lt;wsp:rsid wsp:val=&quot;00656E9B&quot;/&gt;&lt;wsp:rsid wsp:val=&quot;00657406&quot;/&gt;&lt;wsp:rsid wsp:val=&quot;00657E4A&quot;/&gt;&lt;wsp:rsid wsp:val=&quot;00660397&quot;/&gt;&lt;wsp:rsid wsp:val=&quot;0066060E&quot;/&gt;&lt;wsp:rsid wsp:val=&quot;00660AE2&quot;/&gt;&lt;wsp:rsid wsp:val=&quot;00661A34&quot;/&gt;&lt;wsp:rsid wsp:val=&quot;00661E4B&quot;/&gt;&lt;wsp:rsid wsp:val=&quot;00662D7E&quot;/&gt;&lt;wsp:rsid wsp:val=&quot;00662EA5&quot;/&gt;&lt;wsp:rsid wsp:val=&quot;00664CCC&quot;/&gt;&lt;wsp:rsid wsp:val=&quot;006655B5&quot;/&gt;&lt;wsp:rsid wsp:val=&quot;00665B23&quot;/&gt;&lt;wsp:rsid wsp:val=&quot;00666281&quot;/&gt;&lt;wsp:rsid wsp:val=&quot;0066695E&quot;/&gt;&lt;wsp:rsid wsp:val=&quot;00666A11&quot;/&gt;&lt;wsp:rsid wsp:val=&quot;00667E1A&quot;/&gt;&lt;wsp:rsid wsp:val=&quot;00670F18&quot;/&gt;&lt;wsp:rsid wsp:val=&quot;006715C6&quot;/&gt;&lt;wsp:rsid wsp:val=&quot;00671837&quot;/&gt;&lt;wsp:rsid wsp:val=&quot;0067364C&quot;/&gt;&lt;wsp:rsid wsp:val=&quot;00676C61&quot;/&gt;&lt;wsp:rsid wsp:val=&quot;0068017A&quot;/&gt;&lt;wsp:rsid wsp:val=&quot;00680C86&quot;/&gt;&lt;wsp:rsid wsp:val=&quot;00680FF4&quot;/&gt;&lt;wsp:rsid wsp:val=&quot;006815BC&quot;/&gt;&lt;wsp:rsid wsp:val=&quot;00681672&quot;/&gt;&lt;wsp:rsid wsp:val=&quot;00683869&quot;/&gt;&lt;wsp:rsid wsp:val=&quot;00683D7A&quot;/&gt;&lt;wsp:rsid wsp:val=&quot;00683FA4&quot;/&gt;&lt;wsp:rsid wsp:val=&quot;006850C8&quot;/&gt;&lt;wsp:rsid wsp:val=&quot;00685567&quot;/&gt;&lt;wsp:rsid wsp:val=&quot;00685A0C&quot;/&gt;&lt;wsp:rsid wsp:val=&quot;006863B9&quot;/&gt;&lt;wsp:rsid wsp:val=&quot;00686E08&quot;/&gt;&lt;wsp:rsid wsp:val=&quot;006912F5&quot;/&gt;&lt;wsp:rsid wsp:val=&quot;006913EA&quot;/&gt;&lt;wsp:rsid wsp:val=&quot;00691E99&quot;/&gt;&lt;wsp:rsid wsp:val=&quot;00693090&quot;/&gt;&lt;wsp:rsid wsp:val=&quot;00695005&quot;/&gt;&lt;wsp:rsid wsp:val=&quot;00696B41&quot;/&gt;&lt;wsp:rsid wsp:val=&quot;00697B72&quot;/&gt;&lt;wsp:rsid wsp:val=&quot;006A17CC&quot;/&gt;&lt;wsp:rsid wsp:val=&quot;006A208E&quot;/&gt;&lt;wsp:rsid wsp:val=&quot;006A354E&quot;/&gt;&lt;wsp:rsid wsp:val=&quot;006A36D3&quot;/&gt;&lt;wsp:rsid wsp:val=&quot;006A556B&quot;/&gt;&lt;wsp:rsid wsp:val=&quot;006A6357&quot;/&gt;&lt;wsp:rsid wsp:val=&quot;006A643E&quot;/&gt;&lt;wsp:rsid wsp:val=&quot;006A6B8A&quot;/&gt;&lt;wsp:rsid wsp:val=&quot;006A73D6&quot;/&gt;&lt;wsp:rsid wsp:val=&quot;006B0347&quot;/&gt;&lt;wsp:rsid wsp:val=&quot;006B1741&quot;/&gt;&lt;wsp:rsid wsp:val=&quot;006B1DEF&quot;/&gt;&lt;wsp:rsid wsp:val=&quot;006B3207&quot;/&gt;&lt;wsp:rsid wsp:val=&quot;006B50B8&quot;/&gt;&lt;wsp:rsid wsp:val=&quot;006B543C&quot;/&gt;&lt;wsp:rsid wsp:val=&quot;006B5711&quot;/&gt;&lt;wsp:rsid wsp:val=&quot;006B6115&quot;/&gt;&lt;wsp:rsid wsp:val=&quot;006B7069&quot;/&gt;&lt;wsp:rsid wsp:val=&quot;006B7A88&quot;/&gt;&lt;wsp:rsid wsp:val=&quot;006B7C5D&quot;/&gt;&lt;wsp:rsid wsp:val=&quot;006B7D20&quot;/&gt;&lt;wsp:rsid wsp:val=&quot;006B7E91&quot;/&gt;&lt;wsp:rsid wsp:val=&quot;006C0378&quot;/&gt;&lt;wsp:rsid wsp:val=&quot;006C3A77&quot;/&gt;&lt;wsp:rsid wsp:val=&quot;006C4085&quot;/&gt;&lt;wsp:rsid wsp:val=&quot;006C59F5&quot;/&gt;&lt;wsp:rsid wsp:val=&quot;006C6534&quot;/&gt;&lt;wsp:rsid wsp:val=&quot;006C7670&quot;/&gt;&lt;wsp:rsid wsp:val=&quot;006D0112&quot;/&gt;&lt;wsp:rsid wsp:val=&quot;006D1B36&quot;/&gt;&lt;wsp:rsid wsp:val=&quot;006D2321&quot;/&gt;&lt;wsp:rsid wsp:val=&quot;006D25E2&quot;/&gt;&lt;wsp:rsid wsp:val=&quot;006D2C3E&quot;/&gt;&lt;wsp:rsid wsp:val=&quot;006D3573&quot;/&gt;&lt;wsp:rsid wsp:val=&quot;006D422D&quot;/&gt;&lt;wsp:rsid wsp:val=&quot;006D53C6&quot;/&gt;&lt;wsp:rsid wsp:val=&quot;006D61CD&quot;/&gt;&lt;wsp:rsid wsp:val=&quot;006D75B9&quot;/&gt;&lt;wsp:rsid wsp:val=&quot;006D7A99&quot;/&gt;&lt;wsp:rsid wsp:val=&quot;006D7AE2&quot;/&gt;&lt;wsp:rsid wsp:val=&quot;006E0BD1&quot;/&gt;&lt;wsp:rsid wsp:val=&quot;006E1D57&quot;/&gt;&lt;wsp:rsid wsp:val=&quot;006E3C29&quot;/&gt;&lt;wsp:rsid wsp:val=&quot;006E4496&quot;/&gt;&lt;wsp:rsid wsp:val=&quot;006E4736&quot;/&gt;&lt;wsp:rsid wsp:val=&quot;006E4EE3&quot;/&gt;&lt;wsp:rsid wsp:val=&quot;006E5176&quot;/&gt;&lt;wsp:rsid wsp:val=&quot;006E609E&quot;/&gt;&lt;wsp:rsid wsp:val=&quot;006E663A&quot;/&gt;&lt;wsp:rsid wsp:val=&quot;006E68D3&quot;/&gt;&lt;wsp:rsid wsp:val=&quot;006E6C43&quot;/&gt;&lt;wsp:rsid wsp:val=&quot;006E742E&quot;/&gt;&lt;wsp:rsid wsp:val=&quot;006F06AA&quot;/&gt;&lt;wsp:rsid wsp:val=&quot;006F197B&quot;/&gt;&lt;wsp:rsid wsp:val=&quot;006F211E&quot;/&gt;&lt;wsp:rsid wsp:val=&quot;006F2418&quot;/&gt;&lt;wsp:rsid wsp:val=&quot;006F2632&quot;/&gt;&lt;wsp:rsid wsp:val=&quot;006F3703&quot;/&gt;&lt;wsp:rsid wsp:val=&quot;006F4B50&quot;/&gt;&lt;wsp:rsid wsp:val=&quot;006F59E3&quot;/&gt;&lt;wsp:rsid wsp:val=&quot;006F614F&quot;/&gt;&lt;wsp:rsid wsp:val=&quot;006F652F&quot;/&gt;&lt;wsp:rsid wsp:val=&quot;006F6792&quot;/&gt;&lt;wsp:rsid wsp:val=&quot;006F7454&quot;/&gt;&lt;wsp:rsid wsp:val=&quot;006F77E0&quot;/&gt;&lt;wsp:rsid wsp:val=&quot;006F7920&quot;/&gt;&lt;wsp:rsid wsp:val=&quot;0070198A&quot;/&gt;&lt;wsp:rsid wsp:val=&quot;0070306D&quot;/&gt;&lt;wsp:rsid wsp:val=&quot;007035B4&quot;/&gt;&lt;wsp:rsid wsp:val=&quot;00703A12&quot;/&gt;&lt;wsp:rsid wsp:val=&quot;00705745&quot;/&gt;&lt;wsp:rsid wsp:val=&quot;00706310&quot;/&gt;&lt;wsp:rsid wsp:val=&quot;007067B9&quot;/&gt;&lt;wsp:rsid wsp:val=&quot;00706B3C&quot;/&gt;&lt;wsp:rsid wsp:val=&quot;00707DDF&quot;/&gt;&lt;wsp:rsid wsp:val=&quot;00710638&quot;/&gt;&lt;wsp:rsid wsp:val=&quot;00710D88&quot;/&gt;&lt;wsp:rsid wsp:val=&quot;00711CD0&quot;/&gt;&lt;wsp:rsid wsp:val=&quot;00711E33&quot;/&gt;&lt;wsp:rsid wsp:val=&quot;007137F6&quot;/&gt;&lt;wsp:rsid wsp:val=&quot;00713997&quot;/&gt;&lt;wsp:rsid wsp:val=&quot;0071434D&quot;/&gt;&lt;wsp:rsid wsp:val=&quot;00714617&quot;/&gt;&lt;wsp:rsid wsp:val=&quot;007148EA&quot;/&gt;&lt;wsp:rsid wsp:val=&quot;00714CDE&quot;/&gt;&lt;wsp:rsid wsp:val=&quot;00715252&quot;/&gt;&lt;wsp:rsid wsp:val=&quot;00715CA1&quot;/&gt;&lt;wsp:rsid wsp:val=&quot;00716A63&quot;/&gt;&lt;wsp:rsid wsp:val=&quot;00716D4A&quot;/&gt;&lt;wsp:rsid wsp:val=&quot;00716F32&quot;/&gt;&lt;wsp:rsid wsp:val=&quot;0071755F&quot;/&gt;&lt;wsp:rsid wsp:val=&quot;0072261C&quot;/&gt;&lt;wsp:rsid wsp:val=&quot;00722A88&quot;/&gt;&lt;wsp:rsid wsp:val=&quot;007232BE&quot;/&gt;&lt;wsp:rsid wsp:val=&quot;007238B7&quot;/&gt;&lt;wsp:rsid wsp:val=&quot;007245D9&quot;/&gt;&lt;wsp:rsid wsp:val=&quot;00724A9C&quot;/&gt;&lt;wsp:rsid wsp:val=&quot;007257C4&quot;/&gt;&lt;wsp:rsid wsp:val=&quot;00725DCA&quot;/&gt;&lt;wsp:rsid wsp:val=&quot;00726426&quot;/&gt;&lt;wsp:rsid wsp:val=&quot;00727FA2&quot;/&gt;&lt;wsp:rsid wsp:val=&quot;00731546&quot;/&gt;&lt;wsp:rsid wsp:val=&quot;0073236D&quot;/&gt;&lt;wsp:rsid wsp:val=&quot;00733A4B&quot;/&gt;&lt;wsp:rsid wsp:val=&quot;00733E2A&quot;/&gt;&lt;wsp:rsid wsp:val=&quot;00734AD0&quot;/&gt;&lt;wsp:rsid wsp:val=&quot;00734BF5&quot;/&gt;&lt;wsp:rsid wsp:val=&quot;00735762&quot;/&gt;&lt;wsp:rsid wsp:val=&quot;007358DE&quot;/&gt;&lt;wsp:rsid wsp:val=&quot;0073617D&quot;/&gt;&lt;wsp:rsid wsp:val=&quot;007369BD&quot;/&gt;&lt;wsp:rsid wsp:val=&quot;00736BD0&quot;/&gt;&lt;wsp:rsid wsp:val=&quot;0074168F&quot;/&gt;&lt;wsp:rsid wsp:val=&quot;00744E60&quot;/&gt;&lt;wsp:rsid wsp:val=&quot;007453C5&quot;/&gt;&lt;wsp:rsid wsp:val=&quot;007467D1&quot;/&gt;&lt;wsp:rsid wsp:val=&quot;00750ED3&quot;/&gt;&lt;wsp:rsid wsp:val=&quot;00751764&quot;/&gt;&lt;wsp:rsid wsp:val=&quot;007520F8&quot;/&gt;&lt;wsp:rsid wsp:val=&quot;007521EB&quot;/&gt;&lt;wsp:rsid wsp:val=&quot;007527AE&quot;/&gt;&lt;wsp:rsid wsp:val=&quot;007529F9&quot;/&gt;&lt;wsp:rsid wsp:val=&quot;00754710&quot;/&gt;&lt;wsp:rsid wsp:val=&quot;00754802&quot;/&gt;&lt;wsp:rsid wsp:val=&quot;0075528A&quot;/&gt;&lt;wsp:rsid wsp:val=&quot;00755E3C&quot;/&gt;&lt;wsp:rsid wsp:val=&quot;00756DFC&quot;/&gt;&lt;wsp:rsid wsp:val=&quot;00757535&quot;/&gt;&lt;wsp:rsid wsp:val=&quot;00757CA4&quot;/&gt;&lt;wsp:rsid wsp:val=&quot;00760C34&quot;/&gt;&lt;wsp:rsid wsp:val=&quot;00760F2E&quot;/&gt;&lt;wsp:rsid wsp:val=&quot;00761A86&quot;/&gt;&lt;wsp:rsid wsp:val=&quot;00763084&quot;/&gt;&lt;wsp:rsid wsp:val=&quot;00763891&quot;/&gt;&lt;wsp:rsid wsp:val=&quot;007648C0&quot;/&gt;&lt;wsp:rsid wsp:val=&quot;00764FAD&quot;/&gt;&lt;wsp:rsid wsp:val=&quot;007654F7&quot;/&gt;&lt;wsp:rsid wsp:val=&quot;00766B0B&quot;/&gt;&lt;wsp:rsid wsp:val=&quot;00766E00&quot;/&gt;&lt;wsp:rsid wsp:val=&quot;007678A4&quot;/&gt;&lt;wsp:rsid wsp:val=&quot;0077238D&quot;/&gt;&lt;wsp:rsid wsp:val=&quot;0077370B&quot;/&gt;&lt;wsp:rsid wsp:val=&quot;0077394F&quot;/&gt;&lt;wsp:rsid wsp:val=&quot;007743A7&quot;/&gt;&lt;wsp:rsid wsp:val=&quot;007747FF&quot;/&gt;&lt;wsp:rsid wsp:val=&quot;00775402&quot;/&gt;&lt;wsp:rsid wsp:val=&quot;00777109&quot;/&gt;&lt;wsp:rsid wsp:val=&quot;00777624&quot;/&gt;&lt;wsp:rsid wsp:val=&quot;00777D86&quot;/&gt;&lt;wsp:rsid wsp:val=&quot;007800C6&quot;/&gt;&lt;wsp:rsid wsp:val=&quot;00780441&quot;/&gt;&lt;wsp:rsid wsp:val=&quot;00780477&quot;/&gt;&lt;wsp:rsid wsp:val=&quot;00782341&quot;/&gt;&lt;wsp:rsid wsp:val=&quot;007829EB&quot;/&gt;&lt;wsp:rsid wsp:val=&quot;00783B7E&quot;/&gt;&lt;wsp:rsid wsp:val=&quot;007855C3&quot;/&gt;&lt;wsp:rsid wsp:val=&quot;0078663B&quot;/&gt;&lt;wsp:rsid wsp:val=&quot;007866AC&quot;/&gt;&lt;wsp:rsid wsp:val=&quot;0078685C&quot;/&gt;&lt;wsp:rsid wsp:val=&quot;0078702E&quot;/&gt;&lt;wsp:rsid wsp:val=&quot;007874F0&quot;/&gt;&lt;wsp:rsid wsp:val=&quot;007875FA&quot;/&gt;&lt;wsp:rsid wsp:val=&quot;00790C3D&quot;/&gt;&lt;wsp:rsid wsp:val=&quot;00790E45&quot;/&gt;&lt;wsp:rsid wsp:val=&quot;0079220C&quot;/&gt;&lt;wsp:rsid wsp:val=&quot;0079330D&quot;/&gt;&lt;wsp:rsid wsp:val=&quot;007943D1&quot;/&gt;&lt;wsp:rsid wsp:val=&quot;00794683&quot;/&gt;&lt;wsp:rsid wsp:val=&quot;007957BB&quot;/&gt;&lt;wsp:rsid wsp:val=&quot;007960E7&quot;/&gt;&lt;wsp:rsid wsp:val=&quot;00797F8F&quot;/&gt;&lt;wsp:rsid wsp:val=&quot;007A1D7C&quot;/&gt;&lt;wsp:rsid wsp:val=&quot;007A26E5&quot;/&gt;&lt;wsp:rsid wsp:val=&quot;007A32B6&quot;/&gt;&lt;wsp:rsid wsp:val=&quot;007A41BC&quot;/&gt;&lt;wsp:rsid wsp:val=&quot;007A448C&quot;/&gt;&lt;wsp:rsid wsp:val=&quot;007A65FB&quot;/&gt;&lt;wsp:rsid wsp:val=&quot;007A6B4B&quot;/&gt;&lt;wsp:rsid wsp:val=&quot;007A75FF&quot;/&gt;&lt;wsp:rsid wsp:val=&quot;007A7B09&quot;/&gt;&lt;wsp:rsid wsp:val=&quot;007B07F5&quot;/&gt;&lt;wsp:rsid wsp:val=&quot;007B147E&quot;/&gt;&lt;wsp:rsid wsp:val=&quot;007B2400&quot;/&gt;&lt;wsp:rsid wsp:val=&quot;007B46F0&quot;/&gt;&lt;wsp:rsid wsp:val=&quot;007B4979&quot;/&gt;&lt;wsp:rsid wsp:val=&quot;007B4B38&quot;/&gt;&lt;wsp:rsid wsp:val=&quot;007B51B1&quot;/&gt;&lt;wsp:rsid wsp:val=&quot;007B537E&quot;/&gt;&lt;wsp:rsid wsp:val=&quot;007B6197&quot;/&gt;&lt;wsp:rsid wsp:val=&quot;007B6451&quot;/&gt;&lt;wsp:rsid wsp:val=&quot;007B6966&quot;/&gt;&lt;wsp:rsid wsp:val=&quot;007B6A15&quot;/&gt;&lt;wsp:rsid wsp:val=&quot;007B6C2A&quot;/&gt;&lt;wsp:rsid wsp:val=&quot;007B7B6D&quot;/&gt;&lt;wsp:rsid wsp:val=&quot;007C018F&quot;/&gt;&lt;wsp:rsid wsp:val=&quot;007C0358&quot;/&gt;&lt;wsp:rsid wsp:val=&quot;007C03C4&quot;/&gt;&lt;wsp:rsid wsp:val=&quot;007C0904&quot;/&gt;&lt;wsp:rsid wsp:val=&quot;007C25F7&quot;/&gt;&lt;wsp:rsid wsp:val=&quot;007C2C3E&quot;/&gt;&lt;wsp:rsid wsp:val=&quot;007C2CF3&quot;/&gt;&lt;wsp:rsid wsp:val=&quot;007C2D1C&quot;/&gt;&lt;wsp:rsid wsp:val=&quot;007C4B8B&quot;/&gt;&lt;wsp:rsid wsp:val=&quot;007C53E3&quot;/&gt;&lt;wsp:rsid wsp:val=&quot;007C7192&quot;/&gt;&lt;wsp:rsid wsp:val=&quot;007D0A74&quot;/&gt;&lt;wsp:rsid wsp:val=&quot;007D1808&quot;/&gt;&lt;wsp:rsid wsp:val=&quot;007D1F08&quot;/&gt;&lt;wsp:rsid wsp:val=&quot;007D247A&quot;/&gt;&lt;wsp:rsid wsp:val=&quot;007D396F&quot;/&gt;&lt;wsp:rsid wsp:val=&quot;007D4210&quot;/&gt;&lt;wsp:rsid wsp:val=&quot;007D5968&quot;/&gt;&lt;wsp:rsid wsp:val=&quot;007D7656&quot;/&gt;&lt;wsp:rsid wsp:val=&quot;007E05AD&quot;/&gt;&lt;wsp:rsid wsp:val=&quot;007E1EAC&quot;/&gt;&lt;wsp:rsid wsp:val=&quot;007E256F&quot;/&gt;&lt;wsp:rsid wsp:val=&quot;007E285B&quot;/&gt;&lt;wsp:rsid wsp:val=&quot;007E28D3&quot;/&gt;&lt;wsp:rsid wsp:val=&quot;007E2F23&quot;/&gt;&lt;wsp:rsid wsp:val=&quot;007E3B39&quot;/&gt;&lt;wsp:rsid wsp:val=&quot;007E3CB0&quot;/&gt;&lt;wsp:rsid wsp:val=&quot;007E4013&quot;/&gt;&lt;wsp:rsid wsp:val=&quot;007E47EA&quot;/&gt;&lt;wsp:rsid wsp:val=&quot;007E60D6&quot;/&gt;&lt;wsp:rsid wsp:val=&quot;007E64FE&quot;/&gt;&lt;wsp:rsid wsp:val=&quot;007E6DF8&quot;/&gt;&lt;wsp:rsid wsp:val=&quot;007E71FF&quot;/&gt;&lt;wsp:rsid wsp:val=&quot;007F0A82&quot;/&gt;&lt;wsp:rsid wsp:val=&quot;007F4534&quot;/&gt;&lt;wsp:rsid wsp:val=&quot;007F5950&quot;/&gt;&lt;wsp:rsid wsp:val=&quot;007F7191&quot;/&gt;&lt;wsp:rsid wsp:val=&quot;00801317&quot;/&gt;&lt;wsp:rsid wsp:val=&quot;00803A4C&quot;/&gt;&lt;wsp:rsid wsp:val=&quot;00805221&quot;/&gt;&lt;wsp:rsid wsp:val=&quot;008054B8&quot;/&gt;&lt;wsp:rsid wsp:val=&quot;00805505&quot;/&gt;&lt;wsp:rsid wsp:val=&quot;00805619&quot;/&gt;&lt;wsp:rsid wsp:val=&quot;008057CF&quot;/&gt;&lt;wsp:rsid wsp:val=&quot;00806F24&quot;/&gt;&lt;wsp:rsid wsp:val=&quot;00807D20&quot;/&gt;&lt;wsp:rsid wsp:val=&quot;00807FAB&quot;/&gt;&lt;wsp:rsid wsp:val=&quot;00810248&quot;/&gt;&lt;wsp:rsid wsp:val=&quot;00810393&quot;/&gt;&lt;wsp:rsid wsp:val=&quot;00811FD4&quot;/&gt;&lt;wsp:rsid wsp:val=&quot;008126A5&quot;/&gt;&lt;wsp:rsid wsp:val=&quot;0081294C&quot;/&gt;&lt;wsp:rsid wsp:val=&quot;00812F2C&quot;/&gt;&lt;wsp:rsid wsp:val=&quot;00813037&quot;/&gt;&lt;wsp:rsid wsp:val=&quot;0081326A&quot;/&gt;&lt;wsp:rsid wsp:val=&quot;00815238&quot;/&gt;&lt;wsp:rsid wsp:val=&quot;00815309&quot;/&gt;&lt;wsp:rsid wsp:val=&quot;0081545B&quot;/&gt;&lt;wsp:rsid wsp:val=&quot;00815CDB&quot;/&gt;&lt;wsp:rsid wsp:val=&quot;00816783&quot;/&gt;&lt;wsp:rsid wsp:val=&quot;00816975&quot;/&gt;&lt;wsp:rsid wsp:val=&quot;00816B41&quot;/&gt;&lt;wsp:rsid wsp:val=&quot;00817C19&quot;/&gt;&lt;wsp:rsid wsp:val=&quot;0082029F&quot;/&gt;&lt;wsp:rsid wsp:val=&quot;00820485&quot;/&gt;&lt;wsp:rsid wsp:val=&quot;00820652&quot;/&gt;&lt;wsp:rsid wsp:val=&quot;0082076F&quot;/&gt;&lt;wsp:rsid wsp:val=&quot;00820A94&quot;/&gt;&lt;wsp:rsid wsp:val=&quot;008212CA&quot;/&gt;&lt;wsp:rsid wsp:val=&quot;00822BCA&quot;/&gt;&lt;wsp:rsid wsp:val=&quot;00822FFB&quot;/&gt;&lt;wsp:rsid wsp:val=&quot;00823F5B&quot;/&gt;&lt;wsp:rsid wsp:val=&quot;00824E11&quot;/&gt;&lt;wsp:rsid wsp:val=&quot;00826D67&quot;/&gt;&lt;wsp:rsid wsp:val=&quot;00827605&quot;/&gt;&lt;wsp:rsid wsp:val=&quot;00827A30&quot;/&gt;&lt;wsp:rsid wsp:val=&quot;00827DCD&quot;/&gt;&lt;wsp:rsid wsp:val=&quot;00830A13&quot;/&gt;&lt;wsp:rsid wsp:val=&quot;00832239&quot;/&gt;&lt;wsp:rsid wsp:val=&quot;00833159&quot;/&gt;&lt;wsp:rsid wsp:val=&quot;00840E20&quot;/&gt;&lt;wsp:rsid wsp:val=&quot;00841BC4&quot;/&gt;&lt;wsp:rsid wsp:val=&quot;00841BD0&quot;/&gt;&lt;wsp:rsid wsp:val=&quot;00841DCC&quot;/&gt;&lt;wsp:rsid wsp:val=&quot;00842066&quot;/&gt;&lt;wsp:rsid wsp:val=&quot;00842848&quot;/&gt;&lt;wsp:rsid wsp:val=&quot;008437D3&quot;/&gt;&lt;wsp:rsid wsp:val=&quot;00843F73&quot;/&gt;&lt;wsp:rsid wsp:val=&quot;00844EA9&quot;/&gt;&lt;wsp:rsid wsp:val=&quot;00844F89&quot;/&gt;&lt;wsp:rsid wsp:val=&quot;008462AE&quot;/&gt;&lt;wsp:rsid wsp:val=&quot;00846606&quot;/&gt;&lt;wsp:rsid wsp:val=&quot;00850184&quot;/&gt;&lt;wsp:rsid wsp:val=&quot;008506C0&quot;/&gt;&lt;wsp:rsid wsp:val=&quot;00850D08&quot;/&gt;&lt;wsp:rsid wsp:val=&quot;008532F0&quot;/&gt;&lt;wsp:rsid wsp:val=&quot;00853C13&quot;/&gt;&lt;wsp:rsid wsp:val=&quot;00854549&quot;/&gt;&lt;wsp:rsid wsp:val=&quot;008552E7&quot;/&gt;&lt;wsp:rsid wsp:val=&quot;008555B6&quot;/&gt;&lt;wsp:rsid wsp:val=&quot;00855891&quot;/&gt;&lt;wsp:rsid wsp:val=&quot;00855960&quot;/&gt;&lt;wsp:rsid wsp:val=&quot;00855D8A&quot;/&gt;&lt;wsp:rsid wsp:val=&quot;00856C45&quot;/&gt;&lt;wsp:rsid wsp:val=&quot;00856F1A&quot;/&gt;&lt;wsp:rsid wsp:val=&quot;00856FB9&quot;/&gt;&lt;wsp:rsid wsp:val=&quot;00857FAC&quot;/&gt;&lt;wsp:rsid wsp:val=&quot;00860745&quot;/&gt;&lt;wsp:rsid wsp:val=&quot;00860C49&quot;/&gt;&lt;wsp:rsid wsp:val=&quot;00861447&quot;/&gt;&lt;wsp:rsid wsp:val=&quot;00862430&quot;/&gt;&lt;wsp:rsid wsp:val=&quot;00862B2A&quot;/&gt;&lt;wsp:rsid wsp:val=&quot;00862D22&quot;/&gt;&lt;wsp:rsid wsp:val=&quot;008634FC&quot;/&gt;&lt;wsp:rsid wsp:val=&quot;0086547D&quot;/&gt;&lt;wsp:rsid wsp:val=&quot;00865513&quot;/&gt;&lt;wsp:rsid wsp:val=&quot;0086643F&quot;/&gt;&lt;wsp:rsid wsp:val=&quot;00866B6F&quot;/&gt;&lt;wsp:rsid wsp:val=&quot;00867435&quot;/&gt;&lt;wsp:rsid wsp:val=&quot;00867674&quot;/&gt;&lt;wsp:rsid wsp:val=&quot;00867FFD&quot;/&gt;&lt;wsp:rsid wsp:val=&quot;00870542&quot;/&gt;&lt;wsp:rsid wsp:val=&quot;00871729&quot;/&gt;&lt;wsp:rsid wsp:val=&quot;0087243C&quot;/&gt;&lt;wsp:rsid wsp:val=&quot;00872C1E&quot;/&gt;&lt;wsp:rsid wsp:val=&quot;00873379&quot;/&gt;&lt;wsp:rsid wsp:val=&quot;008736E4&quot;/&gt;&lt;wsp:rsid wsp:val=&quot;00874263&quot;/&gt;&lt;wsp:rsid wsp:val=&quot;00874AEF&quot;/&gt;&lt;wsp:rsid wsp:val=&quot;00874DF0&quot;/&gt;&lt;wsp:rsid wsp:val=&quot;00875812&quot;/&gt;&lt;wsp:rsid wsp:val=&quot;00875AC3&quot;/&gt;&lt;wsp:rsid wsp:val=&quot;00875C5B&quot;/&gt;&lt;wsp:rsid wsp:val=&quot;00875CFE&quot;/&gt;&lt;wsp:rsid wsp:val=&quot;00881474&quot;/&gt;&lt;wsp:rsid wsp:val=&quot;008814ED&quot;/&gt;&lt;wsp:rsid wsp:val=&quot;00882337&quot;/&gt;&lt;wsp:rsid wsp:val=&quot;008827A1&quot;/&gt;&lt;wsp:rsid wsp:val=&quot;0088297A&quot;/&gt;&lt;wsp:rsid wsp:val=&quot;008830A7&quot;/&gt;&lt;wsp:rsid wsp:val=&quot;00885FB5&quot;/&gt;&lt;wsp:rsid wsp:val=&quot;00887083&quot;/&gt;&lt;wsp:rsid wsp:val=&quot;00887A20&quot;/&gt;&lt;wsp:rsid wsp:val=&quot;00890CA0&quot;/&gt;&lt;wsp:rsid wsp:val=&quot;00891EE3&quot;/&gt;&lt;wsp:rsid wsp:val=&quot;00892D74&quot;/&gt;&lt;wsp:rsid wsp:val=&quot;008939E4&quot;/&gt;&lt;wsp:rsid wsp:val=&quot;00893AD1&quot;/&gt;&lt;wsp:rsid wsp:val=&quot;00895E89&quot;/&gt;&lt;wsp:rsid wsp:val=&quot;008968AF&quot;/&gt;&lt;wsp:rsid wsp:val=&quot;008A00BC&quot;/&gt;&lt;wsp:rsid wsp:val=&quot;008A1092&quot;/&gt;&lt;wsp:rsid wsp:val=&quot;008A25A8&quot;/&gt;&lt;wsp:rsid wsp:val=&quot;008A2F42&quot;/&gt;&lt;wsp:rsid wsp:val=&quot;008A5718&quot;/&gt;&lt;wsp:rsid wsp:val=&quot;008A5CCA&quot;/&gt;&lt;wsp:rsid wsp:val=&quot;008A5CCB&quot;/&gt;&lt;wsp:rsid wsp:val=&quot;008A766A&quot;/&gt;&lt;wsp:rsid wsp:val=&quot;008B1026&quot;/&gt;&lt;wsp:rsid wsp:val=&quot;008B1932&quot;/&gt;&lt;wsp:rsid wsp:val=&quot;008B196F&quot;/&gt;&lt;wsp:rsid wsp:val=&quot;008B35E2&quot;/&gt;&lt;wsp:rsid wsp:val=&quot;008B38A3&quot;/&gt;&lt;wsp:rsid wsp:val=&quot;008B4415&quot;/&gt;&lt;wsp:rsid wsp:val=&quot;008B54BA&quot;/&gt;&lt;wsp:rsid wsp:val=&quot;008B5661&quot;/&gt;&lt;wsp:rsid wsp:val=&quot;008B59FC&quot;/&gt;&lt;wsp:rsid wsp:val=&quot;008B7680&quot;/&gt;&lt;wsp:rsid wsp:val=&quot;008C0840&quot;/&gt;&lt;wsp:rsid wsp:val=&quot;008C19D5&quot;/&gt;&lt;wsp:rsid wsp:val=&quot;008C1E86&quot;/&gt;&lt;wsp:rsid wsp:val=&quot;008C2AC0&quot;/&gt;&lt;wsp:rsid wsp:val=&quot;008C349A&quot;/&gt;&lt;wsp:rsid wsp:val=&quot;008C4219&quot;/&gt;&lt;wsp:rsid wsp:val=&quot;008C4BB4&quot;/&gt;&lt;wsp:rsid wsp:val=&quot;008C5403&quot;/&gt;&lt;wsp:rsid wsp:val=&quot;008C714A&quot;/&gt;&lt;wsp:rsid wsp:val=&quot;008D0EF1&quot;/&gt;&lt;wsp:rsid wsp:val=&quot;008D18A0&quot;/&gt;&lt;wsp:rsid wsp:val=&quot;008D1E02&quot;/&gt;&lt;wsp:rsid wsp:val=&quot;008D397B&quot;/&gt;&lt;wsp:rsid wsp:val=&quot;008D4694&quot;/&gt;&lt;wsp:rsid wsp:val=&quot;008D4DE0&quot;/&gt;&lt;wsp:rsid wsp:val=&quot;008D5151&quot;/&gt;&lt;wsp:rsid wsp:val=&quot;008D5A38&quot;/&gt;&lt;wsp:rsid wsp:val=&quot;008D5FF8&quot;/&gt;&lt;wsp:rsid wsp:val=&quot;008D757B&quot;/&gt;&lt;wsp:rsid wsp:val=&quot;008D7D1D&quot;/&gt;&lt;wsp:rsid wsp:val=&quot;008E19CD&quot;/&gt;&lt;wsp:rsid wsp:val=&quot;008E1EFB&quot;/&gt;&lt;wsp:rsid wsp:val=&quot;008E33E7&quot;/&gt;&lt;wsp:rsid wsp:val=&quot;008E4450&quot;/&gt;&lt;wsp:rsid wsp:val=&quot;008E53CD&quot;/&gt;&lt;wsp:rsid wsp:val=&quot;008E5563&quot;/&gt;&lt;wsp:rsid wsp:val=&quot;008E5E10&quot;/&gt;&lt;wsp:rsid wsp:val=&quot;008E5F48&quot;/&gt;&lt;wsp:rsid wsp:val=&quot;008E7F48&quot;/&gt;&lt;wsp:rsid wsp:val=&quot;008F02E6&quot;/&gt;&lt;wsp:rsid wsp:val=&quot;008F2AC5&quot;/&gt;&lt;wsp:rsid wsp:val=&quot;008F3100&quot;/&gt;&lt;wsp:rsid wsp:val=&quot;008F3966&quot;/&gt;&lt;wsp:rsid wsp:val=&quot;008F399A&quot;/&gt;&lt;wsp:rsid wsp:val=&quot;008F3B33&quot;/&gt;&lt;wsp:rsid wsp:val=&quot;008F47A3&quot;/&gt;&lt;wsp:rsid wsp:val=&quot;008F4C52&quot;/&gt;&lt;wsp:rsid wsp:val=&quot;008F4D92&quot;/&gt;&lt;wsp:rsid wsp:val=&quot;008F4DB5&quot;/&gt;&lt;wsp:rsid wsp:val=&quot;008F575D&quot;/&gt;&lt;wsp:rsid wsp:val=&quot;008F5B03&quot;/&gt;&lt;wsp:rsid wsp:val=&quot;008F6F49&quot;/&gt;&lt;wsp:rsid wsp:val=&quot;008F765E&quot;/&gt;&lt;wsp:rsid wsp:val=&quot;008F7C59&quot;/&gt;&lt;wsp:rsid wsp:val=&quot;00900315&quot;/&gt;&lt;wsp:rsid wsp:val=&quot;009017B5&quot;/&gt;&lt;wsp:rsid wsp:val=&quot;009030C9&quot;/&gt;&lt;wsp:rsid wsp:val=&quot;00904648&quot;/&gt;&lt;wsp:rsid wsp:val=&quot;00906463&quot;/&gt;&lt;wsp:rsid wsp:val=&quot;00906BD4&quot;/&gt;&lt;wsp:rsid wsp:val=&quot;00907B13&quot;/&gt;&lt;wsp:rsid wsp:val=&quot;00907E30&quot;/&gt;&lt;wsp:rsid wsp:val=&quot;00907F8B&quot;/&gt;&lt;wsp:rsid wsp:val=&quot;009100F3&quot;/&gt;&lt;wsp:rsid wsp:val=&quot;00910DF1&quot;/&gt;&lt;wsp:rsid wsp:val=&quot;00911097&quot;/&gt;&lt;wsp:rsid wsp:val=&quot;00911C8A&quot;/&gt;&lt;wsp:rsid wsp:val=&quot;0091226B&quot;/&gt;&lt;wsp:rsid wsp:val=&quot;00914E89&quot;/&gt;&lt;wsp:rsid wsp:val=&quot;00915B9E&quot;/&gt;&lt;wsp:rsid wsp:val=&quot;00917C1F&quot;/&gt;&lt;wsp:rsid wsp:val=&quot;0092045D&quot;/&gt;&lt;wsp:rsid wsp:val=&quot;009209F2&quot;/&gt;&lt;wsp:rsid wsp:val=&quot;009211C3&quot;/&gt;&lt;wsp:rsid wsp:val=&quot;00921303&quot;/&gt;&lt;wsp:rsid wsp:val=&quot;00922361&quot;/&gt;&lt;wsp:rsid wsp:val=&quot;00922844&quot;/&gt;&lt;wsp:rsid wsp:val=&quot;00922F5A&quot;/&gt;&lt;wsp:rsid wsp:val=&quot;00923940&quot;/&gt;&lt;wsp:rsid wsp:val=&quot;00923EB5&quot;/&gt;&lt;wsp:rsid wsp:val=&quot;00925467&quot;/&gt;&lt;wsp:rsid wsp:val=&quot;00925AD2&quot;/&gt;&lt;wsp:rsid wsp:val=&quot;00925B24&quot;/&gt;&lt;wsp:rsid wsp:val=&quot;00926832&quot;/&gt;&lt;wsp:rsid wsp:val=&quot;009269EB&quot;/&gt;&lt;wsp:rsid wsp:val=&quot;00927FB1&quot;/&gt;&lt;wsp:rsid wsp:val=&quot;00930FE5&quot;/&gt;&lt;wsp:rsid wsp:val=&quot;00931B2A&quot;/&gt;&lt;wsp:rsid wsp:val=&quot;00932E99&quot;/&gt;&lt;wsp:rsid wsp:val=&quot;00933F08&quot;/&gt;&lt;wsp:rsid wsp:val=&quot;00936E05&quot;/&gt;&lt;wsp:rsid wsp:val=&quot;009400A2&quot;/&gt;&lt;wsp:rsid wsp:val=&quot;00941B59&quot;/&gt;&lt;wsp:rsid wsp:val=&quot;00941CD0&quot;/&gt;&lt;wsp:rsid wsp:val=&quot;00942EBC&quot;/&gt;&lt;wsp:rsid wsp:val=&quot;00943B7B&quot;/&gt;&lt;wsp:rsid wsp:val=&quot;00943EB3&quot;/&gt;&lt;wsp:rsid wsp:val=&quot;00944445&quot;/&gt;&lt;wsp:rsid wsp:val=&quot;00944808&quot;/&gt;&lt;wsp:rsid wsp:val=&quot;009453EB&quot;/&gt;&lt;wsp:rsid wsp:val=&quot;00946537&quot;/&gt;&lt;wsp:rsid wsp:val=&quot;00947D97&quot;/&gt;&lt;wsp:rsid wsp:val=&quot;00947FDE&quot;/&gt;&lt;wsp:rsid wsp:val=&quot;00950234&quot;/&gt;&lt;wsp:rsid wsp:val=&quot;00950268&quot;/&gt;&lt;wsp:rsid wsp:val=&quot;009505D8&quot;/&gt;&lt;wsp:rsid wsp:val=&quot;009508E5&quot;/&gt;&lt;wsp:rsid wsp:val=&quot;009519AD&quot;/&gt;&lt;wsp:rsid wsp:val=&quot;00951A28&quot;/&gt;&lt;wsp:rsid wsp:val=&quot;00952F64&quot;/&gt;&lt;wsp:rsid wsp:val=&quot;00954E9F&quot;/&gt;&lt;wsp:rsid wsp:val=&quot;00955471&quot;/&gt;&lt;wsp:rsid wsp:val=&quot;00956531&quot;/&gt;&lt;wsp:rsid wsp:val=&quot;009572F6&quot;/&gt;&lt;wsp:rsid wsp:val=&quot;00957449&quot;/&gt;&lt;wsp:rsid wsp:val=&quot;00960F85&quot;/&gt;&lt;wsp:rsid wsp:val=&quot;009612A3&quot;/&gt;&lt;wsp:rsid wsp:val=&quot;00963977&quot;/&gt;&lt;wsp:rsid wsp:val=&quot;00963C15&quot;/&gt;&lt;wsp:rsid wsp:val=&quot;00963D48&quot;/&gt;&lt;wsp:rsid wsp:val=&quot;0096636F&quot;/&gt;&lt;wsp:rsid wsp:val=&quot;009677B9&quot;/&gt;&lt;wsp:rsid wsp:val=&quot;00967AD9&quot;/&gt;&lt;wsp:rsid wsp:val=&quot;00970A0A&quot;/&gt;&lt;wsp:rsid wsp:val=&quot;00972F18&quot;/&gt;&lt;wsp:rsid wsp:val=&quot;00973A4B&quot;/&gt;&lt;wsp:rsid wsp:val=&quot;00974BF3&quot;/&gt;&lt;wsp:rsid wsp:val=&quot;00974DBF&quot;/&gt;&lt;wsp:rsid wsp:val=&quot;009754C6&quot;/&gt;&lt;wsp:rsid wsp:val=&quot;00975A74&quot;/&gt;&lt;wsp:rsid wsp:val=&quot;0097614A&quot;/&gt;&lt;wsp:rsid wsp:val=&quot;00976780&quot;/&gt;&lt;wsp:rsid wsp:val=&quot;00976AE1&quot;/&gt;&lt;wsp:rsid wsp:val=&quot;00976FCD&quot;/&gt;&lt;wsp:rsid wsp:val=&quot;009772D5&quot;/&gt;&lt;wsp:rsid wsp:val=&quot;00977910&quot;/&gt;&lt;wsp:rsid wsp:val=&quot;00977F59&quot;/&gt;&lt;wsp:rsid wsp:val=&quot;009803B0&quot;/&gt;&lt;wsp:rsid wsp:val=&quot;009803BE&quot;/&gt;&lt;wsp:rsid wsp:val=&quot;00980887&quot;/&gt;&lt;wsp:rsid wsp:val=&quot;009816FA&quot;/&gt;&lt;wsp:rsid wsp:val=&quot;00981742&quot;/&gt;&lt;wsp:rsid wsp:val=&quot;00981AC1&quot;/&gt;&lt;wsp:rsid wsp:val=&quot;00981FE2&quot;/&gt;&lt;wsp:rsid wsp:val=&quot;00982765&quot;/&gt;&lt;wsp:rsid wsp:val=&quot;00983E1B&quot;/&gt;&lt;wsp:rsid wsp:val=&quot;009840C4&quot;/&gt;&lt;wsp:rsid wsp:val=&quot;00985BCA&quot;/&gt;&lt;wsp:rsid wsp:val=&quot;00986950&quot;/&gt;&lt;wsp:rsid wsp:val=&quot;0099179F&quot;/&gt;&lt;wsp:rsid wsp:val=&quot;009938F5&quot;/&gt;&lt;wsp:rsid wsp:val=&quot;009954BF&quot;/&gt;&lt;wsp:rsid wsp:val=&quot;00996B36&quot;/&gt;&lt;wsp:rsid wsp:val=&quot;00997125&quot;/&gt;&lt;wsp:rsid wsp:val=&quot;00997D0E&quot;/&gt;&lt;wsp:rsid wsp:val=&quot;009A10C3&quot;/&gt;&lt;wsp:rsid wsp:val=&quot;009A25B6&quot;/&gt;&lt;wsp:rsid wsp:val=&quot;009A2F64&quot;/&gt;&lt;wsp:rsid wsp:val=&quot;009A3A62&quot;/&gt;&lt;wsp:rsid wsp:val=&quot;009A479D&quot;/&gt;&lt;wsp:rsid wsp:val=&quot;009A5F34&quot;/&gt;&lt;wsp:rsid wsp:val=&quot;009A6795&quot;/&gt;&lt;wsp:rsid wsp:val=&quot;009B01DC&quot;/&gt;&lt;wsp:rsid wsp:val=&quot;009B0F6C&quot;/&gt;&lt;wsp:rsid wsp:val=&quot;009B2FF1&quot;/&gt;&lt;wsp:rsid wsp:val=&quot;009B3DE0&quot;/&gt;&lt;wsp:rsid wsp:val=&quot;009B4D49&quot;/&gt;&lt;wsp:rsid wsp:val=&quot;009B5A0A&quot;/&gt;&lt;wsp:rsid wsp:val=&quot;009B6046&quot;/&gt;&lt;wsp:rsid wsp:val=&quot;009B6905&quot;/&gt;&lt;wsp:rsid wsp:val=&quot;009B7659&quot;/&gt;&lt;wsp:rsid wsp:val=&quot;009C026C&quot;/&gt;&lt;wsp:rsid wsp:val=&quot;009C02C0&quot;/&gt;&lt;wsp:rsid wsp:val=&quot;009C02C6&quot;/&gt;&lt;wsp:rsid wsp:val=&quot;009C0971&quot;/&gt;&lt;wsp:rsid wsp:val=&quot;009C0B32&quot;/&gt;&lt;wsp:rsid wsp:val=&quot;009C2552&quot;/&gt;&lt;wsp:rsid wsp:val=&quot;009C41FA&quot;/&gt;&lt;wsp:rsid wsp:val=&quot;009C4760&quot;/&gt;&lt;wsp:rsid wsp:val=&quot;009C60B3&quot;/&gt;&lt;wsp:rsid wsp:val=&quot;009C66A6&quot;/&gt;&lt;wsp:rsid wsp:val=&quot;009C737D&quot;/&gt;&lt;wsp:rsid wsp:val=&quot;009C79C3&quot;/&gt;&lt;wsp:rsid wsp:val=&quot;009C7C45&quot;/&gt;&lt;wsp:rsid wsp:val=&quot;009C7D3A&quot;/&gt;&lt;wsp:rsid wsp:val=&quot;009C7E7E&quot;/&gt;&lt;wsp:rsid wsp:val=&quot;009D115D&quot;/&gt;&lt;wsp:rsid wsp:val=&quot;009D1E57&quot;/&gt;&lt;wsp:rsid wsp:val=&quot;009D2700&quot;/&gt;&lt;wsp:rsid wsp:val=&quot;009D3658&quot;/&gt;&lt;wsp:rsid wsp:val=&quot;009D3A79&quot;/&gt;&lt;wsp:rsid wsp:val=&quot;009D3B7A&quot;/&gt;&lt;wsp:rsid wsp:val=&quot;009D5C29&quot;/&gt;&lt;wsp:rsid wsp:val=&quot;009D68BA&quot;/&gt;&lt;wsp:rsid wsp:val=&quot;009D6916&quot;/&gt;&lt;wsp:rsid wsp:val=&quot;009D76F9&quot;/&gt;&lt;wsp:rsid wsp:val=&quot;009D7B2E&quot;/&gt;&lt;wsp:rsid wsp:val=&quot;009E044A&quot;/&gt;&lt;wsp:rsid wsp:val=&quot;009E1BC8&quot;/&gt;&lt;wsp:rsid wsp:val=&quot;009E3F12&quot;/&gt;&lt;wsp:rsid wsp:val=&quot;009E4DB0&quot;/&gt;&lt;wsp:rsid wsp:val=&quot;009E5773&quot;/&gt;&lt;wsp:rsid wsp:val=&quot;009E614A&quot;/&gt;&lt;wsp:rsid wsp:val=&quot;009E66DE&quot;/&gt;&lt;wsp:rsid wsp:val=&quot;009E7F26&quot;/&gt;&lt;wsp:rsid wsp:val=&quot;009F1597&quot;/&gt;&lt;wsp:rsid wsp:val=&quot;009F1CF1&quot;/&gt;&lt;wsp:rsid wsp:val=&quot;009F2689&quot;/&gt;&lt;wsp:rsid wsp:val=&quot;009F315A&quot;/&gt;&lt;wsp:rsid wsp:val=&quot;009F44F8&quot;/&gt;&lt;wsp:rsid wsp:val=&quot;009F515C&quot;/&gt;&lt;wsp:rsid wsp:val=&quot;009F5670&quot;/&gt;&lt;wsp:rsid wsp:val=&quot;009F626E&quot;/&gt;&lt;wsp:rsid wsp:val=&quot;009F7C59&quot;/&gt;&lt;wsp:rsid wsp:val=&quot;009F7FE3&quot;/&gt;&lt;wsp:rsid wsp:val=&quot;00A002C8&quot;/&gt;&lt;wsp:rsid wsp:val=&quot;00A0313C&quot;/&gt;&lt;wsp:rsid wsp:val=&quot;00A035F9&quot;/&gt;&lt;wsp:rsid wsp:val=&quot;00A03803&quot;/&gt;&lt;wsp:rsid wsp:val=&quot;00A0401B&quot;/&gt;&lt;wsp:rsid wsp:val=&quot;00A04B76&quot;/&gt;&lt;wsp:rsid wsp:val=&quot;00A061BE&quot;/&gt;&lt;wsp:rsid wsp:val=&quot;00A07705&quot;/&gt;&lt;wsp:rsid wsp:val=&quot;00A106E7&quot;/&gt;&lt;wsp:rsid wsp:val=&quot;00A1121F&quot;/&gt;&lt;wsp:rsid wsp:val=&quot;00A11655&quot;/&gt;&lt;wsp:rsid wsp:val=&quot;00A12F7A&quot;/&gt;&lt;wsp:rsid wsp:val=&quot;00A138B5&quot;/&gt;&lt;wsp:rsid wsp:val=&quot;00A13CD1&quot;/&gt;&lt;wsp:rsid wsp:val=&quot;00A13E87&quot;/&gt;&lt;wsp:rsid wsp:val=&quot;00A157BC&quot;/&gt;&lt;wsp:rsid wsp:val=&quot;00A15EFE&quot;/&gt;&lt;wsp:rsid wsp:val=&quot;00A165EF&quot;/&gt;&lt;wsp:rsid wsp:val=&quot;00A177A0&quot;/&gt;&lt;wsp:rsid wsp:val=&quot;00A20C5C&quot;/&gt;&lt;wsp:rsid wsp:val=&quot;00A21176&quot;/&gt;&lt;wsp:rsid wsp:val=&quot;00A212B8&quot;/&gt;&lt;wsp:rsid wsp:val=&quot;00A23CB4&quot;/&gt;&lt;wsp:rsid wsp:val=&quot;00A25EC9&quot;/&gt;&lt;wsp:rsid wsp:val=&quot;00A261F7&quot;/&gt;&lt;wsp:rsid wsp:val=&quot;00A268D7&quot;/&gt;&lt;wsp:rsid wsp:val=&quot;00A2788D&quot;/&gt;&lt;wsp:rsid wsp:val=&quot;00A30B1C&quot;/&gt;&lt;wsp:rsid wsp:val=&quot;00A30C6A&quot;/&gt;&lt;wsp:rsid wsp:val=&quot;00A31A70&quot;/&gt;&lt;wsp:rsid wsp:val=&quot;00A31D9C&quot;/&gt;&lt;wsp:rsid wsp:val=&quot;00A32EB4&quot;/&gt;&lt;wsp:rsid wsp:val=&quot;00A331EE&quot;/&gt;&lt;wsp:rsid wsp:val=&quot;00A335BB&quot;/&gt;&lt;wsp:rsid wsp:val=&quot;00A3436C&quot;/&gt;&lt;wsp:rsid wsp:val=&quot;00A36A0C&quot;/&gt;&lt;wsp:rsid wsp:val=&quot;00A36EED&quot;/&gt;&lt;wsp:rsid wsp:val=&quot;00A36EFF&quot;/&gt;&lt;wsp:rsid wsp:val=&quot;00A413AE&quot;/&gt;&lt;wsp:rsid wsp:val=&quot;00A4194B&quot;/&gt;&lt;wsp:rsid wsp:val=&quot;00A41C0E&quot;/&gt;&lt;wsp:rsid wsp:val=&quot;00A42237&quot;/&gt;&lt;wsp:rsid wsp:val=&quot;00A43B11&quot;/&gt;&lt;wsp:rsid wsp:val=&quot;00A44736&quot;/&gt;&lt;wsp:rsid wsp:val=&quot;00A453A2&quot;/&gt;&lt;wsp:rsid wsp:val=&quot;00A457B7&quot;/&gt;&lt;wsp:rsid wsp:val=&quot;00A45E37&quot;/&gt;&lt;wsp:rsid wsp:val=&quot;00A47A2B&quot;/&gt;&lt;wsp:rsid wsp:val=&quot;00A50613&quot;/&gt;&lt;wsp:rsid wsp:val=&quot;00A50D4D&quot;/&gt;&lt;wsp:rsid wsp:val=&quot;00A51663&quot;/&gt;&lt;wsp:rsid wsp:val=&quot;00A51A54&quot;/&gt;&lt;wsp:rsid wsp:val=&quot;00A52A16&quot;/&gt;&lt;wsp:rsid wsp:val=&quot;00A52A3B&quot;/&gt;&lt;wsp:rsid wsp:val=&quot;00A53062&quot;/&gt;&lt;wsp:rsid wsp:val=&quot;00A538C7&quot;/&gt;&lt;wsp:rsid wsp:val=&quot;00A569C4&quot;/&gt;&lt;wsp:rsid wsp:val=&quot;00A56A94&quot;/&gt;&lt;wsp:rsid wsp:val=&quot;00A570DF&quot;/&gt;&lt;wsp:rsid wsp:val=&quot;00A607CB&quot;/&gt;&lt;wsp:rsid wsp:val=&quot;00A60E40&quot;/&gt;&lt;wsp:rsid wsp:val=&quot;00A61634&quot;/&gt;&lt;wsp:rsid wsp:val=&quot;00A6214F&quot;/&gt;&lt;wsp:rsid wsp:val=&quot;00A625DC&quot;/&gt;&lt;wsp:rsid wsp:val=&quot;00A63776&quot;/&gt;&lt;wsp:rsid wsp:val=&quot;00A644DD&quot;/&gt;&lt;wsp:rsid wsp:val=&quot;00A64B78&quot;/&gt;&lt;wsp:rsid wsp:val=&quot;00A65048&quot;/&gt;&lt;wsp:rsid wsp:val=&quot;00A66745&quot;/&gt;&lt;wsp:rsid wsp:val=&quot;00A6691F&quot;/&gt;&lt;wsp:rsid wsp:val=&quot;00A70C77&quot;/&gt;&lt;wsp:rsid wsp:val=&quot;00A70DD4&quot;/&gt;&lt;wsp:rsid wsp:val=&quot;00A71DED&quot;/&gt;&lt;wsp:rsid wsp:val=&quot;00A7353B&quot;/&gt;&lt;wsp:rsid wsp:val=&quot;00A73C23&quot;/&gt;&lt;wsp:rsid wsp:val=&quot;00A73E4E&quot;/&gt;&lt;wsp:rsid wsp:val=&quot;00A74E9F&quot;/&gt;&lt;wsp:rsid wsp:val=&quot;00A7532F&quot;/&gt;&lt;wsp:rsid wsp:val=&quot;00A761D8&quot;/&gt;&lt;wsp:rsid wsp:val=&quot;00A8019B&quot;/&gt;&lt;wsp:rsid wsp:val=&quot;00A81690&quot;/&gt;&lt;wsp:rsid wsp:val=&quot;00A8169A&quot;/&gt;&lt;wsp:rsid wsp:val=&quot;00A82255&quot;/&gt;&lt;wsp:rsid wsp:val=&quot;00A8526E&quot;/&gt;&lt;wsp:rsid wsp:val=&quot;00A85692&quot;/&gt;&lt;wsp:rsid wsp:val=&quot;00A91C88&quot;/&gt;&lt;wsp:rsid wsp:val=&quot;00A929DD&quot;/&gt;&lt;wsp:rsid wsp:val=&quot;00A9666E&quot;/&gt;&lt;wsp:rsid wsp:val=&quot;00A96980&quot;/&gt;&lt;wsp:rsid wsp:val=&quot;00A976DC&quot;/&gt;&lt;wsp:rsid wsp:val=&quot;00AA1613&quot;/&gt;&lt;wsp:rsid wsp:val=&quot;00AA2B13&quot;/&gt;&lt;wsp:rsid wsp:val=&quot;00AA3561&quot;/&gt;&lt;wsp:rsid wsp:val=&quot;00AA3907&quot;/&gt;&lt;wsp:rsid wsp:val=&quot;00AA418F&quot;/&gt;&lt;wsp:rsid wsp:val=&quot;00AA6794&quot;/&gt;&lt;wsp:rsid wsp:val=&quot;00AA6EF9&quot;/&gt;&lt;wsp:rsid wsp:val=&quot;00AA7593&quot;/&gt;&lt;wsp:rsid wsp:val=&quot;00AA759C&quot;/&gt;&lt;wsp:rsid wsp:val=&quot;00AA7984&quot;/&gt;&lt;wsp:rsid wsp:val=&quot;00AA7FBB&quot;/&gt;&lt;wsp:rsid wsp:val=&quot;00AB1C66&quot;/&gt;&lt;wsp:rsid wsp:val=&quot;00AB2153&quot;/&gt;&lt;wsp:rsid wsp:val=&quot;00AB21A2&quot;/&gt;&lt;wsp:rsid wsp:val=&quot;00AB21EF&quot;/&gt;&lt;wsp:rsid wsp:val=&quot;00AB2932&quot;/&gt;&lt;wsp:rsid wsp:val=&quot;00AB2FEC&quot;/&gt;&lt;wsp:rsid wsp:val=&quot;00AB3706&quot;/&gt;&lt;wsp:rsid wsp:val=&quot;00AB3BB7&quot;/&gt;&lt;wsp:rsid wsp:val=&quot;00AB3CA6&quot;/&gt;&lt;wsp:rsid wsp:val=&quot;00AB3FF4&quot;/&gt;&lt;wsp:rsid wsp:val=&quot;00AB5B31&quot;/&gt;&lt;wsp:rsid wsp:val=&quot;00AB5CAE&quot;/&gt;&lt;wsp:rsid wsp:val=&quot;00AB6B67&quot;/&gt;&lt;wsp:rsid wsp:val=&quot;00AB7553&quot;/&gt;&lt;wsp:rsid wsp:val=&quot;00AB7C43&quot;/&gt;&lt;wsp:rsid wsp:val=&quot;00AC037A&quot;/&gt;&lt;wsp:rsid wsp:val=&quot;00AC08D4&quot;/&gt;&lt;wsp:rsid wsp:val=&quot;00AC0AA4&quot;/&gt;&lt;wsp:rsid wsp:val=&quot;00AC1013&quot;/&gt;&lt;wsp:rsid wsp:val=&quot;00AC12C3&quot;/&gt;&lt;wsp:rsid wsp:val=&quot;00AC12E8&quot;/&gt;&lt;wsp:rsid wsp:val=&quot;00AC1D81&quot;/&gt;&lt;wsp:rsid wsp:val=&quot;00AC2559&quot;/&gt;&lt;wsp:rsid wsp:val=&quot;00AC5025&quot;/&gt;&lt;wsp:rsid wsp:val=&quot;00AC6344&quot;/&gt;&lt;wsp:rsid wsp:val=&quot;00AC76DB&quot;/&gt;&lt;wsp:rsid wsp:val=&quot;00AC78C0&quot;/&gt;&lt;wsp:rsid wsp:val=&quot;00AD104B&quot;/&gt;&lt;wsp:rsid wsp:val=&quot;00AD2FCA&quot;/&gt;&lt;wsp:rsid wsp:val=&quot;00AD32DD&quot;/&gt;&lt;wsp:rsid wsp:val=&quot;00AD5460&quot;/&gt;&lt;wsp:rsid wsp:val=&quot;00AD5754&quot;/&gt;&lt;wsp:rsid wsp:val=&quot;00AD5FBE&quot;/&gt;&lt;wsp:rsid wsp:val=&quot;00AD752B&quot;/&gt;&lt;wsp:rsid wsp:val=&quot;00AE1A60&quot;/&gt;&lt;wsp:rsid wsp:val=&quot;00AE28CC&quot;/&gt;&lt;wsp:rsid wsp:val=&quot;00AE4874&quot;/&gt;&lt;wsp:rsid wsp:val=&quot;00AE4BF0&quot;/&gt;&lt;wsp:rsid wsp:val=&quot;00AE521D&quot;/&gt;&lt;wsp:rsid wsp:val=&quot;00AE6882&quot;/&gt;&lt;wsp:rsid wsp:val=&quot;00AE6900&quot;/&gt;&lt;wsp:rsid wsp:val=&quot;00AE6EC1&quot;/&gt;&lt;wsp:rsid wsp:val=&quot;00AE7178&quot;/&gt;&lt;wsp:rsid wsp:val=&quot;00AF4D26&quot;/&gt;&lt;wsp:rsid wsp:val=&quot;00AF5413&quot;/&gt;&lt;wsp:rsid wsp:val=&quot;00AF55B9&quot;/&gt;&lt;wsp:rsid wsp:val=&quot;00AF5C2B&quot;/&gt;&lt;wsp:rsid wsp:val=&quot;00AF62E4&quot;/&gt;&lt;wsp:rsid wsp:val=&quot;00B00947&quot;/&gt;&lt;wsp:rsid wsp:val=&quot;00B022B1&quot;/&gt;&lt;wsp:rsid wsp:val=&quot;00B02A9D&quot;/&gt;&lt;wsp:rsid wsp:val=&quot;00B036A6&quot;/&gt;&lt;wsp:rsid wsp:val=&quot;00B06C7E&quot;/&gt;&lt;wsp:rsid wsp:val=&quot;00B075E5&quot;/&gt;&lt;wsp:rsid wsp:val=&quot;00B1056F&quot;/&gt;&lt;wsp:rsid wsp:val=&quot;00B1058B&quot;/&gt;&lt;wsp:rsid wsp:val=&quot;00B11CB6&quot;/&gt;&lt;wsp:rsid wsp:val=&quot;00B11FC6&quot;/&gt;&lt;wsp:rsid wsp:val=&quot;00B12BC3&quot;/&gt;&lt;wsp:rsid wsp:val=&quot;00B13F42&quot;/&gt;&lt;wsp:rsid wsp:val=&quot;00B14EA3&quot;/&gt;&lt;wsp:rsid wsp:val=&quot;00B15268&quot;/&gt;&lt;wsp:rsid wsp:val=&quot;00B16859&quot;/&gt;&lt;wsp:rsid wsp:val=&quot;00B17443&quot;/&gt;&lt;wsp:rsid wsp:val=&quot;00B17532&quot;/&gt;&lt;wsp:rsid wsp:val=&quot;00B17900&quot;/&gt;&lt;wsp:rsid wsp:val=&quot;00B17E34&quot;/&gt;&lt;wsp:rsid wsp:val=&quot;00B17F98&quot;/&gt;&lt;wsp:rsid wsp:val=&quot;00B21237&quot;/&gt;&lt;wsp:rsid wsp:val=&quot;00B24267&quot;/&gt;&lt;wsp:rsid wsp:val=&quot;00B24981&quot;/&gt;&lt;wsp:rsid wsp:val=&quot;00B25137&quot;/&gt;&lt;wsp:rsid wsp:val=&quot;00B26402&quot;/&gt;&lt;wsp:rsid wsp:val=&quot;00B26737&quot;/&gt;&lt;wsp:rsid wsp:val=&quot;00B26B1A&quot;/&gt;&lt;wsp:rsid wsp:val=&quot;00B26DA5&quot;/&gt;&lt;wsp:rsid wsp:val=&quot;00B27650&quot;/&gt;&lt;wsp:rsid wsp:val=&quot;00B27BE9&quot;/&gt;&lt;wsp:rsid wsp:val=&quot;00B30F3E&quot;/&gt;&lt;wsp:rsid wsp:val=&quot;00B31186&quot;/&gt;&lt;wsp:rsid wsp:val=&quot;00B312F3&quot;/&gt;&lt;wsp:rsid wsp:val=&quot;00B31C3C&quot;/&gt;&lt;wsp:rsid wsp:val=&quot;00B32AA6&quot;/&gt;&lt;wsp:rsid wsp:val=&quot;00B34F63&quot;/&gt;&lt;wsp:rsid wsp:val=&quot;00B35359&quot;/&gt;&lt;wsp:rsid wsp:val=&quot;00B36955&quot;/&gt;&lt;wsp:rsid wsp:val=&quot;00B36F6F&quot;/&gt;&lt;wsp:rsid wsp:val=&quot;00B40401&quot;/&gt;&lt;wsp:rsid wsp:val=&quot;00B41D23&quot;/&gt;&lt;wsp:rsid wsp:val=&quot;00B4324C&quot;/&gt;&lt;wsp:rsid wsp:val=&quot;00B45937&quot;/&gt;&lt;wsp:rsid wsp:val=&quot;00B46658&quot;/&gt;&lt;wsp:rsid wsp:val=&quot;00B47212&quot;/&gt;&lt;wsp:rsid wsp:val=&quot;00B53B93&quot;/&gt;&lt;wsp:rsid wsp:val=&quot;00B54427&quot;/&gt;&lt;wsp:rsid wsp:val=&quot;00B54997&quot;/&gt;&lt;wsp:rsid wsp:val=&quot;00B55C23&quot;/&gt;&lt;wsp:rsid wsp:val=&quot;00B561BE&quot;/&gt;&lt;wsp:rsid wsp:val=&quot;00B57DB2&quot;/&gt;&lt;wsp:rsid wsp:val=&quot;00B601D6&quot;/&gt;&lt;wsp:rsid wsp:val=&quot;00B60DCF&quot;/&gt;&lt;wsp:rsid wsp:val=&quot;00B6205F&quot;/&gt;&lt;wsp:rsid wsp:val=&quot;00B6226C&quot;/&gt;&lt;wsp:rsid wsp:val=&quot;00B639E0&quot;/&gt;&lt;wsp:rsid wsp:val=&quot;00B63ADD&quot;/&gt;&lt;wsp:rsid wsp:val=&quot;00B63BC7&quot;/&gt;&lt;wsp:rsid wsp:val=&quot;00B6412E&quot;/&gt;&lt;wsp:rsid wsp:val=&quot;00B652AE&quot;/&gt;&lt;wsp:rsid wsp:val=&quot;00B65811&quot;/&gt;&lt;wsp:rsid wsp:val=&quot;00B65D2C&quot;/&gt;&lt;wsp:rsid wsp:val=&quot;00B65E6B&quot;/&gt;&lt;wsp:rsid wsp:val=&quot;00B6636F&quot;/&gt;&lt;wsp:rsid wsp:val=&quot;00B67996&quot;/&gt;&lt;wsp:rsid wsp:val=&quot;00B72915&quot;/&gt;&lt;wsp:rsid wsp:val=&quot;00B729B3&quot;/&gt;&lt;wsp:rsid wsp:val=&quot;00B72AF6&quot;/&gt;&lt;wsp:rsid wsp:val=&quot;00B72C7D&quot;/&gt;&lt;wsp:rsid wsp:val=&quot;00B7428B&quot;/&gt;&lt;wsp:rsid wsp:val=&quot;00B74985&quot;/&gt;&lt;wsp:rsid wsp:val=&quot;00B75298&quot;/&gt;&lt;wsp:rsid wsp:val=&quot;00B75C06&quot;/&gt;&lt;wsp:rsid wsp:val=&quot;00B76F54&quot;/&gt;&lt;wsp:rsid wsp:val=&quot;00B82B6D&quot;/&gt;&lt;wsp:rsid wsp:val=&quot;00B82DB0&quot;/&gt;&lt;wsp:rsid wsp:val=&quot;00B8385B&quot;/&gt;&lt;wsp:rsid wsp:val=&quot;00B83D0E&quot;/&gt;&lt;wsp:rsid wsp:val=&quot;00B86B09&quot;/&gt;&lt;wsp:rsid wsp:val=&quot;00B86FDB&quot;/&gt;&lt;wsp:rsid wsp:val=&quot;00B87459&quot;/&gt;&lt;wsp:rsid wsp:val=&quot;00B900AF&quot;/&gt;&lt;wsp:rsid wsp:val=&quot;00B90159&quot;/&gt;&lt;wsp:rsid wsp:val=&quot;00B902BB&quot;/&gt;&lt;wsp:rsid wsp:val=&quot;00B928E4&quot;/&gt;&lt;wsp:rsid wsp:val=&quot;00B92CA9&quot;/&gt;&lt;wsp:rsid wsp:val=&quot;00B9341A&quot;/&gt;&lt;wsp:rsid wsp:val=&quot;00B936F9&quot;/&gt;&lt;wsp:rsid wsp:val=&quot;00B95194&quot;/&gt;&lt;wsp:rsid wsp:val=&quot;00B96510&quot;/&gt;&lt;wsp:rsid wsp:val=&quot;00B96D05&quot;/&gt;&lt;wsp:rsid wsp:val=&quot;00B97370&quot;/&gt;&lt;wsp:rsid wsp:val=&quot;00B9739D&quot;/&gt;&lt;wsp:rsid wsp:val=&quot;00B97BBD&quot;/&gt;&lt;wsp:rsid wsp:val=&quot;00B97E9A&quot;/&gt;&lt;wsp:rsid wsp:val=&quot;00BA00A2&quot;/&gt;&lt;wsp:rsid wsp:val=&quot;00BA16C1&quot;/&gt;&lt;wsp:rsid wsp:val=&quot;00BA593B&quot;/&gt;&lt;wsp:rsid wsp:val=&quot;00BB0A42&quot;/&gt;&lt;wsp:rsid wsp:val=&quot;00BB15D5&quot;/&gt;&lt;wsp:rsid wsp:val=&quot;00BB3257&quot;/&gt;&lt;wsp:rsid wsp:val=&quot;00BB5D55&quot;/&gt;&lt;wsp:rsid wsp:val=&quot;00BB6A91&quot;/&gt;&lt;wsp:rsid wsp:val=&quot;00BC3681&quot;/&gt;&lt;wsp:rsid wsp:val=&quot;00BC382D&quot;/&gt;&lt;wsp:rsid wsp:val=&quot;00BC427A&quot;/&gt;&lt;wsp:rsid wsp:val=&quot;00BC50D2&quot;/&gt;&lt;wsp:rsid wsp:val=&quot;00BC52E7&quot;/&gt;&lt;wsp:rsid wsp:val=&quot;00BC5770&quot;/&gt;&lt;wsp:rsid wsp:val=&quot;00BC5B78&quot;/&gt;&lt;wsp:rsid wsp:val=&quot;00BC7D05&quot;/&gt;&lt;wsp:rsid wsp:val=&quot;00BD1530&quot;/&gt;&lt;wsp:rsid wsp:val=&quot;00BD162B&quot;/&gt;&lt;wsp:rsid wsp:val=&quot;00BD1B5D&quot;/&gt;&lt;wsp:rsid wsp:val=&quot;00BD380C&quot;/&gt;&lt;wsp:rsid wsp:val=&quot;00BD3C75&quot;/&gt;&lt;wsp:rsid wsp:val=&quot;00BD3EC3&quot;/&gt;&lt;wsp:rsid wsp:val=&quot;00BD4191&quot;/&gt;&lt;wsp:rsid wsp:val=&quot;00BD4F38&quot;/&gt;&lt;wsp:rsid wsp:val=&quot;00BD6760&quot;/&gt;&lt;wsp:rsid wsp:val=&quot;00BD6796&quot;/&gt;&lt;wsp:rsid wsp:val=&quot;00BD6C57&quot;/&gt;&lt;wsp:rsid wsp:val=&quot;00BD7A7B&quot;/&gt;&lt;wsp:rsid wsp:val=&quot;00BD7B30&quot;/&gt;&lt;wsp:rsid wsp:val=&quot;00BE012C&quot;/&gt;&lt;wsp:rsid wsp:val=&quot;00BE0266&quot;/&gt;&lt;wsp:rsid wsp:val=&quot;00BE06F6&quot;/&gt;&lt;wsp:rsid wsp:val=&quot;00BE073E&quot;/&gt;&lt;wsp:rsid wsp:val=&quot;00BE0D4B&quot;/&gt;&lt;wsp:rsid wsp:val=&quot;00BE109E&quot;/&gt;&lt;wsp:rsid wsp:val=&quot;00BE20CA&quot;/&gt;&lt;wsp:rsid wsp:val=&quot;00BE2132&quot;/&gt;&lt;wsp:rsid wsp:val=&quot;00BE2178&quot;/&gt;&lt;wsp:rsid wsp:val=&quot;00BE248E&quot;/&gt;&lt;wsp:rsid wsp:val=&quot;00BE2CCE&quot;/&gt;&lt;wsp:rsid wsp:val=&quot;00BE6FD0&quot;/&gt;&lt;wsp:rsid wsp:val=&quot;00BE71A0&quot;/&gt;&lt;wsp:rsid wsp:val=&quot;00BE75BA&quot;/&gt;&lt;wsp:rsid wsp:val=&quot;00BE7F51&quot;/&gt;&lt;wsp:rsid wsp:val=&quot;00BF0555&quot;/&gt;&lt;wsp:rsid wsp:val=&quot;00BF0C2B&quot;/&gt;&lt;wsp:rsid wsp:val=&quot;00BF1AED&quot;/&gt;&lt;wsp:rsid wsp:val=&quot;00BF22F1&quot;/&gt;&lt;wsp:rsid wsp:val=&quot;00BF24D0&quot;/&gt;&lt;wsp:rsid wsp:val=&quot;00BF356B&quot;/&gt;&lt;wsp:rsid wsp:val=&quot;00BF3E69&quot;/&gt;&lt;wsp:rsid wsp:val=&quot;00BF58DA&quot;/&gt;&lt;wsp:rsid wsp:val=&quot;00BF786E&quot;/&gt;&lt;wsp:rsid wsp:val=&quot;00C01082&quot;/&gt;&lt;wsp:rsid wsp:val=&quot;00C0138E&quot;/&gt;&lt;wsp:rsid wsp:val=&quot;00C01A6C&quot;/&gt;&lt;wsp:rsid wsp:val=&quot;00C01A6D&quot;/&gt;&lt;wsp:rsid wsp:val=&quot;00C03571&quot;/&gt;&lt;wsp:rsid wsp:val=&quot;00C05C96&quot;/&gt;&lt;wsp:rsid wsp:val=&quot;00C067B4&quot;/&gt;&lt;wsp:rsid wsp:val=&quot;00C072AF&quot;/&gt;&lt;wsp:rsid wsp:val=&quot;00C07A11&quot;/&gt;&lt;wsp:rsid wsp:val=&quot;00C104A5&quot;/&gt;&lt;wsp:rsid wsp:val=&quot;00C10603&quot;/&gt;&lt;wsp:rsid wsp:val=&quot;00C12B74&quot;/&gt;&lt;wsp:rsid wsp:val=&quot;00C13CF1&quot;/&gt;&lt;wsp:rsid wsp:val=&quot;00C14CD6&quot;/&gt;&lt;wsp:rsid wsp:val=&quot;00C150D0&quot;/&gt;&lt;wsp:rsid wsp:val=&quot;00C1513F&quot;/&gt;&lt;wsp:rsid wsp:val=&quot;00C15621&quot;/&gt;&lt;wsp:rsid wsp:val=&quot;00C16C93&quot;/&gt;&lt;wsp:rsid wsp:val=&quot;00C177F6&quot;/&gt;&lt;wsp:rsid wsp:val=&quot;00C20AC6&quot;/&gt;&lt;wsp:rsid wsp:val=&quot;00C21470&quot;/&gt;&lt;wsp:rsid wsp:val=&quot;00C21A8D&quot;/&gt;&lt;wsp:rsid wsp:val=&quot;00C21D10&quot;/&gt;&lt;wsp:rsid wsp:val=&quot;00C222DA&quot;/&gt;&lt;wsp:rsid wsp:val=&quot;00C23331&quot;/&gt;&lt;wsp:rsid wsp:val=&quot;00C245DF&quot;/&gt;&lt;wsp:rsid wsp:val=&quot;00C25480&quot;/&gt;&lt;wsp:rsid wsp:val=&quot;00C30919&quot;/&gt;&lt;wsp:rsid wsp:val=&quot;00C32427&quot;/&gt;&lt;wsp:rsid wsp:val=&quot;00C33604&quot;/&gt;&lt;wsp:rsid wsp:val=&quot;00C336AF&quot;/&gt;&lt;wsp:rsid wsp:val=&quot;00C34077&quot;/&gt;&lt;wsp:rsid wsp:val=&quot;00C34C8D&quot;/&gt;&lt;wsp:rsid wsp:val=&quot;00C3508B&quot;/&gt;&lt;wsp:rsid wsp:val=&quot;00C361C0&quot;/&gt;&lt;wsp:rsid wsp:val=&quot;00C37247&quot;/&gt;&lt;wsp:rsid wsp:val=&quot;00C3764A&quot;/&gt;&lt;wsp:rsid wsp:val=&quot;00C403BA&quot;/&gt;&lt;wsp:rsid wsp:val=&quot;00C40681&quot;/&gt;&lt;wsp:rsid wsp:val=&quot;00C41B70&quot;/&gt;&lt;wsp:rsid wsp:val=&quot;00C41E34&quot;/&gt;&lt;wsp:rsid wsp:val=&quot;00C4254C&quot;/&gt;&lt;wsp:rsid wsp:val=&quot;00C42CD7&quot;/&gt;&lt;wsp:rsid wsp:val=&quot;00C4323F&quot;/&gt;&lt;wsp:rsid wsp:val=&quot;00C44C65&quot;/&gt;&lt;wsp:rsid wsp:val=&quot;00C45CEC&quot;/&gt;&lt;wsp:rsid wsp:val=&quot;00C45DDB&quot;/&gt;&lt;wsp:rsid wsp:val=&quot;00C46115&quot;/&gt;&lt;wsp:rsid wsp:val=&quot;00C46613&quot;/&gt;&lt;wsp:rsid wsp:val=&quot;00C466A8&quot;/&gt;&lt;wsp:rsid wsp:val=&quot;00C46F7F&quot;/&gt;&lt;wsp:rsid wsp:val=&quot;00C4716D&quot;/&gt;&lt;wsp:rsid wsp:val=&quot;00C4756A&quot;/&gt;&lt;wsp:rsid wsp:val=&quot;00C47C47&quot;/&gt;&lt;wsp:rsid wsp:val=&quot;00C50210&quot;/&gt;&lt;wsp:rsid wsp:val=&quot;00C505FF&quot;/&gt;&lt;wsp:rsid wsp:val=&quot;00C506DA&quot;/&gt;&lt;wsp:rsid wsp:val=&quot;00C51AE5&quot;/&gt;&lt;wsp:rsid wsp:val=&quot;00C52C55&quot;/&gt;&lt;wsp:rsid wsp:val=&quot;00C52CA1&quot;/&gt;&lt;wsp:rsid wsp:val=&quot;00C53072&quot;/&gt;&lt;wsp:rsid wsp:val=&quot;00C5328D&quot;/&gt;&lt;wsp:rsid wsp:val=&quot;00C55049&quot;/&gt;&lt;wsp:rsid wsp:val=&quot;00C552C4&quot;/&gt;&lt;wsp:rsid wsp:val=&quot;00C5556E&quot;/&gt;&lt;wsp:rsid wsp:val=&quot;00C56C32&quot;/&gt;&lt;wsp:rsid wsp:val=&quot;00C60106&quot;/&gt;&lt;wsp:rsid wsp:val=&quot;00C608A9&quot;/&gt;&lt;wsp:rsid wsp:val=&quot;00C61B1E&quot;/&gt;&lt;wsp:rsid wsp:val=&quot;00C63453&quot;/&gt;&lt;wsp:rsid wsp:val=&quot;00C6485E&quot;/&gt;&lt;wsp:rsid wsp:val=&quot;00C664A2&quot;/&gt;&lt;wsp:rsid wsp:val=&quot;00C6652E&quot;/&gt;&lt;wsp:rsid wsp:val=&quot;00C66867&quot;/&gt;&lt;wsp:rsid wsp:val=&quot;00C67BA6&quot;/&gt;&lt;wsp:rsid wsp:val=&quot;00C703EE&quot;/&gt;&lt;wsp:rsid wsp:val=&quot;00C722D6&quot;/&gt;&lt;wsp:rsid wsp:val=&quot;00C72301&quot;/&gt;&lt;wsp:rsid wsp:val=&quot;00C72F04&quot;/&gt;&lt;wsp:rsid wsp:val=&quot;00C7317D&quot;/&gt;&lt;wsp:rsid wsp:val=&quot;00C73695&quot;/&gt;&lt;wsp:rsid wsp:val=&quot;00C73F7A&quot;/&gt;&lt;wsp:rsid wsp:val=&quot;00C751AC&quot;/&gt;&lt;wsp:rsid wsp:val=&quot;00C769FB&quot;/&gt;&lt;wsp:rsid wsp:val=&quot;00C808B0&quot;/&gt;&lt;wsp:rsid wsp:val=&quot;00C809D1&quot;/&gt;&lt;wsp:rsid wsp:val=&quot;00C81227&quot;/&gt;&lt;wsp:rsid wsp:val=&quot;00C81C39&quot;/&gt;&lt;wsp:rsid wsp:val=&quot;00C81D77&quot;/&gt;&lt;wsp:rsid wsp:val=&quot;00C81E7F&quot;/&gt;&lt;wsp:rsid wsp:val=&quot;00C8261F&quot;/&gt;&lt;wsp:rsid wsp:val=&quot;00C83D36&quot;/&gt;&lt;wsp:rsid wsp:val=&quot;00C8478B&quot;/&gt;&lt;wsp:rsid wsp:val=&quot;00C85556&quot;/&gt;&lt;wsp:rsid wsp:val=&quot;00C86A37&quot;/&gt;&lt;wsp:rsid wsp:val=&quot;00C86C83&quot;/&gt;&lt;wsp:rsid wsp:val=&quot;00C8738F&quot;/&gt;&lt;wsp:rsid wsp:val=&quot;00C87C31&quot;/&gt;&lt;wsp:rsid wsp:val=&quot;00C87D5A&quot;/&gt;&lt;wsp:rsid wsp:val=&quot;00C916F7&quot;/&gt;&lt;wsp:rsid wsp:val=&quot;00C923DB&quot;/&gt;&lt;wsp:rsid wsp:val=&quot;00C92D30&quot;/&gt;&lt;wsp:rsid wsp:val=&quot;00C950C9&quot;/&gt;&lt;wsp:rsid wsp:val=&quot;00CA2136&quot;/&gt;&lt;wsp:rsid wsp:val=&quot;00CA2FF1&quot;/&gt;&lt;wsp:rsid wsp:val=&quot;00CA3B8A&quot;/&gt;&lt;wsp:rsid wsp:val=&quot;00CA4078&quot;/&gt;&lt;wsp:rsid wsp:val=&quot;00CA4761&quot;/&gt;&lt;wsp:rsid wsp:val=&quot;00CA48D0&quot;/&gt;&lt;wsp:rsid wsp:val=&quot;00CA62FD&quot;/&gt;&lt;wsp:rsid wsp:val=&quot;00CA64A9&quot;/&gt;&lt;wsp:rsid wsp:val=&quot;00CA7281&quot;/&gt;&lt;wsp:rsid wsp:val=&quot;00CA73DF&quot;/&gt;&lt;wsp:rsid wsp:val=&quot;00CA7B31&quot;/&gt;&lt;wsp:rsid wsp:val=&quot;00CB267F&quot;/&gt;&lt;wsp:rsid wsp:val=&quot;00CB462D&quot;/&gt;&lt;wsp:rsid wsp:val=&quot;00CB4722&quot;/&gt;&lt;wsp:rsid wsp:val=&quot;00CB5BF4&quot;/&gt;&lt;wsp:rsid wsp:val=&quot;00CB702D&quot;/&gt;&lt;wsp:rsid wsp:val=&quot;00CB7BA4&quot;/&gt;&lt;wsp:rsid wsp:val=&quot;00CC0896&quot;/&gt;&lt;wsp:rsid wsp:val=&quot;00CC0DBC&quot;/&gt;&lt;wsp:rsid wsp:val=&quot;00CC22D0&quot;/&gt;&lt;wsp:rsid wsp:val=&quot;00CC28A6&quot;/&gt;&lt;wsp:rsid wsp:val=&quot;00CC3BDA&quot;/&gt;&lt;wsp:rsid wsp:val=&quot;00CC41EC&quot;/&gt;&lt;wsp:rsid wsp:val=&quot;00CC43E2&quot;/&gt;&lt;wsp:rsid wsp:val=&quot;00CC5292&quot;/&gt;&lt;wsp:rsid wsp:val=&quot;00CC5369&quot;/&gt;&lt;wsp:rsid wsp:val=&quot;00CC5F2A&quot;/&gt;&lt;wsp:rsid wsp:val=&quot;00CC6B44&quot;/&gt;&lt;wsp:rsid wsp:val=&quot;00CC77E5&quot;/&gt;&lt;wsp:rsid wsp:val=&quot;00CD0730&quot;/&gt;&lt;wsp:rsid wsp:val=&quot;00CD0F22&quot;/&gt;&lt;wsp:rsid wsp:val=&quot;00CD2354&quot;/&gt;&lt;wsp:rsid wsp:val=&quot;00CD390A&quot;/&gt;&lt;wsp:rsid wsp:val=&quot;00CD3B7A&quot;/&gt;&lt;wsp:rsid wsp:val=&quot;00CD6677&quot;/&gt;&lt;wsp:rsid wsp:val=&quot;00CD7DEB&quot;/&gt;&lt;wsp:rsid wsp:val=&quot;00CE0138&quot;/&gt;&lt;wsp:rsid wsp:val=&quot;00CE442F&quot;/&gt;&lt;wsp:rsid wsp:val=&quot;00CE45C5&quot;/&gt;&lt;wsp:rsid wsp:val=&quot;00CE6213&quot;/&gt;&lt;wsp:rsid wsp:val=&quot;00CF0680&quot;/&gt;&lt;wsp:rsid wsp:val=&quot;00CF0F43&quot;/&gt;&lt;wsp:rsid wsp:val=&quot;00CF0FBB&quot;/&gt;&lt;wsp:rsid wsp:val=&quot;00CF1C78&quot;/&gt;&lt;wsp:rsid wsp:val=&quot;00CF3EF1&quot;/&gt;&lt;wsp:rsid wsp:val=&quot;00CF50C2&quot;/&gt;&lt;wsp:rsid wsp:val=&quot;00CF75B7&quot;/&gt;&lt;wsp:rsid wsp:val=&quot;00CF768D&quot;/&gt;&lt;wsp:rsid wsp:val=&quot;00CF7ABF&quot;/&gt;&lt;wsp:rsid wsp:val=&quot;00D002DD&quot;/&gt;&lt;wsp:rsid wsp:val=&quot;00D01544&quot;/&gt;&lt;wsp:rsid wsp:val=&quot;00D015B1&quot;/&gt;&lt;wsp:rsid wsp:val=&quot;00D02346&quot;/&gt;&lt;wsp:rsid wsp:val=&quot;00D025B8&quot;/&gt;&lt;wsp:rsid wsp:val=&quot;00D03F34&quot;/&gt;&lt;wsp:rsid wsp:val=&quot;00D04506&quot;/&gt;&lt;wsp:rsid wsp:val=&quot;00D045BA&quot;/&gt;&lt;wsp:rsid wsp:val=&quot;00D04CB7&quot;/&gt;&lt;wsp:rsid wsp:val=&quot;00D060FD&quot;/&gt;&lt;wsp:rsid wsp:val=&quot;00D06515&quot;/&gt;&lt;wsp:rsid wsp:val=&quot;00D06ACA&quot;/&gt;&lt;wsp:rsid wsp:val=&quot;00D06D34&quot;/&gt;&lt;wsp:rsid wsp:val=&quot;00D07D77&quot;/&gt;&lt;wsp:rsid wsp:val=&quot;00D10750&quot;/&gt;&lt;wsp:rsid wsp:val=&quot;00D10EBD&quot;/&gt;&lt;wsp:rsid wsp:val=&quot;00D12683&quot;/&gt;&lt;wsp:rsid wsp:val=&quot;00D130B5&quot;/&gt;&lt;wsp:rsid wsp:val=&quot;00D14015&quot;/&gt;&lt;wsp:rsid wsp:val=&quot;00D1530D&quot;/&gt;&lt;wsp:rsid wsp:val=&quot;00D15AE0&quot;/&gt;&lt;wsp:rsid wsp:val=&quot;00D15B0A&quot;/&gt;&lt;wsp:rsid wsp:val=&quot;00D164B3&quot;/&gt;&lt;wsp:rsid wsp:val=&quot;00D20E59&quot;/&gt;&lt;wsp:rsid wsp:val=&quot;00D2262A&quot;/&gt;&lt;wsp:rsid wsp:val=&quot;00D227DC&quot;/&gt;&lt;wsp:rsid wsp:val=&quot;00D22E9E&quot;/&gt;&lt;wsp:rsid wsp:val=&quot;00D231FF&quot;/&gt;&lt;wsp:rsid wsp:val=&quot;00D24513&quot;/&gt;&lt;wsp:rsid wsp:val=&quot;00D257A4&quot;/&gt;&lt;wsp:rsid wsp:val=&quot;00D26B96&quot;/&gt;&lt;wsp:rsid wsp:val=&quot;00D26F4D&quot;/&gt;&lt;wsp:rsid wsp:val=&quot;00D30F3F&quot;/&gt;&lt;wsp:rsid wsp:val=&quot;00D319C6&quot;/&gt;&lt;wsp:rsid wsp:val=&quot;00D31BE4&quot;/&gt;&lt;wsp:rsid wsp:val=&quot;00D34B9F&quot;/&gt;&lt;wsp:rsid wsp:val=&quot;00D36AE7&quot;/&gt;&lt;wsp:rsid wsp:val=&quot;00D36D44&quot;/&gt;&lt;wsp:rsid wsp:val=&quot;00D36E1C&quot;/&gt;&lt;wsp:rsid wsp:val=&quot;00D3746F&quot;/&gt;&lt;wsp:rsid wsp:val=&quot;00D4029E&quot;/&gt;&lt;wsp:rsid wsp:val=&quot;00D40951&quot;/&gt;&lt;wsp:rsid wsp:val=&quot;00D41D55&quot;/&gt;&lt;wsp:rsid wsp:val=&quot;00D42497&quot;/&gt;&lt;wsp:rsid wsp:val=&quot;00D4288C&quot;/&gt;&lt;wsp:rsid wsp:val=&quot;00D42C55&quot;/&gt;&lt;wsp:rsid wsp:val=&quot;00D42E2B&quot;/&gt;&lt;wsp:rsid wsp:val=&quot;00D43880&quot;/&gt;&lt;wsp:rsid wsp:val=&quot;00D45CDC&quot;/&gt;&lt;wsp:rsid wsp:val=&quot;00D46AFB&quot;/&gt;&lt;wsp:rsid wsp:val=&quot;00D46C11&quot;/&gt;&lt;wsp:rsid wsp:val=&quot;00D47F49&quot;/&gt;&lt;wsp:rsid wsp:val=&quot;00D50786&quot;/&gt;&lt;wsp:rsid wsp:val=&quot;00D5151C&quot;/&gt;&lt;wsp:rsid wsp:val=&quot;00D5186D&quot;/&gt;&lt;wsp:rsid wsp:val=&quot;00D5261D&quot;/&gt;&lt;wsp:rsid wsp:val=&quot;00D5265B&quot;/&gt;&lt;wsp:rsid wsp:val=&quot;00D53506&quot;/&gt;&lt;wsp:rsid wsp:val=&quot;00D535E3&quot;/&gt;&lt;wsp:rsid wsp:val=&quot;00D5370D&quot;/&gt;&lt;wsp:rsid wsp:val=&quot;00D5384D&quot;/&gt;&lt;wsp:rsid wsp:val=&quot;00D53881&quot;/&gt;&lt;wsp:rsid wsp:val=&quot;00D542E7&quot;/&gt;&lt;wsp:rsid wsp:val=&quot;00D54DDA&quot;/&gt;&lt;wsp:rsid wsp:val=&quot;00D5525A&quot;/&gt;&lt;wsp:rsid wsp:val=&quot;00D56493&quot;/&gt;&lt;wsp:rsid wsp:val=&quot;00D5727C&quot;/&gt;&lt;wsp:rsid wsp:val=&quot;00D5752F&quot;/&gt;&lt;wsp:rsid wsp:val=&quot;00D6197B&quot;/&gt;&lt;wsp:rsid wsp:val=&quot;00D632B0&quot;/&gt;&lt;wsp:rsid wsp:val=&quot;00D63969&quot;/&gt;&lt;wsp:rsid wsp:val=&quot;00D6461E&quot;/&gt;&lt;wsp:rsid wsp:val=&quot;00D672AC&quot;/&gt;&lt;wsp:rsid wsp:val=&quot;00D707B6&quot;/&gt;&lt;wsp:rsid wsp:val=&quot;00D71DCD&quot;/&gt;&lt;wsp:rsid wsp:val=&quot;00D71F95&quot;/&gt;&lt;wsp:rsid wsp:val=&quot;00D7289B&quot;/&gt;&lt;wsp:rsid wsp:val=&quot;00D74197&quot;/&gt;&lt;wsp:rsid wsp:val=&quot;00D75F3F&quot;/&gt;&lt;wsp:rsid wsp:val=&quot;00D76046&quot;/&gt;&lt;wsp:rsid wsp:val=&quot;00D76C96&quot;/&gt;&lt;wsp:rsid wsp:val=&quot;00D77427&quot;/&gt;&lt;wsp:rsid wsp:val=&quot;00D77908&quot;/&gt;&lt;wsp:rsid wsp:val=&quot;00D77997&quot;/&gt;&lt;wsp:rsid wsp:val=&quot;00D80EF1&quot;/&gt;&lt;wsp:rsid wsp:val=&quot;00D81838&quot;/&gt;&lt;wsp:rsid wsp:val=&quot;00D81CC7&quot;/&gt;&lt;wsp:rsid wsp:val=&quot;00D85160&quot;/&gt;&lt;wsp:rsid wsp:val=&quot;00D857E7&quot;/&gt;&lt;wsp:rsid wsp:val=&quot;00D862B0&quot;/&gt;&lt;wsp:rsid wsp:val=&quot;00D87032&quot;/&gt;&lt;wsp:rsid wsp:val=&quot;00D873DD&quot;/&gt;&lt;wsp:rsid wsp:val=&quot;00D8789C&quot;/&gt;&lt;wsp:rsid wsp:val=&quot;00D91D05&quot;/&gt;&lt;wsp:rsid wsp:val=&quot;00D91E64&quot;/&gt;&lt;wsp:rsid wsp:val=&quot;00D92570&quot;/&gt;&lt;wsp:rsid wsp:val=&quot;00D93366&quot;/&gt;&lt;wsp:rsid wsp:val=&quot;00D941B6&quot;/&gt;&lt;wsp:rsid wsp:val=&quot;00D94889&quot;/&gt;&lt;wsp:rsid wsp:val=&quot;00D95494&quot;/&gt;&lt;wsp:rsid wsp:val=&quot;00D959DF&quot;/&gt;&lt;wsp:rsid wsp:val=&quot;00D974BF&quot;/&gt;&lt;wsp:rsid wsp:val=&quot;00D97E13&quot;/&gt;&lt;wsp:rsid wsp:val=&quot;00D97EC6&quot;/&gt;&lt;wsp:rsid wsp:val=&quot;00DA06D6&quot;/&gt;&lt;wsp:rsid wsp:val=&quot;00DA1173&quot;/&gt;&lt;wsp:rsid wsp:val=&quot;00DA1A0E&quot;/&gt;&lt;wsp:rsid wsp:val=&quot;00DA2610&quot;/&gt;&lt;wsp:rsid wsp:val=&quot;00DA261F&quot;/&gt;&lt;wsp:rsid wsp:val=&quot;00DA59E4&quot;/&gt;&lt;wsp:rsid wsp:val=&quot;00DA6557&quot;/&gt;&lt;wsp:rsid wsp:val=&quot;00DA72EC&quot;/&gt;&lt;wsp:rsid wsp:val=&quot;00DA7346&quot;/&gt;&lt;wsp:rsid wsp:val=&quot;00DA7A9E&quot;/&gt;&lt;wsp:rsid wsp:val=&quot;00DB0189&quot;/&gt;&lt;wsp:rsid wsp:val=&quot;00DB1408&quot;/&gt;&lt;wsp:rsid wsp:val=&quot;00DB1462&quot;/&gt;&lt;wsp:rsid wsp:val=&quot;00DB2C09&quot;/&gt;&lt;wsp:rsid wsp:val=&quot;00DB4103&quot;/&gt;&lt;wsp:rsid wsp:val=&quot;00DB55BD&quot;/&gt;&lt;wsp:rsid wsp:val=&quot;00DB5B45&quot;/&gt;&lt;wsp:rsid wsp:val=&quot;00DB65BE&quot;/&gt;&lt;wsp:rsid wsp:val=&quot;00DB7340&quot;/&gt;&lt;wsp:rsid wsp:val=&quot;00DB7896&quot;/&gt;&lt;wsp:rsid wsp:val=&quot;00DB7E61&quot;/&gt;&lt;wsp:rsid wsp:val=&quot;00DC1A93&quot;/&gt;&lt;wsp:rsid wsp:val=&quot;00DC24CE&quot;/&gt;&lt;wsp:rsid wsp:val=&quot;00DC2C6D&quot;/&gt;&lt;wsp:rsid wsp:val=&quot;00DC3DB1&quot;/&gt;&lt;wsp:rsid wsp:val=&quot;00DC4279&quot;/&gt;&lt;wsp:rsid wsp:val=&quot;00DC4608&quot;/&gt;&lt;wsp:rsid wsp:val=&quot;00DC4C53&quot;/&gt;&lt;wsp:rsid wsp:val=&quot;00DC5706&quot;/&gt;&lt;wsp:rsid wsp:val=&quot;00DC5999&quot;/&gt;&lt;wsp:rsid wsp:val=&quot;00DC5A0D&quot;/&gt;&lt;wsp:rsid wsp:val=&quot;00DC73E7&quot;/&gt;&lt;wsp:rsid wsp:val=&quot;00DD129B&quot;/&gt;&lt;wsp:rsid wsp:val=&quot;00DD2179&quot;/&gt;&lt;wsp:rsid wsp:val=&quot;00DD3A38&quot;/&gt;&lt;wsp:rsid wsp:val=&quot;00DD3A88&quot;/&gt;&lt;wsp:rsid wsp:val=&quot;00DD5E4D&quot;/&gt;&lt;wsp:rsid wsp:val=&quot;00DD60E5&quot;/&gt;&lt;wsp:rsid wsp:val=&quot;00DD6522&quot;/&gt;&lt;wsp:rsid wsp:val=&quot;00DE010A&quot;/&gt;&lt;wsp:rsid wsp:val=&quot;00DE2428&quot;/&gt;&lt;wsp:rsid wsp:val=&quot;00DE2A7F&quot;/&gt;&lt;wsp:rsid wsp:val=&quot;00DE2C4F&quot;/&gt;&lt;wsp:rsid wsp:val=&quot;00DE4A2E&quot;/&gt;&lt;wsp:rsid wsp:val=&quot;00DE4CB1&quot;/&gt;&lt;wsp:rsid wsp:val=&quot;00DE58B7&quot;/&gt;&lt;wsp:rsid wsp:val=&quot;00DE6F4B&quot;/&gt;&lt;wsp:rsid wsp:val=&quot;00DE74B4&quot;/&gt;&lt;wsp:rsid wsp:val=&quot;00DE7A32&quot;/&gt;&lt;wsp:rsid wsp:val=&quot;00DF1819&quot;/&gt;&lt;wsp:rsid wsp:val=&quot;00DF1D75&quot;/&gt;&lt;wsp:rsid wsp:val=&quot;00DF318F&quot;/&gt;&lt;wsp:rsid wsp:val=&quot;00DF59B6&quot;/&gt;&lt;wsp:rsid wsp:val=&quot;00DF6BC1&quot;/&gt;&lt;wsp:rsid wsp:val=&quot;00DF7863&quot;/&gt;&lt;wsp:rsid wsp:val=&quot;00E0065F&quot;/&gt;&lt;wsp:rsid wsp:val=&quot;00E0130B&quot;/&gt;&lt;wsp:rsid wsp:val=&quot;00E014BC&quot;/&gt;&lt;wsp:rsid wsp:val=&quot;00E01878&quot;/&gt;&lt;wsp:rsid wsp:val=&quot;00E01A42&quot;/&gt;&lt;wsp:rsid wsp:val=&quot;00E01FC1&quot;/&gt;&lt;wsp:rsid wsp:val=&quot;00E038B0&quot;/&gt;&lt;wsp:rsid wsp:val=&quot;00E03AF4&quot;/&gt;&lt;wsp:rsid wsp:val=&quot;00E03F35&quot;/&gt;&lt;wsp:rsid wsp:val=&quot;00E04506&quot;/&gt;&lt;wsp:rsid wsp:val=&quot;00E0460C&quot;/&gt;&lt;wsp:rsid wsp:val=&quot;00E06B00&quot;/&gt;&lt;wsp:rsid wsp:val=&quot;00E07556&quot;/&gt;&lt;wsp:rsid wsp:val=&quot;00E10A5D&quot;/&gt;&lt;wsp:rsid wsp:val=&quot;00E11696&quot;/&gt;&lt;wsp:rsid wsp:val=&quot;00E118FD&quot;/&gt;&lt;wsp:rsid wsp:val=&quot;00E12FBD&quot;/&gt;&lt;wsp:rsid wsp:val=&quot;00E13971&quot;/&gt;&lt;wsp:rsid wsp:val=&quot;00E14673&quot;/&gt;&lt;wsp:rsid wsp:val=&quot;00E146BB&quot;/&gt;&lt;wsp:rsid wsp:val=&quot;00E15A8A&quot;/&gt;&lt;wsp:rsid wsp:val=&quot;00E20258&quot;/&gt;&lt;wsp:rsid wsp:val=&quot;00E20567&quot;/&gt;&lt;wsp:rsid wsp:val=&quot;00E20939&quot;/&gt;&lt;wsp:rsid wsp:val=&quot;00E20AF8&quot;/&gt;&lt;wsp:rsid wsp:val=&quot;00E21C13&quot;/&gt;&lt;wsp:rsid wsp:val=&quot;00E21F01&quot;/&gt;&lt;wsp:rsid wsp:val=&quot;00E2253A&quot;/&gt;&lt;wsp:rsid wsp:val=&quot;00E238F3&quot;/&gt;&lt;wsp:rsid wsp:val=&quot;00E240AC&quot;/&gt;&lt;wsp:rsid wsp:val=&quot;00E24713&quot;/&gt;&lt;wsp:rsid wsp:val=&quot;00E2694D&quot;/&gt;&lt;wsp:rsid wsp:val=&quot;00E26E42&quot;/&gt;&lt;wsp:rsid wsp:val=&quot;00E27D5C&quot;/&gt;&lt;wsp:rsid wsp:val=&quot;00E3048A&quot;/&gt;&lt;wsp:rsid wsp:val=&quot;00E3159B&quot;/&gt;&lt;wsp:rsid wsp:val=&quot;00E318DC&quot;/&gt;&lt;wsp:rsid wsp:val=&quot;00E33098&quot;/&gt;&lt;wsp:rsid wsp:val=&quot;00E33311&quot;/&gt;&lt;wsp:rsid wsp:val=&quot;00E34035&quot;/&gt;&lt;wsp:rsid wsp:val=&quot;00E340CB&quot;/&gt;&lt;wsp:rsid wsp:val=&quot;00E3541C&quot;/&gt;&lt;wsp:rsid wsp:val=&quot;00E36AFE&quot;/&gt;&lt;wsp:rsid wsp:val=&quot;00E42BB1&quot;/&gt;&lt;wsp:rsid wsp:val=&quot;00E436FA&quot;/&gt;&lt;wsp:rsid wsp:val=&quot;00E43834&quot;/&gt;&lt;wsp:rsid wsp:val=&quot;00E44582&quot;/&gt;&lt;wsp:rsid wsp:val=&quot;00E44E1D&quot;/&gt;&lt;wsp:rsid wsp:val=&quot;00E452A3&quot;/&gt;&lt;wsp:rsid wsp:val=&quot;00E45EE8&quot;/&gt;&lt;wsp:rsid wsp:val=&quot;00E46333&quot;/&gt;&lt;wsp:rsid wsp:val=&quot;00E46B09&quot;/&gt;&lt;wsp:rsid wsp:val=&quot;00E47EE6&quot;/&gt;&lt;wsp:rsid wsp:val=&quot;00E505A5&quot;/&gt;&lt;wsp:rsid wsp:val=&quot;00E50764&quot;/&gt;&lt;wsp:rsid wsp:val=&quot;00E50AF5&quot;/&gt;&lt;wsp:rsid wsp:val=&quot;00E51510&quot;/&gt;&lt;wsp:rsid wsp:val=&quot;00E51D0F&quot;/&gt;&lt;wsp:rsid wsp:val=&quot;00E527D9&quot;/&gt;&lt;wsp:rsid wsp:val=&quot;00E5296D&quot;/&gt;&lt;wsp:rsid wsp:val=&quot;00E53A6E&quot;/&gt;&lt;wsp:rsid wsp:val=&quot;00E5578F&quot;/&gt;&lt;wsp:rsid wsp:val=&quot;00E55DB8&quot;/&gt;&lt;wsp:rsid wsp:val=&quot;00E55E62&quot;/&gt;&lt;wsp:rsid wsp:val=&quot;00E55EB8&quot;/&gt;&lt;wsp:rsid wsp:val=&quot;00E55F97&quot;/&gt;&lt;wsp:rsid wsp:val=&quot;00E6053C&quot;/&gt;&lt;wsp:rsid wsp:val=&quot;00E60796&quot;/&gt;&lt;wsp:rsid wsp:val=&quot;00E60E4B&quot;/&gt;&lt;wsp:rsid wsp:val=&quot;00E611CA&quot;/&gt;&lt;wsp:rsid wsp:val=&quot;00E62F7A&quot;/&gt;&lt;wsp:rsid wsp:val=&quot;00E641A9&quot;/&gt;&lt;wsp:rsid wsp:val=&quot;00E653F4&quot;/&gt;&lt;wsp:rsid wsp:val=&quot;00E65C9F&quot;/&gt;&lt;wsp:rsid wsp:val=&quot;00E67316&quot;/&gt;&lt;wsp:rsid wsp:val=&quot;00E67EE0&quot;/&gt;&lt;wsp:rsid wsp:val=&quot;00E67F5D&quot;/&gt;&lt;wsp:rsid wsp:val=&quot;00E70811&quot;/&gt;&lt;wsp:rsid wsp:val=&quot;00E7158F&quot;/&gt;&lt;wsp:rsid wsp:val=&quot;00E71FF6&quot;/&gt;&lt;wsp:rsid wsp:val=&quot;00E72D26&quot;/&gt;&lt;wsp:rsid wsp:val=&quot;00E744AC&quot;/&gt;&lt;wsp:rsid wsp:val=&quot;00E75170&quot;/&gt;&lt;wsp:rsid wsp:val=&quot;00E75664&quot;/&gt;&lt;wsp:rsid wsp:val=&quot;00E76914&quot;/&gt;&lt;wsp:rsid wsp:val=&quot;00E7778A&quot;/&gt;&lt;wsp:rsid wsp:val=&quot;00E81055&quot;/&gt;&lt;wsp:rsid wsp:val=&quot;00E83963&quot;/&gt;&lt;wsp:rsid wsp:val=&quot;00E8411F&quot;/&gt;&lt;wsp:rsid wsp:val=&quot;00E8483B&quot;/&gt;&lt;wsp:rsid wsp:val=&quot;00E84D99&quot;/&gt;&lt;wsp:rsid wsp:val=&quot;00E905F4&quot;/&gt;&lt;wsp:rsid wsp:val=&quot;00E961E9&quot;/&gt;&lt;wsp:rsid wsp:val=&quot;00E96636&quot;/&gt;&lt;wsp:rsid wsp:val=&quot;00E97ED4&quot;/&gt;&lt;wsp:rsid wsp:val=&quot;00E97F16&quot;/&gt;&lt;wsp:rsid wsp:val=&quot;00EA1EA9&quot;/&gt;&lt;wsp:rsid wsp:val=&quot;00EA38F1&quot;/&gt;&lt;wsp:rsid wsp:val=&quot;00EA4999&quot;/&gt;&lt;wsp:rsid wsp:val=&quot;00EA5B4D&quot;/&gt;&lt;wsp:rsid wsp:val=&quot;00EA73D3&quot;/&gt;&lt;wsp:rsid wsp:val=&quot;00EA7464&quot;/&gt;&lt;wsp:rsid wsp:val=&quot;00EA7F16&quot;/&gt;&lt;wsp:rsid wsp:val=&quot;00EB03A4&quot;/&gt;&lt;wsp:rsid wsp:val=&quot;00EB2485&quot;/&gt;&lt;wsp:rsid wsp:val=&quot;00EB30DC&quot;/&gt;&lt;wsp:rsid wsp:val=&quot;00EB4492&quot;/&gt;&lt;wsp:rsid wsp:val=&quot;00EB5F0A&quot;/&gt;&lt;wsp:rsid wsp:val=&quot;00EB5F1F&quot;/&gt;&lt;wsp:rsid wsp:val=&quot;00EB74C3&quot;/&gt;&lt;wsp:rsid wsp:val=&quot;00EB779E&quot;/&gt;&lt;wsp:rsid wsp:val=&quot;00EC1F8B&quot;/&gt;&lt;wsp:rsid wsp:val=&quot;00EC21CE&quot;/&gt;&lt;wsp:rsid wsp:val=&quot;00EC2833&quot;/&gt;&lt;wsp:rsid wsp:val=&quot;00EC324C&quot;/&gt;&lt;wsp:rsid wsp:val=&quot;00EC3957&quot;/&gt;&lt;wsp:rsid wsp:val=&quot;00EC3C7D&quot;/&gt;&lt;wsp:rsid wsp:val=&quot;00EC3E10&quot;/&gt;&lt;wsp:rsid wsp:val=&quot;00EC43A4&quot;/&gt;&lt;wsp:rsid wsp:val=&quot;00EC44CD&quot;/&gt;&lt;wsp:rsid wsp:val=&quot;00EC517A&quot;/&gt;&lt;wsp:rsid wsp:val=&quot;00EC5549&quot;/&gt;&lt;wsp:rsid wsp:val=&quot;00EC5619&quot;/&gt;&lt;wsp:rsid wsp:val=&quot;00EC57C7&quot;/&gt;&lt;wsp:rsid wsp:val=&quot;00EC7A66&quot;/&gt;&lt;wsp:rsid wsp:val=&quot;00EC7B76&quot;/&gt;&lt;wsp:rsid wsp:val=&quot;00EC7BA5&quot;/&gt;&lt;wsp:rsid wsp:val=&quot;00EC7D82&quot;/&gt;&lt;wsp:rsid wsp:val=&quot;00ED0700&quot;/&gt;&lt;wsp:rsid wsp:val=&quot;00ED1D86&quot;/&gt;&lt;wsp:rsid wsp:val=&quot;00ED3482&quot;/&gt;&lt;wsp:rsid wsp:val=&quot;00ED3485&quot;/&gt;&lt;wsp:rsid wsp:val=&quot;00ED368E&quot;/&gt;&lt;wsp:rsid wsp:val=&quot;00ED3C5C&quot;/&gt;&lt;wsp:rsid wsp:val=&quot;00ED4434&quot;/&gt;&lt;wsp:rsid wsp:val=&quot;00ED4938&quot;/&gt;&lt;wsp:rsid wsp:val=&quot;00ED4BF6&quot;/&gt;&lt;wsp:rsid wsp:val=&quot;00ED6FE6&quot;/&gt;&lt;wsp:rsid wsp:val=&quot;00EE110E&quot;/&gt;&lt;wsp:rsid wsp:val=&quot;00EE18CC&quot;/&gt;&lt;wsp:rsid wsp:val=&quot;00EE1A59&quot;/&gt;&lt;wsp:rsid wsp:val=&quot;00EE2AD2&quot;/&gt;&lt;wsp:rsid wsp:val=&quot;00EE46CD&quot;/&gt;&lt;wsp:rsid wsp:val=&quot;00EE5814&quot;/&gt;&lt;wsp:rsid wsp:val=&quot;00EE73D9&quot;/&gt;&lt;wsp:rsid wsp:val=&quot;00EE772E&quot;/&gt;&lt;wsp:rsid wsp:val=&quot;00EF0B9E&quot;/&gt;&lt;wsp:rsid wsp:val=&quot;00EF11A3&quot;/&gt;&lt;wsp:rsid wsp:val=&quot;00EF429B&quot;/&gt;&lt;wsp:rsid wsp:val=&quot;00EF7A53&quot;/&gt;&lt;wsp:rsid wsp:val=&quot;00F00122&quot;/&gt;&lt;wsp:rsid wsp:val=&quot;00F00D9B&quot;/&gt;&lt;wsp:rsid wsp:val=&quot;00F02691&quot;/&gt;&lt;wsp:rsid wsp:val=&quot;00F02AE8&quot;/&gt;&lt;wsp:rsid wsp:val=&quot;00F05821&quot;/&gt;&lt;wsp:rsid wsp:val=&quot;00F074B2&quot;/&gt;&lt;wsp:rsid wsp:val=&quot;00F0763E&quot;/&gt;&lt;wsp:rsid wsp:val=&quot;00F11D85&quot;/&gt;&lt;wsp:rsid wsp:val=&quot;00F12388&quot;/&gt;&lt;wsp:rsid wsp:val=&quot;00F14C78&quot;/&gt;&lt;wsp:rsid wsp:val=&quot;00F17487&quot;/&gt;&lt;wsp:rsid wsp:val=&quot;00F17CA3&quot;/&gt;&lt;wsp:rsid wsp:val=&quot;00F20B36&quot;/&gt;&lt;wsp:rsid wsp:val=&quot;00F2167F&quot;/&gt;&lt;wsp:rsid wsp:val=&quot;00F21D45&quot;/&gt;&lt;wsp:rsid wsp:val=&quot;00F22920&quot;/&gt;&lt;wsp:rsid wsp:val=&quot;00F244D4&quot;/&gt;&lt;wsp:rsid wsp:val=&quot;00F24CFB&quot;/&gt;&lt;wsp:rsid wsp:val=&quot;00F3102A&quot;/&gt;&lt;wsp:rsid wsp:val=&quot;00F315CF&quot;/&gt;&lt;wsp:rsid wsp:val=&quot;00F316F3&quot;/&gt;&lt;wsp:rsid wsp:val=&quot;00F32FAF&quot;/&gt;&lt;wsp:rsid wsp:val=&quot;00F3362E&quot;/&gt;&lt;wsp:rsid wsp:val=&quot;00F34FCD&quot;/&gt;&lt;wsp:rsid wsp:val=&quot;00F36073&quot;/&gt;&lt;wsp:rsid wsp:val=&quot;00F3629C&quot;/&gt;&lt;wsp:rsid wsp:val=&quot;00F40B96&quot;/&gt;&lt;wsp:rsid wsp:val=&quot;00F40F26&quot;/&gt;&lt;wsp:rsid wsp:val=&quot;00F40FD9&quot;/&gt;&lt;wsp:rsid wsp:val=&quot;00F410D7&quot;/&gt;&lt;wsp:rsid wsp:val=&quot;00F43E56&quot;/&gt;&lt;wsp:rsid wsp:val=&quot;00F44C6B&quot;/&gt;&lt;wsp:rsid wsp:val=&quot;00F451D0&quot;/&gt;&lt;wsp:rsid wsp:val=&quot;00F45297&quot;/&gt;&lt;wsp:rsid wsp:val=&quot;00F45890&quot;/&gt;&lt;wsp:rsid wsp:val=&quot;00F46465&quot;/&gt;&lt;wsp:rsid wsp:val=&quot;00F46942&quot;/&gt;&lt;wsp:rsid wsp:val=&quot;00F47D5B&quot;/&gt;&lt;wsp:rsid wsp:val=&quot;00F47E50&quot;/&gt;&lt;wsp:rsid wsp:val=&quot;00F505FE&quot;/&gt;&lt;wsp:rsid wsp:val=&quot;00F516C3&quot;/&gt;&lt;wsp:rsid wsp:val=&quot;00F51C34&quot;/&gt;&lt;wsp:rsid wsp:val=&quot;00F52BEF&quot;/&gt;&lt;wsp:rsid wsp:val=&quot;00F54787&quot;/&gt;&lt;wsp:rsid wsp:val=&quot;00F5530B&quot;/&gt;&lt;wsp:rsid wsp:val=&quot;00F558D2&quot;/&gt;&lt;wsp:rsid wsp:val=&quot;00F571C8&quot;/&gt;&lt;wsp:rsid wsp:val=&quot;00F57842&quot;/&gt;&lt;wsp:rsid wsp:val=&quot;00F57978&quot;/&gt;&lt;wsp:rsid wsp:val=&quot;00F616B4&quot;/&gt;&lt;wsp:rsid wsp:val=&quot;00F62D78&quot;/&gt;&lt;wsp:rsid wsp:val=&quot;00F65C18&quot;/&gt;&lt;wsp:rsid wsp:val=&quot;00F6605F&quot;/&gt;&lt;wsp:rsid wsp:val=&quot;00F668B6&quot;/&gt;&lt;wsp:rsid wsp:val=&quot;00F67C5C&quot;/&gt;&lt;wsp:rsid wsp:val=&quot;00F70D6F&quot;/&gt;&lt;wsp:rsid wsp:val=&quot;00F70EAA&quot;/&gt;&lt;wsp:rsid wsp:val=&quot;00F75EF1&quot;/&gt;&lt;wsp:rsid wsp:val=&quot;00F80699&quot;/&gt;&lt;wsp:rsid wsp:val=&quot;00F81180&quot;/&gt;&lt;wsp:rsid wsp:val=&quot;00F84754&quot;/&gt;&lt;wsp:rsid wsp:val=&quot;00F849B2&quot;/&gt;&lt;wsp:rsid wsp:val=&quot;00F84A38&quot;/&gt;&lt;wsp:rsid wsp:val=&quot;00F8677C&quot;/&gt;&lt;wsp:rsid wsp:val=&quot;00F8719A&quot;/&gt;&lt;wsp:rsid wsp:val=&quot;00F8757C&quot;/&gt;&lt;wsp:rsid wsp:val=&quot;00F87EB4&quot;/&gt;&lt;wsp:rsid wsp:val=&quot;00F906BA&quot;/&gt;&lt;wsp:rsid wsp:val=&quot;00F91D44&quot;/&gt;&lt;wsp:rsid wsp:val=&quot;00F92717&quot;/&gt;&lt;wsp:rsid wsp:val=&quot;00F96040&quot;/&gt;&lt;wsp:rsid wsp:val=&quot;00F960D6&quot;/&gt;&lt;wsp:rsid wsp:val=&quot;00F96DBB&quot;/&gt;&lt;wsp:rsid wsp:val=&quot;00F96FBE&quot;/&gt;&lt;wsp:rsid wsp:val=&quot;00F97F38&quot;/&gt;&lt;wsp:rsid wsp:val=&quot;00FA0795&quot;/&gt;&lt;wsp:rsid wsp:val=&quot;00FA09DF&quot;/&gt;&lt;wsp:rsid wsp:val=&quot;00FA2494&quot;/&gt;&lt;wsp:rsid wsp:val=&quot;00FA2DAE&quot;/&gt;&lt;wsp:rsid wsp:val=&quot;00FA2E05&quot;/&gt;&lt;wsp:rsid wsp:val=&quot;00FA4079&quot;/&gt;&lt;wsp:rsid wsp:val=&quot;00FA4787&quot;/&gt;&lt;wsp:rsid wsp:val=&quot;00FA484E&quot;/&gt;&lt;wsp:rsid wsp:val=&quot;00FA5086&quot;/&gt;&lt;wsp:rsid wsp:val=&quot;00FA5639&quot;/&gt;&lt;wsp:rsid wsp:val=&quot;00FA5A50&quot;/&gt;&lt;wsp:rsid wsp:val=&quot;00FA7854&quot;/&gt;&lt;wsp:rsid wsp:val=&quot;00FA7C51&quot;/&gt;&lt;wsp:rsid wsp:val=&quot;00FB0B71&quot;/&gt;&lt;wsp:rsid wsp:val=&quot;00FB3984&quot;/&gt;&lt;wsp:rsid wsp:val=&quot;00FB3C28&quot;/&gt;&lt;wsp:rsid wsp:val=&quot;00FB3DD6&quot;/&gt;&lt;wsp:rsid wsp:val=&quot;00FB3FD3&quot;/&gt;&lt;wsp:rsid wsp:val=&quot;00FB54C5&quot;/&gt;&lt;wsp:rsid wsp:val=&quot;00FB6372&quot;/&gt;&lt;wsp:rsid wsp:val=&quot;00FB6FDC&quot;/&gt;&lt;wsp:rsid wsp:val=&quot;00FB7B8F&quot;/&gt;&lt;wsp:rsid wsp:val=&quot;00FC0134&quot;/&gt;&lt;wsp:rsid wsp:val=&quot;00FC014C&quot;/&gt;&lt;wsp:rsid wsp:val=&quot;00FC0259&quot;/&gt;&lt;wsp:rsid wsp:val=&quot;00FC0D94&quot;/&gt;&lt;wsp:rsid wsp:val=&quot;00FC1646&quot;/&gt;&lt;wsp:rsid wsp:val=&quot;00FC1DD1&quot;/&gt;&lt;wsp:rsid wsp:val=&quot;00FC298B&quot;/&gt;&lt;wsp:rsid wsp:val=&quot;00FC4683&quot;/&gt;&lt;wsp:rsid wsp:val=&quot;00FC46C6&quot;/&gt;&lt;wsp:rsid wsp:val=&quot;00FC5923&quot;/&gt;&lt;wsp:rsid wsp:val=&quot;00FC70BC&quot;/&gt;&lt;wsp:rsid wsp:val=&quot;00FC7365&quot;/&gt;&lt;wsp:rsid wsp:val=&quot;00FC7560&quot;/&gt;&lt;wsp:rsid wsp:val=&quot;00FC757E&quot;/&gt;&lt;wsp:rsid wsp:val=&quot;00FC75B2&quot;/&gt;&lt;wsp:rsid wsp:val=&quot;00FD16B5&quot;/&gt;&lt;wsp:rsid wsp:val=&quot;00FD1737&quot;/&gt;&lt;wsp:rsid wsp:val=&quot;00FD35B7&quot;/&gt;&lt;wsp:rsid wsp:val=&quot;00FD5F39&quot;/&gt;&lt;wsp:rsid wsp:val=&quot;00FD65E2&quot;/&gt;&lt;wsp:rsid wsp:val=&quot;00FD6C94&quot;/&gt;&lt;wsp:rsid wsp:val=&quot;00FD6EC1&quot;/&gt;&lt;wsp:rsid wsp:val=&quot;00FD7B59&quot;/&gt;&lt;wsp:rsid wsp:val=&quot;00FE09B3&quot;/&gt;&lt;wsp:rsid wsp:val=&quot;00FE1ABF&quot;/&gt;&lt;wsp:rsid wsp:val=&quot;00FE2232&quot;/&gt;&lt;wsp:rsid wsp:val=&quot;00FE59F7&quot;/&gt;&lt;wsp:rsid wsp:val=&quot;00FE65FB&quot;/&gt;&lt;wsp:rsid wsp:val=&quot;00FE67AE&quot;/&gt;&lt;wsp:rsid wsp:val=&quot;00FE6F9D&quot;/&gt;&lt;wsp:rsid wsp:val=&quot;00FE727A&quot;/&gt;&lt;wsp:rsid wsp:val=&quot;00FF0DCC&quot;/&gt;&lt;wsp:rsid wsp:val=&quot;00FF0E2B&quot;/&gt;&lt;wsp:rsid wsp:val=&quot;00FF1B03&quot;/&gt;&lt;wsp:rsid wsp:val=&quot;00FF29A4&quot;/&gt;&lt;wsp:rsid wsp:val=&quot;00FF3FDF&quot;/&gt;&lt;wsp:rsid wsp:val=&quot;00FF5485&quot;/&gt;&lt;wsp:rsid wsp:val=&quot;00FF5519&quot;/&gt;&lt;wsp:rsid wsp:val=&quot;00FF5E6B&quot;/&gt;&lt;wsp:rsid wsp:val=&quot;00FF6B8F&quot;/&gt;&lt;wsp:rsid wsp:val=&quot;00FF712E&quot;/&gt;&lt;/wsp:rsids&gt;&lt;/w:docPr&gt;&lt;w:body&gt;&lt;wx:sect&gt;&lt;w:p wsp:rsidR=&quot;00000000&quot; wsp:rsidRDefault=&quot;00B4324C&quot; wsp:rsidP=&quot;00B4324C&quot;&gt;&lt;m:oMathPara&gt;&lt;m:oMath&gt;&lt;m:sSub&gt;&lt;m:sSubPr&gt;&lt;m:ctrlPr&gt;&lt;w:rPr&gt;&lt;w:rFonts w:ascii=&quot;Cambria Math&quot; w:fareast=&quot;·?·? ???&quot; w:h-ansi=&quot;Cambria Math&quot; w:cs=&quot;Times New Roman&quot;/&gt;&lt;wx:font wx:val=&quot;Cambria Math&quot;/&gt;&lt;w:i/&gt;&lt;w:kern w:val=&quot;2&quot;/&gt;&lt;w:slt=&quot;0&quot;0&quot;0&quot;0&quot;0&quot;0&quot;0&quot;0&quot;0&quot;0&quot;0&quot;0&quot;0&quot;0&quot;0&quot;0&quot;0&quot;0&quot;0&quot;0lt=&quot;0lt=&quot;0lt=&quot;0lt=&quot;0lt=&quot;0lt=&quot;0lt=&quot;0lt=&quot;0lt=&quot;0lt=&quot;0lt=&quot;0lt=&quot;0lt=&quot;0lt=&quot;0lt=&quot;0lt=&quot;0lt=&quot;0lt=&quot;0lt=&quot;0lt=&quot;0lt=&quot;0lt=&quot;0lt=&quot;0lt=&quot;0lt=&quot;0lt=&quot;0lt=&quot;0lt=&quot;0lt=&quot;0lt=&quot;0lt=&quot;0lt=&quot;0lt=&quot;0lt=&quot;0lt=&quot;0lt=&quot;0lt=&quot;0lt=&quot;0lt=&quot;0lt=&quot;0lt=&quot;0lt=&quot;0lt=&quot;0z w:val=&quot;21&quot;/&gt;&lt;w:sz-cs w:val=&quot;22&quot;/&gt;&lt;w:lang w:val=&quot;EN-US&quot; w:fareast=&quot;JA&quot;/&gt;&lt;/w:rPr&gt;&lt;/m:ctrlPr&gt;&lt;/m:sSubPr&gt;&lt;m:e&gt;&lt;m:r&gt;&lt;w:rPr&gt;&lt;w:rFonts w:ascii=&quot;Cambria Math&quot; w:fareast=&quot;·E?·?&quot;0 ??t=&quot;0?&quot; wlt=&quot;0:h-anlt=&quot;0si=&quot;Clt=&quot;0ambrilt=&quot;0a Matlt=&quot;0h&quot; w:lt=&quot;0cs=&quot;Tlt=&quot;0imes lt=z &quot;0w:Nevaw l=Rl&quot;2t=1&quot;&quot;0/&gt;om&lt;wan:s&quot;lz-t=cs&quot;0 w/&gt;:v&lt;walxl=&quot;t=22&quot;0&quot;/:f&gt;&lt;o&lt;w:w:lantlt=ng w:&quot;0 wxval=&quot;:vlt=EN-US&quot;0al=&quot; w:f&quot;Clt=areas&quot;0ambt=&quot;JArilt=&quot;/&gt;&lt;/&quot;0a Mw:rPratlt=&gt;&lt;/m:&quot;0h&quot;/ctrlP&gt;&lt;w:ir&gt;&lt;/m/&gt;&lt;w::sSubkern Pr&gt;&lt;mw:val:e&gt;&lt;m=&quot;2&quot;/:r&gt;&lt;w&gt;&lt;w:s:rPr&gt;z w:v&lt;w:rFal=&quot;2onts 1&quot;/&gt;&lt;w:ascw:sz-ii=&quot;Ccs w:ambrival=&quot;a Mat22&quot;/&gt;h&quot; w:&lt;w:lafareang w:vt=&quot;·:al=&quot;aEN-?&quot;0US&quot; :w:far0east&quot;=&quot;JA&quot;/&gt;&lt;/wS:rPr&gt;&lt;m:t&gt;fu&lt;/m:t&gt;&lt;/ms:r&gt;&lt;/m:e&gt;&lt;Am:sub&gt;&lt;m:r/&gt;&lt;w:rPr&gt;&lt;wr:rFonts w::ascii=&quot;CamPbria Math&quot;m w:fareastb=&quot;·?·0E?&gt;&lt;m ???&quot;ltl:e&gt;&lt;m=&quot;0 w:h-an/:r&gt;&lt;wsi=ntslt=&quot;1&quot;/0&quot;Cs&lt;w::rPrscw&gt;ambsz-ria i=&quot;Mltvcs &lt;w:r:amF=&quot;0rivath&quot;l=&quot; w:2 Maonts22&quot; cs=&gt;h&quot;lt=&quot;w:&lt;0&quot;T&lt;:law:asarecimeng s Ne:vtwlt-i·:i=al=&quot;a&quot;C=&quot;0 RomanUS&quot; :&quot;:ambri/&gt;&lt;weast&quot;x:font&quot;a Ma&gt;&lt;/wSt wx:val=&quot;Cm:t&gt;f&gt;h&quot; w:ambri&gt;&lt;/msa Matafarea:e&gt;&lt;Ah&quot;/&gt;&lt;w:i/&gt;&lt;&lt;m:r/vt=&quot;·w:ktserPr&gt;&lt;w&quot;/rn w:vNw:-?&quot;0atscw w::l=&quot;z-2&quot;/&gt;&lt;w:=&quot;f=&quot;CamPs ar0:sz amw:vaMativh&quot;ml=&quot;J=&quot;A&quot;/&quot;21&quot;Mareastb/2&quot;&gt;&lt;w:srPh&quot;r&gt;&lt;z-?&gt;:&lt;&lt;mcs w:laval&lt;/m:ret=&quot;2m2&quot;g /&gt;&lt;w:r&gt;vt&lt;/mlangw: w:val:asub&gt;=&quot;EN-&gt;US&quot; w&lt;:w:rP:fareaFst=&quot;r&quot;FontJA&quot;/&gt;&lt;/ w:rsScii=Pr&gt;&lt;m:t&gt;cmarfia Mx&lt;/m:t&gt;&lt;/Cmws:far:r&gt;&lt;/m:subi&gt;A&lt;?·0/m:sSwub&gt;&lt;mar/t-:r&gt;&lt;w:rPr&quot;&gt;&lt;w:rForw :nts w:asmcii=&quot;Ca:mveabria Ma&quot;th&quot; w:fPaare·ast=&quot;2&quot;·?·? thrPh&quot;&quot;m?·-?&quot;0-?&gt;:&lt;?=&quot;0?&quot; 1&quot; w:lareastbw:h/m:re-anw:far0m2&quot;g si=&quot;C&gt;&lt;z-:r&gt;vt?&gt;&lt;mambriangw:a Mat w:val:a=&quot;JA&quot;/h/m:t=&quot;2m&quot; &gt;US&quot; w&lt;:w:cs=&quot;Times/Cmws srP&lt;/aFs:r&gt;&lt;/t=&quot;r&quot;mlanbi&gt;A&lt;gwr&gt;&lt;New R:sSwoma&lt;/ w:rsr/t-Sn&quot;/&gt;&lt;wb&gt;=rPr&quot;&quot;EN-&gt;xl&lt;:torw &gt;cmarf/m:t:asm:font wx:va:mvP:ft&gt;&lt;/Cmw Ma&quot;sareaFal=&quot;fPaaC:r&gt;&lt;/mam:s&quot;2&quot;ubi&gt;AmbriaJA&quot;&quot;/&gt;&lt;/  Mathb&gt;&lt;mar/&quot;/&gt;&lt;l:sub&gt;w:r&gt;&lt;m:t&lt;w:rFor&gt;ci/&gt;&lt;w:kern w:w&lt;wii=&quot;Ca::/m:t&gt;&lt;/CrPval=&quot;2&quot;h&quot; w:fP/&gt;&lt;w:sz &lt;/m:subi&quot;rFonth&quot;mtw:val=&quot;21&quot;/&gt;ub&gt;&lt;mat&lt;w:rscii=sz-cs w:vw:rFow:al=&quot;22aria M&quot;/&gt;&lt;w:=&quot;Camealang w:vamw:farl=&quot;E:fare·&quot;N-USw&quot; w:sfarea&gt;&lt;?·0as?&quot;0t=&quot;2&quot;JA&quot;-&gt;/&gt;&gt;A&lt;/w:r&quot;&quot;:r&gt;&lt;wPr&gt;0&lt;m:t&gt;&lt;m/u&lt;/aFr/m:tont&gt;ws &gt;&lt;/m/:r&gt;&lt;/m:oroMataor/ mbrih w&gt;&lt;/m&lt;:oMathPar/mah&quot;fara:ea&gt;c&gt;&lt;/w&quot; &lt;2:pt&gt;&lt;w:sectPrthw: ws0fPp:rs/C&quot;/idRm=&quot;0000000vsca0&quot;&gt;&lt;w:&quot;mpgSz w:wbi&gt;:w=&quot;1224=sri0&quot; w:h=&quot;rs1584am0P&quot;/at&gt;&lt;w:piagw:Mar w:top&quot;2=&quot;19&quot;t85&quot; ww::amrighat=&quot;1701&quot;g  w:=bottom=&quot;sea1701&quot; w:leftw=M&quot;1701&quot; w:hea·der=&quot;720&quot;rw &gt;w:footer=&quot;7/20r&quot; w:gutter=&quot;0&quot;&quot;F/w&gt;&lt;w:cols rw:&lt;spacme=&quot;720&quot;/&gt;&lt;/h w:se2ctPr&gt;:&lt;/wx/:sect:&gt;&lt;/w:bodycc&gt;&lt;/w:worPdDocume:nat&gt;wePwpim000w&quot;ig i24=0 hr">
            <v:imagedata r:id="rId37" o:title="" chromakey="white"/>
          </v:shape>
        </w:pict>
      </w:r>
      <w:r w:rsidRPr="006A365B">
        <w:rPr>
          <w:rFonts w:ascii="MS Mincho" w:eastAsia="MS Mincho" w:hAnsi="MS Mincho"/>
          <w:kern w:val="2"/>
          <w:szCs w:val="22"/>
          <w:lang w:val="en-US" w:eastAsia="ja-JP"/>
        </w:rPr>
        <w:instrText xml:space="preserve"> </w:instrText>
      </w:r>
      <w:r w:rsidRPr="006A365B">
        <w:rPr>
          <w:rFonts w:ascii="MS Mincho" w:eastAsia="MS Mincho" w:hAnsi="MS Mincho"/>
          <w:kern w:val="2"/>
          <w:szCs w:val="22"/>
          <w:lang w:val="en-US" w:eastAsia="ja-JP"/>
        </w:rPr>
        <w:fldChar w:fldCharType="end"/>
      </w:r>
      <w:r w:rsidRPr="006A365B">
        <w:rPr>
          <w:rFonts w:eastAsia="MS Mincho" w:hint="eastAsia"/>
          <w:kern w:val="2"/>
          <w:szCs w:val="22"/>
          <w:lang w:val="en-US" w:eastAsia="ja-JP"/>
        </w:rPr>
        <w:t>/</w:t>
      </w:r>
      <w:proofErr w:type="spellStart"/>
      <w:r w:rsidRPr="006A365B">
        <w:rPr>
          <w:rFonts w:eastAsia="MS Mincho"/>
          <w:i/>
          <w:szCs w:val="22"/>
          <w:lang w:val="en-US" w:eastAsia="ja-JP"/>
        </w:rPr>
        <w:t>u</w:t>
      </w:r>
      <w:r w:rsidRPr="006A365B">
        <w:rPr>
          <w:rFonts w:eastAsia="MS Mincho"/>
          <w:i/>
          <w:szCs w:val="22"/>
          <w:vertAlign w:val="subscript"/>
          <w:lang w:val="en-US" w:eastAsia="ja-JP"/>
        </w:rPr>
        <w:t>H</w:t>
      </w:r>
      <w:proofErr w:type="spellEnd"/>
      <w:r w:rsidRPr="006A365B">
        <w:rPr>
          <w:rFonts w:eastAsia="MS Mincho" w:hint="eastAsia"/>
          <w:szCs w:val="22"/>
          <w:lang w:val="en-US" w:eastAsia="ja-JP"/>
        </w:rPr>
        <w:t>)-1</w:t>
      </w:r>
      <w:r w:rsidRPr="006A365B">
        <w:rPr>
          <w:rFonts w:eastAsia="MS Mincho" w:hint="eastAsia"/>
          <w:color w:val="000000"/>
          <w:szCs w:val="22"/>
          <w:lang w:eastAsia="ja-JP"/>
        </w:rPr>
        <w:t>)</w:t>
      </w:r>
      <w:r w:rsidRPr="006A365B">
        <w:rPr>
          <w:rFonts w:eastAsia="MS Mincho" w:hint="eastAsia"/>
          <w:szCs w:val="22"/>
          <w:vertAlign w:val="superscript"/>
          <w:lang w:eastAsia="ja-JP"/>
        </w:rPr>
        <w:t>-1</w:t>
      </w:r>
      <w:r>
        <w:rPr>
          <w:rFonts w:eastAsia="MS Mincho" w:hint="eastAsia"/>
          <w:szCs w:val="22"/>
          <w:lang w:eastAsia="ja-JP"/>
        </w:rPr>
        <w:t xml:space="preserve"> </w:t>
      </w:r>
      <w:r w:rsidRPr="006A365B">
        <w:rPr>
          <w:rFonts w:eastAsia="MS Mincho" w:hint="eastAsia"/>
          <w:szCs w:val="22"/>
          <w:lang w:eastAsia="ja-JP"/>
        </w:rPr>
        <w:t>)</w:t>
      </w:r>
      <w:r>
        <w:rPr>
          <w:rFonts w:eastAsia="MS Mincho" w:hint="eastAsia"/>
          <w:szCs w:val="22"/>
          <w:lang w:eastAsia="ja-JP"/>
        </w:rPr>
        <w:tab/>
        <w:t>(7.2.7)</w:t>
      </w:r>
    </w:p>
    <w:p w:rsidR="003F0137" w:rsidRPr="00BE42A5" w:rsidRDefault="003F0137" w:rsidP="003F0137">
      <w:pPr>
        <w:widowControl w:val="0"/>
        <w:rPr>
          <w:rFonts w:asciiTheme="majorEastAsia" w:eastAsiaTheme="majorEastAsia" w:hAnsiTheme="majorEastAsia"/>
          <w:kern w:val="2"/>
          <w:szCs w:val="22"/>
          <w:lang w:val="en-US" w:eastAsia="ja-JP"/>
        </w:rPr>
      </w:pPr>
    </w:p>
    <w:p w:rsidR="003F0137" w:rsidRDefault="003F0137" w:rsidP="003F0137">
      <w:pPr>
        <w:pStyle w:val="NormalWeb"/>
        <w:spacing w:before="0" w:beforeAutospacing="0" w:after="0" w:afterAutospacing="0"/>
        <w:jc w:val="both"/>
        <w:rPr>
          <w:rFonts w:ascii="Arial" w:hAnsi="Arial" w:cs="Arial"/>
          <w:sz w:val="22"/>
          <w:szCs w:val="22"/>
          <w:lang w:eastAsia="ja-JP"/>
        </w:rPr>
      </w:pPr>
    </w:p>
    <w:p w:rsidR="003F0137" w:rsidRPr="00D32C27" w:rsidRDefault="003F0137" w:rsidP="003F0137">
      <w:pPr>
        <w:pStyle w:val="NormalWeb"/>
        <w:spacing w:before="0" w:beforeAutospacing="0" w:after="0" w:afterAutospacing="0"/>
        <w:jc w:val="both"/>
        <w:rPr>
          <w:rFonts w:ascii="Verdana" w:hAnsi="Verdana" w:cs="Arial"/>
          <w:sz w:val="21"/>
          <w:szCs w:val="22"/>
          <w:lang w:eastAsia="ja-JP"/>
        </w:rPr>
      </w:pPr>
      <w:r w:rsidRPr="00D32C27">
        <w:rPr>
          <w:rFonts w:ascii="Verdana" w:hAnsi="Verdana" w:cs="Arial"/>
          <w:sz w:val="21"/>
          <w:szCs w:val="22"/>
          <w:lang w:eastAsia="ja-JP"/>
        </w:rPr>
        <w:t xml:space="preserve">To consider characteristics and validity of roughness length derived by gust factor, roughness length were estimated by applying equation (7.2.7) for gust factor observed at the JMA local office in </w:t>
      </w:r>
      <w:proofErr w:type="spellStart"/>
      <w:r w:rsidRPr="00D32C27">
        <w:rPr>
          <w:rFonts w:ascii="Verdana" w:hAnsi="Verdana" w:cs="Arial"/>
          <w:sz w:val="21"/>
          <w:szCs w:val="22"/>
          <w:lang w:eastAsia="ja-JP"/>
        </w:rPr>
        <w:t>Ishigakijima</w:t>
      </w:r>
      <w:proofErr w:type="spellEnd"/>
      <w:r w:rsidRPr="00D32C27">
        <w:rPr>
          <w:rFonts w:ascii="Verdana" w:hAnsi="Verdana" w:cs="Arial"/>
          <w:sz w:val="21"/>
          <w:szCs w:val="22"/>
          <w:lang w:eastAsia="ja-JP"/>
        </w:rPr>
        <w:t xml:space="preserve"> Island (</w:t>
      </w:r>
      <w:proofErr w:type="spellStart"/>
      <w:r w:rsidRPr="00D32C27">
        <w:rPr>
          <w:rFonts w:ascii="Verdana" w:hAnsi="Verdana" w:cs="Arial"/>
          <w:sz w:val="21"/>
          <w:szCs w:val="22"/>
          <w:lang w:eastAsia="ja-JP"/>
        </w:rPr>
        <w:t>Ishigakijima</w:t>
      </w:r>
      <w:proofErr w:type="spellEnd"/>
      <w:r w:rsidRPr="00D32C27">
        <w:rPr>
          <w:rFonts w:ascii="Verdana" w:hAnsi="Verdana" w:cs="Arial"/>
          <w:sz w:val="21"/>
          <w:szCs w:val="22"/>
          <w:lang w:eastAsia="ja-JP"/>
        </w:rPr>
        <w:t>; 47918) as well as an adjacent AWS (</w:t>
      </w:r>
      <w:proofErr w:type="spellStart"/>
      <w:r w:rsidRPr="00D32C27">
        <w:rPr>
          <w:rFonts w:ascii="Verdana" w:hAnsi="Verdana" w:cs="Arial"/>
          <w:sz w:val="21"/>
          <w:szCs w:val="22"/>
          <w:lang w:eastAsia="ja-JP"/>
        </w:rPr>
        <w:t>Ibaruma</w:t>
      </w:r>
      <w:proofErr w:type="spellEnd"/>
      <w:r w:rsidRPr="00D32C27">
        <w:rPr>
          <w:rFonts w:ascii="Verdana" w:hAnsi="Verdana" w:cs="Arial"/>
          <w:sz w:val="21"/>
          <w:szCs w:val="22"/>
          <w:lang w:eastAsia="ja-JP"/>
        </w:rPr>
        <w:t xml:space="preserve">) in a farmland and the adjacent airport under strong wind condition associated with an approaching tropical cyclone. Roughness length was derived for every 10 minutes from the ratio of peak gust in the 10 minutes to the 10-minute mean wind speed, to capture change of windward surface environment associated with change of wind direction. For applying equation (7.2.7), </w:t>
      </w:r>
      <w:r w:rsidRPr="00D32C27">
        <w:rPr>
          <w:rFonts w:ascii="Verdana" w:hAnsi="Verdana" w:cs="Arial"/>
          <w:i/>
          <w:sz w:val="21"/>
          <w:szCs w:val="22"/>
          <w:lang w:eastAsia="ja-JP"/>
        </w:rPr>
        <w:t>A</w:t>
      </w:r>
      <w:r w:rsidRPr="00D32C27">
        <w:rPr>
          <w:rFonts w:ascii="Verdana" w:hAnsi="Verdana" w:cs="Arial"/>
          <w:sz w:val="21"/>
          <w:szCs w:val="22"/>
          <w:lang w:eastAsia="ja-JP"/>
        </w:rPr>
        <w:t xml:space="preserve">=3 was assumed based on the assumption that distribution of wind speed turbulence follows the Gaussian distribution together with consideration of the ratio of the measuring period for the peak gust (3s) to that of the mean wind speed (10 minutes), and the coefficient </w:t>
      </w:r>
      <w:r w:rsidRPr="00D32C27">
        <w:rPr>
          <w:rFonts w:ascii="Verdana" w:hAnsi="Verdana" w:cs="Arial"/>
          <w:i/>
          <w:sz w:val="21"/>
          <w:szCs w:val="22"/>
          <w:lang w:eastAsia="ja-JP"/>
        </w:rPr>
        <w:t>B</w:t>
      </w:r>
      <w:r w:rsidRPr="00D32C27">
        <w:rPr>
          <w:rFonts w:ascii="Verdana" w:hAnsi="Verdana" w:cs="Arial"/>
          <w:sz w:val="21"/>
          <w:szCs w:val="22"/>
          <w:lang w:eastAsia="ja-JP"/>
        </w:rPr>
        <w:t xml:space="preserve"> was assumed to be 2.5.  The result is shown in Fig. 7.2.3, together with a typical value for the terrain type around each site </w:t>
      </w:r>
      <w:r w:rsidRPr="00D32C27">
        <w:rPr>
          <w:rFonts w:ascii="Verdana" w:eastAsia="MS Mincho" w:hAnsi="Verdana" w:cs="Arial"/>
          <w:kern w:val="2"/>
          <w:sz w:val="21"/>
          <w:szCs w:val="22"/>
          <w:lang w:val="en-US" w:eastAsia="ja-JP"/>
        </w:rPr>
        <w:t>(Stull, 1988)</w:t>
      </w:r>
      <w:r w:rsidRPr="00D32C27">
        <w:rPr>
          <w:rFonts w:ascii="Verdana" w:hAnsi="Verdana" w:cs="Arial"/>
          <w:sz w:val="21"/>
          <w:szCs w:val="22"/>
          <w:lang w:eastAsia="ja-JP"/>
        </w:rPr>
        <w:t xml:space="preserve">. It is indicated that time series of estimated roughness length at the three stations show large scatter. As compared with a typical value, roughness length tends to be overestimated at the AWS and underestimated at the airport for the period (a), while that at the local office tends to be underestimated for the period (b). The dominant wind direction of the three stations is </w:t>
      </w:r>
      <w:proofErr w:type="spellStart"/>
      <w:r w:rsidRPr="00D32C27">
        <w:rPr>
          <w:rFonts w:ascii="Verdana" w:hAnsi="Verdana" w:cs="Arial"/>
          <w:sz w:val="21"/>
          <w:szCs w:val="22"/>
          <w:lang w:eastAsia="ja-JP"/>
        </w:rPr>
        <w:t>northeasterly</w:t>
      </w:r>
      <w:proofErr w:type="spellEnd"/>
      <w:r w:rsidRPr="00D32C27">
        <w:rPr>
          <w:rFonts w:ascii="Verdana" w:hAnsi="Verdana" w:cs="Arial"/>
          <w:sz w:val="21"/>
          <w:szCs w:val="22"/>
          <w:lang w:eastAsia="ja-JP"/>
        </w:rPr>
        <w:t xml:space="preserve"> for the period (a), while that is </w:t>
      </w:r>
      <w:proofErr w:type="spellStart"/>
      <w:r w:rsidRPr="00D32C27">
        <w:rPr>
          <w:rFonts w:ascii="Verdana" w:hAnsi="Verdana" w:cs="Arial"/>
          <w:sz w:val="21"/>
          <w:szCs w:val="22"/>
          <w:lang w:eastAsia="ja-JP"/>
        </w:rPr>
        <w:t>southeasterly</w:t>
      </w:r>
      <w:proofErr w:type="spellEnd"/>
      <w:r w:rsidRPr="00D32C27">
        <w:rPr>
          <w:rFonts w:ascii="Verdana" w:hAnsi="Verdana" w:cs="Arial"/>
          <w:sz w:val="21"/>
          <w:szCs w:val="22"/>
          <w:lang w:eastAsia="ja-JP"/>
        </w:rPr>
        <w:t xml:space="preserve"> for the period (b). This difference of wind direction can be related to the difference of estimated roughness lengths between the period (a) and (b). For the local office and the AWS, a mountain is located in the northeast of each station while the </w:t>
      </w:r>
      <w:proofErr w:type="spellStart"/>
      <w:r w:rsidRPr="00D32C27">
        <w:rPr>
          <w:rFonts w:ascii="Verdana" w:hAnsi="Verdana" w:cs="Arial"/>
          <w:sz w:val="21"/>
          <w:szCs w:val="22"/>
          <w:lang w:eastAsia="ja-JP"/>
        </w:rPr>
        <w:t>southeastern</w:t>
      </w:r>
      <w:proofErr w:type="spellEnd"/>
      <w:r w:rsidRPr="00D32C27">
        <w:rPr>
          <w:rFonts w:ascii="Verdana" w:hAnsi="Verdana" w:cs="Arial"/>
          <w:sz w:val="21"/>
          <w:szCs w:val="22"/>
          <w:lang w:eastAsia="ja-JP"/>
        </w:rPr>
        <w:t xml:space="preserve"> side of each station faces to the sea. Therefore, </w:t>
      </w:r>
      <w:proofErr w:type="spellStart"/>
      <w:r w:rsidRPr="00D32C27">
        <w:rPr>
          <w:rFonts w:ascii="Verdana" w:hAnsi="Verdana" w:cs="Arial"/>
          <w:sz w:val="21"/>
          <w:szCs w:val="22"/>
          <w:lang w:eastAsia="ja-JP"/>
        </w:rPr>
        <w:t>northeasterly</w:t>
      </w:r>
      <w:proofErr w:type="spellEnd"/>
      <w:r w:rsidRPr="00D32C27">
        <w:rPr>
          <w:rFonts w:ascii="Verdana" w:hAnsi="Verdana" w:cs="Arial"/>
          <w:sz w:val="21"/>
          <w:szCs w:val="22"/>
          <w:lang w:eastAsia="ja-JP"/>
        </w:rPr>
        <w:t xml:space="preserve"> wind coming over the mountain to each station might have increased gust factor and that made estimated roughness length relatively large for the period (a), while wind from the sea to each station might have supressed gust factor and that kept estimated roughness length relatively small. At the airport, the runway stretches along the northeast-southwest direction and the </w:t>
      </w:r>
      <w:proofErr w:type="spellStart"/>
      <w:r w:rsidRPr="00D32C27">
        <w:rPr>
          <w:rFonts w:ascii="Verdana" w:hAnsi="Verdana" w:cs="Arial"/>
          <w:sz w:val="21"/>
          <w:szCs w:val="22"/>
          <w:lang w:eastAsia="ja-JP"/>
        </w:rPr>
        <w:t>northeastern</w:t>
      </w:r>
      <w:proofErr w:type="spellEnd"/>
      <w:r w:rsidRPr="00D32C27">
        <w:rPr>
          <w:rFonts w:ascii="Verdana" w:hAnsi="Verdana" w:cs="Arial"/>
          <w:sz w:val="21"/>
          <w:szCs w:val="22"/>
          <w:lang w:eastAsia="ja-JP"/>
        </w:rPr>
        <w:t xml:space="preserve"> edge of it faces to the sea. In contrast, in the </w:t>
      </w:r>
      <w:proofErr w:type="spellStart"/>
      <w:r w:rsidRPr="00D32C27">
        <w:rPr>
          <w:rFonts w:ascii="Verdana" w:hAnsi="Verdana" w:cs="Arial"/>
          <w:sz w:val="21"/>
          <w:szCs w:val="22"/>
          <w:lang w:eastAsia="ja-JP"/>
        </w:rPr>
        <w:t>southeastern</w:t>
      </w:r>
      <w:proofErr w:type="spellEnd"/>
      <w:r w:rsidRPr="00D32C27">
        <w:rPr>
          <w:rFonts w:ascii="Verdana" w:hAnsi="Verdana" w:cs="Arial"/>
          <w:sz w:val="21"/>
          <w:szCs w:val="22"/>
          <w:lang w:eastAsia="ja-JP"/>
        </w:rPr>
        <w:t xml:space="preserve"> side of the runway, there are some buildings. Therefore, wind blowing along the runway from the sea might have suppressed gust factor and that kept estimated roughness length small for the period (a), while wind blowing over the buildings might have increased gust factor and that make estimated roughness length relatively large for the period (b). As compared with the time series of 10-minute mean wind speed, </w:t>
      </w:r>
      <w:proofErr w:type="spellStart"/>
      <w:r w:rsidRPr="00D32C27">
        <w:rPr>
          <w:rFonts w:ascii="Verdana" w:hAnsi="Verdana" w:cs="Arial"/>
          <w:i/>
          <w:sz w:val="21"/>
        </w:rPr>
        <w:t>u</w:t>
      </w:r>
      <w:r w:rsidRPr="00D32C27">
        <w:rPr>
          <w:rFonts w:ascii="Verdana" w:hAnsi="Verdana" w:cs="Arial"/>
          <w:i/>
          <w:sz w:val="21"/>
          <w:vertAlign w:val="subscript"/>
        </w:rPr>
        <w:t>H</w:t>
      </w:r>
      <w:proofErr w:type="spellEnd"/>
      <w:r w:rsidRPr="00D32C27">
        <w:rPr>
          <w:rFonts w:ascii="Verdana" w:hAnsi="Verdana" w:cs="Arial"/>
          <w:sz w:val="21"/>
          <w:szCs w:val="22"/>
          <w:lang w:eastAsia="ja-JP"/>
        </w:rPr>
        <w:t xml:space="preserve">, estimated roughness </w:t>
      </w:r>
      <w:r w:rsidRPr="00D32C27">
        <w:rPr>
          <w:rFonts w:ascii="Verdana" w:hAnsi="Verdana" w:cs="Arial"/>
          <w:sz w:val="21"/>
          <w:szCs w:val="22"/>
          <w:lang w:eastAsia="ja-JP"/>
        </w:rPr>
        <w:lastRenderedPageBreak/>
        <w:t xml:space="preserve">length tended to be large when </w:t>
      </w:r>
      <w:proofErr w:type="spellStart"/>
      <w:r w:rsidRPr="00D32C27">
        <w:rPr>
          <w:rFonts w:ascii="Verdana" w:hAnsi="Verdana" w:cs="Arial"/>
          <w:i/>
          <w:sz w:val="21"/>
        </w:rPr>
        <w:t>u</w:t>
      </w:r>
      <w:r w:rsidRPr="00D32C27">
        <w:rPr>
          <w:rFonts w:ascii="Verdana" w:hAnsi="Verdana" w:cs="Arial"/>
          <w:i/>
          <w:sz w:val="21"/>
          <w:vertAlign w:val="subscript"/>
        </w:rPr>
        <w:t>H</w:t>
      </w:r>
      <w:proofErr w:type="spellEnd"/>
      <w:r w:rsidRPr="00D32C27">
        <w:rPr>
          <w:rFonts w:ascii="Verdana" w:hAnsi="Verdana" w:cs="Arial"/>
          <w:sz w:val="21"/>
          <w:szCs w:val="22"/>
          <w:lang w:eastAsia="ja-JP"/>
        </w:rPr>
        <w:t xml:space="preserve"> was relatively small or rapidly changes. It appears to be important for application of this estimation procedure to consider about an appropriate definition of gust factor and to evaluate uncertainty of estimated roughness length.</w:t>
      </w:r>
    </w:p>
    <w:p w:rsidR="003F0137" w:rsidRPr="00D32C27" w:rsidRDefault="003F0137" w:rsidP="003F0137">
      <w:pPr>
        <w:widowControl w:val="0"/>
        <w:rPr>
          <w:rFonts w:eastAsia="MS Mincho"/>
          <w:kern w:val="2"/>
          <w:sz w:val="18"/>
          <w:szCs w:val="22"/>
          <w:lang w:val="en-US" w:eastAsia="ja-JP"/>
        </w:rPr>
      </w:pPr>
    </w:p>
    <w:p w:rsidR="003F0137" w:rsidRPr="00D32C27" w:rsidRDefault="003F0137" w:rsidP="003F0137">
      <w:pPr>
        <w:widowControl w:val="0"/>
        <w:rPr>
          <w:rFonts w:eastAsia="MS Mincho"/>
          <w:kern w:val="2"/>
          <w:sz w:val="18"/>
          <w:szCs w:val="22"/>
          <w:lang w:val="en-US" w:eastAsia="ja-JP"/>
        </w:rPr>
      </w:pPr>
    </w:p>
    <w:p w:rsidR="003F0137" w:rsidRDefault="003F0137" w:rsidP="003F0137">
      <w:pPr>
        <w:widowControl w:val="0"/>
        <w:rPr>
          <w:rFonts w:ascii="MS Mincho" w:eastAsia="MS Mincho" w:hAnsi="MS Mincho"/>
          <w:kern w:val="2"/>
          <w:szCs w:val="22"/>
          <w:lang w:val="en-US" w:eastAsia="ja-JP"/>
        </w:rPr>
      </w:pPr>
      <w:r>
        <w:rPr>
          <w:rFonts w:ascii="MS Mincho" w:eastAsia="MS Mincho" w:hAnsi="MS Mincho"/>
          <w:noProof/>
          <w:kern w:val="2"/>
          <w:szCs w:val="22"/>
          <w:lang w:val="en-US" w:eastAsia="zh-CN"/>
        </w:rPr>
        <w:drawing>
          <wp:inline distT="0" distB="0" distL="0" distR="0" wp14:anchorId="0161DA60" wp14:editId="22033FBC">
            <wp:extent cx="6120765" cy="22923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2292350"/>
                    </a:xfrm>
                    <a:prstGeom prst="rect">
                      <a:avLst/>
                    </a:prstGeom>
                    <a:noFill/>
                    <a:ln>
                      <a:noFill/>
                    </a:ln>
                  </pic:spPr>
                </pic:pic>
              </a:graphicData>
            </a:graphic>
          </wp:inline>
        </w:drawing>
      </w:r>
    </w:p>
    <w:p w:rsidR="003F0137" w:rsidRPr="00D32C27" w:rsidRDefault="003F0137" w:rsidP="003F0137">
      <w:pPr>
        <w:pStyle w:val="ListParagraph"/>
        <w:ind w:left="0"/>
        <w:jc w:val="center"/>
        <w:rPr>
          <w:rFonts w:eastAsia="MS Gothic"/>
          <w:sz w:val="21"/>
        </w:rPr>
      </w:pPr>
      <w:r w:rsidRPr="00D32C27">
        <w:rPr>
          <w:rFonts w:eastAsia="MS Gothic"/>
          <w:sz w:val="21"/>
        </w:rPr>
        <w:t xml:space="preserve">Figure 7.2.3 Time series of 10-mininute mean wind </w:t>
      </w:r>
      <w:proofErr w:type="spellStart"/>
      <w:r w:rsidRPr="00D32C27">
        <w:rPr>
          <w:i/>
          <w:sz w:val="21"/>
        </w:rPr>
        <w:t>u</w:t>
      </w:r>
      <w:r w:rsidRPr="00D32C27">
        <w:rPr>
          <w:i/>
          <w:sz w:val="21"/>
          <w:vertAlign w:val="subscript"/>
        </w:rPr>
        <w:t>H</w:t>
      </w:r>
      <w:proofErr w:type="spellEnd"/>
      <w:r w:rsidRPr="00D32C27">
        <w:rPr>
          <w:color w:val="000000"/>
          <w:sz w:val="21"/>
        </w:rPr>
        <w:t xml:space="preserve"> (line) and </w:t>
      </w:r>
      <w:r w:rsidRPr="00D32C27">
        <w:rPr>
          <w:rFonts w:eastAsia="MS Gothic"/>
          <w:sz w:val="21"/>
        </w:rPr>
        <w:t xml:space="preserve">estimated roughness length </w:t>
      </w:r>
      <w:r w:rsidRPr="00D32C27">
        <w:rPr>
          <w:i/>
          <w:sz w:val="21"/>
        </w:rPr>
        <w:t>z</w:t>
      </w:r>
      <w:r w:rsidRPr="00D32C27">
        <w:rPr>
          <w:sz w:val="21"/>
          <w:vertAlign w:val="subscript"/>
        </w:rPr>
        <w:t>0</w:t>
      </w:r>
      <w:r w:rsidRPr="00D32C27">
        <w:rPr>
          <w:sz w:val="21"/>
        </w:rPr>
        <w:t xml:space="preserve"> from gust factor (</w:t>
      </w:r>
      <w:proofErr w:type="spellStart"/>
      <w:r w:rsidRPr="00D32C27">
        <w:rPr>
          <w:i/>
          <w:sz w:val="21"/>
        </w:rPr>
        <w:t>u</w:t>
      </w:r>
      <w:r w:rsidRPr="00D32C27">
        <w:rPr>
          <w:i/>
          <w:sz w:val="21"/>
          <w:vertAlign w:val="subscript"/>
        </w:rPr>
        <w:t>max</w:t>
      </w:r>
      <w:proofErr w:type="spellEnd"/>
      <w:r w:rsidRPr="00D32C27">
        <w:rPr>
          <w:sz w:val="21"/>
        </w:rPr>
        <w:fldChar w:fldCharType="begin"/>
      </w:r>
      <w:r w:rsidRPr="00D32C27">
        <w:rPr>
          <w:sz w:val="21"/>
        </w:rPr>
        <w:instrText xml:space="preserve"> QUOTE </w:instrText>
      </w:r>
      <w:r w:rsidR="006115FF">
        <w:rPr>
          <w:position w:val="-5"/>
          <w:sz w:val="21"/>
        </w:rPr>
        <w:pict>
          <v:shape id="_x0000_i1028" type="#_x0000_t75" style="width:34.6pt;height:1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9C0B32&quot;/&gt;&lt;wsp:rsid wsp:val=&quot;0000067A&quot;/&gt;&lt;wsp:rsid wsp:val=&quot;00000CEE&quot;/&gt;&lt;wsp:rsid wsp:val=&quot;00001203&quot;/&gt;&lt;wsp:rsid wsp:val=&quot;00001243&quot;/&gt;&lt;wsp:rsid wsp:val=&quot;00001A54&quot;/&gt;&lt;wsp:rsid wsp:val=&quot;00002851&quot;/&gt;&lt;wsp:rsid wsp:val=&quot;0000346F&quot;/&gt;&lt;wsp:rsid wsp:val=&quot;00003728&quot;/&gt;&lt;wsp:rsid wsp:val=&quot;00003924&quot;/&gt;&lt;wsp:rsid wsp:val=&quot;00003938&quot;/&gt;&lt;wsp:rsid wsp:val=&quot;000046D1&quot;/&gt;&lt;wsp:rsid wsp:val=&quot;000060AA&quot;/&gt;&lt;wsp:rsid wsp:val=&quot;00006352&quot;/&gt;&lt;wsp:rsid wsp:val=&quot;00006574&quot;/&gt;&lt;wsp:rsid wsp:val=&quot;00010311&quot;/&gt;&lt;wsp:rsid wsp:val=&quot;00010336&quot;/&gt;&lt;wsp:rsid wsp:val=&quot;000103D0&quot;/&gt;&lt;wsp:rsid wsp:val=&quot;00010682&quot;/&gt;&lt;wsp:rsid wsp:val=&quot;000115A9&quot;/&gt;&lt;wsp:rsid wsp:val=&quot;00012020&quot;/&gt;&lt;wsp:rsid wsp:val=&quot;00017161&quot;/&gt;&lt;wsp:rsid wsp:val=&quot;0002057A&quot;/&gt;&lt;wsp:rsid wsp:val=&quot;0002091F&quot;/&gt;&lt;wsp:rsid wsp:val=&quot;00020C6E&quot;/&gt;&lt;wsp:rsid wsp:val=&quot;00022E29&quot;/&gt;&lt;wsp:rsid wsp:val=&quot;00023542&quot;/&gt;&lt;wsp:rsid wsp:val=&quot;00024855&quot;/&gt;&lt;wsp:rsid wsp:val=&quot;00024E1A&quot;/&gt;&lt;wsp:rsid wsp:val=&quot;0002640C&quot;/&gt;&lt;wsp:rsid wsp:val=&quot;00026670&quot;/&gt;&lt;wsp:rsid wsp:val=&quot;00026F2B&quot;/&gt;&lt;wsp:rsid wsp:val=&quot;000278A9&quot;/&gt;&lt;wsp:rsid wsp:val=&quot;00030C5C&quot;/&gt;&lt;wsp:rsid wsp:val=&quot;0003125A&quot;/&gt;&lt;wsp:rsid wsp:val=&quot;00031BBE&quot;/&gt;&lt;wsp:rsid wsp:val=&quot;00031C42&quot;/&gt;&lt;wsp:rsid wsp:val=&quot;00035045&quot;/&gt;&lt;wsp:rsid wsp:val=&quot;000352BF&quot;/&gt;&lt;wsp:rsid wsp:val=&quot;000355F5&quot;/&gt;&lt;wsp:rsid wsp:val=&quot;00035A77&quot;/&gt;&lt;wsp:rsid wsp:val=&quot;00036307&quot;/&gt;&lt;wsp:rsid wsp:val=&quot;000373B6&quot;/&gt;&lt;wsp:rsid wsp:val=&quot;00040DD6&quot;/&gt;&lt;wsp:rsid wsp:val=&quot;000415A8&quot;/&gt;&lt;wsp:rsid wsp:val=&quot;00042378&quot;/&gt;&lt;wsp:rsid wsp:val=&quot;000426B9&quot;/&gt;&lt;wsp:rsid wsp:val=&quot;000449B4&quot;/&gt;&lt;wsp:rsid wsp:val=&quot;00044B0C&quot;/&gt;&lt;wsp:rsid wsp:val=&quot;00044FAC&quot;/&gt;&lt;wsp:rsid wsp:val=&quot;00044FEB&quot;/&gt;&lt;wsp:rsid wsp:val=&quot;000455E1&quot;/&gt;&lt;wsp:rsid wsp:val=&quot;000472B1&quot;/&gt;&lt;wsp:rsid wsp:val=&quot;000478C5&quot;/&gt;&lt;wsp:rsid wsp:val=&quot;00050218&quot;/&gt;&lt;wsp:rsid wsp:val=&quot;000505A4&quot;/&gt;&lt;wsp:rsid wsp:val=&quot;00050CBE&quot;/&gt;&lt;wsp:rsid wsp:val=&quot;00051227&quot;/&gt;&lt;wsp:rsid wsp:val=&quot;00052446&quot;/&gt;&lt;wsp:rsid wsp:val=&quot;00054746&quot;/&gt;&lt;wsp:rsid wsp:val=&quot;00055A1B&quot;/&gt;&lt;wsp:rsid wsp:val=&quot;000564F0&quot;/&gt;&lt;wsp:rsid wsp:val=&quot;000566F5&quot;/&gt;&lt;wsp:rsid wsp:val=&quot;00056B73&quot;/&gt;&lt;wsp:rsid wsp:val=&quot;00057459&quot;/&gt;&lt;wsp:rsid wsp:val=&quot;00057FE8&quot;/&gt;&lt;wsp:rsid wsp:val=&quot;00060BD9&quot;/&gt;&lt;wsp:rsid wsp:val=&quot;00060F22&quot;/&gt;&lt;wsp:rsid wsp:val=&quot;000624E0&quot;/&gt;&lt;wsp:rsid wsp:val=&quot;00062894&quot;/&gt;&lt;wsp:rsid wsp:val=&quot;00062930&quot;/&gt;&lt;wsp:rsid wsp:val=&quot;00062D5E&quot;/&gt;&lt;wsp:rsid wsp:val=&quot;00062FD6&quot;/&gt;&lt;wsp:rsid wsp:val=&quot;00062FE9&quot;/&gt;&lt;wsp:rsid wsp:val=&quot;000638C6&quot;/&gt;&lt;wsp:rsid wsp:val=&quot;00063C2A&quot;/&gt;&lt;wsp:rsid wsp:val=&quot;0006490C&quot;/&gt;&lt;wsp:rsid wsp:val=&quot;00065070&quot;/&gt;&lt;wsp:rsid wsp:val=&quot;00070339&quot;/&gt;&lt;wsp:rsid wsp:val=&quot;00070FE6&quot;/&gt;&lt;wsp:rsid wsp:val=&quot;00071331&quot;/&gt;&lt;wsp:rsid wsp:val=&quot;000718EC&quot;/&gt;&lt;wsp:rsid wsp:val=&quot;00072A11&quot;/&gt;&lt;wsp:rsid wsp:val=&quot;00073047&quot;/&gt;&lt;wsp:rsid wsp:val=&quot;00073826&quot;/&gt;&lt;wsp:rsid wsp:val=&quot;00076357&quot;/&gt;&lt;wsp:rsid wsp:val=&quot;00077DD3&quot;/&gt;&lt;wsp:rsid wsp:val=&quot;00077EEC&quot;/&gt;&lt;wsp:rsid wsp:val=&quot;000804CD&quot;/&gt;&lt;wsp:rsid wsp:val=&quot;00081810&quot;/&gt;&lt;wsp:rsid wsp:val=&quot;000825F7&quot;/&gt;&lt;wsp:rsid wsp:val=&quot;00082E79&quot;/&gt;&lt;wsp:rsid wsp:val=&quot;0008352C&quot;/&gt;&lt;wsp:rsid wsp:val=&quot;000846B0&quot;/&gt;&lt;wsp:rsid wsp:val=&quot;000849E9&quot;/&gt;&lt;wsp:rsid wsp:val=&quot;00084D75&quot;/&gt;&lt;wsp:rsid wsp:val=&quot;00085C26&quot;/&gt;&lt;wsp:rsid wsp:val=&quot;0008612B&quot;/&gt;&lt;wsp:rsid wsp:val=&quot;000902DF&quot;/&gt;&lt;wsp:rsid wsp:val=&quot;00093313&quot;/&gt;&lt;wsp:rsid wsp:val=&quot;000943D8&quot;/&gt;&lt;wsp:rsid wsp:val=&quot;000972E7&quot;/&gt;&lt;wsp:rsid wsp:val=&quot;00097CC1&quot;/&gt;&lt;wsp:rsid wsp:val=&quot;000A00D2&quot;/&gt;&lt;wsp:rsid wsp:val=&quot;000A06D1&quot;/&gt;&lt;wsp:rsid wsp:val=&quot;000A0915&quot;/&gt;&lt;wsp:rsid wsp:val=&quot;000A142C&quot;/&gt;&lt;wsp:rsid wsp:val=&quot;000A2841&quot;/&gt;&lt;wsp:rsid wsp:val=&quot;000A28DA&quot;/&gt;&lt;wsp:rsid wsp:val=&quot;000A36EA&quot;/&gt;&lt;wsp:rsid wsp:val=&quot;000A3CBA&quot;/&gt;&lt;wsp:rsid wsp:val=&quot;000A524C&quot;/&gt;&lt;wsp:rsid wsp:val=&quot;000A5AAC&quot;/&gt;&lt;wsp:rsid wsp:val=&quot;000A6027&quot;/&gt;&lt;wsp:rsid wsp:val=&quot;000A6063&quot;/&gt;&lt;wsp:rsid wsp:val=&quot;000A63B9&quot;/&gt;&lt;wsp:rsid wsp:val=&quot;000A6A35&quot;/&gt;&lt;wsp:rsid wsp:val=&quot;000A6C47&quot;/&gt;&lt;wsp:rsid wsp:val=&quot;000A6E00&quot;/&gt;&lt;wsp:rsid wsp:val=&quot;000A7481&quot;/&gt;&lt;wsp:rsid wsp:val=&quot;000B12E7&quot;/&gt;&lt;wsp:rsid wsp:val=&quot;000B1456&quot;/&gt;&lt;wsp:rsid wsp:val=&quot;000B3267&quot;/&gt;&lt;wsp:rsid wsp:val=&quot;000B48BA&quot;/&gt;&lt;wsp:rsid wsp:val=&quot;000B5F9C&quot;/&gt;&lt;wsp:rsid wsp:val=&quot;000B613E&quot;/&gt;&lt;wsp:rsid wsp:val=&quot;000B698B&quot;/&gt;&lt;wsp:rsid wsp:val=&quot;000B749A&quot;/&gt;&lt;wsp:rsid wsp:val=&quot;000B75A1&quot;/&gt;&lt;wsp:rsid wsp:val=&quot;000B7BE6&quot;/&gt;&lt;wsp:rsid wsp:val=&quot;000B7D7E&quot;/&gt;&lt;wsp:rsid wsp:val=&quot;000C027A&quot;/&gt;&lt;wsp:rsid wsp:val=&quot;000C03AE&quot;/&gt;&lt;wsp:rsid wsp:val=&quot;000C1D0D&quot;/&gt;&lt;wsp:rsid wsp:val=&quot;000C2545&quot;/&gt;&lt;wsp:rsid wsp:val=&quot;000C346F&quot;/&gt;&lt;wsp:rsid wsp:val=&quot;000C3DAF&quot;/&gt;&lt;wsp:rsid wsp:val=&quot;000C5135&quot;/&gt;&lt;wsp:rsid wsp:val=&quot;000C599C&quot;/&gt;&lt;wsp:rsid wsp:val=&quot;000C7441&quot;/&gt;&lt;wsp:rsid wsp:val=&quot;000C7538&quot;/&gt;&lt;wsp:rsid wsp:val=&quot;000C7597&quot;/&gt;&lt;wsp:rsid wsp:val=&quot;000C7D9F&quot;/&gt;&lt;wsp:rsid wsp:val=&quot;000D0084&quot;/&gt;&lt;wsp:rsid wsp:val=&quot;000D219C&quot;/&gt;&lt;wsp:rsid wsp:val=&quot;000D239F&quot;/&gt;&lt;wsp:rsid wsp:val=&quot;000D360A&quot;/&gt;&lt;wsp:rsid wsp:val=&quot;000D37BC&quot;/&gt;&lt;wsp:rsid wsp:val=&quot;000D4280&quot;/&gt;&lt;wsp:rsid wsp:val=&quot;000D5A53&quot;/&gt;&lt;wsp:rsid wsp:val=&quot;000D5D91&quot;/&gt;&lt;wsp:rsid wsp:val=&quot;000D7FF7&quot;/&gt;&lt;wsp:rsid wsp:val=&quot;000E10EF&quot;/&gt;&lt;wsp:rsid wsp:val=&quot;000E34BE&quot;/&gt;&lt;wsp:rsid wsp:val=&quot;000E39A0&quot;/&gt;&lt;wsp:rsid wsp:val=&quot;000E3B6C&quot;/&gt;&lt;wsp:rsid wsp:val=&quot;000F156E&quot;/&gt;&lt;wsp:rsid wsp:val=&quot;000F235E&quot;/&gt;&lt;wsp:rsid wsp:val=&quot;000F247C&quot;/&gt;&lt;wsp:rsid wsp:val=&quot;000F2BD7&quot;/&gt;&lt;wsp:rsid wsp:val=&quot;000F33AA&quot;/&gt;&lt;wsp:rsid wsp:val=&quot;000F51C6&quot;/&gt;&lt;wsp:rsid wsp:val=&quot;000F6875&quot;/&gt;&lt;wsp:rsid wsp:val=&quot;000F6E70&quot;/&gt;&lt;wsp:rsid wsp:val=&quot;000F7938&quot;/&gt;&lt;wsp:rsid wsp:val=&quot;00100788&quot;/&gt;&lt;wsp:rsid wsp:val=&quot;001052EB&quot;/&gt;&lt;wsp:rsid wsp:val=&quot;001054AF&quot;/&gt;&lt;wsp:rsid wsp:val=&quot;0010585F&quot;/&gt;&lt;wsp:rsid wsp:val=&quot;00106E12&quot;/&gt;&lt;wsp:rsid wsp:val=&quot;001072A8&quot;/&gt;&lt;wsp:rsid wsp:val=&quot;0011013F&quot;/&gt;&lt;wsp:rsid wsp:val=&quot;001108F4&quot;/&gt;&lt;wsp:rsid wsp:val=&quot;0011345F&quot;/&gt;&lt;wsp:rsid wsp:val=&quot;00113606&quot;/&gt;&lt;wsp:rsid wsp:val=&quot;00116A4F&quot;/&gt;&lt;wsp:rsid wsp:val=&quot;00116B74&quot;/&gt;&lt;wsp:rsid wsp:val=&quot;00116E7D&quot;/&gt;&lt;wsp:rsid wsp:val=&quot;00121AC1&quot;/&gt;&lt;wsp:rsid wsp:val=&quot;001231FF&quot;/&gt;&lt;wsp:rsid wsp:val=&quot;001236AC&quot;/&gt;&lt;wsp:rsid wsp:val=&quot;00123DE9&quot;/&gt;&lt;wsp:rsid wsp:val=&quot;001241E4&quot;/&gt;&lt;wsp:rsid wsp:val=&quot;001263F5&quot;/&gt;&lt;wsp:rsid wsp:val=&quot;00126D6E&quot;/&gt;&lt;wsp:rsid wsp:val=&quot;00126EEF&quot;/&gt;&lt;wsp:rsid wsp:val=&quot;001278D7&quot;/&gt;&lt;wsp:rsid wsp:val=&quot;00127A66&quot;/&gt;&lt;wsp:rsid wsp:val=&quot;001307FB&quot;/&gt;&lt;wsp:rsid wsp:val=&quot;00131292&quot;/&gt;&lt;wsp:rsid wsp:val=&quot;001326C1&quot;/&gt;&lt;wsp:rsid wsp:val=&quot;00134CAD&quot;/&gt;&lt;wsp:rsid wsp:val=&quot;001356E7&quot;/&gt;&lt;wsp:rsid wsp:val=&quot;001368B3&quot;/&gt;&lt;wsp:rsid wsp:val=&quot;0013748C&quot;/&gt;&lt;wsp:rsid wsp:val=&quot;00140D5D&quot;/&gt;&lt;wsp:rsid wsp:val=&quot;00141784&quot;/&gt;&lt;wsp:rsid wsp:val=&quot;001419F3&quot;/&gt;&lt;wsp:rsid wsp:val=&quot;00141E79&quot;/&gt;&lt;wsp:rsid wsp:val=&quot;001435F9&quot;/&gt;&lt;wsp:rsid wsp:val=&quot;001439F2&quot;/&gt;&lt;wsp:rsid wsp:val=&quot;001462E5&quot;/&gt;&lt;wsp:rsid wsp:val=&quot;00147B57&quot;/&gt;&lt;wsp:rsid wsp:val=&quot;00147B8A&quot;/&gt;&lt;wsp:rsid wsp:val=&quot;00152067&quot;/&gt;&lt;wsp:rsid wsp:val=&quot;00152A96&quot;/&gt;&lt;wsp:rsid wsp:val=&quot;00153D45&quot;/&gt;&lt;wsp:rsid wsp:val=&quot;0015437F&quot;/&gt;&lt;wsp:rsid wsp:val=&quot;001543F5&quot;/&gt;&lt;wsp:rsid wsp:val=&quot;00154938&quot;/&gt;&lt;wsp:rsid wsp:val=&quot;00155590&quot;/&gt;&lt;wsp:rsid wsp:val=&quot;00155EEF&quot;/&gt;&lt;wsp:rsid wsp:val=&quot;00156E9D&quot;/&gt;&lt;wsp:rsid wsp:val=&quot;0016089B&quot;/&gt;&lt;wsp:rsid wsp:val=&quot;001611E8&quot;/&gt;&lt;wsp:rsid wsp:val=&quot;00161E19&quot;/&gt;&lt;wsp:rsid wsp:val=&quot;00162249&quot;/&gt;&lt;wsp:rsid wsp:val=&quot;0016303E&quot;/&gt;&lt;wsp:rsid wsp:val=&quot;00163429&quot;/&gt;&lt;wsp:rsid wsp:val=&quot;00164128&quot;/&gt;&lt;wsp:rsid wsp:val=&quot;001719A9&quot;/&gt;&lt;wsp:rsid wsp:val=&quot;00171A97&quot;/&gt;&lt;wsp:rsid wsp:val=&quot;0017333A&quot;/&gt;&lt;wsp:rsid wsp:val=&quot;0017443A&quot;/&gt;&lt;wsp:rsid wsp:val=&quot;00174530&quot;/&gt;&lt;wsp:rsid wsp:val=&quot;00174D3A&quot;/&gt;&lt;wsp:rsid wsp:val=&quot;00175A37&quot;/&gt;&lt;wsp:rsid wsp:val=&quot;00177AB7&quot;/&gt;&lt;wsp:rsid wsp:val=&quot;001828E5&quot;/&gt;&lt;wsp:rsid wsp:val=&quot;0018360F&quot;/&gt;&lt;wsp:rsid wsp:val=&quot;00183A73&quot;/&gt;&lt;wsp:rsid wsp:val=&quot;00184115&quot;/&gt;&lt;wsp:rsid wsp:val=&quot;00184186&quot;/&gt;&lt;wsp:rsid wsp:val=&quot;00184553&quot;/&gt;&lt;wsp:rsid wsp:val=&quot;00185488&quot;/&gt;&lt;wsp:rsid wsp:val=&quot;001878E8&quot;/&gt;&lt;wsp:rsid wsp:val=&quot;00187965&quot;/&gt;&lt;wsp:rsid wsp:val=&quot;00190C8D&quot;/&gt;&lt;wsp:rsid wsp:val=&quot;00191498&quot;/&gt;&lt;wsp:rsid wsp:val=&quot;001928FF&quot;/&gt;&lt;wsp:rsid wsp:val=&quot;00193C53&quot;/&gt;&lt;wsp:rsid wsp:val=&quot;001974B1&quot;/&gt;&lt;wsp:rsid wsp:val=&quot;00197A4C&quot;/&gt;&lt;wsp:rsid wsp:val=&quot;001A00BF&quot;/&gt;&lt;wsp:rsid wsp:val=&quot;001A1B1B&quot;/&gt;&lt;wsp:rsid wsp:val=&quot;001A230E&quot;/&gt;&lt;wsp:rsid wsp:val=&quot;001A29F6&quot;/&gt;&lt;wsp:rsid wsp:val=&quot;001A2C5B&quot;/&gt;&lt;wsp:rsid wsp:val=&quot;001A3820&quot;/&gt;&lt;wsp:rsid wsp:val=&quot;001A4CA2&quot;/&gt;&lt;wsp:rsid wsp:val=&quot;001A52BD&quot;/&gt;&lt;wsp:rsid wsp:val=&quot;001A5388&quot;/&gt;&lt;wsp:rsid wsp:val=&quot;001A5582&quot;/&gt;&lt;wsp:rsid wsp:val=&quot;001A582A&quot;/&gt;&lt;wsp:rsid wsp:val=&quot;001A74F2&quot;/&gt;&lt;wsp:rsid wsp:val=&quot;001A7AF3&quot;/&gt;&lt;wsp:rsid wsp:val=&quot;001B004A&quot;/&gt;&lt;wsp:rsid wsp:val=&quot;001B0D9C&quot;/&gt;&lt;wsp:rsid wsp:val=&quot;001B0DE1&quot;/&gt;&lt;wsp:rsid wsp:val=&quot;001B148A&quot;/&gt;&lt;wsp:rsid wsp:val=&quot;001B2AB6&quot;/&gt;&lt;wsp:rsid wsp:val=&quot;001B2E7B&quot;/&gt;&lt;wsp:rsid wsp:val=&quot;001B42F3&quot;/&gt;&lt;wsp:rsid wsp:val=&quot;001B4FC9&quot;/&gt;&lt;wsp:rsid wsp:val=&quot;001B5875&quot;/&gt;&lt;wsp:rsid wsp:val=&quot;001B5952&quot;/&gt;&lt;wsp:rsid wsp:val=&quot;001C1063&quot;/&gt;&lt;wsp:rsid wsp:val=&quot;001C11D4&quot;/&gt;&lt;wsp:rsid wsp:val=&quot;001C19DF&quot;/&gt;&lt;wsp:rsid wsp:val=&quot;001C2436&quot;/&gt;&lt;wsp:rsid wsp:val=&quot;001C297D&quot;/&gt;&lt;wsp:rsid wsp:val=&quot;001C29AA&quot;/&gt;&lt;wsp:rsid wsp:val=&quot;001C3037&quot;/&gt;&lt;wsp:rsid wsp:val=&quot;001C4C01&quot;/&gt;&lt;wsp:rsid wsp:val=&quot;001C566A&quot;/&gt;&lt;wsp:rsid wsp:val=&quot;001C6606&quot;/&gt;&lt;wsp:rsid wsp:val=&quot;001C6964&quot;/&gt;&lt;wsp:rsid wsp:val=&quot;001C6C10&quot;/&gt;&lt;wsp:rsid wsp:val=&quot;001D07D5&quot;/&gt;&lt;wsp:rsid wsp:val=&quot;001D11D4&quot;/&gt;&lt;wsp:rsid wsp:val=&quot;001D14CF&quot;/&gt;&lt;wsp:rsid wsp:val=&quot;001D19C8&quot;/&gt;&lt;wsp:rsid wsp:val=&quot;001D2E71&quot;/&gt;&lt;wsp:rsid wsp:val=&quot;001D5B58&quot;/&gt;&lt;wsp:rsid wsp:val=&quot;001D5BD2&quot;/&gt;&lt;wsp:rsid wsp:val=&quot;001D6ADE&quot;/&gt;&lt;wsp:rsid wsp:val=&quot;001E02BD&quot;/&gt;&lt;wsp:rsid wsp:val=&quot;001E120A&quot;/&gt;&lt;wsp:rsid wsp:val=&quot;001E23FB&quot;/&gt;&lt;wsp:rsid wsp:val=&quot;001E3997&quot;/&gt;&lt;wsp:rsid wsp:val=&quot;001E3A7F&quot;/&gt;&lt;wsp:rsid wsp:val=&quot;001E433C&quot;/&gt;&lt;wsp:rsid wsp:val=&quot;001E5601&quot;/&gt;&lt;wsp:rsid wsp:val=&quot;001E5D13&quot;/&gt;&lt;wsp:rsid wsp:val=&quot;001F1671&quot;/&gt;&lt;wsp:rsid wsp:val=&quot;001F17E5&quot;/&gt;&lt;wsp:rsid wsp:val=&quot;001F1AFC&quot;/&gt;&lt;wsp:rsid wsp:val=&quot;001F1C87&quot;/&gt;&lt;wsp:rsid wsp:val=&quot;001F30D8&quot;/&gt;&lt;wsp:rsid wsp:val=&quot;001F32F2&quot;/&gt;&lt;wsp:rsid wsp:val=&quot;001F40DA&quot;/&gt;&lt;wsp:rsid wsp:val=&quot;001F4375&quot;/&gt;&lt;wsp:rsid wsp:val=&quot;001F56B8&quot;/&gt;&lt;wsp:rsid wsp:val=&quot;001F5A50&quot;/&gt;&lt;wsp:rsid wsp:val=&quot;001F5D8D&quot;/&gt;&lt;wsp:rsid wsp:val=&quot;001F63E8&quot;/&gt;&lt;wsp:rsid wsp:val=&quot;001F6B6C&quot;/&gt;&lt;wsp:rsid wsp:val=&quot;001F7765&quot;/&gt;&lt;wsp:rsid wsp:val=&quot;001F7E81&quot;/&gt;&lt;wsp:rsid wsp:val=&quot;00200A3B&quot;/&gt;&lt;wsp:rsid wsp:val=&quot;00201351&quot;/&gt;&lt;wsp:rsid wsp:val=&quot;00202066&quot;/&gt;&lt;wsp:rsid wsp:val=&quot;00203600&quot;/&gt;&lt;wsp:rsid wsp:val=&quot;00203ABD&quot;/&gt;&lt;wsp:rsid wsp:val=&quot;002067B4&quot;/&gt;&lt;wsp:rsid wsp:val=&quot;00206D07&quot;/&gt;&lt;wsp:rsid wsp:val=&quot;00206FA4&quot;/&gt;&lt;wsp:rsid wsp:val=&quot;00211030&quot;/&gt;&lt;wsp:rsid wsp:val=&quot;00211966&quot;/&gt;&lt;wsp:rsid wsp:val=&quot;00211F61&quot;/&gt;&lt;wsp:rsid wsp:val=&quot;00212472&quot;/&gt;&lt;wsp:rsid wsp:val=&quot;00212E07&quot;/&gt;&lt;wsp:rsid wsp:val=&quot;002147EE&quot;/&gt;&lt;wsp:rsid wsp:val=&quot;0021492E&quot;/&gt;&lt;wsp:rsid wsp:val=&quot;0021597E&quot;/&gt;&lt;wsp:rsid wsp:val=&quot;00215A98&quot;/&gt;&lt;wsp:rsid wsp:val=&quot;00216372&quot;/&gt;&lt;wsp:rsid wsp:val=&quot;002214EA&quot;/&gt;&lt;wsp:rsid wsp:val=&quot;002216E5&quot;/&gt;&lt;wsp:rsid wsp:val=&quot;00221AF3&quot;/&gt;&lt;wsp:rsid wsp:val=&quot;00221C68&quot;/&gt;&lt;wsp:rsid wsp:val=&quot;0022234E&quot;/&gt;&lt;wsp:rsid wsp:val=&quot;00222512&quot;/&gt;&lt;wsp:rsid wsp:val=&quot;002225BA&quot;/&gt;&lt;wsp:rsid wsp:val=&quot;0022329F&quot;/&gt;&lt;wsp:rsid wsp:val=&quot;00223690&quot;/&gt;&lt;wsp:rsid wsp:val=&quot;00223C24&quot;/&gt;&lt;wsp:rsid wsp:val=&quot;00225964&quot;/&gt;&lt;wsp:rsid wsp:val=&quot;002259EA&quot;/&gt;&lt;wsp:rsid wsp:val=&quot;002262ED&quot;/&gt;&lt;wsp:rsid wsp:val=&quot;00231328&quot;/&gt;&lt;wsp:rsid wsp:val=&quot;00234822&quot;/&gt;&lt;wsp:rsid wsp:val=&quot;00235214&quot;/&gt;&lt;wsp:rsid wsp:val=&quot;0023574C&quot;/&gt;&lt;wsp:rsid wsp:val=&quot;002379A6&quot;/&gt;&lt;wsp:rsid wsp:val=&quot;00237ABD&quot;/&gt;&lt;wsp:rsid wsp:val=&quot;00240933&quot;/&gt;&lt;wsp:rsid wsp:val=&quot;00240A02&quot;/&gt;&lt;wsp:rsid wsp:val=&quot;00242814&quot;/&gt;&lt;wsp:rsid wsp:val=&quot;00243C05&quot;/&gt;&lt;wsp:rsid wsp:val=&quot;00243DED&quot;/&gt;&lt;wsp:rsid wsp:val=&quot;00243F4F&quot;/&gt;&lt;wsp:rsid wsp:val=&quot;00244B16&quot;/&gt;&lt;wsp:rsid wsp:val=&quot;00247ACB&quot;/&gt;&lt;wsp:rsid wsp:val=&quot;002510E2&quot;/&gt;&lt;wsp:rsid wsp:val=&quot;00251287&quot;/&gt;&lt;wsp:rsid wsp:val=&quot;002515B4&quot;/&gt;&lt;wsp:rsid wsp:val=&quot;00251C8D&quot;/&gt;&lt;wsp:rsid wsp:val=&quot;00252699&quot;/&gt;&lt;wsp:rsid wsp:val=&quot;00253107&quot;/&gt;&lt;wsp:rsid wsp:val=&quot;002548D1&quot;/&gt;&lt;wsp:rsid wsp:val=&quot;00254B08&quot;/&gt;&lt;wsp:rsid wsp:val=&quot;0025514C&quot;/&gt;&lt;wsp:rsid wsp:val=&quot;002552C2&quot;/&gt;&lt;wsp:rsid wsp:val=&quot;002555F1&quot;/&gt;&lt;wsp:rsid wsp:val=&quot;00257682&quot;/&gt;&lt;wsp:rsid wsp:val=&quot;002601D9&quot;/&gt;&lt;wsp:rsid wsp:val=&quot;00260713&quot;/&gt;&lt;wsp:rsid wsp:val=&quot;0026429D&quot;/&gt;&lt;wsp:rsid wsp:val=&quot;00264FB4&quot;/&gt;&lt;wsp:rsid wsp:val=&quot;00265619&quot;/&gt;&lt;wsp:rsid wsp:val=&quot;002672ED&quot;/&gt;&lt;wsp:rsid wsp:val=&quot;00267EBB&quot;/&gt;&lt;wsp:rsid wsp:val=&quot;0027071A&quot;/&gt;&lt;wsp:rsid wsp:val=&quot;0027177F&quot;/&gt;&lt;wsp:rsid wsp:val=&quot;00271ED0&quot;/&gt;&lt;wsp:rsid wsp:val=&quot;0027392E&quot;/&gt;&lt;wsp:rsid wsp:val=&quot;002739EC&quot;/&gt;&lt;wsp:rsid wsp:val=&quot;00274071&quot;/&gt;&lt;wsp:rsid wsp:val=&quot;002754E7&quot;/&gt;&lt;wsp:rsid wsp:val=&quot;00275619&quot;/&gt;&lt;wsp:rsid wsp:val=&quot;002760ED&quot;/&gt;&lt;wsp:rsid wsp:val=&quot;002766F1&quot;/&gt;&lt;wsp:rsid wsp:val=&quot;00277109&quot;/&gt;&lt;wsp:rsid wsp:val=&quot;002773CE&quot;/&gt;&lt;wsp:rsid wsp:val=&quot;002774DF&quot;/&gt;&lt;wsp:rsid wsp:val=&quot;00281D0A&quot;/&gt;&lt;wsp:rsid wsp:val=&quot;002827B7&quot;/&gt;&lt;wsp:rsid wsp:val=&quot;0028370C&quot;/&gt;&lt;wsp:rsid wsp:val=&quot;00284282&quot;/&gt;&lt;wsp:rsid wsp:val=&quot;002864F1&quot;/&gt;&lt;wsp:rsid wsp:val=&quot;00286C67&quot;/&gt;&lt;wsp:rsid wsp:val=&quot;002906A7&quot;/&gt;&lt;wsp:rsid wsp:val=&quot;00290DB4&quot;/&gt;&lt;wsp:rsid wsp:val=&quot;00291049&quot;/&gt;&lt;wsp:rsid wsp:val=&quot;002915BE&quot;/&gt;&lt;wsp:rsid wsp:val=&quot;0029282C&quot;/&gt;&lt;wsp:rsid wsp:val=&quot;0029295D&quot;/&gt;&lt;wsp:rsid wsp:val=&quot;00292F0C&quot;/&gt;&lt;wsp:rsid wsp:val=&quot;00293B7C&quot;/&gt;&lt;wsp:rsid wsp:val=&quot;0029686A&quot;/&gt;&lt;wsp:rsid wsp:val=&quot;002A10DC&quot;/&gt;&lt;wsp:rsid wsp:val=&quot;002A1373&quot;/&gt;&lt;wsp:rsid wsp:val=&quot;002A292A&quot;/&gt;&lt;wsp:rsid wsp:val=&quot;002A34AF&quot;/&gt;&lt;wsp:rsid wsp:val=&quot;002A3D74&quot;/&gt;&lt;wsp:rsid wsp:val=&quot;002A5F32&quot;/&gt;&lt;wsp:rsid wsp:val=&quot;002B0316&quot;/&gt;&lt;wsp:rsid wsp:val=&quot;002B219A&quot;/&gt;&lt;wsp:rsid wsp:val=&quot;002B2759&quot;/&gt;&lt;wsp:rsid wsp:val=&quot;002B4289&quot;/&gt;&lt;wsp:rsid wsp:val=&quot;002B48B1&quot;/&gt;&lt;wsp:rsid wsp:val=&quot;002B6ED7&quot;/&gt;&lt;wsp:rsid wsp:val=&quot;002B7987&quot;/&gt;&lt;wsp:rsid wsp:val=&quot;002C0D2E&quot;/&gt;&lt;wsp:rsid wsp:val=&quot;002C0E20&quot;/&gt;&lt;wsp:rsid wsp:val=&quot;002C1689&quot;/&gt;&lt;wsp:rsid wsp:val=&quot;002C2E50&quot;/&gt;&lt;wsp:rsid wsp:val=&quot;002C6DA9&quot;/&gt;&lt;wsp:rsid wsp:val=&quot;002D0ECB&quot;/&gt;&lt;wsp:rsid wsp:val=&quot;002D22C8&quot;/&gt;&lt;wsp:rsid wsp:val=&quot;002D296B&quot;/&gt;&lt;wsp:rsid wsp:val=&quot;002D376C&quot;/&gt;&lt;wsp:rsid wsp:val=&quot;002D38FB&quot;/&gt;&lt;wsp:rsid wsp:val=&quot;002D3D35&quot;/&gt;&lt;wsp:rsid wsp:val=&quot;002D3D5C&quot;/&gt;&lt;wsp:rsid wsp:val=&quot;002D4C80&quot;/&gt;&lt;wsp:rsid wsp:val=&quot;002D54DA&quot;/&gt;&lt;wsp:rsid wsp:val=&quot;002D5A57&quot;/&gt;&lt;wsp:rsid wsp:val=&quot;002D6E84&quot;/&gt;&lt;wsp:rsid wsp:val=&quot;002D6E8D&quot;/&gt;&lt;wsp:rsid wsp:val=&quot;002E09DB&quot;/&gt;&lt;wsp:rsid wsp:val=&quot;002E2585&quot;/&gt;&lt;wsp:rsid wsp:val=&quot;002E27EB&quot;/&gt;&lt;wsp:rsid wsp:val=&quot;002E30B1&quot;/&gt;&lt;wsp:rsid wsp:val=&quot;002E324C&quot;/&gt;&lt;wsp:rsid wsp:val=&quot;002E37BC&quot;/&gt;&lt;wsp:rsid wsp:val=&quot;002E4A7A&quot;/&gt;&lt;wsp:rsid wsp:val=&quot;002E526B&quot;/&gt;&lt;wsp:rsid wsp:val=&quot;002E653D&quot;/&gt;&lt;wsp:rsid wsp:val=&quot;002E6B7B&quot;/&gt;&lt;wsp:rsid wsp:val=&quot;002F0A03&quot;/&gt;&lt;wsp:rsid wsp:val=&quot;002F2031&quot;/&gt;&lt;wsp:rsid wsp:val=&quot;002F2F2A&quot;/&gt;&lt;wsp:rsid wsp:val=&quot;002F3373&quot;/&gt;&lt;wsp:rsid wsp:val=&quot;002F3398&quot;/&gt;&lt;wsp:rsid wsp:val=&quot;002F3979&quot;/&gt;&lt;wsp:rsid wsp:val=&quot;002F3A97&quot;/&gt;&lt;wsp:rsid wsp:val=&quot;002F3E03&quot;/&gt;&lt;wsp:rsid wsp:val=&quot;002F4F40&quot;/&gt;&lt;wsp:rsid wsp:val=&quot;002F568B&quot;/&gt;&lt;wsp:rsid wsp:val=&quot;002F5EDC&quot;/&gt;&lt;wsp:rsid wsp:val=&quot;002F6231&quot;/&gt;&lt;wsp:rsid wsp:val=&quot;002F69B3&quot;/&gt;&lt;wsp:rsid wsp:val=&quot;002F6D5B&quot;/&gt;&lt;wsp:rsid wsp:val=&quot;002F7FE0&quot;/&gt;&lt;wsp:rsid wsp:val=&quot;003004CB&quot;/&gt;&lt;wsp:rsid wsp:val=&quot;003005CB&quot;/&gt;&lt;wsp:rsid wsp:val=&quot;00300812&quot;/&gt;&lt;wsp:rsid wsp:val=&quot;0030389E&quot;/&gt;&lt;wsp:rsid wsp:val=&quot;00303E82&quot;/&gt;&lt;wsp:rsid wsp:val=&quot;003042F2&quot;/&gt;&lt;wsp:rsid wsp:val=&quot;0030643A&quot;/&gt;&lt;wsp:rsid wsp:val=&quot;0030651A&quot;/&gt;&lt;wsp:rsid wsp:val=&quot;00307FA1&quot;/&gt;&lt;wsp:rsid wsp:val=&quot;00311EC1&quot;/&gt;&lt;wsp:rsid wsp:val=&quot;00313469&quot;/&gt;&lt;wsp:rsid wsp:val=&quot;00313901&quot;/&gt;&lt;wsp:rsid wsp:val=&quot;00314580&quot;/&gt;&lt;wsp:rsid wsp:val=&quot;00316974&quot;/&gt;&lt;wsp:rsid wsp:val=&quot;00320A0D&quot;/&gt;&lt;wsp:rsid wsp:val=&quot;0032177C&quot;/&gt;&lt;wsp:rsid wsp:val=&quot;003233A5&quot;/&gt;&lt;wsp:rsid wsp:val=&quot;00324F93&quot;/&gt;&lt;wsp:rsid wsp:val=&quot;003258EB&quot;/&gt;&lt;wsp:rsid wsp:val=&quot;00325AC2&quot;/&gt;&lt;wsp:rsid wsp:val=&quot;00326EC1&quot;/&gt;&lt;wsp:rsid wsp:val=&quot;00327852&quot;/&gt;&lt;wsp:rsid wsp:val=&quot;00332CB3&quot;/&gt;&lt;wsp:rsid wsp:val=&quot;00333C18&quot;/&gt;&lt;wsp:rsid wsp:val=&quot;00334012&quot;/&gt;&lt;wsp:rsid wsp:val=&quot;0033547C&quot;/&gt;&lt;wsp:rsid wsp:val=&quot;003404AE&quot;/&gt;&lt;wsp:rsid wsp:val=&quot;0034155A&quot;/&gt;&lt;wsp:rsid wsp:val=&quot;00342002&quot;/&gt;&lt;wsp:rsid wsp:val=&quot;003427D9&quot;/&gt;&lt;wsp:rsid wsp:val=&quot;00342ABF&quot;/&gt;&lt;wsp:rsid wsp:val=&quot;00342FA0&quot;/&gt;&lt;wsp:rsid wsp:val=&quot;00344582&quot;/&gt;&lt;wsp:rsid wsp:val=&quot;00345493&quot;/&gt;&lt;wsp:rsid wsp:val=&quot;00345738&quot;/&gt;&lt;wsp:rsid wsp:val=&quot;003457BD&quot;/&gt;&lt;wsp:rsid wsp:val=&quot;003463D0&quot;/&gt;&lt;wsp:rsid wsp:val=&quot;003478C3&quot;/&gt;&lt;wsp:rsid wsp:val=&quot;00352F08&quot;/&gt;&lt;wsp:rsid wsp:val=&quot;003544C7&quot;/&gt;&lt;wsp:rsid wsp:val=&quot;00355859&quot;/&gt;&lt;wsp:rsid wsp:val=&quot;00356A12&quot;/&gt;&lt;wsp:rsid wsp:val=&quot;00356E46&quot;/&gt;&lt;wsp:rsid wsp:val=&quot;00357430&quot;/&gt;&lt;wsp:rsid wsp:val=&quot;00361745&quot;/&gt;&lt;wsp:rsid wsp:val=&quot;003623D8&quot;/&gt;&lt;wsp:rsid wsp:val=&quot;00363296&quot;/&gt;&lt;wsp:rsid wsp:val=&quot;00363300&quot;/&gt;&lt;wsp:rsid wsp:val=&quot;00363B67&quot;/&gt;&lt;wsp:rsid wsp:val=&quot;0036504F&quot;/&gt;&lt;wsp:rsid wsp:val=&quot;0036587E&quot;/&gt;&lt;wsp:rsid wsp:val=&quot;00366B37&quot;/&gt;&lt;wsp:rsid wsp:val=&quot;003675AF&quot;/&gt;&lt;wsp:rsid wsp:val=&quot;00370470&quot;/&gt;&lt;wsp:rsid wsp:val=&quot;00370BF6&quot;/&gt;&lt;wsp:rsid wsp:val=&quot;0037189A&quot;/&gt;&lt;wsp:rsid wsp:val=&quot;003723B9&quot;/&gt;&lt;wsp:rsid wsp:val=&quot;00372682&quot;/&gt;&lt;wsp:rsid wsp:val=&quot;00372B4F&quot;/&gt;&lt;wsp:rsid wsp:val=&quot;00373230&quot;/&gt;&lt;wsp:rsid wsp:val=&quot;0037346D&quot;/&gt;&lt;wsp:rsid wsp:val=&quot;003741D3&quot;/&gt;&lt;wsp:rsid wsp:val=&quot;003743AE&quot;/&gt;&lt;wsp:rsid wsp:val=&quot;00377AAD&quot;/&gt;&lt;wsp:rsid wsp:val=&quot;00377DB8&quot;/&gt;&lt;wsp:rsid wsp:val=&quot;00380D07&quot;/&gt;&lt;wsp:rsid wsp:val=&quot;00382664&quot;/&gt;&lt;wsp:rsid wsp:val=&quot;00382EA4&quot;/&gt;&lt;wsp:rsid wsp:val=&quot;003841CE&quot;/&gt;&lt;wsp:rsid wsp:val=&quot;003848A0&quot;/&gt;&lt;wsp:rsid wsp:val=&quot;00384D65&quot;/&gt;&lt;wsp:rsid wsp:val=&quot;00384E2A&quot;/&gt;&lt;wsp:rsid wsp:val=&quot;00385AB5&quot;/&gt;&lt;wsp:rsid wsp:val=&quot;00386720&quot;/&gt;&lt;wsp:rsid wsp:val=&quot;00386864&quot;/&gt;&lt;wsp:rsid wsp:val=&quot;0038708A&quot;/&gt;&lt;wsp:rsid wsp:val=&quot;0038776A&quot;/&gt;&lt;wsp:rsid wsp:val=&quot;00387B21&quot;/&gt;&lt;wsp:rsid wsp:val=&quot;00387F43&quot;/&gt;&lt;wsp:rsid wsp:val=&quot;003916FA&quot;/&gt;&lt;wsp:rsid wsp:val=&quot;00392354&quot;/&gt;&lt;wsp:rsid wsp:val=&quot;003924CC&quot;/&gt;&lt;wsp:rsid wsp:val=&quot;0039352F&quot;/&gt;&lt;wsp:rsid wsp:val=&quot;00393613&quot;/&gt;&lt;wsp:rsid wsp:val=&quot;00393936&quot;/&gt;&lt;wsp:rsid wsp:val=&quot;003953C3&quot;/&gt;&lt;wsp:rsid wsp:val=&quot;00396EC1&quot;/&gt;&lt;wsp:rsid wsp:val=&quot;003970B0&quot;/&gt;&lt;wsp:rsid wsp:val=&quot;0039774F&quot;/&gt;&lt;wsp:rsid wsp:val=&quot;003978C3&quot;/&gt;&lt;wsp:rsid wsp:val=&quot;00397A2E&quot;/&gt;&lt;wsp:rsid wsp:val=&quot;003A08FA&quot;/&gt;&lt;wsp:rsid wsp:val=&quot;003A1F67&quot;/&gt;&lt;wsp:rsid wsp:val=&quot;003A296F&quot;/&gt;&lt;wsp:rsid wsp:val=&quot;003A2B41&quot;/&gt;&lt;wsp:rsid wsp:val=&quot;003A6916&quot;/&gt;&lt;wsp:rsid wsp:val=&quot;003A6E42&quot;/&gt;&lt;wsp:rsid wsp:val=&quot;003B0444&quot;/&gt;&lt;wsp:rsid wsp:val=&quot;003B13E6&quot;/&gt;&lt;wsp:rsid wsp:val=&quot;003B3E81&quot;/&gt;&lt;wsp:rsid wsp:val=&quot;003B4521&quot;/&gt;&lt;wsp:rsid wsp:val=&quot;003B54C7&quot;/&gt;&lt;wsp:rsid wsp:val=&quot;003B5656&quot;/&gt;&lt;wsp:rsid wsp:val=&quot;003B671D&quot;/&gt;&lt;wsp:rsid wsp:val=&quot;003B6A64&quot;/&gt;&lt;wsp:rsid wsp:val=&quot;003B7C5E&quot;/&gt;&lt;wsp:rsid wsp:val=&quot;003C07E6&quot;/&gt;&lt;wsp:rsid wsp:val=&quot;003C18BB&quot;/&gt;&lt;wsp:rsid wsp:val=&quot;003C1972&quot;/&gt;&lt;wsp:rsid wsp:val=&quot;003C2195&quot;/&gt;&lt;wsp:rsid wsp:val=&quot;003C51EE&quot;/&gt;&lt;wsp:rsid wsp:val=&quot;003C5814&quot;/&gt;&lt;wsp:rsid wsp:val=&quot;003C6CC9&quot;/&gt;&lt;wsp:rsid wsp:val=&quot;003C7BC0&quot;/&gt;&lt;wsp:rsid wsp:val=&quot;003D1229&quot;/&gt;&lt;wsp:rsid wsp:val=&quot;003D2130&quot;/&gt;&lt;wsp:rsid wsp:val=&quot;003D41D1&quot;/&gt;&lt;wsp:rsid wsp:val=&quot;003D50F1&quot;/&gt;&lt;wsp:rsid wsp:val=&quot;003D5189&quot;/&gt;&lt;wsp:rsid wsp:val=&quot;003D5FCB&quot;/&gt;&lt;wsp:rsid wsp:val=&quot;003D6B42&quot;/&gt;&lt;wsp:rsid wsp:val=&quot;003D6C05&quot;/&gt;&lt;wsp:rsid wsp:val=&quot;003D6EA3&quot;/&gt;&lt;wsp:rsid wsp:val=&quot;003E0A7D&quot;/&gt;&lt;wsp:rsid wsp:val=&quot;003E2517&quot;/&gt;&lt;wsp:rsid wsp:val=&quot;003E283B&quot;/&gt;&lt;wsp:rsid wsp:val=&quot;003E2D78&quot;/&gt;&lt;wsp:rsid wsp:val=&quot;003E3D3F&quot;/&gt;&lt;wsp:rsid wsp:val=&quot;003E45A3&quot;/&gt;&lt;wsp:rsid wsp:val=&quot;003E4D9A&quot;/&gt;&lt;wsp:rsid wsp:val=&quot;003E534E&quot;/&gt;&lt;wsp:rsid wsp:val=&quot;003E572F&quot;/&gt;&lt;wsp:rsid wsp:val=&quot;003F08FB&quot;/&gt;&lt;wsp:rsid wsp:val=&quot;003F0C34&quot;/&gt;&lt;wsp:rsid wsp:val=&quot;003F165B&quot;/&gt;&lt;wsp:rsid wsp:val=&quot;003F3021&quot;/&gt;&lt;wsp:rsid wsp:val=&quot;003F6963&quot;/&gt;&lt;wsp:rsid wsp:val=&quot;003F795C&quot;/&gt;&lt;wsp:rsid wsp:val=&quot;003F7B0D&quot;/&gt;&lt;wsp:rsid wsp:val=&quot;004002BF&quot;/&gt;&lt;wsp:rsid wsp:val=&quot;00401037&quot;/&gt;&lt;wsp:rsid wsp:val=&quot;00402958&quot;/&gt;&lt;wsp:rsid wsp:val=&quot;00403D74&quot;/&gt;&lt;wsp:rsid wsp:val=&quot;0040644C&quot;/&gt;&lt;wsp:rsid wsp:val=&quot;00406C12&quot;/&gt;&lt;wsp:rsid wsp:val=&quot;004079B3&quot;/&gt;&lt;wsp:rsid wsp:val=&quot;00407A6A&quot;/&gt;&lt;wsp:rsid wsp:val=&quot;00407A7E&quot;/&gt;&lt;wsp:rsid wsp:val=&quot;004107A2&quot;/&gt;&lt;wsp:rsid wsp:val=&quot;00411086&quot;/&gt;&lt;wsp:rsid wsp:val=&quot;00412687&quot;/&gt;&lt;wsp:rsid wsp:val=&quot;0041270A&quot;/&gt;&lt;wsp:rsid wsp:val=&quot;004127A2&quot;/&gt;&lt;wsp:rsid wsp:val=&quot;00415D77&quot;/&gt;&lt;wsp:rsid wsp:val=&quot;00415F44&quot;/&gt;&lt;wsp:rsid wsp:val=&quot;00417307&quot;/&gt;&lt;wsp:rsid wsp:val=&quot;004177E2&quot;/&gt;&lt;wsp:rsid wsp:val=&quot;00417D43&quot;/&gt;&lt;wsp:rsid wsp:val=&quot;004206F2&quot;/&gt;&lt;wsp:rsid wsp:val=&quot;004215F1&quot;/&gt;&lt;wsp:rsid wsp:val=&quot;004216D7&quot;/&gt;&lt;wsp:rsid wsp:val=&quot;0042209F&quot;/&gt;&lt;wsp:rsid wsp:val=&quot;00422AC9&quot;/&gt;&lt;wsp:rsid wsp:val=&quot;00422C0E&quot;/&gt;&lt;wsp:rsid wsp:val=&quot;00426784&quot;/&gt;&lt;wsp:rsid wsp:val=&quot;004268C7&quot;/&gt;&lt;wsp:rsid wsp:val=&quot;0042750F&quot;/&gt;&lt;wsp:rsid wsp:val=&quot;00427747&quot;/&gt;&lt;wsp:rsid wsp:val=&quot;00427BAE&quot;/&gt;&lt;wsp:rsid wsp:val=&quot;004303F9&quot;/&gt;&lt;wsp:rsid wsp:val=&quot;004304BB&quot;/&gt;&lt;wsp:rsid wsp:val=&quot;0043200B&quot;/&gt;&lt;wsp:rsid wsp:val=&quot;00432394&quot;/&gt;&lt;wsp:rsid wsp:val=&quot;00432455&quot;/&gt;&lt;wsp:rsid wsp:val=&quot;00432EC5&quot;/&gt;&lt;wsp:rsid wsp:val=&quot;0043462E&quot;/&gt;&lt;wsp:rsid wsp:val=&quot;004348FF&quot;/&gt;&lt;wsp:rsid wsp:val=&quot;00435F31&quot;/&gt;&lt;wsp:rsid wsp:val=&quot;0043688B&quot;/&gt;&lt;wsp:rsid wsp:val=&quot;004379B9&quot;/&gt;&lt;wsp:rsid wsp:val=&quot;00440852&quot;/&gt;&lt;wsp:rsid wsp:val=&quot;004430BF&quot;/&gt;&lt;wsp:rsid wsp:val=&quot;0044393B&quot;/&gt;&lt;wsp:rsid wsp:val=&quot;00445B82&quot;/&gt;&lt;wsp:rsid wsp:val=&quot;00446583&quot;/&gt;&lt;wsp:rsid wsp:val=&quot;004500E4&quot;/&gt;&lt;wsp:rsid wsp:val=&quot;004505E8&quot;/&gt;&lt;wsp:rsid wsp:val=&quot;00453CD0&quot;/&gt;&lt;wsp:rsid wsp:val=&quot;004543C8&quot;/&gt;&lt;wsp:rsid wsp:val=&quot;004557DB&quot;/&gt;&lt;wsp:rsid wsp:val=&quot;0045583D&quot;/&gt;&lt;wsp:rsid wsp:val=&quot;00457D00&quot;/&gt;&lt;wsp:rsid wsp:val=&quot;00460F12&quot;/&gt;&lt;wsp:rsid wsp:val=&quot;0046227B&quot;/&gt;&lt;wsp:rsid wsp:val=&quot;004624FC&quot;/&gt;&lt;wsp:rsid wsp:val=&quot;0046379A&quot;/&gt;&lt;wsp:rsid wsp:val=&quot;00463AE5&quot;/&gt;&lt;wsp:rsid wsp:val=&quot;004649AF&quot;/&gt;&lt;wsp:rsid wsp:val=&quot;00464F87&quot;/&gt;&lt;wsp:rsid wsp:val=&quot;00465022&quot;/&gt;&lt;wsp:rsid wsp:val=&quot;00470750&quot;/&gt;&lt;wsp:rsid wsp:val=&quot;00470829&quot;/&gt;&lt;wsp:rsid wsp:val=&quot;00470D1B&quot;/&gt;&lt;wsp:rsid wsp:val=&quot;00470DBD&quot;/&gt;&lt;wsp:rsid wsp:val=&quot;00470FC4&quot;/&gt;&lt;wsp:rsid wsp:val=&quot;00472FC1&quot;/&gt;&lt;wsp:rsid wsp:val=&quot;00473E3D&quot;/&gt;&lt;wsp:rsid wsp:val=&quot;00474814&quot;/&gt;&lt;wsp:rsid wsp:val=&quot;00475055&quot;/&gt;&lt;wsp:rsid wsp:val=&quot;00475769&quot;/&gt;&lt;wsp:rsid wsp:val=&quot;00477A44&quot;/&gt;&lt;wsp:rsid wsp:val=&quot;00480034&quot;/&gt;&lt;wsp:rsid wsp:val=&quot;004837FA&quot;/&gt;&lt;wsp:rsid wsp:val=&quot;00483AAA&quot;/&gt;&lt;wsp:rsid wsp:val=&quot;004842E9&quot;/&gt;&lt;wsp:rsid wsp:val=&quot;00485D06&quot;/&gt;&lt;wsp:rsid wsp:val=&quot;004869AD&quot;/&gt;&lt;wsp:rsid wsp:val=&quot;00490A62&quot;/&gt;&lt;wsp:rsid wsp:val=&quot;0049111E&quot;/&gt;&lt;wsp:rsid wsp:val=&quot;0049299C&quot;/&gt;&lt;wsp:rsid wsp:val=&quot;00493D0F&quot;/&gt;&lt;wsp:rsid wsp:val=&quot;00495D1C&quot;/&gt;&lt;wsp:rsid wsp:val=&quot;0049669A&quot;/&gt;&lt;wsp:rsid wsp:val=&quot;00497544&quot;/&gt;&lt;wsp:rsid wsp:val=&quot;0049779A&quot;/&gt;&lt;wsp:rsid wsp:val=&quot;004978FC&quot;/&gt;&lt;wsp:rsid wsp:val=&quot;004A05F9&quot;/&gt;&lt;wsp:rsid wsp:val=&quot;004A2271&quot;/&gt;&lt;wsp:rsid wsp:val=&quot;004A2305&quot;/&gt;&lt;wsp:rsid wsp:val=&quot;004A23B5&quot;/&gt;&lt;wsp:rsid wsp:val=&quot;004A3346&quot;/&gt;&lt;wsp:rsid wsp:val=&quot;004A36C6&quot;/&gt;&lt;wsp:rsid wsp:val=&quot;004A38BC&quot;/&gt;&lt;wsp:rsid wsp:val=&quot;004A6E97&quot;/&gt;&lt;wsp:rsid wsp:val=&quot;004A7720&quot;/&gt;&lt;wsp:rsid wsp:val=&quot;004B17D1&quot;/&gt;&lt;wsp:rsid wsp:val=&quot;004B3037&quot;/&gt;&lt;wsp:rsid wsp:val=&quot;004B40D6&quot;/&gt;&lt;wsp:rsid wsp:val=&quot;004B708E&quot;/&gt;&lt;wsp:rsid wsp:val=&quot;004C0179&quot;/&gt;&lt;wsp:rsid wsp:val=&quot;004C027A&quot;/&gt;&lt;wsp:rsid wsp:val=&quot;004C0850&quot;/&gt;&lt;wsp:rsid wsp:val=&quot;004C0B2B&quot;/&gt;&lt;wsp:rsid wsp:val=&quot;004C131F&quot;/&gt;&lt;wsp:rsid wsp:val=&quot;004C2D3A&quot;/&gt;&lt;wsp:rsid wsp:val=&quot;004C36D4&quot;/&gt;&lt;wsp:rsid wsp:val=&quot;004C4DEB&quot;/&gt;&lt;wsp:rsid wsp:val=&quot;004C50A8&quot;/&gt;&lt;wsp:rsid wsp:val=&quot;004C569E&quot;/&gt;&lt;wsp:rsid wsp:val=&quot;004C62DC&quot;/&gt;&lt;wsp:rsid wsp:val=&quot;004C63D7&quot;/&gt;&lt;wsp:rsid wsp:val=&quot;004D2317&quot;/&gt;&lt;wsp:rsid wsp:val=&quot;004D3230&quot;/&gt;&lt;wsp:rsid wsp:val=&quot;004D35AE&quot;/&gt;&lt;wsp:rsid wsp:val=&quot;004D3A5B&quot;/&gt;&lt;wsp:rsid wsp:val=&quot;004D3F75&quot;/&gt;&lt;wsp:rsid wsp:val=&quot;004D472B&quot;/&gt;&lt;wsp:rsid wsp:val=&quot;004D6CD1&quot;/&gt;&lt;wsp:rsid wsp:val=&quot;004D7708&quot;/&gt;&lt;wsp:rsid wsp:val=&quot;004D7B41&quot;/&gt;&lt;wsp:rsid wsp:val=&quot;004E25F0&quot;/&gt;&lt;wsp:rsid wsp:val=&quot;004E2EF5&quot;/&gt;&lt;wsp:rsid wsp:val=&quot;004E40CF&quot;/&gt;&lt;wsp:rsid wsp:val=&quot;004E4BCA&quot;/&gt;&lt;wsp:rsid wsp:val=&quot;004E552B&quot;/&gt;&lt;wsp:rsid wsp:val=&quot;004E604E&quot;/&gt;&lt;wsp:rsid wsp:val=&quot;004E617E&quot;/&gt;&lt;wsp:rsid wsp:val=&quot;004E6AB9&quot;/&gt;&lt;wsp:rsid wsp:val=&quot;004E6BF9&quot;/&gt;&lt;wsp:rsid wsp:val=&quot;004E76C4&quot;/&gt;&lt;wsp:rsid wsp:val=&quot;004E7A34&quot;/&gt;&lt;wsp:rsid wsp:val=&quot;004F0B55&quot;/&gt;&lt;wsp:rsid wsp:val=&quot;004F2212&quot;/&gt;&lt;wsp:rsid wsp:val=&quot;004F324F&quot;/&gt;&lt;wsp:rsid wsp:val=&quot;004F394D&quot;/&gt;&lt;wsp:rsid wsp:val=&quot;004F3CA8&quot;/&gt;&lt;wsp:rsid wsp:val=&quot;004F48DA&quot;/&gt;&lt;wsp:rsid wsp:val=&quot;004F5B02&quot;/&gt;&lt;wsp:rsid wsp:val=&quot;00500087&quot;/&gt;&lt;wsp:rsid wsp:val=&quot;00500138&quot;/&gt;&lt;wsp:rsid wsp:val=&quot;00501183&quot;/&gt;&lt;wsp:rsid wsp:val=&quot;00501F56&quot;/&gt;&lt;wsp:rsid wsp:val=&quot;00502DFC&quot;/&gt;&lt;wsp:rsid wsp:val=&quot;0050435C&quot;/&gt;&lt;wsp:rsid wsp:val=&quot;00504442&quot;/&gt;&lt;wsp:rsid wsp:val=&quot;00505346&quot;/&gt;&lt;wsp:rsid wsp:val=&quot;00505902&quot;/&gt;&lt;wsp:rsid wsp:val=&quot;0050630A&quot;/&gt;&lt;wsp:rsid wsp:val=&quot;00506471&quot;/&gt;&lt;wsp:rsid wsp:val=&quot;00506B22&quot;/&gt;&lt;wsp:rsid wsp:val=&quot;005070F4&quot;/&gt;&lt;wsp:rsid wsp:val=&quot;005078D1&quot;/&gt;&lt;wsp:rsid wsp:val=&quot;00510185&quot;/&gt;&lt;wsp:rsid wsp:val=&quot;0051069D&quot;/&gt;&lt;wsp:rsid wsp:val=&quot;00510FC0&quot;/&gt;&lt;wsp:rsid wsp:val=&quot;00511094&quot;/&gt;&lt;wsp:rsid wsp:val=&quot;0051259E&quot;/&gt;&lt;wsp:rsid wsp:val=&quot;0051356D&quot;/&gt;&lt;wsp:rsid wsp:val=&quot;005137D6&quot;/&gt;&lt;wsp:rsid wsp:val=&quot;00515FAE&quot;/&gt;&lt;wsp:rsid wsp:val=&quot;005167D9&quot;/&gt;&lt;wsp:rsid wsp:val=&quot;00516873&quot;/&gt;&lt;wsp:rsid wsp:val=&quot;005171B7&quot;/&gt;&lt;wsp:rsid wsp:val=&quot;005210AB&quot;/&gt;&lt;wsp:rsid wsp:val=&quot;00521ABD&quot;/&gt;&lt;wsp:rsid wsp:val=&quot;00523970&quot;/&gt;&lt;wsp:rsid wsp:val=&quot;00526767&quot;/&gt;&lt;wsp:rsid wsp:val=&quot;00526FE4&quot;/&gt;&lt;wsp:rsid wsp:val=&quot;00527B23&quot;/&gt;&lt;wsp:rsid wsp:val=&quot;0053343B&quot;/&gt;&lt;wsp:rsid wsp:val=&quot;00533A4C&quot;/&gt;&lt;wsp:rsid wsp:val=&quot;0053558B&quot;/&gt;&lt;wsp:rsid wsp:val=&quot;00537105&quot;/&gt;&lt;wsp:rsid wsp:val=&quot;00537D3E&quot;/&gt;&lt;wsp:rsid wsp:val=&quot;00540619&quot;/&gt;&lt;wsp:rsid wsp:val=&quot;005415FE&quot;/&gt;&lt;wsp:rsid wsp:val=&quot;0054190D&quot;/&gt;&lt;wsp:rsid wsp:val=&quot;00542808&quot;/&gt;&lt;wsp:rsid wsp:val=&quot;00542BA9&quot;/&gt;&lt;wsp:rsid wsp:val=&quot;00542C4E&quot;/&gt;&lt;wsp:rsid wsp:val=&quot;00543FC3&quot;/&gt;&lt;wsp:rsid wsp:val=&quot;00544CAC&quot;/&gt;&lt;wsp:rsid wsp:val=&quot;00544CD1&quot;/&gt;&lt;wsp:rsid wsp:val=&quot;00544FC9&quot;/&gt;&lt;wsp:rsid wsp:val=&quot;0054503C&quot;/&gt;&lt;wsp:rsid wsp:val=&quot;00545C43&quot;/&gt;&lt;wsp:rsid wsp:val=&quot;00547B34&quot;/&gt;&lt;wsp:rsid wsp:val=&quot;00547B3F&quot;/&gt;&lt;wsp:rsid wsp:val=&quot;00550699&quot;/&gt;&lt;wsp:rsid wsp:val=&quot;00550B07&quot;/&gt;&lt;wsp:rsid wsp:val=&quot;00554294&quot;/&gt;&lt;wsp:rsid wsp:val=&quot;00555435&quot;/&gt;&lt;wsp:rsid wsp:val=&quot;00556A00&quot;/&gt;&lt;wsp:rsid wsp:val=&quot;00556F66&quot;/&gt;&lt;wsp:rsid wsp:val=&quot;00560420&quot;/&gt;&lt;wsp:rsid wsp:val=&quot;00560537&quot;/&gt;&lt;wsp:rsid wsp:val=&quot;00560BD9&quot;/&gt;&lt;wsp:rsid wsp:val=&quot;0056137E&quot;/&gt;&lt;wsp:rsid wsp:val=&quot;005618A4&quot;/&gt;&lt;wsp:rsid wsp:val=&quot;005622F2&quot;/&gt;&lt;wsp:rsid wsp:val=&quot;00563296&quot;/&gt;&lt;wsp:rsid wsp:val=&quot;00563349&quot;/&gt;&lt;wsp:rsid wsp:val=&quot;00565433&quot;/&gt;&lt;wsp:rsid wsp:val=&quot;0056710A&quot;/&gt;&lt;wsp:rsid wsp:val=&quot;00567A6A&quot;/&gt;&lt;wsp:rsid wsp:val=&quot;0057053D&quot;/&gt;&lt;wsp:rsid wsp:val=&quot;00571274&quot;/&gt;&lt;wsp:rsid wsp:val=&quot;00572F16&quot;/&gt;&lt;wsp:rsid wsp:val=&quot;005736D9&quot;/&gt;&lt;wsp:rsid wsp:val=&quot;00573D0B&quot;/&gt;&lt;wsp:rsid wsp:val=&quot;00575591&quot;/&gt;&lt;wsp:rsid wsp:val=&quot;005764F7&quot;/&gt;&lt;wsp:rsid wsp:val=&quot;00576C2B&quot;/&gt;&lt;wsp:rsid wsp:val=&quot;005775A9&quot;/&gt;&lt;wsp:rsid wsp:val=&quot;005776EF&quot;/&gt;&lt;wsp:rsid wsp:val=&quot;005816B3&quot;/&gt;&lt;wsp:rsid wsp:val=&quot;005828B3&quot;/&gt;&lt;wsp:rsid wsp:val=&quot;0058400E&quot;/&gt;&lt;wsp:rsid wsp:val=&quot;005845B1&quot;/&gt;&lt;wsp:rsid wsp:val=&quot;00584F25&quot;/&gt;&lt;wsp:rsid wsp:val=&quot;00585500&quot;/&gt;&lt;wsp:rsid wsp:val=&quot;00585893&quot;/&gt;&lt;wsp:rsid wsp:val=&quot;00585C97&quot;/&gt;&lt;wsp:rsid wsp:val=&quot;00587376&quot;/&gt;&lt;wsp:rsid wsp:val=&quot;00590483&quot;/&gt;&lt;wsp:rsid wsp:val=&quot;005905F0&quot;/&gt;&lt;wsp:rsid wsp:val=&quot;0059357A&quot;/&gt;&lt;wsp:rsid wsp:val=&quot;005935FD&quot;/&gt;&lt;wsp:rsid wsp:val=&quot;00593EE2&quot;/&gt;&lt;wsp:rsid wsp:val=&quot;00594055&quot;/&gt;&lt;wsp:rsid wsp:val=&quot;00595837&quot;/&gt;&lt;wsp:rsid wsp:val=&quot;00595D34&quot;/&gt;&lt;wsp:rsid wsp:val=&quot;005966F9&quot;/&gt;&lt;wsp:rsid wsp:val=&quot;005969BB&quot;/&gt;&lt;wsp:rsid wsp:val=&quot;00596F82&quot;/&gt;&lt;wsp:rsid wsp:val=&quot;0059714E&quot;/&gt;&lt;wsp:rsid wsp:val=&quot;00597A0E&quot;/&gt;&lt;wsp:rsid wsp:val=&quot;005A0582&quot;/&gt;&lt;wsp:rsid wsp:val=&quot;005A0AB8&quot;/&gt;&lt;wsp:rsid wsp:val=&quot;005A1D52&quot;/&gt;&lt;wsp:rsid wsp:val=&quot;005A3ABD&quot;/&gt;&lt;wsp:rsid wsp:val=&quot;005A3B7F&quot;/&gt;&lt;wsp:rsid wsp:val=&quot;005A3BA9&quot;/&gt;&lt;wsp:rsid wsp:val=&quot;005A46B2&quot;/&gt;&lt;wsp:rsid wsp:val=&quot;005A6625&quot;/&gt;&lt;wsp:rsid wsp:val=&quot;005A6AC3&quot;/&gt;&lt;wsp:rsid wsp:val=&quot;005A7100&quot;/&gt;&lt;wsp:rsid wsp:val=&quot;005A7CF7&quot;/&gt;&lt;wsp:rsid wsp:val=&quot;005A7D00&quot;/&gt;&lt;wsp:rsid wsp:val=&quot;005B1781&quot;/&gt;&lt;wsp:rsid wsp:val=&quot;005B2291&quot;/&gt;&lt;wsp:rsid wsp:val=&quot;005B398B&quot;/&gt;&lt;wsp:rsid wsp:val=&quot;005B3C35&quot;/&gt;&lt;wsp:rsid wsp:val=&quot;005B44C6&quot;/&gt;&lt;wsp:rsid wsp:val=&quot;005B49C3&quot;/&gt;&lt;wsp:rsid wsp:val=&quot;005B503D&quot;/&gt;&lt;wsp:rsid wsp:val=&quot;005B5E2F&quot;/&gt;&lt;wsp:rsid wsp:val=&quot;005B6511&quot;/&gt;&lt;wsp:rsid wsp:val=&quot;005B6E19&quot;/&gt;&lt;wsp:rsid wsp:val=&quot;005B771E&quot;/&gt;&lt;wsp:rsid wsp:val=&quot;005C0ADA&quot;/&gt;&lt;wsp:rsid wsp:val=&quot;005C2EC3&quot;/&gt;&lt;wsp:rsid wsp:val=&quot;005C39AB&quot;/&gt;&lt;wsp:rsid wsp:val=&quot;005C633B&quot;/&gt;&lt;wsp:rsid wsp:val=&quot;005C6F4E&quot;/&gt;&lt;wsp:rsid wsp:val=&quot;005D0B19&quot;/&gt;&lt;wsp:rsid wsp:val=&quot;005D19AA&quot;/&gt;&lt;wsp:rsid wsp:val=&quot;005D2070&quot;/&gt;&lt;wsp:rsid wsp:val=&quot;005D2224&quot;/&gt;&lt;wsp:rsid wsp:val=&quot;005D2FAA&quot;/&gt;&lt;wsp:rsid wsp:val=&quot;005D4F6E&quot;/&gt;&lt;wsp:rsid wsp:val=&quot;005D63EA&quot;/&gt;&lt;wsp:rsid wsp:val=&quot;005D6C9F&quot;/&gt;&lt;wsp:rsid wsp:val=&quot;005D6DE1&quot;/&gt;&lt;wsp:rsid wsp:val=&quot;005D75A7&quot;/&gt;&lt;wsp:rsid wsp:val=&quot;005E01AB&quot;/&gt;&lt;wsp:rsid wsp:val=&quot;005E188A&quot;/&gt;&lt;wsp:rsid wsp:val=&quot;005E1D28&quot;/&gt;&lt;wsp:rsid wsp:val=&quot;005E36D2&quot;/&gt;&lt;wsp:rsid wsp:val=&quot;005E43F8&quot;/&gt;&lt;wsp:rsid wsp:val=&quot;005E446D&quot;/&gt;&lt;wsp:rsid wsp:val=&quot;005E524C&quot;/&gt;&lt;wsp:rsid wsp:val=&quot;005E5308&quot;/&gt;&lt;wsp:rsid wsp:val=&quot;005E6DD1&quot;/&gt;&lt;wsp:rsid wsp:val=&quot;005E7D6C&quot;/&gt;&lt;wsp:rsid wsp:val=&quot;005F054D&quot;/&gt;&lt;wsp:rsid wsp:val=&quot;005F0797&quot;/&gt;&lt;wsp:rsid wsp:val=&quot;005F186E&quot;/&gt;&lt;wsp:rsid wsp:val=&quot;005F22DD&quot;/&gt;&lt;wsp:rsid wsp:val=&quot;005F37BE&quot;/&gt;&lt;wsp:rsid wsp:val=&quot;005F42FB&quot;/&gt;&lt;wsp:rsid wsp:val=&quot;005F4C7A&quot;/&gt;&lt;wsp:rsid wsp:val=&quot;005F53D1&quot;/&gt;&lt;wsp:rsid wsp:val=&quot;005F5C60&quot;/&gt;&lt;wsp:rsid wsp:val=&quot;0060075C&quot;/&gt;&lt;wsp:rsid wsp:val=&quot;00602D5D&quot;/&gt;&lt;wsp:rsid wsp:val=&quot;00604522&quot;/&gt;&lt;wsp:rsid wsp:val=&quot;00604BB5&quot;/&gt;&lt;wsp:rsid wsp:val=&quot;006052E3&quot;/&gt;&lt;wsp:rsid wsp:val=&quot;00605367&quot;/&gt;&lt;wsp:rsid wsp:val=&quot;00605442&quot;/&gt;&lt;wsp:rsid wsp:val=&quot;006056BA&quot;/&gt;&lt;wsp:rsid wsp:val=&quot;00606374&quot;/&gt;&lt;wsp:rsid wsp:val=&quot;00607D9B&quot;/&gt;&lt;wsp:rsid wsp:val=&quot;00611530&quot;/&gt;&lt;wsp:rsid wsp:val=&quot;00612C82&quot;/&gt;&lt;wsp:rsid wsp:val=&quot;00613504&quot;/&gt;&lt;wsp:rsid wsp:val=&quot;00613A21&quot;/&gt;&lt;wsp:rsid wsp:val=&quot;00614293&quot;/&gt;&lt;wsp:rsid wsp:val=&quot;006164A9&quot;/&gt;&lt;wsp:rsid wsp:val=&quot;00616C1D&quot;/&gt;&lt;wsp:rsid wsp:val=&quot;0061718A&quot;/&gt;&lt;wsp:rsid wsp:val=&quot;00617851&quot;/&gt;&lt;wsp:rsid wsp:val=&quot;00617DB0&quot;/&gt;&lt;wsp:rsid wsp:val=&quot;006207A4&quot;/&gt;&lt;wsp:rsid wsp:val=&quot;00621CD1&quot;/&gt;&lt;wsp:rsid wsp:val=&quot;00621D5F&quot;/&gt;&lt;wsp:rsid wsp:val=&quot;006240B2&quot;/&gt;&lt;wsp:rsid wsp:val=&quot;0062441A&quot;/&gt;&lt;wsp:rsid wsp:val=&quot;006244F4&quot;/&gt;&lt;wsp:rsid wsp:val=&quot;00624E5A&quot;/&gt;&lt;wsp:rsid wsp:val=&quot;00625A25&quot;/&gt;&lt;wsp:rsid wsp:val=&quot;006264C8&quot;/&gt;&lt;wsp:rsid wsp:val=&quot;00626DB8&quot;/&gt;&lt;wsp:rsid wsp:val=&quot;006278FF&quot;/&gt;&lt;wsp:rsid wsp:val=&quot;006305B4&quot;/&gt;&lt;wsp:rsid wsp:val=&quot;00630CBB&quot;/&gt;&lt;wsp:rsid wsp:val=&quot;006310BB&quot;/&gt;&lt;wsp:rsid wsp:val=&quot;006322DF&quot;/&gt;&lt;wsp:rsid wsp:val=&quot;0063240F&quot;/&gt;&lt;wsp:rsid wsp:val=&quot;0063549E&quot;/&gt;&lt;wsp:rsid wsp:val=&quot;00635594&quot;/&gt;&lt;wsp:rsid wsp:val=&quot;00636FC8&quot;/&gt;&lt;wsp:rsid wsp:val=&quot;00637074&quot;/&gt;&lt;wsp:rsid wsp:val=&quot;0063772C&quot;/&gt;&lt;wsp:rsid wsp:val=&quot;00640481&quot;/&gt;&lt;wsp:rsid wsp:val=&quot;00641280&quot;/&gt;&lt;wsp:rsid wsp:val=&quot;00641D42&quot;/&gt;&lt;wsp:rsid wsp:val=&quot;00641DE8&quot;/&gt;&lt;wsp:rsid wsp:val=&quot;00644A37&quot;/&gt;&lt;wsp:rsid wsp:val=&quot;00644BD2&quot;/&gt;&lt;wsp:rsid wsp:val=&quot;00650072&quot;/&gt;&lt;wsp:rsid wsp:val=&quot;0065152C&quot;/&gt;&lt;wsp:rsid wsp:val=&quot;00651AA3&quot;/&gt;&lt;wsp:rsid wsp:val=&quot;00652E53&quot;/&gt;&lt;wsp:rsid wsp:val=&quot;00654520&quot;/&gt;&lt;wsp:rsid wsp:val=&quot;00654BA5&quot;/&gt;&lt;wsp:rsid wsp:val=&quot;00655652&quot;/&gt;&lt;wsp:rsid wsp:val=&quot;006562AE&quot;/&gt;&lt;wsp:rsid wsp:val=&quot;0065663F&quot;/&gt;&lt;wsp:rsid wsp:val=&quot;00656E9B&quot;/&gt;&lt;wsp:rsid wsp:val=&quot;00657406&quot;/&gt;&lt;wsp:rsid wsp:val=&quot;00657E4A&quot;/&gt;&lt;wsp:rsid wsp:val=&quot;00660397&quot;/&gt;&lt;wsp:rsid wsp:val=&quot;0066060E&quot;/&gt;&lt;wsp:rsid wsp:val=&quot;00660AE2&quot;/&gt;&lt;wsp:rsid wsp:val=&quot;00661A34&quot;/&gt;&lt;wsp:rsid wsp:val=&quot;00661E4B&quot;/&gt;&lt;wsp:rsid wsp:val=&quot;00662D7E&quot;/&gt;&lt;wsp:rsid wsp:val=&quot;00662EA5&quot;/&gt;&lt;wsp:rsid wsp:val=&quot;00664CCC&quot;/&gt;&lt;wsp:rsid wsp:val=&quot;006655B5&quot;/&gt;&lt;wsp:rsid wsp:val=&quot;00665B23&quot;/&gt;&lt;wsp:rsid wsp:val=&quot;00666281&quot;/&gt;&lt;wsp:rsid wsp:val=&quot;0066695E&quot;/&gt;&lt;wsp:rsid wsp:val=&quot;00666A11&quot;/&gt;&lt;wsp:rsid wsp:val=&quot;00667E1A&quot;/&gt;&lt;wsp:rsid wsp:val=&quot;00670F18&quot;/&gt;&lt;wsp:rsid wsp:val=&quot;006715C6&quot;/&gt;&lt;wsp:rsid wsp:val=&quot;00671837&quot;/&gt;&lt;wsp:rsid wsp:val=&quot;0067364C&quot;/&gt;&lt;wsp:rsid wsp:val=&quot;00676C61&quot;/&gt;&lt;wsp:rsid wsp:val=&quot;0068017A&quot;/&gt;&lt;wsp:rsid wsp:val=&quot;00680C86&quot;/&gt;&lt;wsp:rsid wsp:val=&quot;00680FF4&quot;/&gt;&lt;wsp:rsid wsp:val=&quot;006815BC&quot;/&gt;&lt;wsp:rsid wsp:val=&quot;00681672&quot;/&gt;&lt;wsp:rsid wsp:val=&quot;00683869&quot;/&gt;&lt;wsp:rsid wsp:val=&quot;00683D7A&quot;/&gt;&lt;wsp:rsid wsp:val=&quot;00683FA4&quot;/&gt;&lt;wsp:rsid wsp:val=&quot;006850C8&quot;/&gt;&lt;wsp:rsid wsp:val=&quot;00685567&quot;/&gt;&lt;wsp:rsid wsp:val=&quot;00685A0C&quot;/&gt;&lt;wsp:rsid wsp:val=&quot;006863B9&quot;/&gt;&lt;wsp:rsid wsp:val=&quot;00686E08&quot;/&gt;&lt;wsp:rsid wsp:val=&quot;006912F5&quot;/&gt;&lt;wsp:rsid wsp:val=&quot;006913EA&quot;/&gt;&lt;wsp:rsid wsp:val=&quot;00691E99&quot;/&gt;&lt;wsp:rsid wsp:val=&quot;00693090&quot;/&gt;&lt;wsp:rsid wsp:val=&quot;00695005&quot;/&gt;&lt;wsp:rsid wsp:val=&quot;00696B41&quot;/&gt;&lt;wsp:rsid wsp:val=&quot;00697B72&quot;/&gt;&lt;wsp:rsid wsp:val=&quot;006A17CC&quot;/&gt;&lt;wsp:rsid wsp:val=&quot;006A208E&quot;/&gt;&lt;wsp:rsid wsp:val=&quot;006A354E&quot;/&gt;&lt;wsp:rsid wsp:val=&quot;006A36D3&quot;/&gt;&lt;wsp:rsid wsp:val=&quot;006A556B&quot;/&gt;&lt;wsp:rsid wsp:val=&quot;006A6357&quot;/&gt;&lt;wsp:rsid wsp:val=&quot;006A643E&quot;/&gt;&lt;wsp:rsid wsp:val=&quot;006A6B8A&quot;/&gt;&lt;wsp:rsid wsp:val=&quot;006A73D6&quot;/&gt;&lt;wsp:rsid wsp:val=&quot;006B0347&quot;/&gt;&lt;wsp:rsid wsp:val=&quot;006B1741&quot;/&gt;&lt;wsp:rsid wsp:val=&quot;006B1DEF&quot;/&gt;&lt;wsp:rsid wsp:val=&quot;006B3207&quot;/&gt;&lt;wsp:rsid wsp:val=&quot;006B50B8&quot;/&gt;&lt;wsp:rsid wsp:val=&quot;006B543C&quot;/&gt;&lt;wsp:rsid wsp:val=&quot;006B5711&quot;/&gt;&lt;wsp:rsid wsp:val=&quot;006B6115&quot;/&gt;&lt;wsp:rsid wsp:val=&quot;006B7069&quot;/&gt;&lt;wsp:rsid wsp:val=&quot;006B7A88&quot;/&gt;&lt;wsp:rsid wsp:val=&quot;006B7C5D&quot;/&gt;&lt;wsp:rsid wsp:val=&quot;006B7D20&quot;/&gt;&lt;wsp:rsid wsp:val=&quot;006B7E91&quot;/&gt;&lt;wsp:rsid wsp:val=&quot;006C0378&quot;/&gt;&lt;wsp:rsid wsp:val=&quot;006C3A77&quot;/&gt;&lt;wsp:rsid wsp:val=&quot;006C4085&quot;/&gt;&lt;wsp:rsid wsp:val=&quot;006C59F5&quot;/&gt;&lt;wsp:rsid wsp:val=&quot;006C6534&quot;/&gt;&lt;wsp:rsid wsp:val=&quot;006C7670&quot;/&gt;&lt;wsp:rsid wsp:val=&quot;006D0112&quot;/&gt;&lt;wsp:rsid wsp:val=&quot;006D1B36&quot;/&gt;&lt;wsp:rsid wsp:val=&quot;006D2321&quot;/&gt;&lt;wsp:rsid wsp:val=&quot;006D25E2&quot;/&gt;&lt;wsp:rsid wsp:val=&quot;006D2C3E&quot;/&gt;&lt;wsp:rsid wsp:val=&quot;006D3573&quot;/&gt;&lt;wsp:rsid wsp:val=&quot;006D422D&quot;/&gt;&lt;wsp:rsid wsp:val=&quot;006D53C6&quot;/&gt;&lt;wsp:rsid wsp:val=&quot;006D61CD&quot;/&gt;&lt;wsp:rsid wsp:val=&quot;006D75B9&quot;/&gt;&lt;wsp:rsid wsp:val=&quot;006D7A99&quot;/&gt;&lt;wsp:rsid wsp:val=&quot;006D7AE2&quot;/&gt;&lt;wsp:rsid wsp:val=&quot;006E0BD1&quot;/&gt;&lt;wsp:rsid wsp:val=&quot;006E1D57&quot;/&gt;&lt;wsp:rsid wsp:val=&quot;006E3C29&quot;/&gt;&lt;wsp:rsid wsp:val=&quot;006E4496&quot;/&gt;&lt;wsp:rsid wsp:val=&quot;006E4736&quot;/&gt;&lt;wsp:rsid wsp:val=&quot;006E4EE3&quot;/&gt;&lt;wsp:rsid wsp:val=&quot;006E5176&quot;/&gt;&lt;wsp:rsid wsp:val=&quot;006E609E&quot;/&gt;&lt;wsp:rsid wsp:val=&quot;006E663A&quot;/&gt;&lt;wsp:rsid wsp:val=&quot;006E68D3&quot;/&gt;&lt;wsp:rsid wsp:val=&quot;006E6C43&quot;/&gt;&lt;wsp:rsid wsp:val=&quot;006E742E&quot;/&gt;&lt;wsp:rsid wsp:val=&quot;006F06AA&quot;/&gt;&lt;wsp:rsid wsp:val=&quot;006F197B&quot;/&gt;&lt;wsp:rsid wsp:val=&quot;006F211E&quot;/&gt;&lt;wsp:rsid wsp:val=&quot;006F2418&quot;/&gt;&lt;wsp:rsid wsp:val=&quot;006F2632&quot;/&gt;&lt;wsp:rsid wsp:val=&quot;006F3703&quot;/&gt;&lt;wsp:rsid wsp:val=&quot;006F4B50&quot;/&gt;&lt;wsp:rsid wsp:val=&quot;006F59E3&quot;/&gt;&lt;wsp:rsid wsp:val=&quot;006F614F&quot;/&gt;&lt;wsp:rsid wsp:val=&quot;006F652F&quot;/&gt;&lt;wsp:rsid wsp:val=&quot;006F6792&quot;/&gt;&lt;wsp:rsid wsp:val=&quot;006F7454&quot;/&gt;&lt;wsp:rsid wsp:val=&quot;006F77E0&quot;/&gt;&lt;wsp:rsid wsp:val=&quot;006F7920&quot;/&gt;&lt;wsp:rsid wsp:val=&quot;0070198A&quot;/&gt;&lt;wsp:rsid wsp:val=&quot;0070306D&quot;/&gt;&lt;wsp:rsid wsp:val=&quot;007035B4&quot;/&gt;&lt;wsp:rsid wsp:val=&quot;00703A12&quot;/&gt;&lt;wsp:rsid wsp:val=&quot;00705745&quot;/&gt;&lt;wsp:rsid wsp:val=&quot;00706310&quot;/&gt;&lt;wsp:rsid wsp:val=&quot;007067B9&quot;/&gt;&lt;wsp:rsid wsp:val=&quot;00706B3C&quot;/&gt;&lt;wsp:rsid wsp:val=&quot;00707DDF&quot;/&gt;&lt;wsp:rsid wsp:val=&quot;00710638&quot;/&gt;&lt;wsp:rsid wsp:val=&quot;00710D88&quot;/&gt;&lt;wsp:rsid wsp:val=&quot;00711CD0&quot;/&gt;&lt;wsp:rsid wsp:val=&quot;00711E33&quot;/&gt;&lt;wsp:rsid wsp:val=&quot;007137F6&quot;/&gt;&lt;wsp:rsid wsp:val=&quot;00713997&quot;/&gt;&lt;wsp:rsid wsp:val=&quot;0071434D&quot;/&gt;&lt;wsp:rsid wsp:val=&quot;00714617&quot;/&gt;&lt;wsp:rsid wsp:val=&quot;007148EA&quot;/&gt;&lt;wsp:rsid wsp:val=&quot;00714CDE&quot;/&gt;&lt;wsp:rsid wsp:val=&quot;00715252&quot;/&gt;&lt;wsp:rsid wsp:val=&quot;00715CA1&quot;/&gt;&lt;wsp:rsid wsp:val=&quot;00716A63&quot;/&gt;&lt;wsp:rsid wsp:val=&quot;00716D4A&quot;/&gt;&lt;wsp:rsid wsp:val=&quot;00716F32&quot;/&gt;&lt;wsp:rsid wsp:val=&quot;0071755F&quot;/&gt;&lt;wsp:rsid wsp:val=&quot;0072261C&quot;/&gt;&lt;wsp:rsid wsp:val=&quot;00722A88&quot;/&gt;&lt;wsp:rsid wsp:val=&quot;007232BE&quot;/&gt;&lt;wsp:rsid wsp:val=&quot;007238B7&quot;/&gt;&lt;wsp:rsid wsp:val=&quot;007245D9&quot;/&gt;&lt;wsp:rsid wsp:val=&quot;00724A9C&quot;/&gt;&lt;wsp:rsid wsp:val=&quot;007257C4&quot;/&gt;&lt;wsp:rsid wsp:val=&quot;00725DCA&quot;/&gt;&lt;wsp:rsid wsp:val=&quot;00726426&quot;/&gt;&lt;wsp:rsid wsp:val=&quot;00727FA2&quot;/&gt;&lt;wsp:rsid wsp:val=&quot;00731546&quot;/&gt;&lt;wsp:rsid wsp:val=&quot;0073236D&quot;/&gt;&lt;wsp:rsid wsp:val=&quot;00733A4B&quot;/&gt;&lt;wsp:rsid wsp:val=&quot;00733E2A&quot;/&gt;&lt;wsp:rsid wsp:val=&quot;00734AD0&quot;/&gt;&lt;wsp:rsid wsp:val=&quot;00734BF5&quot;/&gt;&lt;wsp:rsid wsp:val=&quot;00735762&quot;/&gt;&lt;wsp:rsid wsp:val=&quot;007358DE&quot;/&gt;&lt;wsp:rsid wsp:val=&quot;0073617D&quot;/&gt;&lt;wsp:rsid wsp:val=&quot;007369BD&quot;/&gt;&lt;wsp:rsid wsp:val=&quot;00736BD0&quot;/&gt;&lt;wsp:rsid wsp:val=&quot;0074168F&quot;/&gt;&lt;wsp:rsid wsp:val=&quot;00744E60&quot;/&gt;&lt;wsp:rsid wsp:val=&quot;007453C5&quot;/&gt;&lt;wsp:rsid wsp:val=&quot;007467D1&quot;/&gt;&lt;wsp:rsid wsp:val=&quot;00750ED3&quot;/&gt;&lt;wsp:rsid wsp:val=&quot;00751764&quot;/&gt;&lt;wsp:rsid wsp:val=&quot;007520F8&quot;/&gt;&lt;wsp:rsid wsp:val=&quot;007521EB&quot;/&gt;&lt;wsp:rsid wsp:val=&quot;007527AE&quot;/&gt;&lt;wsp:rsid wsp:val=&quot;007529F9&quot;/&gt;&lt;wsp:rsid wsp:val=&quot;00754710&quot;/&gt;&lt;wsp:rsid wsp:val=&quot;00754802&quot;/&gt;&lt;wsp:rsid wsp:val=&quot;0075528A&quot;/&gt;&lt;wsp:rsid wsp:val=&quot;00755E3C&quot;/&gt;&lt;wsp:rsid wsp:val=&quot;00756DFC&quot;/&gt;&lt;wsp:rsid wsp:val=&quot;00757535&quot;/&gt;&lt;wsp:rsid wsp:val=&quot;00757CA4&quot;/&gt;&lt;wsp:rsid wsp:val=&quot;00760C34&quot;/&gt;&lt;wsp:rsid wsp:val=&quot;00760F2E&quot;/&gt;&lt;wsp:rsid wsp:val=&quot;00761A86&quot;/&gt;&lt;wsp:rsid wsp:val=&quot;00763084&quot;/&gt;&lt;wsp:rsid wsp:val=&quot;00763891&quot;/&gt;&lt;wsp:rsid wsp:val=&quot;007648C0&quot;/&gt;&lt;wsp:rsid wsp:val=&quot;00764FAD&quot;/&gt;&lt;wsp:rsid wsp:val=&quot;007654F7&quot;/&gt;&lt;wsp:rsid wsp:val=&quot;00766B0B&quot;/&gt;&lt;wsp:rsid wsp:val=&quot;00766E00&quot;/&gt;&lt;wsp:rsid wsp:val=&quot;007678A4&quot;/&gt;&lt;wsp:rsid wsp:val=&quot;0077238D&quot;/&gt;&lt;wsp:rsid wsp:val=&quot;0077370B&quot;/&gt;&lt;wsp:rsid wsp:val=&quot;0077394F&quot;/&gt;&lt;wsp:rsid wsp:val=&quot;007743A7&quot;/&gt;&lt;wsp:rsid wsp:val=&quot;007747FF&quot;/&gt;&lt;wsp:rsid wsp:val=&quot;00775402&quot;/&gt;&lt;wsp:rsid wsp:val=&quot;00777109&quot;/&gt;&lt;wsp:rsid wsp:val=&quot;00777624&quot;/&gt;&lt;wsp:rsid wsp:val=&quot;00777D86&quot;/&gt;&lt;wsp:rsid wsp:val=&quot;007800C6&quot;/&gt;&lt;wsp:rsid wsp:val=&quot;00780441&quot;/&gt;&lt;wsp:rsid wsp:val=&quot;00780477&quot;/&gt;&lt;wsp:rsid wsp:val=&quot;00782341&quot;/&gt;&lt;wsp:rsid wsp:val=&quot;007829EB&quot;/&gt;&lt;wsp:rsid wsp:val=&quot;00783B7E&quot;/&gt;&lt;wsp:rsid wsp:val=&quot;007855C3&quot;/&gt;&lt;wsp:rsid wsp:val=&quot;0078663B&quot;/&gt;&lt;wsp:rsid wsp:val=&quot;007866AC&quot;/&gt;&lt;wsp:rsid wsp:val=&quot;0078685C&quot;/&gt;&lt;wsp:rsid wsp:val=&quot;0078702E&quot;/&gt;&lt;wsp:rsid wsp:val=&quot;007874F0&quot;/&gt;&lt;wsp:rsid wsp:val=&quot;007875FA&quot;/&gt;&lt;wsp:rsid wsp:val=&quot;00790C3D&quot;/&gt;&lt;wsp:rsid wsp:val=&quot;00790E45&quot;/&gt;&lt;wsp:rsid wsp:val=&quot;0079220C&quot;/&gt;&lt;wsp:rsid wsp:val=&quot;0079330D&quot;/&gt;&lt;wsp:rsid wsp:val=&quot;007943D1&quot;/&gt;&lt;wsp:rsid wsp:val=&quot;00794683&quot;/&gt;&lt;wsp:rsid wsp:val=&quot;007957BB&quot;/&gt;&lt;wsp:rsid wsp:val=&quot;007960E7&quot;/&gt;&lt;wsp:rsid wsp:val=&quot;00797F8F&quot;/&gt;&lt;wsp:rsid wsp:val=&quot;007A1D7C&quot;/&gt;&lt;wsp:rsid wsp:val=&quot;007A26E5&quot;/&gt;&lt;wsp:rsid wsp:val=&quot;007A32B6&quot;/&gt;&lt;wsp:rsid wsp:val=&quot;007A41BC&quot;/&gt;&lt;wsp:rsid wsp:val=&quot;007A448C&quot;/&gt;&lt;wsp:rsid wsp:val=&quot;007A65FB&quot;/&gt;&lt;wsp:rsid wsp:val=&quot;007A6B4B&quot;/&gt;&lt;wsp:rsid wsp:val=&quot;007A75FF&quot;/&gt;&lt;wsp:rsid wsp:val=&quot;007A7B09&quot;/&gt;&lt;wsp:rsid wsp:val=&quot;007B07F5&quot;/&gt;&lt;wsp:rsid wsp:val=&quot;007B147E&quot;/&gt;&lt;wsp:rsid wsp:val=&quot;007B2400&quot;/&gt;&lt;wsp:rsid wsp:val=&quot;007B46F0&quot;/&gt;&lt;wsp:rsid wsp:val=&quot;007B4979&quot;/&gt;&lt;wsp:rsid wsp:val=&quot;007B4B38&quot;/&gt;&lt;wsp:rsid wsp:val=&quot;007B51B1&quot;/&gt;&lt;wsp:rsid wsp:val=&quot;007B537E&quot;/&gt;&lt;wsp:rsid wsp:val=&quot;007B6197&quot;/&gt;&lt;wsp:rsid wsp:val=&quot;007B6451&quot;/&gt;&lt;wsp:rsid wsp:val=&quot;007B6966&quot;/&gt;&lt;wsp:rsid wsp:val=&quot;007B6A15&quot;/&gt;&lt;wsp:rsid wsp:val=&quot;007B6C2A&quot;/&gt;&lt;wsp:rsid wsp:val=&quot;007B7B6D&quot;/&gt;&lt;wsp:rsid wsp:val=&quot;007C018F&quot;/&gt;&lt;wsp:rsid wsp:val=&quot;007C0358&quot;/&gt;&lt;wsp:rsid wsp:val=&quot;007C03C4&quot;/&gt;&lt;wsp:rsid wsp:val=&quot;007C0904&quot;/&gt;&lt;wsp:rsid wsp:val=&quot;007C25F7&quot;/&gt;&lt;wsp:rsid wsp:val=&quot;007C2C3E&quot;/&gt;&lt;wsp:rsid wsp:val=&quot;007C2CF3&quot;/&gt;&lt;wsp:rsid wsp:val=&quot;007C2D1C&quot;/&gt;&lt;wsp:rsid wsp:val=&quot;007C4B8B&quot;/&gt;&lt;wsp:rsid wsp:val=&quot;007C53E3&quot;/&gt;&lt;wsp:rsid wsp:val=&quot;007C7192&quot;/&gt;&lt;wsp:rsid wsp:val=&quot;007D0A74&quot;/&gt;&lt;wsp:rsid wsp:val=&quot;007D1808&quot;/&gt;&lt;wsp:rsid wsp:val=&quot;007D1F08&quot;/&gt;&lt;wsp:rsid wsp:val=&quot;007D247A&quot;/&gt;&lt;wsp:rsid wsp:val=&quot;007D396F&quot;/&gt;&lt;wsp:rsid wsp:val=&quot;007D4210&quot;/&gt;&lt;wsp:rsid wsp:val=&quot;007D5968&quot;/&gt;&lt;wsp:rsid wsp:val=&quot;007D7656&quot;/&gt;&lt;wsp:rsid wsp:val=&quot;007E05AD&quot;/&gt;&lt;wsp:rsid wsp:val=&quot;007E1EAC&quot;/&gt;&lt;wsp:rsid wsp:val=&quot;007E256F&quot;/&gt;&lt;wsp:rsid wsp:val=&quot;007E285B&quot;/&gt;&lt;wsp:rsid wsp:val=&quot;007E28D3&quot;/&gt;&lt;wsp:rsid wsp:val=&quot;007E2F23&quot;/&gt;&lt;wsp:rsid wsp:val=&quot;007E3B39&quot;/&gt;&lt;wsp:rsid wsp:val=&quot;007E3CB0&quot;/&gt;&lt;wsp:rsid wsp:val=&quot;007E4013&quot;/&gt;&lt;wsp:rsid wsp:val=&quot;007E47EA&quot;/&gt;&lt;wsp:rsid wsp:val=&quot;007E60D6&quot;/&gt;&lt;wsp:rsid wsp:val=&quot;007E64FE&quot;/&gt;&lt;wsp:rsid wsp:val=&quot;007E6DF8&quot;/&gt;&lt;wsp:rsid wsp:val=&quot;007E71FF&quot;/&gt;&lt;wsp:rsid wsp:val=&quot;007F0A82&quot;/&gt;&lt;wsp:rsid wsp:val=&quot;007F4534&quot;/&gt;&lt;wsp:rsid wsp:val=&quot;007F5950&quot;/&gt;&lt;wsp:rsid wsp:val=&quot;007F7191&quot;/&gt;&lt;wsp:rsid wsp:val=&quot;00801317&quot;/&gt;&lt;wsp:rsid wsp:val=&quot;00803A4C&quot;/&gt;&lt;wsp:rsid wsp:val=&quot;00805221&quot;/&gt;&lt;wsp:rsid wsp:val=&quot;008054B8&quot;/&gt;&lt;wsp:rsid wsp:val=&quot;00805505&quot;/&gt;&lt;wsp:rsid wsp:val=&quot;00805619&quot;/&gt;&lt;wsp:rsid wsp:val=&quot;008057CF&quot;/&gt;&lt;wsp:rsid wsp:val=&quot;00806F24&quot;/&gt;&lt;wsp:rsid wsp:val=&quot;00807D20&quot;/&gt;&lt;wsp:rsid wsp:val=&quot;00807FAB&quot;/&gt;&lt;wsp:rsid wsp:val=&quot;00810248&quot;/&gt;&lt;wsp:rsid wsp:val=&quot;00810393&quot;/&gt;&lt;wsp:rsid wsp:val=&quot;00811FD4&quot;/&gt;&lt;wsp:rsid wsp:val=&quot;008126A5&quot;/&gt;&lt;wsp:rsid wsp:val=&quot;0081294C&quot;/&gt;&lt;wsp:rsid wsp:val=&quot;00812F2C&quot;/&gt;&lt;wsp:rsid wsp:val=&quot;00813037&quot;/&gt;&lt;wsp:rsid wsp:val=&quot;0081326A&quot;/&gt;&lt;wsp:rsid wsp:val=&quot;00815238&quot;/&gt;&lt;wsp:rsid wsp:val=&quot;00815309&quot;/&gt;&lt;wsp:rsid wsp:val=&quot;0081545B&quot;/&gt;&lt;wsp:rsid wsp:val=&quot;00815CDB&quot;/&gt;&lt;wsp:rsid wsp:val=&quot;00816783&quot;/&gt;&lt;wsp:rsid wsp:val=&quot;00816975&quot;/&gt;&lt;wsp:rsid wsp:val=&quot;00816B41&quot;/&gt;&lt;wsp:rsid wsp:val=&quot;00817C19&quot;/&gt;&lt;wsp:rsid wsp:val=&quot;0082029F&quot;/&gt;&lt;wsp:rsid wsp:val=&quot;00820485&quot;/&gt;&lt;wsp:rsid wsp:val=&quot;00820652&quot;/&gt;&lt;wsp:rsid wsp:val=&quot;0082076F&quot;/&gt;&lt;wsp:rsid wsp:val=&quot;00820A94&quot;/&gt;&lt;wsp:rsid wsp:val=&quot;008212CA&quot;/&gt;&lt;wsp:rsid wsp:val=&quot;00822BCA&quot;/&gt;&lt;wsp:rsid wsp:val=&quot;00822FFB&quot;/&gt;&lt;wsp:rsid wsp:val=&quot;00823F5B&quot;/&gt;&lt;wsp:rsid wsp:val=&quot;00824E11&quot;/&gt;&lt;wsp:rsid wsp:val=&quot;00826D67&quot;/&gt;&lt;wsp:rsid wsp:val=&quot;00827605&quot;/&gt;&lt;wsp:rsid wsp:val=&quot;00827A30&quot;/&gt;&lt;wsp:rsid wsp:val=&quot;00827DCD&quot;/&gt;&lt;wsp:rsid wsp:val=&quot;00830A13&quot;/&gt;&lt;wsp:rsid wsp:val=&quot;00832239&quot;/&gt;&lt;wsp:rsid wsp:val=&quot;00833159&quot;/&gt;&lt;wsp:rsid wsp:val=&quot;00840E20&quot;/&gt;&lt;wsp:rsid wsp:val=&quot;00841BC4&quot;/&gt;&lt;wsp:rsid wsp:val=&quot;00841BD0&quot;/&gt;&lt;wsp:rsid wsp:val=&quot;00841DCC&quot;/&gt;&lt;wsp:rsid wsp:val=&quot;00842066&quot;/&gt;&lt;wsp:rsid wsp:val=&quot;00842848&quot;/&gt;&lt;wsp:rsid wsp:val=&quot;008437D3&quot;/&gt;&lt;wsp:rsid wsp:val=&quot;00843F73&quot;/&gt;&lt;wsp:rsid wsp:val=&quot;00844EA9&quot;/&gt;&lt;wsp:rsid wsp:val=&quot;00844F89&quot;/&gt;&lt;wsp:rsid wsp:val=&quot;008462AE&quot;/&gt;&lt;wsp:rsid wsp:val=&quot;00846606&quot;/&gt;&lt;wsp:rsid wsp:val=&quot;00850184&quot;/&gt;&lt;wsp:rsid wsp:val=&quot;008506C0&quot;/&gt;&lt;wsp:rsid wsp:val=&quot;00850D08&quot;/&gt;&lt;wsp:rsid wsp:val=&quot;008532F0&quot;/&gt;&lt;wsp:rsid wsp:val=&quot;00853C13&quot;/&gt;&lt;wsp:rsid wsp:val=&quot;00854549&quot;/&gt;&lt;wsp:rsid wsp:val=&quot;008552E7&quot;/&gt;&lt;wsp:rsid wsp:val=&quot;008555B6&quot;/&gt;&lt;wsp:rsid wsp:val=&quot;00855891&quot;/&gt;&lt;wsp:rsid wsp:val=&quot;00855960&quot;/&gt;&lt;wsp:rsid wsp:val=&quot;00855D8A&quot;/&gt;&lt;wsp:rsid wsp:val=&quot;00856C45&quot;/&gt;&lt;wsp:rsid wsp:val=&quot;00856F1A&quot;/&gt;&lt;wsp:rsid wsp:val=&quot;00856FB9&quot;/&gt;&lt;wsp:rsid wsp:val=&quot;00857FAC&quot;/&gt;&lt;wsp:rsid wsp:val=&quot;00860745&quot;/&gt;&lt;wsp:rsid wsp:val=&quot;00860C49&quot;/&gt;&lt;wsp:rsid wsp:val=&quot;00861447&quot;/&gt;&lt;wsp:rsid wsp:val=&quot;00862430&quot;/&gt;&lt;wsp:rsid wsp:val=&quot;00862B2A&quot;/&gt;&lt;wsp:rsid wsp:val=&quot;00862D22&quot;/&gt;&lt;wsp:rsid wsp:val=&quot;008634FC&quot;/&gt;&lt;wsp:rsid wsp:val=&quot;0086547D&quot;/&gt;&lt;wsp:rsid wsp:val=&quot;00865513&quot;/&gt;&lt;wsp:rsid wsp:val=&quot;0086643F&quot;/&gt;&lt;wsp:rsid wsp:val=&quot;00866B6F&quot;/&gt;&lt;wsp:rsid wsp:val=&quot;00867435&quot;/&gt;&lt;wsp:rsid wsp:val=&quot;00867674&quot;/&gt;&lt;wsp:rsid wsp:val=&quot;00867FFD&quot;/&gt;&lt;wsp:rsid wsp:val=&quot;00870542&quot;/&gt;&lt;wsp:rsid wsp:val=&quot;00871729&quot;/&gt;&lt;wsp:rsid wsp:val=&quot;0087243C&quot;/&gt;&lt;wsp:rsid wsp:val=&quot;00872C1E&quot;/&gt;&lt;wsp:rsid wsp:val=&quot;00873379&quot;/&gt;&lt;wsp:rsid wsp:val=&quot;008736E4&quot;/&gt;&lt;wsp:rsid wsp:val=&quot;00874263&quot;/&gt;&lt;wsp:rsid wsp:val=&quot;00874AEF&quot;/&gt;&lt;wsp:rsid wsp:val=&quot;00874DF0&quot;/&gt;&lt;wsp:rsid wsp:val=&quot;00875812&quot;/&gt;&lt;wsp:rsid wsp:val=&quot;00875AC3&quot;/&gt;&lt;wsp:rsid wsp:val=&quot;00875C5B&quot;/&gt;&lt;wsp:rsid wsp:val=&quot;00875CFE&quot;/&gt;&lt;wsp:rsid wsp:val=&quot;00881474&quot;/&gt;&lt;wsp:rsid wsp:val=&quot;008814ED&quot;/&gt;&lt;wsp:rsid wsp:val=&quot;00882337&quot;/&gt;&lt;wsp:rsid wsp:val=&quot;008827A1&quot;/&gt;&lt;wsp:rsid wsp:val=&quot;0088297A&quot;/&gt;&lt;wsp:rsid wsp:val=&quot;008830A7&quot;/&gt;&lt;wsp:rsid wsp:val=&quot;00885FB5&quot;/&gt;&lt;wsp:rsid wsp:val=&quot;00887083&quot;/&gt;&lt;wsp:rsid wsp:val=&quot;00887A20&quot;/&gt;&lt;wsp:rsid wsp:val=&quot;00890CA0&quot;/&gt;&lt;wsp:rsid wsp:val=&quot;00891EE3&quot;/&gt;&lt;wsp:rsid wsp:val=&quot;00892D74&quot;/&gt;&lt;wsp:rsid wsp:val=&quot;008939E4&quot;/&gt;&lt;wsp:rsid wsp:val=&quot;00893AD1&quot;/&gt;&lt;wsp:rsid wsp:val=&quot;00895E89&quot;/&gt;&lt;wsp:rsid wsp:val=&quot;008968AF&quot;/&gt;&lt;wsp:rsid wsp:val=&quot;008A00BC&quot;/&gt;&lt;wsp:rsid wsp:val=&quot;008A1092&quot;/&gt;&lt;wsp:rsid wsp:val=&quot;008A25A8&quot;/&gt;&lt;wsp:rsid wsp:val=&quot;008A2F42&quot;/&gt;&lt;wsp:rsid wsp:val=&quot;008A5718&quot;/&gt;&lt;wsp:rsid wsp:val=&quot;008A5CCA&quot;/&gt;&lt;wsp:rsid wsp:val=&quot;008A5CCB&quot;/&gt;&lt;wsp:rsid wsp:val=&quot;008A766A&quot;/&gt;&lt;wsp:rsid wsp:val=&quot;008B1026&quot;/&gt;&lt;wsp:rsid wsp:val=&quot;008B1932&quot;/&gt;&lt;wsp:rsid wsp:val=&quot;008B196F&quot;/&gt;&lt;wsp:rsid wsp:val=&quot;008B35E2&quot;/&gt;&lt;wsp:rsid wsp:val=&quot;008B38A3&quot;/&gt;&lt;wsp:rsid wsp:val=&quot;008B4415&quot;/&gt;&lt;wsp:rsid wsp:val=&quot;008B54BA&quot;/&gt;&lt;wsp:rsid wsp:val=&quot;008B5661&quot;/&gt;&lt;wsp:rsid wsp:val=&quot;008B59FC&quot;/&gt;&lt;wsp:rsid wsp:val=&quot;008B7680&quot;/&gt;&lt;wsp:rsid wsp:val=&quot;008C0840&quot;/&gt;&lt;wsp:rsid wsp:val=&quot;008C19D5&quot;/&gt;&lt;wsp:rsid wsp:val=&quot;008C1E86&quot;/&gt;&lt;wsp:rsid wsp:val=&quot;008C2AC0&quot;/&gt;&lt;wsp:rsid wsp:val=&quot;008C349A&quot;/&gt;&lt;wsp:rsid wsp:val=&quot;008C4219&quot;/&gt;&lt;wsp:rsid wsp:val=&quot;008C4BB4&quot;/&gt;&lt;wsp:rsid wsp:val=&quot;008C5403&quot;/&gt;&lt;wsp:rsid wsp:val=&quot;008C714A&quot;/&gt;&lt;wsp:rsid wsp:val=&quot;008D0EF1&quot;/&gt;&lt;wsp:rsid wsp:val=&quot;008D18A0&quot;/&gt;&lt;wsp:rsid wsp:val=&quot;008D1E02&quot;/&gt;&lt;wsp:rsid wsp:val=&quot;008D397B&quot;/&gt;&lt;wsp:rsid wsp:val=&quot;008D4694&quot;/&gt;&lt;wsp:rsid wsp:val=&quot;008D4DE0&quot;/&gt;&lt;wsp:rsid wsp:val=&quot;008D5151&quot;/&gt;&lt;wsp:rsid wsp:val=&quot;008D5A38&quot;/&gt;&lt;wsp:rsid wsp:val=&quot;008D5FF8&quot;/&gt;&lt;wsp:rsid wsp:val=&quot;008D757B&quot;/&gt;&lt;wsp:rsid wsp:val=&quot;008D7D1D&quot;/&gt;&lt;wsp:rsid wsp:val=&quot;008E19CD&quot;/&gt;&lt;wsp:rsid wsp:val=&quot;008E1EFB&quot;/&gt;&lt;wsp:rsid wsp:val=&quot;008E33E7&quot;/&gt;&lt;wsp:rsid wsp:val=&quot;008E4450&quot;/&gt;&lt;wsp:rsid wsp:val=&quot;008E53CD&quot;/&gt;&lt;wsp:rsid wsp:val=&quot;008E5563&quot;/&gt;&lt;wsp:rsid wsp:val=&quot;008E5E10&quot;/&gt;&lt;wsp:rsid wsp:val=&quot;008E5F48&quot;/&gt;&lt;wsp:rsid wsp:val=&quot;008E7F48&quot;/&gt;&lt;wsp:rsid wsp:val=&quot;008F02E6&quot;/&gt;&lt;wsp:rsid wsp:val=&quot;008F2AC5&quot;/&gt;&lt;wsp:rsid wsp:val=&quot;008F3100&quot;/&gt;&lt;wsp:rsid wsp:val=&quot;008F3966&quot;/&gt;&lt;wsp:rsid wsp:val=&quot;008F399A&quot;/&gt;&lt;wsp:rsid wsp:val=&quot;008F3B33&quot;/&gt;&lt;wsp:rsid wsp:val=&quot;008F47A3&quot;/&gt;&lt;wsp:rsid wsp:val=&quot;008F4C52&quot;/&gt;&lt;wsp:rsid wsp:val=&quot;008F4D92&quot;/&gt;&lt;wsp:rsid wsp:val=&quot;008F4DB5&quot;/&gt;&lt;wsp:rsid wsp:val=&quot;008F575D&quot;/&gt;&lt;wsp:rsid wsp:val=&quot;008F5B03&quot;/&gt;&lt;wsp:rsid wsp:val=&quot;008F6F49&quot;/&gt;&lt;wsp:rsid wsp:val=&quot;008F765E&quot;/&gt;&lt;wsp:rsid wsp:val=&quot;008F7C59&quot;/&gt;&lt;wsp:rsid wsp:val=&quot;00900315&quot;/&gt;&lt;wsp:rsid wsp:val=&quot;009017B5&quot;/&gt;&lt;wsp:rsid wsp:val=&quot;009030C9&quot;/&gt;&lt;wsp:rsid wsp:val=&quot;00904648&quot;/&gt;&lt;wsp:rsid wsp:val=&quot;00906463&quot;/&gt;&lt;wsp:rsid wsp:val=&quot;00906BD4&quot;/&gt;&lt;wsp:rsid wsp:val=&quot;00907B13&quot;/&gt;&lt;wsp:rsid wsp:val=&quot;00907E30&quot;/&gt;&lt;wsp:rsid wsp:val=&quot;00907F8B&quot;/&gt;&lt;wsp:rsid wsp:val=&quot;009100F3&quot;/&gt;&lt;wsp:rsid wsp:val=&quot;00910DF1&quot;/&gt;&lt;wsp:rsid wsp:val=&quot;00911097&quot;/&gt;&lt;wsp:rsid wsp:val=&quot;00911C8A&quot;/&gt;&lt;wsp:rsid wsp:val=&quot;0091226B&quot;/&gt;&lt;wsp:rsid wsp:val=&quot;00914E89&quot;/&gt;&lt;wsp:rsid wsp:val=&quot;00915B9E&quot;/&gt;&lt;wsp:rsid wsp:val=&quot;00917C1F&quot;/&gt;&lt;wsp:rsid wsp:val=&quot;0092045D&quot;/&gt;&lt;wsp:rsid wsp:val=&quot;009209F2&quot;/&gt;&lt;wsp:rsid wsp:val=&quot;009211C3&quot;/&gt;&lt;wsp:rsid wsp:val=&quot;00921303&quot;/&gt;&lt;wsp:rsid wsp:val=&quot;00922361&quot;/&gt;&lt;wsp:rsid wsp:val=&quot;00922844&quot;/&gt;&lt;wsp:rsid wsp:val=&quot;00922F5A&quot;/&gt;&lt;wsp:rsid wsp:val=&quot;00923940&quot;/&gt;&lt;wsp:rsid wsp:val=&quot;00923EB5&quot;/&gt;&lt;wsp:rsid wsp:val=&quot;00925467&quot;/&gt;&lt;wsp:rsid wsp:val=&quot;00925AD2&quot;/&gt;&lt;wsp:rsid wsp:val=&quot;00925B24&quot;/&gt;&lt;wsp:rsid wsp:val=&quot;00926832&quot;/&gt;&lt;wsp:rsid wsp:val=&quot;009269EB&quot;/&gt;&lt;wsp:rsid wsp:val=&quot;00927FB1&quot;/&gt;&lt;wsp:rsid wsp:val=&quot;00930FE5&quot;/&gt;&lt;wsp:rsid wsp:val=&quot;00931B2A&quot;/&gt;&lt;wsp:rsid wsp:val=&quot;00932E99&quot;/&gt;&lt;wsp:rsid wsp:val=&quot;00933F08&quot;/&gt;&lt;wsp:rsid wsp:val=&quot;00936E05&quot;/&gt;&lt;wsp:rsid wsp:val=&quot;009400A2&quot;/&gt;&lt;wsp:rsid wsp:val=&quot;00941B59&quot;/&gt;&lt;wsp:rsid wsp:val=&quot;00941CD0&quot;/&gt;&lt;wsp:rsid wsp:val=&quot;00942EBC&quot;/&gt;&lt;wsp:rsid wsp:val=&quot;00943B7B&quot;/&gt;&lt;wsp:rsid wsp:val=&quot;00943EB3&quot;/&gt;&lt;wsp:rsid wsp:val=&quot;00944445&quot;/&gt;&lt;wsp:rsid wsp:val=&quot;00944808&quot;/&gt;&lt;wsp:rsid wsp:val=&quot;009453EB&quot;/&gt;&lt;wsp:rsid wsp:val=&quot;00946537&quot;/&gt;&lt;wsp:rsid wsp:val=&quot;00947D97&quot;/&gt;&lt;wsp:rsid wsp:val=&quot;00947FDE&quot;/&gt;&lt;wsp:rsid wsp:val=&quot;00950234&quot;/&gt;&lt;wsp:rsid wsp:val=&quot;00950268&quot;/&gt;&lt;wsp:rsid wsp:val=&quot;009505D8&quot;/&gt;&lt;wsp:rsid wsp:val=&quot;009508E5&quot;/&gt;&lt;wsp:rsid wsp:val=&quot;009519AD&quot;/&gt;&lt;wsp:rsid wsp:val=&quot;00951A28&quot;/&gt;&lt;wsp:rsid wsp:val=&quot;00952F64&quot;/&gt;&lt;wsp:rsid wsp:val=&quot;00954E9F&quot;/&gt;&lt;wsp:rsid wsp:val=&quot;00955471&quot;/&gt;&lt;wsp:rsid wsp:val=&quot;00956531&quot;/&gt;&lt;wsp:rsid wsp:val=&quot;009572F6&quot;/&gt;&lt;wsp:rsid wsp:val=&quot;00957449&quot;/&gt;&lt;wsp:rsid wsp:val=&quot;00960F85&quot;/&gt;&lt;wsp:rsid wsp:val=&quot;009612A3&quot;/&gt;&lt;wsp:rsid wsp:val=&quot;00963977&quot;/&gt;&lt;wsp:rsid wsp:val=&quot;00963C15&quot;/&gt;&lt;wsp:rsid wsp:val=&quot;00963D48&quot;/&gt;&lt;wsp:rsid wsp:val=&quot;0096636F&quot;/&gt;&lt;wsp:rsid wsp:val=&quot;009677B9&quot;/&gt;&lt;wsp:rsid wsp:val=&quot;00967AD9&quot;/&gt;&lt;wsp:rsid wsp:val=&quot;00970A0A&quot;/&gt;&lt;wsp:rsid wsp:val=&quot;00972F18&quot;/&gt;&lt;wsp:rsid wsp:val=&quot;00973A4B&quot;/&gt;&lt;wsp:rsid wsp:val=&quot;00974BF3&quot;/&gt;&lt;wsp:rsid wsp:val=&quot;00974DBF&quot;/&gt;&lt;wsp:rsid wsp:val=&quot;009754C6&quot;/&gt;&lt;wsp:rsid wsp:val=&quot;00975A74&quot;/&gt;&lt;wsp:rsid wsp:val=&quot;0097614A&quot;/&gt;&lt;wsp:rsid wsp:val=&quot;00976780&quot;/&gt;&lt;wsp:rsid wsp:val=&quot;00976AE1&quot;/&gt;&lt;wsp:rsid wsp:val=&quot;00976FCD&quot;/&gt;&lt;wsp:rsid wsp:val=&quot;009772D5&quot;/&gt;&lt;wsp:rsid wsp:val=&quot;00977910&quot;/&gt;&lt;wsp:rsid wsp:val=&quot;00977F59&quot;/&gt;&lt;wsp:rsid wsp:val=&quot;009803B0&quot;/&gt;&lt;wsp:rsid wsp:val=&quot;009803BE&quot;/&gt;&lt;wsp:rsid wsp:val=&quot;00980887&quot;/&gt;&lt;wsp:rsid wsp:val=&quot;009816FA&quot;/&gt;&lt;wsp:rsid wsp:val=&quot;00981742&quot;/&gt;&lt;wsp:rsid wsp:val=&quot;00981AC1&quot;/&gt;&lt;wsp:rsid wsp:val=&quot;00981FE2&quot;/&gt;&lt;wsp:rsid wsp:val=&quot;00982765&quot;/&gt;&lt;wsp:rsid wsp:val=&quot;00983E1B&quot;/&gt;&lt;wsp:rsid wsp:val=&quot;009840C4&quot;/&gt;&lt;wsp:rsid wsp:val=&quot;00985BCA&quot;/&gt;&lt;wsp:rsid wsp:val=&quot;00986950&quot;/&gt;&lt;wsp:rsid wsp:val=&quot;0099179F&quot;/&gt;&lt;wsp:rsid wsp:val=&quot;009938F5&quot;/&gt;&lt;wsp:rsid wsp:val=&quot;009954BF&quot;/&gt;&lt;wsp:rsid wsp:val=&quot;00996B36&quot;/&gt;&lt;wsp:rsid wsp:val=&quot;00997125&quot;/&gt;&lt;wsp:rsid wsp:val=&quot;00997D0E&quot;/&gt;&lt;wsp:rsid wsp:val=&quot;009A10C3&quot;/&gt;&lt;wsp:rsid wsp:val=&quot;009A25B6&quot;/&gt;&lt;wsp:rsid wsp:val=&quot;009A2F64&quot;/&gt;&lt;wsp:rsid wsp:val=&quot;009A3A62&quot;/&gt;&lt;wsp:rsid wsp:val=&quot;009A479D&quot;/&gt;&lt;wsp:rsid wsp:val=&quot;009A5F34&quot;/&gt;&lt;wsp:rsid wsp:val=&quot;009A6795&quot;/&gt;&lt;wsp:rsid wsp:val=&quot;009B01DC&quot;/&gt;&lt;wsp:rsid wsp:val=&quot;009B0F6C&quot;/&gt;&lt;wsp:rsid wsp:val=&quot;009B2FF1&quot;/&gt;&lt;wsp:rsid wsp:val=&quot;009B3DE0&quot;/&gt;&lt;wsp:rsid wsp:val=&quot;009B4D49&quot;/&gt;&lt;wsp:rsid wsp:val=&quot;009B5A0A&quot;/&gt;&lt;wsp:rsid wsp:val=&quot;009B6046&quot;/&gt;&lt;wsp:rsid wsp:val=&quot;009B6905&quot;/&gt;&lt;wsp:rsid wsp:val=&quot;009B7659&quot;/&gt;&lt;wsp:rsid wsp:val=&quot;009C026C&quot;/&gt;&lt;wsp:rsid wsp:val=&quot;009C02C0&quot;/&gt;&lt;wsp:rsid wsp:val=&quot;009C02C6&quot;/&gt;&lt;wsp:rsid wsp:val=&quot;009C0971&quot;/&gt;&lt;wsp:rsid wsp:val=&quot;009C0B32&quot;/&gt;&lt;wsp:rsid wsp:val=&quot;009C2552&quot;/&gt;&lt;wsp:rsid wsp:val=&quot;009C41FA&quot;/&gt;&lt;wsp:rsid wsp:val=&quot;009C4760&quot;/&gt;&lt;wsp:rsid wsp:val=&quot;009C60B3&quot;/&gt;&lt;wsp:rsid wsp:val=&quot;009C66A6&quot;/&gt;&lt;wsp:rsid wsp:val=&quot;009C737D&quot;/&gt;&lt;wsp:rsid wsp:val=&quot;009C79C3&quot;/&gt;&lt;wsp:rsid wsp:val=&quot;009C7C45&quot;/&gt;&lt;wsp:rsid wsp:val=&quot;009C7D3A&quot;/&gt;&lt;wsp:rsid wsp:val=&quot;009C7E7E&quot;/&gt;&lt;wsp:rsid wsp:val=&quot;009D115D&quot;/&gt;&lt;wsp:rsid wsp:val=&quot;009D1E57&quot;/&gt;&lt;wsp:rsid wsp:val=&quot;009D2700&quot;/&gt;&lt;wsp:rsid wsp:val=&quot;009D3658&quot;/&gt;&lt;wsp:rsid wsp:val=&quot;009D3A79&quot;/&gt;&lt;wsp:rsid wsp:val=&quot;009D3B7A&quot;/&gt;&lt;wsp:rsid wsp:val=&quot;009D5C29&quot;/&gt;&lt;wsp:rsid wsp:val=&quot;009D68BA&quot;/&gt;&lt;wsp:rsid wsp:val=&quot;009D6916&quot;/&gt;&lt;wsp:rsid wsp:val=&quot;009D76F9&quot;/&gt;&lt;wsp:rsid wsp:val=&quot;009D7B2E&quot;/&gt;&lt;wsp:rsid wsp:val=&quot;009E044A&quot;/&gt;&lt;wsp:rsid wsp:val=&quot;009E1BC8&quot;/&gt;&lt;wsp:rsid wsp:val=&quot;009E3F12&quot;/&gt;&lt;wsp:rsid wsp:val=&quot;009E4DB0&quot;/&gt;&lt;wsp:rsid wsp:val=&quot;009E5773&quot;/&gt;&lt;wsp:rsid wsp:val=&quot;009E614A&quot;/&gt;&lt;wsp:rsid wsp:val=&quot;009E66DE&quot;/&gt;&lt;wsp:rsid wsp:val=&quot;009E7F26&quot;/&gt;&lt;wsp:rsid wsp:val=&quot;009F1597&quot;/&gt;&lt;wsp:rsid wsp:val=&quot;009F1CF1&quot;/&gt;&lt;wsp:rsid wsp:val=&quot;009F2689&quot;/&gt;&lt;wsp:rsid wsp:val=&quot;009F315A&quot;/&gt;&lt;wsp:rsid wsp:val=&quot;009F44F8&quot;/&gt;&lt;wsp:rsid wsp:val=&quot;009F515C&quot;/&gt;&lt;wsp:rsid wsp:val=&quot;009F5670&quot;/&gt;&lt;wsp:rsid wsp:val=&quot;009F626E&quot;/&gt;&lt;wsp:rsid wsp:val=&quot;009F7C59&quot;/&gt;&lt;wsp:rsid wsp:val=&quot;009F7FE3&quot;/&gt;&lt;wsp:rsid wsp:val=&quot;00A002C8&quot;/&gt;&lt;wsp:rsid wsp:val=&quot;00A0313C&quot;/&gt;&lt;wsp:rsid wsp:val=&quot;00A035F9&quot;/&gt;&lt;wsp:rsid wsp:val=&quot;00A03803&quot;/&gt;&lt;wsp:rsid wsp:val=&quot;00A0401B&quot;/&gt;&lt;wsp:rsid wsp:val=&quot;00A04B76&quot;/&gt;&lt;wsp:rsid wsp:val=&quot;00A061BE&quot;/&gt;&lt;wsp:rsid wsp:val=&quot;00A07705&quot;/&gt;&lt;wsp:rsid wsp:val=&quot;00A106E7&quot;/&gt;&lt;wsp:rsid wsp:val=&quot;00A1121F&quot;/&gt;&lt;wsp:rsid wsp:val=&quot;00A11655&quot;/&gt;&lt;wsp:rsid wsp:val=&quot;00A12F7A&quot;/&gt;&lt;wsp:rsid wsp:val=&quot;00A138B5&quot;/&gt;&lt;wsp:rsid wsp:val=&quot;00A13CD1&quot;/&gt;&lt;wsp:rsid wsp:val=&quot;00A13E87&quot;/&gt;&lt;wsp:rsid wsp:val=&quot;00A157BC&quot;/&gt;&lt;wsp:rsid wsp:val=&quot;00A15EFE&quot;/&gt;&lt;wsp:rsid wsp:val=&quot;00A165EF&quot;/&gt;&lt;wsp:rsid wsp:val=&quot;00A177A0&quot;/&gt;&lt;wsp:rsid wsp:val=&quot;00A20C5C&quot;/&gt;&lt;wsp:rsid wsp:val=&quot;00A21176&quot;/&gt;&lt;wsp:rsid wsp:val=&quot;00A212B8&quot;/&gt;&lt;wsp:rsid wsp:val=&quot;00A23CB4&quot;/&gt;&lt;wsp:rsid wsp:val=&quot;00A25EC9&quot;/&gt;&lt;wsp:rsid wsp:val=&quot;00A261F7&quot;/&gt;&lt;wsp:rsid wsp:val=&quot;00A268D7&quot;/&gt;&lt;wsp:rsid wsp:val=&quot;00A2788D&quot;/&gt;&lt;wsp:rsid wsp:val=&quot;00A30B1C&quot;/&gt;&lt;wsp:rsid wsp:val=&quot;00A30C6A&quot;/&gt;&lt;wsp:rsid wsp:val=&quot;00A31A70&quot;/&gt;&lt;wsp:rsid wsp:val=&quot;00A31D9C&quot;/&gt;&lt;wsp:rsid wsp:val=&quot;00A32EB4&quot;/&gt;&lt;wsp:rsid wsp:val=&quot;00A331EE&quot;/&gt;&lt;wsp:rsid wsp:val=&quot;00A335BB&quot;/&gt;&lt;wsp:rsid wsp:val=&quot;00A3436C&quot;/&gt;&lt;wsp:rsid wsp:val=&quot;00A36A0C&quot;/&gt;&lt;wsp:rsid wsp:val=&quot;00A36EED&quot;/&gt;&lt;wsp:rsid wsp:val=&quot;00A36EFF&quot;/&gt;&lt;wsp:rsid wsp:val=&quot;00A413AE&quot;/&gt;&lt;wsp:rsid wsp:val=&quot;00A4194B&quot;/&gt;&lt;wsp:rsid wsp:val=&quot;00A41C0E&quot;/&gt;&lt;wsp:rsid wsp:val=&quot;00A42237&quot;/&gt;&lt;wsp:rsid wsp:val=&quot;00A43B11&quot;/&gt;&lt;wsp:rsid wsp:val=&quot;00A44736&quot;/&gt;&lt;wsp:rsid wsp:val=&quot;00A453A2&quot;/&gt;&lt;wsp:rsid wsp:val=&quot;00A457B7&quot;/&gt;&lt;wsp:rsid wsp:val=&quot;00A45E37&quot;/&gt;&lt;wsp:rsid wsp:val=&quot;00A47A2B&quot;/&gt;&lt;wsp:rsid wsp:val=&quot;00A50613&quot;/&gt;&lt;wsp:rsid wsp:val=&quot;00A50D4D&quot;/&gt;&lt;wsp:rsid wsp:val=&quot;00A51663&quot;/&gt;&lt;wsp:rsid wsp:val=&quot;00A51A54&quot;/&gt;&lt;wsp:rsid wsp:val=&quot;00A52A16&quot;/&gt;&lt;wsp:rsid wsp:val=&quot;00A52A3B&quot;/&gt;&lt;wsp:rsid wsp:val=&quot;00A53062&quot;/&gt;&lt;wsp:rsid wsp:val=&quot;00A538C7&quot;/&gt;&lt;wsp:rsid wsp:val=&quot;00A569C4&quot;/&gt;&lt;wsp:rsid wsp:val=&quot;00A56A94&quot;/&gt;&lt;wsp:rsid wsp:val=&quot;00A570DF&quot;/&gt;&lt;wsp:rsid wsp:val=&quot;00A607CB&quot;/&gt;&lt;wsp:rsid wsp:val=&quot;00A60E40&quot;/&gt;&lt;wsp:rsid wsp:val=&quot;00A61634&quot;/&gt;&lt;wsp:rsid wsp:val=&quot;00A6214F&quot;/&gt;&lt;wsp:rsid wsp:val=&quot;00A625DC&quot;/&gt;&lt;wsp:rsid wsp:val=&quot;00A63776&quot;/&gt;&lt;wsp:rsid wsp:val=&quot;00A644DD&quot;/&gt;&lt;wsp:rsid wsp:val=&quot;00A64B78&quot;/&gt;&lt;wsp:rsid wsp:val=&quot;00A65048&quot;/&gt;&lt;wsp:rsid wsp:val=&quot;00A66745&quot;/&gt;&lt;wsp:rsid wsp:val=&quot;00A6691F&quot;/&gt;&lt;wsp:rsid wsp:val=&quot;00A70C77&quot;/&gt;&lt;wsp:rsid wsp:val=&quot;00A70DD4&quot;/&gt;&lt;wsp:rsid wsp:val=&quot;00A71DED&quot;/&gt;&lt;wsp:rsid wsp:val=&quot;00A7353B&quot;/&gt;&lt;wsp:rsid wsp:val=&quot;00A73C23&quot;/&gt;&lt;wsp:rsid wsp:val=&quot;00A73E4E&quot;/&gt;&lt;wsp:rsid wsp:val=&quot;00A74E9F&quot;/&gt;&lt;wsp:rsid wsp:val=&quot;00A7532F&quot;/&gt;&lt;wsp:rsid wsp:val=&quot;00A761D8&quot;/&gt;&lt;wsp:rsid wsp:val=&quot;00A8019B&quot;/&gt;&lt;wsp:rsid wsp:val=&quot;00A81690&quot;/&gt;&lt;wsp:rsid wsp:val=&quot;00A8169A&quot;/&gt;&lt;wsp:rsid wsp:val=&quot;00A82255&quot;/&gt;&lt;wsp:rsid wsp:val=&quot;00A8526E&quot;/&gt;&lt;wsp:rsid wsp:val=&quot;00A85692&quot;/&gt;&lt;wsp:rsid wsp:val=&quot;00A91C88&quot;/&gt;&lt;wsp:rsid wsp:val=&quot;00A929DD&quot;/&gt;&lt;wsp:rsid wsp:val=&quot;00A9666E&quot;/&gt;&lt;wsp:rsid wsp:val=&quot;00A96980&quot;/&gt;&lt;wsp:rsid wsp:val=&quot;00A976DC&quot;/&gt;&lt;wsp:rsid wsp:val=&quot;00AA1613&quot;/&gt;&lt;wsp:rsid wsp:val=&quot;00AA2B13&quot;/&gt;&lt;wsp:rsid wsp:val=&quot;00AA3561&quot;/&gt;&lt;wsp:rsid wsp:val=&quot;00AA3907&quot;/&gt;&lt;wsp:rsid wsp:val=&quot;00AA418F&quot;/&gt;&lt;wsp:rsid wsp:val=&quot;00AA6794&quot;/&gt;&lt;wsp:rsid wsp:val=&quot;00AA6EF9&quot;/&gt;&lt;wsp:rsid wsp:val=&quot;00AA7593&quot;/&gt;&lt;wsp:rsid wsp:val=&quot;00AA759C&quot;/&gt;&lt;wsp:rsid wsp:val=&quot;00AA7984&quot;/&gt;&lt;wsp:rsid wsp:val=&quot;00AA7FBB&quot;/&gt;&lt;wsp:rsid wsp:val=&quot;00AB1C66&quot;/&gt;&lt;wsp:rsid wsp:val=&quot;00AB2153&quot;/&gt;&lt;wsp:rsid wsp:val=&quot;00AB21A2&quot;/&gt;&lt;wsp:rsid wsp:val=&quot;00AB21EF&quot;/&gt;&lt;wsp:rsid wsp:val=&quot;00AB2932&quot;/&gt;&lt;wsp:rsid wsp:val=&quot;00AB2FEC&quot;/&gt;&lt;wsp:rsid wsp:val=&quot;00AB3706&quot;/&gt;&lt;wsp:rsid wsp:val=&quot;00AB3BB7&quot;/&gt;&lt;wsp:rsid wsp:val=&quot;00AB3CA6&quot;/&gt;&lt;wsp:rsid wsp:val=&quot;00AB3FF4&quot;/&gt;&lt;wsp:rsid wsp:val=&quot;00AB5B31&quot;/&gt;&lt;wsp:rsid wsp:val=&quot;00AB5CAE&quot;/&gt;&lt;wsp:rsid wsp:val=&quot;00AB6B67&quot;/&gt;&lt;wsp:rsid wsp:val=&quot;00AB7553&quot;/&gt;&lt;wsp:rsid wsp:val=&quot;00AB7C43&quot;/&gt;&lt;wsp:rsid wsp:val=&quot;00AC037A&quot;/&gt;&lt;wsp:rsid wsp:val=&quot;00AC08D4&quot;/&gt;&lt;wsp:rsid wsp:val=&quot;00AC0AA4&quot;/&gt;&lt;wsp:rsid wsp:val=&quot;00AC1013&quot;/&gt;&lt;wsp:rsid wsp:val=&quot;00AC12C3&quot;/&gt;&lt;wsp:rsid wsp:val=&quot;00AC12E8&quot;/&gt;&lt;wsp:rsid wsp:val=&quot;00AC1D81&quot;/&gt;&lt;wsp:rsid wsp:val=&quot;00AC2559&quot;/&gt;&lt;wsp:rsid wsp:val=&quot;00AC5025&quot;/&gt;&lt;wsp:rsid wsp:val=&quot;00AC6344&quot;/&gt;&lt;wsp:rsid wsp:val=&quot;00AC76DB&quot;/&gt;&lt;wsp:rsid wsp:val=&quot;00AC78C0&quot;/&gt;&lt;wsp:rsid wsp:val=&quot;00AD104B&quot;/&gt;&lt;wsp:rsid wsp:val=&quot;00AD2FCA&quot;/&gt;&lt;wsp:rsid wsp:val=&quot;00AD32DD&quot;/&gt;&lt;wsp:rsid wsp:val=&quot;00AD5460&quot;/&gt;&lt;wsp:rsid wsp:val=&quot;00AD5754&quot;/&gt;&lt;wsp:rsid wsp:val=&quot;00AD5FBE&quot;/&gt;&lt;wsp:rsid wsp:val=&quot;00AD752B&quot;/&gt;&lt;wsp:rsid wsp:val=&quot;00AE1A60&quot;/&gt;&lt;wsp:rsid wsp:val=&quot;00AE28CC&quot;/&gt;&lt;wsp:rsid wsp:val=&quot;00AE4874&quot;/&gt;&lt;wsp:rsid wsp:val=&quot;00AE4BF0&quot;/&gt;&lt;wsp:rsid wsp:val=&quot;00AE521D&quot;/&gt;&lt;wsp:rsid wsp:val=&quot;00AE6882&quot;/&gt;&lt;wsp:rsid wsp:val=&quot;00AE6900&quot;/&gt;&lt;wsp:rsid wsp:val=&quot;00AE6EC1&quot;/&gt;&lt;wsp:rsid wsp:val=&quot;00AE7178&quot;/&gt;&lt;wsp:rsid wsp:val=&quot;00AF4D26&quot;/&gt;&lt;wsp:rsid wsp:val=&quot;00AF5413&quot;/&gt;&lt;wsp:rsid wsp:val=&quot;00AF55B9&quot;/&gt;&lt;wsp:rsid wsp:val=&quot;00AF5C2B&quot;/&gt;&lt;wsp:rsid wsp:val=&quot;00AF62E4&quot;/&gt;&lt;wsp:rsid wsp:val=&quot;00B00947&quot;/&gt;&lt;wsp:rsid wsp:val=&quot;00B022B1&quot;/&gt;&lt;wsp:rsid wsp:val=&quot;00B02A9D&quot;/&gt;&lt;wsp:rsid wsp:val=&quot;00B036A6&quot;/&gt;&lt;wsp:rsid wsp:val=&quot;00B06C7E&quot;/&gt;&lt;wsp:rsid wsp:val=&quot;00B075E5&quot;/&gt;&lt;wsp:rsid wsp:val=&quot;00B1056F&quot;/&gt;&lt;wsp:rsid wsp:val=&quot;00B1058B&quot;/&gt;&lt;wsp:rsid wsp:val=&quot;00B11CB6&quot;/&gt;&lt;wsp:rsid wsp:val=&quot;00B11FC6&quot;/&gt;&lt;wsp:rsid wsp:val=&quot;00B12BC3&quot;/&gt;&lt;wsp:rsid wsp:val=&quot;00B13F42&quot;/&gt;&lt;wsp:rsid wsp:val=&quot;00B14EA3&quot;/&gt;&lt;wsp:rsid wsp:val=&quot;00B15268&quot;/&gt;&lt;wsp:rsid wsp:val=&quot;00B16859&quot;/&gt;&lt;wsp:rsid wsp:val=&quot;00B17443&quot;/&gt;&lt;wsp:rsid wsp:val=&quot;00B17532&quot;/&gt;&lt;wsp:rsid wsp:val=&quot;00B17900&quot;/&gt;&lt;wsp:rsid wsp:val=&quot;00B17E34&quot;/&gt;&lt;wsp:rsid wsp:val=&quot;00B17F98&quot;/&gt;&lt;wsp:rsid wsp:val=&quot;00B21237&quot;/&gt;&lt;wsp:rsid wsp:val=&quot;00B24267&quot;/&gt;&lt;wsp:rsid wsp:val=&quot;00B24981&quot;/&gt;&lt;wsp:rsid wsp:val=&quot;00B25137&quot;/&gt;&lt;wsp:rsid wsp:val=&quot;00B26402&quot;/&gt;&lt;wsp:rsid wsp:val=&quot;00B26737&quot;/&gt;&lt;wsp:rsid wsp:val=&quot;00B26B1A&quot;/&gt;&lt;wsp:rsid wsp:val=&quot;00B26DA5&quot;/&gt;&lt;wsp:rsid wsp:val=&quot;00B27650&quot;/&gt;&lt;wsp:rsid wsp:val=&quot;00B27BE9&quot;/&gt;&lt;wsp:rsid wsp:val=&quot;00B30F3E&quot;/&gt;&lt;wsp:rsid wsp:val=&quot;00B31186&quot;/&gt;&lt;wsp:rsid wsp:val=&quot;00B312F3&quot;/&gt;&lt;wsp:rsid wsp:val=&quot;00B31C3C&quot;/&gt;&lt;wsp:rsid wsp:val=&quot;00B32AA6&quot;/&gt;&lt;wsp:rsid wsp:val=&quot;00B34F63&quot;/&gt;&lt;wsp:rsid wsp:val=&quot;00B35359&quot;/&gt;&lt;wsp:rsid wsp:val=&quot;00B36955&quot;/&gt;&lt;wsp:rsid wsp:val=&quot;00B36F6F&quot;/&gt;&lt;wsp:rsid wsp:val=&quot;00B40401&quot;/&gt;&lt;wsp:rsid wsp:val=&quot;00B41D23&quot;/&gt;&lt;wsp:rsid wsp:val=&quot;00B4324C&quot;/&gt;&lt;wsp:rsid wsp:val=&quot;00B45937&quot;/&gt;&lt;wsp:rsid wsp:val=&quot;00B46658&quot;/&gt;&lt;wsp:rsid wsp:val=&quot;00B47212&quot;/&gt;&lt;wsp:rsid wsp:val=&quot;00B53B93&quot;/&gt;&lt;wsp:rsid wsp:val=&quot;00B54427&quot;/&gt;&lt;wsp:rsid wsp:val=&quot;00B54997&quot;/&gt;&lt;wsp:rsid wsp:val=&quot;00B55C23&quot;/&gt;&lt;wsp:rsid wsp:val=&quot;00B561BE&quot;/&gt;&lt;wsp:rsid wsp:val=&quot;00B57DB2&quot;/&gt;&lt;wsp:rsid wsp:val=&quot;00B601D6&quot;/&gt;&lt;wsp:rsid wsp:val=&quot;00B60DCF&quot;/&gt;&lt;wsp:rsid wsp:val=&quot;00B6205F&quot;/&gt;&lt;wsp:rsid wsp:val=&quot;00B6226C&quot;/&gt;&lt;wsp:rsid wsp:val=&quot;00B639E0&quot;/&gt;&lt;wsp:rsid wsp:val=&quot;00B63ADD&quot;/&gt;&lt;wsp:rsid wsp:val=&quot;00B63BC7&quot;/&gt;&lt;wsp:rsid wsp:val=&quot;00B6412E&quot;/&gt;&lt;wsp:rsid wsp:val=&quot;00B652AE&quot;/&gt;&lt;wsp:rsid wsp:val=&quot;00B65811&quot;/&gt;&lt;wsp:rsid wsp:val=&quot;00B65D2C&quot;/&gt;&lt;wsp:rsid wsp:val=&quot;00B65E6B&quot;/&gt;&lt;wsp:rsid wsp:val=&quot;00B6636F&quot;/&gt;&lt;wsp:rsid wsp:val=&quot;00B67996&quot;/&gt;&lt;wsp:rsid wsp:val=&quot;00B72915&quot;/&gt;&lt;wsp:rsid wsp:val=&quot;00B729B3&quot;/&gt;&lt;wsp:rsid wsp:val=&quot;00B72AF6&quot;/&gt;&lt;wsp:rsid wsp:val=&quot;00B72C7D&quot;/&gt;&lt;wsp:rsid wsp:val=&quot;00B7428B&quot;/&gt;&lt;wsp:rsid wsp:val=&quot;00B74985&quot;/&gt;&lt;wsp:rsid wsp:val=&quot;00B75298&quot;/&gt;&lt;wsp:rsid wsp:val=&quot;00B75C06&quot;/&gt;&lt;wsp:rsid wsp:val=&quot;00B76F54&quot;/&gt;&lt;wsp:rsid wsp:val=&quot;00B82B6D&quot;/&gt;&lt;wsp:rsid wsp:val=&quot;00B82DB0&quot;/&gt;&lt;wsp:rsid wsp:val=&quot;00B8385B&quot;/&gt;&lt;wsp:rsid wsp:val=&quot;00B83D0E&quot;/&gt;&lt;wsp:rsid wsp:val=&quot;00B86B09&quot;/&gt;&lt;wsp:rsid wsp:val=&quot;00B86FDB&quot;/&gt;&lt;wsp:rsid wsp:val=&quot;00B87459&quot;/&gt;&lt;wsp:rsid wsp:val=&quot;00B900AF&quot;/&gt;&lt;wsp:rsid wsp:val=&quot;00B90159&quot;/&gt;&lt;wsp:rsid wsp:val=&quot;00B902BB&quot;/&gt;&lt;wsp:rsid wsp:val=&quot;00B928E4&quot;/&gt;&lt;wsp:rsid wsp:val=&quot;00B92CA9&quot;/&gt;&lt;wsp:rsid wsp:val=&quot;00B9341A&quot;/&gt;&lt;wsp:rsid wsp:val=&quot;00B936F9&quot;/&gt;&lt;wsp:rsid wsp:val=&quot;00B95194&quot;/&gt;&lt;wsp:rsid wsp:val=&quot;00B96510&quot;/&gt;&lt;wsp:rsid wsp:val=&quot;00B96D05&quot;/&gt;&lt;wsp:rsid wsp:val=&quot;00B97370&quot;/&gt;&lt;wsp:rsid wsp:val=&quot;00B9739D&quot;/&gt;&lt;wsp:rsid wsp:val=&quot;00B97BBD&quot;/&gt;&lt;wsp:rsid wsp:val=&quot;00B97E9A&quot;/&gt;&lt;wsp:rsid wsp:val=&quot;00BA00A2&quot;/&gt;&lt;wsp:rsid wsp:val=&quot;00BA16C1&quot;/&gt;&lt;wsp:rsid wsp:val=&quot;00BA593B&quot;/&gt;&lt;wsp:rsid wsp:val=&quot;00BB0A42&quot;/&gt;&lt;wsp:rsid wsp:val=&quot;00BB15D5&quot;/&gt;&lt;wsp:rsid wsp:val=&quot;00BB3257&quot;/&gt;&lt;wsp:rsid wsp:val=&quot;00BB5D55&quot;/&gt;&lt;wsp:rsid wsp:val=&quot;00BB6A91&quot;/&gt;&lt;wsp:rsid wsp:val=&quot;00BC3681&quot;/&gt;&lt;wsp:rsid wsp:val=&quot;00BC382D&quot;/&gt;&lt;wsp:rsid wsp:val=&quot;00BC427A&quot;/&gt;&lt;wsp:rsid wsp:val=&quot;00BC50D2&quot;/&gt;&lt;wsp:rsid wsp:val=&quot;00BC52E7&quot;/&gt;&lt;wsp:rsid wsp:val=&quot;00BC5770&quot;/&gt;&lt;wsp:rsid wsp:val=&quot;00BC5B78&quot;/&gt;&lt;wsp:rsid wsp:val=&quot;00BC7D05&quot;/&gt;&lt;wsp:rsid wsp:val=&quot;00BD1530&quot;/&gt;&lt;wsp:rsid wsp:val=&quot;00BD162B&quot;/&gt;&lt;wsp:rsid wsp:val=&quot;00BD1B5D&quot;/&gt;&lt;wsp:rsid wsp:val=&quot;00BD380C&quot;/&gt;&lt;wsp:rsid wsp:val=&quot;00BD3C75&quot;/&gt;&lt;wsp:rsid wsp:val=&quot;00BD3EC3&quot;/&gt;&lt;wsp:rsid wsp:val=&quot;00BD4191&quot;/&gt;&lt;wsp:rsid wsp:val=&quot;00BD4F38&quot;/&gt;&lt;wsp:rsid wsp:val=&quot;00BD6760&quot;/&gt;&lt;wsp:rsid wsp:val=&quot;00BD6796&quot;/&gt;&lt;wsp:rsid wsp:val=&quot;00BD6C57&quot;/&gt;&lt;wsp:rsid wsp:val=&quot;00BD7A7B&quot;/&gt;&lt;wsp:rsid wsp:val=&quot;00BD7B30&quot;/&gt;&lt;wsp:rsid wsp:val=&quot;00BE012C&quot;/&gt;&lt;wsp:rsid wsp:val=&quot;00BE0266&quot;/&gt;&lt;wsp:rsid wsp:val=&quot;00BE06F6&quot;/&gt;&lt;wsp:rsid wsp:val=&quot;00BE073E&quot;/&gt;&lt;wsp:rsid wsp:val=&quot;00BE0D4B&quot;/&gt;&lt;wsp:rsid wsp:val=&quot;00BE109E&quot;/&gt;&lt;wsp:rsid wsp:val=&quot;00BE20CA&quot;/&gt;&lt;wsp:rsid wsp:val=&quot;00BE2132&quot;/&gt;&lt;wsp:rsid wsp:val=&quot;00BE2178&quot;/&gt;&lt;wsp:rsid wsp:val=&quot;00BE248E&quot;/&gt;&lt;wsp:rsid wsp:val=&quot;00BE2CCE&quot;/&gt;&lt;wsp:rsid wsp:val=&quot;00BE6FD0&quot;/&gt;&lt;wsp:rsid wsp:val=&quot;00BE71A0&quot;/&gt;&lt;wsp:rsid wsp:val=&quot;00BE75BA&quot;/&gt;&lt;wsp:rsid wsp:val=&quot;00BE7F51&quot;/&gt;&lt;wsp:rsid wsp:val=&quot;00BF0555&quot;/&gt;&lt;wsp:rsid wsp:val=&quot;00BF0C2B&quot;/&gt;&lt;wsp:rsid wsp:val=&quot;00BF1AED&quot;/&gt;&lt;wsp:rsid wsp:val=&quot;00BF22F1&quot;/&gt;&lt;wsp:rsid wsp:val=&quot;00BF24D0&quot;/&gt;&lt;wsp:rsid wsp:val=&quot;00BF356B&quot;/&gt;&lt;wsp:rsid wsp:val=&quot;00BF3E69&quot;/&gt;&lt;wsp:rsid wsp:val=&quot;00BF58DA&quot;/&gt;&lt;wsp:rsid wsp:val=&quot;00BF786E&quot;/&gt;&lt;wsp:rsid wsp:val=&quot;00C01082&quot;/&gt;&lt;wsp:rsid wsp:val=&quot;00C0138E&quot;/&gt;&lt;wsp:rsid wsp:val=&quot;00C01A6C&quot;/&gt;&lt;wsp:rsid wsp:val=&quot;00C01A6D&quot;/&gt;&lt;wsp:rsid wsp:val=&quot;00C03571&quot;/&gt;&lt;wsp:rsid wsp:val=&quot;00C05C96&quot;/&gt;&lt;wsp:rsid wsp:val=&quot;00C067B4&quot;/&gt;&lt;wsp:rsid wsp:val=&quot;00C072AF&quot;/&gt;&lt;wsp:rsid wsp:val=&quot;00C07A11&quot;/&gt;&lt;wsp:rsid wsp:val=&quot;00C104A5&quot;/&gt;&lt;wsp:rsid wsp:val=&quot;00C10603&quot;/&gt;&lt;wsp:rsid wsp:val=&quot;00C12B74&quot;/&gt;&lt;wsp:rsid wsp:val=&quot;00C13CF1&quot;/&gt;&lt;wsp:rsid wsp:val=&quot;00C14CD6&quot;/&gt;&lt;wsp:rsid wsp:val=&quot;00C150D0&quot;/&gt;&lt;wsp:rsid wsp:val=&quot;00C1513F&quot;/&gt;&lt;wsp:rsid wsp:val=&quot;00C15621&quot;/&gt;&lt;wsp:rsid wsp:val=&quot;00C16C93&quot;/&gt;&lt;wsp:rsid wsp:val=&quot;00C177F6&quot;/&gt;&lt;wsp:rsid wsp:val=&quot;00C20AC6&quot;/&gt;&lt;wsp:rsid wsp:val=&quot;00C21470&quot;/&gt;&lt;wsp:rsid wsp:val=&quot;00C21A8D&quot;/&gt;&lt;wsp:rsid wsp:val=&quot;00C21D10&quot;/&gt;&lt;wsp:rsid wsp:val=&quot;00C222DA&quot;/&gt;&lt;wsp:rsid wsp:val=&quot;00C23331&quot;/&gt;&lt;wsp:rsid wsp:val=&quot;00C245DF&quot;/&gt;&lt;wsp:rsid wsp:val=&quot;00C25480&quot;/&gt;&lt;wsp:rsid wsp:val=&quot;00C30919&quot;/&gt;&lt;wsp:rsid wsp:val=&quot;00C32427&quot;/&gt;&lt;wsp:rsid wsp:val=&quot;00C33604&quot;/&gt;&lt;wsp:rsid wsp:val=&quot;00C336AF&quot;/&gt;&lt;wsp:rsid wsp:val=&quot;00C34077&quot;/&gt;&lt;wsp:rsid wsp:val=&quot;00C34C8D&quot;/&gt;&lt;wsp:rsid wsp:val=&quot;00C3508B&quot;/&gt;&lt;wsp:rsid wsp:val=&quot;00C361C0&quot;/&gt;&lt;wsp:rsid wsp:val=&quot;00C37247&quot;/&gt;&lt;wsp:rsid wsp:val=&quot;00C3764A&quot;/&gt;&lt;wsp:rsid wsp:val=&quot;00C403BA&quot;/&gt;&lt;wsp:rsid wsp:val=&quot;00C40681&quot;/&gt;&lt;wsp:rsid wsp:val=&quot;00C41B70&quot;/&gt;&lt;wsp:rsid wsp:val=&quot;00C41E34&quot;/&gt;&lt;wsp:rsid wsp:val=&quot;00C4254C&quot;/&gt;&lt;wsp:rsid wsp:val=&quot;00C42CD7&quot;/&gt;&lt;wsp:rsid wsp:val=&quot;00C4323F&quot;/&gt;&lt;wsp:rsid wsp:val=&quot;00C44C65&quot;/&gt;&lt;wsp:rsid wsp:val=&quot;00C45CEC&quot;/&gt;&lt;wsp:rsid wsp:val=&quot;00C45DDB&quot;/&gt;&lt;wsp:rsid wsp:val=&quot;00C46115&quot;/&gt;&lt;wsp:rsid wsp:val=&quot;00C46613&quot;/&gt;&lt;wsp:rsid wsp:val=&quot;00C466A8&quot;/&gt;&lt;wsp:rsid wsp:val=&quot;00C46F7F&quot;/&gt;&lt;wsp:rsid wsp:val=&quot;00C4716D&quot;/&gt;&lt;wsp:rsid wsp:val=&quot;00C4756A&quot;/&gt;&lt;wsp:rsid wsp:val=&quot;00C47C47&quot;/&gt;&lt;wsp:rsid wsp:val=&quot;00C50210&quot;/&gt;&lt;wsp:rsid wsp:val=&quot;00C505FF&quot;/&gt;&lt;wsp:rsid wsp:val=&quot;00C506DA&quot;/&gt;&lt;wsp:rsid wsp:val=&quot;00C51AE5&quot;/&gt;&lt;wsp:rsid wsp:val=&quot;00C52C55&quot;/&gt;&lt;wsp:rsid wsp:val=&quot;00C52CA1&quot;/&gt;&lt;wsp:rsid wsp:val=&quot;00C53072&quot;/&gt;&lt;wsp:rsid wsp:val=&quot;00C5328D&quot;/&gt;&lt;wsp:rsid wsp:val=&quot;00C55049&quot;/&gt;&lt;wsp:rsid wsp:val=&quot;00C552C4&quot;/&gt;&lt;wsp:rsid wsp:val=&quot;00C5556E&quot;/&gt;&lt;wsp:rsid wsp:val=&quot;00C56C32&quot;/&gt;&lt;wsp:rsid wsp:val=&quot;00C60106&quot;/&gt;&lt;wsp:rsid wsp:val=&quot;00C608A9&quot;/&gt;&lt;wsp:rsid wsp:val=&quot;00C61B1E&quot;/&gt;&lt;wsp:rsid wsp:val=&quot;00C63453&quot;/&gt;&lt;wsp:rsid wsp:val=&quot;00C6485E&quot;/&gt;&lt;wsp:rsid wsp:val=&quot;00C664A2&quot;/&gt;&lt;wsp:rsid wsp:val=&quot;00C6652E&quot;/&gt;&lt;wsp:rsid wsp:val=&quot;00C66867&quot;/&gt;&lt;wsp:rsid wsp:val=&quot;00C67BA6&quot;/&gt;&lt;wsp:rsid wsp:val=&quot;00C703EE&quot;/&gt;&lt;wsp:rsid wsp:val=&quot;00C722D6&quot;/&gt;&lt;wsp:rsid wsp:val=&quot;00C72301&quot;/&gt;&lt;wsp:rsid wsp:val=&quot;00C72F04&quot;/&gt;&lt;wsp:rsid wsp:val=&quot;00C7317D&quot;/&gt;&lt;wsp:rsid wsp:val=&quot;00C73695&quot;/&gt;&lt;wsp:rsid wsp:val=&quot;00C73F7A&quot;/&gt;&lt;wsp:rsid wsp:val=&quot;00C751AC&quot;/&gt;&lt;wsp:rsid wsp:val=&quot;00C769FB&quot;/&gt;&lt;wsp:rsid wsp:val=&quot;00C808B0&quot;/&gt;&lt;wsp:rsid wsp:val=&quot;00C809D1&quot;/&gt;&lt;wsp:rsid wsp:val=&quot;00C81227&quot;/&gt;&lt;wsp:rsid wsp:val=&quot;00C81C39&quot;/&gt;&lt;wsp:rsid wsp:val=&quot;00C81D77&quot;/&gt;&lt;wsp:rsid wsp:val=&quot;00C81E7F&quot;/&gt;&lt;wsp:rsid wsp:val=&quot;00C8261F&quot;/&gt;&lt;wsp:rsid wsp:val=&quot;00C83D36&quot;/&gt;&lt;wsp:rsid wsp:val=&quot;00C8478B&quot;/&gt;&lt;wsp:rsid wsp:val=&quot;00C85556&quot;/&gt;&lt;wsp:rsid wsp:val=&quot;00C86A37&quot;/&gt;&lt;wsp:rsid wsp:val=&quot;00C86C83&quot;/&gt;&lt;wsp:rsid wsp:val=&quot;00C8738F&quot;/&gt;&lt;wsp:rsid wsp:val=&quot;00C87C31&quot;/&gt;&lt;wsp:rsid wsp:val=&quot;00C87D5A&quot;/&gt;&lt;wsp:rsid wsp:val=&quot;00C916F7&quot;/&gt;&lt;wsp:rsid wsp:val=&quot;00C923DB&quot;/&gt;&lt;wsp:rsid wsp:val=&quot;00C92D30&quot;/&gt;&lt;wsp:rsid wsp:val=&quot;00C950C9&quot;/&gt;&lt;wsp:rsid wsp:val=&quot;00CA2136&quot;/&gt;&lt;wsp:rsid wsp:val=&quot;00CA2FF1&quot;/&gt;&lt;wsp:rsid wsp:val=&quot;00CA3B8A&quot;/&gt;&lt;wsp:rsid wsp:val=&quot;00CA4078&quot;/&gt;&lt;wsp:rsid wsp:val=&quot;00CA4761&quot;/&gt;&lt;wsp:rsid wsp:val=&quot;00CA48D0&quot;/&gt;&lt;wsp:rsid wsp:val=&quot;00CA62FD&quot;/&gt;&lt;wsp:rsid wsp:val=&quot;00CA64A9&quot;/&gt;&lt;wsp:rsid wsp:val=&quot;00CA7281&quot;/&gt;&lt;wsp:rsid wsp:val=&quot;00CA73DF&quot;/&gt;&lt;wsp:rsid wsp:val=&quot;00CA7B31&quot;/&gt;&lt;wsp:rsid wsp:val=&quot;00CB267F&quot;/&gt;&lt;wsp:rsid wsp:val=&quot;00CB462D&quot;/&gt;&lt;wsp:rsid wsp:val=&quot;00CB4722&quot;/&gt;&lt;wsp:rsid wsp:val=&quot;00CB5BF4&quot;/&gt;&lt;wsp:rsid wsp:val=&quot;00CB702D&quot;/&gt;&lt;wsp:rsid wsp:val=&quot;00CB7BA4&quot;/&gt;&lt;wsp:rsid wsp:val=&quot;00CC0896&quot;/&gt;&lt;wsp:rsid wsp:val=&quot;00CC0DBC&quot;/&gt;&lt;wsp:rsid wsp:val=&quot;00CC22D0&quot;/&gt;&lt;wsp:rsid wsp:val=&quot;00CC28A6&quot;/&gt;&lt;wsp:rsid wsp:val=&quot;00CC3BDA&quot;/&gt;&lt;wsp:rsid wsp:val=&quot;00CC41EC&quot;/&gt;&lt;wsp:rsid wsp:val=&quot;00CC43E2&quot;/&gt;&lt;wsp:rsid wsp:val=&quot;00CC5292&quot;/&gt;&lt;wsp:rsid wsp:val=&quot;00CC5369&quot;/&gt;&lt;wsp:rsid wsp:val=&quot;00CC5F2A&quot;/&gt;&lt;wsp:rsid wsp:val=&quot;00CC6B44&quot;/&gt;&lt;wsp:rsid wsp:val=&quot;00CC77E5&quot;/&gt;&lt;wsp:rsid wsp:val=&quot;00CD0730&quot;/&gt;&lt;wsp:rsid wsp:val=&quot;00CD0F22&quot;/&gt;&lt;wsp:rsid wsp:val=&quot;00CD2354&quot;/&gt;&lt;wsp:rsid wsp:val=&quot;00CD390A&quot;/&gt;&lt;wsp:rsid wsp:val=&quot;00CD3B7A&quot;/&gt;&lt;wsp:rsid wsp:val=&quot;00CD6677&quot;/&gt;&lt;wsp:rsid wsp:val=&quot;00CD7DEB&quot;/&gt;&lt;wsp:rsid wsp:val=&quot;00CE0138&quot;/&gt;&lt;wsp:rsid wsp:val=&quot;00CE442F&quot;/&gt;&lt;wsp:rsid wsp:val=&quot;00CE45C5&quot;/&gt;&lt;wsp:rsid wsp:val=&quot;00CE6213&quot;/&gt;&lt;wsp:rsid wsp:val=&quot;00CF0680&quot;/&gt;&lt;wsp:rsid wsp:val=&quot;00CF0F43&quot;/&gt;&lt;wsp:rsid wsp:val=&quot;00CF0FBB&quot;/&gt;&lt;wsp:rsid wsp:val=&quot;00CF1C78&quot;/&gt;&lt;wsp:rsid wsp:val=&quot;00CF3EF1&quot;/&gt;&lt;wsp:rsid wsp:val=&quot;00CF50C2&quot;/&gt;&lt;wsp:rsid wsp:val=&quot;00CF75B7&quot;/&gt;&lt;wsp:rsid wsp:val=&quot;00CF768D&quot;/&gt;&lt;wsp:rsid wsp:val=&quot;00CF7ABF&quot;/&gt;&lt;wsp:rsid wsp:val=&quot;00D002DD&quot;/&gt;&lt;wsp:rsid wsp:val=&quot;00D01544&quot;/&gt;&lt;wsp:rsid wsp:val=&quot;00D015B1&quot;/&gt;&lt;wsp:rsid wsp:val=&quot;00D02346&quot;/&gt;&lt;wsp:rsid wsp:val=&quot;00D025B8&quot;/&gt;&lt;wsp:rsid wsp:val=&quot;00D03F34&quot;/&gt;&lt;wsp:rsid wsp:val=&quot;00D04506&quot;/&gt;&lt;wsp:rsid wsp:val=&quot;00D045BA&quot;/&gt;&lt;wsp:rsid wsp:val=&quot;00D04CB7&quot;/&gt;&lt;wsp:rsid wsp:val=&quot;00D060FD&quot;/&gt;&lt;wsp:rsid wsp:val=&quot;00D06515&quot;/&gt;&lt;wsp:rsid wsp:val=&quot;00D06ACA&quot;/&gt;&lt;wsp:rsid wsp:val=&quot;00D06D34&quot;/&gt;&lt;wsp:rsid wsp:val=&quot;00D07D77&quot;/&gt;&lt;wsp:rsid wsp:val=&quot;00D10750&quot;/&gt;&lt;wsp:rsid wsp:val=&quot;00D10EBD&quot;/&gt;&lt;wsp:rsid wsp:val=&quot;00D12683&quot;/&gt;&lt;wsp:rsid wsp:val=&quot;00D130B5&quot;/&gt;&lt;wsp:rsid wsp:val=&quot;00D14015&quot;/&gt;&lt;wsp:rsid wsp:val=&quot;00D1530D&quot;/&gt;&lt;wsp:rsid wsp:val=&quot;00D15AE0&quot;/&gt;&lt;wsp:rsid wsp:val=&quot;00D15B0A&quot;/&gt;&lt;wsp:rsid wsp:val=&quot;00D164B3&quot;/&gt;&lt;wsp:rsid wsp:val=&quot;00D20E59&quot;/&gt;&lt;wsp:rsid wsp:val=&quot;00D2262A&quot;/&gt;&lt;wsp:rsid wsp:val=&quot;00D227DC&quot;/&gt;&lt;wsp:rsid wsp:val=&quot;00D22E9E&quot;/&gt;&lt;wsp:rsid wsp:val=&quot;00D231FF&quot;/&gt;&lt;wsp:rsid wsp:val=&quot;00D24513&quot;/&gt;&lt;wsp:rsid wsp:val=&quot;00D257A4&quot;/&gt;&lt;wsp:rsid wsp:val=&quot;00D26B96&quot;/&gt;&lt;wsp:rsid wsp:val=&quot;00D26F4D&quot;/&gt;&lt;wsp:rsid wsp:val=&quot;00D30F3F&quot;/&gt;&lt;wsp:rsid wsp:val=&quot;00D319C6&quot;/&gt;&lt;wsp:rsid wsp:val=&quot;00D31BE4&quot;/&gt;&lt;wsp:rsid wsp:val=&quot;00D34B9F&quot;/&gt;&lt;wsp:rsid wsp:val=&quot;00D36AE7&quot;/&gt;&lt;wsp:rsid wsp:val=&quot;00D36D44&quot;/&gt;&lt;wsp:rsid wsp:val=&quot;00D36E1C&quot;/&gt;&lt;wsp:rsid wsp:val=&quot;00D3746F&quot;/&gt;&lt;wsp:rsid wsp:val=&quot;00D4029E&quot;/&gt;&lt;wsp:rsid wsp:val=&quot;00D40951&quot;/&gt;&lt;wsp:rsid wsp:val=&quot;00D41D55&quot;/&gt;&lt;wsp:rsid wsp:val=&quot;00D42497&quot;/&gt;&lt;wsp:rsid wsp:val=&quot;00D4288C&quot;/&gt;&lt;wsp:rsid wsp:val=&quot;00D42C55&quot;/&gt;&lt;wsp:rsid wsp:val=&quot;00D42E2B&quot;/&gt;&lt;wsp:rsid wsp:val=&quot;00D43880&quot;/&gt;&lt;wsp:rsid wsp:val=&quot;00D45CDC&quot;/&gt;&lt;wsp:rsid wsp:val=&quot;00D46AFB&quot;/&gt;&lt;wsp:rsid wsp:val=&quot;00D46C11&quot;/&gt;&lt;wsp:rsid wsp:val=&quot;00D47F49&quot;/&gt;&lt;wsp:rsid wsp:val=&quot;00D50786&quot;/&gt;&lt;wsp:rsid wsp:val=&quot;00D5151C&quot;/&gt;&lt;wsp:rsid wsp:val=&quot;00D5186D&quot;/&gt;&lt;wsp:rsid wsp:val=&quot;00D5261D&quot;/&gt;&lt;wsp:rsid wsp:val=&quot;00D5265B&quot;/&gt;&lt;wsp:rsid wsp:val=&quot;00D53506&quot;/&gt;&lt;wsp:rsid wsp:val=&quot;00D535E3&quot;/&gt;&lt;wsp:rsid wsp:val=&quot;00D5370D&quot;/&gt;&lt;wsp:rsid wsp:val=&quot;00D5384D&quot;/&gt;&lt;wsp:rsid wsp:val=&quot;00D53881&quot;/&gt;&lt;wsp:rsid wsp:val=&quot;00D542E7&quot;/&gt;&lt;wsp:rsid wsp:val=&quot;00D54DDA&quot;/&gt;&lt;wsp:rsid wsp:val=&quot;00D5525A&quot;/&gt;&lt;wsp:rsid wsp:val=&quot;00D56493&quot;/&gt;&lt;wsp:rsid wsp:val=&quot;00D5727C&quot;/&gt;&lt;wsp:rsid wsp:val=&quot;00D5752F&quot;/&gt;&lt;wsp:rsid wsp:val=&quot;00D6197B&quot;/&gt;&lt;wsp:rsid wsp:val=&quot;00D632B0&quot;/&gt;&lt;wsp:rsid wsp:val=&quot;00D63969&quot;/&gt;&lt;wsp:rsid wsp:val=&quot;00D6461E&quot;/&gt;&lt;wsp:rsid wsp:val=&quot;00D672AC&quot;/&gt;&lt;wsp:rsid wsp:val=&quot;00D707B6&quot;/&gt;&lt;wsp:rsid wsp:val=&quot;00D71DCD&quot;/&gt;&lt;wsp:rsid wsp:val=&quot;00D71F95&quot;/&gt;&lt;wsp:rsid wsp:val=&quot;00D7289B&quot;/&gt;&lt;wsp:rsid wsp:val=&quot;00D74197&quot;/&gt;&lt;wsp:rsid wsp:val=&quot;00D75F3F&quot;/&gt;&lt;wsp:rsid wsp:val=&quot;00D76046&quot;/&gt;&lt;wsp:rsid wsp:val=&quot;00D76C96&quot;/&gt;&lt;wsp:rsid wsp:val=&quot;00D77427&quot;/&gt;&lt;wsp:rsid wsp:val=&quot;00D77908&quot;/&gt;&lt;wsp:rsid wsp:val=&quot;00D77997&quot;/&gt;&lt;wsp:rsid wsp:val=&quot;00D80EF1&quot;/&gt;&lt;wsp:rsid wsp:val=&quot;00D81838&quot;/&gt;&lt;wsp:rsid wsp:val=&quot;00D81CC7&quot;/&gt;&lt;wsp:rsid wsp:val=&quot;00D85160&quot;/&gt;&lt;wsp:rsid wsp:val=&quot;00D857E7&quot;/&gt;&lt;wsp:rsid wsp:val=&quot;00D862B0&quot;/&gt;&lt;wsp:rsid wsp:val=&quot;00D87032&quot;/&gt;&lt;wsp:rsid wsp:val=&quot;00D873DD&quot;/&gt;&lt;wsp:rsid wsp:val=&quot;00D8789C&quot;/&gt;&lt;wsp:rsid wsp:val=&quot;00D91D05&quot;/&gt;&lt;wsp:rsid wsp:val=&quot;00D91E64&quot;/&gt;&lt;wsp:rsid wsp:val=&quot;00D92570&quot;/&gt;&lt;wsp:rsid wsp:val=&quot;00D93366&quot;/&gt;&lt;wsp:rsid wsp:val=&quot;00D941B6&quot;/&gt;&lt;wsp:rsid wsp:val=&quot;00D94889&quot;/&gt;&lt;wsp:rsid wsp:val=&quot;00D95494&quot;/&gt;&lt;wsp:rsid wsp:val=&quot;00D959DF&quot;/&gt;&lt;wsp:rsid wsp:val=&quot;00D974BF&quot;/&gt;&lt;wsp:rsid wsp:val=&quot;00D97E13&quot;/&gt;&lt;wsp:rsid wsp:val=&quot;00D97EC6&quot;/&gt;&lt;wsp:rsid wsp:val=&quot;00DA06D6&quot;/&gt;&lt;wsp:rsid wsp:val=&quot;00DA1173&quot;/&gt;&lt;wsp:rsid wsp:val=&quot;00DA1A0E&quot;/&gt;&lt;wsp:rsid wsp:val=&quot;00DA2610&quot;/&gt;&lt;wsp:rsid wsp:val=&quot;00DA261F&quot;/&gt;&lt;wsp:rsid wsp:val=&quot;00DA59E4&quot;/&gt;&lt;wsp:rsid wsp:val=&quot;00DA6557&quot;/&gt;&lt;wsp:rsid wsp:val=&quot;00DA72EC&quot;/&gt;&lt;wsp:rsid wsp:val=&quot;00DA7346&quot;/&gt;&lt;wsp:rsid wsp:val=&quot;00DA7A9E&quot;/&gt;&lt;wsp:rsid wsp:val=&quot;00DB0189&quot;/&gt;&lt;wsp:rsid wsp:val=&quot;00DB1408&quot;/&gt;&lt;wsp:rsid wsp:val=&quot;00DB1462&quot;/&gt;&lt;wsp:rsid wsp:val=&quot;00DB2C09&quot;/&gt;&lt;wsp:rsid wsp:val=&quot;00DB4103&quot;/&gt;&lt;wsp:rsid wsp:val=&quot;00DB55BD&quot;/&gt;&lt;wsp:rsid wsp:val=&quot;00DB5B45&quot;/&gt;&lt;wsp:rsid wsp:val=&quot;00DB65BE&quot;/&gt;&lt;wsp:rsid wsp:val=&quot;00DB7340&quot;/&gt;&lt;wsp:rsid wsp:val=&quot;00DB7896&quot;/&gt;&lt;wsp:rsid wsp:val=&quot;00DB7E61&quot;/&gt;&lt;wsp:rsid wsp:val=&quot;00DC1A93&quot;/&gt;&lt;wsp:rsid wsp:val=&quot;00DC24CE&quot;/&gt;&lt;wsp:rsid wsp:val=&quot;00DC2C6D&quot;/&gt;&lt;wsp:rsid wsp:val=&quot;00DC3DB1&quot;/&gt;&lt;wsp:rsid wsp:val=&quot;00DC4279&quot;/&gt;&lt;wsp:rsid wsp:val=&quot;00DC4608&quot;/&gt;&lt;wsp:rsid wsp:val=&quot;00DC4C53&quot;/&gt;&lt;wsp:rsid wsp:val=&quot;00DC5706&quot;/&gt;&lt;wsp:rsid wsp:val=&quot;00DC5999&quot;/&gt;&lt;wsp:rsid wsp:val=&quot;00DC5A0D&quot;/&gt;&lt;wsp:rsid wsp:val=&quot;00DC73E7&quot;/&gt;&lt;wsp:rsid wsp:val=&quot;00DD129B&quot;/&gt;&lt;wsp:rsid wsp:val=&quot;00DD2179&quot;/&gt;&lt;wsp:rsid wsp:val=&quot;00DD3A38&quot;/&gt;&lt;wsp:rsid wsp:val=&quot;00DD3A88&quot;/&gt;&lt;wsp:rsid wsp:val=&quot;00DD5E4D&quot;/&gt;&lt;wsp:rsid wsp:val=&quot;00DD60E5&quot;/&gt;&lt;wsp:rsid wsp:val=&quot;00DD6522&quot;/&gt;&lt;wsp:rsid wsp:val=&quot;00DE010A&quot;/&gt;&lt;wsp:rsid wsp:val=&quot;00DE2428&quot;/&gt;&lt;wsp:rsid wsp:val=&quot;00DE2A7F&quot;/&gt;&lt;wsp:rsid wsp:val=&quot;00DE2C4F&quot;/&gt;&lt;wsp:rsid wsp:val=&quot;00DE4A2E&quot;/&gt;&lt;wsp:rsid wsp:val=&quot;00DE4CB1&quot;/&gt;&lt;wsp:rsid wsp:val=&quot;00DE58B7&quot;/&gt;&lt;wsp:rsid wsp:val=&quot;00DE6F4B&quot;/&gt;&lt;wsp:rsid wsp:val=&quot;00DE74B4&quot;/&gt;&lt;wsp:rsid wsp:val=&quot;00DE7A32&quot;/&gt;&lt;wsp:rsid wsp:val=&quot;00DF1819&quot;/&gt;&lt;wsp:rsid wsp:val=&quot;00DF1D75&quot;/&gt;&lt;wsp:rsid wsp:val=&quot;00DF318F&quot;/&gt;&lt;wsp:rsid wsp:val=&quot;00DF59B6&quot;/&gt;&lt;wsp:rsid wsp:val=&quot;00DF6BC1&quot;/&gt;&lt;wsp:rsid wsp:val=&quot;00DF7863&quot;/&gt;&lt;wsp:rsid wsp:val=&quot;00E0065F&quot;/&gt;&lt;wsp:rsid wsp:val=&quot;00E0130B&quot;/&gt;&lt;wsp:rsid wsp:val=&quot;00E014BC&quot;/&gt;&lt;wsp:rsid wsp:val=&quot;00E01878&quot;/&gt;&lt;wsp:rsid wsp:val=&quot;00E01A42&quot;/&gt;&lt;wsp:rsid wsp:val=&quot;00E01FC1&quot;/&gt;&lt;wsp:rsid wsp:val=&quot;00E038B0&quot;/&gt;&lt;wsp:rsid wsp:val=&quot;00E03AF4&quot;/&gt;&lt;wsp:rsid wsp:val=&quot;00E03F35&quot;/&gt;&lt;wsp:rsid wsp:val=&quot;00E04506&quot;/&gt;&lt;wsp:rsid wsp:val=&quot;00E0460C&quot;/&gt;&lt;wsp:rsid wsp:val=&quot;00E06B00&quot;/&gt;&lt;wsp:rsid wsp:val=&quot;00E07556&quot;/&gt;&lt;wsp:rsid wsp:val=&quot;00E10A5D&quot;/&gt;&lt;wsp:rsid wsp:val=&quot;00E11696&quot;/&gt;&lt;wsp:rsid wsp:val=&quot;00E118FD&quot;/&gt;&lt;wsp:rsid wsp:val=&quot;00E12FBD&quot;/&gt;&lt;wsp:rsid wsp:val=&quot;00E13971&quot;/&gt;&lt;wsp:rsid wsp:val=&quot;00E14673&quot;/&gt;&lt;wsp:rsid wsp:val=&quot;00E146BB&quot;/&gt;&lt;wsp:rsid wsp:val=&quot;00E15A8A&quot;/&gt;&lt;wsp:rsid wsp:val=&quot;00E20258&quot;/&gt;&lt;wsp:rsid wsp:val=&quot;00E20567&quot;/&gt;&lt;wsp:rsid wsp:val=&quot;00E20939&quot;/&gt;&lt;wsp:rsid wsp:val=&quot;00E20AF8&quot;/&gt;&lt;wsp:rsid wsp:val=&quot;00E21C13&quot;/&gt;&lt;wsp:rsid wsp:val=&quot;00E21F01&quot;/&gt;&lt;wsp:rsid wsp:val=&quot;00E2253A&quot;/&gt;&lt;wsp:rsid wsp:val=&quot;00E238F3&quot;/&gt;&lt;wsp:rsid wsp:val=&quot;00E240AC&quot;/&gt;&lt;wsp:rsid wsp:val=&quot;00E24713&quot;/&gt;&lt;wsp:rsid wsp:val=&quot;00E2694D&quot;/&gt;&lt;wsp:rsid wsp:val=&quot;00E26E42&quot;/&gt;&lt;wsp:rsid wsp:val=&quot;00E27D5C&quot;/&gt;&lt;wsp:rsid wsp:val=&quot;00E3048A&quot;/&gt;&lt;wsp:rsid wsp:val=&quot;00E3159B&quot;/&gt;&lt;wsp:rsid wsp:val=&quot;00E318DC&quot;/&gt;&lt;wsp:rsid wsp:val=&quot;00E33098&quot;/&gt;&lt;wsp:rsid wsp:val=&quot;00E33311&quot;/&gt;&lt;wsp:rsid wsp:val=&quot;00E34035&quot;/&gt;&lt;wsp:rsid wsp:val=&quot;00E340CB&quot;/&gt;&lt;wsp:rsid wsp:val=&quot;00E3541C&quot;/&gt;&lt;wsp:rsid wsp:val=&quot;00E36AFE&quot;/&gt;&lt;wsp:rsid wsp:val=&quot;00E42BB1&quot;/&gt;&lt;wsp:rsid wsp:val=&quot;00E436FA&quot;/&gt;&lt;wsp:rsid wsp:val=&quot;00E43834&quot;/&gt;&lt;wsp:rsid wsp:val=&quot;00E44582&quot;/&gt;&lt;wsp:rsid wsp:val=&quot;00E44E1D&quot;/&gt;&lt;wsp:rsid wsp:val=&quot;00E452A3&quot;/&gt;&lt;wsp:rsid wsp:val=&quot;00E45EE8&quot;/&gt;&lt;wsp:rsid wsp:val=&quot;00E46333&quot;/&gt;&lt;wsp:rsid wsp:val=&quot;00E46B09&quot;/&gt;&lt;wsp:rsid wsp:val=&quot;00E47EE6&quot;/&gt;&lt;wsp:rsid wsp:val=&quot;00E505A5&quot;/&gt;&lt;wsp:rsid wsp:val=&quot;00E50764&quot;/&gt;&lt;wsp:rsid wsp:val=&quot;00E50AF5&quot;/&gt;&lt;wsp:rsid wsp:val=&quot;00E51510&quot;/&gt;&lt;wsp:rsid wsp:val=&quot;00E51D0F&quot;/&gt;&lt;wsp:rsid wsp:val=&quot;00E527D9&quot;/&gt;&lt;wsp:rsid wsp:val=&quot;00E5296D&quot;/&gt;&lt;wsp:rsid wsp:val=&quot;00E53A6E&quot;/&gt;&lt;wsp:rsid wsp:val=&quot;00E5578F&quot;/&gt;&lt;wsp:rsid wsp:val=&quot;00E55DB8&quot;/&gt;&lt;wsp:rsid wsp:val=&quot;00E55E62&quot;/&gt;&lt;wsp:rsid wsp:val=&quot;00E55EB8&quot;/&gt;&lt;wsp:rsid wsp:val=&quot;00E55F97&quot;/&gt;&lt;wsp:rsid wsp:val=&quot;00E6053C&quot;/&gt;&lt;wsp:rsid wsp:val=&quot;00E60796&quot;/&gt;&lt;wsp:rsid wsp:val=&quot;00E60E4B&quot;/&gt;&lt;wsp:rsid wsp:val=&quot;00E611CA&quot;/&gt;&lt;wsp:rsid wsp:val=&quot;00E62F7A&quot;/&gt;&lt;wsp:rsid wsp:val=&quot;00E641A9&quot;/&gt;&lt;wsp:rsid wsp:val=&quot;00E653F4&quot;/&gt;&lt;wsp:rsid wsp:val=&quot;00E65C9F&quot;/&gt;&lt;wsp:rsid wsp:val=&quot;00E67316&quot;/&gt;&lt;wsp:rsid wsp:val=&quot;00E67EE0&quot;/&gt;&lt;wsp:rsid wsp:val=&quot;00E67F5D&quot;/&gt;&lt;wsp:rsid wsp:val=&quot;00E70811&quot;/&gt;&lt;wsp:rsid wsp:val=&quot;00E7158F&quot;/&gt;&lt;wsp:rsid wsp:val=&quot;00E71FF6&quot;/&gt;&lt;wsp:rsid wsp:val=&quot;00E72D26&quot;/&gt;&lt;wsp:rsid wsp:val=&quot;00E744AC&quot;/&gt;&lt;wsp:rsid wsp:val=&quot;00E75170&quot;/&gt;&lt;wsp:rsid wsp:val=&quot;00E75664&quot;/&gt;&lt;wsp:rsid wsp:val=&quot;00E76914&quot;/&gt;&lt;wsp:rsid wsp:val=&quot;00E7778A&quot;/&gt;&lt;wsp:rsid wsp:val=&quot;00E81055&quot;/&gt;&lt;wsp:rsid wsp:val=&quot;00E83963&quot;/&gt;&lt;wsp:rsid wsp:val=&quot;00E8411F&quot;/&gt;&lt;wsp:rsid wsp:val=&quot;00E8483B&quot;/&gt;&lt;wsp:rsid wsp:val=&quot;00E84D99&quot;/&gt;&lt;wsp:rsid wsp:val=&quot;00E905F4&quot;/&gt;&lt;wsp:rsid wsp:val=&quot;00E961E9&quot;/&gt;&lt;wsp:rsid wsp:val=&quot;00E96636&quot;/&gt;&lt;wsp:rsid wsp:val=&quot;00E97ED4&quot;/&gt;&lt;wsp:rsid wsp:val=&quot;00E97F16&quot;/&gt;&lt;wsp:rsid wsp:val=&quot;00EA1EA9&quot;/&gt;&lt;wsp:rsid wsp:val=&quot;00EA38F1&quot;/&gt;&lt;wsp:rsid wsp:val=&quot;00EA4999&quot;/&gt;&lt;wsp:rsid wsp:val=&quot;00EA5B4D&quot;/&gt;&lt;wsp:rsid wsp:val=&quot;00EA73D3&quot;/&gt;&lt;wsp:rsid wsp:val=&quot;00EA7464&quot;/&gt;&lt;wsp:rsid wsp:val=&quot;00EA7F16&quot;/&gt;&lt;wsp:rsid wsp:val=&quot;00EB03A4&quot;/&gt;&lt;wsp:rsid wsp:val=&quot;00EB2485&quot;/&gt;&lt;wsp:rsid wsp:val=&quot;00EB30DC&quot;/&gt;&lt;wsp:rsid wsp:val=&quot;00EB4492&quot;/&gt;&lt;wsp:rsid wsp:val=&quot;00EB5F0A&quot;/&gt;&lt;wsp:rsid wsp:val=&quot;00EB5F1F&quot;/&gt;&lt;wsp:rsid wsp:val=&quot;00EB74C3&quot;/&gt;&lt;wsp:rsid wsp:val=&quot;00EB779E&quot;/&gt;&lt;wsp:rsid wsp:val=&quot;00EC1F8B&quot;/&gt;&lt;wsp:rsid wsp:val=&quot;00EC21CE&quot;/&gt;&lt;wsp:rsid wsp:val=&quot;00EC2833&quot;/&gt;&lt;wsp:rsid wsp:val=&quot;00EC324C&quot;/&gt;&lt;wsp:rsid wsp:val=&quot;00EC3957&quot;/&gt;&lt;wsp:rsid wsp:val=&quot;00EC3C7D&quot;/&gt;&lt;wsp:rsid wsp:val=&quot;00EC3E10&quot;/&gt;&lt;wsp:rsid wsp:val=&quot;00EC43A4&quot;/&gt;&lt;wsp:rsid wsp:val=&quot;00EC44CD&quot;/&gt;&lt;wsp:rsid wsp:val=&quot;00EC517A&quot;/&gt;&lt;wsp:rsid wsp:val=&quot;00EC5549&quot;/&gt;&lt;wsp:rsid wsp:val=&quot;00EC5619&quot;/&gt;&lt;wsp:rsid wsp:val=&quot;00EC57C7&quot;/&gt;&lt;wsp:rsid wsp:val=&quot;00EC7A66&quot;/&gt;&lt;wsp:rsid wsp:val=&quot;00EC7B76&quot;/&gt;&lt;wsp:rsid wsp:val=&quot;00EC7BA5&quot;/&gt;&lt;wsp:rsid wsp:val=&quot;00EC7D82&quot;/&gt;&lt;wsp:rsid wsp:val=&quot;00ED0700&quot;/&gt;&lt;wsp:rsid wsp:val=&quot;00ED1D86&quot;/&gt;&lt;wsp:rsid wsp:val=&quot;00ED3482&quot;/&gt;&lt;wsp:rsid wsp:val=&quot;00ED3485&quot;/&gt;&lt;wsp:rsid wsp:val=&quot;00ED368E&quot;/&gt;&lt;wsp:rsid wsp:val=&quot;00ED3C5C&quot;/&gt;&lt;wsp:rsid wsp:val=&quot;00ED4434&quot;/&gt;&lt;wsp:rsid wsp:val=&quot;00ED4938&quot;/&gt;&lt;wsp:rsid wsp:val=&quot;00ED4BF6&quot;/&gt;&lt;wsp:rsid wsp:val=&quot;00ED6FE6&quot;/&gt;&lt;wsp:rsid wsp:val=&quot;00EE110E&quot;/&gt;&lt;wsp:rsid wsp:val=&quot;00EE18CC&quot;/&gt;&lt;wsp:rsid wsp:val=&quot;00EE1A59&quot;/&gt;&lt;wsp:rsid wsp:val=&quot;00EE2AD2&quot;/&gt;&lt;wsp:rsid wsp:val=&quot;00EE46CD&quot;/&gt;&lt;wsp:rsid wsp:val=&quot;00EE5814&quot;/&gt;&lt;wsp:rsid wsp:val=&quot;00EE73D9&quot;/&gt;&lt;wsp:rsid wsp:val=&quot;00EE772E&quot;/&gt;&lt;wsp:rsid wsp:val=&quot;00EF0B9E&quot;/&gt;&lt;wsp:rsid wsp:val=&quot;00EF11A3&quot;/&gt;&lt;wsp:rsid wsp:val=&quot;00EF429B&quot;/&gt;&lt;wsp:rsid wsp:val=&quot;00EF7A53&quot;/&gt;&lt;wsp:rsid wsp:val=&quot;00F00122&quot;/&gt;&lt;wsp:rsid wsp:val=&quot;00F00D9B&quot;/&gt;&lt;wsp:rsid wsp:val=&quot;00F02691&quot;/&gt;&lt;wsp:rsid wsp:val=&quot;00F02AE8&quot;/&gt;&lt;wsp:rsid wsp:val=&quot;00F05821&quot;/&gt;&lt;wsp:rsid wsp:val=&quot;00F074B2&quot;/&gt;&lt;wsp:rsid wsp:val=&quot;00F0763E&quot;/&gt;&lt;wsp:rsid wsp:val=&quot;00F11D85&quot;/&gt;&lt;wsp:rsid wsp:val=&quot;00F12388&quot;/&gt;&lt;wsp:rsid wsp:val=&quot;00F14C78&quot;/&gt;&lt;wsp:rsid wsp:val=&quot;00F17487&quot;/&gt;&lt;wsp:rsid wsp:val=&quot;00F17CA3&quot;/&gt;&lt;wsp:rsid wsp:val=&quot;00F20B36&quot;/&gt;&lt;wsp:rsid wsp:val=&quot;00F2167F&quot;/&gt;&lt;wsp:rsid wsp:val=&quot;00F21D45&quot;/&gt;&lt;wsp:rsid wsp:val=&quot;00F22920&quot;/&gt;&lt;wsp:rsid wsp:val=&quot;00F244D4&quot;/&gt;&lt;wsp:rsid wsp:val=&quot;00F24CFB&quot;/&gt;&lt;wsp:rsid wsp:val=&quot;00F3102A&quot;/&gt;&lt;wsp:rsid wsp:val=&quot;00F315CF&quot;/&gt;&lt;wsp:rsid wsp:val=&quot;00F316F3&quot;/&gt;&lt;wsp:rsid wsp:val=&quot;00F32FAF&quot;/&gt;&lt;wsp:rsid wsp:val=&quot;00F3362E&quot;/&gt;&lt;wsp:rsid wsp:val=&quot;00F34FCD&quot;/&gt;&lt;wsp:rsid wsp:val=&quot;00F36073&quot;/&gt;&lt;wsp:rsid wsp:val=&quot;00F3629C&quot;/&gt;&lt;wsp:rsid wsp:val=&quot;00F40B96&quot;/&gt;&lt;wsp:rsid wsp:val=&quot;00F40F26&quot;/&gt;&lt;wsp:rsid wsp:val=&quot;00F40FD9&quot;/&gt;&lt;wsp:rsid wsp:val=&quot;00F410D7&quot;/&gt;&lt;wsp:rsid wsp:val=&quot;00F43E56&quot;/&gt;&lt;wsp:rsid wsp:val=&quot;00F44C6B&quot;/&gt;&lt;wsp:rsid wsp:val=&quot;00F451D0&quot;/&gt;&lt;wsp:rsid wsp:val=&quot;00F45297&quot;/&gt;&lt;wsp:rsid wsp:val=&quot;00F45890&quot;/&gt;&lt;wsp:rsid wsp:val=&quot;00F46465&quot;/&gt;&lt;wsp:rsid wsp:val=&quot;00F46942&quot;/&gt;&lt;wsp:rsid wsp:val=&quot;00F47D5B&quot;/&gt;&lt;wsp:rsid wsp:val=&quot;00F47E50&quot;/&gt;&lt;wsp:rsid wsp:val=&quot;00F505FE&quot;/&gt;&lt;wsp:rsid wsp:val=&quot;00F516C3&quot;/&gt;&lt;wsp:rsid wsp:val=&quot;00F51C34&quot;/&gt;&lt;wsp:rsid wsp:val=&quot;00F52BEF&quot;/&gt;&lt;wsp:rsid wsp:val=&quot;00F54787&quot;/&gt;&lt;wsp:rsid wsp:val=&quot;00F5530B&quot;/&gt;&lt;wsp:rsid wsp:val=&quot;00F558D2&quot;/&gt;&lt;wsp:rsid wsp:val=&quot;00F571C8&quot;/&gt;&lt;wsp:rsid wsp:val=&quot;00F57842&quot;/&gt;&lt;wsp:rsid wsp:val=&quot;00F57978&quot;/&gt;&lt;wsp:rsid wsp:val=&quot;00F616B4&quot;/&gt;&lt;wsp:rsid wsp:val=&quot;00F62D78&quot;/&gt;&lt;wsp:rsid wsp:val=&quot;00F65C18&quot;/&gt;&lt;wsp:rsid wsp:val=&quot;00F6605F&quot;/&gt;&lt;wsp:rsid wsp:val=&quot;00F668B6&quot;/&gt;&lt;wsp:rsid wsp:val=&quot;00F67C5C&quot;/&gt;&lt;wsp:rsid wsp:val=&quot;00F70D6F&quot;/&gt;&lt;wsp:rsid wsp:val=&quot;00F70EAA&quot;/&gt;&lt;wsp:rsid wsp:val=&quot;00F75EF1&quot;/&gt;&lt;wsp:rsid wsp:val=&quot;00F80699&quot;/&gt;&lt;wsp:rsid wsp:val=&quot;00F81180&quot;/&gt;&lt;wsp:rsid wsp:val=&quot;00F84754&quot;/&gt;&lt;wsp:rsid wsp:val=&quot;00F849B2&quot;/&gt;&lt;wsp:rsid wsp:val=&quot;00F84A38&quot;/&gt;&lt;wsp:rsid wsp:val=&quot;00F8677C&quot;/&gt;&lt;wsp:rsid wsp:val=&quot;00F8719A&quot;/&gt;&lt;wsp:rsid wsp:val=&quot;00F8757C&quot;/&gt;&lt;wsp:rsid wsp:val=&quot;00F87EB4&quot;/&gt;&lt;wsp:rsid wsp:val=&quot;00F906BA&quot;/&gt;&lt;wsp:rsid wsp:val=&quot;00F91D44&quot;/&gt;&lt;wsp:rsid wsp:val=&quot;00F92717&quot;/&gt;&lt;wsp:rsid wsp:val=&quot;00F96040&quot;/&gt;&lt;wsp:rsid wsp:val=&quot;00F960D6&quot;/&gt;&lt;wsp:rsid wsp:val=&quot;00F96DBB&quot;/&gt;&lt;wsp:rsid wsp:val=&quot;00F96FBE&quot;/&gt;&lt;wsp:rsid wsp:val=&quot;00F97F38&quot;/&gt;&lt;wsp:rsid wsp:val=&quot;00FA0795&quot;/&gt;&lt;wsp:rsid wsp:val=&quot;00FA09DF&quot;/&gt;&lt;wsp:rsid wsp:val=&quot;00FA2494&quot;/&gt;&lt;wsp:rsid wsp:val=&quot;00FA2DAE&quot;/&gt;&lt;wsp:rsid wsp:val=&quot;00FA2E05&quot;/&gt;&lt;wsp:rsid wsp:val=&quot;00FA4079&quot;/&gt;&lt;wsp:rsid wsp:val=&quot;00FA4787&quot;/&gt;&lt;wsp:rsid wsp:val=&quot;00FA484E&quot;/&gt;&lt;wsp:rsid wsp:val=&quot;00FA5086&quot;/&gt;&lt;wsp:rsid wsp:val=&quot;00FA5639&quot;/&gt;&lt;wsp:rsid wsp:val=&quot;00FA5A50&quot;/&gt;&lt;wsp:rsid wsp:val=&quot;00FA7854&quot;/&gt;&lt;wsp:rsid wsp:val=&quot;00FA7C51&quot;/&gt;&lt;wsp:rsid wsp:val=&quot;00FB0B71&quot;/&gt;&lt;wsp:rsid wsp:val=&quot;00FB3984&quot;/&gt;&lt;wsp:rsid wsp:val=&quot;00FB3C28&quot;/&gt;&lt;wsp:rsid wsp:val=&quot;00FB3DD6&quot;/&gt;&lt;wsp:rsid wsp:val=&quot;00FB3FD3&quot;/&gt;&lt;wsp:rsid wsp:val=&quot;00FB54C5&quot;/&gt;&lt;wsp:rsid wsp:val=&quot;00FB6372&quot;/&gt;&lt;wsp:rsid wsp:val=&quot;00FB6FDC&quot;/&gt;&lt;wsp:rsid wsp:val=&quot;00FB7B8F&quot;/&gt;&lt;wsp:rsid wsp:val=&quot;00FC0134&quot;/&gt;&lt;wsp:rsid wsp:val=&quot;00FC014C&quot;/&gt;&lt;wsp:rsid wsp:val=&quot;00FC0259&quot;/&gt;&lt;wsp:rsid wsp:val=&quot;00FC0D94&quot;/&gt;&lt;wsp:rsid wsp:val=&quot;00FC1646&quot;/&gt;&lt;wsp:rsid wsp:val=&quot;00FC1DD1&quot;/&gt;&lt;wsp:rsid wsp:val=&quot;00FC298B&quot;/&gt;&lt;wsp:rsid wsp:val=&quot;00FC4683&quot;/&gt;&lt;wsp:rsid wsp:val=&quot;00FC46C6&quot;/&gt;&lt;wsp:rsid wsp:val=&quot;00FC5923&quot;/&gt;&lt;wsp:rsid wsp:val=&quot;00FC70BC&quot;/&gt;&lt;wsp:rsid wsp:val=&quot;00FC7365&quot;/&gt;&lt;wsp:rsid wsp:val=&quot;00FC7560&quot;/&gt;&lt;wsp:rsid wsp:val=&quot;00FC757E&quot;/&gt;&lt;wsp:rsid wsp:val=&quot;00FC75B2&quot;/&gt;&lt;wsp:rsid wsp:val=&quot;00FD16B5&quot;/&gt;&lt;wsp:rsid wsp:val=&quot;00FD1737&quot;/&gt;&lt;wsp:rsid wsp:val=&quot;00FD35B7&quot;/&gt;&lt;wsp:rsid wsp:val=&quot;00FD5F39&quot;/&gt;&lt;wsp:rsid wsp:val=&quot;00FD65E2&quot;/&gt;&lt;wsp:rsid wsp:val=&quot;00FD6C94&quot;/&gt;&lt;wsp:rsid wsp:val=&quot;00FD6EC1&quot;/&gt;&lt;wsp:rsid wsp:val=&quot;00FD7B59&quot;/&gt;&lt;wsp:rsid wsp:val=&quot;00FE09B3&quot;/&gt;&lt;wsp:rsid wsp:val=&quot;00FE1ABF&quot;/&gt;&lt;wsp:rsid wsp:val=&quot;00FE2232&quot;/&gt;&lt;wsp:rsid wsp:val=&quot;00FE59F7&quot;/&gt;&lt;wsp:rsid wsp:val=&quot;00FE65FB&quot;/&gt;&lt;wsp:rsid wsp:val=&quot;00FE67AE&quot;/&gt;&lt;wsp:rsid wsp:val=&quot;00FE6F9D&quot;/&gt;&lt;wsp:rsid wsp:val=&quot;00FE727A&quot;/&gt;&lt;wsp:rsid wsp:val=&quot;00FF0DCC&quot;/&gt;&lt;wsp:rsid wsp:val=&quot;00FF0E2B&quot;/&gt;&lt;wsp:rsid wsp:val=&quot;00FF1B03&quot;/&gt;&lt;wsp:rsid wsp:val=&quot;00FF29A4&quot;/&gt;&lt;wsp:rsid wsp:val=&quot;00FF3FDF&quot;/&gt;&lt;wsp:rsid wsp:val=&quot;00FF5485&quot;/&gt;&lt;wsp:rsid wsp:val=&quot;00FF5519&quot;/&gt;&lt;wsp:rsid wsp:val=&quot;00FF5E6B&quot;/&gt;&lt;wsp:rsid wsp:val=&quot;00FF6B8F&quot;/&gt;&lt;wsp:rsid wsp:val=&quot;00FF712E&quot;/&gt;&lt;/wsp:rsids&gt;&lt;/w:docPr&gt;&lt;w:body&gt;&lt;wx:sect&gt;&lt;w:p wsp:rsidR=&quot;00000000&quot; wsp:rsidRDefault=&quot;00B4324C&quot; wsp:rsidP=&quot;00B4324C&quot;&gt;&lt;m:oMathPara&gt;&lt;m:oMath&gt;&lt;m:sSub&gt;&lt;m:sSubPr&gt;&lt;m:ctrlPr&gt;&lt;w:rPr&gt;&lt;w:rFonts w:ascii=&quot;Cambria Math&quot; w:fareast=&quot;·?·? ???&quot; w:h-ansi=&quot;Cambria Math&quot; w:cs=&quot;Times New Roman&quot;/&gt;&lt;wx:font wx:val=&quot;Cambria Math&quot;/&gt;&lt;w:i/&gt;&lt;w:kern w:val=&quot;2&quot;/&gt;&lt;w:slt=&quot;0&quot;0&quot;0&quot;0&quot;0&quot;0&quot;0&quot;0&quot;0&quot;0&quot;0&quot;0&quot;0&quot;0&quot;0&quot;0&quot;0&quot;0&quot;0&quot;0lt=&quot;0lt=&quot;0lt=&quot;0lt=&quot;0lt=&quot;0lt=&quot;0lt=&quot;0lt=&quot;0lt=&quot;0lt=&quot;0lt=&quot;0lt=&quot;0lt=&quot;0lt=&quot;0lt=&quot;0lt=&quot;0lt=&quot;0lt=&quot;0lt=&quot;0lt=&quot;0lt=&quot;0lt=&quot;0lt=&quot;0lt=&quot;0lt=&quot;0lt=&quot;0lt=&quot;0lt=&quot;0lt=&quot;0lt=&quot;0lt=&quot;0lt=&quot;0lt=&quot;0lt=&quot;0lt=&quot;0lt=&quot;0lt=&quot;0lt=&quot;0lt=&quot;0lt=&quot;0lt=&quot;0lt=&quot;0lt=&quot;0z w:val=&quot;21&quot;/&gt;&lt;w:sz-cs w:val=&quot;22&quot;/&gt;&lt;w:lang w:val=&quot;EN-US&quot; w:fareast=&quot;JA&quot;/&gt;&lt;/w:rPr&gt;&lt;/m:ctrlPr&gt;&lt;/m:sSubPr&gt;&lt;m:e&gt;&lt;m:r&gt;&lt;w:rPr&gt;&lt;w:rFonts w:ascii=&quot;Cambria Math&quot; w:fareast=&quot;·E?·?&quot;0 ??t=&quot;0?&quot; wlt=&quot;0:h-anlt=&quot;0si=&quot;Clt=&quot;0ambrilt=&quot;0a Matlt=&quot;0h&quot; w:lt=&quot;0cs=&quot;Tlt=&quot;0imes lt=z &quot;0w:Nevaw l=Rl&quot;2t=1&quot;&quot;0/&gt;om&lt;wan:s&quot;lz-t=cs&quot;0 w/&gt;:v&lt;walxl=&quot;t=22&quot;0&quot;/:f&gt;&lt;o&lt;w:w:lantlt=ng w:&quot;0 wxval=&quot;:vlt=EN-US&quot;0al=&quot; w:f&quot;Clt=areas&quot;0ambt=&quot;JArilt=&quot;/&gt;&lt;/&quot;0a Mw:rPratlt=&gt;&lt;/m:&quot;0h&quot;/ctrlP&gt;&lt;w:ir&gt;&lt;/m/&gt;&lt;w::sSubkern Pr&gt;&lt;mw:val:e&gt;&lt;m=&quot;2&quot;/:r&gt;&lt;w&gt;&lt;w:s:rPr&gt;z w:v&lt;w:rFal=&quot;2onts 1&quot;/&gt;&lt;w:ascw:sz-ii=&quot;Ccs w:ambrival=&quot;a Mat22&quot;/&gt;h&quot; w:&lt;w:lafareang w:vt=&quot;·:al=&quot;aEN-?&quot;0US&quot; :w:far0east&quot;=&quot;JA&quot;/&gt;&lt;/wS:rPr&gt;&lt;m:t&gt;fu&lt;/m:t&gt;&lt;/ms:r&gt;&lt;/m:e&gt;&lt;Am:sub&gt;&lt;m:r/&gt;&lt;w:rPr&gt;&lt;wr:rFonts w::ascii=&quot;CamPbria Math&quot;m w:fareastb=&quot;·?·0E?&gt;&lt;m ???&quot;ltl:e&gt;&lt;m=&quot;0 w:h-an/:r&gt;&lt;wsi=ntslt=&quot;1&quot;/0&quot;Cs&lt;w::rPrscw&gt;ambsz-ria i=&quot;Mltvcs &lt;w:r:amF=&quot;0rivath&quot;l=&quot; w:2 Maonts22&quot; cs=&gt;h&quot;lt=&quot;w:&lt;0&quot;T&lt;:law:asarecimeng s Ne:vtwlt-i·:i=al=&quot;a&quot;C=&quot;0 RomanUS&quot; :&quot;:ambri/&gt;&lt;weast&quot;x:font&quot;a Ma&gt;&lt;/wSt wx:val=&quot;Cm:t&gt;f&gt;h&quot; w:ambri&gt;&lt;/msa Matafarea:e&gt;&lt;Ah&quot;/&gt;&lt;w:i/&gt;&lt;&lt;m:r/vt=&quot;·w:ktserPr&gt;&lt;w&quot;/rn w:vNw:-?&quot;0atscw w::l=&quot;z-2&quot;/&gt;&lt;w:=&quot;f=&quot;CamPs ar0:sz amw:vaMativh&quot;ml=&quot;J=&quot;A&quot;/&quot;21&quot;Mareastb/2&quot;&gt;&lt;w:srPh&quot;r&gt;&lt;z-?&gt;:&lt;&lt;mcs w:laval&lt;/m:ret=&quot;2m2&quot;g /&gt;&lt;w:r&gt;vt&lt;/mlangw: w:val:asub&gt;=&quot;EN-&gt;US&quot; w&lt;:w:rP:fareaFst=&quot;r&quot;FontJA&quot;/&gt;&lt;/ w:rsScii=Pr&gt;&lt;m:t&gt;cmarfia Mx&lt;/m:t&gt;&lt;/Cmws:far:r&gt;&lt;/m:subi&gt;A&lt;?·0/m:sSwub&gt;&lt;mar/t-:r&gt;&lt;w:rPr&quot;&gt;&lt;w:rForw :nts w:asmcii=&quot;Ca:mveabria Ma&quot;th&quot; w:fPaare·ast=&quot;2&quot;·?·? thrPh&quot;&quot;m?·-?&quot;0-?&gt;:&lt;?=&quot;0?&quot; 1&quot; w:lareastbw:h/m:re-anw:far0m2&quot;g si=&quot;C&gt;&lt;z-:r&gt;vt?&gt;&lt;mambriangw:a Mat w:val:a=&quot;JA&quot;/h/m:t=&quot;2m&quot; &gt;US&quot; w&lt;:w:cs=&quot;Times/Cmws srP&lt;/aFs:r&gt;&lt;/t=&quot;r&quot;mlanbi&gt;A&lt;gwr&gt;&lt;New R:sSwoma&lt;/ w:rsr/t-Sn&quot;/&gt;&lt;wb&gt;=rPr&quot;&quot;EN-&gt;xl&lt;:torw &gt;cmarf/m:t:asm:font wx:va:mvP:ft&gt;&lt;/Cmw Ma&quot;sareaFal=&quot;fPaaC:r&gt;&lt;/mam:s&quot;2&quot;ubi&gt;AmbriaJA&quot;&quot;/&gt;&lt;/  Mathb&gt;&lt;mar/&quot;/&gt;&lt;l:sub&gt;w:r&gt;&lt;m:t&lt;w:rFor&gt;ci/&gt;&lt;w:kern w:w&lt;wii=&quot;Ca::/m:t&gt;&lt;/CrPval=&quot;2&quot;h&quot; w:fP/&gt;&lt;w:sz &lt;/m:subi&quot;rFonth&quot;mtw:val=&quot;21&quot;/&gt;ub&gt;&lt;mat&lt;w:rscii=sz-cs w:vw:rFow:al=&quot;22aria M&quot;/&gt;&lt;w:=&quot;Camealang w:vamw:farl=&quot;E:fare·&quot;N-USw&quot; w:sfarea&gt;&lt;?·0as?&quot;0t=&quot;2&quot;JA&quot;-&gt;/&gt;&gt;A&lt;/w:r&quot;&quot;:r&gt;&lt;wPr&gt;0&lt;m:t&gt;&lt;m/u&lt;/aFr/m:tont&gt;ws &gt;&lt;/m/:r&gt;&lt;/m:oroMataor/ mbrih w&gt;&lt;/m&lt;:oMathPar/mah&quot;fara:ea&gt;c&gt;&lt;/w&quot; &lt;2:pt&gt;&lt;w:sectPrthw: ws0fPp:rs/C&quot;/idRm=&quot;0000000vsca0&quot;&gt;&lt;w:&quot;mpgSz w:wbi&gt;:w=&quot;1224=sri0&quot; w:h=&quot;rs1584am0P&quot;/at&gt;&lt;w:piagw:Mar w:top&quot;2=&quot;19&quot;t85&quot; ww::amrighat=&quot;1701&quot;g  w:=bottom=&quot;sea1701&quot; w:leftw=M&quot;1701&quot; w:hea·der=&quot;720&quot;rw &gt;w:footer=&quot;7/20r&quot; w:gutter=&quot;0&quot;&quot;F/w&gt;&lt;w:cols rw:&lt;spacme=&quot;720&quot;/&gt;&lt;/h w:se2ctPr&gt;:&lt;/wx/:sect:&gt;&lt;/w:bodycc&gt;&lt;/w:worPdDocume:nat&gt;wePwpim000w&quot;ig i24=0 hr">
            <v:imagedata r:id="rId37" o:title="" chromakey="white"/>
          </v:shape>
        </w:pict>
      </w:r>
      <w:r w:rsidRPr="00D32C27">
        <w:rPr>
          <w:sz w:val="21"/>
        </w:rPr>
        <w:instrText xml:space="preserve"> </w:instrText>
      </w:r>
      <w:r w:rsidRPr="00D32C27">
        <w:rPr>
          <w:sz w:val="21"/>
        </w:rPr>
        <w:fldChar w:fldCharType="end"/>
      </w:r>
      <w:r w:rsidRPr="00D32C27">
        <w:rPr>
          <w:sz w:val="21"/>
        </w:rPr>
        <w:t>/</w:t>
      </w:r>
      <w:proofErr w:type="spellStart"/>
      <w:r w:rsidRPr="00D32C27">
        <w:rPr>
          <w:i/>
          <w:sz w:val="21"/>
        </w:rPr>
        <w:t>u</w:t>
      </w:r>
      <w:r w:rsidRPr="00D32C27">
        <w:rPr>
          <w:i/>
          <w:sz w:val="21"/>
          <w:vertAlign w:val="subscript"/>
        </w:rPr>
        <w:t>H</w:t>
      </w:r>
      <w:proofErr w:type="spellEnd"/>
      <w:r w:rsidRPr="00D32C27">
        <w:rPr>
          <w:sz w:val="21"/>
        </w:rPr>
        <w:t xml:space="preserve">; </w:t>
      </w:r>
      <w:proofErr w:type="spellStart"/>
      <w:r w:rsidRPr="00D32C27">
        <w:rPr>
          <w:i/>
          <w:sz w:val="21"/>
        </w:rPr>
        <w:t>u</w:t>
      </w:r>
      <w:r w:rsidRPr="00D32C27">
        <w:rPr>
          <w:i/>
          <w:sz w:val="21"/>
          <w:vertAlign w:val="subscript"/>
        </w:rPr>
        <w:t>max</w:t>
      </w:r>
      <w:proofErr w:type="spellEnd"/>
      <w:r w:rsidRPr="00D32C27">
        <w:rPr>
          <w:sz w:val="21"/>
        </w:rPr>
        <w:t xml:space="preserve">: peak gust in 10 minutes) (dots) by application of equation (7.2.7) with assumption of </w:t>
      </w:r>
      <w:r w:rsidRPr="00D32C27">
        <w:rPr>
          <w:i/>
          <w:sz w:val="21"/>
        </w:rPr>
        <w:t>A</w:t>
      </w:r>
      <w:r w:rsidRPr="00D32C27">
        <w:rPr>
          <w:sz w:val="21"/>
        </w:rPr>
        <w:t xml:space="preserve">=3 and </w:t>
      </w:r>
      <w:r w:rsidRPr="00D32C27">
        <w:rPr>
          <w:i/>
          <w:sz w:val="21"/>
        </w:rPr>
        <w:t>B</w:t>
      </w:r>
      <w:r w:rsidRPr="00D32C27">
        <w:rPr>
          <w:sz w:val="21"/>
        </w:rPr>
        <w:t>=2.5, at the JMA local office (</w:t>
      </w:r>
      <w:proofErr w:type="spellStart"/>
      <w:r w:rsidRPr="00D32C27">
        <w:rPr>
          <w:sz w:val="21"/>
        </w:rPr>
        <w:t>Ishigakijima</w:t>
      </w:r>
      <w:proofErr w:type="spellEnd"/>
      <w:r w:rsidRPr="00D32C27">
        <w:rPr>
          <w:sz w:val="21"/>
        </w:rPr>
        <w:t xml:space="preserve">) in </w:t>
      </w:r>
      <w:proofErr w:type="spellStart"/>
      <w:r w:rsidRPr="00D32C27">
        <w:rPr>
          <w:sz w:val="21"/>
        </w:rPr>
        <w:t>Ishigaki-jima</w:t>
      </w:r>
      <w:proofErr w:type="spellEnd"/>
      <w:r w:rsidRPr="00D32C27">
        <w:rPr>
          <w:sz w:val="21"/>
        </w:rPr>
        <w:t xml:space="preserve"> Island (blue), at an adjacent AWS station (</w:t>
      </w:r>
      <w:proofErr w:type="spellStart"/>
      <w:r w:rsidRPr="00D32C27">
        <w:rPr>
          <w:sz w:val="21"/>
        </w:rPr>
        <w:t>Ibaruma</w:t>
      </w:r>
      <w:proofErr w:type="spellEnd"/>
      <w:r w:rsidRPr="00D32C27">
        <w:rPr>
          <w:sz w:val="21"/>
        </w:rPr>
        <w:t xml:space="preserve">) in a farmland (red), and at the adjacent airport (green) when a tropical cyclone approaches </w:t>
      </w:r>
      <w:proofErr w:type="spellStart"/>
      <w:r w:rsidRPr="00D32C27">
        <w:rPr>
          <w:sz w:val="21"/>
        </w:rPr>
        <w:t>Ishigaki-jima</w:t>
      </w:r>
      <w:proofErr w:type="spellEnd"/>
      <w:r w:rsidRPr="00D32C27">
        <w:rPr>
          <w:sz w:val="21"/>
        </w:rPr>
        <w:t xml:space="preserve">. A typical value for the terrain type around each site (Stull, 1988) is pointed by the same </w:t>
      </w:r>
      <w:proofErr w:type="spellStart"/>
      <w:r w:rsidRPr="00D32C27">
        <w:rPr>
          <w:sz w:val="21"/>
        </w:rPr>
        <w:t>color</w:t>
      </w:r>
      <w:proofErr w:type="spellEnd"/>
      <w:r w:rsidRPr="00D32C27">
        <w:rPr>
          <w:sz w:val="21"/>
        </w:rPr>
        <w:t xml:space="preserve"> arrow. The dominant wind was </w:t>
      </w:r>
      <w:proofErr w:type="spellStart"/>
      <w:r w:rsidRPr="00D32C27">
        <w:rPr>
          <w:sz w:val="21"/>
        </w:rPr>
        <w:t>northeasterly</w:t>
      </w:r>
      <w:proofErr w:type="spellEnd"/>
      <w:r w:rsidRPr="00D32C27">
        <w:rPr>
          <w:sz w:val="21"/>
        </w:rPr>
        <w:t xml:space="preserve"> for the period (a) and </w:t>
      </w:r>
      <w:proofErr w:type="spellStart"/>
      <w:r w:rsidRPr="00D32C27">
        <w:rPr>
          <w:sz w:val="21"/>
        </w:rPr>
        <w:t>southeasterly</w:t>
      </w:r>
      <w:proofErr w:type="spellEnd"/>
      <w:r w:rsidRPr="00D32C27">
        <w:rPr>
          <w:sz w:val="21"/>
        </w:rPr>
        <w:t xml:space="preserve"> for the period (b).</w:t>
      </w:r>
    </w:p>
    <w:p w:rsidR="003F0137" w:rsidRPr="00BE42A5" w:rsidRDefault="003F0137" w:rsidP="003F0137">
      <w:pPr>
        <w:widowControl w:val="0"/>
        <w:rPr>
          <w:rFonts w:asciiTheme="majorEastAsia" w:eastAsiaTheme="majorEastAsia" w:hAnsiTheme="majorEastAsia"/>
          <w:kern w:val="2"/>
          <w:lang w:val="en-US" w:eastAsia="ja-JP"/>
        </w:rPr>
      </w:pPr>
    </w:p>
    <w:p w:rsidR="003F0137" w:rsidRPr="00BE42A5" w:rsidRDefault="003F0137" w:rsidP="003F0137">
      <w:pPr>
        <w:widowControl w:val="0"/>
        <w:rPr>
          <w:rFonts w:ascii="MS Mincho" w:eastAsiaTheme="minorEastAsia" w:hAnsi="MS Mincho"/>
          <w:kern w:val="2"/>
          <w:lang w:val="en-US" w:eastAsia="ja-JP"/>
        </w:rPr>
      </w:pPr>
    </w:p>
    <w:p w:rsidR="003F0137" w:rsidRPr="00863EE8" w:rsidRDefault="003F0137" w:rsidP="003F0137">
      <w:pPr>
        <w:widowControl w:val="0"/>
        <w:rPr>
          <w:rFonts w:eastAsia="MS Mincho"/>
          <w:kern w:val="2"/>
          <w:szCs w:val="22"/>
          <w:lang w:val="en-US" w:eastAsia="ja-JP"/>
        </w:rPr>
      </w:pPr>
      <w:r>
        <w:rPr>
          <w:rFonts w:eastAsia="MS Mincho" w:hint="eastAsia"/>
          <w:kern w:val="2"/>
          <w:szCs w:val="22"/>
          <w:lang w:val="en-US" w:eastAsia="ja-JP"/>
        </w:rPr>
        <w:t>Roughness length estimat</w:t>
      </w:r>
      <w:r w:rsidRPr="00863EE8">
        <w:rPr>
          <w:rFonts w:eastAsia="MS Mincho" w:hint="eastAsia"/>
          <w:kern w:val="2"/>
          <w:szCs w:val="22"/>
          <w:lang w:val="en-US" w:eastAsia="ja-JP"/>
        </w:rPr>
        <w:t>ed by the aforementioned procedure can be larger than the he</w:t>
      </w:r>
      <w:r>
        <w:rPr>
          <w:rFonts w:eastAsia="MS Mincho" w:hint="eastAsia"/>
          <w:kern w:val="2"/>
          <w:szCs w:val="22"/>
          <w:lang w:val="en-US" w:eastAsia="ja-JP"/>
        </w:rPr>
        <w:t xml:space="preserve">ight of gauge orifice above </w:t>
      </w:r>
      <w:r w:rsidRPr="00863EE8">
        <w:rPr>
          <w:rFonts w:eastAsia="MS Mincho" w:hint="eastAsia"/>
          <w:kern w:val="2"/>
          <w:szCs w:val="22"/>
          <w:lang w:val="en-US" w:eastAsia="ja-JP"/>
        </w:rPr>
        <w:t xml:space="preserve">ground, </w:t>
      </w:r>
      <w:r w:rsidRPr="00863EE8">
        <w:rPr>
          <w:rFonts w:eastAsia="MS Mincho" w:hint="eastAsia"/>
          <w:i/>
          <w:kern w:val="2"/>
          <w:szCs w:val="22"/>
          <w:lang w:val="en-US" w:eastAsia="ja-JP"/>
        </w:rPr>
        <w:t>h</w:t>
      </w:r>
      <w:r>
        <w:rPr>
          <w:rFonts w:eastAsia="MS Mincho" w:hint="eastAsia"/>
          <w:kern w:val="2"/>
          <w:szCs w:val="22"/>
          <w:lang w:val="en-US" w:eastAsia="ja-JP"/>
        </w:rPr>
        <w:t xml:space="preserve">, especially in an </w:t>
      </w:r>
      <w:r w:rsidRPr="00863EE8">
        <w:rPr>
          <w:rFonts w:eastAsia="MS Mincho" w:hint="eastAsia"/>
          <w:kern w:val="2"/>
          <w:szCs w:val="22"/>
          <w:lang w:val="en-US" w:eastAsia="ja-JP"/>
        </w:rPr>
        <w:t>urban area. That means that the log</w:t>
      </w:r>
      <w:r>
        <w:rPr>
          <w:rFonts w:eastAsia="MS Mincho" w:hint="eastAsia"/>
          <w:kern w:val="2"/>
          <w:szCs w:val="22"/>
          <w:lang w:val="en-US" w:eastAsia="ja-JP"/>
        </w:rPr>
        <w:t xml:space="preserve"> wind profile cannot be applied for </w:t>
      </w:r>
      <w:r w:rsidRPr="00863EE8">
        <w:rPr>
          <w:rFonts w:eastAsia="MS Mincho" w:hint="eastAsia"/>
          <w:kern w:val="2"/>
          <w:szCs w:val="22"/>
          <w:lang w:val="en-US" w:eastAsia="ja-JP"/>
        </w:rPr>
        <w:t xml:space="preserve">estimation of wind speed at the </w:t>
      </w:r>
      <w:r>
        <w:rPr>
          <w:rFonts w:eastAsia="MS Mincho" w:hint="eastAsia"/>
          <w:kern w:val="2"/>
          <w:szCs w:val="22"/>
          <w:lang w:val="en-US" w:eastAsia="ja-JP"/>
        </w:rPr>
        <w:t xml:space="preserve">level of </w:t>
      </w:r>
      <w:r w:rsidRPr="00863EE8">
        <w:rPr>
          <w:rFonts w:eastAsia="MS Mincho" w:hint="eastAsia"/>
          <w:kern w:val="2"/>
          <w:szCs w:val="22"/>
          <w:lang w:val="en-US" w:eastAsia="ja-JP"/>
        </w:rPr>
        <w:t xml:space="preserve">gauge </w:t>
      </w:r>
      <w:r>
        <w:rPr>
          <w:rFonts w:eastAsia="MS Mincho" w:hint="eastAsia"/>
          <w:kern w:val="2"/>
          <w:szCs w:val="22"/>
          <w:lang w:val="en-US" w:eastAsia="ja-JP"/>
        </w:rPr>
        <w:t>orifice</w:t>
      </w:r>
      <w:r w:rsidRPr="00863EE8">
        <w:rPr>
          <w:rFonts w:eastAsia="MS Mincho" w:hint="eastAsia"/>
          <w:kern w:val="2"/>
          <w:szCs w:val="22"/>
          <w:lang w:val="en-US" w:eastAsia="ja-JP"/>
        </w:rPr>
        <w:t>. For such a case, application of the power-law form can be considered.</w:t>
      </w:r>
    </w:p>
    <w:p w:rsidR="003F0137" w:rsidRDefault="003F0137" w:rsidP="003F0137">
      <w:pPr>
        <w:widowControl w:val="0"/>
        <w:rPr>
          <w:rFonts w:eastAsia="MS Mincho"/>
          <w:color w:val="000000"/>
          <w:szCs w:val="22"/>
          <w:lang w:eastAsia="ja-JP"/>
        </w:rPr>
      </w:pPr>
      <w:r w:rsidRPr="00863EE8">
        <w:rPr>
          <w:rFonts w:eastAsia="MS Mincho" w:hint="eastAsia"/>
          <w:kern w:val="2"/>
          <w:szCs w:val="22"/>
          <w:lang w:val="en-US" w:eastAsia="ja-JP"/>
        </w:rPr>
        <w:tab/>
      </w:r>
      <w:r w:rsidRPr="00D92305">
        <w:rPr>
          <w:rFonts w:eastAsia="MS Mincho"/>
          <w:i/>
          <w:szCs w:val="22"/>
          <w:lang w:val="en-US" w:eastAsia="ja-JP"/>
        </w:rPr>
        <w:t>u</w:t>
      </w:r>
      <w:r w:rsidRPr="00D92305">
        <w:rPr>
          <w:rFonts w:eastAsia="MS Mincho" w:hint="eastAsia"/>
          <w:i/>
          <w:szCs w:val="22"/>
          <w:vertAlign w:val="subscript"/>
          <w:lang w:val="en-US" w:eastAsia="ja-JP"/>
        </w:rPr>
        <w:t>h</w:t>
      </w:r>
      <w:r w:rsidRPr="00D92305">
        <w:rPr>
          <w:rFonts w:eastAsia="MS Mincho" w:hint="eastAsia"/>
          <w:szCs w:val="22"/>
          <w:lang w:val="en-US" w:eastAsia="ja-JP"/>
        </w:rPr>
        <w:t xml:space="preserve"> = </w:t>
      </w:r>
      <w:proofErr w:type="spellStart"/>
      <w:r w:rsidRPr="00D92305">
        <w:rPr>
          <w:rFonts w:eastAsia="MS Mincho"/>
          <w:i/>
          <w:szCs w:val="22"/>
          <w:lang w:val="en-US" w:eastAsia="ja-JP"/>
        </w:rPr>
        <w:t>u</w:t>
      </w:r>
      <w:r w:rsidRPr="00D92305">
        <w:rPr>
          <w:rFonts w:eastAsia="MS Mincho"/>
          <w:i/>
          <w:szCs w:val="22"/>
          <w:vertAlign w:val="subscript"/>
          <w:lang w:val="en-US" w:eastAsia="ja-JP"/>
        </w:rPr>
        <w:t>H</w:t>
      </w:r>
      <w:proofErr w:type="spellEnd"/>
      <w:r w:rsidRPr="00D92305">
        <w:rPr>
          <w:color w:val="000000"/>
          <w:szCs w:val="22"/>
        </w:rPr>
        <w:t>·</w:t>
      </w:r>
      <w:r w:rsidRPr="00D92305">
        <w:rPr>
          <w:rFonts w:eastAsia="MS Mincho" w:hint="eastAsia"/>
          <w:color w:val="000000"/>
          <w:szCs w:val="22"/>
          <w:lang w:eastAsia="ja-JP"/>
        </w:rPr>
        <w:t>(h</w:t>
      </w:r>
      <w:r w:rsidRPr="00D92305">
        <w:rPr>
          <w:color w:val="000000"/>
          <w:szCs w:val="22"/>
        </w:rPr>
        <w:t>·</w:t>
      </w:r>
      <w:r w:rsidRPr="00D92305">
        <w:rPr>
          <w:rFonts w:eastAsia="MS Mincho" w:hint="eastAsia"/>
          <w:color w:val="000000"/>
          <w:szCs w:val="22"/>
          <w:lang w:eastAsia="ja-JP"/>
        </w:rPr>
        <w:t>H</w:t>
      </w:r>
      <w:r w:rsidRPr="00D92305">
        <w:rPr>
          <w:rFonts w:eastAsia="MS Mincho" w:hint="eastAsia"/>
          <w:color w:val="000000"/>
          <w:szCs w:val="22"/>
          <w:vertAlign w:val="superscript"/>
          <w:lang w:eastAsia="ja-JP"/>
        </w:rPr>
        <w:t>-1</w:t>
      </w:r>
      <w:r w:rsidRPr="00D92305">
        <w:rPr>
          <w:rFonts w:eastAsia="MS Mincho" w:hint="eastAsia"/>
          <w:color w:val="000000"/>
          <w:szCs w:val="22"/>
          <w:lang w:eastAsia="ja-JP"/>
        </w:rPr>
        <w:t>)</w:t>
      </w:r>
      <w:r w:rsidRPr="00D92305">
        <w:rPr>
          <w:rFonts w:eastAsia="MS Mincho"/>
          <w:i/>
          <w:color w:val="000000"/>
          <w:szCs w:val="22"/>
          <w:vertAlign w:val="superscript"/>
          <w:lang w:eastAsia="ja-JP"/>
        </w:rPr>
        <w:t>β</w:t>
      </w:r>
      <w:r w:rsidRPr="00D92305">
        <w:rPr>
          <w:rFonts w:eastAsia="MS Mincho" w:hint="eastAsia"/>
          <w:color w:val="000000"/>
          <w:szCs w:val="22"/>
          <w:lang w:eastAsia="ja-JP"/>
        </w:rPr>
        <w:tab/>
      </w:r>
      <w:r w:rsidRPr="00D92305">
        <w:rPr>
          <w:rFonts w:eastAsia="MS Mincho" w:hint="eastAsia"/>
          <w:color w:val="000000"/>
          <w:szCs w:val="22"/>
          <w:lang w:eastAsia="ja-JP"/>
        </w:rPr>
        <w:tab/>
        <w:t>(7.</w:t>
      </w:r>
      <w:r>
        <w:rPr>
          <w:rFonts w:eastAsia="MS Mincho" w:hint="eastAsia"/>
          <w:color w:val="000000"/>
          <w:szCs w:val="22"/>
          <w:lang w:eastAsia="ja-JP"/>
        </w:rPr>
        <w:t>2.</w:t>
      </w:r>
      <w:r w:rsidRPr="00D92305">
        <w:rPr>
          <w:rFonts w:eastAsia="MS Mincho" w:hint="eastAsia"/>
          <w:color w:val="000000"/>
          <w:szCs w:val="22"/>
          <w:lang w:eastAsia="ja-JP"/>
        </w:rPr>
        <w:t>8)</w:t>
      </w:r>
    </w:p>
    <w:p w:rsidR="003F0137" w:rsidRPr="004112C7" w:rsidRDefault="003F0137" w:rsidP="003F0137">
      <w:pPr>
        <w:widowControl w:val="0"/>
        <w:rPr>
          <w:rFonts w:eastAsia="MS Mincho"/>
          <w:color w:val="000000"/>
          <w:szCs w:val="22"/>
          <w:lang w:eastAsia="ja-JP"/>
        </w:rPr>
      </w:pPr>
      <w:r>
        <w:rPr>
          <w:rFonts w:eastAsia="MS Mincho" w:hint="eastAsia"/>
          <w:color w:val="000000"/>
          <w:szCs w:val="22"/>
          <w:lang w:eastAsia="ja-JP"/>
        </w:rPr>
        <w:t xml:space="preserve">A </w:t>
      </w:r>
      <w:r w:rsidRPr="001D3E3F">
        <w:rPr>
          <w:rFonts w:eastAsia="MS Mincho" w:hint="eastAsia"/>
          <w:color w:val="000000"/>
          <w:szCs w:val="22"/>
          <w:lang w:eastAsia="ja-JP"/>
        </w:rPr>
        <w:t xml:space="preserve">Formula for estimating exponent, </w:t>
      </w:r>
      <w:r w:rsidRPr="001D3E3F">
        <w:rPr>
          <w:rFonts w:eastAsia="MS Mincho"/>
          <w:i/>
          <w:kern w:val="2"/>
          <w:szCs w:val="22"/>
          <w:lang w:val="en-US" w:eastAsia="ja-JP"/>
        </w:rPr>
        <w:t>β</w:t>
      </w:r>
      <w:r w:rsidRPr="001D3E3F">
        <w:rPr>
          <w:rFonts w:eastAsia="MS Mincho" w:hint="eastAsia"/>
          <w:kern w:val="2"/>
          <w:szCs w:val="22"/>
          <w:lang w:val="en-US" w:eastAsia="ja-JP"/>
        </w:rPr>
        <w:t xml:space="preserve">, from roughness length, </w:t>
      </w:r>
      <w:r w:rsidRPr="001D3E3F">
        <w:rPr>
          <w:rFonts w:eastAsia="MS Mincho" w:hint="eastAsia"/>
          <w:i/>
          <w:szCs w:val="22"/>
          <w:lang w:eastAsia="ja-JP"/>
        </w:rPr>
        <w:t>z</w:t>
      </w:r>
      <w:r w:rsidRPr="001D3E3F">
        <w:rPr>
          <w:rFonts w:eastAsia="MS Mincho" w:hint="eastAsia"/>
          <w:szCs w:val="22"/>
          <w:vertAlign w:val="subscript"/>
          <w:lang w:eastAsia="ja-JP"/>
        </w:rPr>
        <w:t>0</w:t>
      </w:r>
      <w:r w:rsidRPr="001D3E3F">
        <w:rPr>
          <w:rFonts w:eastAsia="MS Mincho" w:hint="eastAsia"/>
          <w:szCs w:val="22"/>
          <w:lang w:eastAsia="ja-JP"/>
        </w:rPr>
        <w:t xml:space="preserve">, </w:t>
      </w:r>
      <w:r>
        <w:rPr>
          <w:rFonts w:eastAsia="MS Mincho" w:hint="eastAsia"/>
          <w:szCs w:val="22"/>
          <w:lang w:eastAsia="ja-JP"/>
        </w:rPr>
        <w:t>has been proposed in some studies, and</w:t>
      </w:r>
      <w:r w:rsidRPr="001D3E3F">
        <w:rPr>
          <w:rFonts w:eastAsia="MS Mincho" w:hint="eastAsia"/>
          <w:szCs w:val="22"/>
          <w:lang w:eastAsia="ja-JP"/>
        </w:rPr>
        <w:t xml:space="preserve"> some examples are shown in Table 7.</w:t>
      </w:r>
      <w:r>
        <w:rPr>
          <w:rFonts w:eastAsia="MS Mincho" w:hint="eastAsia"/>
          <w:szCs w:val="22"/>
          <w:lang w:eastAsia="ja-JP"/>
        </w:rPr>
        <w:t>2</w:t>
      </w:r>
      <w:r w:rsidRPr="001D3E3F">
        <w:rPr>
          <w:rFonts w:eastAsia="MS Mincho" w:hint="eastAsia"/>
          <w:szCs w:val="22"/>
          <w:lang w:eastAsia="ja-JP"/>
        </w:rPr>
        <w:t>.</w:t>
      </w:r>
      <w:r>
        <w:rPr>
          <w:rFonts w:eastAsia="MS Mincho" w:hint="eastAsia"/>
          <w:szCs w:val="22"/>
          <w:lang w:eastAsia="ja-JP"/>
        </w:rPr>
        <w:t>2.</w:t>
      </w:r>
      <w:r w:rsidRPr="001D3E3F">
        <w:rPr>
          <w:rFonts w:eastAsia="MS Mincho" w:hint="eastAsia"/>
          <w:szCs w:val="22"/>
          <w:lang w:eastAsia="ja-JP"/>
        </w:rPr>
        <w:t xml:space="preserve"> It should be noted that many of them w</w:t>
      </w:r>
      <w:r>
        <w:rPr>
          <w:rFonts w:eastAsia="MS Mincho" w:hint="eastAsia"/>
          <w:szCs w:val="22"/>
          <w:lang w:eastAsia="ja-JP"/>
        </w:rPr>
        <w:t>ere</w:t>
      </w:r>
      <w:r w:rsidRPr="001D3E3F">
        <w:rPr>
          <w:rFonts w:eastAsia="MS Mincho" w:hint="eastAsia"/>
          <w:szCs w:val="22"/>
          <w:lang w:eastAsia="ja-JP"/>
        </w:rPr>
        <w:t xml:space="preserve"> d</w:t>
      </w:r>
      <w:r>
        <w:rPr>
          <w:rFonts w:eastAsia="MS Mincho" w:hint="eastAsia"/>
          <w:szCs w:val="22"/>
          <w:lang w:eastAsia="ja-JP"/>
        </w:rPr>
        <w:t>etermined to fit</w:t>
      </w:r>
      <w:r w:rsidRPr="001D3E3F">
        <w:rPr>
          <w:rFonts w:eastAsia="MS Mincho" w:hint="eastAsia"/>
          <w:szCs w:val="22"/>
          <w:lang w:eastAsia="ja-JP"/>
        </w:rPr>
        <w:t xml:space="preserve"> the general wind profile of the atmospheric boundary l</w:t>
      </w:r>
      <w:r>
        <w:rPr>
          <w:rFonts w:eastAsia="MS Mincho" w:hint="eastAsia"/>
          <w:szCs w:val="22"/>
          <w:lang w:eastAsia="ja-JP"/>
        </w:rPr>
        <w:t>ayer above 10 m from ground</w:t>
      </w:r>
      <w:r w:rsidRPr="001D3E3F">
        <w:rPr>
          <w:rFonts w:eastAsia="MS Mincho" w:hint="eastAsia"/>
          <w:szCs w:val="22"/>
          <w:lang w:eastAsia="ja-JP"/>
        </w:rPr>
        <w:t xml:space="preserve">. In fact, </w:t>
      </w:r>
      <w:proofErr w:type="spellStart"/>
      <w:r>
        <w:rPr>
          <w:rFonts w:eastAsia="MS Mincho" w:hint="eastAsia"/>
          <w:szCs w:val="22"/>
          <w:lang w:eastAsia="ja-JP"/>
        </w:rPr>
        <w:t>Counihan</w:t>
      </w:r>
      <w:proofErr w:type="spellEnd"/>
      <w:r>
        <w:rPr>
          <w:rFonts w:eastAsia="MS Mincho" w:hint="eastAsia"/>
          <w:szCs w:val="22"/>
          <w:lang w:eastAsia="ja-JP"/>
        </w:rPr>
        <w:t xml:space="preserve"> (1975) pointed out</w:t>
      </w:r>
      <w:r w:rsidRPr="001D3E3F">
        <w:rPr>
          <w:rFonts w:eastAsia="MS Mincho" w:hint="eastAsia"/>
          <w:szCs w:val="22"/>
          <w:lang w:eastAsia="ja-JP"/>
        </w:rPr>
        <w:t xml:space="preserve"> that </w:t>
      </w:r>
      <w:r w:rsidRPr="001D3E3F">
        <w:rPr>
          <w:rFonts w:eastAsia="MS Mincho"/>
          <w:i/>
          <w:kern w:val="2"/>
          <w:szCs w:val="22"/>
          <w:lang w:val="en-US" w:eastAsia="ja-JP"/>
        </w:rPr>
        <w:t>β</w:t>
      </w:r>
      <w:r w:rsidRPr="001D3E3F">
        <w:rPr>
          <w:rFonts w:eastAsia="MS Mincho" w:hint="eastAsia"/>
          <w:kern w:val="2"/>
          <w:szCs w:val="22"/>
          <w:lang w:val="en-US" w:eastAsia="ja-JP"/>
        </w:rPr>
        <w:t xml:space="preserve"> appeared to be overestimated in many studies because </w:t>
      </w:r>
      <w:r>
        <w:rPr>
          <w:rFonts w:eastAsia="MS Mincho" w:hint="eastAsia"/>
          <w:kern w:val="2"/>
          <w:szCs w:val="22"/>
          <w:lang w:val="en-US" w:eastAsia="ja-JP"/>
        </w:rPr>
        <w:t xml:space="preserve">they were based on measurements </w:t>
      </w:r>
      <w:r w:rsidRPr="001D3E3F">
        <w:rPr>
          <w:rFonts w:eastAsia="MS Mincho" w:hint="eastAsia"/>
          <w:kern w:val="2"/>
          <w:szCs w:val="22"/>
          <w:lang w:val="en-US" w:eastAsia="ja-JP"/>
        </w:rPr>
        <w:t>made too close to ground</w:t>
      </w:r>
      <w:r w:rsidRPr="001D3E3F">
        <w:rPr>
          <w:rFonts w:eastAsia="MS Mincho" w:hint="eastAsia"/>
          <w:szCs w:val="22"/>
          <w:lang w:eastAsia="ja-JP"/>
        </w:rPr>
        <w:t xml:space="preserve">. Consideration about applicable range </w:t>
      </w:r>
      <w:r>
        <w:rPr>
          <w:rFonts w:eastAsia="MS Mincho" w:hint="eastAsia"/>
          <w:szCs w:val="22"/>
          <w:lang w:eastAsia="ja-JP"/>
        </w:rPr>
        <w:t>for</w:t>
      </w:r>
      <w:r w:rsidRPr="001D3E3F">
        <w:rPr>
          <w:rFonts w:eastAsia="MS Mincho" w:hint="eastAsia"/>
          <w:szCs w:val="22"/>
          <w:lang w:eastAsia="ja-JP"/>
        </w:rPr>
        <w:t xml:space="preserve"> wind speed might be needed. </w:t>
      </w:r>
      <w:r>
        <w:rPr>
          <w:rFonts w:eastAsia="MS Mincho" w:hint="eastAsia"/>
          <w:szCs w:val="22"/>
          <w:lang w:eastAsia="ja-JP"/>
        </w:rPr>
        <w:t xml:space="preserve">For this, </w:t>
      </w:r>
      <w:proofErr w:type="spellStart"/>
      <w:r w:rsidRPr="001D3E3F">
        <w:rPr>
          <w:rFonts w:eastAsia="MS Mincho" w:hint="eastAsia"/>
          <w:szCs w:val="22"/>
          <w:lang w:eastAsia="ja-JP"/>
        </w:rPr>
        <w:t>Meng</w:t>
      </w:r>
      <w:proofErr w:type="spellEnd"/>
      <w:r w:rsidRPr="001D3E3F">
        <w:rPr>
          <w:rFonts w:eastAsia="MS Mincho" w:hint="eastAsia"/>
          <w:szCs w:val="22"/>
          <w:lang w:eastAsia="ja-JP"/>
        </w:rPr>
        <w:t xml:space="preserve"> (1995) </w:t>
      </w:r>
      <w:r>
        <w:rPr>
          <w:rFonts w:eastAsia="MS Mincho" w:hint="eastAsia"/>
          <w:szCs w:val="22"/>
          <w:lang w:eastAsia="ja-JP"/>
        </w:rPr>
        <w:t>derived a formula</w:t>
      </w:r>
      <w:r w:rsidRPr="001D3E3F">
        <w:rPr>
          <w:rFonts w:eastAsia="MS Mincho" w:hint="eastAsia"/>
          <w:szCs w:val="22"/>
          <w:lang w:eastAsia="ja-JP"/>
        </w:rPr>
        <w:t xml:space="preserve"> </w:t>
      </w:r>
      <w:r>
        <w:rPr>
          <w:rFonts w:eastAsia="MS Mincho" w:hint="eastAsia"/>
          <w:szCs w:val="22"/>
          <w:lang w:eastAsia="ja-JP"/>
        </w:rPr>
        <w:t xml:space="preserve">to estimate </w:t>
      </w:r>
      <w:r w:rsidRPr="001D3E3F">
        <w:rPr>
          <w:rFonts w:eastAsia="MS Mincho"/>
          <w:i/>
          <w:kern w:val="2"/>
          <w:szCs w:val="22"/>
          <w:lang w:val="en-US" w:eastAsia="ja-JP"/>
        </w:rPr>
        <w:t>β</w:t>
      </w:r>
      <w:r>
        <w:rPr>
          <w:rFonts w:eastAsia="MS Mincho" w:hint="eastAsia"/>
          <w:i/>
          <w:kern w:val="2"/>
          <w:szCs w:val="22"/>
          <w:lang w:val="en-US" w:eastAsia="ja-JP"/>
        </w:rPr>
        <w:t xml:space="preserve"> </w:t>
      </w:r>
      <w:r>
        <w:rPr>
          <w:rFonts w:eastAsia="MS Mincho" w:hint="eastAsia"/>
          <w:kern w:val="2"/>
          <w:szCs w:val="22"/>
          <w:lang w:val="en-US" w:eastAsia="ja-JP"/>
        </w:rPr>
        <w:t xml:space="preserve">from </w:t>
      </w:r>
      <w:r w:rsidRPr="001D3E3F">
        <w:rPr>
          <w:rFonts w:eastAsia="MS Mincho" w:hint="eastAsia"/>
          <w:i/>
          <w:szCs w:val="22"/>
          <w:lang w:eastAsia="ja-JP"/>
        </w:rPr>
        <w:t>z</w:t>
      </w:r>
      <w:r w:rsidRPr="001D3E3F">
        <w:rPr>
          <w:rFonts w:eastAsia="MS Mincho" w:hint="eastAsia"/>
          <w:szCs w:val="22"/>
          <w:vertAlign w:val="subscript"/>
          <w:lang w:eastAsia="ja-JP"/>
        </w:rPr>
        <w:t>0</w:t>
      </w:r>
      <w:r>
        <w:rPr>
          <w:rFonts w:eastAsia="MS Mincho" w:hint="eastAsia"/>
          <w:szCs w:val="22"/>
          <w:lang w:eastAsia="ja-JP"/>
        </w:rPr>
        <w:t>, based on numerical experiments of</w:t>
      </w:r>
      <w:r w:rsidRPr="001D3E3F">
        <w:rPr>
          <w:rFonts w:eastAsia="MS Mincho" w:hint="eastAsia"/>
          <w:szCs w:val="22"/>
          <w:lang w:eastAsia="ja-JP"/>
        </w:rPr>
        <w:t xml:space="preserve"> the </w:t>
      </w:r>
      <w:r w:rsidRPr="001D3E3F">
        <w:rPr>
          <w:rFonts w:eastAsia="MS Mincho"/>
          <w:szCs w:val="22"/>
          <w:lang w:eastAsia="ja-JP"/>
        </w:rPr>
        <w:t>atmospheric</w:t>
      </w:r>
      <w:r w:rsidRPr="001D3E3F">
        <w:rPr>
          <w:rFonts w:eastAsia="MS Mincho" w:hint="eastAsia"/>
          <w:szCs w:val="22"/>
          <w:lang w:eastAsia="ja-JP"/>
        </w:rPr>
        <w:t xml:space="preserve"> boundary layer under strong wind (</w:t>
      </w:r>
      <w:r w:rsidRPr="001D3E3F">
        <w:rPr>
          <w:rFonts w:eastAsia="MS Mincho"/>
          <w:szCs w:val="22"/>
          <w:lang w:eastAsia="ja-JP"/>
        </w:rPr>
        <w:t>geostrophic</w:t>
      </w:r>
      <w:r w:rsidRPr="001D3E3F">
        <w:rPr>
          <w:rFonts w:eastAsia="MS Mincho" w:hint="eastAsia"/>
          <w:szCs w:val="22"/>
          <w:lang w:eastAsia="ja-JP"/>
        </w:rPr>
        <w:t xml:space="preserve"> wind speed: 25 m s</w:t>
      </w:r>
      <w:r w:rsidRPr="001D3E3F">
        <w:rPr>
          <w:rFonts w:eastAsia="MS Mincho" w:hint="eastAsia"/>
          <w:szCs w:val="22"/>
          <w:vertAlign w:val="superscript"/>
          <w:lang w:eastAsia="ja-JP"/>
        </w:rPr>
        <w:t>-1</w:t>
      </w:r>
      <w:r w:rsidRPr="001D3E3F">
        <w:rPr>
          <w:rFonts w:eastAsia="MS Mincho" w:hint="eastAsia"/>
          <w:szCs w:val="22"/>
          <w:lang w:eastAsia="ja-JP"/>
        </w:rPr>
        <w:t>)</w:t>
      </w:r>
      <w:r>
        <w:rPr>
          <w:rFonts w:eastAsia="MS Mincho" w:hint="eastAsia"/>
          <w:szCs w:val="22"/>
          <w:lang w:eastAsia="ja-JP"/>
        </w:rPr>
        <w:t xml:space="preserve"> and </w:t>
      </w:r>
      <w:proofErr w:type="spellStart"/>
      <w:r>
        <w:rPr>
          <w:rFonts w:eastAsia="MS Mincho" w:hint="eastAsia"/>
          <w:szCs w:val="22"/>
          <w:lang w:eastAsia="ja-JP"/>
        </w:rPr>
        <w:t>Meng</w:t>
      </w:r>
      <w:proofErr w:type="spellEnd"/>
      <w:r>
        <w:rPr>
          <w:rFonts w:eastAsia="MS Mincho" w:hint="eastAsia"/>
          <w:szCs w:val="22"/>
          <w:lang w:eastAsia="ja-JP"/>
        </w:rPr>
        <w:t xml:space="preserve"> (1997) confirmed that this formula can satisfactorily estimate </w:t>
      </w:r>
      <w:r w:rsidRPr="001D3E3F">
        <w:rPr>
          <w:rFonts w:eastAsia="MS Mincho"/>
          <w:i/>
          <w:kern w:val="2"/>
          <w:szCs w:val="22"/>
          <w:lang w:val="en-US" w:eastAsia="ja-JP"/>
        </w:rPr>
        <w:t>β</w:t>
      </w:r>
      <w:r>
        <w:rPr>
          <w:rFonts w:eastAsia="MS Mincho" w:hint="eastAsia"/>
          <w:kern w:val="2"/>
          <w:szCs w:val="22"/>
          <w:lang w:val="en-US" w:eastAsia="ja-JP"/>
        </w:rPr>
        <w:t xml:space="preserve"> for the profile in a typhoon atmospheric boundary layer (maximum gradient wind speed: 70 </w:t>
      </w:r>
      <w:r w:rsidRPr="001D3E3F">
        <w:rPr>
          <w:rFonts w:eastAsia="MS Mincho" w:hint="eastAsia"/>
          <w:szCs w:val="22"/>
          <w:lang w:eastAsia="ja-JP"/>
        </w:rPr>
        <w:t>m s</w:t>
      </w:r>
      <w:r w:rsidRPr="001D3E3F">
        <w:rPr>
          <w:rFonts w:eastAsia="MS Mincho" w:hint="eastAsia"/>
          <w:szCs w:val="22"/>
          <w:vertAlign w:val="superscript"/>
          <w:lang w:eastAsia="ja-JP"/>
        </w:rPr>
        <w:t>-1</w:t>
      </w:r>
      <w:r>
        <w:rPr>
          <w:rFonts w:eastAsia="MS Mincho" w:hint="eastAsia"/>
          <w:szCs w:val="22"/>
          <w:lang w:eastAsia="ja-JP"/>
        </w:rPr>
        <w:t>) in numerical simulations, for the area outside the radius of the maximum gradient wind speed.</w:t>
      </w:r>
    </w:p>
    <w:p w:rsidR="003F0137" w:rsidRDefault="003F0137" w:rsidP="003F0137">
      <w:pPr>
        <w:widowControl w:val="0"/>
        <w:rPr>
          <w:rFonts w:ascii="MS Mincho" w:eastAsia="MS Mincho" w:hAnsi="MS Mincho"/>
          <w:kern w:val="2"/>
          <w:lang w:eastAsia="ja-JP"/>
        </w:rPr>
      </w:pPr>
    </w:p>
    <w:p w:rsidR="00D32C27" w:rsidRDefault="00D32C27" w:rsidP="00D32C27">
      <w:pPr>
        <w:pStyle w:val="WMOBodyText"/>
        <w:rPr>
          <w:rFonts w:eastAsia="MS Mincho"/>
          <w:lang w:eastAsia="ja-JP"/>
        </w:rPr>
      </w:pPr>
    </w:p>
    <w:p w:rsidR="00D32C27" w:rsidRPr="00D32C27" w:rsidRDefault="00D32C27" w:rsidP="00D32C27">
      <w:pPr>
        <w:pStyle w:val="WMOBodyText"/>
        <w:rPr>
          <w:rFonts w:eastAsia="MS Mincho"/>
          <w:lang w:eastAsia="ja-JP"/>
        </w:rPr>
      </w:pPr>
    </w:p>
    <w:p w:rsidR="003F0137" w:rsidRPr="00863EE8" w:rsidRDefault="003F0137" w:rsidP="003F0137">
      <w:pPr>
        <w:jc w:val="center"/>
        <w:rPr>
          <w:rFonts w:eastAsia="MS Mincho"/>
          <w:lang w:eastAsia="ja-JP"/>
        </w:rPr>
      </w:pPr>
      <w:r w:rsidRPr="00C93413">
        <w:t xml:space="preserve">Table </w:t>
      </w:r>
      <w:r>
        <w:rPr>
          <w:rFonts w:eastAsiaTheme="minorEastAsia" w:hint="eastAsia"/>
          <w:lang w:eastAsia="ja-JP"/>
        </w:rPr>
        <w:t>7.2.2</w:t>
      </w:r>
      <w:r>
        <w:t xml:space="preserve"> </w:t>
      </w:r>
      <w:r w:rsidRPr="00863EE8">
        <w:rPr>
          <w:rFonts w:eastAsia="MS Mincho" w:hint="eastAsia"/>
          <w:lang w:eastAsia="ja-JP"/>
        </w:rPr>
        <w:t>Examples of f</w:t>
      </w:r>
      <w:r>
        <w:rPr>
          <w:rFonts w:hint="eastAsia"/>
        </w:rPr>
        <w:t>ormula</w:t>
      </w:r>
      <w:r w:rsidRPr="00863EE8">
        <w:rPr>
          <w:rFonts w:eastAsia="MS Mincho" w:hint="eastAsia"/>
          <w:lang w:eastAsia="ja-JP"/>
        </w:rPr>
        <w:t>s</w:t>
      </w:r>
      <w:r w:rsidRPr="00C93413">
        <w:rPr>
          <w:rFonts w:hint="eastAsia"/>
        </w:rPr>
        <w:t xml:space="preserve"> to estimate exponent </w:t>
      </w:r>
      <w:r w:rsidRPr="00A82732">
        <w:rPr>
          <w:i/>
        </w:rPr>
        <w:t>β</w:t>
      </w:r>
      <w:r>
        <w:rPr>
          <w:rFonts w:hint="eastAsia"/>
        </w:rPr>
        <w:t xml:space="preserve"> from roughness length </w:t>
      </w:r>
      <w:r w:rsidRPr="00A82732">
        <w:rPr>
          <w:rFonts w:hint="eastAsia"/>
          <w:i/>
        </w:rPr>
        <w:t>z</w:t>
      </w:r>
      <w:r w:rsidRPr="00913033">
        <w:rPr>
          <w:rFonts w:hint="eastAsia"/>
          <w:vertAlign w:val="subscript"/>
        </w:rPr>
        <w:t>0</w:t>
      </w:r>
      <w:r w:rsidRPr="00863EE8">
        <w:rPr>
          <w:rFonts w:eastAsia="MS Mincho" w:hint="eastAsia"/>
          <w:lang w:eastAsia="ja-JP"/>
        </w:rPr>
        <w:t xml:space="preserve"> [</w:t>
      </w:r>
      <w:r>
        <w:rPr>
          <w:rFonts w:hint="eastAsia"/>
        </w:rPr>
        <w:t>m</w:t>
      </w:r>
      <w:r w:rsidRPr="00863EE8">
        <w:rPr>
          <w:rFonts w:eastAsia="MS Mincho" w:hint="eastAsia"/>
          <w:lang w:eastAsia="ja-JP"/>
        </w:rPr>
        <w:t>]</w:t>
      </w:r>
    </w:p>
    <w:p w:rsidR="003F0137" w:rsidRPr="00BE42A5" w:rsidRDefault="003F0137" w:rsidP="003F0137">
      <w:pPr>
        <w:jc w:val="center"/>
        <w:rPr>
          <w:rFonts w:asciiTheme="majorEastAsia" w:eastAsiaTheme="majorEastAsia" w:hAnsiTheme="majorEastAsia"/>
          <w:sz w:val="18"/>
          <w:lang w:eastAsia="ja-JP"/>
        </w:rPr>
      </w:pPr>
    </w:p>
    <w:tbl>
      <w:tblPr>
        <w:tblW w:w="0" w:type="auto"/>
        <w:tblInd w:w="108" w:type="dxa"/>
        <w:tblBorders>
          <w:top w:val="single" w:sz="8" w:space="0" w:color="000000"/>
          <w:bottom w:val="single" w:sz="8" w:space="0" w:color="000000"/>
        </w:tblBorders>
        <w:tblLook w:val="04A0" w:firstRow="1" w:lastRow="0" w:firstColumn="1" w:lastColumn="0" w:noHBand="0" w:noVBand="1"/>
      </w:tblPr>
      <w:tblGrid>
        <w:gridCol w:w="1710"/>
        <w:gridCol w:w="4419"/>
        <w:gridCol w:w="1559"/>
        <w:gridCol w:w="1797"/>
      </w:tblGrid>
      <w:tr w:rsidR="003F0137" w:rsidRPr="009A2482" w:rsidTr="00A243B3">
        <w:tc>
          <w:tcPr>
            <w:tcW w:w="1710" w:type="dxa"/>
            <w:tcBorders>
              <w:top w:val="single" w:sz="8" w:space="0" w:color="000000"/>
              <w:left w:val="nil"/>
              <w:bottom w:val="single" w:sz="8" w:space="0" w:color="000000"/>
              <w:right w:val="nil"/>
            </w:tcBorders>
            <w:shd w:val="clear" w:color="auto" w:fill="auto"/>
          </w:tcPr>
          <w:p w:rsidR="003F0137" w:rsidRPr="00A83153" w:rsidRDefault="003F0137" w:rsidP="00A243B3">
            <w:pPr>
              <w:rPr>
                <w:bCs/>
                <w:color w:val="000000"/>
                <w:lang w:eastAsia="ja-JP"/>
              </w:rPr>
            </w:pPr>
          </w:p>
        </w:tc>
        <w:tc>
          <w:tcPr>
            <w:tcW w:w="4419" w:type="dxa"/>
            <w:tcBorders>
              <w:top w:val="single" w:sz="8" w:space="0" w:color="000000"/>
              <w:left w:val="nil"/>
              <w:bottom w:val="single" w:sz="8" w:space="0" w:color="000000"/>
              <w:right w:val="nil"/>
            </w:tcBorders>
            <w:shd w:val="clear" w:color="auto" w:fill="auto"/>
          </w:tcPr>
          <w:p w:rsidR="003F0137" w:rsidRDefault="003F0137" w:rsidP="00A243B3">
            <w:pPr>
              <w:rPr>
                <w:rFonts w:eastAsiaTheme="minorEastAsia"/>
                <w:bCs/>
                <w:i/>
                <w:color w:val="000000"/>
                <w:lang w:eastAsia="ja-JP"/>
              </w:rPr>
            </w:pPr>
            <w:r w:rsidRPr="00A83153">
              <w:rPr>
                <w:rFonts w:hint="eastAsia"/>
                <w:bCs/>
                <w:i/>
                <w:color w:val="000000"/>
              </w:rPr>
              <w:t>Formula</w:t>
            </w:r>
          </w:p>
          <w:p w:rsidR="003F0137" w:rsidRPr="00144835" w:rsidRDefault="003F0137" w:rsidP="00A243B3">
            <w:pPr>
              <w:rPr>
                <w:rFonts w:asciiTheme="majorEastAsia" w:eastAsiaTheme="majorEastAsia" w:hAnsiTheme="majorEastAsia"/>
                <w:bCs/>
                <w:color w:val="000000"/>
                <w:lang w:eastAsia="ja-JP"/>
              </w:rPr>
            </w:pPr>
          </w:p>
        </w:tc>
        <w:tc>
          <w:tcPr>
            <w:tcW w:w="1559" w:type="dxa"/>
            <w:tcBorders>
              <w:top w:val="single" w:sz="8" w:space="0" w:color="000000"/>
              <w:left w:val="nil"/>
              <w:bottom w:val="single" w:sz="8" w:space="0" w:color="000000"/>
              <w:right w:val="nil"/>
            </w:tcBorders>
          </w:tcPr>
          <w:p w:rsidR="003F0137" w:rsidRDefault="003F0137" w:rsidP="00A243B3">
            <w:pPr>
              <w:rPr>
                <w:rFonts w:eastAsia="MS Mincho"/>
                <w:lang w:eastAsia="ja-JP"/>
              </w:rPr>
            </w:pPr>
            <w:r w:rsidRPr="00863EE8">
              <w:rPr>
                <w:rFonts w:eastAsia="MS Mincho" w:hint="eastAsia"/>
                <w:bCs/>
                <w:i/>
                <w:color w:val="000000"/>
                <w:lang w:eastAsia="ja-JP"/>
              </w:rPr>
              <w:t xml:space="preserve">Applicable </w:t>
            </w:r>
            <w:r w:rsidRPr="00A82732">
              <w:rPr>
                <w:rFonts w:hint="eastAsia"/>
                <w:i/>
              </w:rPr>
              <w:t>z</w:t>
            </w:r>
            <w:r w:rsidRPr="00913033">
              <w:rPr>
                <w:rFonts w:hint="eastAsia"/>
                <w:vertAlign w:val="subscript"/>
              </w:rPr>
              <w:t>0</w:t>
            </w:r>
            <w:r w:rsidRPr="00863EE8">
              <w:rPr>
                <w:rFonts w:eastAsia="MS Mincho" w:hint="eastAsia"/>
                <w:lang w:eastAsia="ja-JP"/>
              </w:rPr>
              <w:t xml:space="preserve"> range [m]</w:t>
            </w:r>
          </w:p>
          <w:p w:rsidR="003F0137" w:rsidRPr="00144835" w:rsidRDefault="003F0137" w:rsidP="00A243B3">
            <w:pPr>
              <w:rPr>
                <w:rFonts w:asciiTheme="majorEastAsia" w:eastAsiaTheme="majorEastAsia" w:hAnsiTheme="majorEastAsia"/>
                <w:bCs/>
                <w:i/>
                <w:color w:val="000000"/>
                <w:lang w:eastAsia="ja-JP"/>
              </w:rPr>
            </w:pPr>
          </w:p>
        </w:tc>
        <w:tc>
          <w:tcPr>
            <w:tcW w:w="1797" w:type="dxa"/>
            <w:tcBorders>
              <w:top w:val="single" w:sz="8" w:space="0" w:color="000000"/>
              <w:left w:val="nil"/>
              <w:bottom w:val="single" w:sz="8" w:space="0" w:color="000000"/>
              <w:right w:val="nil"/>
            </w:tcBorders>
            <w:shd w:val="clear" w:color="auto" w:fill="auto"/>
          </w:tcPr>
          <w:p w:rsidR="003F0137" w:rsidRDefault="003F0137" w:rsidP="00A243B3">
            <w:pPr>
              <w:rPr>
                <w:rFonts w:eastAsia="MS Mincho"/>
                <w:bCs/>
                <w:i/>
                <w:color w:val="000000"/>
                <w:lang w:eastAsia="ja-JP"/>
              </w:rPr>
            </w:pPr>
            <w:r w:rsidRPr="00A83153">
              <w:rPr>
                <w:rFonts w:hint="eastAsia"/>
                <w:bCs/>
                <w:i/>
                <w:color w:val="000000"/>
              </w:rPr>
              <w:t xml:space="preserve">Applicable </w:t>
            </w:r>
            <w:r w:rsidRPr="00863EE8">
              <w:rPr>
                <w:rFonts w:eastAsia="MS Mincho" w:hint="eastAsia"/>
                <w:bCs/>
                <w:i/>
                <w:color w:val="000000"/>
                <w:lang w:eastAsia="ja-JP"/>
              </w:rPr>
              <w:t xml:space="preserve">height </w:t>
            </w:r>
            <w:r w:rsidRPr="00A83153">
              <w:rPr>
                <w:rFonts w:hint="eastAsia"/>
                <w:bCs/>
                <w:i/>
                <w:color w:val="000000"/>
              </w:rPr>
              <w:t>rang</w:t>
            </w:r>
            <w:r w:rsidRPr="00863EE8">
              <w:rPr>
                <w:rFonts w:eastAsia="MS Mincho" w:hint="eastAsia"/>
                <w:bCs/>
                <w:i/>
                <w:color w:val="000000"/>
                <w:lang w:eastAsia="ja-JP"/>
              </w:rPr>
              <w:t>e</w:t>
            </w:r>
          </w:p>
          <w:p w:rsidR="003F0137" w:rsidRPr="00144835" w:rsidRDefault="003F0137" w:rsidP="00A243B3">
            <w:pPr>
              <w:rPr>
                <w:rFonts w:asciiTheme="majorEastAsia" w:eastAsiaTheme="majorEastAsia" w:hAnsiTheme="majorEastAsia"/>
                <w:bCs/>
                <w:color w:val="000000"/>
                <w:lang w:eastAsia="ja-JP"/>
              </w:rPr>
            </w:pPr>
          </w:p>
        </w:tc>
      </w:tr>
      <w:tr w:rsidR="003F0137" w:rsidRPr="009A2482" w:rsidTr="00A243B3">
        <w:tc>
          <w:tcPr>
            <w:tcW w:w="1710" w:type="dxa"/>
            <w:tcBorders>
              <w:left w:val="nil"/>
              <w:right w:val="nil"/>
            </w:tcBorders>
            <w:shd w:val="clear" w:color="auto" w:fill="auto"/>
          </w:tcPr>
          <w:p w:rsidR="003F0137" w:rsidRPr="00A83153" w:rsidRDefault="003F0137" w:rsidP="00A243B3">
            <w:pPr>
              <w:jc w:val="left"/>
              <w:rPr>
                <w:bCs/>
                <w:color w:val="000000"/>
              </w:rPr>
            </w:pPr>
            <w:proofErr w:type="spellStart"/>
            <w:r w:rsidRPr="00A83153">
              <w:rPr>
                <w:rFonts w:hint="eastAsia"/>
                <w:bCs/>
                <w:color w:val="000000"/>
              </w:rPr>
              <w:t>Counihan</w:t>
            </w:r>
            <w:proofErr w:type="spellEnd"/>
            <w:r w:rsidRPr="00A83153">
              <w:rPr>
                <w:rFonts w:hint="eastAsia"/>
                <w:bCs/>
                <w:color w:val="000000"/>
              </w:rPr>
              <w:t xml:space="preserve"> (1975)</w:t>
            </w:r>
          </w:p>
        </w:tc>
        <w:tc>
          <w:tcPr>
            <w:tcW w:w="4419" w:type="dxa"/>
            <w:tcBorders>
              <w:left w:val="nil"/>
              <w:right w:val="nil"/>
            </w:tcBorders>
            <w:shd w:val="clear" w:color="auto" w:fill="auto"/>
          </w:tcPr>
          <w:p w:rsidR="003F0137" w:rsidRPr="00A83153" w:rsidRDefault="003F0137" w:rsidP="00A243B3">
            <w:pPr>
              <w:jc w:val="left"/>
              <w:rPr>
                <w:color w:val="000000"/>
              </w:rPr>
            </w:pPr>
            <w:r w:rsidRPr="00A83153">
              <w:rPr>
                <w:i/>
                <w:color w:val="000000"/>
              </w:rPr>
              <w:t>β</w:t>
            </w:r>
            <w:r w:rsidRPr="00A83153">
              <w:rPr>
                <w:rFonts w:hint="eastAsia"/>
                <w:color w:val="000000"/>
              </w:rPr>
              <w:t xml:space="preserve"> = 0.096</w:t>
            </w:r>
            <w:r w:rsidRPr="00A83153">
              <w:rPr>
                <w:color w:val="000000"/>
              </w:rPr>
              <w:t>·</w:t>
            </w:r>
            <w:r w:rsidRPr="00A83153">
              <w:rPr>
                <w:rFonts w:hint="eastAsia"/>
                <w:color w:val="000000"/>
              </w:rPr>
              <w:t>log</w:t>
            </w:r>
            <w:r w:rsidRPr="00A83153">
              <w:rPr>
                <w:rFonts w:hint="eastAsia"/>
                <w:color w:val="000000"/>
                <w:vertAlign w:val="subscript"/>
              </w:rPr>
              <w:t>10</w:t>
            </w:r>
            <w:r w:rsidRPr="00A83153">
              <w:rPr>
                <w:rFonts w:hint="eastAsia"/>
                <w:i/>
                <w:color w:val="000000"/>
              </w:rPr>
              <w:t xml:space="preserve"> z</w:t>
            </w:r>
            <w:r w:rsidRPr="00A83153">
              <w:rPr>
                <w:rFonts w:hint="eastAsia"/>
                <w:color w:val="000000"/>
                <w:vertAlign w:val="subscript"/>
              </w:rPr>
              <w:t>0</w:t>
            </w:r>
            <w:r w:rsidRPr="00A83153">
              <w:rPr>
                <w:rFonts w:hint="eastAsia"/>
                <w:color w:val="000000"/>
              </w:rPr>
              <w:t>+0.016</w:t>
            </w:r>
            <w:r w:rsidRPr="00A83153">
              <w:rPr>
                <w:color w:val="000000"/>
              </w:rPr>
              <w:t>·</w:t>
            </w:r>
            <w:r w:rsidRPr="00A83153">
              <w:rPr>
                <w:rFonts w:hint="eastAsia"/>
                <w:color w:val="000000"/>
              </w:rPr>
              <w:t>(log</w:t>
            </w:r>
            <w:r w:rsidRPr="00A83153">
              <w:rPr>
                <w:rFonts w:hint="eastAsia"/>
                <w:color w:val="000000"/>
                <w:vertAlign w:val="subscript"/>
              </w:rPr>
              <w:t>10</w:t>
            </w:r>
            <w:r w:rsidRPr="00A83153">
              <w:rPr>
                <w:rFonts w:hint="eastAsia"/>
                <w:i/>
                <w:color w:val="000000"/>
              </w:rPr>
              <w:t xml:space="preserve"> z</w:t>
            </w:r>
            <w:r w:rsidRPr="00A83153">
              <w:rPr>
                <w:rFonts w:hint="eastAsia"/>
                <w:color w:val="000000"/>
                <w:vertAlign w:val="subscript"/>
              </w:rPr>
              <w:t>0</w:t>
            </w:r>
            <w:r w:rsidRPr="00A83153">
              <w:rPr>
                <w:rFonts w:hint="eastAsia"/>
                <w:color w:val="000000"/>
              </w:rPr>
              <w:t>)</w:t>
            </w:r>
            <w:r w:rsidRPr="00A83153">
              <w:rPr>
                <w:rFonts w:hint="eastAsia"/>
                <w:color w:val="000000"/>
                <w:vertAlign w:val="superscript"/>
              </w:rPr>
              <w:t>2</w:t>
            </w:r>
            <w:r w:rsidRPr="00A83153">
              <w:rPr>
                <w:rFonts w:hint="eastAsia"/>
                <w:color w:val="000000"/>
              </w:rPr>
              <w:t>+0.24</w:t>
            </w:r>
          </w:p>
        </w:tc>
        <w:tc>
          <w:tcPr>
            <w:tcW w:w="1559" w:type="dxa"/>
            <w:tcBorders>
              <w:left w:val="nil"/>
              <w:right w:val="nil"/>
            </w:tcBorders>
          </w:tcPr>
          <w:p w:rsidR="003F0137" w:rsidRPr="00863EE8" w:rsidRDefault="003F0137" w:rsidP="00A243B3">
            <w:pPr>
              <w:jc w:val="left"/>
              <w:rPr>
                <w:rFonts w:eastAsia="MS Mincho"/>
                <w:color w:val="000000"/>
                <w:lang w:eastAsia="ja-JP"/>
              </w:rPr>
            </w:pPr>
            <w:r w:rsidRPr="009D13D5">
              <w:rPr>
                <w:rFonts w:eastAsia="MS Mincho" w:hint="eastAsia"/>
                <w:color w:val="000000"/>
                <w:lang w:eastAsia="ja-JP"/>
              </w:rPr>
              <w:t>0.0001</w:t>
            </w:r>
            <w:r>
              <w:rPr>
                <w:rFonts w:eastAsia="MS Mincho" w:hint="eastAsia"/>
                <w:color w:val="000000"/>
                <w:lang w:eastAsia="ja-JP"/>
              </w:rPr>
              <w:t>-</w:t>
            </w:r>
            <w:r w:rsidRPr="009D13D5">
              <w:rPr>
                <w:rFonts w:eastAsia="MS Mincho" w:hint="eastAsia"/>
                <w:color w:val="000000"/>
                <w:lang w:eastAsia="ja-JP"/>
              </w:rPr>
              <w:t>7.50</w:t>
            </w:r>
          </w:p>
        </w:tc>
        <w:tc>
          <w:tcPr>
            <w:tcW w:w="1797" w:type="dxa"/>
            <w:tcBorders>
              <w:left w:val="nil"/>
              <w:right w:val="nil"/>
            </w:tcBorders>
            <w:shd w:val="clear" w:color="auto" w:fill="auto"/>
          </w:tcPr>
          <w:p w:rsidR="003F0137" w:rsidRDefault="003F0137" w:rsidP="00A243B3">
            <w:pPr>
              <w:jc w:val="left"/>
              <w:rPr>
                <w:rFonts w:eastAsia="MS Mincho"/>
                <w:color w:val="000000"/>
                <w:lang w:eastAsia="ja-JP"/>
              </w:rPr>
            </w:pPr>
            <w:r w:rsidRPr="00863EE8">
              <w:rPr>
                <w:rFonts w:eastAsia="MS Mincho"/>
                <w:color w:val="000000"/>
                <w:lang w:eastAsia="ja-JP"/>
              </w:rPr>
              <w:t xml:space="preserve">Greater </w:t>
            </w:r>
            <w:r w:rsidRPr="00863EE8">
              <w:rPr>
                <w:rFonts w:eastAsia="MS Mincho" w:hint="eastAsia"/>
                <w:color w:val="000000"/>
                <w:lang w:eastAsia="ja-JP"/>
              </w:rPr>
              <w:t>height range (&gt; 50 m) in the boundary layer</w:t>
            </w:r>
          </w:p>
          <w:p w:rsidR="003F0137" w:rsidRPr="00144835" w:rsidRDefault="003F0137" w:rsidP="00A243B3">
            <w:pPr>
              <w:jc w:val="left"/>
              <w:rPr>
                <w:rFonts w:asciiTheme="majorEastAsia" w:eastAsiaTheme="majorEastAsia" w:hAnsiTheme="majorEastAsia"/>
                <w:color w:val="000000"/>
                <w:lang w:eastAsia="ja-JP"/>
              </w:rPr>
            </w:pPr>
          </w:p>
        </w:tc>
      </w:tr>
      <w:tr w:rsidR="003F0137" w:rsidRPr="009A2482" w:rsidTr="00A243B3">
        <w:tc>
          <w:tcPr>
            <w:tcW w:w="1710" w:type="dxa"/>
            <w:tcBorders>
              <w:left w:val="nil"/>
              <w:right w:val="nil"/>
            </w:tcBorders>
            <w:shd w:val="clear" w:color="auto" w:fill="auto"/>
          </w:tcPr>
          <w:p w:rsidR="003F0137" w:rsidRPr="00863EE8" w:rsidRDefault="003F0137" w:rsidP="00A243B3">
            <w:pPr>
              <w:jc w:val="left"/>
              <w:rPr>
                <w:rFonts w:eastAsia="MS Mincho"/>
                <w:bCs/>
                <w:color w:val="000000"/>
                <w:lang w:eastAsia="ja-JP"/>
              </w:rPr>
            </w:pPr>
            <w:r>
              <w:rPr>
                <w:rFonts w:eastAsia="MS Mincho" w:hint="eastAsia"/>
                <w:bCs/>
                <w:color w:val="000000"/>
                <w:lang w:eastAsia="ja-JP"/>
              </w:rPr>
              <w:t>Choi</w:t>
            </w:r>
            <w:r w:rsidRPr="00863EE8">
              <w:rPr>
                <w:rFonts w:eastAsia="MS Mincho" w:hint="eastAsia"/>
                <w:bCs/>
                <w:color w:val="000000"/>
                <w:lang w:eastAsia="ja-JP"/>
              </w:rPr>
              <w:t xml:space="preserve"> and Kanda (1990)</w:t>
            </w:r>
          </w:p>
        </w:tc>
        <w:tc>
          <w:tcPr>
            <w:tcW w:w="4419" w:type="dxa"/>
            <w:tcBorders>
              <w:left w:val="nil"/>
              <w:right w:val="nil"/>
            </w:tcBorders>
            <w:shd w:val="clear" w:color="auto" w:fill="auto"/>
          </w:tcPr>
          <w:p w:rsidR="003F0137" w:rsidRPr="00144835" w:rsidRDefault="003F0137" w:rsidP="00A243B3">
            <w:pPr>
              <w:jc w:val="left"/>
              <w:rPr>
                <w:rFonts w:eastAsia="MS Mincho"/>
                <w:color w:val="000000"/>
                <w:lang w:eastAsia="ja-JP"/>
              </w:rPr>
            </w:pPr>
            <w:r w:rsidRPr="00A83153">
              <w:rPr>
                <w:i/>
                <w:color w:val="000000"/>
              </w:rPr>
              <w:t>β</w:t>
            </w:r>
            <w:r>
              <w:rPr>
                <w:rFonts w:hint="eastAsia"/>
                <w:color w:val="000000"/>
              </w:rPr>
              <w:t xml:space="preserve"> =</w:t>
            </w:r>
            <w:r w:rsidRPr="00873A7B">
              <w:rPr>
                <w:rFonts w:eastAsia="MS Mincho" w:hint="eastAsia"/>
                <w:color w:val="000000"/>
                <w:lang w:eastAsia="ja-JP"/>
              </w:rPr>
              <w:t xml:space="preserve"> </w:t>
            </w:r>
            <w:r w:rsidRPr="00A83153">
              <w:rPr>
                <w:rFonts w:hint="eastAsia"/>
                <w:color w:val="000000"/>
              </w:rPr>
              <w:t>(ln((</w:t>
            </w:r>
            <w:proofErr w:type="spellStart"/>
            <w:r w:rsidRPr="00A83153">
              <w:rPr>
                <w:rFonts w:hint="eastAsia"/>
                <w:i/>
                <w:color w:val="000000"/>
              </w:rPr>
              <w:t>z</w:t>
            </w:r>
            <w:r w:rsidRPr="00A83153">
              <w:rPr>
                <w:rFonts w:hint="eastAsia"/>
                <w:i/>
                <w:color w:val="000000"/>
                <w:vertAlign w:val="subscript"/>
              </w:rPr>
              <w:t>T</w:t>
            </w:r>
            <w:r w:rsidRPr="00A83153">
              <w:rPr>
                <w:color w:val="000000"/>
              </w:rPr>
              <w:t>·</w:t>
            </w:r>
            <w:r w:rsidRPr="00A83153">
              <w:rPr>
                <w:rFonts w:hint="eastAsia"/>
                <w:i/>
                <w:color w:val="000000"/>
              </w:rPr>
              <w:t>z</w:t>
            </w:r>
            <w:r w:rsidRPr="00A83153">
              <w:rPr>
                <w:rFonts w:hint="eastAsia"/>
                <w:i/>
                <w:color w:val="000000"/>
                <w:vertAlign w:val="subscript"/>
              </w:rPr>
              <w:t>B</w:t>
            </w:r>
            <w:proofErr w:type="spellEnd"/>
            <w:r w:rsidRPr="00A83153">
              <w:rPr>
                <w:rFonts w:hint="eastAsia"/>
                <w:color w:val="000000"/>
              </w:rPr>
              <w:t>)</w:t>
            </w:r>
            <w:r w:rsidRPr="00A83153">
              <w:rPr>
                <w:rFonts w:hint="eastAsia"/>
                <w:color w:val="000000"/>
                <w:vertAlign w:val="superscript"/>
              </w:rPr>
              <w:t>0.5</w:t>
            </w:r>
            <w:r w:rsidRPr="00A83153">
              <w:rPr>
                <w:rFonts w:hint="eastAsia"/>
                <w:color w:val="000000"/>
              </w:rPr>
              <w:t>/</w:t>
            </w:r>
            <w:r w:rsidRPr="00A83153">
              <w:rPr>
                <w:rFonts w:hint="eastAsia"/>
                <w:i/>
                <w:color w:val="000000"/>
              </w:rPr>
              <w:t xml:space="preserve"> z</w:t>
            </w:r>
            <w:r w:rsidRPr="00A83153">
              <w:rPr>
                <w:rFonts w:hint="eastAsia"/>
                <w:color w:val="000000"/>
                <w:vertAlign w:val="subscript"/>
              </w:rPr>
              <w:t>0</w:t>
            </w:r>
            <w:r w:rsidRPr="00A83153">
              <w:rPr>
                <w:rFonts w:hint="eastAsia"/>
                <w:color w:val="000000"/>
              </w:rPr>
              <w:t>)</w:t>
            </w:r>
            <w:r>
              <w:rPr>
                <w:rFonts w:eastAsiaTheme="minorEastAsia" w:hint="eastAsia"/>
                <w:color w:val="000000"/>
                <w:lang w:eastAsia="ja-JP"/>
              </w:rPr>
              <w:t>)</w:t>
            </w:r>
            <w:r w:rsidRPr="00873A7B">
              <w:rPr>
                <w:rFonts w:eastAsia="MS Mincho" w:hint="eastAsia"/>
                <w:color w:val="000000"/>
                <w:vertAlign w:val="superscript"/>
                <w:lang w:eastAsia="ja-JP"/>
              </w:rPr>
              <w:t>-1</w:t>
            </w:r>
          </w:p>
        </w:tc>
        <w:tc>
          <w:tcPr>
            <w:tcW w:w="1559" w:type="dxa"/>
            <w:tcBorders>
              <w:left w:val="nil"/>
              <w:right w:val="nil"/>
            </w:tcBorders>
          </w:tcPr>
          <w:p w:rsidR="003F0137" w:rsidRPr="00863EE8" w:rsidRDefault="003F0137" w:rsidP="00A243B3">
            <w:pPr>
              <w:jc w:val="left"/>
              <w:rPr>
                <w:rFonts w:eastAsia="MS Mincho"/>
                <w:color w:val="000000"/>
                <w:vertAlign w:val="superscript"/>
                <w:lang w:eastAsia="ja-JP"/>
              </w:rPr>
            </w:pPr>
            <w:r w:rsidRPr="00863EE8">
              <w:rPr>
                <w:rFonts w:eastAsia="MS Mincho"/>
                <w:color w:val="000000"/>
                <w:lang w:eastAsia="ja-JP"/>
              </w:rPr>
              <w:t>D</w:t>
            </w:r>
            <w:r w:rsidRPr="00863EE8">
              <w:rPr>
                <w:rFonts w:eastAsia="MS Mincho" w:hint="eastAsia"/>
                <w:color w:val="000000"/>
                <w:lang w:eastAsia="ja-JP"/>
              </w:rPr>
              <w:t xml:space="preserve">epends on </w:t>
            </w:r>
            <w:proofErr w:type="spellStart"/>
            <w:r w:rsidRPr="00A83153">
              <w:rPr>
                <w:rFonts w:hint="eastAsia"/>
                <w:i/>
                <w:color w:val="000000"/>
              </w:rPr>
              <w:t>z</w:t>
            </w:r>
            <w:r w:rsidRPr="00A83153">
              <w:rPr>
                <w:rFonts w:hint="eastAsia"/>
                <w:i/>
                <w:color w:val="000000"/>
                <w:vertAlign w:val="subscript"/>
              </w:rPr>
              <w:t>T</w:t>
            </w:r>
            <w:proofErr w:type="spellEnd"/>
            <w:r w:rsidRPr="00863EE8">
              <w:rPr>
                <w:rFonts w:eastAsia="MS Mincho" w:hint="eastAsia"/>
                <w:color w:val="000000"/>
                <w:lang w:eastAsia="ja-JP"/>
              </w:rPr>
              <w:t xml:space="preserve"> and </w:t>
            </w:r>
            <w:r w:rsidRPr="00A83153">
              <w:rPr>
                <w:rFonts w:hint="eastAsia"/>
                <w:i/>
                <w:color w:val="000000"/>
              </w:rPr>
              <w:t>z</w:t>
            </w:r>
            <w:r w:rsidRPr="00A83153">
              <w:rPr>
                <w:rFonts w:hint="eastAsia"/>
                <w:i/>
                <w:color w:val="000000"/>
                <w:vertAlign w:val="subscript"/>
              </w:rPr>
              <w:t>B</w:t>
            </w:r>
            <w:r w:rsidRPr="00863EE8">
              <w:rPr>
                <w:rFonts w:eastAsia="MS Mincho" w:hint="eastAsia"/>
                <w:color w:val="000000"/>
                <w:vertAlign w:val="superscript"/>
                <w:lang w:eastAsia="ja-JP"/>
              </w:rPr>
              <w:t>1</w:t>
            </w:r>
          </w:p>
        </w:tc>
        <w:tc>
          <w:tcPr>
            <w:tcW w:w="1797" w:type="dxa"/>
            <w:tcBorders>
              <w:left w:val="nil"/>
              <w:right w:val="nil"/>
            </w:tcBorders>
            <w:shd w:val="clear" w:color="auto" w:fill="auto"/>
          </w:tcPr>
          <w:p w:rsidR="003F0137" w:rsidRPr="00863EE8" w:rsidRDefault="003F0137" w:rsidP="00A243B3">
            <w:pPr>
              <w:jc w:val="left"/>
              <w:rPr>
                <w:rFonts w:eastAsia="MS Mincho"/>
                <w:color w:val="000000"/>
                <w:vertAlign w:val="superscript"/>
                <w:lang w:eastAsia="ja-JP"/>
              </w:rPr>
            </w:pPr>
            <w:proofErr w:type="spellStart"/>
            <w:r w:rsidRPr="00A83153">
              <w:rPr>
                <w:rFonts w:hint="eastAsia"/>
                <w:i/>
                <w:color w:val="000000"/>
              </w:rPr>
              <w:t>z</w:t>
            </w:r>
            <w:r w:rsidRPr="00A83153">
              <w:rPr>
                <w:rFonts w:hint="eastAsia"/>
                <w:i/>
                <w:color w:val="000000"/>
                <w:vertAlign w:val="subscript"/>
              </w:rPr>
              <w:t>T</w:t>
            </w:r>
            <w:proofErr w:type="spellEnd"/>
            <w:r w:rsidRPr="00863EE8">
              <w:rPr>
                <w:rFonts w:eastAsia="MS Mincho" w:hint="eastAsia"/>
                <w:color w:val="000000"/>
                <w:lang w:eastAsia="ja-JP"/>
              </w:rPr>
              <w:t xml:space="preserve"> &lt; z &lt; </w:t>
            </w:r>
            <w:r w:rsidRPr="00A83153">
              <w:rPr>
                <w:rFonts w:hint="eastAsia"/>
                <w:i/>
                <w:color w:val="000000"/>
              </w:rPr>
              <w:t>z</w:t>
            </w:r>
            <w:r w:rsidRPr="00A83153">
              <w:rPr>
                <w:rFonts w:hint="eastAsia"/>
                <w:i/>
                <w:color w:val="000000"/>
                <w:vertAlign w:val="subscript"/>
              </w:rPr>
              <w:t>B</w:t>
            </w:r>
            <w:r w:rsidRPr="00863EE8">
              <w:rPr>
                <w:rFonts w:eastAsia="MS Mincho" w:hint="eastAsia"/>
                <w:color w:val="000000"/>
                <w:vertAlign w:val="superscript"/>
                <w:lang w:eastAsia="ja-JP"/>
              </w:rPr>
              <w:t>1</w:t>
            </w:r>
          </w:p>
          <w:p w:rsidR="003F0137" w:rsidRPr="00863EE8" w:rsidRDefault="003F0137" w:rsidP="00A243B3">
            <w:pPr>
              <w:jc w:val="left"/>
              <w:rPr>
                <w:rFonts w:eastAsia="MS Mincho"/>
                <w:color w:val="000000"/>
                <w:lang w:eastAsia="ja-JP"/>
              </w:rPr>
            </w:pPr>
          </w:p>
        </w:tc>
      </w:tr>
      <w:tr w:rsidR="003F0137" w:rsidRPr="009A2482" w:rsidTr="00A243B3">
        <w:tc>
          <w:tcPr>
            <w:tcW w:w="1710" w:type="dxa"/>
            <w:shd w:val="clear" w:color="auto" w:fill="auto"/>
          </w:tcPr>
          <w:p w:rsidR="003F0137" w:rsidRPr="00863EE8" w:rsidRDefault="003F0137" w:rsidP="00A243B3">
            <w:pPr>
              <w:jc w:val="left"/>
              <w:rPr>
                <w:rFonts w:eastAsia="MS Mincho"/>
                <w:bCs/>
                <w:color w:val="000000"/>
                <w:vertAlign w:val="superscript"/>
                <w:lang w:eastAsia="ja-JP"/>
              </w:rPr>
            </w:pPr>
            <w:proofErr w:type="spellStart"/>
            <w:r>
              <w:rPr>
                <w:rFonts w:hint="eastAsia"/>
                <w:bCs/>
                <w:color w:val="000000"/>
              </w:rPr>
              <w:t>Meng</w:t>
            </w:r>
            <w:proofErr w:type="spellEnd"/>
            <w:r w:rsidRPr="00863EE8">
              <w:rPr>
                <w:rFonts w:eastAsia="MS Mincho" w:hint="eastAsia"/>
                <w:bCs/>
                <w:color w:val="000000"/>
                <w:lang w:eastAsia="ja-JP"/>
              </w:rPr>
              <w:t xml:space="preserve"> et al. </w:t>
            </w:r>
            <w:r>
              <w:rPr>
                <w:rFonts w:hint="eastAsia"/>
                <w:bCs/>
                <w:color w:val="000000"/>
              </w:rPr>
              <w:t>(199</w:t>
            </w:r>
            <w:r w:rsidRPr="00863EE8">
              <w:rPr>
                <w:rFonts w:eastAsia="MS Mincho" w:hint="eastAsia"/>
                <w:bCs/>
                <w:color w:val="000000"/>
                <w:lang w:eastAsia="ja-JP"/>
              </w:rPr>
              <w:t>5</w:t>
            </w:r>
            <w:r w:rsidRPr="00A83153">
              <w:rPr>
                <w:rFonts w:hint="eastAsia"/>
                <w:bCs/>
                <w:color w:val="000000"/>
              </w:rPr>
              <w:t>)</w:t>
            </w:r>
          </w:p>
        </w:tc>
        <w:tc>
          <w:tcPr>
            <w:tcW w:w="4419" w:type="dxa"/>
            <w:shd w:val="clear" w:color="auto" w:fill="auto"/>
          </w:tcPr>
          <w:p w:rsidR="003F0137" w:rsidRPr="00A7305E" w:rsidRDefault="003F0137" w:rsidP="00A243B3">
            <w:pPr>
              <w:jc w:val="left"/>
              <w:rPr>
                <w:color w:val="000000"/>
                <w:vertAlign w:val="superscript"/>
                <w:lang w:val="de-CH"/>
              </w:rPr>
            </w:pPr>
            <w:r w:rsidRPr="00A83153">
              <w:rPr>
                <w:i/>
                <w:color w:val="000000"/>
              </w:rPr>
              <w:t>β</w:t>
            </w:r>
            <w:r w:rsidRPr="00A7305E">
              <w:rPr>
                <w:color w:val="000000"/>
                <w:lang w:val="de-CH"/>
              </w:rPr>
              <w:t xml:space="preserve"> = 0.27+0.09·log</w:t>
            </w:r>
            <w:r w:rsidRPr="00A7305E">
              <w:rPr>
                <w:color w:val="000000"/>
                <w:vertAlign w:val="subscript"/>
                <w:lang w:val="de-CH"/>
              </w:rPr>
              <w:t>10</w:t>
            </w:r>
            <w:r w:rsidRPr="00A7305E">
              <w:rPr>
                <w:i/>
                <w:color w:val="000000"/>
                <w:lang w:val="de-CH"/>
              </w:rPr>
              <w:t xml:space="preserve"> z</w:t>
            </w:r>
            <w:r w:rsidRPr="00A7305E">
              <w:rPr>
                <w:color w:val="000000"/>
                <w:vertAlign w:val="subscript"/>
                <w:lang w:val="de-CH"/>
              </w:rPr>
              <w:t>0</w:t>
            </w:r>
            <w:r w:rsidRPr="00A7305E">
              <w:rPr>
                <w:color w:val="000000"/>
                <w:lang w:val="de-CH"/>
              </w:rPr>
              <w:t>+0.018·(log</w:t>
            </w:r>
            <w:r w:rsidRPr="00A7305E">
              <w:rPr>
                <w:color w:val="000000"/>
                <w:vertAlign w:val="subscript"/>
                <w:lang w:val="de-CH"/>
              </w:rPr>
              <w:t>10</w:t>
            </w:r>
            <w:r w:rsidRPr="00A7305E">
              <w:rPr>
                <w:i/>
                <w:color w:val="000000"/>
                <w:lang w:val="de-CH"/>
              </w:rPr>
              <w:t xml:space="preserve"> z</w:t>
            </w:r>
            <w:r w:rsidRPr="00A7305E">
              <w:rPr>
                <w:color w:val="000000"/>
                <w:vertAlign w:val="subscript"/>
                <w:lang w:val="de-CH"/>
              </w:rPr>
              <w:t>0</w:t>
            </w:r>
            <w:r w:rsidRPr="00A7305E">
              <w:rPr>
                <w:color w:val="000000"/>
                <w:lang w:val="de-CH"/>
              </w:rPr>
              <w:t>)</w:t>
            </w:r>
            <w:r w:rsidRPr="00A7305E">
              <w:rPr>
                <w:color w:val="000000"/>
                <w:vertAlign w:val="superscript"/>
                <w:lang w:val="de-CH"/>
              </w:rPr>
              <w:t>2</w:t>
            </w:r>
          </w:p>
          <w:p w:rsidR="003F0137" w:rsidRPr="00A7305E" w:rsidRDefault="003F0137" w:rsidP="00A243B3">
            <w:pPr>
              <w:jc w:val="left"/>
              <w:rPr>
                <w:color w:val="000000"/>
                <w:vertAlign w:val="subscript"/>
                <w:lang w:val="de-CH"/>
              </w:rPr>
            </w:pPr>
            <w:r w:rsidRPr="00A7305E">
              <w:rPr>
                <w:color w:val="000000"/>
                <w:lang w:val="de-CH"/>
              </w:rPr>
              <w:t>+0.0016·(log</w:t>
            </w:r>
            <w:r w:rsidRPr="00A7305E">
              <w:rPr>
                <w:color w:val="000000"/>
                <w:vertAlign w:val="subscript"/>
                <w:lang w:val="de-CH"/>
              </w:rPr>
              <w:t>10</w:t>
            </w:r>
            <w:r w:rsidRPr="00A7305E">
              <w:rPr>
                <w:i/>
                <w:color w:val="000000"/>
                <w:lang w:val="de-CH"/>
              </w:rPr>
              <w:t xml:space="preserve"> z</w:t>
            </w:r>
            <w:r w:rsidRPr="00A7305E">
              <w:rPr>
                <w:color w:val="000000"/>
                <w:vertAlign w:val="subscript"/>
                <w:lang w:val="de-CH"/>
              </w:rPr>
              <w:t>0</w:t>
            </w:r>
            <w:r w:rsidRPr="00A7305E">
              <w:rPr>
                <w:color w:val="000000"/>
                <w:lang w:val="de-CH"/>
              </w:rPr>
              <w:t>)</w:t>
            </w:r>
            <w:r w:rsidRPr="00A7305E">
              <w:rPr>
                <w:color w:val="000000"/>
                <w:vertAlign w:val="superscript"/>
                <w:lang w:val="de-CH"/>
              </w:rPr>
              <w:t>3</w:t>
            </w:r>
          </w:p>
        </w:tc>
        <w:tc>
          <w:tcPr>
            <w:tcW w:w="1559" w:type="dxa"/>
          </w:tcPr>
          <w:p w:rsidR="003F0137" w:rsidRPr="00863EE8" w:rsidRDefault="003F0137" w:rsidP="00A243B3">
            <w:pPr>
              <w:jc w:val="left"/>
              <w:rPr>
                <w:rFonts w:eastAsia="MS Mincho"/>
                <w:color w:val="000000"/>
                <w:lang w:eastAsia="ja-JP"/>
              </w:rPr>
            </w:pPr>
            <w:r w:rsidRPr="00E55DB6">
              <w:rPr>
                <w:rFonts w:eastAsia="MS Mincho" w:hint="eastAsia"/>
                <w:color w:val="000000"/>
                <w:lang w:eastAsia="ja-JP"/>
              </w:rPr>
              <w:t>0.001</w:t>
            </w:r>
            <w:r>
              <w:rPr>
                <w:rFonts w:eastAsia="MS Mincho" w:hint="eastAsia"/>
                <w:color w:val="000000"/>
                <w:lang w:eastAsia="ja-JP"/>
              </w:rPr>
              <w:t>-</w:t>
            </w:r>
            <w:r w:rsidRPr="00E55DB6">
              <w:rPr>
                <w:rFonts w:eastAsia="MS Mincho" w:hint="eastAsia"/>
                <w:color w:val="000000"/>
                <w:lang w:eastAsia="ja-JP"/>
              </w:rPr>
              <w:t>3.0</w:t>
            </w:r>
          </w:p>
        </w:tc>
        <w:tc>
          <w:tcPr>
            <w:tcW w:w="1797" w:type="dxa"/>
            <w:shd w:val="clear" w:color="auto" w:fill="auto"/>
          </w:tcPr>
          <w:p w:rsidR="003F0137" w:rsidRPr="00863EE8" w:rsidRDefault="003F0137" w:rsidP="00A243B3">
            <w:pPr>
              <w:jc w:val="left"/>
              <w:rPr>
                <w:rFonts w:eastAsia="MS Mincho"/>
                <w:color w:val="000000"/>
                <w:lang w:eastAsia="ja-JP"/>
              </w:rPr>
            </w:pPr>
            <w:r w:rsidRPr="00863EE8">
              <w:rPr>
                <w:rFonts w:eastAsia="MS Mincho" w:hint="eastAsia"/>
                <w:color w:val="000000"/>
                <w:lang w:eastAsia="ja-JP"/>
              </w:rPr>
              <w:t>10 m -1000 m</w:t>
            </w:r>
          </w:p>
        </w:tc>
      </w:tr>
    </w:tbl>
    <w:p w:rsidR="003F0137" w:rsidRDefault="003F0137" w:rsidP="003F0137">
      <w:pPr>
        <w:rPr>
          <w:rFonts w:eastAsia="MS Mincho"/>
          <w:color w:val="000000"/>
          <w:sz w:val="18"/>
          <w:szCs w:val="18"/>
          <w:lang w:eastAsia="ja-JP"/>
        </w:rPr>
      </w:pPr>
      <w:r>
        <w:rPr>
          <w:rFonts w:eastAsia="MS Mincho" w:hint="eastAsia"/>
          <w:sz w:val="18"/>
          <w:szCs w:val="18"/>
          <w:lang w:eastAsia="ja-JP"/>
        </w:rPr>
        <w:t>1</w:t>
      </w:r>
      <w:r w:rsidRPr="001D3E3F">
        <w:rPr>
          <w:rFonts w:eastAsia="MS Mincho" w:hint="eastAsia"/>
          <w:sz w:val="18"/>
          <w:szCs w:val="18"/>
          <w:lang w:eastAsia="ja-JP"/>
        </w:rPr>
        <w:t xml:space="preserve"> In their study, </w:t>
      </w:r>
      <w:proofErr w:type="spellStart"/>
      <w:r w:rsidRPr="00407BD7">
        <w:rPr>
          <w:rFonts w:hint="eastAsia"/>
          <w:i/>
          <w:color w:val="000000"/>
          <w:sz w:val="18"/>
          <w:szCs w:val="18"/>
        </w:rPr>
        <w:t>z</w:t>
      </w:r>
      <w:r w:rsidRPr="00407BD7">
        <w:rPr>
          <w:rFonts w:hint="eastAsia"/>
          <w:i/>
          <w:color w:val="000000"/>
          <w:sz w:val="18"/>
          <w:szCs w:val="18"/>
          <w:vertAlign w:val="subscript"/>
        </w:rPr>
        <w:t>T</w:t>
      </w:r>
      <w:proofErr w:type="spellEnd"/>
      <w:r w:rsidRPr="001D3E3F">
        <w:rPr>
          <w:rFonts w:eastAsia="MS Mincho" w:hint="eastAsia"/>
          <w:color w:val="000000"/>
          <w:sz w:val="18"/>
          <w:szCs w:val="18"/>
          <w:lang w:eastAsia="ja-JP"/>
        </w:rPr>
        <w:t xml:space="preserve"> = 200, </w:t>
      </w:r>
      <w:proofErr w:type="spellStart"/>
      <w:r w:rsidRPr="00407BD7">
        <w:rPr>
          <w:rFonts w:hint="eastAsia"/>
          <w:i/>
          <w:color w:val="000000"/>
          <w:sz w:val="18"/>
          <w:szCs w:val="18"/>
        </w:rPr>
        <w:t>z</w:t>
      </w:r>
      <w:r w:rsidRPr="001D3E3F">
        <w:rPr>
          <w:rFonts w:eastAsia="MS Mincho" w:hint="eastAsia"/>
          <w:i/>
          <w:color w:val="000000"/>
          <w:sz w:val="18"/>
          <w:szCs w:val="18"/>
          <w:vertAlign w:val="subscript"/>
          <w:lang w:eastAsia="ja-JP"/>
        </w:rPr>
        <w:t>B</w:t>
      </w:r>
      <w:proofErr w:type="spellEnd"/>
      <w:r w:rsidRPr="001D3E3F">
        <w:rPr>
          <w:rFonts w:eastAsia="MS Mincho" w:hint="eastAsia"/>
          <w:color w:val="000000"/>
          <w:sz w:val="18"/>
          <w:szCs w:val="18"/>
          <w:lang w:eastAsia="ja-JP"/>
        </w:rPr>
        <w:t xml:space="preserve"> = 10, and </w:t>
      </w:r>
      <w:r w:rsidRPr="00407BD7">
        <w:rPr>
          <w:rFonts w:hint="eastAsia"/>
          <w:color w:val="000000"/>
          <w:sz w:val="18"/>
          <w:szCs w:val="18"/>
        </w:rPr>
        <w:t>(</w:t>
      </w:r>
      <w:proofErr w:type="spellStart"/>
      <w:r w:rsidRPr="00407BD7">
        <w:rPr>
          <w:rFonts w:hint="eastAsia"/>
          <w:i/>
          <w:color w:val="000000"/>
          <w:sz w:val="18"/>
          <w:szCs w:val="18"/>
        </w:rPr>
        <w:t>z</w:t>
      </w:r>
      <w:r w:rsidRPr="00407BD7">
        <w:rPr>
          <w:rFonts w:hint="eastAsia"/>
          <w:i/>
          <w:color w:val="000000"/>
          <w:sz w:val="18"/>
          <w:szCs w:val="18"/>
          <w:vertAlign w:val="subscript"/>
        </w:rPr>
        <w:t>T</w:t>
      </w:r>
      <w:r w:rsidRPr="00407BD7">
        <w:rPr>
          <w:color w:val="000000"/>
          <w:sz w:val="18"/>
          <w:szCs w:val="18"/>
        </w:rPr>
        <w:t>·</w:t>
      </w:r>
      <w:r w:rsidRPr="00407BD7">
        <w:rPr>
          <w:rFonts w:hint="eastAsia"/>
          <w:i/>
          <w:color w:val="000000"/>
          <w:sz w:val="18"/>
          <w:szCs w:val="18"/>
        </w:rPr>
        <w:t>z</w:t>
      </w:r>
      <w:r w:rsidRPr="00407BD7">
        <w:rPr>
          <w:rFonts w:hint="eastAsia"/>
          <w:i/>
          <w:color w:val="000000"/>
          <w:sz w:val="18"/>
          <w:szCs w:val="18"/>
          <w:vertAlign w:val="subscript"/>
        </w:rPr>
        <w:t>B</w:t>
      </w:r>
      <w:proofErr w:type="spellEnd"/>
      <w:r w:rsidRPr="00407BD7">
        <w:rPr>
          <w:rFonts w:hint="eastAsia"/>
          <w:color w:val="000000"/>
          <w:sz w:val="18"/>
          <w:szCs w:val="18"/>
        </w:rPr>
        <w:t>)</w:t>
      </w:r>
      <w:r w:rsidRPr="00407BD7">
        <w:rPr>
          <w:rFonts w:hint="eastAsia"/>
          <w:color w:val="000000"/>
          <w:sz w:val="18"/>
          <w:szCs w:val="18"/>
          <w:vertAlign w:val="superscript"/>
        </w:rPr>
        <w:t>0.5</w:t>
      </w:r>
      <w:r w:rsidRPr="001D3E3F">
        <w:rPr>
          <w:rFonts w:eastAsia="MS Mincho" w:hint="eastAsia"/>
          <w:color w:val="000000"/>
          <w:sz w:val="18"/>
          <w:szCs w:val="18"/>
          <w:vertAlign w:val="superscript"/>
          <w:lang w:eastAsia="ja-JP"/>
        </w:rPr>
        <w:t xml:space="preserve"> </w:t>
      </w:r>
      <w:r>
        <w:rPr>
          <w:rFonts w:eastAsia="MS Mincho" w:hint="eastAsia"/>
          <w:color w:val="000000"/>
          <w:sz w:val="18"/>
          <w:szCs w:val="18"/>
          <w:lang w:eastAsia="ja-JP"/>
        </w:rPr>
        <w:t>~ 50 [m] were</w:t>
      </w:r>
      <w:r w:rsidRPr="001D3E3F">
        <w:rPr>
          <w:rFonts w:eastAsia="MS Mincho" w:hint="eastAsia"/>
          <w:color w:val="000000"/>
          <w:sz w:val="18"/>
          <w:szCs w:val="18"/>
          <w:lang w:eastAsia="ja-JP"/>
        </w:rPr>
        <w:t xml:space="preserve"> assumed and it was confirmed that the formulation is applicable for 0.001</w:t>
      </w:r>
      <w:r w:rsidRPr="00407BD7">
        <w:rPr>
          <w:rFonts w:eastAsia="MS Mincho" w:hint="eastAsia"/>
          <w:color w:val="000000"/>
          <w:sz w:val="18"/>
          <w:szCs w:val="18"/>
          <w:lang w:eastAsia="ja-JP"/>
        </w:rPr>
        <w:t xml:space="preserve"> &lt; </w:t>
      </w:r>
      <w:r w:rsidRPr="00407BD7">
        <w:rPr>
          <w:rFonts w:hint="eastAsia"/>
          <w:i/>
          <w:color w:val="000000"/>
          <w:sz w:val="18"/>
          <w:szCs w:val="18"/>
        </w:rPr>
        <w:t>z</w:t>
      </w:r>
      <w:r w:rsidRPr="00407BD7">
        <w:rPr>
          <w:rFonts w:hint="eastAsia"/>
          <w:color w:val="000000"/>
          <w:sz w:val="18"/>
          <w:szCs w:val="18"/>
          <w:vertAlign w:val="subscript"/>
        </w:rPr>
        <w:t>0</w:t>
      </w:r>
      <w:r w:rsidRPr="00407BD7">
        <w:rPr>
          <w:rFonts w:eastAsia="MS Mincho" w:hint="eastAsia"/>
          <w:color w:val="000000"/>
          <w:sz w:val="18"/>
          <w:szCs w:val="18"/>
          <w:lang w:eastAsia="ja-JP"/>
        </w:rPr>
        <w:t xml:space="preserve"> &lt; </w:t>
      </w:r>
      <w:r w:rsidRPr="001D3E3F">
        <w:rPr>
          <w:rFonts w:eastAsia="MS Mincho" w:hint="eastAsia"/>
          <w:color w:val="000000"/>
          <w:sz w:val="18"/>
          <w:szCs w:val="18"/>
          <w:lang w:eastAsia="ja-JP"/>
        </w:rPr>
        <w:t xml:space="preserve">4.0 [m]. The upper limit of applicable roughness length decreases as the value of </w:t>
      </w:r>
      <w:r w:rsidRPr="00407BD7">
        <w:rPr>
          <w:rFonts w:hint="eastAsia"/>
          <w:color w:val="000000"/>
          <w:sz w:val="18"/>
          <w:szCs w:val="18"/>
        </w:rPr>
        <w:t>(</w:t>
      </w:r>
      <w:proofErr w:type="spellStart"/>
      <w:r w:rsidRPr="00407BD7">
        <w:rPr>
          <w:rFonts w:hint="eastAsia"/>
          <w:i/>
          <w:color w:val="000000"/>
          <w:sz w:val="18"/>
          <w:szCs w:val="18"/>
        </w:rPr>
        <w:t>z</w:t>
      </w:r>
      <w:r w:rsidRPr="00407BD7">
        <w:rPr>
          <w:rFonts w:hint="eastAsia"/>
          <w:i/>
          <w:color w:val="000000"/>
          <w:sz w:val="18"/>
          <w:szCs w:val="18"/>
          <w:vertAlign w:val="subscript"/>
        </w:rPr>
        <w:t>T</w:t>
      </w:r>
      <w:r w:rsidRPr="00407BD7">
        <w:rPr>
          <w:color w:val="000000"/>
          <w:sz w:val="18"/>
          <w:szCs w:val="18"/>
        </w:rPr>
        <w:t>·</w:t>
      </w:r>
      <w:r w:rsidRPr="00407BD7">
        <w:rPr>
          <w:rFonts w:hint="eastAsia"/>
          <w:i/>
          <w:color w:val="000000"/>
          <w:sz w:val="18"/>
          <w:szCs w:val="18"/>
        </w:rPr>
        <w:t>z</w:t>
      </w:r>
      <w:r w:rsidRPr="00407BD7">
        <w:rPr>
          <w:rFonts w:hint="eastAsia"/>
          <w:i/>
          <w:color w:val="000000"/>
          <w:sz w:val="18"/>
          <w:szCs w:val="18"/>
          <w:vertAlign w:val="subscript"/>
        </w:rPr>
        <w:t>B</w:t>
      </w:r>
      <w:proofErr w:type="spellEnd"/>
      <w:r w:rsidRPr="00407BD7">
        <w:rPr>
          <w:rFonts w:hint="eastAsia"/>
          <w:color w:val="000000"/>
          <w:sz w:val="18"/>
          <w:szCs w:val="18"/>
        </w:rPr>
        <w:t>)</w:t>
      </w:r>
      <w:r w:rsidRPr="00407BD7">
        <w:rPr>
          <w:rFonts w:hint="eastAsia"/>
          <w:color w:val="000000"/>
          <w:sz w:val="18"/>
          <w:szCs w:val="18"/>
          <w:vertAlign w:val="superscript"/>
        </w:rPr>
        <w:t>0.5</w:t>
      </w:r>
      <w:r w:rsidRPr="001D3E3F">
        <w:rPr>
          <w:rFonts w:eastAsia="MS Mincho" w:hint="eastAsia"/>
          <w:color w:val="000000"/>
          <w:sz w:val="18"/>
          <w:szCs w:val="18"/>
          <w:vertAlign w:val="superscript"/>
          <w:lang w:eastAsia="ja-JP"/>
        </w:rPr>
        <w:t xml:space="preserve"> </w:t>
      </w:r>
      <w:r w:rsidRPr="001D3E3F">
        <w:rPr>
          <w:rFonts w:eastAsia="MS Mincho" w:hint="eastAsia"/>
          <w:color w:val="000000"/>
          <w:sz w:val="18"/>
          <w:szCs w:val="18"/>
          <w:lang w:eastAsia="ja-JP"/>
        </w:rPr>
        <w:t>decreases.</w:t>
      </w:r>
    </w:p>
    <w:p w:rsidR="003F0137" w:rsidRPr="00D32C27" w:rsidRDefault="003F0137" w:rsidP="003F0137">
      <w:pPr>
        <w:rPr>
          <w:rFonts w:asciiTheme="majorEastAsia" w:eastAsiaTheme="majorEastAsia" w:hAnsiTheme="majorEastAsia"/>
          <w:lang w:eastAsia="ja-JP"/>
        </w:rPr>
      </w:pPr>
      <w:r>
        <w:rPr>
          <w:rFonts w:asciiTheme="majorEastAsia" w:eastAsiaTheme="majorEastAsia" w:hAnsiTheme="majorEastAsia" w:hint="eastAsia"/>
          <w:color w:val="000000"/>
          <w:sz w:val="18"/>
          <w:szCs w:val="18"/>
          <w:lang w:eastAsia="ja-JP"/>
        </w:rPr>
        <w:t xml:space="preserve">　</w:t>
      </w:r>
    </w:p>
    <w:p w:rsidR="003F0137" w:rsidRPr="00D32C27" w:rsidRDefault="003F0137" w:rsidP="003F0137">
      <w:pPr>
        <w:pStyle w:val="NormalWeb"/>
        <w:spacing w:before="0" w:beforeAutospacing="0" w:after="0" w:afterAutospacing="0"/>
        <w:jc w:val="both"/>
        <w:rPr>
          <w:rFonts w:ascii="Verdana" w:hAnsi="Verdana" w:cs="Arial"/>
          <w:b/>
          <w:sz w:val="20"/>
          <w:szCs w:val="20"/>
          <w:lang w:eastAsia="ja-JP"/>
        </w:rPr>
      </w:pPr>
    </w:p>
    <w:p w:rsidR="003F0137" w:rsidRPr="00D32C27" w:rsidRDefault="003F0137" w:rsidP="00EB4E75">
      <w:pPr>
        <w:pStyle w:val="NormalWeb"/>
        <w:numPr>
          <w:ilvl w:val="1"/>
          <w:numId w:val="5"/>
        </w:numPr>
        <w:spacing w:before="0" w:beforeAutospacing="0" w:after="0" w:afterAutospacing="0"/>
        <w:jc w:val="both"/>
        <w:rPr>
          <w:rFonts w:ascii="Verdana" w:hAnsi="Verdana" w:cs="Arial"/>
          <w:b/>
          <w:sz w:val="20"/>
          <w:szCs w:val="20"/>
          <w:lang w:eastAsia="ja-JP"/>
        </w:rPr>
      </w:pPr>
      <w:r w:rsidRPr="00D32C27">
        <w:rPr>
          <w:rFonts w:ascii="Verdana" w:hAnsi="Verdana" w:cs="Arial"/>
          <w:b/>
          <w:sz w:val="20"/>
          <w:szCs w:val="20"/>
          <w:lang w:eastAsia="ja-JP"/>
        </w:rPr>
        <w:t>Estimation of Wind at the Level of the Gauge Orifice using CFD simulation</w:t>
      </w:r>
    </w:p>
    <w:p w:rsidR="003F0137" w:rsidRPr="00D32C27" w:rsidRDefault="003F0137" w:rsidP="003F0137">
      <w:pPr>
        <w:pStyle w:val="NormalWeb"/>
        <w:spacing w:before="0" w:beforeAutospacing="0" w:after="0" w:afterAutospacing="0"/>
        <w:jc w:val="both"/>
        <w:rPr>
          <w:rFonts w:ascii="Verdana" w:eastAsiaTheme="majorEastAsia" w:hAnsi="Verdana" w:cs="Arial"/>
          <w:sz w:val="20"/>
          <w:szCs w:val="20"/>
          <w:lang w:eastAsia="ja-JP"/>
        </w:rPr>
      </w:pPr>
    </w:p>
    <w:p w:rsidR="003F0137" w:rsidRPr="00D32C27" w:rsidRDefault="003F0137" w:rsidP="003F0137">
      <w:pPr>
        <w:pStyle w:val="NormalWeb"/>
        <w:spacing w:before="0" w:beforeAutospacing="0" w:after="0" w:afterAutospacing="0"/>
        <w:jc w:val="both"/>
        <w:rPr>
          <w:rFonts w:ascii="Verdana" w:hAnsi="Verdana" w:cs="Arial"/>
          <w:sz w:val="20"/>
          <w:szCs w:val="20"/>
          <w:lang w:eastAsia="ja-JP"/>
        </w:rPr>
      </w:pPr>
      <w:r w:rsidRPr="00D32C27">
        <w:rPr>
          <w:rFonts w:ascii="Verdana" w:hAnsi="Verdana" w:cs="Arial"/>
          <w:sz w:val="20"/>
          <w:szCs w:val="20"/>
          <w:lang w:eastAsia="ja-JP"/>
        </w:rPr>
        <w:t xml:space="preserve">At the section 7.2, reduction procedures of wind speed to that at the level of gauge orifice was described, although they have uncertainties associated with uncertainty of coefficients or parameters. From numerical experiments (e.g. </w:t>
      </w:r>
      <w:proofErr w:type="spellStart"/>
      <w:r w:rsidRPr="00D32C27">
        <w:rPr>
          <w:rFonts w:ascii="Verdana" w:hAnsi="Verdana" w:cs="Arial"/>
          <w:sz w:val="20"/>
          <w:szCs w:val="20"/>
          <w:lang w:eastAsia="ja-JP"/>
        </w:rPr>
        <w:t>Baskaran</w:t>
      </w:r>
      <w:proofErr w:type="spellEnd"/>
      <w:r w:rsidRPr="00D32C27">
        <w:rPr>
          <w:rFonts w:ascii="Verdana" w:hAnsi="Verdana" w:cs="Arial"/>
          <w:sz w:val="20"/>
          <w:szCs w:val="20"/>
          <w:lang w:eastAsia="ja-JP"/>
        </w:rPr>
        <w:t xml:space="preserve">, 1996), it was suggested that vertical wind profile can be affected by windward obstacles. Detailed investigations by numerical simulations about wind environment surrounding a certain precipitation measurement site can be applied for verification and precision improvement of the conventional reduction procedures of wind speed to the level of gauge orifice. </w:t>
      </w:r>
    </w:p>
    <w:p w:rsidR="003F0137" w:rsidRPr="00D32C27" w:rsidRDefault="003F0137" w:rsidP="003F0137">
      <w:pPr>
        <w:autoSpaceDE w:val="0"/>
        <w:autoSpaceDN w:val="0"/>
        <w:adjustRightInd w:val="0"/>
        <w:rPr>
          <w:rFonts w:eastAsia="MS Mincho"/>
          <w:lang w:eastAsia="ja-JP"/>
        </w:rPr>
      </w:pPr>
    </w:p>
    <w:p w:rsidR="003F0137" w:rsidRPr="00D32C27" w:rsidRDefault="003F0137" w:rsidP="003F0137">
      <w:pPr>
        <w:autoSpaceDE w:val="0"/>
        <w:autoSpaceDN w:val="0"/>
        <w:adjustRightInd w:val="0"/>
        <w:rPr>
          <w:rFonts w:eastAsia="MS Mincho"/>
          <w:lang w:eastAsia="ja-JP"/>
        </w:rPr>
      </w:pPr>
    </w:p>
    <w:p w:rsidR="003F0137" w:rsidRPr="00D32C27" w:rsidRDefault="003F0137" w:rsidP="00EB4E75">
      <w:pPr>
        <w:pStyle w:val="NormalWeb"/>
        <w:numPr>
          <w:ilvl w:val="1"/>
          <w:numId w:val="5"/>
        </w:numPr>
        <w:spacing w:before="0" w:beforeAutospacing="0" w:after="0" w:afterAutospacing="0"/>
        <w:jc w:val="both"/>
        <w:rPr>
          <w:rFonts w:ascii="Verdana" w:eastAsia="MS Mincho" w:hAnsi="Verdana" w:cs="Arial"/>
          <w:b/>
          <w:sz w:val="20"/>
          <w:szCs w:val="20"/>
          <w:lang w:eastAsia="ja-JP"/>
        </w:rPr>
      </w:pPr>
      <w:r w:rsidRPr="00D32C27">
        <w:rPr>
          <w:rFonts w:ascii="Verdana" w:eastAsia="MS Mincho" w:hAnsi="Verdana" w:cs="Arial"/>
          <w:b/>
          <w:sz w:val="20"/>
          <w:szCs w:val="20"/>
          <w:lang w:eastAsia="ja-JP"/>
        </w:rPr>
        <w:t xml:space="preserve">Wind-induced Uncertainty Adjustment using DSD Information </w:t>
      </w:r>
    </w:p>
    <w:p w:rsidR="003F0137" w:rsidRPr="00D32C27" w:rsidRDefault="003F0137" w:rsidP="003F0137">
      <w:pPr>
        <w:pStyle w:val="NormalWeb"/>
        <w:spacing w:before="0" w:beforeAutospacing="0" w:after="0" w:afterAutospacing="0"/>
        <w:jc w:val="both"/>
        <w:rPr>
          <w:rFonts w:ascii="Verdana" w:eastAsia="MS Mincho" w:hAnsi="Verdana" w:cs="Arial"/>
          <w:sz w:val="20"/>
          <w:szCs w:val="20"/>
          <w:lang w:eastAsia="ja-JP"/>
        </w:rPr>
      </w:pPr>
    </w:p>
    <w:p w:rsidR="003F0137" w:rsidRPr="00D32C27" w:rsidRDefault="003F0137" w:rsidP="003F0137">
      <w:pPr>
        <w:pStyle w:val="NormalWeb"/>
        <w:spacing w:before="0" w:beforeAutospacing="0" w:after="0" w:afterAutospacing="0"/>
        <w:jc w:val="both"/>
        <w:rPr>
          <w:rFonts w:ascii="Verdana" w:eastAsia="MS Mincho" w:hAnsi="Verdana" w:cs="Arial"/>
          <w:sz w:val="20"/>
          <w:szCs w:val="20"/>
          <w:lang w:eastAsia="ja-JP"/>
        </w:rPr>
      </w:pPr>
      <w:r w:rsidRPr="00D32C27">
        <w:rPr>
          <w:rFonts w:ascii="Verdana" w:eastAsia="MS Mincho" w:hAnsi="Verdana" w:cs="Arial"/>
          <w:sz w:val="20"/>
          <w:szCs w:val="20"/>
          <w:lang w:eastAsia="ja-JP"/>
        </w:rPr>
        <w:t xml:space="preserve">As mentioned in section 7.1, wind-induced uncertainty will vary with precipitation intensity, precipitation type (rain/snow), or the size distribution of precipitation particles, as well as wind speed. </w:t>
      </w:r>
      <w:proofErr w:type="spellStart"/>
      <w:r w:rsidRPr="00D32C27">
        <w:rPr>
          <w:rFonts w:ascii="Verdana" w:eastAsia="MS Mincho" w:hAnsi="Verdana" w:cs="Arial"/>
          <w:sz w:val="20"/>
          <w:szCs w:val="20"/>
          <w:lang w:eastAsia="ja-JP"/>
        </w:rPr>
        <w:t>Nešpor</w:t>
      </w:r>
      <w:proofErr w:type="spellEnd"/>
      <w:r w:rsidRPr="00D32C27">
        <w:rPr>
          <w:rFonts w:ascii="Verdana" w:eastAsia="MS Mincho" w:hAnsi="Verdana" w:cs="Arial"/>
          <w:sz w:val="20"/>
          <w:szCs w:val="20"/>
          <w:lang w:eastAsia="ja-JP"/>
        </w:rPr>
        <w:t xml:space="preserve"> and </w:t>
      </w:r>
      <w:proofErr w:type="spellStart"/>
      <w:r w:rsidRPr="00D32C27">
        <w:rPr>
          <w:rFonts w:ascii="Verdana" w:eastAsia="MS Mincho" w:hAnsi="Verdana" w:cs="Arial"/>
          <w:sz w:val="20"/>
          <w:szCs w:val="20"/>
          <w:lang w:eastAsia="ja-JP"/>
        </w:rPr>
        <w:t>Sevruk</w:t>
      </w:r>
      <w:proofErr w:type="spellEnd"/>
      <w:r w:rsidRPr="00D32C27">
        <w:rPr>
          <w:rFonts w:ascii="Verdana" w:eastAsia="MS Mincho" w:hAnsi="Verdana" w:cs="Arial"/>
          <w:sz w:val="20"/>
          <w:szCs w:val="20"/>
          <w:lang w:eastAsia="ja-JP"/>
        </w:rPr>
        <w:t xml:space="preserve"> (1999) derived wind-induced loss as a function of wind speed and the diameter of rain drops, and then estimated loss as a function of precipitation intensity, precipitation type (orographic rains/convective rains), and wind speed under a certain assumption about DSD. Regard to this study, </w:t>
      </w:r>
      <w:proofErr w:type="spellStart"/>
      <w:r w:rsidRPr="00D32C27">
        <w:rPr>
          <w:rFonts w:ascii="Verdana" w:eastAsia="MS Mincho" w:hAnsi="Verdana" w:cs="Arial"/>
          <w:sz w:val="20"/>
          <w:szCs w:val="20"/>
          <w:lang w:eastAsia="ja-JP"/>
        </w:rPr>
        <w:t>Sieck</w:t>
      </w:r>
      <w:proofErr w:type="spellEnd"/>
      <w:r w:rsidRPr="00D32C27">
        <w:rPr>
          <w:rFonts w:ascii="Verdana" w:eastAsia="MS Mincho" w:hAnsi="Verdana" w:cs="Arial"/>
          <w:sz w:val="20"/>
          <w:szCs w:val="20"/>
          <w:lang w:eastAsia="ja-JP"/>
        </w:rPr>
        <w:t xml:space="preserve"> et al. (2007) pointed out that there is uncertainty for assumption of DSD, based on their measurement of DSD with a </w:t>
      </w:r>
      <w:proofErr w:type="spellStart"/>
      <w:r w:rsidRPr="00D32C27">
        <w:rPr>
          <w:rFonts w:ascii="Verdana" w:eastAsia="MS Mincho" w:hAnsi="Verdana" w:cs="Arial"/>
          <w:sz w:val="20"/>
          <w:szCs w:val="20"/>
          <w:lang w:eastAsia="ja-JP"/>
        </w:rPr>
        <w:t>disdrometer</w:t>
      </w:r>
      <w:proofErr w:type="spellEnd"/>
      <w:r w:rsidRPr="00D32C27">
        <w:rPr>
          <w:rFonts w:ascii="Verdana" w:eastAsia="MS Mincho" w:hAnsi="Verdana" w:cs="Arial"/>
          <w:sz w:val="20"/>
          <w:szCs w:val="20"/>
          <w:lang w:eastAsia="ja-JP"/>
        </w:rPr>
        <w:t xml:space="preserve">. More precise precipitation measurements adjusting effects for various types of precipitation particles can be realized by including information about the size distribution of precipitation particles observed by </w:t>
      </w:r>
      <w:proofErr w:type="spellStart"/>
      <w:r w:rsidRPr="00D32C27">
        <w:rPr>
          <w:rFonts w:ascii="Verdana" w:eastAsia="MS Mincho" w:hAnsi="Verdana" w:cs="Arial"/>
          <w:sz w:val="20"/>
          <w:szCs w:val="20"/>
          <w:lang w:eastAsia="ja-JP"/>
        </w:rPr>
        <w:t>disdrometers</w:t>
      </w:r>
      <w:proofErr w:type="spellEnd"/>
      <w:r w:rsidRPr="00D32C27">
        <w:rPr>
          <w:rFonts w:ascii="Verdana" w:eastAsia="MS Mincho" w:hAnsi="Verdana" w:cs="Arial"/>
          <w:sz w:val="20"/>
          <w:szCs w:val="20"/>
          <w:lang w:eastAsia="ja-JP"/>
        </w:rPr>
        <w:t xml:space="preserve"> or dual-polar radars.</w:t>
      </w:r>
    </w:p>
    <w:p w:rsidR="003F0137" w:rsidRPr="00D32C27" w:rsidRDefault="003F0137" w:rsidP="003F0137">
      <w:pPr>
        <w:rPr>
          <w:rFonts w:eastAsiaTheme="minorEastAsia"/>
          <w:b/>
          <w:lang w:eastAsia="ja-JP"/>
        </w:rPr>
      </w:pPr>
    </w:p>
    <w:p w:rsidR="003F0137" w:rsidRPr="00D32C27" w:rsidRDefault="003F0137" w:rsidP="003F0137">
      <w:pPr>
        <w:ind w:firstLineChars="50" w:firstLine="100"/>
        <w:rPr>
          <w:rFonts w:eastAsia="MS Mincho"/>
          <w:szCs w:val="22"/>
          <w:lang w:eastAsia="ja-JP"/>
        </w:rPr>
      </w:pPr>
      <w:r w:rsidRPr="00D32C27">
        <w:rPr>
          <w:rFonts w:eastAsia="MS Mincho"/>
          <w:szCs w:val="22"/>
          <w:lang w:eastAsia="ja-JP"/>
        </w:rPr>
        <w:br w:type="page"/>
      </w:r>
    </w:p>
    <w:p w:rsidR="003F0137" w:rsidRPr="00921662" w:rsidRDefault="003F0137" w:rsidP="003F0137">
      <w:pPr>
        <w:rPr>
          <w:rFonts w:eastAsia="MS Mincho"/>
          <w:b/>
          <w:lang w:eastAsia="ja-JP"/>
        </w:rPr>
      </w:pPr>
      <w:r w:rsidRPr="00E551C1">
        <w:rPr>
          <w:rFonts w:hint="eastAsia"/>
          <w:b/>
        </w:rPr>
        <w:lastRenderedPageBreak/>
        <w:t>Reference</w:t>
      </w:r>
      <w:r w:rsidRPr="00921662">
        <w:rPr>
          <w:rFonts w:eastAsia="MS Mincho" w:hint="eastAsia"/>
          <w:b/>
          <w:lang w:eastAsia="ja-JP"/>
        </w:rPr>
        <w:t>s</w:t>
      </w:r>
    </w:p>
    <w:p w:rsidR="003F0137" w:rsidRPr="00921662" w:rsidRDefault="003F0137" w:rsidP="003F0137">
      <w:pPr>
        <w:rPr>
          <w:rFonts w:eastAsia="MS Mincho"/>
          <w:b/>
          <w:lang w:eastAsia="ja-JP"/>
        </w:rPr>
      </w:pPr>
    </w:p>
    <w:p w:rsidR="003F0137" w:rsidRPr="00E551C1" w:rsidRDefault="003F0137" w:rsidP="003F0137">
      <w:proofErr w:type="spellStart"/>
      <w:r w:rsidRPr="00E551C1">
        <w:rPr>
          <w:rFonts w:hint="eastAsia"/>
        </w:rPr>
        <w:t>Baskaran</w:t>
      </w:r>
      <w:proofErr w:type="spellEnd"/>
      <w:r w:rsidRPr="00E551C1">
        <w:rPr>
          <w:rFonts w:hint="eastAsia"/>
        </w:rPr>
        <w:t xml:space="preserve">, A., and A. </w:t>
      </w:r>
      <w:proofErr w:type="spellStart"/>
      <w:r w:rsidRPr="00E551C1">
        <w:rPr>
          <w:rFonts w:hint="eastAsia"/>
        </w:rPr>
        <w:t>Kashef</w:t>
      </w:r>
      <w:proofErr w:type="spellEnd"/>
      <w:r w:rsidRPr="00E551C1">
        <w:rPr>
          <w:rFonts w:hint="eastAsia"/>
        </w:rPr>
        <w:t xml:space="preserve">, 1996: Investigation of air flow around buildings using computational fluid dynamics techniques. </w:t>
      </w:r>
      <w:r w:rsidRPr="00E551C1">
        <w:rPr>
          <w:rFonts w:hint="eastAsia"/>
          <w:i/>
        </w:rPr>
        <w:t>Engineering Structures</w:t>
      </w:r>
      <w:r w:rsidRPr="00E551C1">
        <w:rPr>
          <w:rFonts w:hint="eastAsia"/>
        </w:rPr>
        <w:t>, 18, pp. 861-875.</w:t>
      </w:r>
    </w:p>
    <w:p w:rsidR="003F0137" w:rsidRPr="00E551C1" w:rsidRDefault="003F0137" w:rsidP="003F0137"/>
    <w:p w:rsidR="003F0137" w:rsidRPr="00E551C1" w:rsidRDefault="003F0137" w:rsidP="003F0137">
      <w:r w:rsidRPr="00E551C1">
        <w:rPr>
          <w:rFonts w:hint="eastAsia"/>
        </w:rPr>
        <w:t xml:space="preserve">Choi, H., and J. Kanda, 1990: Characteristics of the vertical wind profile for wind load estimation. </w:t>
      </w:r>
      <w:r w:rsidRPr="00E551C1">
        <w:rPr>
          <w:i/>
        </w:rPr>
        <w:t>Journal</w:t>
      </w:r>
      <w:r w:rsidRPr="00E551C1">
        <w:rPr>
          <w:rFonts w:hint="eastAsia"/>
          <w:i/>
        </w:rPr>
        <w:t xml:space="preserve"> of Wind Engineering</w:t>
      </w:r>
      <w:r w:rsidRPr="00E551C1">
        <w:rPr>
          <w:rFonts w:hint="eastAsia"/>
        </w:rPr>
        <w:t>, 45(1990), pp. 23-43.</w:t>
      </w:r>
    </w:p>
    <w:p w:rsidR="003F0137" w:rsidRPr="00E551C1" w:rsidRDefault="003F0137" w:rsidP="003F0137"/>
    <w:p w:rsidR="003F0137" w:rsidRPr="00E551C1" w:rsidRDefault="003F0137" w:rsidP="003F0137">
      <w:proofErr w:type="spellStart"/>
      <w:r w:rsidRPr="00E551C1">
        <w:rPr>
          <w:rFonts w:hint="eastAsia"/>
        </w:rPr>
        <w:t>Chv</w:t>
      </w:r>
      <w:r w:rsidRPr="00E551C1">
        <w:t>í</w:t>
      </w:r>
      <w:r w:rsidRPr="00E551C1">
        <w:rPr>
          <w:rFonts w:hint="eastAsia"/>
        </w:rPr>
        <w:t>la</w:t>
      </w:r>
      <w:proofErr w:type="spellEnd"/>
      <w:r w:rsidRPr="00E551C1">
        <w:t xml:space="preserve">, B., B. </w:t>
      </w:r>
      <w:proofErr w:type="spellStart"/>
      <w:r w:rsidRPr="00E551C1">
        <w:t>Sevruk</w:t>
      </w:r>
      <w:proofErr w:type="spellEnd"/>
      <w:r w:rsidRPr="00E551C1">
        <w:t xml:space="preserve">, and M. </w:t>
      </w:r>
      <w:proofErr w:type="spellStart"/>
      <w:r w:rsidRPr="00E551C1">
        <w:t>Ondrás</w:t>
      </w:r>
      <w:proofErr w:type="spellEnd"/>
      <w:r w:rsidRPr="00E551C1">
        <w:t xml:space="preserve">, 2005: The wind-induced loss of thunderstorm precipitation measurements. </w:t>
      </w:r>
      <w:r w:rsidRPr="00E551C1">
        <w:rPr>
          <w:rFonts w:hint="eastAsia"/>
          <w:i/>
        </w:rPr>
        <w:t>Atmospheric Research</w:t>
      </w:r>
      <w:r w:rsidRPr="00E551C1">
        <w:t xml:space="preserve">, 77, </w:t>
      </w:r>
      <w:r w:rsidRPr="00E551C1">
        <w:rPr>
          <w:rFonts w:hint="eastAsia"/>
        </w:rPr>
        <w:t xml:space="preserve">pp. </w:t>
      </w:r>
      <w:r w:rsidRPr="00E551C1">
        <w:t>29-38</w:t>
      </w:r>
    </w:p>
    <w:p w:rsidR="003F0137" w:rsidRPr="00E551C1" w:rsidRDefault="003F0137" w:rsidP="003F0137"/>
    <w:p w:rsidR="003F0137" w:rsidRPr="00E551C1" w:rsidRDefault="003F0137" w:rsidP="003F0137">
      <w:proofErr w:type="spellStart"/>
      <w:r w:rsidRPr="00E551C1">
        <w:rPr>
          <w:rFonts w:hint="eastAsia"/>
        </w:rPr>
        <w:t>Counihan</w:t>
      </w:r>
      <w:proofErr w:type="spellEnd"/>
      <w:r w:rsidRPr="00E551C1">
        <w:rPr>
          <w:rFonts w:hint="eastAsia"/>
        </w:rPr>
        <w:t xml:space="preserve">, J., 1975: Adiabatic atmospheric boundary layers: A review and analysis of data from the period 1880-1972. </w:t>
      </w:r>
      <w:r w:rsidRPr="00E551C1">
        <w:rPr>
          <w:rFonts w:hint="eastAsia"/>
          <w:i/>
        </w:rPr>
        <w:t>Atmospheric Environment</w:t>
      </w:r>
      <w:r w:rsidRPr="00E551C1">
        <w:rPr>
          <w:rFonts w:hint="eastAsia"/>
        </w:rPr>
        <w:t>, 9, pp. 871-905.</w:t>
      </w:r>
    </w:p>
    <w:p w:rsidR="003F0137" w:rsidRPr="00E551C1" w:rsidRDefault="003F0137" w:rsidP="003F0137"/>
    <w:p w:rsidR="003F0137" w:rsidRPr="00E551C1" w:rsidRDefault="003F0137" w:rsidP="003F0137">
      <w:proofErr w:type="spellStart"/>
      <w:r w:rsidRPr="00E551C1">
        <w:t>Duchon</w:t>
      </w:r>
      <w:proofErr w:type="spellEnd"/>
      <w:r w:rsidRPr="00E551C1">
        <w:t xml:space="preserve">, C.E., and G.R. </w:t>
      </w:r>
      <w:proofErr w:type="spellStart"/>
      <w:r w:rsidRPr="00E551C1">
        <w:t>Essenberg</w:t>
      </w:r>
      <w:proofErr w:type="spellEnd"/>
      <w:r w:rsidRPr="00E551C1">
        <w:t xml:space="preserve">, 2001: Comparative rainfall observations from pit and aboveground rain gauges with and without wind shields. </w:t>
      </w:r>
      <w:r w:rsidRPr="00E551C1">
        <w:rPr>
          <w:i/>
        </w:rPr>
        <w:t>Water Resour</w:t>
      </w:r>
      <w:r w:rsidRPr="00E551C1">
        <w:rPr>
          <w:rFonts w:hint="eastAsia"/>
          <w:i/>
        </w:rPr>
        <w:t>ces</w:t>
      </w:r>
      <w:r w:rsidRPr="00E551C1">
        <w:rPr>
          <w:i/>
        </w:rPr>
        <w:t xml:space="preserve"> Research</w:t>
      </w:r>
      <w:r w:rsidRPr="00E551C1">
        <w:t xml:space="preserve">, 37, </w:t>
      </w:r>
      <w:r w:rsidRPr="00E551C1">
        <w:rPr>
          <w:rFonts w:hint="eastAsia"/>
        </w:rPr>
        <w:t xml:space="preserve">pp. </w:t>
      </w:r>
      <w:r w:rsidRPr="00E551C1">
        <w:t>3253-3263.</w:t>
      </w:r>
    </w:p>
    <w:p w:rsidR="003F0137" w:rsidRPr="00E551C1" w:rsidRDefault="003F0137" w:rsidP="003F0137"/>
    <w:p w:rsidR="003F0137" w:rsidRPr="00E551C1" w:rsidRDefault="003F0137" w:rsidP="003F0137">
      <w:proofErr w:type="spellStart"/>
      <w:r w:rsidRPr="00E551C1">
        <w:rPr>
          <w:rFonts w:hint="eastAsia"/>
        </w:rPr>
        <w:t>F</w:t>
      </w:r>
      <w:r w:rsidRPr="00E551C1">
        <w:t>ø</w:t>
      </w:r>
      <w:r w:rsidRPr="00E551C1">
        <w:rPr>
          <w:rFonts w:hint="eastAsia"/>
        </w:rPr>
        <w:t>rland</w:t>
      </w:r>
      <w:proofErr w:type="spellEnd"/>
      <w:r w:rsidRPr="00E551C1">
        <w:rPr>
          <w:rFonts w:hint="eastAsia"/>
        </w:rPr>
        <w:t xml:space="preserve">, E.J. and I. Hanssen-Bauer, 2000: </w:t>
      </w:r>
      <w:r w:rsidRPr="00E551C1">
        <w:t>Increased precipitation in the Norwegian Arctic: True or false?</w:t>
      </w:r>
      <w:r w:rsidRPr="00E551C1">
        <w:rPr>
          <w:rFonts w:hint="eastAsia"/>
        </w:rPr>
        <w:t xml:space="preserve"> </w:t>
      </w:r>
      <w:r w:rsidRPr="00E551C1">
        <w:rPr>
          <w:rFonts w:hint="eastAsia"/>
          <w:i/>
        </w:rPr>
        <w:t>Climatic Change</w:t>
      </w:r>
      <w:r w:rsidRPr="00E551C1">
        <w:rPr>
          <w:rFonts w:hint="eastAsia"/>
        </w:rPr>
        <w:t>, 46, pp. 485-509.</w:t>
      </w:r>
    </w:p>
    <w:p w:rsidR="003F0137" w:rsidRPr="00921662" w:rsidRDefault="003F0137" w:rsidP="003F0137">
      <w:pPr>
        <w:rPr>
          <w:rFonts w:eastAsia="MS Mincho"/>
          <w:lang w:eastAsia="ja-JP"/>
        </w:rPr>
      </w:pPr>
    </w:p>
    <w:p w:rsidR="003F0137" w:rsidRPr="00A943E6" w:rsidRDefault="003F0137" w:rsidP="003F0137">
      <w:pPr>
        <w:rPr>
          <w:rFonts w:eastAsia="MS PGothic"/>
          <w:szCs w:val="22"/>
          <w:lang w:val="en-US" w:eastAsia="ja-JP"/>
        </w:rPr>
      </w:pPr>
      <w:r w:rsidRPr="00A943E6">
        <w:rPr>
          <w:rFonts w:hint="eastAsia"/>
          <w:szCs w:val="22"/>
        </w:rPr>
        <w:t>Japan Meteorological Agency, 20</w:t>
      </w:r>
      <w:r w:rsidRPr="00921662">
        <w:rPr>
          <w:rFonts w:eastAsia="MS Mincho" w:hint="eastAsia"/>
          <w:szCs w:val="22"/>
          <w:lang w:eastAsia="ja-JP"/>
        </w:rPr>
        <w:t>06</w:t>
      </w:r>
      <w:r w:rsidRPr="00A943E6">
        <w:rPr>
          <w:rFonts w:hint="eastAsia"/>
          <w:szCs w:val="22"/>
        </w:rPr>
        <w:t xml:space="preserve">: </w:t>
      </w:r>
      <w:r>
        <w:rPr>
          <w:rFonts w:eastAsia="MS PGothic"/>
          <w:szCs w:val="22"/>
          <w:lang w:val="en-US" w:eastAsia="ja-JP"/>
        </w:rPr>
        <w:t>R</w:t>
      </w:r>
      <w:r>
        <w:rPr>
          <w:rFonts w:eastAsia="MS PGothic" w:hint="eastAsia"/>
          <w:szCs w:val="22"/>
          <w:lang w:val="en-US" w:eastAsia="ja-JP"/>
        </w:rPr>
        <w:t>ain</w:t>
      </w:r>
      <w:r>
        <w:rPr>
          <w:rFonts w:eastAsia="MS PGothic"/>
          <w:szCs w:val="22"/>
          <w:lang w:val="en-US" w:eastAsia="ja-JP"/>
        </w:rPr>
        <w:t xml:space="preserve"> </w:t>
      </w:r>
      <w:r>
        <w:rPr>
          <w:rFonts w:eastAsia="MS PGothic" w:hint="eastAsia"/>
          <w:szCs w:val="22"/>
          <w:lang w:val="en-US" w:eastAsia="ja-JP"/>
        </w:rPr>
        <w:t>measurements</w:t>
      </w:r>
      <w:r w:rsidRPr="00A943E6">
        <w:rPr>
          <w:rFonts w:eastAsia="MS PGothic"/>
          <w:szCs w:val="22"/>
          <w:lang w:val="en-US" w:eastAsia="ja-JP"/>
        </w:rPr>
        <w:t xml:space="preserve"> </w:t>
      </w:r>
      <w:r>
        <w:rPr>
          <w:rFonts w:eastAsia="MS PGothic" w:hint="eastAsia"/>
          <w:szCs w:val="22"/>
          <w:lang w:val="en-US" w:eastAsia="ja-JP"/>
        </w:rPr>
        <w:t xml:space="preserve">with </w:t>
      </w:r>
      <w:proofErr w:type="spellStart"/>
      <w:r>
        <w:rPr>
          <w:rFonts w:eastAsia="MS PGothic" w:hint="eastAsia"/>
          <w:szCs w:val="22"/>
          <w:lang w:val="en-US" w:eastAsia="ja-JP"/>
        </w:rPr>
        <w:t>raingauges</w:t>
      </w:r>
      <w:proofErr w:type="spellEnd"/>
      <w:r>
        <w:rPr>
          <w:rFonts w:eastAsia="MS PGothic"/>
          <w:szCs w:val="22"/>
          <w:lang w:val="en-US" w:eastAsia="ja-JP"/>
        </w:rPr>
        <w:t xml:space="preserve"> </w:t>
      </w:r>
      <w:r>
        <w:rPr>
          <w:rFonts w:eastAsia="MS PGothic" w:hint="eastAsia"/>
          <w:szCs w:val="22"/>
          <w:lang w:val="en-US" w:eastAsia="ja-JP"/>
        </w:rPr>
        <w:t>i</w:t>
      </w:r>
      <w:r>
        <w:rPr>
          <w:rFonts w:eastAsia="MS PGothic"/>
          <w:szCs w:val="22"/>
          <w:lang w:val="en-US" w:eastAsia="ja-JP"/>
        </w:rPr>
        <w:t xml:space="preserve">nstalled </w:t>
      </w:r>
      <w:r>
        <w:rPr>
          <w:rFonts w:eastAsia="MS PGothic" w:hint="eastAsia"/>
          <w:szCs w:val="22"/>
          <w:lang w:val="en-US" w:eastAsia="ja-JP"/>
        </w:rPr>
        <w:t>in</w:t>
      </w:r>
      <w:r w:rsidRPr="00A943E6">
        <w:rPr>
          <w:rFonts w:eastAsia="MS PGothic" w:hint="eastAsia"/>
          <w:szCs w:val="22"/>
          <w:lang w:val="en-US" w:eastAsia="ja-JP"/>
        </w:rPr>
        <w:t xml:space="preserve"> </w:t>
      </w:r>
      <w:r>
        <w:rPr>
          <w:rFonts w:eastAsia="MS PGothic" w:hint="eastAsia"/>
          <w:szCs w:val="22"/>
          <w:lang w:val="en-US" w:eastAsia="ja-JP"/>
        </w:rPr>
        <w:t>various</w:t>
      </w:r>
      <w:r>
        <w:rPr>
          <w:rFonts w:eastAsia="MS PGothic"/>
          <w:szCs w:val="22"/>
          <w:lang w:val="en-US" w:eastAsia="ja-JP"/>
        </w:rPr>
        <w:t xml:space="preserve"> </w:t>
      </w:r>
      <w:r>
        <w:rPr>
          <w:rFonts w:eastAsia="MS PGothic" w:hint="eastAsia"/>
          <w:szCs w:val="22"/>
          <w:lang w:val="en-US" w:eastAsia="ja-JP"/>
        </w:rPr>
        <w:t xml:space="preserve">locations. </w:t>
      </w:r>
      <w:r w:rsidRPr="00A943E6">
        <w:rPr>
          <w:rFonts w:hint="eastAsia"/>
          <w:szCs w:val="22"/>
        </w:rPr>
        <w:t xml:space="preserve">[Available online at </w:t>
      </w:r>
      <w:hyperlink r:id="rId39" w:history="1">
        <w:r w:rsidRPr="00A943E6">
          <w:rPr>
            <w:rStyle w:val="Hyperlink"/>
            <w:szCs w:val="22"/>
          </w:rPr>
          <w:t>http://www.jma.go.jp/jma/jma-eng/jma-center/ric/material/4_Reports/1_JMA%282006%29_rainfall.pdf</w:t>
        </w:r>
      </w:hyperlink>
      <w:r w:rsidRPr="00A943E6">
        <w:rPr>
          <w:rFonts w:hint="eastAsia"/>
          <w:szCs w:val="22"/>
        </w:rPr>
        <w:t>]</w:t>
      </w:r>
    </w:p>
    <w:p w:rsidR="003F0137" w:rsidRDefault="003F0137" w:rsidP="003F0137">
      <w:pPr>
        <w:rPr>
          <w:rFonts w:eastAsia="MS Mincho"/>
          <w:lang w:eastAsia="ja-JP"/>
        </w:rPr>
      </w:pPr>
    </w:p>
    <w:p w:rsidR="003F0137" w:rsidRPr="00E80152" w:rsidRDefault="003F0137" w:rsidP="003F0137">
      <w:pPr>
        <w:rPr>
          <w:rFonts w:eastAsiaTheme="minorEastAsia"/>
          <w:lang w:eastAsia="ja-JP"/>
        </w:rPr>
      </w:pPr>
      <w:r w:rsidRPr="007E05F0">
        <w:rPr>
          <w:rFonts w:hint="eastAsia"/>
        </w:rPr>
        <w:t>J</w:t>
      </w:r>
      <w:r>
        <w:rPr>
          <w:rFonts w:hint="eastAsia"/>
        </w:rPr>
        <w:t>apan Meteorological Agency, 201</w:t>
      </w:r>
      <w:r>
        <w:rPr>
          <w:rFonts w:eastAsiaTheme="minorEastAsia" w:hint="eastAsia"/>
          <w:lang w:eastAsia="ja-JP"/>
        </w:rPr>
        <w:t>2</w:t>
      </w:r>
      <w:r w:rsidRPr="007E05F0">
        <w:rPr>
          <w:rFonts w:hint="eastAsia"/>
        </w:rPr>
        <w:t xml:space="preserve">: </w:t>
      </w:r>
      <w:r>
        <w:rPr>
          <w:rFonts w:eastAsiaTheme="minorEastAsia" w:hint="eastAsia"/>
          <w:lang w:eastAsia="ja-JP"/>
        </w:rPr>
        <w:t>Quality control on observation data using snow water equivalent in Tohoku region (heavy snow region). [Presentation presented at the observation technologies meeting of the Japan Meteorological Agency, Tokyo] (in Japanese).</w:t>
      </w:r>
    </w:p>
    <w:p w:rsidR="003F0137" w:rsidRPr="00FF2DCB" w:rsidRDefault="003F0137" w:rsidP="003F0137">
      <w:pPr>
        <w:rPr>
          <w:rFonts w:eastAsiaTheme="minorEastAsia"/>
          <w:lang w:eastAsia="ja-JP"/>
        </w:rPr>
      </w:pPr>
    </w:p>
    <w:p w:rsidR="003F0137" w:rsidRPr="00E551C1" w:rsidRDefault="003F0137" w:rsidP="003F0137">
      <w:r w:rsidRPr="00E551C1">
        <w:rPr>
          <w:rFonts w:hint="eastAsia"/>
        </w:rPr>
        <w:t xml:space="preserve">Japan Meteorological Agency, 2014: Techniques of precipitation analysis and prediction for High-resolution Precipitation </w:t>
      </w:r>
      <w:proofErr w:type="spellStart"/>
      <w:r w:rsidRPr="00E551C1">
        <w:rPr>
          <w:rFonts w:hint="eastAsia"/>
        </w:rPr>
        <w:t>Nowcasts</w:t>
      </w:r>
      <w:proofErr w:type="spellEnd"/>
      <w:r w:rsidRPr="00E551C1">
        <w:rPr>
          <w:rFonts w:hint="eastAsia"/>
        </w:rPr>
        <w:t xml:space="preserve">. </w:t>
      </w:r>
      <w:r w:rsidRPr="00E551C1">
        <w:rPr>
          <w:rFonts w:hint="eastAsia"/>
          <w:i/>
        </w:rPr>
        <w:t xml:space="preserve">Weather Service </w:t>
      </w:r>
      <w:r w:rsidRPr="00E551C1">
        <w:rPr>
          <w:i/>
        </w:rPr>
        <w:t>Bulletin</w:t>
      </w:r>
      <w:r w:rsidRPr="00E551C1">
        <w:rPr>
          <w:rFonts w:hint="eastAsia"/>
        </w:rPr>
        <w:t>, 81, pp. 55-76</w:t>
      </w:r>
      <w:r>
        <w:rPr>
          <w:rFonts w:asciiTheme="majorHAnsi" w:eastAsiaTheme="minorEastAsia" w:hAnsiTheme="majorHAnsi" w:cstheme="majorHAnsi" w:hint="eastAsia"/>
          <w:lang w:eastAsia="ja-JP"/>
        </w:rPr>
        <w:t xml:space="preserve"> (in Japanese)</w:t>
      </w:r>
      <w:r w:rsidRPr="00E551C1">
        <w:rPr>
          <w:rFonts w:hint="eastAsia"/>
        </w:rPr>
        <w:t>.</w:t>
      </w:r>
    </w:p>
    <w:p w:rsidR="003F0137" w:rsidRPr="007E05F0" w:rsidRDefault="003F0137" w:rsidP="003F0137"/>
    <w:p w:rsidR="003F0137" w:rsidRPr="007E05F0" w:rsidRDefault="003F0137" w:rsidP="003F0137">
      <w:r w:rsidRPr="007E05F0">
        <w:rPr>
          <w:rFonts w:hint="eastAsia"/>
        </w:rPr>
        <w:t xml:space="preserve">Japan Meteorological Agency, 2015: Techniques of Precipitation Analysis and Prediction for High-resolution Prediction </w:t>
      </w:r>
      <w:proofErr w:type="spellStart"/>
      <w:r w:rsidRPr="007E05F0">
        <w:rPr>
          <w:rFonts w:hint="eastAsia"/>
        </w:rPr>
        <w:t>Nowcasts</w:t>
      </w:r>
      <w:proofErr w:type="spellEnd"/>
      <w:r w:rsidRPr="007E05F0">
        <w:rPr>
          <w:rFonts w:hint="eastAsia"/>
        </w:rPr>
        <w:t xml:space="preserve">. [Available online at </w:t>
      </w:r>
      <w:hyperlink r:id="rId40" w:history="1">
        <w:r w:rsidRPr="007E05F0">
          <w:rPr>
            <w:rStyle w:val="Hyperlink"/>
          </w:rPr>
          <w:t>http://www.jma.go.jp/jma/en/Activities/Techniques_of_Precipitation_Analysis_and_Prediction_developed_for_HRPNs.pdf</w:t>
        </w:r>
      </w:hyperlink>
      <w:r w:rsidRPr="007E05F0">
        <w:rPr>
          <w:rFonts w:hint="eastAsia"/>
        </w:rPr>
        <w:t>]</w:t>
      </w:r>
    </w:p>
    <w:p w:rsidR="003F0137" w:rsidRPr="007E05F0" w:rsidRDefault="003F0137" w:rsidP="003F0137"/>
    <w:p w:rsidR="003F0137" w:rsidRPr="00E551C1" w:rsidRDefault="003F0137" w:rsidP="003F0137">
      <w:r w:rsidRPr="00E551C1">
        <w:rPr>
          <w:rFonts w:hint="eastAsia"/>
        </w:rPr>
        <w:t xml:space="preserve">Kondo, J., and T. </w:t>
      </w:r>
      <w:proofErr w:type="spellStart"/>
      <w:r w:rsidRPr="00E551C1">
        <w:rPr>
          <w:rFonts w:hint="eastAsia"/>
        </w:rPr>
        <w:t>Kuwagata</w:t>
      </w:r>
      <w:proofErr w:type="spellEnd"/>
      <w:r w:rsidRPr="00E551C1">
        <w:rPr>
          <w:rFonts w:hint="eastAsia"/>
        </w:rPr>
        <w:t xml:space="preserve">, 1984: On the unusual dryness and strong wind weather which caused a large number of forest fires over the Tohoku district on 27 April 1983 (Part 2). </w:t>
      </w:r>
      <w:r w:rsidRPr="00E551C1">
        <w:rPr>
          <w:rFonts w:hint="eastAsia"/>
          <w:i/>
        </w:rPr>
        <w:t>TENKI</w:t>
      </w:r>
      <w:r w:rsidRPr="00E551C1">
        <w:rPr>
          <w:rFonts w:hint="eastAsia"/>
        </w:rPr>
        <w:t>, 31, pp. 37-44 (in Japanese).</w:t>
      </w:r>
    </w:p>
    <w:p w:rsidR="003F0137" w:rsidRPr="00E551C1" w:rsidRDefault="003F0137" w:rsidP="003F0137"/>
    <w:p w:rsidR="003F0137" w:rsidRPr="00E551C1" w:rsidRDefault="003F0137" w:rsidP="003F0137">
      <w:proofErr w:type="spellStart"/>
      <w:r w:rsidRPr="00E551C1">
        <w:rPr>
          <w:rFonts w:hint="eastAsia"/>
        </w:rPr>
        <w:t>Kuwagata</w:t>
      </w:r>
      <w:proofErr w:type="spellEnd"/>
      <w:r w:rsidRPr="00E551C1">
        <w:rPr>
          <w:rFonts w:hint="eastAsia"/>
        </w:rPr>
        <w:t xml:space="preserve">, T., 1993: Long term variation of gust factor at the Japanese meteorological station under wind storm condition of strong Typhoon. </w:t>
      </w:r>
      <w:r w:rsidRPr="00E551C1">
        <w:rPr>
          <w:rFonts w:hint="eastAsia"/>
          <w:i/>
        </w:rPr>
        <w:t>TENKI</w:t>
      </w:r>
      <w:r w:rsidRPr="00E551C1">
        <w:rPr>
          <w:rFonts w:hint="eastAsia"/>
        </w:rPr>
        <w:t>, 40, pp. 91-97 (in Japanese).</w:t>
      </w:r>
    </w:p>
    <w:p w:rsidR="003F0137" w:rsidRPr="00E551C1" w:rsidRDefault="003F0137" w:rsidP="003F0137"/>
    <w:p w:rsidR="003F0137" w:rsidRPr="00E551C1" w:rsidRDefault="003F0137" w:rsidP="003F0137">
      <w:proofErr w:type="spellStart"/>
      <w:r w:rsidRPr="00E551C1">
        <w:rPr>
          <w:rFonts w:hint="eastAsia"/>
        </w:rPr>
        <w:t>Meng</w:t>
      </w:r>
      <w:proofErr w:type="spellEnd"/>
      <w:r w:rsidRPr="00E551C1">
        <w:rPr>
          <w:rFonts w:hint="eastAsia"/>
        </w:rPr>
        <w:t xml:space="preserve">, Y., M. Matsui, and K. </w:t>
      </w:r>
      <w:proofErr w:type="spellStart"/>
      <w:r w:rsidRPr="00E551C1">
        <w:rPr>
          <w:rFonts w:hint="eastAsia"/>
        </w:rPr>
        <w:t>Hibi</w:t>
      </w:r>
      <w:proofErr w:type="spellEnd"/>
      <w:r w:rsidRPr="00E551C1">
        <w:rPr>
          <w:rFonts w:hint="eastAsia"/>
        </w:rPr>
        <w:t xml:space="preserve">, 1995: Characteristics of the vertical wind profile in neutrally atmospheric boundary layers, Part 1: Strong winds during non-typhoon climates. </w:t>
      </w:r>
      <w:r w:rsidRPr="00E551C1">
        <w:rPr>
          <w:i/>
        </w:rPr>
        <w:t>Journal</w:t>
      </w:r>
      <w:r w:rsidRPr="00E551C1">
        <w:rPr>
          <w:rFonts w:hint="eastAsia"/>
          <w:i/>
        </w:rPr>
        <w:t xml:space="preserve"> of Wind Engineering</w:t>
      </w:r>
      <w:r w:rsidRPr="00E551C1">
        <w:rPr>
          <w:rFonts w:hint="eastAsia"/>
        </w:rPr>
        <w:t>, 65(1995), pp. 1-15 (in Japanese).</w:t>
      </w:r>
    </w:p>
    <w:p w:rsidR="003F0137" w:rsidRPr="00E551C1" w:rsidRDefault="003F0137" w:rsidP="003F0137"/>
    <w:p w:rsidR="003F0137" w:rsidRPr="00E551C1" w:rsidRDefault="003F0137" w:rsidP="003F0137">
      <w:proofErr w:type="spellStart"/>
      <w:r w:rsidRPr="00E551C1">
        <w:rPr>
          <w:rFonts w:hint="eastAsia"/>
        </w:rPr>
        <w:t>Meng</w:t>
      </w:r>
      <w:proofErr w:type="spellEnd"/>
      <w:r w:rsidRPr="00E551C1">
        <w:rPr>
          <w:rFonts w:hint="eastAsia"/>
        </w:rPr>
        <w:t xml:space="preserve">, Y., M. Matsui, and K. </w:t>
      </w:r>
      <w:proofErr w:type="spellStart"/>
      <w:r w:rsidRPr="00E551C1">
        <w:rPr>
          <w:rFonts w:hint="eastAsia"/>
        </w:rPr>
        <w:t>Hibi</w:t>
      </w:r>
      <w:proofErr w:type="spellEnd"/>
      <w:r w:rsidRPr="00E551C1">
        <w:rPr>
          <w:rFonts w:hint="eastAsia"/>
        </w:rPr>
        <w:t xml:space="preserve">, 1997: A numerical study of the wind field in a typhoon boundary layer. </w:t>
      </w:r>
      <w:r w:rsidRPr="00E551C1">
        <w:rPr>
          <w:i/>
        </w:rPr>
        <w:t>Journal</w:t>
      </w:r>
      <w:r w:rsidRPr="00E551C1">
        <w:rPr>
          <w:rFonts w:hint="eastAsia"/>
          <w:i/>
        </w:rPr>
        <w:t xml:space="preserve"> of Wind Engineering and Industrial Aerodynamics</w:t>
      </w:r>
      <w:r w:rsidRPr="00E551C1">
        <w:rPr>
          <w:rFonts w:hint="eastAsia"/>
        </w:rPr>
        <w:t>, 67-68, pp. 437-448.</w:t>
      </w:r>
    </w:p>
    <w:p w:rsidR="003F0137" w:rsidRPr="00E551C1" w:rsidRDefault="003F0137" w:rsidP="003F0137"/>
    <w:p w:rsidR="003F0137" w:rsidRPr="00E551C1" w:rsidRDefault="003F0137" w:rsidP="003F0137">
      <w:proofErr w:type="spellStart"/>
      <w:r w:rsidRPr="00E551C1">
        <w:lastRenderedPageBreak/>
        <w:t>Nešpor</w:t>
      </w:r>
      <w:proofErr w:type="spellEnd"/>
      <w:r w:rsidRPr="00E551C1">
        <w:t xml:space="preserve">, V. and B. </w:t>
      </w:r>
      <w:proofErr w:type="spellStart"/>
      <w:r w:rsidRPr="00E551C1">
        <w:t>Sevruk</w:t>
      </w:r>
      <w:proofErr w:type="spellEnd"/>
      <w:r>
        <w:rPr>
          <w:rFonts w:eastAsiaTheme="minorEastAsia" w:hint="eastAsia"/>
          <w:lang w:eastAsia="ja-JP"/>
        </w:rPr>
        <w:t>,</w:t>
      </w:r>
      <w:r w:rsidRPr="00E551C1">
        <w:t xml:space="preserve"> 1999: Estimation of wind-Induced error of rainfall gauge measurements using a numerical simulation. </w:t>
      </w:r>
      <w:r w:rsidRPr="00E551C1">
        <w:rPr>
          <w:i/>
        </w:rPr>
        <w:t>J</w:t>
      </w:r>
      <w:r w:rsidRPr="00E551C1">
        <w:rPr>
          <w:rFonts w:hint="eastAsia"/>
          <w:i/>
        </w:rPr>
        <w:t>ournal</w:t>
      </w:r>
      <w:r w:rsidRPr="00E551C1">
        <w:rPr>
          <w:i/>
        </w:rPr>
        <w:t xml:space="preserve"> </w:t>
      </w:r>
      <w:r w:rsidRPr="00E551C1">
        <w:rPr>
          <w:rFonts w:hint="eastAsia"/>
          <w:i/>
        </w:rPr>
        <w:t xml:space="preserve">of </w:t>
      </w:r>
      <w:r w:rsidRPr="00E551C1">
        <w:rPr>
          <w:i/>
        </w:rPr>
        <w:t>Atmo</w:t>
      </w:r>
      <w:r w:rsidRPr="00E551C1">
        <w:rPr>
          <w:rFonts w:hint="eastAsia"/>
          <w:i/>
        </w:rPr>
        <w:t>spheric</w:t>
      </w:r>
      <w:r w:rsidRPr="00E551C1">
        <w:rPr>
          <w:i/>
        </w:rPr>
        <w:t xml:space="preserve"> </w:t>
      </w:r>
      <w:r w:rsidRPr="00E551C1">
        <w:rPr>
          <w:rFonts w:hint="eastAsia"/>
          <w:i/>
        </w:rPr>
        <w:t xml:space="preserve">and </w:t>
      </w:r>
      <w:r w:rsidRPr="00E551C1">
        <w:rPr>
          <w:i/>
        </w:rPr>
        <w:t>Oceanic Technol</w:t>
      </w:r>
      <w:r w:rsidRPr="00E551C1">
        <w:rPr>
          <w:rFonts w:hint="eastAsia"/>
          <w:i/>
        </w:rPr>
        <w:t>ogy</w:t>
      </w:r>
      <w:r w:rsidRPr="00E551C1">
        <w:t xml:space="preserve">, 16, </w:t>
      </w:r>
      <w:r w:rsidRPr="00E551C1">
        <w:rPr>
          <w:rFonts w:hint="eastAsia"/>
        </w:rPr>
        <w:t xml:space="preserve">pp. </w:t>
      </w:r>
      <w:r w:rsidRPr="00E551C1">
        <w:t>450-464.</w:t>
      </w:r>
    </w:p>
    <w:p w:rsidR="003F0137" w:rsidRDefault="003F0137" w:rsidP="003F0137">
      <w:pPr>
        <w:rPr>
          <w:rFonts w:eastAsiaTheme="minorEastAsia"/>
          <w:lang w:eastAsia="ja-JP"/>
        </w:rPr>
      </w:pPr>
    </w:p>
    <w:p w:rsidR="003F0137" w:rsidRPr="002117E6" w:rsidRDefault="003F0137" w:rsidP="003F0137">
      <w:pPr>
        <w:rPr>
          <w:rFonts w:eastAsiaTheme="minorEastAsia"/>
          <w:lang w:eastAsia="ja-JP"/>
        </w:rPr>
      </w:pPr>
      <w:proofErr w:type="spellStart"/>
      <w:r>
        <w:rPr>
          <w:rFonts w:eastAsiaTheme="minorEastAsia" w:hint="eastAsia"/>
          <w:lang w:eastAsia="ja-JP"/>
        </w:rPr>
        <w:t>Haginoya</w:t>
      </w:r>
      <w:proofErr w:type="spellEnd"/>
      <w:r>
        <w:rPr>
          <w:rFonts w:eastAsiaTheme="minorEastAsia" w:hint="eastAsia"/>
          <w:lang w:eastAsia="ja-JP"/>
        </w:rPr>
        <w:t xml:space="preserve">, S., 2012: Long-term trend of </w:t>
      </w:r>
      <w:r>
        <w:rPr>
          <w:rFonts w:eastAsiaTheme="minorEastAsia"/>
          <w:lang w:eastAsia="ja-JP"/>
        </w:rPr>
        <w:t>aerodynamic</w:t>
      </w:r>
      <w:r>
        <w:rPr>
          <w:rFonts w:eastAsiaTheme="minorEastAsia" w:hint="eastAsia"/>
          <w:lang w:eastAsia="ja-JP"/>
        </w:rPr>
        <w:t xml:space="preserve"> roughness estimated from gust factor. </w:t>
      </w:r>
      <w:r w:rsidRPr="00E551C1">
        <w:rPr>
          <w:rFonts w:hint="eastAsia"/>
          <w:i/>
        </w:rPr>
        <w:t>TENKI</w:t>
      </w:r>
      <w:r>
        <w:rPr>
          <w:rFonts w:hint="eastAsia"/>
        </w:rPr>
        <w:t xml:space="preserve">, </w:t>
      </w:r>
      <w:r>
        <w:rPr>
          <w:rFonts w:eastAsiaTheme="minorEastAsia" w:hint="eastAsia"/>
          <w:lang w:eastAsia="ja-JP"/>
        </w:rPr>
        <w:t>62</w:t>
      </w:r>
      <w:r>
        <w:rPr>
          <w:rFonts w:hint="eastAsia"/>
        </w:rPr>
        <w:t xml:space="preserve">, pp. </w:t>
      </w:r>
      <w:r>
        <w:rPr>
          <w:rFonts w:eastAsiaTheme="minorEastAsia" w:hint="eastAsia"/>
          <w:lang w:eastAsia="ja-JP"/>
        </w:rPr>
        <w:t>17</w:t>
      </w:r>
      <w:r>
        <w:rPr>
          <w:rFonts w:hint="eastAsia"/>
        </w:rPr>
        <w:t>-</w:t>
      </w:r>
      <w:r>
        <w:rPr>
          <w:rFonts w:eastAsiaTheme="minorEastAsia" w:hint="eastAsia"/>
          <w:lang w:eastAsia="ja-JP"/>
        </w:rPr>
        <w:t>24</w:t>
      </w:r>
      <w:r w:rsidRPr="00E551C1">
        <w:rPr>
          <w:rFonts w:hint="eastAsia"/>
        </w:rPr>
        <w:t xml:space="preserve"> (in Japanese).</w:t>
      </w:r>
    </w:p>
    <w:p w:rsidR="003F0137" w:rsidRPr="00144835" w:rsidRDefault="003F0137" w:rsidP="003F0137">
      <w:pPr>
        <w:rPr>
          <w:rFonts w:eastAsiaTheme="minorEastAsia"/>
          <w:lang w:eastAsia="ja-JP"/>
        </w:rPr>
      </w:pPr>
    </w:p>
    <w:p w:rsidR="003F0137" w:rsidRPr="00E551C1" w:rsidRDefault="003F0137" w:rsidP="003F0137">
      <w:proofErr w:type="spellStart"/>
      <w:r w:rsidRPr="00E551C1">
        <w:rPr>
          <w:rFonts w:hint="eastAsia"/>
        </w:rPr>
        <w:t>Ohno</w:t>
      </w:r>
      <w:proofErr w:type="spellEnd"/>
      <w:r w:rsidRPr="00E551C1">
        <w:rPr>
          <w:rFonts w:hint="eastAsia"/>
        </w:rPr>
        <w:t xml:space="preserve">, H., K. Yokoyama, Y. </w:t>
      </w:r>
      <w:proofErr w:type="spellStart"/>
      <w:r w:rsidRPr="00E551C1">
        <w:rPr>
          <w:rFonts w:hint="eastAsia"/>
        </w:rPr>
        <w:t>Kominami</w:t>
      </w:r>
      <w:proofErr w:type="spellEnd"/>
      <w:r w:rsidRPr="00E551C1">
        <w:rPr>
          <w:rFonts w:hint="eastAsia"/>
        </w:rPr>
        <w:t>, and S. Inoue</w:t>
      </w:r>
      <w:r>
        <w:rPr>
          <w:rFonts w:eastAsiaTheme="minorEastAsia" w:hint="eastAsia"/>
          <w:lang w:eastAsia="ja-JP"/>
        </w:rPr>
        <w:t>,</w:t>
      </w:r>
      <w:r w:rsidRPr="00E551C1">
        <w:rPr>
          <w:rFonts w:hint="eastAsia"/>
        </w:rPr>
        <w:t xml:space="preserve"> 1998: Annex 5 Country Reports; Annex 5.G.1 Hokuriku, Japan. In: </w:t>
      </w:r>
      <w:r w:rsidRPr="00E551C1">
        <w:rPr>
          <w:i/>
          <w:iCs/>
        </w:rPr>
        <w:t>WMO</w:t>
      </w:r>
      <w:r w:rsidRPr="00E551C1">
        <w:rPr>
          <w:rFonts w:hint="eastAsia"/>
          <w:i/>
          <w:iCs/>
        </w:rPr>
        <w:t xml:space="preserve"> </w:t>
      </w:r>
      <w:r w:rsidRPr="00E551C1">
        <w:rPr>
          <w:i/>
          <w:iCs/>
        </w:rPr>
        <w:t>So</w:t>
      </w:r>
      <w:r w:rsidRPr="00E551C1">
        <w:rPr>
          <w:rFonts w:hint="eastAsia"/>
          <w:i/>
          <w:iCs/>
        </w:rPr>
        <w:t>li</w:t>
      </w:r>
      <w:r w:rsidRPr="00E551C1">
        <w:rPr>
          <w:i/>
          <w:iCs/>
        </w:rPr>
        <w:t>d Precipitation Measurement</w:t>
      </w:r>
      <w:r w:rsidRPr="00E551C1">
        <w:rPr>
          <w:rFonts w:hint="eastAsia"/>
          <w:i/>
          <w:iCs/>
        </w:rPr>
        <w:t xml:space="preserve"> </w:t>
      </w:r>
      <w:proofErr w:type="spellStart"/>
      <w:r w:rsidRPr="00E551C1">
        <w:rPr>
          <w:i/>
          <w:iCs/>
        </w:rPr>
        <w:t>Intercomparison</w:t>
      </w:r>
      <w:proofErr w:type="spellEnd"/>
      <w:r w:rsidRPr="00E551C1">
        <w:rPr>
          <w:i/>
          <w:iCs/>
        </w:rPr>
        <w:t xml:space="preserve">: Final Report </w:t>
      </w:r>
      <w:r w:rsidRPr="00E551C1">
        <w:t xml:space="preserve">(B.E. </w:t>
      </w:r>
      <w:proofErr w:type="spellStart"/>
      <w:r w:rsidRPr="00E551C1">
        <w:t>Goodison</w:t>
      </w:r>
      <w:proofErr w:type="spellEnd"/>
      <w:r w:rsidRPr="00E551C1">
        <w:t>,</w:t>
      </w:r>
      <w:r w:rsidRPr="00E551C1">
        <w:rPr>
          <w:rFonts w:hint="eastAsia"/>
        </w:rPr>
        <w:t xml:space="preserve"> </w:t>
      </w:r>
      <w:r w:rsidRPr="00E551C1">
        <w:t>P.Y.T. Louie and D. Yang)</w:t>
      </w:r>
      <w:r w:rsidRPr="00E551C1">
        <w:rPr>
          <w:rFonts w:hint="eastAsia"/>
        </w:rPr>
        <w:t>.</w:t>
      </w:r>
      <w:r w:rsidRPr="00E551C1">
        <w:t xml:space="preserve"> Instruments and</w:t>
      </w:r>
      <w:r w:rsidRPr="00E551C1">
        <w:rPr>
          <w:rFonts w:hint="eastAsia"/>
        </w:rPr>
        <w:t xml:space="preserve"> </w:t>
      </w:r>
      <w:r w:rsidRPr="00E551C1">
        <w:t>Observing Methods Report No. 67, WMO/TD-No. 872, Geneva.</w:t>
      </w:r>
    </w:p>
    <w:p w:rsidR="003F0137" w:rsidRPr="00E551C1" w:rsidRDefault="003F0137" w:rsidP="003F0137"/>
    <w:p w:rsidR="003F0137" w:rsidRPr="00E551C1" w:rsidRDefault="003F0137" w:rsidP="003F0137">
      <w:proofErr w:type="spellStart"/>
      <w:r w:rsidRPr="00E551C1">
        <w:t>Sevruk</w:t>
      </w:r>
      <w:proofErr w:type="spellEnd"/>
      <w:r w:rsidRPr="00E551C1">
        <w:t>, B., 1988: Wind speed estimation at the precipitation gauge orifice level</w:t>
      </w:r>
      <w:r w:rsidRPr="00E551C1">
        <w:rPr>
          <w:rFonts w:hint="eastAsia"/>
        </w:rPr>
        <w:t>.</w:t>
      </w:r>
      <w:r w:rsidRPr="00E551C1">
        <w:t xml:space="preserve"> </w:t>
      </w:r>
      <w:r w:rsidRPr="00E551C1">
        <w:rPr>
          <w:rFonts w:hint="eastAsia"/>
        </w:rPr>
        <w:t>I</w:t>
      </w:r>
      <w:r w:rsidRPr="00E551C1">
        <w:t>n</w:t>
      </w:r>
      <w:r w:rsidRPr="00E551C1">
        <w:rPr>
          <w:rFonts w:hint="eastAsia"/>
        </w:rPr>
        <w:t>:</w:t>
      </w:r>
      <w:r w:rsidRPr="00E551C1">
        <w:t xml:space="preserve"> </w:t>
      </w:r>
      <w:r w:rsidRPr="00E551C1">
        <w:rPr>
          <w:i/>
        </w:rPr>
        <w:t>WMO Technical Conference on Instruments and Methods of Observation</w:t>
      </w:r>
      <w:r w:rsidRPr="00E551C1">
        <w:t xml:space="preserve"> (TECO-1988). WMO Instruments and Observing Methods Report No. 33, WMO/TD-No. 222</w:t>
      </w:r>
      <w:r w:rsidRPr="00E551C1">
        <w:rPr>
          <w:rFonts w:hint="eastAsia"/>
        </w:rPr>
        <w:t>, Geneva</w:t>
      </w:r>
      <w:r w:rsidRPr="00E551C1">
        <w:t>.</w:t>
      </w:r>
    </w:p>
    <w:p w:rsidR="003F0137" w:rsidRPr="00E551C1" w:rsidRDefault="003F0137" w:rsidP="003F0137"/>
    <w:p w:rsidR="003F0137" w:rsidRPr="00E551C1" w:rsidRDefault="003F0137" w:rsidP="003F0137">
      <w:proofErr w:type="spellStart"/>
      <w:r w:rsidRPr="00E551C1">
        <w:rPr>
          <w:rFonts w:hint="eastAsia"/>
        </w:rPr>
        <w:t>Sevruk</w:t>
      </w:r>
      <w:proofErr w:type="spellEnd"/>
      <w:r w:rsidRPr="00E551C1">
        <w:rPr>
          <w:rFonts w:hint="eastAsia"/>
        </w:rPr>
        <w:t xml:space="preserve">, B., M. </w:t>
      </w:r>
      <w:proofErr w:type="spellStart"/>
      <w:r w:rsidRPr="00E551C1">
        <w:rPr>
          <w:rFonts w:hint="eastAsia"/>
        </w:rPr>
        <w:t>Ondr</w:t>
      </w:r>
      <w:r w:rsidRPr="00E551C1">
        <w:t>á</w:t>
      </w:r>
      <w:r w:rsidRPr="00E551C1">
        <w:rPr>
          <w:rFonts w:hint="eastAsia"/>
        </w:rPr>
        <w:t>s</w:t>
      </w:r>
      <w:proofErr w:type="spellEnd"/>
      <w:r w:rsidRPr="00E551C1">
        <w:rPr>
          <w:rFonts w:hint="eastAsia"/>
        </w:rPr>
        <w:t xml:space="preserve">, and B. </w:t>
      </w:r>
      <w:proofErr w:type="spellStart"/>
      <w:r w:rsidRPr="00E551C1">
        <w:rPr>
          <w:rFonts w:hint="eastAsia"/>
        </w:rPr>
        <w:t>Chv</w:t>
      </w:r>
      <w:r w:rsidRPr="00E551C1">
        <w:t>í</w:t>
      </w:r>
      <w:r w:rsidRPr="00E551C1">
        <w:rPr>
          <w:rFonts w:hint="eastAsia"/>
        </w:rPr>
        <w:t>la</w:t>
      </w:r>
      <w:proofErr w:type="spellEnd"/>
      <w:r w:rsidRPr="00E551C1">
        <w:rPr>
          <w:rFonts w:hint="eastAsia"/>
        </w:rPr>
        <w:t xml:space="preserve">, 2009: The WMO precipitation measurement </w:t>
      </w:r>
      <w:proofErr w:type="spellStart"/>
      <w:r w:rsidRPr="00E551C1">
        <w:rPr>
          <w:rFonts w:hint="eastAsia"/>
        </w:rPr>
        <w:t>intercomparisons</w:t>
      </w:r>
      <w:proofErr w:type="spellEnd"/>
      <w:r w:rsidRPr="00E551C1">
        <w:rPr>
          <w:rFonts w:hint="eastAsia"/>
        </w:rPr>
        <w:t xml:space="preserve">. </w:t>
      </w:r>
      <w:r w:rsidRPr="00E551C1">
        <w:rPr>
          <w:rFonts w:hint="eastAsia"/>
          <w:i/>
        </w:rPr>
        <w:t>Atmospheric Research</w:t>
      </w:r>
      <w:r w:rsidRPr="00E551C1">
        <w:rPr>
          <w:rFonts w:hint="eastAsia"/>
        </w:rPr>
        <w:t>, 92, pp. 376-380.</w:t>
      </w:r>
    </w:p>
    <w:p w:rsidR="003F0137" w:rsidRPr="00E551C1" w:rsidRDefault="003F0137" w:rsidP="003F0137">
      <w:pPr>
        <w:rPr>
          <w:rFonts w:eastAsia="MS Mincho"/>
        </w:rPr>
      </w:pPr>
    </w:p>
    <w:p w:rsidR="003F0137" w:rsidRPr="00E551C1" w:rsidRDefault="003F0137" w:rsidP="003F0137">
      <w:pPr>
        <w:rPr>
          <w:rFonts w:eastAsia="MS Mincho"/>
        </w:rPr>
      </w:pPr>
      <w:proofErr w:type="spellStart"/>
      <w:r w:rsidRPr="00E551C1">
        <w:rPr>
          <w:rFonts w:eastAsia="MS Mincho"/>
        </w:rPr>
        <w:t>Sevruk</w:t>
      </w:r>
      <w:proofErr w:type="spellEnd"/>
      <w:r w:rsidRPr="00E551C1">
        <w:rPr>
          <w:rFonts w:eastAsia="MS Mincho"/>
        </w:rPr>
        <w:t xml:space="preserve">, B. and L. </w:t>
      </w:r>
      <w:proofErr w:type="spellStart"/>
      <w:r w:rsidRPr="00E551C1">
        <w:rPr>
          <w:rFonts w:eastAsia="MS Mincho"/>
        </w:rPr>
        <w:t>Zahlavova</w:t>
      </w:r>
      <w:proofErr w:type="spellEnd"/>
      <w:r w:rsidRPr="00E551C1">
        <w:rPr>
          <w:rFonts w:eastAsia="MS Mincho"/>
        </w:rPr>
        <w:t xml:space="preserve">, 1994: Classification system of precipitation gauge site exposure: Evaluation and application. </w:t>
      </w:r>
      <w:r w:rsidRPr="00E551C1">
        <w:rPr>
          <w:rFonts w:eastAsia="MS Mincho"/>
          <w:i/>
        </w:rPr>
        <w:t>International Journal of Climatology</w:t>
      </w:r>
      <w:r w:rsidRPr="00E551C1">
        <w:rPr>
          <w:rFonts w:eastAsia="MS Mincho"/>
        </w:rPr>
        <w:t>, 14(b), pp. 681-689.</w:t>
      </w:r>
    </w:p>
    <w:p w:rsidR="003F0137" w:rsidRPr="00E551C1" w:rsidRDefault="003F0137" w:rsidP="003F0137">
      <w:pPr>
        <w:rPr>
          <w:rFonts w:eastAsia="MS Mincho"/>
        </w:rPr>
      </w:pPr>
    </w:p>
    <w:p w:rsidR="003F0137" w:rsidRPr="00E551C1" w:rsidRDefault="003F0137" w:rsidP="003F0137">
      <w:pPr>
        <w:rPr>
          <w:rFonts w:eastAsia="MS Mincho"/>
        </w:rPr>
      </w:pPr>
      <w:proofErr w:type="spellStart"/>
      <w:r w:rsidRPr="00E551C1">
        <w:rPr>
          <w:rFonts w:eastAsia="MS Mincho"/>
        </w:rPr>
        <w:t>Sieck</w:t>
      </w:r>
      <w:proofErr w:type="spellEnd"/>
      <w:r w:rsidRPr="00E551C1">
        <w:rPr>
          <w:rFonts w:eastAsia="MS Mincho"/>
        </w:rPr>
        <w:t>, L.C., S.J. Burges</w:t>
      </w:r>
      <w:r w:rsidRPr="00E551C1">
        <w:rPr>
          <w:rFonts w:eastAsia="MS Mincho" w:hint="eastAsia"/>
        </w:rPr>
        <w:t>,</w:t>
      </w:r>
      <w:r w:rsidRPr="00E551C1">
        <w:rPr>
          <w:rFonts w:eastAsia="MS Mincho"/>
        </w:rPr>
        <w:t xml:space="preserve"> and M. Steiner, 2007: Challenges</w:t>
      </w:r>
      <w:r w:rsidRPr="00E551C1">
        <w:rPr>
          <w:rFonts w:eastAsia="MS Mincho" w:hint="eastAsia"/>
        </w:rPr>
        <w:t xml:space="preserve"> </w:t>
      </w:r>
      <w:r w:rsidRPr="00E551C1">
        <w:rPr>
          <w:rFonts w:eastAsia="MS Mincho"/>
        </w:rPr>
        <w:t xml:space="preserve">in obtaining reliable measurements of point rainfall. </w:t>
      </w:r>
      <w:r w:rsidRPr="00E551C1">
        <w:rPr>
          <w:rFonts w:eastAsia="MS Mincho"/>
          <w:i/>
        </w:rPr>
        <w:t>Water Resources Research</w:t>
      </w:r>
      <w:r w:rsidRPr="00E551C1">
        <w:rPr>
          <w:rFonts w:eastAsia="MS Mincho"/>
        </w:rPr>
        <w:t>, 43, W01420</w:t>
      </w:r>
      <w:r w:rsidRPr="00E551C1">
        <w:rPr>
          <w:rFonts w:eastAsia="MS Mincho" w:hint="eastAsia"/>
        </w:rPr>
        <w:t>.</w:t>
      </w:r>
    </w:p>
    <w:p w:rsidR="003F0137" w:rsidRPr="00E551C1" w:rsidRDefault="003F0137" w:rsidP="003F0137">
      <w:pPr>
        <w:rPr>
          <w:rFonts w:eastAsia="MS Mincho"/>
        </w:rPr>
      </w:pPr>
    </w:p>
    <w:p w:rsidR="003F0137" w:rsidRPr="00E551C1" w:rsidRDefault="003F0137" w:rsidP="003F0137">
      <w:pPr>
        <w:rPr>
          <w:rFonts w:eastAsia="MS Mincho"/>
        </w:rPr>
      </w:pPr>
      <w:r w:rsidRPr="00E551C1">
        <w:rPr>
          <w:rFonts w:eastAsia="MS Mincho" w:hint="eastAsia"/>
        </w:rPr>
        <w:t xml:space="preserve">Stull, R.B., 1988: </w:t>
      </w:r>
      <w:r w:rsidRPr="00E551C1">
        <w:rPr>
          <w:rFonts w:eastAsia="MS Mincho" w:hint="eastAsia"/>
          <w:i/>
        </w:rPr>
        <w:t>An introduction to boundary layer Meteorology</w:t>
      </w:r>
      <w:r w:rsidRPr="00E551C1">
        <w:rPr>
          <w:rFonts w:eastAsia="MS Mincho" w:hint="eastAsia"/>
        </w:rPr>
        <w:t>, Kluwer Academic Publishers, Dordrecht, 666p.</w:t>
      </w:r>
    </w:p>
    <w:p w:rsidR="003F0137" w:rsidRPr="00E551C1" w:rsidRDefault="003F0137" w:rsidP="003F0137">
      <w:pPr>
        <w:rPr>
          <w:rFonts w:eastAsia="MS Mincho"/>
        </w:rPr>
      </w:pPr>
    </w:p>
    <w:p w:rsidR="003F0137" w:rsidRPr="00E551C1" w:rsidRDefault="003F0137" w:rsidP="003F0137">
      <w:pPr>
        <w:rPr>
          <w:rFonts w:eastAsia="MS Mincho"/>
        </w:rPr>
      </w:pPr>
      <w:proofErr w:type="spellStart"/>
      <w:r w:rsidRPr="00E551C1">
        <w:rPr>
          <w:rFonts w:eastAsia="MS Mincho"/>
        </w:rPr>
        <w:t>Thériault</w:t>
      </w:r>
      <w:proofErr w:type="spellEnd"/>
      <w:r w:rsidRPr="00E551C1">
        <w:rPr>
          <w:rFonts w:eastAsia="MS Mincho" w:hint="eastAsia"/>
        </w:rPr>
        <w:t>,</w:t>
      </w:r>
      <w:r w:rsidRPr="00E551C1">
        <w:rPr>
          <w:rFonts w:eastAsia="MS Mincho"/>
        </w:rPr>
        <w:t xml:space="preserve"> </w:t>
      </w:r>
      <w:r w:rsidRPr="00E551C1">
        <w:rPr>
          <w:rFonts w:eastAsia="MS Mincho" w:hint="eastAsia"/>
        </w:rPr>
        <w:t xml:space="preserve">J.M., R. Rasmussen, K. Ikeda, and S. </w:t>
      </w:r>
      <w:proofErr w:type="spellStart"/>
      <w:r w:rsidRPr="00E551C1">
        <w:rPr>
          <w:rFonts w:eastAsia="MS Mincho" w:hint="eastAsia"/>
        </w:rPr>
        <w:t>Landolt</w:t>
      </w:r>
      <w:proofErr w:type="spellEnd"/>
      <w:r>
        <w:rPr>
          <w:rFonts w:eastAsia="MS Mincho" w:hint="eastAsia"/>
          <w:lang w:eastAsia="ja-JP"/>
        </w:rPr>
        <w:t>,</w:t>
      </w:r>
      <w:r w:rsidRPr="00E551C1">
        <w:rPr>
          <w:rFonts w:eastAsia="MS Mincho"/>
        </w:rPr>
        <w:t xml:space="preserve"> 2012</w:t>
      </w:r>
      <w:r w:rsidRPr="00E551C1">
        <w:rPr>
          <w:rFonts w:eastAsia="MS Mincho" w:hint="eastAsia"/>
        </w:rPr>
        <w:t xml:space="preserve">: Dependence of snow gauge collection efficiency on snowflake characteristics. </w:t>
      </w:r>
      <w:r w:rsidRPr="00144835">
        <w:rPr>
          <w:rFonts w:eastAsia="MS Mincho"/>
          <w:i/>
        </w:rPr>
        <w:t>J</w:t>
      </w:r>
      <w:r w:rsidRPr="00E551C1">
        <w:rPr>
          <w:rFonts w:eastAsia="MS Mincho"/>
          <w:i/>
        </w:rPr>
        <w:t>ournal</w:t>
      </w:r>
      <w:r w:rsidRPr="00E551C1">
        <w:rPr>
          <w:rFonts w:eastAsia="MS Mincho" w:hint="eastAsia"/>
          <w:i/>
        </w:rPr>
        <w:t xml:space="preserve"> of Applied Meteorology and </w:t>
      </w:r>
      <w:r w:rsidRPr="00E551C1">
        <w:rPr>
          <w:rFonts w:eastAsia="MS Mincho"/>
          <w:i/>
        </w:rPr>
        <w:t>Climatology</w:t>
      </w:r>
      <w:r w:rsidRPr="00E551C1">
        <w:rPr>
          <w:rFonts w:eastAsia="MS Mincho" w:hint="eastAsia"/>
        </w:rPr>
        <w:t>, 51, pp. 745-762.</w:t>
      </w:r>
    </w:p>
    <w:p w:rsidR="003F0137" w:rsidRPr="00E551C1" w:rsidRDefault="003F0137" w:rsidP="003F0137"/>
    <w:p w:rsidR="003F0137" w:rsidRPr="00E551C1" w:rsidRDefault="003F0137" w:rsidP="003F0137">
      <w:r w:rsidRPr="00E551C1">
        <w:t>World Meteorological Organization, 1984:</w:t>
      </w:r>
      <w:r w:rsidRPr="00E551C1">
        <w:rPr>
          <w:rFonts w:hint="eastAsia"/>
        </w:rPr>
        <w:t xml:space="preserve"> </w:t>
      </w:r>
      <w:r w:rsidRPr="00E551C1">
        <w:rPr>
          <w:i/>
        </w:rPr>
        <w:t>International Comparison of National</w:t>
      </w:r>
      <w:r w:rsidRPr="00E551C1">
        <w:rPr>
          <w:rFonts w:hint="eastAsia"/>
          <w:i/>
        </w:rPr>
        <w:t xml:space="preserve"> </w:t>
      </w:r>
      <w:r w:rsidRPr="00E551C1">
        <w:rPr>
          <w:i/>
        </w:rPr>
        <w:t>Precipitation Gauges with a Reference Pit Gauge</w:t>
      </w:r>
      <w:r w:rsidRPr="00E551C1">
        <w:rPr>
          <w:rFonts w:hint="eastAsia"/>
        </w:rPr>
        <w:t xml:space="preserve"> </w:t>
      </w:r>
      <w:r w:rsidRPr="00E551C1">
        <w:t xml:space="preserve">(B. </w:t>
      </w:r>
      <w:proofErr w:type="spellStart"/>
      <w:r w:rsidRPr="00E551C1">
        <w:t>Sevruk</w:t>
      </w:r>
      <w:proofErr w:type="spellEnd"/>
      <w:r w:rsidRPr="00E551C1">
        <w:t xml:space="preserve"> and W.R. </w:t>
      </w:r>
      <w:proofErr w:type="spellStart"/>
      <w:r w:rsidRPr="00E551C1">
        <w:t>Hamon</w:t>
      </w:r>
      <w:proofErr w:type="spellEnd"/>
      <w:r w:rsidRPr="00E551C1">
        <w:t>). Instruments</w:t>
      </w:r>
      <w:r w:rsidRPr="00E551C1">
        <w:rPr>
          <w:rFonts w:hint="eastAsia"/>
        </w:rPr>
        <w:t xml:space="preserve"> </w:t>
      </w:r>
      <w:r w:rsidRPr="00E551C1">
        <w:t>and Observing Methods Report No. 17, WMO/TD-No. 38, Geneva.</w:t>
      </w:r>
    </w:p>
    <w:p w:rsidR="003F0137" w:rsidRPr="00E551C1" w:rsidRDefault="003F0137" w:rsidP="003F0137"/>
    <w:p w:rsidR="003F0137" w:rsidRPr="00E551C1" w:rsidRDefault="003F0137" w:rsidP="003F0137">
      <w:r w:rsidRPr="00E551C1">
        <w:t xml:space="preserve">World Meteorological Organization, 1998: </w:t>
      </w:r>
      <w:r w:rsidRPr="00E551C1">
        <w:rPr>
          <w:i/>
          <w:iCs/>
        </w:rPr>
        <w:t>WMO</w:t>
      </w:r>
      <w:r w:rsidRPr="00E551C1">
        <w:rPr>
          <w:rFonts w:hint="eastAsia"/>
          <w:i/>
          <w:iCs/>
        </w:rPr>
        <w:t xml:space="preserve"> </w:t>
      </w:r>
      <w:r w:rsidRPr="00E551C1">
        <w:rPr>
          <w:i/>
          <w:iCs/>
        </w:rPr>
        <w:t>So</w:t>
      </w:r>
      <w:r w:rsidRPr="00E551C1">
        <w:rPr>
          <w:rFonts w:hint="eastAsia"/>
          <w:i/>
          <w:iCs/>
        </w:rPr>
        <w:t>li</w:t>
      </w:r>
      <w:r w:rsidRPr="00E551C1">
        <w:rPr>
          <w:i/>
          <w:iCs/>
        </w:rPr>
        <w:t>d Precipitation Measurement</w:t>
      </w:r>
      <w:r w:rsidRPr="00E551C1">
        <w:rPr>
          <w:rFonts w:hint="eastAsia"/>
          <w:i/>
          <w:iCs/>
        </w:rPr>
        <w:t xml:space="preserve"> </w:t>
      </w:r>
      <w:proofErr w:type="spellStart"/>
      <w:r w:rsidRPr="00E551C1">
        <w:rPr>
          <w:i/>
          <w:iCs/>
        </w:rPr>
        <w:t>Intercomparison</w:t>
      </w:r>
      <w:proofErr w:type="spellEnd"/>
      <w:r w:rsidRPr="00E551C1">
        <w:rPr>
          <w:i/>
          <w:iCs/>
        </w:rPr>
        <w:t xml:space="preserve">: Final Report </w:t>
      </w:r>
      <w:r w:rsidRPr="00E551C1">
        <w:t xml:space="preserve">(B.E. </w:t>
      </w:r>
      <w:proofErr w:type="spellStart"/>
      <w:r w:rsidRPr="00E551C1">
        <w:t>Goodison</w:t>
      </w:r>
      <w:proofErr w:type="spellEnd"/>
      <w:r w:rsidRPr="00E551C1">
        <w:t>,</w:t>
      </w:r>
      <w:r w:rsidRPr="00E551C1">
        <w:rPr>
          <w:rFonts w:hint="eastAsia"/>
        </w:rPr>
        <w:t xml:space="preserve"> </w:t>
      </w:r>
      <w:r w:rsidRPr="00E551C1">
        <w:t>P.Y.T. Louie and D. Yang)</w:t>
      </w:r>
      <w:r w:rsidRPr="00E551C1">
        <w:rPr>
          <w:rFonts w:hint="eastAsia"/>
        </w:rPr>
        <w:t>.</w:t>
      </w:r>
      <w:r w:rsidRPr="00E551C1">
        <w:t xml:space="preserve"> Instruments and</w:t>
      </w:r>
      <w:r w:rsidRPr="00E551C1">
        <w:rPr>
          <w:rFonts w:hint="eastAsia"/>
        </w:rPr>
        <w:t xml:space="preserve"> </w:t>
      </w:r>
      <w:r w:rsidRPr="00E551C1">
        <w:t>Observing Methods Report No. 67, WMO/TD-No. 872, Geneva.</w:t>
      </w:r>
      <w:r w:rsidRPr="00E551C1">
        <w:rPr>
          <w:rFonts w:hint="eastAsia"/>
        </w:rPr>
        <w:t xml:space="preserve"> </w:t>
      </w:r>
    </w:p>
    <w:p w:rsidR="003F0137" w:rsidRPr="00E551C1" w:rsidRDefault="003F0137" w:rsidP="003F0137"/>
    <w:p w:rsidR="003F0137" w:rsidRPr="00E551C1" w:rsidRDefault="003F0137" w:rsidP="003F0137">
      <w:r w:rsidRPr="00E551C1">
        <w:rPr>
          <w:rFonts w:hint="eastAsia"/>
        </w:rPr>
        <w:t>World M</w:t>
      </w:r>
      <w:r>
        <w:rPr>
          <w:rFonts w:hint="eastAsia"/>
        </w:rPr>
        <w:t>eteorological Organization, 20</w:t>
      </w:r>
      <w:r>
        <w:rPr>
          <w:rFonts w:eastAsiaTheme="minorEastAsia" w:hint="eastAsia"/>
          <w:lang w:eastAsia="ja-JP"/>
        </w:rPr>
        <w:t>10a</w:t>
      </w:r>
      <w:r w:rsidRPr="00E551C1">
        <w:rPr>
          <w:rFonts w:hint="eastAsia"/>
        </w:rPr>
        <w:t>:</w:t>
      </w:r>
      <w:r w:rsidRPr="00C336CA">
        <w:rPr>
          <w:rFonts w:eastAsia="MS Mincho" w:hint="eastAsia"/>
        </w:rPr>
        <w:t xml:space="preserve"> </w:t>
      </w:r>
      <w:r w:rsidRPr="0019712C">
        <w:rPr>
          <w:rFonts w:eastAsia="MS Mincho" w:hint="eastAsia"/>
          <w:i/>
        </w:rPr>
        <w:t xml:space="preserve">Part I. Measurement of meteorological variables; Chapter 6. </w:t>
      </w:r>
      <w:r w:rsidRPr="00E551C1">
        <w:rPr>
          <w:rFonts w:hint="eastAsia"/>
          <w:i/>
        </w:rPr>
        <w:t>M</w:t>
      </w:r>
      <w:r w:rsidRPr="00E551C1">
        <w:rPr>
          <w:i/>
        </w:rPr>
        <w:t>easurement of precipitation</w:t>
      </w:r>
      <w:r w:rsidRPr="00E551C1">
        <w:rPr>
          <w:rFonts w:hint="eastAsia"/>
          <w:i/>
        </w:rPr>
        <w:t xml:space="preserve">. </w:t>
      </w:r>
      <w:r w:rsidRPr="00E551C1">
        <w:rPr>
          <w:rFonts w:hint="eastAsia"/>
        </w:rPr>
        <w:t>T</w:t>
      </w:r>
      <w:r w:rsidRPr="00E551C1">
        <w:t>he Guide to Meteorological Instruments and Methods of Observation</w:t>
      </w:r>
      <w:r w:rsidRPr="00E551C1">
        <w:rPr>
          <w:rFonts w:hint="eastAsia"/>
        </w:rPr>
        <w:t xml:space="preserve"> (</w:t>
      </w:r>
      <w:r w:rsidRPr="00E551C1">
        <w:t>CIMO Guide</w:t>
      </w:r>
      <w:r w:rsidRPr="00E551C1">
        <w:rPr>
          <w:rFonts w:hint="eastAsia"/>
        </w:rPr>
        <w:t>). WMO-No. 8, Geneva.</w:t>
      </w:r>
    </w:p>
    <w:p w:rsidR="003F0137" w:rsidRDefault="003F0137" w:rsidP="003F0137">
      <w:pPr>
        <w:rPr>
          <w:rFonts w:eastAsiaTheme="minorEastAsia"/>
          <w:lang w:eastAsia="ja-JP"/>
        </w:rPr>
      </w:pPr>
    </w:p>
    <w:p w:rsidR="003F0137" w:rsidRPr="00E551C1" w:rsidRDefault="003F0137" w:rsidP="003F0137">
      <w:r w:rsidRPr="00E551C1">
        <w:rPr>
          <w:rFonts w:hint="eastAsia"/>
        </w:rPr>
        <w:t>World M</w:t>
      </w:r>
      <w:r>
        <w:rPr>
          <w:rFonts w:hint="eastAsia"/>
        </w:rPr>
        <w:t>eteorological Organization, 20</w:t>
      </w:r>
      <w:r>
        <w:rPr>
          <w:rFonts w:eastAsiaTheme="minorEastAsia" w:hint="eastAsia"/>
          <w:lang w:eastAsia="ja-JP"/>
        </w:rPr>
        <w:t>10b</w:t>
      </w:r>
      <w:r w:rsidRPr="00E551C1">
        <w:rPr>
          <w:rFonts w:hint="eastAsia"/>
        </w:rPr>
        <w:t>:</w:t>
      </w:r>
      <w:r w:rsidRPr="00C336CA">
        <w:rPr>
          <w:rFonts w:eastAsia="MS Mincho" w:hint="eastAsia"/>
        </w:rPr>
        <w:t xml:space="preserve"> </w:t>
      </w:r>
      <w:r w:rsidRPr="0019712C">
        <w:rPr>
          <w:rFonts w:eastAsia="MS Mincho" w:hint="eastAsia"/>
          <w:i/>
        </w:rPr>
        <w:t>Part I. Measurement of met</w:t>
      </w:r>
      <w:r>
        <w:rPr>
          <w:rFonts w:eastAsia="MS Mincho" w:hint="eastAsia"/>
          <w:i/>
        </w:rPr>
        <w:t xml:space="preserve">eorological variables; Chapter </w:t>
      </w:r>
      <w:r>
        <w:rPr>
          <w:rFonts w:eastAsia="MS Mincho" w:hint="eastAsia"/>
          <w:i/>
          <w:lang w:eastAsia="ja-JP"/>
        </w:rPr>
        <w:t>1</w:t>
      </w:r>
      <w:r w:rsidRPr="0019712C">
        <w:rPr>
          <w:rFonts w:eastAsia="MS Mincho" w:hint="eastAsia"/>
          <w:i/>
        </w:rPr>
        <w:t>.</w:t>
      </w:r>
      <w:r>
        <w:rPr>
          <w:rFonts w:eastAsiaTheme="minorEastAsia" w:hint="eastAsia"/>
          <w:i/>
          <w:lang w:eastAsia="ja-JP"/>
        </w:rPr>
        <w:t>General</w:t>
      </w:r>
      <w:r w:rsidRPr="00E551C1">
        <w:rPr>
          <w:rFonts w:hint="eastAsia"/>
          <w:i/>
        </w:rPr>
        <w:t xml:space="preserve">. </w:t>
      </w:r>
      <w:r w:rsidRPr="00E551C1">
        <w:rPr>
          <w:rFonts w:hint="eastAsia"/>
        </w:rPr>
        <w:t>T</w:t>
      </w:r>
      <w:r w:rsidRPr="00E551C1">
        <w:t>he Guide to Meteorological Instruments and Methods of Observation</w:t>
      </w:r>
      <w:r w:rsidRPr="00E551C1">
        <w:rPr>
          <w:rFonts w:hint="eastAsia"/>
        </w:rPr>
        <w:t xml:space="preserve"> (</w:t>
      </w:r>
      <w:r w:rsidRPr="00E551C1">
        <w:t>CIMO Guide</w:t>
      </w:r>
      <w:r w:rsidRPr="00E551C1">
        <w:rPr>
          <w:rFonts w:hint="eastAsia"/>
        </w:rPr>
        <w:t>). WMO-No. 8, Geneva.</w:t>
      </w:r>
    </w:p>
    <w:p w:rsidR="003F0137" w:rsidRPr="00144835" w:rsidRDefault="003F0137" w:rsidP="003F0137">
      <w:pPr>
        <w:rPr>
          <w:rFonts w:eastAsiaTheme="minorEastAsia"/>
          <w:lang w:eastAsia="ja-JP"/>
        </w:rPr>
      </w:pPr>
    </w:p>
    <w:p w:rsidR="003F0137" w:rsidRPr="00E551C1" w:rsidRDefault="003F0137" w:rsidP="003F0137">
      <w:r w:rsidRPr="00E551C1">
        <w:t xml:space="preserve">Yang, D.Q., B.E. </w:t>
      </w:r>
      <w:proofErr w:type="spellStart"/>
      <w:r w:rsidRPr="00E551C1">
        <w:t>Goodison</w:t>
      </w:r>
      <w:proofErr w:type="spellEnd"/>
      <w:r w:rsidRPr="00E551C1">
        <w:t xml:space="preserve">, J.R. Metcalfe, V.S. </w:t>
      </w:r>
      <w:proofErr w:type="spellStart"/>
      <w:r w:rsidRPr="00E551C1">
        <w:t>Golubev</w:t>
      </w:r>
      <w:proofErr w:type="spellEnd"/>
      <w:r w:rsidRPr="00E551C1">
        <w:t xml:space="preserve">, R. Bates, T. </w:t>
      </w:r>
      <w:proofErr w:type="spellStart"/>
      <w:r w:rsidRPr="00E551C1">
        <w:t>Pangburn</w:t>
      </w:r>
      <w:proofErr w:type="spellEnd"/>
      <w:r w:rsidRPr="00E551C1">
        <w:t>, and C.L. Hanson, 1998: Accuracy of NWS 8</w:t>
      </w:r>
      <w:r>
        <w:rPr>
          <w:rFonts w:eastAsiaTheme="minorEastAsia"/>
          <w:lang w:eastAsia="ja-JP"/>
        </w:rPr>
        <w:t>”</w:t>
      </w:r>
      <w:r w:rsidRPr="00E551C1">
        <w:t xml:space="preserve"> standard </w:t>
      </w:r>
      <w:proofErr w:type="spellStart"/>
      <w:r w:rsidRPr="00E551C1">
        <w:t>nonrecording</w:t>
      </w:r>
      <w:proofErr w:type="spellEnd"/>
      <w:r w:rsidRPr="00E551C1">
        <w:t xml:space="preserve"> precipitation gauge: Results and application of WMO </w:t>
      </w:r>
      <w:proofErr w:type="spellStart"/>
      <w:r w:rsidRPr="00E551C1">
        <w:t>intercomparison</w:t>
      </w:r>
      <w:proofErr w:type="spellEnd"/>
      <w:r w:rsidRPr="00E551C1">
        <w:t xml:space="preserve">. </w:t>
      </w:r>
      <w:r w:rsidRPr="00E551C1">
        <w:rPr>
          <w:i/>
          <w:iCs/>
        </w:rPr>
        <w:t>J. Atmos. Oceanic Technol.</w:t>
      </w:r>
      <w:r w:rsidRPr="00E551C1">
        <w:t xml:space="preserve">, </w:t>
      </w:r>
      <w:r w:rsidRPr="00E551C1">
        <w:rPr>
          <w:bCs/>
        </w:rPr>
        <w:t>15</w:t>
      </w:r>
      <w:r w:rsidRPr="00E551C1">
        <w:t xml:space="preserve">, </w:t>
      </w:r>
      <w:r w:rsidRPr="00E551C1">
        <w:rPr>
          <w:rFonts w:hint="eastAsia"/>
        </w:rPr>
        <w:t xml:space="preserve">pp. </w:t>
      </w:r>
      <w:r w:rsidRPr="00E551C1">
        <w:t>54-68.</w:t>
      </w:r>
    </w:p>
    <w:p w:rsidR="003F0137" w:rsidRPr="00E551C1" w:rsidRDefault="003F0137" w:rsidP="003F0137"/>
    <w:p w:rsidR="003F0137" w:rsidRPr="00E551C1" w:rsidRDefault="003F0137" w:rsidP="003F0137">
      <w:r w:rsidRPr="00E551C1">
        <w:rPr>
          <w:rFonts w:hint="eastAsia"/>
        </w:rPr>
        <w:lastRenderedPageBreak/>
        <w:t xml:space="preserve">Yokoyama, K., H. </w:t>
      </w:r>
      <w:proofErr w:type="spellStart"/>
      <w:r w:rsidRPr="00E551C1">
        <w:rPr>
          <w:rFonts w:hint="eastAsia"/>
        </w:rPr>
        <w:t>Ohno</w:t>
      </w:r>
      <w:proofErr w:type="spellEnd"/>
      <w:r w:rsidRPr="00E551C1">
        <w:rPr>
          <w:rFonts w:hint="eastAsia"/>
        </w:rPr>
        <w:t xml:space="preserve">, Y. </w:t>
      </w:r>
      <w:proofErr w:type="spellStart"/>
      <w:r w:rsidRPr="00E551C1">
        <w:rPr>
          <w:rFonts w:hint="eastAsia"/>
        </w:rPr>
        <w:t>Kominami</w:t>
      </w:r>
      <w:proofErr w:type="spellEnd"/>
      <w:r w:rsidRPr="00E551C1">
        <w:rPr>
          <w:rFonts w:hint="eastAsia"/>
        </w:rPr>
        <w:t xml:space="preserve">, S. Inoue, and T. </w:t>
      </w:r>
      <w:proofErr w:type="spellStart"/>
      <w:r w:rsidRPr="00E551C1">
        <w:rPr>
          <w:rFonts w:hint="eastAsia"/>
        </w:rPr>
        <w:t>Kawakata</w:t>
      </w:r>
      <w:proofErr w:type="spellEnd"/>
      <w:r>
        <w:rPr>
          <w:rFonts w:eastAsiaTheme="minorEastAsia" w:hint="eastAsia"/>
          <w:lang w:eastAsia="ja-JP"/>
        </w:rPr>
        <w:t>,</w:t>
      </w:r>
      <w:r w:rsidRPr="00E551C1">
        <w:rPr>
          <w:rFonts w:hint="eastAsia"/>
        </w:rPr>
        <w:t xml:space="preserve"> 2003: Performance of Japanese precipitation gauges in winter. </w:t>
      </w:r>
      <w:r w:rsidRPr="00E551C1">
        <w:rPr>
          <w:rFonts w:hint="eastAsia"/>
          <w:i/>
        </w:rPr>
        <w:t>Journal of the Japanese Society of Snow and Ice</w:t>
      </w:r>
      <w:r w:rsidRPr="00E551C1">
        <w:rPr>
          <w:rFonts w:hint="eastAsia"/>
        </w:rPr>
        <w:t>, 65, pp. 303-316 (in Japanese).</w:t>
      </w:r>
    </w:p>
    <w:p w:rsidR="003F0137" w:rsidRPr="00E551C1" w:rsidRDefault="003F0137" w:rsidP="003F0137"/>
    <w:p w:rsidR="003F0137" w:rsidRPr="00BE40DC" w:rsidRDefault="003F0137" w:rsidP="003F0137">
      <w:pPr>
        <w:rPr>
          <w:rFonts w:eastAsia="MS Mincho"/>
          <w:szCs w:val="22"/>
          <w:lang w:eastAsia="ja-JP"/>
        </w:rPr>
      </w:pPr>
    </w:p>
    <w:bookmarkEnd w:id="2"/>
    <w:p w:rsidR="00CA6A8D" w:rsidRDefault="00CA6A8D" w:rsidP="0002669E">
      <w:pPr>
        <w:pStyle w:val="ListParagraph"/>
        <w:tabs>
          <w:tab w:val="clear" w:pos="1134"/>
        </w:tabs>
        <w:spacing w:after="120"/>
        <w:ind w:left="360"/>
        <w:contextualSpacing w:val="0"/>
        <w:jc w:val="left"/>
        <w:rPr>
          <w:b/>
          <w:bCs/>
        </w:rPr>
      </w:pPr>
    </w:p>
    <w:sectPr w:rsidR="00CA6A8D" w:rsidSect="007805BD">
      <w:headerReference w:type="even" r:id="rId41"/>
      <w:headerReference w:type="default" r:id="rId42"/>
      <w:headerReference w:type="first" r:id="rId43"/>
      <w:pgSz w:w="11907" w:h="16840" w:code="9"/>
      <w:pgMar w:top="1134" w:right="1134" w:bottom="1134" w:left="1134" w:header="1134" w:footer="113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72C" w:rsidRDefault="003B772C">
      <w:r>
        <w:separator/>
      </w:r>
    </w:p>
    <w:p w:rsidR="003B772C" w:rsidRDefault="003B772C"/>
    <w:p w:rsidR="003B772C" w:rsidRDefault="003B772C"/>
  </w:endnote>
  <w:endnote w:type="continuationSeparator" w:id="0">
    <w:p w:rsidR="003B772C" w:rsidRDefault="003B772C">
      <w:r>
        <w:continuationSeparator/>
      </w:r>
    </w:p>
    <w:p w:rsidR="003B772C" w:rsidRDefault="003B772C"/>
    <w:p w:rsidR="003B772C" w:rsidRDefault="003B77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Univers">
    <w:altName w:val="Arial"/>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Bold">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PGothic">
    <w:altName w:val="ＭＳ Ｐゴシック"/>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C27" w:rsidRDefault="00D32C27" w:rsidP="00A243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32C27" w:rsidRDefault="00D32C27" w:rsidP="00A243B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C27" w:rsidRDefault="00D32C27" w:rsidP="00A243B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72C" w:rsidRDefault="003B772C">
      <w:r>
        <w:separator/>
      </w:r>
    </w:p>
  </w:footnote>
  <w:footnote w:type="continuationSeparator" w:id="0">
    <w:p w:rsidR="003B772C" w:rsidRDefault="003B772C">
      <w:r>
        <w:continuationSeparator/>
      </w:r>
    </w:p>
    <w:p w:rsidR="003B772C" w:rsidRDefault="003B772C"/>
    <w:p w:rsidR="003B772C" w:rsidRDefault="003B77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C27" w:rsidRPr="00E3359D" w:rsidRDefault="00D32C27" w:rsidP="00A243B3">
    <w:pPr>
      <w:pStyle w:val="Header"/>
      <w:rPr>
        <w:rStyle w:val="PageNumber"/>
      </w:rPr>
    </w:pPr>
  </w:p>
  <w:p w:rsidR="00D32C27" w:rsidRPr="00E3359D" w:rsidRDefault="00D32C27" w:rsidP="00A243B3">
    <w:pPr>
      <w:pStyle w:val="Header"/>
      <w:rPr>
        <w:lang w:val="de-DE"/>
      </w:rPr>
    </w:pPr>
  </w:p>
  <w:p w:rsidR="00D32C27" w:rsidRDefault="00D32C2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C27" w:rsidRDefault="00D32C27">
    <w:pPr>
      <w:pStyle w:val="Header"/>
    </w:pPr>
    <w:r>
      <w:rPr>
        <w:noProof/>
        <w:lang w:val="en-US" w:eastAsia="zh-CN"/>
      </w:rPr>
      <mc:AlternateContent>
        <mc:Choice Requires="wps">
          <w:drawing>
            <wp:anchor distT="0" distB="0" distL="114300" distR="114300" simplePos="0" relativeHeight="251655680" behindDoc="0" locked="0" layoutInCell="1" allowOverlap="1" wp14:anchorId="6D806974" wp14:editId="725A7342">
              <wp:simplePos x="0" y="0"/>
              <wp:positionH relativeFrom="column">
                <wp:posOffset>0</wp:posOffset>
              </wp:positionH>
              <wp:positionV relativeFrom="paragraph">
                <wp:posOffset>0</wp:posOffset>
              </wp:positionV>
              <wp:extent cx="635000" cy="635000"/>
              <wp:effectExtent l="0" t="0" r="3175" b="3175"/>
              <wp:wrapNone/>
              <wp:docPr id="6" name="Rectangle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QQ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O1cVBBXAgAArAQAAA4AAAAAAAAAAAAAAAAALgIAAGRycy9lMm9Eb2MueG1sUEsBAi0AFAAG&#10;AAgAAAAhAIZbh9XYAAAABQEAAA8AAAAAAAAAAAAAAAAAsQQAAGRycy9kb3ducmV2LnhtbFBLBQYA&#10;AAAABAAEAPMAAAC2BQAAAAA=&#10;" filled="f" stroked="f">
              <o:lock v:ext="edit" aspectratio="t" selection="t"/>
            </v:rect>
          </w:pict>
        </mc:Fallback>
      </mc:AlternateContent>
    </w:r>
  </w:p>
  <w:p w:rsidR="00D32C27" w:rsidRDefault="00D32C27"/>
  <w:p w:rsidR="00D32C27" w:rsidRDefault="00D32C27">
    <w:pPr>
      <w:pStyle w:val="Header"/>
    </w:pPr>
    <w:r>
      <w:rPr>
        <w:noProof/>
        <w:lang w:val="en-US" w:eastAsia="zh-CN"/>
      </w:rPr>
      <mc:AlternateContent>
        <mc:Choice Requires="wps">
          <w:drawing>
            <wp:anchor distT="0" distB="0" distL="114300" distR="114300" simplePos="0" relativeHeight="251656704" behindDoc="0" locked="0" layoutInCell="1" allowOverlap="1" wp14:anchorId="1304AF61" wp14:editId="35C8CE37">
              <wp:simplePos x="0" y="0"/>
              <wp:positionH relativeFrom="column">
                <wp:posOffset>0</wp:posOffset>
              </wp:positionH>
              <wp:positionV relativeFrom="paragraph">
                <wp:posOffset>0</wp:posOffset>
              </wp:positionV>
              <wp:extent cx="635000" cy="635000"/>
              <wp:effectExtent l="0" t="0" r="3175" b="3175"/>
              <wp:wrapNone/>
              <wp:docPr id="5" name="Rectangl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JgHkIBXAgAArAQAAA4AAAAAAAAAAAAAAAAALgIAAGRycy9lMm9Eb2MueG1sUEsBAi0AFAAG&#10;AAgAAAAhAIZbh9XYAAAABQEAAA8AAAAAAAAAAAAAAAAAsQQAAGRycy9kb3ducmV2LnhtbFBLBQYA&#10;AAAABAAEAPMAAAC2BQAAAAA=&#10;" filled="f" stroked="f">
              <o:lock v:ext="edit" aspectratio="t" selection="t"/>
            </v:rect>
          </w:pict>
        </mc:Fallback>
      </mc:AlternateContent>
    </w:r>
  </w:p>
  <w:p w:rsidR="00D32C27" w:rsidRDefault="00D32C27"/>
  <w:p w:rsidR="00D32C27" w:rsidRDefault="00D32C27">
    <w:pPr>
      <w:pStyle w:val="Header"/>
    </w:pPr>
    <w:r>
      <w:rPr>
        <w:noProof/>
        <w:lang w:val="en-US" w:eastAsia="zh-CN"/>
      </w:rPr>
      <mc:AlternateContent>
        <mc:Choice Requires="wps">
          <w:drawing>
            <wp:anchor distT="0" distB="0" distL="114300" distR="114300" simplePos="0" relativeHeight="251657728" behindDoc="0" locked="0" layoutInCell="1" allowOverlap="1" wp14:anchorId="739BF3BC" wp14:editId="40E278BF">
              <wp:simplePos x="0" y="0"/>
              <wp:positionH relativeFrom="column">
                <wp:posOffset>0</wp:posOffset>
              </wp:positionH>
              <wp:positionV relativeFrom="paragraph">
                <wp:posOffset>0</wp:posOffset>
              </wp:positionV>
              <wp:extent cx="635000" cy="635000"/>
              <wp:effectExtent l="0" t="0" r="3175" b="3175"/>
              <wp:wrapNone/>
              <wp:docPr id="4" name="Rectangle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NG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HQzA0ZXAgAArAQAAA4AAAAAAAAAAAAAAAAALgIAAGRycy9lMm9Eb2MueG1sUEsBAi0AFAAG&#10;AAgAAAAhAIZbh9XYAAAABQEAAA8AAAAAAAAAAAAAAAAAsQQAAGRycy9kb3ducmV2LnhtbFBLBQYA&#10;AAAABAAEAPMAAAC2BQAAAAA=&#10;" filled="f" stroked="f">
              <o:lock v:ext="edit" aspectratio="t" selection="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C27" w:rsidRPr="00AC12C3" w:rsidRDefault="00D32C27" w:rsidP="007805BD">
    <w:pPr>
      <w:pStyle w:val="Header"/>
      <w:rPr>
        <w:lang w:eastAsia="ja-JP"/>
      </w:rPr>
    </w:pPr>
    <w:r>
      <w:rPr>
        <w:lang w:val="de-DE"/>
      </w:rPr>
      <w:t>CIMO/ET-A1-A2</w:t>
    </w:r>
    <w:r w:rsidRPr="00A847C7">
      <w:rPr>
        <w:lang w:val="de-DE"/>
      </w:rPr>
      <w:t>/</w:t>
    </w:r>
    <w:r>
      <w:rPr>
        <w:rFonts w:eastAsia="MS Mincho"/>
        <w:lang w:val="fr-CH" w:eastAsia="ja-JP"/>
      </w:rPr>
      <w:t>D</w:t>
    </w:r>
    <w:r w:rsidRPr="00FA73E7">
      <w:rPr>
        <w:rFonts w:eastAsia="MS Mincho"/>
        <w:lang w:val="fr-CH" w:eastAsia="ja-JP"/>
      </w:rPr>
      <w:t>oc.</w:t>
    </w:r>
    <w:r w:rsidRPr="00FA73E7">
      <w:rPr>
        <w:rFonts w:eastAsia="MS Mincho" w:hint="eastAsia"/>
        <w:lang w:val="fr-CH" w:eastAsia="ja-JP"/>
      </w:rPr>
      <w:t>8</w:t>
    </w:r>
    <w:r w:rsidRPr="00FA73E7">
      <w:rPr>
        <w:rFonts w:eastAsia="MS Mincho"/>
        <w:lang w:val="fr-CH" w:eastAsia="ja-JP"/>
      </w:rPr>
      <w:t>.</w:t>
    </w:r>
    <w:r w:rsidRPr="00FA73E7">
      <w:rPr>
        <w:rFonts w:eastAsia="MS Mincho" w:hint="eastAsia"/>
        <w:lang w:val="fr-CH" w:eastAsia="ja-JP"/>
      </w:rPr>
      <w:t>1</w:t>
    </w:r>
    <w:r w:rsidR="00C4614F">
      <w:rPr>
        <w:rFonts w:eastAsia="MS Mincho" w:hint="eastAsia"/>
        <w:lang w:val="fr-CH" w:eastAsia="ja-JP"/>
      </w:rPr>
      <w:t xml:space="preserve"> </w:t>
    </w:r>
    <w:r w:rsidRPr="00FA73E7">
      <w:rPr>
        <w:lang w:val="pt-BR" w:eastAsia="ja-JP"/>
      </w:rPr>
      <w:t>, p.</w:t>
    </w:r>
    <w:r w:rsidRPr="00AC12C3">
      <w:rPr>
        <w:lang w:val="pt-BR" w:eastAsia="ja-JP"/>
      </w:rPr>
      <w:t xml:space="preserve"> </w:t>
    </w:r>
    <w:r w:rsidRPr="00AC12C3">
      <w:rPr>
        <w:rStyle w:val="PageNumber"/>
      </w:rPr>
      <w:fldChar w:fldCharType="begin"/>
    </w:r>
    <w:r w:rsidRPr="00AC12C3">
      <w:rPr>
        <w:rStyle w:val="PageNumber"/>
        <w:lang w:val="pt-BR" w:eastAsia="ja-JP"/>
      </w:rPr>
      <w:instrText xml:space="preserve"> PAGE </w:instrText>
    </w:r>
    <w:r w:rsidRPr="00AC12C3">
      <w:rPr>
        <w:rStyle w:val="PageNumber"/>
      </w:rPr>
      <w:fldChar w:fldCharType="separate"/>
    </w:r>
    <w:r w:rsidR="0002210B">
      <w:rPr>
        <w:rStyle w:val="PageNumber"/>
        <w:noProof/>
        <w:lang w:val="pt-BR" w:eastAsia="ja-JP"/>
      </w:rPr>
      <w:t>2</w:t>
    </w:r>
    <w:r w:rsidRPr="00AC12C3">
      <w:rPr>
        <w:rStyle w:val="PageNumber"/>
      </w:rPr>
      <w:fldChar w:fldCharType="end"/>
    </w:r>
  </w:p>
  <w:p w:rsidR="00D32C27" w:rsidRDefault="00C4614F" w:rsidP="00C4614F">
    <w:pPr>
      <w:pStyle w:val="Header"/>
    </w:pPr>
    <w:r>
      <w:t>GUIDELINES ON COMBINING INFORMATION</w:t>
    </w:r>
    <w:r>
      <w:rPr>
        <w:rFonts w:eastAsia="MS Mincho" w:hint="eastAsia"/>
        <w:lang w:eastAsia="ja-JP"/>
      </w:rPr>
      <w:t xml:space="preserve"> </w:t>
    </w:r>
    <w:r>
      <w:t>FROM COMPOSITE OBSERVING SYSTEMS</w:t>
    </w:r>
    <w:r w:rsidR="00D32C27" w:rsidRPr="007805BD">
      <w:rPr>
        <w:noProof/>
        <w:highlight w:val="yellow"/>
        <w:lang w:val="en-US" w:eastAsia="zh-CN"/>
      </w:rPr>
      <mc:AlternateContent>
        <mc:Choice Requires="wps">
          <w:drawing>
            <wp:anchor distT="0" distB="0" distL="114300" distR="114300" simplePos="0" relativeHeight="251658752" behindDoc="0" locked="0" layoutInCell="1" allowOverlap="1" wp14:anchorId="19F01308" wp14:editId="2A16C97D">
              <wp:simplePos x="0" y="0"/>
              <wp:positionH relativeFrom="column">
                <wp:posOffset>0</wp:posOffset>
              </wp:positionH>
              <wp:positionV relativeFrom="paragraph">
                <wp:posOffset>0</wp:posOffset>
              </wp:positionV>
              <wp:extent cx="635000" cy="635000"/>
              <wp:effectExtent l="0" t="0" r="3175" b="3175"/>
              <wp:wrapNone/>
              <wp:docPr id="2"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8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N+D+rxXAgAArAQAAA4AAAAAAAAAAAAAAAAALgIAAGRycy9lMm9Eb2MueG1sUEsBAi0AFAAG&#10;AAgAAAAhAIZbh9XYAAAABQEAAA8AAAAAAAAAAAAAAAAAsQQAAGRycy9kb3ducmV2LnhtbFBLBQYA&#10;AAAABAAEAPMAAAC2BQAAAAA=&#10;" filled="f" stroked="f">
              <o:lock v:ext="edit" aspectratio="t" selection="t"/>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C27" w:rsidRDefault="00D32C27" w:rsidP="004A549F">
    <w:pPr>
      <w:pStyle w:val="Header"/>
    </w:pPr>
    <w:r>
      <w:rPr>
        <w:lang w:val="de-DE"/>
      </w:rPr>
      <w:t>CIMO/ET-A1-A2</w:t>
    </w:r>
    <w:r w:rsidRPr="00A847C7">
      <w:rPr>
        <w:lang w:val="de-DE"/>
      </w:rPr>
      <w:t>/</w:t>
    </w:r>
    <w:r w:rsidRPr="001726D2">
      <w:rPr>
        <w:lang w:val="de-DE"/>
      </w:rPr>
      <w:t>Doc.</w:t>
    </w:r>
    <w:r>
      <w:rPr>
        <w:lang w:val="de-DE"/>
      </w:rPr>
      <w:t xml:space="preserve"> </w:t>
    </w:r>
    <w:r>
      <w:rPr>
        <w:rFonts w:eastAsia="MS Mincho" w:hint="eastAsia"/>
        <w:highlight w:val="yellow"/>
        <w:lang w:val="de-DE" w:eastAsia="ja-JP"/>
      </w:rPr>
      <w:t>8.1</w:t>
    </w:r>
    <w:r w:rsidRPr="00DA1C80">
      <w:rPr>
        <w:highlight w:val="yellow"/>
        <w:lang w:val="de-DE"/>
      </w:rPr>
      <w:t>,</w:t>
    </w:r>
    <w:r w:rsidRPr="001726D2">
      <w:rPr>
        <w:lang w:val="de-DE"/>
      </w:rPr>
      <w:t xml:space="preserve"> </w:t>
    </w:r>
    <w:r w:rsidRPr="00596178">
      <w:rPr>
        <w:rStyle w:val="PageNumber"/>
        <w:lang w:val="fr-CH"/>
      </w:rPr>
      <w:t xml:space="preserve">p. </w:t>
    </w:r>
    <w:r w:rsidRPr="001726D2">
      <w:rPr>
        <w:rStyle w:val="PageNumber"/>
      </w:rPr>
      <w:fldChar w:fldCharType="begin"/>
    </w:r>
    <w:r w:rsidRPr="00596178">
      <w:rPr>
        <w:rStyle w:val="PageNumber"/>
        <w:lang w:val="fr-CH"/>
      </w:rPr>
      <w:instrText xml:space="preserve"> PAGE </w:instrText>
    </w:r>
    <w:r w:rsidRPr="001726D2">
      <w:rPr>
        <w:rStyle w:val="PageNumber"/>
      </w:rPr>
      <w:fldChar w:fldCharType="separate"/>
    </w:r>
    <w:r>
      <w:rPr>
        <w:rStyle w:val="PageNumber"/>
        <w:noProof/>
        <w:lang w:val="fr-CH"/>
      </w:rPr>
      <w:t>4</w:t>
    </w:r>
    <w:r w:rsidRPr="001726D2">
      <w:rPr>
        <w:rStyle w:val="PageNumber"/>
      </w:rPr>
      <w:fldChar w:fldCharType="end"/>
    </w:r>
    <w:r>
      <w:rPr>
        <w:noProof/>
        <w:lang w:val="en-US" w:eastAsia="zh-CN"/>
      </w:rPr>
      <mc:AlternateContent>
        <mc:Choice Requires="wps">
          <w:drawing>
            <wp:anchor distT="0" distB="0" distL="114300" distR="114300" simplePos="0" relativeHeight="251659776" behindDoc="0" locked="0" layoutInCell="1" allowOverlap="1" wp14:anchorId="0C79D530" wp14:editId="38F44E3B">
              <wp:simplePos x="0" y="0"/>
              <wp:positionH relativeFrom="column">
                <wp:posOffset>0</wp:posOffset>
              </wp:positionH>
              <wp:positionV relativeFrom="paragraph">
                <wp:posOffset>0</wp:posOffset>
              </wp:positionV>
              <wp:extent cx="635000" cy="635000"/>
              <wp:effectExtent l="0" t="0" r="3175" b="3175"/>
              <wp:wrapNone/>
              <wp:docPr id="1" name="Rectangle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KrYPixXAgAArAQAAA4AAAAAAAAAAAAAAAAALgIAAGRycy9lMm9Eb2MueG1sUEsBAi0AFAAG&#10;AAgAAAAhAIZbh9XYAAAABQEAAA8AAAAAAAAAAAAAAAAAsQQAAGRycy9kb3ducmV2LnhtbFBLBQYA&#10;AAAABAAEAPMAAAC2BQAAAAA=&#10;" filled="f" stroked="f">
              <o:lock v:ext="edit" aspectratio="t" selection="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1353"/>
    <w:multiLevelType w:val="hybridMultilevel"/>
    <w:tmpl w:val="49E65DC2"/>
    <w:lvl w:ilvl="0" w:tplc="0AF0F9CA">
      <w:numFmt w:val="bullet"/>
      <w:lvlText w:val="-"/>
      <w:lvlJc w:val="left"/>
      <w:pPr>
        <w:ind w:left="360" w:hanging="360"/>
      </w:pPr>
      <w:rPr>
        <w:rFonts w:ascii="Century" w:eastAsiaTheme="minorEastAsia" w:hAnsi="Century" w:cstheme="minorBid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nsid w:val="171D6A7C"/>
    <w:multiLevelType w:val="multilevel"/>
    <w:tmpl w:val="0AD026D8"/>
    <w:lvl w:ilvl="0">
      <w:start w:val="1"/>
      <w:numFmt w:val="decimal"/>
      <w:lvlText w:val="%1."/>
      <w:lvlJc w:val="left"/>
      <w:pPr>
        <w:ind w:left="360" w:hanging="360"/>
      </w:pPr>
      <w:rPr>
        <w:rFonts w:hint="default"/>
      </w:rPr>
    </w:lvl>
    <w:lvl w:ilvl="1">
      <w:start w:val="1"/>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1B57051C"/>
    <w:multiLevelType w:val="hybridMultilevel"/>
    <w:tmpl w:val="50CC34C6"/>
    <w:lvl w:ilvl="0" w:tplc="5B68392A">
      <w:start w:val="5"/>
      <w:numFmt w:val="bullet"/>
      <w:lvlText w:val="-"/>
      <w:lvlJc w:val="left"/>
      <w:pPr>
        <w:ind w:left="360" w:hanging="360"/>
      </w:pPr>
      <w:rPr>
        <w:rFonts w:ascii="Times New Roman" w:eastAsia="MS Gothic"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26A67C5"/>
    <w:multiLevelType w:val="hybridMultilevel"/>
    <w:tmpl w:val="66F2DB58"/>
    <w:lvl w:ilvl="0" w:tplc="08090001">
      <w:start w:val="3"/>
      <w:numFmt w:val="decimal"/>
      <w:pStyle w:val="Discussion"/>
      <w:lvlText w:val="%1"/>
      <w:lvlJc w:val="left"/>
      <w:pPr>
        <w:tabs>
          <w:tab w:val="num" w:pos="1800"/>
        </w:tabs>
        <w:ind w:left="1800" w:hanging="360"/>
      </w:pPr>
      <w:rPr>
        <w:rFonts w:hint="default"/>
      </w:rPr>
    </w:lvl>
    <w:lvl w:ilvl="1" w:tplc="08090003" w:tentative="1">
      <w:start w:val="1"/>
      <w:numFmt w:val="lowerLetter"/>
      <w:lvlText w:val="%2."/>
      <w:lvlJc w:val="left"/>
      <w:pPr>
        <w:tabs>
          <w:tab w:val="num" w:pos="2520"/>
        </w:tabs>
        <w:ind w:left="2520" w:hanging="360"/>
      </w:pPr>
    </w:lvl>
    <w:lvl w:ilvl="2" w:tplc="08090005" w:tentative="1">
      <w:start w:val="1"/>
      <w:numFmt w:val="lowerRoman"/>
      <w:lvlText w:val="%3."/>
      <w:lvlJc w:val="right"/>
      <w:pPr>
        <w:tabs>
          <w:tab w:val="num" w:pos="3240"/>
        </w:tabs>
        <w:ind w:left="3240" w:hanging="180"/>
      </w:pPr>
    </w:lvl>
    <w:lvl w:ilvl="3" w:tplc="08090001" w:tentative="1">
      <w:start w:val="1"/>
      <w:numFmt w:val="decimal"/>
      <w:lvlText w:val="%4."/>
      <w:lvlJc w:val="left"/>
      <w:pPr>
        <w:tabs>
          <w:tab w:val="num" w:pos="3960"/>
        </w:tabs>
        <w:ind w:left="3960" w:hanging="360"/>
      </w:pPr>
    </w:lvl>
    <w:lvl w:ilvl="4" w:tplc="08090003" w:tentative="1">
      <w:start w:val="1"/>
      <w:numFmt w:val="lowerLetter"/>
      <w:lvlText w:val="%5."/>
      <w:lvlJc w:val="left"/>
      <w:pPr>
        <w:tabs>
          <w:tab w:val="num" w:pos="4680"/>
        </w:tabs>
        <w:ind w:left="4680" w:hanging="360"/>
      </w:pPr>
    </w:lvl>
    <w:lvl w:ilvl="5" w:tplc="08090005" w:tentative="1">
      <w:start w:val="1"/>
      <w:numFmt w:val="lowerRoman"/>
      <w:lvlText w:val="%6."/>
      <w:lvlJc w:val="right"/>
      <w:pPr>
        <w:tabs>
          <w:tab w:val="num" w:pos="5400"/>
        </w:tabs>
        <w:ind w:left="5400" w:hanging="180"/>
      </w:pPr>
    </w:lvl>
    <w:lvl w:ilvl="6" w:tplc="08090001" w:tentative="1">
      <w:start w:val="1"/>
      <w:numFmt w:val="decimal"/>
      <w:lvlText w:val="%7."/>
      <w:lvlJc w:val="left"/>
      <w:pPr>
        <w:tabs>
          <w:tab w:val="num" w:pos="6120"/>
        </w:tabs>
        <w:ind w:left="6120" w:hanging="360"/>
      </w:pPr>
    </w:lvl>
    <w:lvl w:ilvl="7" w:tplc="08090003" w:tentative="1">
      <w:start w:val="1"/>
      <w:numFmt w:val="lowerLetter"/>
      <w:lvlText w:val="%8."/>
      <w:lvlJc w:val="left"/>
      <w:pPr>
        <w:tabs>
          <w:tab w:val="num" w:pos="6840"/>
        </w:tabs>
        <w:ind w:left="6840" w:hanging="360"/>
      </w:pPr>
    </w:lvl>
    <w:lvl w:ilvl="8" w:tplc="08090005" w:tentative="1">
      <w:start w:val="1"/>
      <w:numFmt w:val="lowerRoman"/>
      <w:lvlText w:val="%9."/>
      <w:lvlJc w:val="right"/>
      <w:pPr>
        <w:tabs>
          <w:tab w:val="num" w:pos="7560"/>
        </w:tabs>
        <w:ind w:left="7560" w:hanging="180"/>
      </w:pPr>
    </w:lvl>
  </w:abstractNum>
  <w:abstractNum w:abstractNumId="4">
    <w:nsid w:val="275A56B9"/>
    <w:multiLevelType w:val="hybridMultilevel"/>
    <w:tmpl w:val="EBD628D2"/>
    <w:lvl w:ilvl="0" w:tplc="9258C464">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5">
    <w:nsid w:val="40CA3DA9"/>
    <w:multiLevelType w:val="hybridMultilevel"/>
    <w:tmpl w:val="4B241EC0"/>
    <w:lvl w:ilvl="0" w:tplc="A1B4EA2E">
      <w:start w:val="1"/>
      <w:numFmt w:val="decimal"/>
      <w:lvlText w:val="%1."/>
      <w:lvlJc w:val="left"/>
      <w:pPr>
        <w:tabs>
          <w:tab w:val="num" w:pos="360"/>
        </w:tabs>
        <w:ind w:left="360" w:hanging="360"/>
      </w:pPr>
      <w:rPr>
        <w:rFonts w:hint="default"/>
        <w:b w:val="0"/>
        <w:i w:val="0"/>
        <w:sz w:val="22"/>
        <w:szCs w:val="22"/>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4C6B6FD9"/>
    <w:multiLevelType w:val="singleLevel"/>
    <w:tmpl w:val="48540EAA"/>
    <w:lvl w:ilvl="0">
      <w:start w:val="1"/>
      <w:numFmt w:val="decimal"/>
      <w:pStyle w:val="numberpara"/>
      <w:lvlText w:val="%1."/>
      <w:lvlJc w:val="left"/>
      <w:pPr>
        <w:tabs>
          <w:tab w:val="num" w:pos="720"/>
        </w:tabs>
        <w:ind w:left="720" w:hanging="720"/>
      </w:pPr>
      <w:rPr>
        <w:rFonts w:hint="default"/>
      </w:rPr>
    </w:lvl>
  </w:abstractNum>
  <w:abstractNum w:abstractNumId="7">
    <w:nsid w:val="5D857977"/>
    <w:multiLevelType w:val="hybridMultilevel"/>
    <w:tmpl w:val="0D1EA39E"/>
    <w:lvl w:ilvl="0" w:tplc="62E45A92">
      <w:start w:val="5"/>
      <w:numFmt w:val="bullet"/>
      <w:lvlText w:val="-"/>
      <w:lvlJc w:val="left"/>
      <w:pPr>
        <w:ind w:left="360" w:hanging="360"/>
      </w:pPr>
      <w:rPr>
        <w:rFonts w:ascii="Times New Roman" w:eastAsia="MS Gothic"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6C5E1A49"/>
    <w:multiLevelType w:val="hybridMultilevel"/>
    <w:tmpl w:val="0C822A10"/>
    <w:lvl w:ilvl="0" w:tplc="556A482C">
      <w:start w:val="5"/>
      <w:numFmt w:val="bullet"/>
      <w:lvlText w:val="-"/>
      <w:lvlJc w:val="left"/>
      <w:pPr>
        <w:ind w:left="360" w:hanging="360"/>
      </w:pPr>
      <w:rPr>
        <w:rFonts w:ascii="Arial" w:eastAsia="MS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7DB31E2E"/>
    <w:multiLevelType w:val="multilevel"/>
    <w:tmpl w:val="C798BF20"/>
    <w:lvl w:ilvl="0">
      <w:start w:val="1"/>
      <w:numFmt w:val="decimal"/>
      <w:pStyle w:val="BodyTextNumbered"/>
      <w:lvlText w:val="%1."/>
      <w:lvlJc w:val="left"/>
      <w:pPr>
        <w:tabs>
          <w:tab w:val="num" w:pos="2989"/>
        </w:tabs>
        <w:ind w:left="2629"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6"/>
  </w:num>
  <w:num w:numId="5">
    <w:abstractNumId w:val="1"/>
  </w:num>
  <w:num w:numId="6">
    <w:abstractNumId w:val="8"/>
  </w:num>
  <w:num w:numId="7">
    <w:abstractNumId w:val="2"/>
  </w:num>
  <w:num w:numId="8">
    <w:abstractNumId w:val="7"/>
  </w:num>
  <w:num w:numId="9">
    <w:abstractNumId w:val="0"/>
  </w:num>
  <w:num w:numId="1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1134"/>
  <w:hyphenationZone w:val="425"/>
  <w:drawingGridHorizontalSpacing w:val="110"/>
  <w:displayHorizontalDrawingGridEvery w:val="2"/>
  <w:displayVertic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988"/>
    <w:rsid w:val="000059CA"/>
    <w:rsid w:val="000212C2"/>
    <w:rsid w:val="0002210B"/>
    <w:rsid w:val="0002669E"/>
    <w:rsid w:val="0003137A"/>
    <w:rsid w:val="000325B0"/>
    <w:rsid w:val="00041171"/>
    <w:rsid w:val="00050F8E"/>
    <w:rsid w:val="000573AD"/>
    <w:rsid w:val="00072F17"/>
    <w:rsid w:val="000805E9"/>
    <w:rsid w:val="000806D8"/>
    <w:rsid w:val="00082C80"/>
    <w:rsid w:val="00083847"/>
    <w:rsid w:val="00083C36"/>
    <w:rsid w:val="00091A20"/>
    <w:rsid w:val="000A69BF"/>
    <w:rsid w:val="000C225A"/>
    <w:rsid w:val="000C6781"/>
    <w:rsid w:val="000D4FA3"/>
    <w:rsid w:val="000F5E49"/>
    <w:rsid w:val="000F7A87"/>
    <w:rsid w:val="00100CAB"/>
    <w:rsid w:val="00111BFD"/>
    <w:rsid w:val="00113C43"/>
    <w:rsid w:val="0011498B"/>
    <w:rsid w:val="00120147"/>
    <w:rsid w:val="00123140"/>
    <w:rsid w:val="00163BA3"/>
    <w:rsid w:val="00166B31"/>
    <w:rsid w:val="00180771"/>
    <w:rsid w:val="001809DE"/>
    <w:rsid w:val="001930A3"/>
    <w:rsid w:val="00194CB6"/>
    <w:rsid w:val="0019643D"/>
    <w:rsid w:val="001A2121"/>
    <w:rsid w:val="001A341E"/>
    <w:rsid w:val="001A751F"/>
    <w:rsid w:val="001B0EA6"/>
    <w:rsid w:val="001B1CDF"/>
    <w:rsid w:val="001B56F4"/>
    <w:rsid w:val="001C5462"/>
    <w:rsid w:val="001D6302"/>
    <w:rsid w:val="001E7DD0"/>
    <w:rsid w:val="001F1BDA"/>
    <w:rsid w:val="0020095E"/>
    <w:rsid w:val="00210D30"/>
    <w:rsid w:val="00214938"/>
    <w:rsid w:val="00234A34"/>
    <w:rsid w:val="002448D9"/>
    <w:rsid w:val="0025255D"/>
    <w:rsid w:val="00252C2F"/>
    <w:rsid w:val="002574F1"/>
    <w:rsid w:val="002614CE"/>
    <w:rsid w:val="00270480"/>
    <w:rsid w:val="002762B1"/>
    <w:rsid w:val="002779AF"/>
    <w:rsid w:val="002823D8"/>
    <w:rsid w:val="0028531A"/>
    <w:rsid w:val="00285446"/>
    <w:rsid w:val="00286DE0"/>
    <w:rsid w:val="00295593"/>
    <w:rsid w:val="002A15DA"/>
    <w:rsid w:val="002A386C"/>
    <w:rsid w:val="002A7A9F"/>
    <w:rsid w:val="002C105B"/>
    <w:rsid w:val="002C30BC"/>
    <w:rsid w:val="002C7A88"/>
    <w:rsid w:val="002D232B"/>
    <w:rsid w:val="002D5E00"/>
    <w:rsid w:val="002D6DAC"/>
    <w:rsid w:val="002E3FAD"/>
    <w:rsid w:val="002E4E16"/>
    <w:rsid w:val="002E7D0E"/>
    <w:rsid w:val="002F5517"/>
    <w:rsid w:val="00301E8C"/>
    <w:rsid w:val="00306445"/>
    <w:rsid w:val="00316AA8"/>
    <w:rsid w:val="00320009"/>
    <w:rsid w:val="0032424A"/>
    <w:rsid w:val="003363BE"/>
    <w:rsid w:val="0034264B"/>
    <w:rsid w:val="0035469C"/>
    <w:rsid w:val="0037623A"/>
    <w:rsid w:val="0038028D"/>
    <w:rsid w:val="00380AF7"/>
    <w:rsid w:val="00394A05"/>
    <w:rsid w:val="00397770"/>
    <w:rsid w:val="00397880"/>
    <w:rsid w:val="003A7016"/>
    <w:rsid w:val="003B772C"/>
    <w:rsid w:val="003E4046"/>
    <w:rsid w:val="003F0137"/>
    <w:rsid w:val="003F125B"/>
    <w:rsid w:val="003F670E"/>
    <w:rsid w:val="003F7B3F"/>
    <w:rsid w:val="0041078D"/>
    <w:rsid w:val="00416F97"/>
    <w:rsid w:val="00425CE4"/>
    <w:rsid w:val="00427307"/>
    <w:rsid w:val="0043039B"/>
    <w:rsid w:val="004423FE"/>
    <w:rsid w:val="00443FA0"/>
    <w:rsid w:val="00445C35"/>
    <w:rsid w:val="004667E7"/>
    <w:rsid w:val="00475797"/>
    <w:rsid w:val="004811DD"/>
    <w:rsid w:val="00491766"/>
    <w:rsid w:val="0049242F"/>
    <w:rsid w:val="0049253B"/>
    <w:rsid w:val="004934E2"/>
    <w:rsid w:val="0049539A"/>
    <w:rsid w:val="004A140B"/>
    <w:rsid w:val="004A549F"/>
    <w:rsid w:val="004B7BAA"/>
    <w:rsid w:val="004C2DF7"/>
    <w:rsid w:val="004C4E0B"/>
    <w:rsid w:val="004D45D5"/>
    <w:rsid w:val="004D497E"/>
    <w:rsid w:val="004E4809"/>
    <w:rsid w:val="004E6352"/>
    <w:rsid w:val="004E6460"/>
    <w:rsid w:val="004F6B46"/>
    <w:rsid w:val="0050593F"/>
    <w:rsid w:val="0050695F"/>
    <w:rsid w:val="0052139D"/>
    <w:rsid w:val="00525B80"/>
    <w:rsid w:val="0053098F"/>
    <w:rsid w:val="00546D8E"/>
    <w:rsid w:val="005508EC"/>
    <w:rsid w:val="0055660B"/>
    <w:rsid w:val="00564826"/>
    <w:rsid w:val="00571AE1"/>
    <w:rsid w:val="00581C70"/>
    <w:rsid w:val="00583549"/>
    <w:rsid w:val="005845AF"/>
    <w:rsid w:val="005878D0"/>
    <w:rsid w:val="00592267"/>
    <w:rsid w:val="00593A5A"/>
    <w:rsid w:val="005B0AE2"/>
    <w:rsid w:val="005B1F2C"/>
    <w:rsid w:val="005C53A6"/>
    <w:rsid w:val="005D03D9"/>
    <w:rsid w:val="005D666D"/>
    <w:rsid w:val="005E1F4C"/>
    <w:rsid w:val="005F15A8"/>
    <w:rsid w:val="006115FF"/>
    <w:rsid w:val="00615AB0"/>
    <w:rsid w:val="0061778C"/>
    <w:rsid w:val="00624351"/>
    <w:rsid w:val="00636B90"/>
    <w:rsid w:val="006451DE"/>
    <w:rsid w:val="0064738B"/>
    <w:rsid w:val="006508EA"/>
    <w:rsid w:val="00654B5F"/>
    <w:rsid w:val="006908AF"/>
    <w:rsid w:val="00695BFB"/>
    <w:rsid w:val="00697DB5"/>
    <w:rsid w:val="006A2283"/>
    <w:rsid w:val="006A492A"/>
    <w:rsid w:val="006C25F8"/>
    <w:rsid w:val="006D5576"/>
    <w:rsid w:val="006E5C30"/>
    <w:rsid w:val="006E5FE9"/>
    <w:rsid w:val="006E766D"/>
    <w:rsid w:val="006F38E1"/>
    <w:rsid w:val="006F501F"/>
    <w:rsid w:val="00705C9F"/>
    <w:rsid w:val="00712B0A"/>
    <w:rsid w:val="00716951"/>
    <w:rsid w:val="00725988"/>
    <w:rsid w:val="00735D9E"/>
    <w:rsid w:val="00735E5F"/>
    <w:rsid w:val="0075136C"/>
    <w:rsid w:val="00754CF7"/>
    <w:rsid w:val="00771A68"/>
    <w:rsid w:val="00773B75"/>
    <w:rsid w:val="00777D58"/>
    <w:rsid w:val="007805BD"/>
    <w:rsid w:val="0079031A"/>
    <w:rsid w:val="007A524D"/>
    <w:rsid w:val="007A6F3E"/>
    <w:rsid w:val="007C212A"/>
    <w:rsid w:val="007E62FE"/>
    <w:rsid w:val="007E7D21"/>
    <w:rsid w:val="007E7F61"/>
    <w:rsid w:val="007F482F"/>
    <w:rsid w:val="00807CC5"/>
    <w:rsid w:val="00823B49"/>
    <w:rsid w:val="00831751"/>
    <w:rsid w:val="00834FD0"/>
    <w:rsid w:val="00835B42"/>
    <w:rsid w:val="00837E38"/>
    <w:rsid w:val="00843072"/>
    <w:rsid w:val="00847D99"/>
    <w:rsid w:val="0085038E"/>
    <w:rsid w:val="00853CF0"/>
    <w:rsid w:val="0086271D"/>
    <w:rsid w:val="0086420B"/>
    <w:rsid w:val="00864DBF"/>
    <w:rsid w:val="00865AE2"/>
    <w:rsid w:val="0087147A"/>
    <w:rsid w:val="0089391D"/>
    <w:rsid w:val="008A722F"/>
    <w:rsid w:val="008A7313"/>
    <w:rsid w:val="008A7D91"/>
    <w:rsid w:val="008B7FC7"/>
    <w:rsid w:val="008C17A4"/>
    <w:rsid w:val="008C3FAD"/>
    <w:rsid w:val="008C5010"/>
    <w:rsid w:val="008E1E4A"/>
    <w:rsid w:val="008F0615"/>
    <w:rsid w:val="008F1FDB"/>
    <w:rsid w:val="009163B2"/>
    <w:rsid w:val="00922931"/>
    <w:rsid w:val="00935E09"/>
    <w:rsid w:val="00950605"/>
    <w:rsid w:val="00952233"/>
    <w:rsid w:val="00954D66"/>
    <w:rsid w:val="00954FD3"/>
    <w:rsid w:val="00957349"/>
    <w:rsid w:val="0096121C"/>
    <w:rsid w:val="00962CA3"/>
    <w:rsid w:val="00975D76"/>
    <w:rsid w:val="00982E51"/>
    <w:rsid w:val="009874B9"/>
    <w:rsid w:val="00993581"/>
    <w:rsid w:val="009A288C"/>
    <w:rsid w:val="009B6697"/>
    <w:rsid w:val="009C4C04"/>
    <w:rsid w:val="009C6216"/>
    <w:rsid w:val="009F7566"/>
    <w:rsid w:val="00A04B9D"/>
    <w:rsid w:val="00A06BFE"/>
    <w:rsid w:val="00A10F5D"/>
    <w:rsid w:val="00A14AF1"/>
    <w:rsid w:val="00A16891"/>
    <w:rsid w:val="00A21411"/>
    <w:rsid w:val="00A243B3"/>
    <w:rsid w:val="00A332E8"/>
    <w:rsid w:val="00A35AF5"/>
    <w:rsid w:val="00A35DDF"/>
    <w:rsid w:val="00A36CBA"/>
    <w:rsid w:val="00A43462"/>
    <w:rsid w:val="00A50291"/>
    <w:rsid w:val="00A604CD"/>
    <w:rsid w:val="00A60FE6"/>
    <w:rsid w:val="00A654BE"/>
    <w:rsid w:val="00A7348D"/>
    <w:rsid w:val="00A7683B"/>
    <w:rsid w:val="00A83046"/>
    <w:rsid w:val="00A874EF"/>
    <w:rsid w:val="00A95415"/>
    <w:rsid w:val="00AA3C89"/>
    <w:rsid w:val="00AC4CDB"/>
    <w:rsid w:val="00AE26E1"/>
    <w:rsid w:val="00AF638A"/>
    <w:rsid w:val="00B00141"/>
    <w:rsid w:val="00B009AA"/>
    <w:rsid w:val="00B02E48"/>
    <w:rsid w:val="00B030C8"/>
    <w:rsid w:val="00B056E7"/>
    <w:rsid w:val="00B05B71"/>
    <w:rsid w:val="00B10035"/>
    <w:rsid w:val="00B123C3"/>
    <w:rsid w:val="00B165E6"/>
    <w:rsid w:val="00B229E0"/>
    <w:rsid w:val="00B235DB"/>
    <w:rsid w:val="00B27999"/>
    <w:rsid w:val="00B515AE"/>
    <w:rsid w:val="00B548A2"/>
    <w:rsid w:val="00B56934"/>
    <w:rsid w:val="00B72444"/>
    <w:rsid w:val="00B7303E"/>
    <w:rsid w:val="00B772B0"/>
    <w:rsid w:val="00B93B62"/>
    <w:rsid w:val="00B953D1"/>
    <w:rsid w:val="00BA30D0"/>
    <w:rsid w:val="00BB35A9"/>
    <w:rsid w:val="00BD468B"/>
    <w:rsid w:val="00BF695C"/>
    <w:rsid w:val="00C00C37"/>
    <w:rsid w:val="00C03F8F"/>
    <w:rsid w:val="00C04BD2"/>
    <w:rsid w:val="00C13EEC"/>
    <w:rsid w:val="00C156A4"/>
    <w:rsid w:val="00C20FAA"/>
    <w:rsid w:val="00C2459D"/>
    <w:rsid w:val="00C354A2"/>
    <w:rsid w:val="00C42C95"/>
    <w:rsid w:val="00C4554C"/>
    <w:rsid w:val="00C4614F"/>
    <w:rsid w:val="00C55E5B"/>
    <w:rsid w:val="00C720A4"/>
    <w:rsid w:val="00C7611C"/>
    <w:rsid w:val="00C94097"/>
    <w:rsid w:val="00C975B7"/>
    <w:rsid w:val="00CA4269"/>
    <w:rsid w:val="00CA6A8D"/>
    <w:rsid w:val="00CA7330"/>
    <w:rsid w:val="00CB64F0"/>
    <w:rsid w:val="00CC2909"/>
    <w:rsid w:val="00D002BD"/>
    <w:rsid w:val="00D0243D"/>
    <w:rsid w:val="00D032A3"/>
    <w:rsid w:val="00D05E6F"/>
    <w:rsid w:val="00D32C27"/>
    <w:rsid w:val="00D33442"/>
    <w:rsid w:val="00D44BAD"/>
    <w:rsid w:val="00D45B55"/>
    <w:rsid w:val="00D702F3"/>
    <w:rsid w:val="00D7097B"/>
    <w:rsid w:val="00D91DFA"/>
    <w:rsid w:val="00DA1C80"/>
    <w:rsid w:val="00DB1AB2"/>
    <w:rsid w:val="00DC0DA2"/>
    <w:rsid w:val="00DD3A65"/>
    <w:rsid w:val="00DD62C6"/>
    <w:rsid w:val="00DF7967"/>
    <w:rsid w:val="00DF79EE"/>
    <w:rsid w:val="00E00498"/>
    <w:rsid w:val="00E17929"/>
    <w:rsid w:val="00E254E3"/>
    <w:rsid w:val="00E2617A"/>
    <w:rsid w:val="00E41096"/>
    <w:rsid w:val="00E538E6"/>
    <w:rsid w:val="00E652F3"/>
    <w:rsid w:val="00E802A2"/>
    <w:rsid w:val="00E82E7A"/>
    <w:rsid w:val="00E85C0B"/>
    <w:rsid w:val="00E90D52"/>
    <w:rsid w:val="00EA5F9B"/>
    <w:rsid w:val="00EB4E75"/>
    <w:rsid w:val="00ED67AF"/>
    <w:rsid w:val="00EE0AD9"/>
    <w:rsid w:val="00EE128C"/>
    <w:rsid w:val="00EE62A9"/>
    <w:rsid w:val="00EF66D9"/>
    <w:rsid w:val="00EF6BA5"/>
    <w:rsid w:val="00EF780D"/>
    <w:rsid w:val="00EF7A98"/>
    <w:rsid w:val="00F008BF"/>
    <w:rsid w:val="00F0267E"/>
    <w:rsid w:val="00F06963"/>
    <w:rsid w:val="00F474C9"/>
    <w:rsid w:val="00F5186D"/>
    <w:rsid w:val="00F61675"/>
    <w:rsid w:val="00F6686B"/>
    <w:rsid w:val="00F67AA4"/>
    <w:rsid w:val="00F67F74"/>
    <w:rsid w:val="00F73DE3"/>
    <w:rsid w:val="00F84DD2"/>
    <w:rsid w:val="00F90DF9"/>
    <w:rsid w:val="00FA26DF"/>
    <w:rsid w:val="00FA73E7"/>
    <w:rsid w:val="00FB0872"/>
    <w:rsid w:val="00FB54CC"/>
    <w:rsid w:val="00FD1A37"/>
    <w:rsid w:val="00FF095F"/>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No Spacing" w:qFormat="1"/>
    <w:lsdException w:name="Revision" w:uiPriority="99"/>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next w:val="WMOBodyText"/>
    <w:qFormat/>
    <w:rsid w:val="00B953D1"/>
    <w:pPr>
      <w:tabs>
        <w:tab w:val="left" w:pos="1134"/>
      </w:tabs>
      <w:jc w:val="both"/>
    </w:pPr>
    <w:rPr>
      <w:rFonts w:ascii="Verdana" w:eastAsia="Arial" w:hAnsi="Verdana" w:cs="Arial"/>
      <w:lang w:val="en-GB" w:eastAsia="en-US"/>
    </w:rPr>
  </w:style>
  <w:style w:type="paragraph" w:styleId="Heading1">
    <w:name w:val="heading 1"/>
    <w:basedOn w:val="Normal"/>
    <w:next w:val="Normal"/>
    <w:link w:val="Heading1Char"/>
    <w:qFormat/>
    <w:rsid w:val="005D666D"/>
    <w:pPr>
      <w:keepNext/>
      <w:keepLines/>
      <w:spacing w:after="120"/>
      <w:jc w:val="center"/>
      <w:outlineLvl w:val="0"/>
    </w:pPr>
    <w:rPr>
      <w:b/>
      <w:bCs/>
      <w:caps/>
      <w:kern w:val="32"/>
      <w:sz w:val="24"/>
      <w:szCs w:val="32"/>
      <w:lang w:eastAsia="zh-TW"/>
    </w:rPr>
  </w:style>
  <w:style w:type="paragraph" w:styleId="Heading2">
    <w:name w:val="heading 2"/>
    <w:basedOn w:val="Normal"/>
    <w:next w:val="Normal"/>
    <w:link w:val="Heading2Char"/>
    <w:qFormat/>
    <w:rsid w:val="00A332E8"/>
    <w:pPr>
      <w:keepNext/>
      <w:keepLines/>
      <w:tabs>
        <w:tab w:val="clear" w:pos="1134"/>
      </w:tabs>
      <w:spacing w:before="360"/>
      <w:jc w:val="center"/>
      <w:outlineLvl w:val="1"/>
    </w:pPr>
    <w:rPr>
      <w:b/>
      <w:bCs/>
      <w:iCs/>
      <w:szCs w:val="22"/>
      <w:lang w:eastAsia="zh-TW"/>
    </w:rPr>
  </w:style>
  <w:style w:type="paragraph" w:styleId="Heading3">
    <w:name w:val="heading 3"/>
    <w:basedOn w:val="Normal"/>
    <w:next w:val="Normal"/>
    <w:link w:val="Heading3Char"/>
    <w:qFormat/>
    <w:rsid w:val="00166B31"/>
    <w:pPr>
      <w:keepNext/>
      <w:keepLines/>
      <w:spacing w:before="360"/>
      <w:ind w:left="1134" w:hanging="1134"/>
      <w:jc w:val="left"/>
      <w:outlineLvl w:val="2"/>
    </w:pPr>
    <w:rPr>
      <w:b/>
      <w:bCs/>
      <w:szCs w:val="22"/>
      <w:lang w:eastAsia="zh-TW"/>
    </w:rPr>
  </w:style>
  <w:style w:type="paragraph" w:styleId="Heading4">
    <w:name w:val="heading 4"/>
    <w:basedOn w:val="Normal"/>
    <w:next w:val="Normal"/>
    <w:link w:val="Heading4Char"/>
    <w:qFormat/>
    <w:rsid w:val="0086271D"/>
    <w:pPr>
      <w:keepNext/>
      <w:keepLines/>
      <w:spacing w:before="360"/>
      <w:ind w:left="1134" w:hanging="1134"/>
      <w:jc w:val="left"/>
      <w:outlineLvl w:val="3"/>
    </w:pPr>
    <w:rPr>
      <w:b/>
      <w:i/>
      <w:lang w:eastAsia="zh-TW"/>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MOBodyText">
    <w:name w:val="WMO_BodyText"/>
    <w:basedOn w:val="Normal"/>
    <w:link w:val="WMOBodyTextCharChar"/>
    <w:rsid w:val="00166B31"/>
    <w:pPr>
      <w:spacing w:before="240"/>
      <w:jc w:val="left"/>
    </w:pPr>
    <w:rPr>
      <w:szCs w:val="22"/>
      <w:lang w:eastAsia="zh-TW"/>
    </w:rPr>
  </w:style>
  <w:style w:type="character" w:customStyle="1" w:styleId="WMOBodyTextCharChar">
    <w:name w:val="WMO_BodyText Char Char"/>
    <w:basedOn w:val="DefaultParagraphFont"/>
    <w:link w:val="WMOBodyText"/>
    <w:rsid w:val="00166B31"/>
    <w:rPr>
      <w:rFonts w:ascii="Verdana" w:eastAsia="Arial" w:hAnsi="Verdana" w:cs="Arial"/>
      <w:sz w:val="22"/>
      <w:szCs w:val="22"/>
      <w:lang w:val="en-GB"/>
    </w:rPr>
  </w:style>
  <w:style w:type="character" w:customStyle="1" w:styleId="Heading1Char">
    <w:name w:val="Heading 1 Char"/>
    <w:basedOn w:val="DefaultParagraphFont"/>
    <w:link w:val="Heading1"/>
    <w:rsid w:val="005D666D"/>
    <w:rPr>
      <w:rFonts w:ascii="Verdana" w:eastAsia="Arial" w:hAnsi="Verdana" w:cs="Arial"/>
      <w:b/>
      <w:bCs/>
      <w:caps/>
      <w:kern w:val="32"/>
      <w:sz w:val="24"/>
      <w:szCs w:val="32"/>
      <w:lang w:val="en-GB"/>
    </w:rPr>
  </w:style>
  <w:style w:type="character" w:customStyle="1" w:styleId="Heading2Char">
    <w:name w:val="Heading 2 Char"/>
    <w:link w:val="Heading2"/>
    <w:locked/>
    <w:rsid w:val="00A332E8"/>
    <w:rPr>
      <w:rFonts w:ascii="Verdana" w:eastAsia="Arial" w:hAnsi="Verdana" w:cs="Arial"/>
      <w:b/>
      <w:bCs/>
      <w:iCs/>
      <w:szCs w:val="22"/>
      <w:lang w:val="en-GB"/>
    </w:rPr>
  </w:style>
  <w:style w:type="character" w:customStyle="1" w:styleId="Heading3Char">
    <w:name w:val="Heading 3 Char"/>
    <w:basedOn w:val="DefaultParagraphFont"/>
    <w:link w:val="Heading3"/>
    <w:rsid w:val="00491766"/>
    <w:rPr>
      <w:rFonts w:ascii="Verdana" w:eastAsia="Arial" w:hAnsi="Verdana" w:cs="Arial"/>
      <w:b/>
      <w:bCs/>
      <w:szCs w:val="22"/>
      <w:lang w:val="en-GB"/>
    </w:rPr>
  </w:style>
  <w:style w:type="character" w:customStyle="1" w:styleId="Heading4Char">
    <w:name w:val="Heading 4 Char"/>
    <w:basedOn w:val="DefaultParagraphFont"/>
    <w:link w:val="Heading4"/>
    <w:rsid w:val="0086271D"/>
    <w:rPr>
      <w:rFonts w:ascii="Arial" w:eastAsia="Arial" w:hAnsi="Arial" w:cs="Arial"/>
      <w:b/>
      <w:i/>
      <w:sz w:val="22"/>
      <w:lang w:val="en-GB"/>
    </w:rPr>
  </w:style>
  <w:style w:type="paragraph" w:styleId="Header">
    <w:name w:val="header"/>
    <w:basedOn w:val="Normal"/>
    <w:link w:val="HeaderChar"/>
    <w:uiPriority w:val="99"/>
    <w:rsid w:val="00C2459D"/>
    <w:pPr>
      <w:tabs>
        <w:tab w:val="clear" w:pos="1134"/>
      </w:tabs>
      <w:spacing w:after="360"/>
      <w:jc w:val="center"/>
    </w:pPr>
  </w:style>
  <w:style w:type="character" w:customStyle="1" w:styleId="HeaderChar">
    <w:name w:val="Header Char"/>
    <w:basedOn w:val="DefaultParagraphFont"/>
    <w:link w:val="Header"/>
    <w:uiPriority w:val="99"/>
    <w:rsid w:val="00DA1C80"/>
    <w:rPr>
      <w:rFonts w:ascii="Verdana" w:eastAsia="Arial" w:hAnsi="Verdana" w:cs="Arial"/>
      <w:lang w:val="en-GB" w:eastAsia="en-US"/>
    </w:r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semiHidden/>
    <w:rsid w:val="005A6BCE"/>
    <w:rPr>
      <w:rFonts w:ascii="Tahoma" w:hAnsi="Tahoma" w:cs="Tahoma"/>
      <w:sz w:val="16"/>
      <w:szCs w:val="16"/>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paragraph" w:customStyle="1" w:styleId="WMOList1">
    <w:name w:val="WMO_List1"/>
    <w:basedOn w:val="Normal"/>
    <w:rsid w:val="004D497E"/>
    <w:pPr>
      <w:spacing w:before="240"/>
      <w:ind w:left="1134" w:hanging="1134"/>
      <w:jc w:val="left"/>
    </w:pPr>
    <w:rPr>
      <w:szCs w:val="22"/>
      <w:lang w:eastAsia="zh-TW"/>
    </w:rPr>
  </w:style>
  <w:style w:type="paragraph" w:customStyle="1" w:styleId="WMOList2">
    <w:name w:val="WMO_List2"/>
    <w:basedOn w:val="Normal"/>
    <w:rsid w:val="004D497E"/>
    <w:pPr>
      <w:tabs>
        <w:tab w:val="left" w:pos="1701"/>
      </w:tabs>
      <w:spacing w:before="240"/>
      <w:ind w:left="1701" w:hanging="567"/>
      <w:jc w:val="left"/>
    </w:pPr>
    <w:rPr>
      <w:szCs w:val="22"/>
      <w:lang w:eastAsia="zh-TW"/>
    </w:rPr>
  </w:style>
  <w:style w:type="paragraph" w:customStyle="1" w:styleId="WMOSubTitle2">
    <w:name w:val="WMO_SubTitle2"/>
    <w:basedOn w:val="Heading5"/>
    <w:next w:val="WMOBodyText"/>
    <w:rsid w:val="004D497E"/>
    <w:pPr>
      <w:keepNext/>
      <w:keepLines/>
      <w:tabs>
        <w:tab w:val="clear" w:pos="1080"/>
      </w:tabs>
      <w:spacing w:before="280"/>
      <w:ind w:left="0" w:firstLine="0"/>
      <w:jc w:val="left"/>
    </w:p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customStyle="1" w:styleId="BodyTextChar0">
    <w:name w:val="Body Text Char"/>
    <w:basedOn w:val="DefaultParagraphFont"/>
    <w:link w:val="BodyText0"/>
    <w:rsid w:val="003F0137"/>
    <w:rPr>
      <w:rFonts w:ascii="Verdana" w:eastAsia="SimSun" w:hAnsi="Verdana" w:cs="Arial"/>
      <w:b/>
      <w:bCs/>
      <w:sz w:val="24"/>
      <w:szCs w:val="24"/>
      <w:lang w:val="en-GB" w:eastAsia="zh-CN"/>
    </w:rPr>
  </w:style>
  <w:style w:type="character" w:styleId="FootnoteReference">
    <w:name w:val="footnote reference"/>
    <w:basedOn w:val="DefaultParagraphFont"/>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rsid w:val="00592267"/>
    <w:pPr>
      <w:spacing w:before="120"/>
      <w:ind w:left="360" w:hanging="360"/>
      <w:jc w:val="left"/>
    </w:pPr>
  </w:style>
  <w:style w:type="character" w:customStyle="1" w:styleId="FootnoteTextChar">
    <w:name w:val="Footnote Text Char"/>
    <w:basedOn w:val="DefaultParagraphFont"/>
    <w:link w:val="FootnoteText"/>
    <w:rsid w:val="00592267"/>
    <w:rPr>
      <w:rFonts w:ascii="Verdana" w:eastAsia="Arial" w:hAnsi="Verdana" w:cs="Arial"/>
      <w:lang w:val="en-GB" w:eastAsia="en-US"/>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character" w:customStyle="1" w:styleId="CommentTextChar">
    <w:name w:val="Comment Text Char"/>
    <w:link w:val="CommentText"/>
    <w:uiPriority w:val="99"/>
    <w:rsid w:val="003F0137"/>
    <w:rPr>
      <w:rFonts w:ascii="Verdana" w:eastAsia="Arial" w:hAnsi="Verdana" w:cs="Arial"/>
      <w:lang w:val="en-GB" w:eastAsia="en-US"/>
    </w:rPr>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table" w:styleId="TableGrid">
    <w:name w:val="Table Grid"/>
    <w:basedOn w:val="TableNormal"/>
    <w:uiPriority w:val="5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paragraph" w:customStyle="1" w:styleId="WMOList3">
    <w:name w:val="WMO_List3"/>
    <w:basedOn w:val="WMOList2"/>
    <w:rsid w:val="004D497E"/>
    <w:pPr>
      <w:tabs>
        <w:tab w:val="clear" w:pos="1134"/>
        <w:tab w:val="left" w:pos="2268"/>
        <w:tab w:val="left" w:pos="2310"/>
      </w:tabs>
      <w:ind w:left="2268"/>
    </w:pPr>
  </w:style>
  <w:style w:type="paragraph" w:customStyle="1" w:styleId="WMOResList1">
    <w:name w:val="WMO_ResList1"/>
    <w:basedOn w:val="WMOList1"/>
    <w:rsid w:val="004D497E"/>
    <w:pPr>
      <w:tabs>
        <w:tab w:val="clear" w:pos="1134"/>
        <w:tab w:val="left" w:pos="567"/>
      </w:tabs>
      <w:ind w:left="567" w:hanging="567"/>
    </w:pPr>
  </w:style>
  <w:style w:type="paragraph" w:customStyle="1" w:styleId="WMOResList2">
    <w:name w:val="WMO_ResList2"/>
    <w:basedOn w:val="WMOResList1"/>
    <w:rsid w:val="004D497E"/>
    <w:pPr>
      <w:tabs>
        <w:tab w:val="clear" w:pos="567"/>
        <w:tab w:val="left" w:pos="1134"/>
      </w:tabs>
      <w:ind w:left="1134"/>
    </w:pPr>
  </w:style>
  <w:style w:type="paragraph" w:customStyle="1" w:styleId="WMOResList3">
    <w:name w:val="WMO_ResList3"/>
    <w:basedOn w:val="WMOResList1"/>
    <w:rsid w:val="004D497E"/>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WMOAgendaItem">
    <w:name w:val="WMO_AgendaItem"/>
    <w:basedOn w:val="DefaultParagraphFont"/>
    <w:uiPriority w:val="1"/>
    <w:qFormat/>
    <w:rsid w:val="004B7BAA"/>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WMOAddedText">
    <w:name w:val="WMO_AddedText"/>
    <w:rsid w:val="00B165E6"/>
    <w:rPr>
      <w:color w:val="0066FF"/>
      <w:u w:val="dash"/>
    </w:rPr>
  </w:style>
  <w:style w:type="character" w:customStyle="1" w:styleId="WMODeletedText">
    <w:name w:val="WMO_DeletedText"/>
    <w:rsid w:val="00B165E6"/>
    <w:rPr>
      <w:strike/>
      <w:color w:val="C00000"/>
    </w:rPr>
  </w:style>
  <w:style w:type="paragraph" w:styleId="ListParagraph">
    <w:name w:val="List Paragraph"/>
    <w:basedOn w:val="Normal"/>
    <w:uiPriority w:val="34"/>
    <w:qFormat/>
    <w:rsid w:val="00777D58"/>
    <w:pPr>
      <w:ind w:left="720"/>
      <w:contextualSpacing/>
    </w:pPr>
  </w:style>
  <w:style w:type="paragraph" w:customStyle="1" w:styleId="BodyTextNumbered">
    <w:name w:val="_Body Text Numbered"/>
    <w:basedOn w:val="Normal"/>
    <w:rsid w:val="00491766"/>
    <w:pPr>
      <w:numPr>
        <w:numId w:val="1"/>
      </w:numPr>
      <w:tabs>
        <w:tab w:val="center" w:pos="4513"/>
      </w:tabs>
      <w:suppressAutoHyphens/>
      <w:spacing w:before="240" w:after="120"/>
      <w:jc w:val="left"/>
    </w:pPr>
    <w:rPr>
      <w:szCs w:val="22"/>
      <w:lang w:eastAsia="zh-TW"/>
    </w:rPr>
  </w:style>
  <w:style w:type="character" w:styleId="PlaceholderText">
    <w:name w:val="Placeholder Text"/>
    <w:basedOn w:val="DefaultParagraphFont"/>
    <w:rsid w:val="000D4FA3"/>
    <w:rPr>
      <w:color w:val="808080"/>
    </w:rPr>
  </w:style>
  <w:style w:type="character" w:customStyle="1" w:styleId="style221">
    <w:name w:val="style221"/>
    <w:basedOn w:val="DefaultParagraphFont"/>
    <w:rsid w:val="00A7348D"/>
    <w:rPr>
      <w:sz w:val="20"/>
      <w:szCs w:val="20"/>
    </w:rPr>
  </w:style>
  <w:style w:type="character" w:customStyle="1" w:styleId="style261">
    <w:name w:val="style261"/>
    <w:basedOn w:val="DefaultParagraphFont"/>
    <w:rsid w:val="00A7348D"/>
    <w:rPr>
      <w:color w:val="3A74AF"/>
    </w:rPr>
  </w:style>
  <w:style w:type="paragraph" w:customStyle="1" w:styleId="Char">
    <w:name w:val="Char"/>
    <w:basedOn w:val="Normal"/>
    <w:rsid w:val="00DA1C80"/>
    <w:pPr>
      <w:tabs>
        <w:tab w:val="clear" w:pos="1134"/>
      </w:tabs>
      <w:jc w:val="left"/>
    </w:pPr>
    <w:rPr>
      <w:rFonts w:ascii="Times New Roman" w:eastAsia="Times New Roman" w:hAnsi="Times New Roman" w:cs="Times New Roman"/>
      <w:sz w:val="24"/>
      <w:szCs w:val="24"/>
      <w:lang w:val="pl-PL" w:eastAsia="pl-PL"/>
    </w:rPr>
  </w:style>
  <w:style w:type="paragraph" w:customStyle="1" w:styleId="Discussion">
    <w:name w:val="Discussion"/>
    <w:basedOn w:val="Normal"/>
    <w:rsid w:val="003F0137"/>
    <w:pPr>
      <w:numPr>
        <w:numId w:val="3"/>
      </w:numPr>
      <w:tabs>
        <w:tab w:val="clear" w:pos="1134"/>
        <w:tab w:val="clear" w:pos="1800"/>
        <w:tab w:val="num" w:pos="360"/>
        <w:tab w:val="left" w:pos="851"/>
      </w:tabs>
      <w:spacing w:before="120" w:after="120"/>
      <w:ind w:left="0" w:firstLine="0"/>
    </w:pPr>
    <w:rPr>
      <w:rFonts w:ascii="Arial" w:eastAsia="Times New Roman" w:hAnsi="Arial" w:cs="Times New Roman"/>
      <w:sz w:val="22"/>
      <w:szCs w:val="22"/>
    </w:rPr>
  </w:style>
  <w:style w:type="paragraph" w:styleId="NormalWeb">
    <w:name w:val="Normal (Web)"/>
    <w:basedOn w:val="Normal"/>
    <w:rsid w:val="003F0137"/>
    <w:pPr>
      <w:tabs>
        <w:tab w:val="clear" w:pos="1134"/>
      </w:tabs>
      <w:spacing w:before="100" w:beforeAutospacing="1" w:after="100" w:afterAutospacing="1"/>
      <w:jc w:val="left"/>
    </w:pPr>
    <w:rPr>
      <w:rFonts w:ascii="Arial Unicode MS" w:eastAsia="Arial Unicode MS" w:hAnsi="Arial Unicode MS" w:cs="Arial Unicode MS"/>
      <w:sz w:val="24"/>
      <w:szCs w:val="24"/>
    </w:rPr>
  </w:style>
  <w:style w:type="paragraph" w:styleId="BodyTextIndent2">
    <w:name w:val="Body Text Indent 2"/>
    <w:basedOn w:val="Normal"/>
    <w:link w:val="BodyTextIndent2Char"/>
    <w:rsid w:val="003F0137"/>
    <w:pPr>
      <w:tabs>
        <w:tab w:val="clear" w:pos="1134"/>
      </w:tabs>
      <w:spacing w:after="120"/>
      <w:ind w:firstLine="851"/>
      <w:jc w:val="left"/>
    </w:pPr>
    <w:rPr>
      <w:rFonts w:ascii="Arial" w:eastAsia="Times New Roman" w:hAnsi="Arial" w:cs="Times New Roman"/>
      <w:sz w:val="22"/>
      <w:szCs w:val="22"/>
      <w:lang w:val="en-US"/>
    </w:rPr>
  </w:style>
  <w:style w:type="character" w:customStyle="1" w:styleId="BodyTextIndent2Char">
    <w:name w:val="Body Text Indent 2 Char"/>
    <w:basedOn w:val="DefaultParagraphFont"/>
    <w:link w:val="BodyTextIndent2"/>
    <w:rsid w:val="003F0137"/>
    <w:rPr>
      <w:rFonts w:ascii="Arial" w:eastAsia="Times New Roman" w:hAnsi="Arial"/>
      <w:sz w:val="22"/>
      <w:szCs w:val="22"/>
      <w:lang w:eastAsia="en-US"/>
    </w:rPr>
  </w:style>
  <w:style w:type="paragraph" w:customStyle="1" w:styleId="OmniPage257">
    <w:name w:val="OmniPage #257"/>
    <w:rsid w:val="003F0137"/>
    <w:pPr>
      <w:tabs>
        <w:tab w:val="left" w:pos="4263"/>
        <w:tab w:val="right" w:pos="7223"/>
      </w:tabs>
      <w:jc w:val="center"/>
    </w:pPr>
    <w:rPr>
      <w:rFonts w:ascii="Arial" w:eastAsia="Times New Roman" w:hAnsi="Arial"/>
      <w:sz w:val="22"/>
      <w:szCs w:val="22"/>
      <w:lang w:eastAsia="en-US"/>
    </w:rPr>
  </w:style>
  <w:style w:type="paragraph" w:customStyle="1" w:styleId="numberpara">
    <w:name w:val="numberpara"/>
    <w:basedOn w:val="Normal"/>
    <w:rsid w:val="003F0137"/>
    <w:pPr>
      <w:numPr>
        <w:numId w:val="4"/>
      </w:numPr>
      <w:tabs>
        <w:tab w:val="clear" w:pos="1134"/>
      </w:tabs>
      <w:spacing w:after="240"/>
    </w:pPr>
    <w:rPr>
      <w:rFonts w:ascii="Arial" w:eastAsia="Times New Roman" w:hAnsi="Arial" w:cs="Times New Roman"/>
      <w:sz w:val="22"/>
      <w:szCs w:val="22"/>
    </w:rPr>
  </w:style>
  <w:style w:type="paragraph" w:customStyle="1" w:styleId="Default">
    <w:name w:val="Default"/>
    <w:rsid w:val="003F0137"/>
    <w:pPr>
      <w:autoSpaceDE w:val="0"/>
      <w:autoSpaceDN w:val="0"/>
      <w:adjustRightInd w:val="0"/>
    </w:pPr>
    <w:rPr>
      <w:rFonts w:ascii="Arial" w:eastAsia="Times New Roman" w:hAnsi="Arial" w:cs="Arial"/>
      <w:color w:val="000000"/>
      <w:sz w:val="24"/>
      <w:szCs w:val="24"/>
      <w:lang w:eastAsia="en-US"/>
    </w:rPr>
  </w:style>
  <w:style w:type="character" w:customStyle="1" w:styleId="apple-converted-space">
    <w:name w:val="apple-converted-space"/>
    <w:basedOn w:val="DefaultParagraphFont"/>
    <w:rsid w:val="003F0137"/>
  </w:style>
  <w:style w:type="paragraph" w:customStyle="1" w:styleId="Char1">
    <w:name w:val="Char1"/>
    <w:basedOn w:val="Normal"/>
    <w:rsid w:val="003F0137"/>
    <w:pPr>
      <w:tabs>
        <w:tab w:val="clear" w:pos="1134"/>
      </w:tabs>
      <w:jc w:val="left"/>
    </w:pPr>
    <w:rPr>
      <w:rFonts w:ascii="Times New Roman" w:eastAsia="Times New Roman" w:hAnsi="Times New Roman" w:cs="Times New Roman"/>
      <w:sz w:val="24"/>
      <w:szCs w:val="24"/>
      <w:lang w:val="pl-PL" w:eastAsia="pl-PL"/>
    </w:rPr>
  </w:style>
  <w:style w:type="paragraph" w:customStyle="1" w:styleId="CarCar3">
    <w:name w:val="Car Car3"/>
    <w:basedOn w:val="Normal"/>
    <w:rsid w:val="003F0137"/>
    <w:pPr>
      <w:tabs>
        <w:tab w:val="clear" w:pos="1134"/>
      </w:tabs>
      <w:jc w:val="left"/>
    </w:pPr>
    <w:rPr>
      <w:rFonts w:ascii="Times New Roman" w:eastAsia="Times New Roman" w:hAnsi="Times New Roman" w:cs="Times New Roman"/>
      <w:sz w:val="24"/>
      <w:szCs w:val="24"/>
      <w:lang w:val="pl-PL" w:eastAsia="pl-PL"/>
    </w:rPr>
  </w:style>
  <w:style w:type="paragraph" w:customStyle="1" w:styleId="H6">
    <w:name w:val="H6"/>
    <w:basedOn w:val="Normal"/>
    <w:next w:val="Normal"/>
    <w:rsid w:val="003F0137"/>
    <w:pPr>
      <w:keepNext/>
      <w:widowControl w:val="0"/>
      <w:tabs>
        <w:tab w:val="clear" w:pos="1134"/>
      </w:tabs>
      <w:spacing w:before="100" w:after="100"/>
      <w:jc w:val="left"/>
      <w:outlineLvl w:val="6"/>
    </w:pPr>
    <w:rPr>
      <w:rFonts w:ascii="Arial" w:eastAsia="Times New Roman" w:hAnsi="Arial" w:cs="Times New Roman"/>
      <w:b/>
      <w:bCs/>
      <w:snapToGrid w:val="0"/>
      <w:sz w:val="16"/>
      <w:szCs w:val="16"/>
    </w:rPr>
  </w:style>
  <w:style w:type="character" w:customStyle="1" w:styleId="Caractresdenotedebasdepage">
    <w:name w:val="Caractères de note de bas de page"/>
    <w:rsid w:val="003F0137"/>
    <w:rPr>
      <w:vertAlign w:val="superscript"/>
    </w:rPr>
  </w:style>
  <w:style w:type="character" w:customStyle="1" w:styleId="CharChar2">
    <w:name w:val="Char Char2"/>
    <w:locked/>
    <w:rsid w:val="003F0137"/>
    <w:rPr>
      <w:kern w:val="1"/>
      <w:lang w:val="en-GB" w:eastAsia="ar-SA" w:bidi="ar-SA"/>
    </w:rPr>
  </w:style>
  <w:style w:type="paragraph" w:styleId="TOC5">
    <w:name w:val="toc 5"/>
    <w:basedOn w:val="Normal"/>
    <w:next w:val="Normal"/>
    <w:autoRedefine/>
    <w:rsid w:val="003F0137"/>
    <w:pPr>
      <w:tabs>
        <w:tab w:val="clear" w:pos="1134"/>
      </w:tabs>
      <w:ind w:left="660"/>
      <w:jc w:val="left"/>
    </w:pPr>
    <w:rPr>
      <w:rFonts w:ascii="Century" w:eastAsia="Batang" w:hAnsi="Century" w:cs="Times New Roman"/>
    </w:rPr>
  </w:style>
  <w:style w:type="paragraph" w:styleId="TOC6">
    <w:name w:val="toc 6"/>
    <w:basedOn w:val="Normal"/>
    <w:next w:val="Normal"/>
    <w:autoRedefine/>
    <w:rsid w:val="003F0137"/>
    <w:pPr>
      <w:tabs>
        <w:tab w:val="clear" w:pos="1134"/>
      </w:tabs>
      <w:ind w:left="880"/>
      <w:jc w:val="left"/>
    </w:pPr>
    <w:rPr>
      <w:rFonts w:ascii="Century" w:eastAsia="Batang" w:hAnsi="Century" w:cs="Times New Roman"/>
    </w:rPr>
  </w:style>
  <w:style w:type="paragraph" w:styleId="TOC7">
    <w:name w:val="toc 7"/>
    <w:basedOn w:val="Normal"/>
    <w:next w:val="Normal"/>
    <w:autoRedefine/>
    <w:rsid w:val="003F0137"/>
    <w:pPr>
      <w:tabs>
        <w:tab w:val="clear" w:pos="1134"/>
      </w:tabs>
      <w:ind w:left="1100"/>
      <w:jc w:val="left"/>
    </w:pPr>
    <w:rPr>
      <w:rFonts w:ascii="Century" w:eastAsia="Batang" w:hAnsi="Century" w:cs="Times New Roman"/>
    </w:rPr>
  </w:style>
  <w:style w:type="paragraph" w:styleId="TOC8">
    <w:name w:val="toc 8"/>
    <w:basedOn w:val="Normal"/>
    <w:next w:val="Normal"/>
    <w:autoRedefine/>
    <w:rsid w:val="003F0137"/>
    <w:pPr>
      <w:tabs>
        <w:tab w:val="clear" w:pos="1134"/>
      </w:tabs>
      <w:ind w:left="1320"/>
      <w:jc w:val="left"/>
    </w:pPr>
    <w:rPr>
      <w:rFonts w:ascii="Century" w:eastAsia="Batang" w:hAnsi="Century" w:cs="Times New Roman"/>
    </w:rPr>
  </w:style>
  <w:style w:type="paragraph" w:styleId="TOC9">
    <w:name w:val="toc 9"/>
    <w:basedOn w:val="Normal"/>
    <w:next w:val="Normal"/>
    <w:autoRedefine/>
    <w:rsid w:val="003F0137"/>
    <w:pPr>
      <w:tabs>
        <w:tab w:val="clear" w:pos="1134"/>
      </w:tabs>
      <w:ind w:left="1540"/>
      <w:jc w:val="left"/>
    </w:pPr>
    <w:rPr>
      <w:rFonts w:ascii="Century" w:eastAsia="Batang" w:hAnsi="Century" w:cs="Times New Roman"/>
    </w:rPr>
  </w:style>
  <w:style w:type="character" w:customStyle="1" w:styleId="redtext">
    <w:name w:val="redtext"/>
    <w:rsid w:val="003F0137"/>
  </w:style>
  <w:style w:type="character" w:customStyle="1" w:styleId="st">
    <w:name w:val="st"/>
    <w:rsid w:val="003F0137"/>
  </w:style>
  <w:style w:type="paragraph" w:styleId="Revision">
    <w:name w:val="Revision"/>
    <w:hidden/>
    <w:uiPriority w:val="99"/>
    <w:rsid w:val="003F0137"/>
    <w:rPr>
      <w:rFonts w:ascii="Arial" w:eastAsia="Batang" w:hAnsi="Arial"/>
      <w:sz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No Spacing" w:qFormat="1"/>
    <w:lsdException w:name="Revision" w:uiPriority="99"/>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next w:val="WMOBodyText"/>
    <w:qFormat/>
    <w:rsid w:val="00B953D1"/>
    <w:pPr>
      <w:tabs>
        <w:tab w:val="left" w:pos="1134"/>
      </w:tabs>
      <w:jc w:val="both"/>
    </w:pPr>
    <w:rPr>
      <w:rFonts w:ascii="Verdana" w:eastAsia="Arial" w:hAnsi="Verdana" w:cs="Arial"/>
      <w:lang w:val="en-GB" w:eastAsia="en-US"/>
    </w:rPr>
  </w:style>
  <w:style w:type="paragraph" w:styleId="Heading1">
    <w:name w:val="heading 1"/>
    <w:basedOn w:val="Normal"/>
    <w:next w:val="Normal"/>
    <w:link w:val="Heading1Char"/>
    <w:qFormat/>
    <w:rsid w:val="005D666D"/>
    <w:pPr>
      <w:keepNext/>
      <w:keepLines/>
      <w:spacing w:after="120"/>
      <w:jc w:val="center"/>
      <w:outlineLvl w:val="0"/>
    </w:pPr>
    <w:rPr>
      <w:b/>
      <w:bCs/>
      <w:caps/>
      <w:kern w:val="32"/>
      <w:sz w:val="24"/>
      <w:szCs w:val="32"/>
      <w:lang w:eastAsia="zh-TW"/>
    </w:rPr>
  </w:style>
  <w:style w:type="paragraph" w:styleId="Heading2">
    <w:name w:val="heading 2"/>
    <w:basedOn w:val="Normal"/>
    <w:next w:val="Normal"/>
    <w:link w:val="Heading2Char"/>
    <w:qFormat/>
    <w:rsid w:val="00A332E8"/>
    <w:pPr>
      <w:keepNext/>
      <w:keepLines/>
      <w:tabs>
        <w:tab w:val="clear" w:pos="1134"/>
      </w:tabs>
      <w:spacing w:before="360"/>
      <w:jc w:val="center"/>
      <w:outlineLvl w:val="1"/>
    </w:pPr>
    <w:rPr>
      <w:b/>
      <w:bCs/>
      <w:iCs/>
      <w:szCs w:val="22"/>
      <w:lang w:eastAsia="zh-TW"/>
    </w:rPr>
  </w:style>
  <w:style w:type="paragraph" w:styleId="Heading3">
    <w:name w:val="heading 3"/>
    <w:basedOn w:val="Normal"/>
    <w:next w:val="Normal"/>
    <w:link w:val="Heading3Char"/>
    <w:qFormat/>
    <w:rsid w:val="00166B31"/>
    <w:pPr>
      <w:keepNext/>
      <w:keepLines/>
      <w:spacing w:before="360"/>
      <w:ind w:left="1134" w:hanging="1134"/>
      <w:jc w:val="left"/>
      <w:outlineLvl w:val="2"/>
    </w:pPr>
    <w:rPr>
      <w:b/>
      <w:bCs/>
      <w:szCs w:val="22"/>
      <w:lang w:eastAsia="zh-TW"/>
    </w:rPr>
  </w:style>
  <w:style w:type="paragraph" w:styleId="Heading4">
    <w:name w:val="heading 4"/>
    <w:basedOn w:val="Normal"/>
    <w:next w:val="Normal"/>
    <w:link w:val="Heading4Char"/>
    <w:qFormat/>
    <w:rsid w:val="0086271D"/>
    <w:pPr>
      <w:keepNext/>
      <w:keepLines/>
      <w:spacing w:before="360"/>
      <w:ind w:left="1134" w:hanging="1134"/>
      <w:jc w:val="left"/>
      <w:outlineLvl w:val="3"/>
    </w:pPr>
    <w:rPr>
      <w:b/>
      <w:i/>
      <w:lang w:eastAsia="zh-TW"/>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MOBodyText">
    <w:name w:val="WMO_BodyText"/>
    <w:basedOn w:val="Normal"/>
    <w:link w:val="WMOBodyTextCharChar"/>
    <w:rsid w:val="00166B31"/>
    <w:pPr>
      <w:spacing w:before="240"/>
      <w:jc w:val="left"/>
    </w:pPr>
    <w:rPr>
      <w:szCs w:val="22"/>
      <w:lang w:eastAsia="zh-TW"/>
    </w:rPr>
  </w:style>
  <w:style w:type="character" w:customStyle="1" w:styleId="WMOBodyTextCharChar">
    <w:name w:val="WMO_BodyText Char Char"/>
    <w:basedOn w:val="DefaultParagraphFont"/>
    <w:link w:val="WMOBodyText"/>
    <w:rsid w:val="00166B31"/>
    <w:rPr>
      <w:rFonts w:ascii="Verdana" w:eastAsia="Arial" w:hAnsi="Verdana" w:cs="Arial"/>
      <w:sz w:val="22"/>
      <w:szCs w:val="22"/>
      <w:lang w:val="en-GB"/>
    </w:rPr>
  </w:style>
  <w:style w:type="character" w:customStyle="1" w:styleId="Heading1Char">
    <w:name w:val="Heading 1 Char"/>
    <w:basedOn w:val="DefaultParagraphFont"/>
    <w:link w:val="Heading1"/>
    <w:rsid w:val="005D666D"/>
    <w:rPr>
      <w:rFonts w:ascii="Verdana" w:eastAsia="Arial" w:hAnsi="Verdana" w:cs="Arial"/>
      <w:b/>
      <w:bCs/>
      <w:caps/>
      <w:kern w:val="32"/>
      <w:sz w:val="24"/>
      <w:szCs w:val="32"/>
      <w:lang w:val="en-GB"/>
    </w:rPr>
  </w:style>
  <w:style w:type="character" w:customStyle="1" w:styleId="Heading2Char">
    <w:name w:val="Heading 2 Char"/>
    <w:link w:val="Heading2"/>
    <w:locked/>
    <w:rsid w:val="00A332E8"/>
    <w:rPr>
      <w:rFonts w:ascii="Verdana" w:eastAsia="Arial" w:hAnsi="Verdana" w:cs="Arial"/>
      <w:b/>
      <w:bCs/>
      <w:iCs/>
      <w:szCs w:val="22"/>
      <w:lang w:val="en-GB"/>
    </w:rPr>
  </w:style>
  <w:style w:type="character" w:customStyle="1" w:styleId="Heading3Char">
    <w:name w:val="Heading 3 Char"/>
    <w:basedOn w:val="DefaultParagraphFont"/>
    <w:link w:val="Heading3"/>
    <w:rsid w:val="00491766"/>
    <w:rPr>
      <w:rFonts w:ascii="Verdana" w:eastAsia="Arial" w:hAnsi="Verdana" w:cs="Arial"/>
      <w:b/>
      <w:bCs/>
      <w:szCs w:val="22"/>
      <w:lang w:val="en-GB"/>
    </w:rPr>
  </w:style>
  <w:style w:type="character" w:customStyle="1" w:styleId="Heading4Char">
    <w:name w:val="Heading 4 Char"/>
    <w:basedOn w:val="DefaultParagraphFont"/>
    <w:link w:val="Heading4"/>
    <w:rsid w:val="0086271D"/>
    <w:rPr>
      <w:rFonts w:ascii="Arial" w:eastAsia="Arial" w:hAnsi="Arial" w:cs="Arial"/>
      <w:b/>
      <w:i/>
      <w:sz w:val="22"/>
      <w:lang w:val="en-GB"/>
    </w:rPr>
  </w:style>
  <w:style w:type="paragraph" w:styleId="Header">
    <w:name w:val="header"/>
    <w:basedOn w:val="Normal"/>
    <w:link w:val="HeaderChar"/>
    <w:uiPriority w:val="99"/>
    <w:rsid w:val="00C2459D"/>
    <w:pPr>
      <w:tabs>
        <w:tab w:val="clear" w:pos="1134"/>
      </w:tabs>
      <w:spacing w:after="360"/>
      <w:jc w:val="center"/>
    </w:pPr>
  </w:style>
  <w:style w:type="character" w:customStyle="1" w:styleId="HeaderChar">
    <w:name w:val="Header Char"/>
    <w:basedOn w:val="DefaultParagraphFont"/>
    <w:link w:val="Header"/>
    <w:uiPriority w:val="99"/>
    <w:rsid w:val="00DA1C80"/>
    <w:rPr>
      <w:rFonts w:ascii="Verdana" w:eastAsia="Arial" w:hAnsi="Verdana" w:cs="Arial"/>
      <w:lang w:val="en-GB" w:eastAsia="en-US"/>
    </w:r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semiHidden/>
    <w:rsid w:val="005A6BCE"/>
    <w:rPr>
      <w:rFonts w:ascii="Tahoma" w:hAnsi="Tahoma" w:cs="Tahoma"/>
      <w:sz w:val="16"/>
      <w:szCs w:val="16"/>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paragraph" w:customStyle="1" w:styleId="WMOList1">
    <w:name w:val="WMO_List1"/>
    <w:basedOn w:val="Normal"/>
    <w:rsid w:val="004D497E"/>
    <w:pPr>
      <w:spacing w:before="240"/>
      <w:ind w:left="1134" w:hanging="1134"/>
      <w:jc w:val="left"/>
    </w:pPr>
    <w:rPr>
      <w:szCs w:val="22"/>
      <w:lang w:eastAsia="zh-TW"/>
    </w:rPr>
  </w:style>
  <w:style w:type="paragraph" w:customStyle="1" w:styleId="WMOList2">
    <w:name w:val="WMO_List2"/>
    <w:basedOn w:val="Normal"/>
    <w:rsid w:val="004D497E"/>
    <w:pPr>
      <w:tabs>
        <w:tab w:val="left" w:pos="1701"/>
      </w:tabs>
      <w:spacing w:before="240"/>
      <w:ind w:left="1701" w:hanging="567"/>
      <w:jc w:val="left"/>
    </w:pPr>
    <w:rPr>
      <w:szCs w:val="22"/>
      <w:lang w:eastAsia="zh-TW"/>
    </w:rPr>
  </w:style>
  <w:style w:type="paragraph" w:customStyle="1" w:styleId="WMOSubTitle2">
    <w:name w:val="WMO_SubTitle2"/>
    <w:basedOn w:val="Heading5"/>
    <w:next w:val="WMOBodyText"/>
    <w:rsid w:val="004D497E"/>
    <w:pPr>
      <w:keepNext/>
      <w:keepLines/>
      <w:tabs>
        <w:tab w:val="clear" w:pos="1080"/>
      </w:tabs>
      <w:spacing w:before="280"/>
      <w:ind w:left="0" w:firstLine="0"/>
      <w:jc w:val="left"/>
    </w:p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customStyle="1" w:styleId="BodyTextChar0">
    <w:name w:val="Body Text Char"/>
    <w:basedOn w:val="DefaultParagraphFont"/>
    <w:link w:val="BodyText0"/>
    <w:rsid w:val="003F0137"/>
    <w:rPr>
      <w:rFonts w:ascii="Verdana" w:eastAsia="SimSun" w:hAnsi="Verdana" w:cs="Arial"/>
      <w:b/>
      <w:bCs/>
      <w:sz w:val="24"/>
      <w:szCs w:val="24"/>
      <w:lang w:val="en-GB" w:eastAsia="zh-CN"/>
    </w:rPr>
  </w:style>
  <w:style w:type="character" w:styleId="FootnoteReference">
    <w:name w:val="footnote reference"/>
    <w:basedOn w:val="DefaultParagraphFont"/>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rsid w:val="00592267"/>
    <w:pPr>
      <w:spacing w:before="120"/>
      <w:ind w:left="360" w:hanging="360"/>
      <w:jc w:val="left"/>
    </w:pPr>
  </w:style>
  <w:style w:type="character" w:customStyle="1" w:styleId="FootnoteTextChar">
    <w:name w:val="Footnote Text Char"/>
    <w:basedOn w:val="DefaultParagraphFont"/>
    <w:link w:val="FootnoteText"/>
    <w:rsid w:val="00592267"/>
    <w:rPr>
      <w:rFonts w:ascii="Verdana" w:eastAsia="Arial" w:hAnsi="Verdana" w:cs="Arial"/>
      <w:lang w:val="en-GB" w:eastAsia="en-US"/>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character" w:customStyle="1" w:styleId="CommentTextChar">
    <w:name w:val="Comment Text Char"/>
    <w:link w:val="CommentText"/>
    <w:uiPriority w:val="99"/>
    <w:rsid w:val="003F0137"/>
    <w:rPr>
      <w:rFonts w:ascii="Verdana" w:eastAsia="Arial" w:hAnsi="Verdana" w:cs="Arial"/>
      <w:lang w:val="en-GB" w:eastAsia="en-US"/>
    </w:rPr>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table" w:styleId="TableGrid">
    <w:name w:val="Table Grid"/>
    <w:basedOn w:val="TableNormal"/>
    <w:uiPriority w:val="5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paragraph" w:customStyle="1" w:styleId="WMOList3">
    <w:name w:val="WMO_List3"/>
    <w:basedOn w:val="WMOList2"/>
    <w:rsid w:val="004D497E"/>
    <w:pPr>
      <w:tabs>
        <w:tab w:val="clear" w:pos="1134"/>
        <w:tab w:val="left" w:pos="2268"/>
        <w:tab w:val="left" w:pos="2310"/>
      </w:tabs>
      <w:ind w:left="2268"/>
    </w:pPr>
  </w:style>
  <w:style w:type="paragraph" w:customStyle="1" w:styleId="WMOResList1">
    <w:name w:val="WMO_ResList1"/>
    <w:basedOn w:val="WMOList1"/>
    <w:rsid w:val="004D497E"/>
    <w:pPr>
      <w:tabs>
        <w:tab w:val="clear" w:pos="1134"/>
        <w:tab w:val="left" w:pos="567"/>
      </w:tabs>
      <w:ind w:left="567" w:hanging="567"/>
    </w:pPr>
  </w:style>
  <w:style w:type="paragraph" w:customStyle="1" w:styleId="WMOResList2">
    <w:name w:val="WMO_ResList2"/>
    <w:basedOn w:val="WMOResList1"/>
    <w:rsid w:val="004D497E"/>
    <w:pPr>
      <w:tabs>
        <w:tab w:val="clear" w:pos="567"/>
        <w:tab w:val="left" w:pos="1134"/>
      </w:tabs>
      <w:ind w:left="1134"/>
    </w:pPr>
  </w:style>
  <w:style w:type="paragraph" w:customStyle="1" w:styleId="WMOResList3">
    <w:name w:val="WMO_ResList3"/>
    <w:basedOn w:val="WMOResList1"/>
    <w:rsid w:val="004D497E"/>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WMOAgendaItem">
    <w:name w:val="WMO_AgendaItem"/>
    <w:basedOn w:val="DefaultParagraphFont"/>
    <w:uiPriority w:val="1"/>
    <w:qFormat/>
    <w:rsid w:val="004B7BAA"/>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WMOAddedText">
    <w:name w:val="WMO_AddedText"/>
    <w:rsid w:val="00B165E6"/>
    <w:rPr>
      <w:color w:val="0066FF"/>
      <w:u w:val="dash"/>
    </w:rPr>
  </w:style>
  <w:style w:type="character" w:customStyle="1" w:styleId="WMODeletedText">
    <w:name w:val="WMO_DeletedText"/>
    <w:rsid w:val="00B165E6"/>
    <w:rPr>
      <w:strike/>
      <w:color w:val="C00000"/>
    </w:rPr>
  </w:style>
  <w:style w:type="paragraph" w:styleId="ListParagraph">
    <w:name w:val="List Paragraph"/>
    <w:basedOn w:val="Normal"/>
    <w:uiPriority w:val="34"/>
    <w:qFormat/>
    <w:rsid w:val="00777D58"/>
    <w:pPr>
      <w:ind w:left="720"/>
      <w:contextualSpacing/>
    </w:pPr>
  </w:style>
  <w:style w:type="paragraph" w:customStyle="1" w:styleId="BodyTextNumbered">
    <w:name w:val="_Body Text Numbered"/>
    <w:basedOn w:val="Normal"/>
    <w:rsid w:val="00491766"/>
    <w:pPr>
      <w:numPr>
        <w:numId w:val="1"/>
      </w:numPr>
      <w:tabs>
        <w:tab w:val="center" w:pos="4513"/>
      </w:tabs>
      <w:suppressAutoHyphens/>
      <w:spacing w:before="240" w:after="120"/>
      <w:jc w:val="left"/>
    </w:pPr>
    <w:rPr>
      <w:szCs w:val="22"/>
      <w:lang w:eastAsia="zh-TW"/>
    </w:rPr>
  </w:style>
  <w:style w:type="character" w:styleId="PlaceholderText">
    <w:name w:val="Placeholder Text"/>
    <w:basedOn w:val="DefaultParagraphFont"/>
    <w:rsid w:val="000D4FA3"/>
    <w:rPr>
      <w:color w:val="808080"/>
    </w:rPr>
  </w:style>
  <w:style w:type="character" w:customStyle="1" w:styleId="style221">
    <w:name w:val="style221"/>
    <w:basedOn w:val="DefaultParagraphFont"/>
    <w:rsid w:val="00A7348D"/>
    <w:rPr>
      <w:sz w:val="20"/>
      <w:szCs w:val="20"/>
    </w:rPr>
  </w:style>
  <w:style w:type="character" w:customStyle="1" w:styleId="style261">
    <w:name w:val="style261"/>
    <w:basedOn w:val="DefaultParagraphFont"/>
    <w:rsid w:val="00A7348D"/>
    <w:rPr>
      <w:color w:val="3A74AF"/>
    </w:rPr>
  </w:style>
  <w:style w:type="paragraph" w:customStyle="1" w:styleId="Char">
    <w:name w:val="Char"/>
    <w:basedOn w:val="Normal"/>
    <w:rsid w:val="00DA1C80"/>
    <w:pPr>
      <w:tabs>
        <w:tab w:val="clear" w:pos="1134"/>
      </w:tabs>
      <w:jc w:val="left"/>
    </w:pPr>
    <w:rPr>
      <w:rFonts w:ascii="Times New Roman" w:eastAsia="Times New Roman" w:hAnsi="Times New Roman" w:cs="Times New Roman"/>
      <w:sz w:val="24"/>
      <w:szCs w:val="24"/>
      <w:lang w:val="pl-PL" w:eastAsia="pl-PL"/>
    </w:rPr>
  </w:style>
  <w:style w:type="paragraph" w:customStyle="1" w:styleId="Discussion">
    <w:name w:val="Discussion"/>
    <w:basedOn w:val="Normal"/>
    <w:rsid w:val="003F0137"/>
    <w:pPr>
      <w:numPr>
        <w:numId w:val="3"/>
      </w:numPr>
      <w:tabs>
        <w:tab w:val="clear" w:pos="1134"/>
        <w:tab w:val="clear" w:pos="1800"/>
        <w:tab w:val="num" w:pos="360"/>
        <w:tab w:val="left" w:pos="851"/>
      </w:tabs>
      <w:spacing w:before="120" w:after="120"/>
      <w:ind w:left="0" w:firstLine="0"/>
    </w:pPr>
    <w:rPr>
      <w:rFonts w:ascii="Arial" w:eastAsia="Times New Roman" w:hAnsi="Arial" w:cs="Times New Roman"/>
      <w:sz w:val="22"/>
      <w:szCs w:val="22"/>
    </w:rPr>
  </w:style>
  <w:style w:type="paragraph" w:styleId="NormalWeb">
    <w:name w:val="Normal (Web)"/>
    <w:basedOn w:val="Normal"/>
    <w:rsid w:val="003F0137"/>
    <w:pPr>
      <w:tabs>
        <w:tab w:val="clear" w:pos="1134"/>
      </w:tabs>
      <w:spacing w:before="100" w:beforeAutospacing="1" w:after="100" w:afterAutospacing="1"/>
      <w:jc w:val="left"/>
    </w:pPr>
    <w:rPr>
      <w:rFonts w:ascii="Arial Unicode MS" w:eastAsia="Arial Unicode MS" w:hAnsi="Arial Unicode MS" w:cs="Arial Unicode MS"/>
      <w:sz w:val="24"/>
      <w:szCs w:val="24"/>
    </w:rPr>
  </w:style>
  <w:style w:type="paragraph" w:styleId="BodyTextIndent2">
    <w:name w:val="Body Text Indent 2"/>
    <w:basedOn w:val="Normal"/>
    <w:link w:val="BodyTextIndent2Char"/>
    <w:rsid w:val="003F0137"/>
    <w:pPr>
      <w:tabs>
        <w:tab w:val="clear" w:pos="1134"/>
      </w:tabs>
      <w:spacing w:after="120"/>
      <w:ind w:firstLine="851"/>
      <w:jc w:val="left"/>
    </w:pPr>
    <w:rPr>
      <w:rFonts w:ascii="Arial" w:eastAsia="Times New Roman" w:hAnsi="Arial" w:cs="Times New Roman"/>
      <w:sz w:val="22"/>
      <w:szCs w:val="22"/>
      <w:lang w:val="en-US"/>
    </w:rPr>
  </w:style>
  <w:style w:type="character" w:customStyle="1" w:styleId="BodyTextIndent2Char">
    <w:name w:val="Body Text Indent 2 Char"/>
    <w:basedOn w:val="DefaultParagraphFont"/>
    <w:link w:val="BodyTextIndent2"/>
    <w:rsid w:val="003F0137"/>
    <w:rPr>
      <w:rFonts w:ascii="Arial" w:eastAsia="Times New Roman" w:hAnsi="Arial"/>
      <w:sz w:val="22"/>
      <w:szCs w:val="22"/>
      <w:lang w:eastAsia="en-US"/>
    </w:rPr>
  </w:style>
  <w:style w:type="paragraph" w:customStyle="1" w:styleId="OmniPage257">
    <w:name w:val="OmniPage #257"/>
    <w:rsid w:val="003F0137"/>
    <w:pPr>
      <w:tabs>
        <w:tab w:val="left" w:pos="4263"/>
        <w:tab w:val="right" w:pos="7223"/>
      </w:tabs>
      <w:jc w:val="center"/>
    </w:pPr>
    <w:rPr>
      <w:rFonts w:ascii="Arial" w:eastAsia="Times New Roman" w:hAnsi="Arial"/>
      <w:sz w:val="22"/>
      <w:szCs w:val="22"/>
      <w:lang w:eastAsia="en-US"/>
    </w:rPr>
  </w:style>
  <w:style w:type="paragraph" w:customStyle="1" w:styleId="numberpara">
    <w:name w:val="numberpara"/>
    <w:basedOn w:val="Normal"/>
    <w:rsid w:val="003F0137"/>
    <w:pPr>
      <w:numPr>
        <w:numId w:val="4"/>
      </w:numPr>
      <w:tabs>
        <w:tab w:val="clear" w:pos="1134"/>
      </w:tabs>
      <w:spacing w:after="240"/>
    </w:pPr>
    <w:rPr>
      <w:rFonts w:ascii="Arial" w:eastAsia="Times New Roman" w:hAnsi="Arial" w:cs="Times New Roman"/>
      <w:sz w:val="22"/>
      <w:szCs w:val="22"/>
    </w:rPr>
  </w:style>
  <w:style w:type="paragraph" w:customStyle="1" w:styleId="Default">
    <w:name w:val="Default"/>
    <w:rsid w:val="003F0137"/>
    <w:pPr>
      <w:autoSpaceDE w:val="0"/>
      <w:autoSpaceDN w:val="0"/>
      <w:adjustRightInd w:val="0"/>
    </w:pPr>
    <w:rPr>
      <w:rFonts w:ascii="Arial" w:eastAsia="Times New Roman" w:hAnsi="Arial" w:cs="Arial"/>
      <w:color w:val="000000"/>
      <w:sz w:val="24"/>
      <w:szCs w:val="24"/>
      <w:lang w:eastAsia="en-US"/>
    </w:rPr>
  </w:style>
  <w:style w:type="character" w:customStyle="1" w:styleId="apple-converted-space">
    <w:name w:val="apple-converted-space"/>
    <w:basedOn w:val="DefaultParagraphFont"/>
    <w:rsid w:val="003F0137"/>
  </w:style>
  <w:style w:type="paragraph" w:customStyle="1" w:styleId="Char1">
    <w:name w:val="Char1"/>
    <w:basedOn w:val="Normal"/>
    <w:rsid w:val="003F0137"/>
    <w:pPr>
      <w:tabs>
        <w:tab w:val="clear" w:pos="1134"/>
      </w:tabs>
      <w:jc w:val="left"/>
    </w:pPr>
    <w:rPr>
      <w:rFonts w:ascii="Times New Roman" w:eastAsia="Times New Roman" w:hAnsi="Times New Roman" w:cs="Times New Roman"/>
      <w:sz w:val="24"/>
      <w:szCs w:val="24"/>
      <w:lang w:val="pl-PL" w:eastAsia="pl-PL"/>
    </w:rPr>
  </w:style>
  <w:style w:type="paragraph" w:customStyle="1" w:styleId="CarCar3">
    <w:name w:val="Car Car3"/>
    <w:basedOn w:val="Normal"/>
    <w:rsid w:val="003F0137"/>
    <w:pPr>
      <w:tabs>
        <w:tab w:val="clear" w:pos="1134"/>
      </w:tabs>
      <w:jc w:val="left"/>
    </w:pPr>
    <w:rPr>
      <w:rFonts w:ascii="Times New Roman" w:eastAsia="Times New Roman" w:hAnsi="Times New Roman" w:cs="Times New Roman"/>
      <w:sz w:val="24"/>
      <w:szCs w:val="24"/>
      <w:lang w:val="pl-PL" w:eastAsia="pl-PL"/>
    </w:rPr>
  </w:style>
  <w:style w:type="paragraph" w:customStyle="1" w:styleId="H6">
    <w:name w:val="H6"/>
    <w:basedOn w:val="Normal"/>
    <w:next w:val="Normal"/>
    <w:rsid w:val="003F0137"/>
    <w:pPr>
      <w:keepNext/>
      <w:widowControl w:val="0"/>
      <w:tabs>
        <w:tab w:val="clear" w:pos="1134"/>
      </w:tabs>
      <w:spacing w:before="100" w:after="100"/>
      <w:jc w:val="left"/>
      <w:outlineLvl w:val="6"/>
    </w:pPr>
    <w:rPr>
      <w:rFonts w:ascii="Arial" w:eastAsia="Times New Roman" w:hAnsi="Arial" w:cs="Times New Roman"/>
      <w:b/>
      <w:bCs/>
      <w:snapToGrid w:val="0"/>
      <w:sz w:val="16"/>
      <w:szCs w:val="16"/>
    </w:rPr>
  </w:style>
  <w:style w:type="character" w:customStyle="1" w:styleId="Caractresdenotedebasdepage">
    <w:name w:val="Caractères de note de bas de page"/>
    <w:rsid w:val="003F0137"/>
    <w:rPr>
      <w:vertAlign w:val="superscript"/>
    </w:rPr>
  </w:style>
  <w:style w:type="character" w:customStyle="1" w:styleId="CharChar2">
    <w:name w:val="Char Char2"/>
    <w:locked/>
    <w:rsid w:val="003F0137"/>
    <w:rPr>
      <w:kern w:val="1"/>
      <w:lang w:val="en-GB" w:eastAsia="ar-SA" w:bidi="ar-SA"/>
    </w:rPr>
  </w:style>
  <w:style w:type="paragraph" w:styleId="TOC5">
    <w:name w:val="toc 5"/>
    <w:basedOn w:val="Normal"/>
    <w:next w:val="Normal"/>
    <w:autoRedefine/>
    <w:rsid w:val="003F0137"/>
    <w:pPr>
      <w:tabs>
        <w:tab w:val="clear" w:pos="1134"/>
      </w:tabs>
      <w:ind w:left="660"/>
      <w:jc w:val="left"/>
    </w:pPr>
    <w:rPr>
      <w:rFonts w:ascii="Century" w:eastAsia="Batang" w:hAnsi="Century" w:cs="Times New Roman"/>
    </w:rPr>
  </w:style>
  <w:style w:type="paragraph" w:styleId="TOC6">
    <w:name w:val="toc 6"/>
    <w:basedOn w:val="Normal"/>
    <w:next w:val="Normal"/>
    <w:autoRedefine/>
    <w:rsid w:val="003F0137"/>
    <w:pPr>
      <w:tabs>
        <w:tab w:val="clear" w:pos="1134"/>
      </w:tabs>
      <w:ind w:left="880"/>
      <w:jc w:val="left"/>
    </w:pPr>
    <w:rPr>
      <w:rFonts w:ascii="Century" w:eastAsia="Batang" w:hAnsi="Century" w:cs="Times New Roman"/>
    </w:rPr>
  </w:style>
  <w:style w:type="paragraph" w:styleId="TOC7">
    <w:name w:val="toc 7"/>
    <w:basedOn w:val="Normal"/>
    <w:next w:val="Normal"/>
    <w:autoRedefine/>
    <w:rsid w:val="003F0137"/>
    <w:pPr>
      <w:tabs>
        <w:tab w:val="clear" w:pos="1134"/>
      </w:tabs>
      <w:ind w:left="1100"/>
      <w:jc w:val="left"/>
    </w:pPr>
    <w:rPr>
      <w:rFonts w:ascii="Century" w:eastAsia="Batang" w:hAnsi="Century" w:cs="Times New Roman"/>
    </w:rPr>
  </w:style>
  <w:style w:type="paragraph" w:styleId="TOC8">
    <w:name w:val="toc 8"/>
    <w:basedOn w:val="Normal"/>
    <w:next w:val="Normal"/>
    <w:autoRedefine/>
    <w:rsid w:val="003F0137"/>
    <w:pPr>
      <w:tabs>
        <w:tab w:val="clear" w:pos="1134"/>
      </w:tabs>
      <w:ind w:left="1320"/>
      <w:jc w:val="left"/>
    </w:pPr>
    <w:rPr>
      <w:rFonts w:ascii="Century" w:eastAsia="Batang" w:hAnsi="Century" w:cs="Times New Roman"/>
    </w:rPr>
  </w:style>
  <w:style w:type="paragraph" w:styleId="TOC9">
    <w:name w:val="toc 9"/>
    <w:basedOn w:val="Normal"/>
    <w:next w:val="Normal"/>
    <w:autoRedefine/>
    <w:rsid w:val="003F0137"/>
    <w:pPr>
      <w:tabs>
        <w:tab w:val="clear" w:pos="1134"/>
      </w:tabs>
      <w:ind w:left="1540"/>
      <w:jc w:val="left"/>
    </w:pPr>
    <w:rPr>
      <w:rFonts w:ascii="Century" w:eastAsia="Batang" w:hAnsi="Century" w:cs="Times New Roman"/>
    </w:rPr>
  </w:style>
  <w:style w:type="character" w:customStyle="1" w:styleId="redtext">
    <w:name w:val="redtext"/>
    <w:rsid w:val="003F0137"/>
  </w:style>
  <w:style w:type="character" w:customStyle="1" w:styleId="st">
    <w:name w:val="st"/>
    <w:rsid w:val="003F0137"/>
  </w:style>
  <w:style w:type="paragraph" w:styleId="Revision">
    <w:name w:val="Revision"/>
    <w:hidden/>
    <w:uiPriority w:val="99"/>
    <w:rsid w:val="003F0137"/>
    <w:rPr>
      <w:rFonts w:ascii="Arial" w:eastAsia="Batang" w:hAnsi="Arial"/>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599507">
      <w:bodyDiv w:val="1"/>
      <w:marLeft w:val="0"/>
      <w:marRight w:val="0"/>
      <w:marTop w:val="0"/>
      <w:marBottom w:val="0"/>
      <w:divBdr>
        <w:top w:val="none" w:sz="0" w:space="0" w:color="auto"/>
        <w:left w:val="none" w:sz="0" w:space="0" w:color="auto"/>
        <w:bottom w:val="none" w:sz="0" w:space="0" w:color="auto"/>
        <w:right w:val="none" w:sz="0" w:space="0" w:color="auto"/>
      </w:divBdr>
    </w:div>
    <w:div w:id="279651714">
      <w:bodyDiv w:val="1"/>
      <w:marLeft w:val="0"/>
      <w:marRight w:val="0"/>
      <w:marTop w:val="0"/>
      <w:marBottom w:val="0"/>
      <w:divBdr>
        <w:top w:val="none" w:sz="0" w:space="0" w:color="auto"/>
        <w:left w:val="none" w:sz="0" w:space="0" w:color="auto"/>
        <w:bottom w:val="none" w:sz="0" w:space="0" w:color="auto"/>
        <w:right w:val="none" w:sz="0" w:space="0" w:color="auto"/>
      </w:divBdr>
    </w:div>
    <w:div w:id="33183262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jma.go.jp/jma/jma-eng/jma-center/ric/material/4_Reports/1_JMA%282006%29_rainfall.pdf"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jma.go.jp/jma/en/Activities/Techniques_of_Precipitation_Analysis_and_Prediction_developed_for_HRPNs.pdf" TargetMode="Externa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4.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70C933D866943D2BC2EB4D48D5AF585"/>
        <w:category>
          <w:name w:val="General"/>
          <w:gallery w:val="placeholder"/>
        </w:category>
        <w:types>
          <w:type w:val="bbPlcHdr"/>
        </w:types>
        <w:behaviors>
          <w:behavior w:val="content"/>
        </w:behaviors>
        <w:guid w:val="{FFB2EB22-169F-424A-A67B-00301CC44777}"/>
      </w:docPartPr>
      <w:docPartBody>
        <w:p w:rsidR="004651DE" w:rsidRDefault="005C6B75">
          <w:pPr>
            <w:pStyle w:val="470C933D866943D2BC2EB4D48D5AF585"/>
          </w:pPr>
          <w:r w:rsidRPr="00F0761C">
            <w:rPr>
              <w:rStyle w:val="PlaceholderText"/>
            </w:rPr>
            <w:t>[Keywords]</w:t>
          </w:r>
        </w:p>
      </w:docPartBody>
    </w:docPart>
    <w:docPart>
      <w:docPartPr>
        <w:name w:val="A3DF14CB61FB4386A1E7E7BF42A7F6D5"/>
        <w:category>
          <w:name w:val="General"/>
          <w:gallery w:val="placeholder"/>
        </w:category>
        <w:types>
          <w:type w:val="bbPlcHdr"/>
        </w:types>
        <w:behaviors>
          <w:behavior w:val="content"/>
        </w:behaviors>
        <w:guid w:val="{4A3B854C-C899-4936-9B06-34AB27417130}"/>
      </w:docPartPr>
      <w:docPartBody>
        <w:p w:rsidR="004651DE" w:rsidRDefault="005C6B75">
          <w:pPr>
            <w:pStyle w:val="A3DF14CB61FB4386A1E7E7BF42A7F6D5"/>
          </w:pPr>
          <w:r w:rsidRPr="00F0761C">
            <w:rPr>
              <w:rStyle w:val="PlaceholderText"/>
            </w:rPr>
            <w:t>[Category]</w:t>
          </w:r>
        </w:p>
      </w:docPartBody>
    </w:docPart>
    <w:docPart>
      <w:docPartPr>
        <w:name w:val="837786728FAA4976826377B5D03A5C9B"/>
        <w:category>
          <w:name w:val="General"/>
          <w:gallery w:val="placeholder"/>
        </w:category>
        <w:types>
          <w:type w:val="bbPlcHdr"/>
        </w:types>
        <w:behaviors>
          <w:behavior w:val="content"/>
        </w:behaviors>
        <w:guid w:val="{0494E38A-3780-49EB-82E1-2D106C0F88E9}"/>
      </w:docPartPr>
      <w:docPartBody>
        <w:p w:rsidR="004651DE" w:rsidRDefault="005C6B75">
          <w:r w:rsidRPr="00FF3A17">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Univers">
    <w:altName w:val="Arial"/>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Bold">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PGothic">
    <w:altName w:val="ＭＳ Ｐゴシック"/>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B75"/>
    <w:rsid w:val="00043C79"/>
    <w:rsid w:val="0027588C"/>
    <w:rsid w:val="003816C9"/>
    <w:rsid w:val="003865B9"/>
    <w:rsid w:val="003B288A"/>
    <w:rsid w:val="004651DE"/>
    <w:rsid w:val="00595E27"/>
    <w:rsid w:val="005C6B75"/>
    <w:rsid w:val="007F033D"/>
    <w:rsid w:val="007F66D5"/>
    <w:rsid w:val="00832B66"/>
    <w:rsid w:val="009A3D42"/>
    <w:rsid w:val="00B84B04"/>
    <w:rsid w:val="00EF407C"/>
    <w:rsid w:val="00F45E4B"/>
    <w:rsid w:val="00F9205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C6B75"/>
    <w:rPr>
      <w:color w:val="808080"/>
    </w:rPr>
  </w:style>
  <w:style w:type="paragraph" w:customStyle="1" w:styleId="470C933D866943D2BC2EB4D48D5AF585">
    <w:name w:val="470C933D866943D2BC2EB4D48D5AF585"/>
  </w:style>
  <w:style w:type="paragraph" w:customStyle="1" w:styleId="A3DF14CB61FB4386A1E7E7BF42A7F6D5">
    <w:name w:val="A3DF14CB61FB4386A1E7E7BF42A7F6D5"/>
  </w:style>
  <w:style w:type="paragraph" w:customStyle="1" w:styleId="E29AC86F113F4996A68E03228D44FE90">
    <w:name w:val="E29AC86F113F4996A68E03228D44FE90"/>
  </w:style>
  <w:style w:type="paragraph" w:customStyle="1" w:styleId="4532020BD05F40D08AB2451687C7B423">
    <w:name w:val="4532020BD05F40D08AB2451687C7B423"/>
  </w:style>
  <w:style w:type="paragraph" w:customStyle="1" w:styleId="A9EDB6C449554CC88E818CBF10D2E58B">
    <w:name w:val="A9EDB6C449554CC88E818CBF10D2E58B"/>
  </w:style>
  <w:style w:type="paragraph" w:customStyle="1" w:styleId="5B4941C1474345119813183015639959">
    <w:name w:val="5B4941C1474345119813183015639959"/>
  </w:style>
  <w:style w:type="paragraph" w:customStyle="1" w:styleId="AB2DE5A6C87047D094A8A53E8652C84C">
    <w:name w:val="AB2DE5A6C87047D094A8A53E8652C84C"/>
    <w:rsid w:val="007F033D"/>
  </w:style>
  <w:style w:type="paragraph" w:customStyle="1" w:styleId="0958B23F2E734A6C93F3E399D96598EC">
    <w:name w:val="0958B23F2E734A6C93F3E399D96598EC"/>
    <w:rsid w:val="007F033D"/>
  </w:style>
  <w:style w:type="paragraph" w:customStyle="1" w:styleId="0C008BE6BA21496C8E2A4934B470790A">
    <w:name w:val="0C008BE6BA21496C8E2A4934B470790A"/>
    <w:rsid w:val="007F033D"/>
  </w:style>
  <w:style w:type="paragraph" w:customStyle="1" w:styleId="C70580BDBB804609B9DC3C424D614365">
    <w:name w:val="C70580BDBB804609B9DC3C424D614365"/>
    <w:rsid w:val="007F033D"/>
  </w:style>
  <w:style w:type="paragraph" w:customStyle="1" w:styleId="46AD9181D7AD43CAB3BB97C960D4D821">
    <w:name w:val="46AD9181D7AD43CAB3BB97C960D4D821"/>
    <w:rsid w:val="007F033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C6B75"/>
    <w:rPr>
      <w:color w:val="808080"/>
    </w:rPr>
  </w:style>
  <w:style w:type="paragraph" w:customStyle="1" w:styleId="470C933D866943D2BC2EB4D48D5AF585">
    <w:name w:val="470C933D866943D2BC2EB4D48D5AF585"/>
  </w:style>
  <w:style w:type="paragraph" w:customStyle="1" w:styleId="A3DF14CB61FB4386A1E7E7BF42A7F6D5">
    <w:name w:val="A3DF14CB61FB4386A1E7E7BF42A7F6D5"/>
  </w:style>
  <w:style w:type="paragraph" w:customStyle="1" w:styleId="E29AC86F113F4996A68E03228D44FE90">
    <w:name w:val="E29AC86F113F4996A68E03228D44FE90"/>
  </w:style>
  <w:style w:type="paragraph" w:customStyle="1" w:styleId="4532020BD05F40D08AB2451687C7B423">
    <w:name w:val="4532020BD05F40D08AB2451687C7B423"/>
  </w:style>
  <w:style w:type="paragraph" w:customStyle="1" w:styleId="A9EDB6C449554CC88E818CBF10D2E58B">
    <w:name w:val="A9EDB6C449554CC88E818CBF10D2E58B"/>
  </w:style>
  <w:style w:type="paragraph" w:customStyle="1" w:styleId="5B4941C1474345119813183015639959">
    <w:name w:val="5B4941C1474345119813183015639959"/>
  </w:style>
  <w:style w:type="paragraph" w:customStyle="1" w:styleId="AB2DE5A6C87047D094A8A53E8652C84C">
    <w:name w:val="AB2DE5A6C87047D094A8A53E8652C84C"/>
    <w:rsid w:val="007F033D"/>
  </w:style>
  <w:style w:type="paragraph" w:customStyle="1" w:styleId="0958B23F2E734A6C93F3E399D96598EC">
    <w:name w:val="0958B23F2E734A6C93F3E399D96598EC"/>
    <w:rsid w:val="007F033D"/>
  </w:style>
  <w:style w:type="paragraph" w:customStyle="1" w:styleId="0C008BE6BA21496C8E2A4934B470790A">
    <w:name w:val="0C008BE6BA21496C8E2A4934B470790A"/>
    <w:rsid w:val="007F033D"/>
  </w:style>
  <w:style w:type="paragraph" w:customStyle="1" w:styleId="C70580BDBB804609B9DC3C424D614365">
    <w:name w:val="C70580BDBB804609B9DC3C424D614365"/>
    <w:rsid w:val="007F033D"/>
  </w:style>
  <w:style w:type="paragraph" w:customStyle="1" w:styleId="46AD9181D7AD43CAB3BB97C960D4D821">
    <w:name w:val="46AD9181D7AD43CAB3BB97C960D4D821"/>
    <w:rsid w:val="007F03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w10="urn:schemas-microsoft-com:office:word" xmlns:v="urn:schemas-microsoft-com:vml"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SelectedStyle="\APA.XSL" StyleName="APA"/>
</file>

<file path=customXml/itemProps1.xml><?xml version="1.0" encoding="utf-8"?>
<ds:datastoreItem xmlns:ds="http://schemas.openxmlformats.org/officeDocument/2006/customXml" ds:itemID="{0CD67157-A8CC-41AA-9F64-AC310DC16A5D}">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Drawing"/>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11863</Words>
  <Characters>67623</Characters>
  <Application>Microsoft Office Word</Application>
  <DocSecurity>0</DocSecurity>
  <Lines>563</Lines>
  <Paragraphs>158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Joint Session of the Expert Team on Operational In Situ Technologies (A1. ET-OIST) and the Expert Team on Developments in In Situ Technologies (A2. ET-DIST)</vt:lpstr>
      <vt:lpstr>Joint Session of the Expert Team on Operational In Situ Technologies (A1. ET-OIST) and the Expert Team on Developments in In Situ Technologies (A2. ET-DIST)</vt:lpstr>
    </vt:vector>
  </TitlesOfParts>
  <Company>WMO</Company>
  <LinksUpToDate>false</LinksUpToDate>
  <CharactersWithSpaces>79328</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Session of the Expert Team on Operational In Situ Technologies (A1. ET-OIST) and the Expert Team on Developments in In Situ Technologies (A2. ET-DIST)</dc:title>
  <dc:subject>Geneva, Switzerland, 21-23 June 2017</dc:subject>
  <dc:creator>Toshihiro Hayashi</dc:creator>
  <cp:keywords>CIMO/ET-A1-A2</cp:keywords>
  <dc:description>Commission for Instruments and Methods of Observation OPAG on In Situ Technologies and IntercomparisonsTechnologies</dc:description>
  <cp:lastModifiedBy>Krunoslav PREMEC</cp:lastModifiedBy>
  <cp:revision>2</cp:revision>
  <cp:lastPrinted>2017-06-09T11:59:00Z</cp:lastPrinted>
  <dcterms:created xsi:type="dcterms:W3CDTF">2017-06-14T16:13:00Z</dcterms:created>
  <dcterms:modified xsi:type="dcterms:W3CDTF">2017-06-14T16:13:00Z</dcterms:modified>
  <cp:category>Doc. 8.1</cp:category>
  <cp:contentStatus>DRAFT 1</cp:contentStatus>
</cp:coreProperties>
</file>