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1C" w:rsidRPr="002D38A6" w:rsidRDefault="00F6341C" w:rsidP="00F6341C">
      <w:pPr>
        <w:rPr>
          <w:rFonts w:cs="Arial"/>
          <w:i/>
        </w:rPr>
      </w:pPr>
    </w:p>
    <w:p w:rsidR="00F6341C" w:rsidRDefault="00F6341C" w:rsidP="00F6341C">
      <w:pPr>
        <w:rPr>
          <w:rFonts w:cs="Arial"/>
          <w:i/>
        </w:rPr>
      </w:pPr>
    </w:p>
    <w:p w:rsidR="003D7339" w:rsidRDefault="003D7339" w:rsidP="00F6341C">
      <w:pPr>
        <w:rPr>
          <w:rFonts w:cs="Arial"/>
          <w:i/>
        </w:rPr>
      </w:pPr>
    </w:p>
    <w:p w:rsidR="003D7339" w:rsidRPr="002D38A6" w:rsidRDefault="003D7339" w:rsidP="00F6341C">
      <w:pPr>
        <w:rPr>
          <w:rFonts w:cs="Arial"/>
          <w:i/>
        </w:rPr>
      </w:pPr>
    </w:p>
    <w:p w:rsidR="00F6341C" w:rsidRPr="002D38A6" w:rsidRDefault="00F6341C" w:rsidP="00F6341C">
      <w:pPr>
        <w:rPr>
          <w:rFonts w:cs="Arial"/>
          <w:i/>
        </w:rPr>
      </w:pPr>
    </w:p>
    <w:p w:rsidR="00F6341C" w:rsidRPr="002D38A6" w:rsidRDefault="00F6341C" w:rsidP="00F6341C">
      <w:pPr>
        <w:pStyle w:val="BodyTextIndent"/>
        <w:ind w:left="0"/>
        <w:rPr>
          <w:rFonts w:ascii="Arial" w:hAnsi="Arial" w:cs="Arial"/>
          <w:i/>
        </w:rPr>
      </w:pPr>
    </w:p>
    <w:p w:rsidR="00F6341C" w:rsidRPr="002D38A6" w:rsidRDefault="00F6341C" w:rsidP="003D7339">
      <w:pPr>
        <w:pStyle w:val="BodyTextIndent"/>
        <w:ind w:left="0" w:firstLine="0"/>
        <w:jc w:val="center"/>
        <w:rPr>
          <w:rFonts w:ascii="Arial" w:hAnsi="Arial" w:cs="Arial"/>
          <w:b/>
          <w:sz w:val="28"/>
        </w:rPr>
      </w:pPr>
      <w:r w:rsidRPr="002D38A6">
        <w:rPr>
          <w:rFonts w:ascii="Arial" w:hAnsi="Arial" w:cs="Arial"/>
          <w:b/>
          <w:sz w:val="36"/>
        </w:rPr>
        <w:t>Training and Documentation</w:t>
      </w:r>
    </w:p>
    <w:p w:rsidR="00F6341C" w:rsidRPr="002D38A6" w:rsidRDefault="00F6341C" w:rsidP="00F6341C">
      <w:pPr>
        <w:pStyle w:val="BodyTextIndent"/>
        <w:ind w:left="0"/>
        <w:jc w:val="center"/>
        <w:rPr>
          <w:rFonts w:ascii="Arial" w:hAnsi="Arial" w:cs="Arial"/>
          <w:sz w:val="28"/>
        </w:rPr>
      </w:pPr>
    </w:p>
    <w:p w:rsidR="00F6341C" w:rsidRPr="003D7339" w:rsidRDefault="00F6341C" w:rsidP="003D7339">
      <w:pPr>
        <w:pStyle w:val="BodyTextIndent"/>
        <w:ind w:left="0" w:firstLine="0"/>
        <w:jc w:val="center"/>
        <w:rPr>
          <w:rFonts w:ascii="Arial" w:hAnsi="Arial" w:cs="Arial"/>
          <w:b/>
          <w:sz w:val="32"/>
        </w:rPr>
      </w:pPr>
      <w:r w:rsidRPr="002D38A6">
        <w:rPr>
          <w:rFonts w:ascii="Arial" w:hAnsi="Arial" w:cs="Arial"/>
          <w:sz w:val="28"/>
        </w:rPr>
        <w:t xml:space="preserve">for the </w:t>
      </w:r>
    </w:p>
    <w:p w:rsidR="00F6341C" w:rsidRPr="002D38A6" w:rsidRDefault="00F6341C" w:rsidP="00F6341C">
      <w:pPr>
        <w:jc w:val="center"/>
        <w:rPr>
          <w:rFonts w:cs="Arial"/>
          <w:sz w:val="32"/>
        </w:rPr>
      </w:pPr>
    </w:p>
    <w:p w:rsidR="00F6341C" w:rsidRPr="003D7339" w:rsidRDefault="00F6341C" w:rsidP="003D7339">
      <w:pPr>
        <w:pStyle w:val="BodyText2"/>
        <w:ind w:right="-188"/>
        <w:jc w:val="center"/>
        <w:rPr>
          <w:rFonts w:cs="Arial"/>
          <w:b/>
          <w:sz w:val="36"/>
          <w:szCs w:val="28"/>
        </w:rPr>
      </w:pPr>
      <w:r w:rsidRPr="003D7339">
        <w:rPr>
          <w:rFonts w:cs="Arial"/>
          <w:b/>
          <w:sz w:val="36"/>
          <w:szCs w:val="28"/>
        </w:rPr>
        <w:t>Procurement of Meteorological Observation Systems</w:t>
      </w:r>
    </w:p>
    <w:p w:rsidR="00F6341C" w:rsidRPr="002D38A6" w:rsidRDefault="00F6341C" w:rsidP="00F6341C">
      <w:pPr>
        <w:rPr>
          <w:rFonts w:cs="Arial"/>
          <w:sz w:val="32"/>
        </w:rPr>
      </w:pPr>
    </w:p>
    <w:p w:rsidR="00F6341C" w:rsidRPr="002D38A6" w:rsidRDefault="00F6341C" w:rsidP="00F6341C">
      <w:pPr>
        <w:rPr>
          <w:rFonts w:cs="Arial"/>
        </w:rPr>
      </w:pPr>
    </w:p>
    <w:p w:rsidR="00F6341C" w:rsidRPr="002D38A6" w:rsidRDefault="00F6341C" w:rsidP="00F6341C">
      <w:pPr>
        <w:rPr>
          <w:rFonts w:cs="Arial"/>
        </w:rPr>
      </w:pPr>
    </w:p>
    <w:p w:rsidR="00F6341C" w:rsidRPr="002D38A6" w:rsidRDefault="00F6341C" w:rsidP="00F6341C">
      <w:pPr>
        <w:spacing w:line="480" w:lineRule="atLeast"/>
        <w:jc w:val="center"/>
        <w:rPr>
          <w:rFonts w:cs="Arial"/>
        </w:rPr>
      </w:pPr>
    </w:p>
    <w:p w:rsidR="00F6341C" w:rsidRPr="002D38A6" w:rsidRDefault="00F6341C" w:rsidP="00F6341C">
      <w:pPr>
        <w:spacing w:line="480" w:lineRule="atLeast"/>
        <w:jc w:val="center"/>
        <w:rPr>
          <w:rFonts w:cs="Arial"/>
        </w:rPr>
      </w:pPr>
    </w:p>
    <w:p w:rsidR="00F6341C" w:rsidRPr="002D38A6" w:rsidRDefault="00F6341C" w:rsidP="00F6341C">
      <w:pPr>
        <w:spacing w:line="480" w:lineRule="atLeast"/>
        <w:rPr>
          <w:rFonts w:cs="Arial"/>
        </w:rPr>
      </w:pPr>
    </w:p>
    <w:p w:rsidR="00F6341C" w:rsidRPr="002D38A6" w:rsidRDefault="00F6341C" w:rsidP="00F6341C">
      <w:pPr>
        <w:pStyle w:val="TOC3"/>
        <w:rPr>
          <w:rFonts w:ascii="Arial" w:hAnsi="Arial" w:cs="Arial"/>
        </w:rPr>
      </w:pPr>
    </w:p>
    <w:p w:rsidR="00F6341C" w:rsidRPr="002D38A6" w:rsidRDefault="00F6341C" w:rsidP="00F6341C">
      <w:pPr>
        <w:rPr>
          <w:rFonts w:cs="Arial"/>
        </w:rPr>
      </w:pPr>
    </w:p>
    <w:p w:rsidR="00F6341C" w:rsidRPr="002D38A6" w:rsidRDefault="00F6341C" w:rsidP="00F6341C">
      <w:pPr>
        <w:rPr>
          <w:rFonts w:cs="Arial"/>
        </w:rPr>
      </w:pPr>
    </w:p>
    <w:p w:rsidR="00F6341C" w:rsidRPr="002D38A6" w:rsidRDefault="00F6341C" w:rsidP="00F6341C">
      <w:pPr>
        <w:rPr>
          <w:rFonts w:cs="Arial"/>
        </w:rPr>
      </w:pPr>
    </w:p>
    <w:p w:rsidR="00F6341C" w:rsidRPr="002D38A6" w:rsidRDefault="00F6341C" w:rsidP="00F6341C">
      <w:pPr>
        <w:rPr>
          <w:rFonts w:cs="Arial"/>
        </w:rPr>
      </w:pPr>
    </w:p>
    <w:p w:rsidR="00F6341C" w:rsidRPr="002D38A6" w:rsidRDefault="00F6341C" w:rsidP="00F6341C">
      <w:pPr>
        <w:spacing w:line="360" w:lineRule="auto"/>
        <w:rPr>
          <w:rFonts w:cs="Arial"/>
          <w:sz w:val="16"/>
        </w:rPr>
      </w:pPr>
    </w:p>
    <w:p w:rsidR="00F6341C" w:rsidRPr="002D38A6" w:rsidRDefault="00F6341C" w:rsidP="00F6341C">
      <w:pPr>
        <w:spacing w:line="360" w:lineRule="auto"/>
        <w:rPr>
          <w:rFonts w:cs="Arial"/>
          <w:sz w:val="16"/>
        </w:rPr>
      </w:pPr>
    </w:p>
    <w:p w:rsidR="00F6341C" w:rsidRPr="002D38A6" w:rsidRDefault="00F6341C" w:rsidP="00F6341C">
      <w:pPr>
        <w:spacing w:line="360" w:lineRule="auto"/>
        <w:rPr>
          <w:rFonts w:cs="Arial"/>
          <w:sz w:val="16"/>
        </w:rPr>
      </w:pPr>
    </w:p>
    <w:p w:rsidR="009C18DB" w:rsidRPr="002D38A6" w:rsidRDefault="009C18DB" w:rsidP="00F6341C">
      <w:pPr>
        <w:spacing w:line="360" w:lineRule="auto"/>
        <w:rPr>
          <w:rFonts w:cs="Arial"/>
          <w:sz w:val="16"/>
        </w:rPr>
      </w:pPr>
    </w:p>
    <w:p w:rsidR="009C18DB" w:rsidRPr="002D38A6" w:rsidRDefault="009C18DB" w:rsidP="00F6341C">
      <w:pPr>
        <w:spacing w:line="360" w:lineRule="auto"/>
        <w:rPr>
          <w:rFonts w:cs="Arial"/>
          <w:sz w:val="16"/>
        </w:rPr>
      </w:pPr>
    </w:p>
    <w:p w:rsidR="009C18DB" w:rsidRPr="002D38A6" w:rsidRDefault="009C18DB" w:rsidP="00F6341C">
      <w:pPr>
        <w:spacing w:line="360" w:lineRule="auto"/>
        <w:rPr>
          <w:rFonts w:cs="Arial"/>
          <w:sz w:val="16"/>
        </w:rPr>
      </w:pPr>
    </w:p>
    <w:p w:rsidR="009C18DB" w:rsidRPr="002D38A6" w:rsidRDefault="009C18DB" w:rsidP="00F6341C">
      <w:pPr>
        <w:spacing w:line="360" w:lineRule="auto"/>
        <w:rPr>
          <w:rFonts w:cs="Arial"/>
          <w:sz w:val="16"/>
        </w:rPr>
      </w:pPr>
    </w:p>
    <w:p w:rsidR="009C18DB" w:rsidRPr="002D38A6" w:rsidRDefault="009C18DB" w:rsidP="00F6341C">
      <w:pPr>
        <w:spacing w:line="360" w:lineRule="auto"/>
        <w:rPr>
          <w:rFonts w:cs="Arial"/>
          <w:sz w:val="16"/>
        </w:rPr>
      </w:pPr>
    </w:p>
    <w:p w:rsidR="00F6341C" w:rsidRPr="002D38A6" w:rsidRDefault="00F6341C" w:rsidP="00F6341C">
      <w:pPr>
        <w:spacing w:line="360" w:lineRule="auto"/>
        <w:rPr>
          <w:rFonts w:cs="Arial"/>
          <w:sz w:val="16"/>
        </w:rPr>
      </w:pPr>
    </w:p>
    <w:p w:rsidR="00F6341C" w:rsidRPr="002D38A6" w:rsidRDefault="00F6341C" w:rsidP="00F6341C">
      <w:pPr>
        <w:rPr>
          <w:rFonts w:cs="Arial"/>
          <w:b/>
          <w:sz w:val="28"/>
        </w:rPr>
      </w:pPr>
      <w:r w:rsidRPr="002D38A6">
        <w:rPr>
          <w:rFonts w:cs="Arial"/>
          <w:b/>
          <w:sz w:val="28"/>
        </w:rPr>
        <w:lastRenderedPageBreak/>
        <w:t>Contents</w:t>
      </w:r>
    </w:p>
    <w:p w:rsidR="00F6341C" w:rsidRPr="002D38A6" w:rsidRDefault="00F6341C" w:rsidP="00F6341C">
      <w:pPr>
        <w:rPr>
          <w:rFonts w:cs="Arial"/>
          <w:sz w:val="16"/>
        </w:rPr>
      </w:pPr>
    </w:p>
    <w:p w:rsidR="00F6341C" w:rsidRPr="002D38A6" w:rsidRDefault="00F6341C" w:rsidP="00F6341C">
      <w:pPr>
        <w:rPr>
          <w:rFonts w:cs="Arial"/>
          <w:sz w:val="16"/>
        </w:rPr>
      </w:pPr>
    </w:p>
    <w:p w:rsidR="001151F9" w:rsidRDefault="00F6341C">
      <w:pPr>
        <w:pStyle w:val="TOC1"/>
        <w:tabs>
          <w:tab w:val="left" w:pos="400"/>
          <w:tab w:val="right" w:leader="dot" w:pos="9016"/>
        </w:tabs>
        <w:rPr>
          <w:rFonts w:eastAsiaTheme="minorEastAsia" w:cstheme="minorBidi"/>
          <w:b w:val="0"/>
          <w:bCs w:val="0"/>
          <w:caps w:val="0"/>
          <w:noProof/>
          <w:sz w:val="22"/>
          <w:szCs w:val="22"/>
          <w:lang w:val="en-AU" w:eastAsia="en-AU"/>
        </w:rPr>
      </w:pPr>
      <w:r w:rsidRPr="002D38A6">
        <w:rPr>
          <w:rFonts w:ascii="Arial" w:hAnsi="Arial" w:cs="Arial"/>
          <w:b w:val="0"/>
          <w:bCs w:val="0"/>
          <w:caps w:val="0"/>
          <w:sz w:val="16"/>
        </w:rPr>
        <w:fldChar w:fldCharType="begin"/>
      </w:r>
      <w:r w:rsidRPr="002D38A6">
        <w:rPr>
          <w:rFonts w:ascii="Arial" w:hAnsi="Arial" w:cs="Arial"/>
          <w:b w:val="0"/>
          <w:bCs w:val="0"/>
          <w:caps w:val="0"/>
          <w:sz w:val="16"/>
        </w:rPr>
        <w:instrText xml:space="preserve"> TOC \o "1-2" </w:instrText>
      </w:r>
      <w:r w:rsidRPr="002D38A6">
        <w:rPr>
          <w:rFonts w:ascii="Arial" w:hAnsi="Arial" w:cs="Arial"/>
          <w:b w:val="0"/>
          <w:bCs w:val="0"/>
          <w:caps w:val="0"/>
          <w:sz w:val="16"/>
        </w:rPr>
        <w:fldChar w:fldCharType="separate"/>
      </w:r>
      <w:r w:rsidR="001151F9" w:rsidRPr="00C033D1">
        <w:rPr>
          <w:rFonts w:cs="Arial"/>
          <w:noProof/>
        </w:rPr>
        <w:t>1</w:t>
      </w:r>
      <w:r w:rsidR="001151F9">
        <w:rPr>
          <w:rFonts w:eastAsiaTheme="minorEastAsia" w:cstheme="minorBidi"/>
          <w:b w:val="0"/>
          <w:bCs w:val="0"/>
          <w:caps w:val="0"/>
          <w:noProof/>
          <w:sz w:val="22"/>
          <w:szCs w:val="22"/>
          <w:lang w:val="en-AU" w:eastAsia="en-AU"/>
        </w:rPr>
        <w:tab/>
      </w:r>
      <w:r w:rsidR="001151F9" w:rsidRPr="00C033D1">
        <w:rPr>
          <w:rFonts w:cs="Arial"/>
          <w:noProof/>
        </w:rPr>
        <w:t>INTRODUCTION</w:t>
      </w:r>
      <w:r w:rsidR="001151F9">
        <w:rPr>
          <w:noProof/>
        </w:rPr>
        <w:tab/>
      </w:r>
      <w:r w:rsidR="001151F9">
        <w:rPr>
          <w:noProof/>
        </w:rPr>
        <w:fldChar w:fldCharType="begin"/>
      </w:r>
      <w:r w:rsidR="001151F9">
        <w:rPr>
          <w:noProof/>
        </w:rPr>
        <w:instrText xml:space="preserve"> PAGEREF _Toc513474546 \h </w:instrText>
      </w:r>
      <w:r w:rsidR="001151F9">
        <w:rPr>
          <w:noProof/>
        </w:rPr>
      </w:r>
      <w:r w:rsidR="001151F9">
        <w:rPr>
          <w:noProof/>
        </w:rPr>
        <w:fldChar w:fldCharType="separate"/>
      </w:r>
      <w:r w:rsidR="001151F9">
        <w:rPr>
          <w:noProof/>
        </w:rPr>
        <w:t>3</w:t>
      </w:r>
      <w:r w:rsidR="001151F9">
        <w:rPr>
          <w:noProof/>
        </w:rPr>
        <w:fldChar w:fldCharType="end"/>
      </w:r>
    </w:p>
    <w:p w:rsidR="001151F9" w:rsidRDefault="001151F9">
      <w:pPr>
        <w:pStyle w:val="TOC1"/>
        <w:tabs>
          <w:tab w:val="left" w:pos="400"/>
          <w:tab w:val="right" w:leader="dot" w:pos="9016"/>
        </w:tabs>
        <w:rPr>
          <w:rFonts w:eastAsiaTheme="minorEastAsia" w:cstheme="minorBidi"/>
          <w:b w:val="0"/>
          <w:bCs w:val="0"/>
          <w:caps w:val="0"/>
          <w:noProof/>
          <w:sz w:val="22"/>
          <w:szCs w:val="22"/>
          <w:lang w:val="en-AU" w:eastAsia="en-AU"/>
        </w:rPr>
      </w:pPr>
      <w:r w:rsidRPr="00C033D1">
        <w:rPr>
          <w:rFonts w:cs="Arial"/>
          <w:caps w:val="0"/>
          <w:noProof/>
        </w:rPr>
        <w:t>2</w:t>
      </w:r>
      <w:r>
        <w:rPr>
          <w:rFonts w:eastAsiaTheme="minorEastAsia" w:cstheme="minorBidi"/>
          <w:b w:val="0"/>
          <w:bCs w:val="0"/>
          <w:caps w:val="0"/>
          <w:noProof/>
          <w:sz w:val="22"/>
          <w:szCs w:val="22"/>
          <w:lang w:val="en-AU" w:eastAsia="en-AU"/>
        </w:rPr>
        <w:tab/>
      </w:r>
      <w:r w:rsidRPr="00C033D1">
        <w:rPr>
          <w:rFonts w:cs="Arial"/>
          <w:caps w:val="0"/>
          <w:noProof/>
        </w:rPr>
        <w:t>Training</w:t>
      </w:r>
      <w:r>
        <w:rPr>
          <w:noProof/>
        </w:rPr>
        <w:tab/>
      </w:r>
      <w:r>
        <w:rPr>
          <w:noProof/>
        </w:rPr>
        <w:fldChar w:fldCharType="begin"/>
      </w:r>
      <w:r>
        <w:rPr>
          <w:noProof/>
        </w:rPr>
        <w:instrText xml:space="preserve"> PAGEREF _Toc513474547 \h </w:instrText>
      </w:r>
      <w:r>
        <w:rPr>
          <w:noProof/>
        </w:rPr>
      </w:r>
      <w:r>
        <w:rPr>
          <w:noProof/>
        </w:rPr>
        <w:fldChar w:fldCharType="separate"/>
      </w:r>
      <w:r>
        <w:rPr>
          <w:noProof/>
        </w:rPr>
        <w:t>4</w:t>
      </w:r>
      <w:r>
        <w:rPr>
          <w:noProof/>
        </w:rPr>
        <w:fldChar w:fldCharType="end"/>
      </w:r>
    </w:p>
    <w:p w:rsidR="001151F9" w:rsidRDefault="001151F9">
      <w:pPr>
        <w:pStyle w:val="TOC2"/>
        <w:tabs>
          <w:tab w:val="left" w:pos="880"/>
          <w:tab w:val="right" w:leader="dot" w:pos="9016"/>
        </w:tabs>
        <w:rPr>
          <w:rFonts w:eastAsiaTheme="minorEastAsia" w:cstheme="minorBidi"/>
          <w:smallCaps w:val="0"/>
          <w:noProof/>
          <w:sz w:val="22"/>
          <w:szCs w:val="22"/>
          <w:lang w:val="en-AU" w:eastAsia="en-AU"/>
        </w:rPr>
      </w:pPr>
      <w:r>
        <w:rPr>
          <w:noProof/>
        </w:rPr>
        <w:t>1.1</w:t>
      </w:r>
      <w:r>
        <w:rPr>
          <w:rFonts w:eastAsiaTheme="minorEastAsia" w:cstheme="minorBidi"/>
          <w:smallCaps w:val="0"/>
          <w:noProof/>
          <w:sz w:val="22"/>
          <w:szCs w:val="22"/>
          <w:lang w:val="en-AU" w:eastAsia="en-AU"/>
        </w:rPr>
        <w:tab/>
      </w:r>
      <w:r>
        <w:rPr>
          <w:noProof/>
        </w:rPr>
        <w:t>General</w:t>
      </w:r>
      <w:r>
        <w:rPr>
          <w:noProof/>
        </w:rPr>
        <w:tab/>
      </w:r>
      <w:r>
        <w:rPr>
          <w:noProof/>
        </w:rPr>
        <w:fldChar w:fldCharType="begin"/>
      </w:r>
      <w:r>
        <w:rPr>
          <w:noProof/>
        </w:rPr>
        <w:instrText xml:space="preserve"> PAGEREF _Toc513474548 \h </w:instrText>
      </w:r>
      <w:r>
        <w:rPr>
          <w:noProof/>
        </w:rPr>
      </w:r>
      <w:r>
        <w:rPr>
          <w:noProof/>
        </w:rPr>
        <w:fldChar w:fldCharType="separate"/>
      </w:r>
      <w:r>
        <w:rPr>
          <w:noProof/>
        </w:rPr>
        <w:t>4</w:t>
      </w:r>
      <w:r>
        <w:rPr>
          <w:noProof/>
        </w:rPr>
        <w:fldChar w:fldCharType="end"/>
      </w:r>
    </w:p>
    <w:p w:rsidR="001151F9" w:rsidRDefault="001151F9">
      <w:pPr>
        <w:pStyle w:val="TOC2"/>
        <w:tabs>
          <w:tab w:val="left" w:pos="880"/>
          <w:tab w:val="right" w:leader="dot" w:pos="9016"/>
        </w:tabs>
        <w:rPr>
          <w:rFonts w:eastAsiaTheme="minorEastAsia" w:cstheme="minorBidi"/>
          <w:smallCaps w:val="0"/>
          <w:noProof/>
          <w:sz w:val="22"/>
          <w:szCs w:val="22"/>
          <w:lang w:val="en-AU" w:eastAsia="en-AU"/>
        </w:rPr>
      </w:pPr>
      <w:r w:rsidRPr="00C033D1">
        <w:rPr>
          <w:rFonts w:cs="Arial"/>
          <w:noProof/>
        </w:rPr>
        <w:t>2.2</w:t>
      </w:r>
      <w:r>
        <w:rPr>
          <w:rFonts w:eastAsiaTheme="minorEastAsia" w:cstheme="minorBidi"/>
          <w:smallCaps w:val="0"/>
          <w:noProof/>
          <w:sz w:val="22"/>
          <w:szCs w:val="22"/>
          <w:lang w:val="en-AU" w:eastAsia="en-AU"/>
        </w:rPr>
        <w:tab/>
      </w:r>
      <w:r w:rsidRPr="00C033D1">
        <w:rPr>
          <w:rFonts w:cs="Arial"/>
          <w:noProof/>
        </w:rPr>
        <w:t>Training categories</w:t>
      </w:r>
      <w:r>
        <w:rPr>
          <w:noProof/>
        </w:rPr>
        <w:tab/>
      </w:r>
      <w:r>
        <w:rPr>
          <w:noProof/>
        </w:rPr>
        <w:fldChar w:fldCharType="begin"/>
      </w:r>
      <w:r>
        <w:rPr>
          <w:noProof/>
        </w:rPr>
        <w:instrText xml:space="preserve"> PAGEREF _Toc513474549 \h </w:instrText>
      </w:r>
      <w:r>
        <w:rPr>
          <w:noProof/>
        </w:rPr>
      </w:r>
      <w:r>
        <w:rPr>
          <w:noProof/>
        </w:rPr>
        <w:fldChar w:fldCharType="separate"/>
      </w:r>
      <w:r>
        <w:rPr>
          <w:noProof/>
        </w:rPr>
        <w:t>4</w:t>
      </w:r>
      <w:r>
        <w:rPr>
          <w:noProof/>
        </w:rPr>
        <w:fldChar w:fldCharType="end"/>
      </w:r>
    </w:p>
    <w:p w:rsidR="001151F9" w:rsidRDefault="001151F9">
      <w:pPr>
        <w:pStyle w:val="TOC1"/>
        <w:tabs>
          <w:tab w:val="left" w:pos="400"/>
          <w:tab w:val="right" w:leader="dot" w:pos="9016"/>
        </w:tabs>
        <w:rPr>
          <w:rFonts w:eastAsiaTheme="minorEastAsia" w:cstheme="minorBidi"/>
          <w:b w:val="0"/>
          <w:bCs w:val="0"/>
          <w:caps w:val="0"/>
          <w:noProof/>
          <w:sz w:val="22"/>
          <w:szCs w:val="22"/>
          <w:lang w:val="en-AU" w:eastAsia="en-AU"/>
        </w:rPr>
      </w:pPr>
      <w:r w:rsidRPr="00C033D1">
        <w:rPr>
          <w:rFonts w:cs="Arial"/>
          <w:caps w:val="0"/>
          <w:noProof/>
        </w:rPr>
        <w:t>3</w:t>
      </w:r>
      <w:r>
        <w:rPr>
          <w:rFonts w:eastAsiaTheme="minorEastAsia" w:cstheme="minorBidi"/>
          <w:b w:val="0"/>
          <w:bCs w:val="0"/>
          <w:caps w:val="0"/>
          <w:noProof/>
          <w:sz w:val="22"/>
          <w:szCs w:val="22"/>
          <w:lang w:val="en-AU" w:eastAsia="en-AU"/>
        </w:rPr>
        <w:tab/>
      </w:r>
      <w:r w:rsidRPr="00C033D1">
        <w:rPr>
          <w:rFonts w:cs="Arial"/>
          <w:caps w:val="0"/>
          <w:noProof/>
        </w:rPr>
        <w:t>Training Schedule</w:t>
      </w:r>
      <w:r>
        <w:rPr>
          <w:noProof/>
        </w:rPr>
        <w:tab/>
      </w:r>
      <w:r>
        <w:rPr>
          <w:noProof/>
        </w:rPr>
        <w:fldChar w:fldCharType="begin"/>
      </w:r>
      <w:r>
        <w:rPr>
          <w:noProof/>
        </w:rPr>
        <w:instrText xml:space="preserve"> PAGEREF _Toc513474550 \h </w:instrText>
      </w:r>
      <w:r>
        <w:rPr>
          <w:noProof/>
        </w:rPr>
      </w:r>
      <w:r>
        <w:rPr>
          <w:noProof/>
        </w:rPr>
        <w:fldChar w:fldCharType="separate"/>
      </w:r>
      <w:r>
        <w:rPr>
          <w:noProof/>
        </w:rPr>
        <w:t>5</w:t>
      </w:r>
      <w:r>
        <w:rPr>
          <w:noProof/>
        </w:rPr>
        <w:fldChar w:fldCharType="end"/>
      </w:r>
    </w:p>
    <w:p w:rsidR="001151F9" w:rsidRDefault="001151F9">
      <w:pPr>
        <w:pStyle w:val="TOC1"/>
        <w:tabs>
          <w:tab w:val="left" w:pos="400"/>
          <w:tab w:val="right" w:leader="dot" w:pos="9016"/>
        </w:tabs>
        <w:rPr>
          <w:rFonts w:eastAsiaTheme="minorEastAsia" w:cstheme="minorBidi"/>
          <w:b w:val="0"/>
          <w:bCs w:val="0"/>
          <w:caps w:val="0"/>
          <w:noProof/>
          <w:sz w:val="22"/>
          <w:szCs w:val="22"/>
          <w:lang w:val="en-AU" w:eastAsia="en-AU"/>
        </w:rPr>
      </w:pPr>
      <w:r w:rsidRPr="00C033D1">
        <w:rPr>
          <w:rFonts w:cs="Arial"/>
          <w:caps w:val="0"/>
          <w:noProof/>
        </w:rPr>
        <w:t>4</w:t>
      </w:r>
      <w:r>
        <w:rPr>
          <w:rFonts w:eastAsiaTheme="minorEastAsia" w:cstheme="minorBidi"/>
          <w:b w:val="0"/>
          <w:bCs w:val="0"/>
          <w:caps w:val="0"/>
          <w:noProof/>
          <w:sz w:val="22"/>
          <w:szCs w:val="22"/>
          <w:lang w:val="en-AU" w:eastAsia="en-AU"/>
        </w:rPr>
        <w:tab/>
      </w:r>
      <w:r w:rsidRPr="00C033D1">
        <w:rPr>
          <w:rFonts w:cs="Arial"/>
          <w:caps w:val="0"/>
          <w:noProof/>
        </w:rPr>
        <w:t>Documentation</w:t>
      </w:r>
      <w:r>
        <w:rPr>
          <w:noProof/>
        </w:rPr>
        <w:tab/>
      </w:r>
      <w:r>
        <w:rPr>
          <w:noProof/>
        </w:rPr>
        <w:fldChar w:fldCharType="begin"/>
      </w:r>
      <w:r>
        <w:rPr>
          <w:noProof/>
        </w:rPr>
        <w:instrText xml:space="preserve"> PAGEREF _Toc513474551 \h </w:instrText>
      </w:r>
      <w:r>
        <w:rPr>
          <w:noProof/>
        </w:rPr>
      </w:r>
      <w:r>
        <w:rPr>
          <w:noProof/>
        </w:rPr>
        <w:fldChar w:fldCharType="separate"/>
      </w:r>
      <w:r>
        <w:rPr>
          <w:noProof/>
        </w:rPr>
        <w:t>5</w:t>
      </w:r>
      <w:r>
        <w:rPr>
          <w:noProof/>
        </w:rPr>
        <w:fldChar w:fldCharType="end"/>
      </w:r>
    </w:p>
    <w:p w:rsidR="001151F9" w:rsidRDefault="001151F9">
      <w:pPr>
        <w:pStyle w:val="TOC2"/>
        <w:tabs>
          <w:tab w:val="left" w:pos="880"/>
          <w:tab w:val="right" w:leader="dot" w:pos="9016"/>
        </w:tabs>
        <w:rPr>
          <w:rFonts w:eastAsiaTheme="minorEastAsia" w:cstheme="minorBidi"/>
          <w:smallCaps w:val="0"/>
          <w:noProof/>
          <w:sz w:val="22"/>
          <w:szCs w:val="22"/>
          <w:lang w:val="en-AU" w:eastAsia="en-AU"/>
        </w:rPr>
      </w:pPr>
      <w:r>
        <w:rPr>
          <w:noProof/>
        </w:rPr>
        <w:t>4.1</w:t>
      </w:r>
      <w:r>
        <w:rPr>
          <w:rFonts w:eastAsiaTheme="minorEastAsia" w:cstheme="minorBidi"/>
          <w:smallCaps w:val="0"/>
          <w:noProof/>
          <w:sz w:val="22"/>
          <w:szCs w:val="22"/>
          <w:lang w:val="en-AU" w:eastAsia="en-AU"/>
        </w:rPr>
        <w:tab/>
      </w:r>
      <w:r>
        <w:rPr>
          <w:noProof/>
        </w:rPr>
        <w:t>General</w:t>
      </w:r>
      <w:r>
        <w:rPr>
          <w:noProof/>
        </w:rPr>
        <w:tab/>
      </w:r>
      <w:r>
        <w:rPr>
          <w:noProof/>
        </w:rPr>
        <w:fldChar w:fldCharType="begin"/>
      </w:r>
      <w:r>
        <w:rPr>
          <w:noProof/>
        </w:rPr>
        <w:instrText xml:space="preserve"> PAGEREF _Toc513474552 \h </w:instrText>
      </w:r>
      <w:r>
        <w:rPr>
          <w:noProof/>
        </w:rPr>
      </w:r>
      <w:r>
        <w:rPr>
          <w:noProof/>
        </w:rPr>
        <w:fldChar w:fldCharType="separate"/>
      </w:r>
      <w:r>
        <w:rPr>
          <w:noProof/>
        </w:rPr>
        <w:t>5</w:t>
      </w:r>
      <w:r>
        <w:rPr>
          <w:noProof/>
        </w:rPr>
        <w:fldChar w:fldCharType="end"/>
      </w:r>
    </w:p>
    <w:p w:rsidR="001151F9" w:rsidRDefault="001151F9">
      <w:pPr>
        <w:pStyle w:val="TOC2"/>
        <w:tabs>
          <w:tab w:val="left" w:pos="880"/>
          <w:tab w:val="right" w:leader="dot" w:pos="9016"/>
        </w:tabs>
        <w:rPr>
          <w:rFonts w:eastAsiaTheme="minorEastAsia" w:cstheme="minorBidi"/>
          <w:smallCaps w:val="0"/>
          <w:noProof/>
          <w:sz w:val="22"/>
          <w:szCs w:val="22"/>
          <w:lang w:val="en-AU" w:eastAsia="en-AU"/>
        </w:rPr>
      </w:pPr>
      <w:r w:rsidRPr="00C033D1">
        <w:rPr>
          <w:rFonts w:cs="Arial"/>
          <w:noProof/>
        </w:rPr>
        <w:t>4.2</w:t>
      </w:r>
      <w:r>
        <w:rPr>
          <w:rFonts w:eastAsiaTheme="minorEastAsia" w:cstheme="minorBidi"/>
          <w:smallCaps w:val="0"/>
          <w:noProof/>
          <w:sz w:val="22"/>
          <w:szCs w:val="22"/>
          <w:lang w:val="en-AU" w:eastAsia="en-AU"/>
        </w:rPr>
        <w:tab/>
      </w:r>
      <w:r w:rsidRPr="00C033D1">
        <w:rPr>
          <w:rFonts w:cs="Arial"/>
          <w:noProof/>
        </w:rPr>
        <w:t>Document categories</w:t>
      </w:r>
      <w:r>
        <w:rPr>
          <w:noProof/>
        </w:rPr>
        <w:tab/>
      </w:r>
      <w:r>
        <w:rPr>
          <w:noProof/>
        </w:rPr>
        <w:fldChar w:fldCharType="begin"/>
      </w:r>
      <w:r>
        <w:rPr>
          <w:noProof/>
        </w:rPr>
        <w:instrText xml:space="preserve"> PAGEREF _Toc513474553 \h </w:instrText>
      </w:r>
      <w:r>
        <w:rPr>
          <w:noProof/>
        </w:rPr>
      </w:r>
      <w:r>
        <w:rPr>
          <w:noProof/>
        </w:rPr>
        <w:fldChar w:fldCharType="separate"/>
      </w:r>
      <w:r>
        <w:rPr>
          <w:noProof/>
        </w:rPr>
        <w:t>6</w:t>
      </w:r>
      <w:r>
        <w:rPr>
          <w:noProof/>
        </w:rPr>
        <w:fldChar w:fldCharType="end"/>
      </w:r>
    </w:p>
    <w:p w:rsidR="001151F9" w:rsidRDefault="001151F9">
      <w:pPr>
        <w:pStyle w:val="TOC1"/>
        <w:tabs>
          <w:tab w:val="left" w:pos="400"/>
          <w:tab w:val="right" w:leader="dot" w:pos="9016"/>
        </w:tabs>
        <w:rPr>
          <w:rFonts w:eastAsiaTheme="minorEastAsia" w:cstheme="minorBidi"/>
          <w:b w:val="0"/>
          <w:bCs w:val="0"/>
          <w:caps w:val="0"/>
          <w:noProof/>
          <w:sz w:val="22"/>
          <w:szCs w:val="22"/>
          <w:lang w:val="en-AU" w:eastAsia="en-AU"/>
        </w:rPr>
      </w:pPr>
      <w:r w:rsidRPr="00C033D1">
        <w:rPr>
          <w:rFonts w:cs="Arial"/>
          <w:caps w:val="0"/>
          <w:noProof/>
        </w:rPr>
        <w:t>5</w:t>
      </w:r>
      <w:r>
        <w:rPr>
          <w:rFonts w:eastAsiaTheme="minorEastAsia" w:cstheme="minorBidi"/>
          <w:b w:val="0"/>
          <w:bCs w:val="0"/>
          <w:caps w:val="0"/>
          <w:noProof/>
          <w:sz w:val="22"/>
          <w:szCs w:val="22"/>
          <w:lang w:val="en-AU" w:eastAsia="en-AU"/>
        </w:rPr>
        <w:tab/>
      </w:r>
      <w:r w:rsidRPr="00C033D1">
        <w:rPr>
          <w:rFonts w:cs="Arial"/>
          <w:caps w:val="0"/>
          <w:noProof/>
        </w:rPr>
        <w:t>Validation of documentation by Purchaser</w:t>
      </w:r>
      <w:r>
        <w:rPr>
          <w:noProof/>
        </w:rPr>
        <w:tab/>
      </w:r>
      <w:r>
        <w:rPr>
          <w:noProof/>
        </w:rPr>
        <w:fldChar w:fldCharType="begin"/>
      </w:r>
      <w:r>
        <w:rPr>
          <w:noProof/>
        </w:rPr>
        <w:instrText xml:space="preserve"> PAGEREF _Toc513474554 \h </w:instrText>
      </w:r>
      <w:r>
        <w:rPr>
          <w:noProof/>
        </w:rPr>
      </w:r>
      <w:r>
        <w:rPr>
          <w:noProof/>
        </w:rPr>
        <w:fldChar w:fldCharType="separate"/>
      </w:r>
      <w:r>
        <w:rPr>
          <w:noProof/>
        </w:rPr>
        <w:t>8</w:t>
      </w:r>
      <w:r>
        <w:rPr>
          <w:noProof/>
        </w:rPr>
        <w:fldChar w:fldCharType="end"/>
      </w:r>
    </w:p>
    <w:p w:rsidR="001151F9" w:rsidRDefault="001151F9">
      <w:pPr>
        <w:pStyle w:val="TOC1"/>
        <w:tabs>
          <w:tab w:val="left" w:pos="400"/>
          <w:tab w:val="right" w:leader="dot" w:pos="9016"/>
        </w:tabs>
        <w:rPr>
          <w:rFonts w:eastAsiaTheme="minorEastAsia" w:cstheme="minorBidi"/>
          <w:b w:val="0"/>
          <w:bCs w:val="0"/>
          <w:caps w:val="0"/>
          <w:noProof/>
          <w:sz w:val="22"/>
          <w:szCs w:val="22"/>
          <w:lang w:val="en-AU" w:eastAsia="en-AU"/>
        </w:rPr>
      </w:pPr>
      <w:r w:rsidRPr="00C033D1">
        <w:rPr>
          <w:rFonts w:cs="Arial"/>
          <w:caps w:val="0"/>
          <w:noProof/>
        </w:rPr>
        <w:t>6</w:t>
      </w:r>
      <w:r>
        <w:rPr>
          <w:rFonts w:eastAsiaTheme="minorEastAsia" w:cstheme="minorBidi"/>
          <w:b w:val="0"/>
          <w:bCs w:val="0"/>
          <w:caps w:val="0"/>
          <w:noProof/>
          <w:sz w:val="22"/>
          <w:szCs w:val="22"/>
          <w:lang w:val="en-AU" w:eastAsia="en-AU"/>
        </w:rPr>
        <w:tab/>
      </w:r>
      <w:r w:rsidRPr="00C033D1">
        <w:rPr>
          <w:rFonts w:cs="Arial"/>
          <w:caps w:val="0"/>
          <w:noProof/>
        </w:rPr>
        <w:t>Reproduction</w:t>
      </w:r>
      <w:r>
        <w:rPr>
          <w:noProof/>
        </w:rPr>
        <w:tab/>
      </w:r>
      <w:r>
        <w:rPr>
          <w:noProof/>
        </w:rPr>
        <w:fldChar w:fldCharType="begin"/>
      </w:r>
      <w:r>
        <w:rPr>
          <w:noProof/>
        </w:rPr>
        <w:instrText xml:space="preserve"> PAGEREF _Toc513474555 \h </w:instrText>
      </w:r>
      <w:r>
        <w:rPr>
          <w:noProof/>
        </w:rPr>
      </w:r>
      <w:r>
        <w:rPr>
          <w:noProof/>
        </w:rPr>
        <w:fldChar w:fldCharType="separate"/>
      </w:r>
      <w:r>
        <w:rPr>
          <w:noProof/>
        </w:rPr>
        <w:t>8</w:t>
      </w:r>
      <w:r>
        <w:rPr>
          <w:noProof/>
        </w:rPr>
        <w:fldChar w:fldCharType="end"/>
      </w:r>
    </w:p>
    <w:p w:rsidR="001151F9" w:rsidRDefault="001151F9">
      <w:pPr>
        <w:pStyle w:val="TOC1"/>
        <w:tabs>
          <w:tab w:val="left" w:pos="400"/>
          <w:tab w:val="right" w:leader="dot" w:pos="9016"/>
        </w:tabs>
        <w:rPr>
          <w:rFonts w:eastAsiaTheme="minorEastAsia" w:cstheme="minorBidi"/>
          <w:b w:val="0"/>
          <w:bCs w:val="0"/>
          <w:caps w:val="0"/>
          <w:noProof/>
          <w:sz w:val="22"/>
          <w:szCs w:val="22"/>
          <w:lang w:val="en-AU" w:eastAsia="en-AU"/>
        </w:rPr>
      </w:pPr>
      <w:r w:rsidRPr="00C033D1">
        <w:rPr>
          <w:rFonts w:cs="Arial"/>
          <w:caps w:val="0"/>
          <w:noProof/>
        </w:rPr>
        <w:t>7</w:t>
      </w:r>
      <w:r>
        <w:rPr>
          <w:rFonts w:eastAsiaTheme="minorEastAsia" w:cstheme="minorBidi"/>
          <w:b w:val="0"/>
          <w:bCs w:val="0"/>
          <w:caps w:val="0"/>
          <w:noProof/>
          <w:sz w:val="22"/>
          <w:szCs w:val="22"/>
          <w:lang w:val="en-AU" w:eastAsia="en-AU"/>
        </w:rPr>
        <w:tab/>
      </w:r>
      <w:r w:rsidRPr="00C033D1">
        <w:rPr>
          <w:rFonts w:cs="Arial"/>
          <w:caps w:val="0"/>
          <w:noProof/>
        </w:rPr>
        <w:t>Review and approval</w:t>
      </w:r>
      <w:r>
        <w:rPr>
          <w:noProof/>
        </w:rPr>
        <w:tab/>
      </w:r>
      <w:r>
        <w:rPr>
          <w:noProof/>
        </w:rPr>
        <w:fldChar w:fldCharType="begin"/>
      </w:r>
      <w:r>
        <w:rPr>
          <w:noProof/>
        </w:rPr>
        <w:instrText xml:space="preserve"> PAGEREF _Toc513474556 \h </w:instrText>
      </w:r>
      <w:r>
        <w:rPr>
          <w:noProof/>
        </w:rPr>
      </w:r>
      <w:r>
        <w:rPr>
          <w:noProof/>
        </w:rPr>
        <w:fldChar w:fldCharType="separate"/>
      </w:r>
      <w:r>
        <w:rPr>
          <w:noProof/>
        </w:rPr>
        <w:t>8</w:t>
      </w:r>
      <w:r>
        <w:rPr>
          <w:noProof/>
        </w:rPr>
        <w:fldChar w:fldCharType="end"/>
      </w:r>
    </w:p>
    <w:p w:rsidR="001151F9" w:rsidRDefault="001151F9">
      <w:pPr>
        <w:pStyle w:val="TOC1"/>
        <w:tabs>
          <w:tab w:val="left" w:pos="400"/>
          <w:tab w:val="right" w:leader="dot" w:pos="9016"/>
        </w:tabs>
        <w:rPr>
          <w:rFonts w:eastAsiaTheme="minorEastAsia" w:cstheme="minorBidi"/>
          <w:b w:val="0"/>
          <w:bCs w:val="0"/>
          <w:caps w:val="0"/>
          <w:noProof/>
          <w:sz w:val="22"/>
          <w:szCs w:val="22"/>
          <w:lang w:val="en-AU" w:eastAsia="en-AU"/>
        </w:rPr>
      </w:pPr>
      <w:r w:rsidRPr="00C033D1">
        <w:rPr>
          <w:rFonts w:cs="Arial"/>
          <w:caps w:val="0"/>
          <w:noProof/>
        </w:rPr>
        <w:t>8</w:t>
      </w:r>
      <w:r>
        <w:rPr>
          <w:rFonts w:eastAsiaTheme="minorEastAsia" w:cstheme="minorBidi"/>
          <w:b w:val="0"/>
          <w:bCs w:val="0"/>
          <w:caps w:val="0"/>
          <w:noProof/>
          <w:sz w:val="22"/>
          <w:szCs w:val="22"/>
          <w:lang w:val="en-AU" w:eastAsia="en-AU"/>
        </w:rPr>
        <w:tab/>
      </w:r>
      <w:r w:rsidRPr="00C033D1">
        <w:rPr>
          <w:rFonts w:cs="Arial"/>
          <w:caps w:val="0"/>
          <w:noProof/>
        </w:rPr>
        <w:t>Delivery</w:t>
      </w:r>
      <w:r>
        <w:rPr>
          <w:noProof/>
        </w:rPr>
        <w:tab/>
      </w:r>
      <w:r>
        <w:rPr>
          <w:noProof/>
        </w:rPr>
        <w:fldChar w:fldCharType="begin"/>
      </w:r>
      <w:r>
        <w:rPr>
          <w:noProof/>
        </w:rPr>
        <w:instrText xml:space="preserve"> PAGEREF _Toc513474557 \h </w:instrText>
      </w:r>
      <w:r>
        <w:rPr>
          <w:noProof/>
        </w:rPr>
      </w:r>
      <w:r>
        <w:rPr>
          <w:noProof/>
        </w:rPr>
        <w:fldChar w:fldCharType="separate"/>
      </w:r>
      <w:r>
        <w:rPr>
          <w:noProof/>
        </w:rPr>
        <w:t>9</w:t>
      </w:r>
      <w:r>
        <w:rPr>
          <w:noProof/>
        </w:rPr>
        <w:fldChar w:fldCharType="end"/>
      </w:r>
    </w:p>
    <w:p w:rsidR="00F6341C" w:rsidRPr="002D38A6" w:rsidRDefault="00F6341C" w:rsidP="00F6341C">
      <w:pPr>
        <w:rPr>
          <w:rFonts w:cs="Arial"/>
          <w:sz w:val="16"/>
        </w:rPr>
      </w:pPr>
      <w:r w:rsidRPr="002D38A6">
        <w:rPr>
          <w:rFonts w:cs="Arial"/>
          <w:b/>
          <w:bCs/>
          <w:caps/>
          <w:sz w:val="16"/>
          <w:szCs w:val="20"/>
        </w:rPr>
        <w:fldChar w:fldCharType="end"/>
      </w:r>
      <w:r w:rsidRPr="002D38A6">
        <w:rPr>
          <w:rFonts w:cs="Arial"/>
          <w:sz w:val="16"/>
        </w:rPr>
        <w:t xml:space="preserve"> </w:t>
      </w:r>
    </w:p>
    <w:p w:rsidR="002D38A6" w:rsidRPr="002D38A6" w:rsidRDefault="002D38A6" w:rsidP="002D38A6">
      <w:pPr>
        <w:pStyle w:val="Heading1"/>
        <w:pageBreakBefore/>
        <w:numPr>
          <w:ilvl w:val="0"/>
          <w:numId w:val="13"/>
        </w:numPr>
        <w:spacing w:before="0" w:line="240" w:lineRule="auto"/>
        <w:rPr>
          <w:rFonts w:cs="Arial"/>
        </w:rPr>
      </w:pPr>
      <w:bookmarkStart w:id="0" w:name="_Toc471551534"/>
      <w:bookmarkStart w:id="1" w:name="_Toc512521034"/>
      <w:bookmarkStart w:id="2" w:name="_Toc512524231"/>
      <w:bookmarkStart w:id="3" w:name="_Toc512526894"/>
      <w:bookmarkStart w:id="4" w:name="_Toc512527043"/>
      <w:bookmarkStart w:id="5" w:name="_Toc512527194"/>
      <w:bookmarkStart w:id="6" w:name="_Toc512527374"/>
      <w:bookmarkStart w:id="7" w:name="_Toc512527522"/>
      <w:bookmarkStart w:id="8" w:name="_Toc512630942"/>
      <w:bookmarkStart w:id="9" w:name="_Toc513471156"/>
      <w:bookmarkStart w:id="10" w:name="_Toc513474546"/>
      <w:bookmarkStart w:id="11" w:name="_Toc512521121"/>
      <w:bookmarkStart w:id="12" w:name="_Toc512524318"/>
      <w:bookmarkStart w:id="13" w:name="_Toc512526816"/>
      <w:bookmarkStart w:id="14" w:name="_Toc512527277"/>
      <w:bookmarkStart w:id="15" w:name="_Toc512527444"/>
      <w:bookmarkStart w:id="16" w:name="_Toc512527592"/>
      <w:bookmarkStart w:id="17" w:name="_Toc512631012"/>
      <w:r w:rsidRPr="002D38A6">
        <w:rPr>
          <w:rFonts w:cs="Arial"/>
        </w:rPr>
        <w:lastRenderedPageBreak/>
        <w:t>INTRODUCTION</w:t>
      </w:r>
      <w:bookmarkEnd w:id="0"/>
      <w:bookmarkEnd w:id="1"/>
      <w:bookmarkEnd w:id="2"/>
      <w:bookmarkEnd w:id="3"/>
      <w:bookmarkEnd w:id="4"/>
      <w:bookmarkEnd w:id="5"/>
      <w:bookmarkEnd w:id="6"/>
      <w:bookmarkEnd w:id="7"/>
      <w:bookmarkEnd w:id="8"/>
      <w:bookmarkEnd w:id="9"/>
      <w:bookmarkEnd w:id="10"/>
    </w:p>
    <w:p w:rsidR="002D38A6" w:rsidRPr="003D7339" w:rsidRDefault="002D38A6" w:rsidP="002D38A6">
      <w:pPr>
        <w:pStyle w:val="Body"/>
        <w:rPr>
          <w:iCs/>
        </w:rPr>
      </w:pPr>
      <w:bookmarkStart w:id="18" w:name="_GoBack"/>
      <w:r w:rsidRPr="003D7339">
        <w:rPr>
          <w:iCs/>
        </w:rPr>
        <w:t>Many NMHS already have template documents to cover all aspects of the procurement of all or part of an Observation Network.</w:t>
      </w:r>
    </w:p>
    <w:p w:rsidR="002D38A6" w:rsidRPr="003D7339" w:rsidRDefault="002D38A6" w:rsidP="002D38A6">
      <w:pPr>
        <w:pStyle w:val="Body"/>
        <w:rPr>
          <w:iCs/>
        </w:rPr>
      </w:pPr>
      <w:r w:rsidRPr="003D7339">
        <w:rPr>
          <w:iCs/>
        </w:rPr>
        <w:t xml:space="preserve">In the absence of these, this document is provided as an example </w:t>
      </w:r>
      <w:r w:rsidR="00B207D2" w:rsidRPr="003D7339">
        <w:rPr>
          <w:iCs/>
        </w:rPr>
        <w:t>Training and Documentation works</w:t>
      </w:r>
      <w:r w:rsidRPr="003D7339">
        <w:rPr>
          <w:iCs/>
        </w:rPr>
        <w:t xml:space="preserve"> which may be adapted.</w:t>
      </w:r>
    </w:p>
    <w:p w:rsidR="002D38A6" w:rsidRPr="003D7339" w:rsidRDefault="002D38A6" w:rsidP="002D38A6">
      <w:pPr>
        <w:pStyle w:val="Body"/>
        <w:rPr>
          <w:iCs/>
        </w:rPr>
      </w:pPr>
      <w:r w:rsidRPr="003D7339">
        <w:rPr>
          <w:iCs/>
        </w:rPr>
        <w:t>Text in red italics should be replaced by information relevant for this Procurement.</w:t>
      </w:r>
    </w:p>
    <w:p w:rsidR="002D38A6" w:rsidRPr="003D7339" w:rsidRDefault="002D38A6" w:rsidP="002D38A6">
      <w:pPr>
        <w:pStyle w:val="Body"/>
        <w:jc w:val="left"/>
        <w:rPr>
          <w:iCs/>
          <w:lang w:val="en-US"/>
        </w:rPr>
      </w:pPr>
      <w:r w:rsidRPr="003D7339">
        <w:rPr>
          <w:iCs/>
          <w:lang w:val="en-US"/>
        </w:rPr>
        <w:t>The aim of the example documents is to provide guidance.  Most NMHS have their own documents/templates/formats should be used for this purpose.  These example documents allow a NMHS to check their own documentation against these examples to ensure their Procurement considers the relevant aspects.</w:t>
      </w:r>
    </w:p>
    <w:p w:rsidR="002D38A6" w:rsidRPr="003D7339" w:rsidRDefault="002D38A6" w:rsidP="002D38A6">
      <w:pPr>
        <w:pStyle w:val="Body"/>
        <w:jc w:val="left"/>
        <w:rPr>
          <w:iCs/>
          <w:lang w:val="en-US"/>
        </w:rPr>
      </w:pPr>
      <w:r w:rsidRPr="003D7339">
        <w:rPr>
          <w:iCs/>
          <w:lang w:val="en-US"/>
        </w:rPr>
        <w:t>These documents have not been checked or approved by WMO legal.  They are provided as examples only and should not be used without specific endorsement by the NMHS’s own legal departments.</w:t>
      </w:r>
    </w:p>
    <w:p w:rsidR="00F6341C" w:rsidRPr="003D7339" w:rsidRDefault="00F6341C" w:rsidP="003D7339">
      <w:pPr>
        <w:pStyle w:val="Heading1"/>
        <w:pageBreakBefore/>
        <w:numPr>
          <w:ilvl w:val="0"/>
          <w:numId w:val="10"/>
        </w:numPr>
        <w:spacing w:before="0" w:after="240" w:line="240" w:lineRule="auto"/>
        <w:rPr>
          <w:rFonts w:cs="Arial"/>
          <w:caps w:val="0"/>
        </w:rPr>
      </w:pPr>
      <w:bookmarkStart w:id="19" w:name="_Toc513474547"/>
      <w:bookmarkEnd w:id="18"/>
      <w:r w:rsidRPr="003D7339">
        <w:rPr>
          <w:rFonts w:cs="Arial"/>
          <w:caps w:val="0"/>
        </w:rPr>
        <w:lastRenderedPageBreak/>
        <w:t>Training</w:t>
      </w:r>
      <w:bookmarkEnd w:id="11"/>
      <w:bookmarkEnd w:id="12"/>
      <w:bookmarkEnd w:id="13"/>
      <w:bookmarkEnd w:id="14"/>
      <w:bookmarkEnd w:id="15"/>
      <w:bookmarkEnd w:id="16"/>
      <w:bookmarkEnd w:id="17"/>
      <w:bookmarkEnd w:id="19"/>
    </w:p>
    <w:p w:rsidR="007D1396" w:rsidRPr="007D1396" w:rsidRDefault="007D1396" w:rsidP="007D1396">
      <w:pPr>
        <w:pStyle w:val="ListParagraph"/>
        <w:keepNext/>
        <w:numPr>
          <w:ilvl w:val="0"/>
          <w:numId w:val="14"/>
        </w:numPr>
        <w:spacing w:before="360"/>
        <w:contextualSpacing w:val="0"/>
        <w:outlineLvl w:val="0"/>
        <w:rPr>
          <w:b/>
          <w:caps/>
          <w:vanish/>
          <w:sz w:val="28"/>
        </w:rPr>
      </w:pPr>
      <w:bookmarkStart w:id="20" w:name="_Toc512521122"/>
      <w:bookmarkStart w:id="21" w:name="_Toc512524319"/>
      <w:bookmarkStart w:id="22" w:name="_Toc512526817"/>
      <w:bookmarkStart w:id="23" w:name="_Toc512527278"/>
      <w:bookmarkStart w:id="24" w:name="_Toc512527445"/>
      <w:bookmarkStart w:id="25" w:name="_Toc512527593"/>
      <w:bookmarkStart w:id="26" w:name="_Toc512631013"/>
    </w:p>
    <w:p w:rsidR="007D1396" w:rsidRPr="007D1396" w:rsidRDefault="007D1396" w:rsidP="007D1396">
      <w:pPr>
        <w:pStyle w:val="ListParagraph"/>
        <w:keepNext/>
        <w:numPr>
          <w:ilvl w:val="0"/>
          <w:numId w:val="14"/>
        </w:numPr>
        <w:spacing w:before="360"/>
        <w:contextualSpacing w:val="0"/>
        <w:outlineLvl w:val="0"/>
        <w:rPr>
          <w:b/>
          <w:caps/>
          <w:vanish/>
          <w:sz w:val="28"/>
        </w:rPr>
      </w:pPr>
    </w:p>
    <w:p w:rsidR="00F6341C" w:rsidRPr="003D7339" w:rsidRDefault="00F6341C" w:rsidP="003D7339">
      <w:pPr>
        <w:pStyle w:val="Heading2"/>
        <w:rPr>
          <w:b w:val="0"/>
        </w:rPr>
      </w:pPr>
      <w:bookmarkStart w:id="27" w:name="_Toc513474548"/>
      <w:r w:rsidRPr="002D38A6">
        <w:t>General</w:t>
      </w:r>
      <w:bookmarkEnd w:id="20"/>
      <w:bookmarkEnd w:id="21"/>
      <w:bookmarkEnd w:id="22"/>
      <w:bookmarkEnd w:id="23"/>
      <w:bookmarkEnd w:id="24"/>
      <w:bookmarkEnd w:id="25"/>
      <w:bookmarkEnd w:id="26"/>
      <w:bookmarkEnd w:id="27"/>
    </w:p>
    <w:p w:rsidR="00F6341C" w:rsidRPr="007D1396" w:rsidRDefault="00F6341C" w:rsidP="00F6341C">
      <w:pPr>
        <w:pStyle w:val="BodyText"/>
        <w:numPr>
          <w:ilvl w:val="0"/>
          <w:numId w:val="1"/>
        </w:numPr>
        <w:spacing w:line="240" w:lineRule="auto"/>
        <w:rPr>
          <w:rFonts w:ascii="Arial" w:hAnsi="Arial" w:cs="Arial"/>
          <w:sz w:val="20"/>
          <w:szCs w:val="20"/>
        </w:rPr>
      </w:pPr>
      <w:r w:rsidRPr="007D1396">
        <w:rPr>
          <w:rFonts w:ascii="Arial" w:hAnsi="Arial" w:cs="Arial"/>
          <w:sz w:val="20"/>
          <w:szCs w:val="20"/>
        </w:rPr>
        <w:t xml:space="preserve">The Contractor shall provide training for </w:t>
      </w:r>
      <w:r w:rsidRPr="007D1396">
        <w:rPr>
          <w:rFonts w:ascii="Arial" w:hAnsi="Arial" w:cs="Arial"/>
          <w:color w:val="000000" w:themeColor="text1"/>
          <w:sz w:val="20"/>
          <w:szCs w:val="20"/>
        </w:rPr>
        <w:t>Purchaser’s</w:t>
      </w:r>
      <w:r w:rsidRPr="007D1396">
        <w:rPr>
          <w:rFonts w:ascii="Arial" w:hAnsi="Arial" w:cs="Arial"/>
          <w:sz w:val="20"/>
          <w:szCs w:val="20"/>
        </w:rPr>
        <w:t xml:space="preserve"> personnel to educate designated operational and technical personnel the appropriate skills to install, operate and maintain the equipment.</w:t>
      </w:r>
    </w:p>
    <w:p w:rsidR="00F6341C" w:rsidRPr="007D1396" w:rsidRDefault="00F6341C" w:rsidP="00F6341C">
      <w:pPr>
        <w:pStyle w:val="BodyText"/>
        <w:numPr>
          <w:ilvl w:val="0"/>
          <w:numId w:val="1"/>
        </w:numPr>
        <w:spacing w:line="240" w:lineRule="auto"/>
        <w:rPr>
          <w:rFonts w:ascii="Arial" w:hAnsi="Arial" w:cs="Arial"/>
          <w:sz w:val="20"/>
          <w:szCs w:val="20"/>
        </w:rPr>
      </w:pPr>
      <w:r w:rsidRPr="007D1396">
        <w:rPr>
          <w:rFonts w:ascii="Arial" w:hAnsi="Arial" w:cs="Arial"/>
          <w:sz w:val="20"/>
          <w:szCs w:val="20"/>
        </w:rPr>
        <w:t>The Contractor shall provide a training program. The training program shall cover all activities necessary to install, operate, configure and maintain the System and all System Components. The Contractor will propose the contents of the training program.</w:t>
      </w:r>
    </w:p>
    <w:p w:rsidR="00F6341C" w:rsidRPr="007D1396" w:rsidRDefault="00F6341C" w:rsidP="00F6341C">
      <w:pPr>
        <w:pStyle w:val="BodyText"/>
        <w:numPr>
          <w:ilvl w:val="0"/>
          <w:numId w:val="1"/>
        </w:numPr>
        <w:spacing w:line="240" w:lineRule="auto"/>
        <w:rPr>
          <w:rFonts w:ascii="Arial" w:hAnsi="Arial" w:cs="Arial"/>
          <w:sz w:val="20"/>
          <w:szCs w:val="20"/>
        </w:rPr>
      </w:pPr>
      <w:r w:rsidRPr="007D1396">
        <w:rPr>
          <w:rFonts w:ascii="Arial" w:hAnsi="Arial" w:cs="Arial"/>
          <w:sz w:val="20"/>
          <w:szCs w:val="20"/>
        </w:rPr>
        <w:t xml:space="preserve">Training courses shall be given in </w:t>
      </w:r>
      <w:r w:rsidRPr="007D1396">
        <w:rPr>
          <w:rFonts w:ascii="Arial" w:hAnsi="Arial" w:cs="Arial"/>
          <w:color w:val="FF0000"/>
          <w:sz w:val="20"/>
          <w:szCs w:val="20"/>
        </w:rPr>
        <w:t>&lt;language&gt;</w:t>
      </w:r>
      <w:r w:rsidRPr="007D1396">
        <w:rPr>
          <w:rFonts w:ascii="Arial" w:hAnsi="Arial" w:cs="Arial"/>
          <w:sz w:val="20"/>
          <w:szCs w:val="20"/>
        </w:rPr>
        <w:t xml:space="preserve"> and all Contractor’s instructors shall be fluent in this language. All training material and trainee handbooks shall be in </w:t>
      </w:r>
      <w:r w:rsidRPr="007D1396">
        <w:rPr>
          <w:rFonts w:ascii="Arial" w:hAnsi="Arial" w:cs="Arial"/>
          <w:color w:val="FF0000"/>
          <w:sz w:val="20"/>
          <w:szCs w:val="20"/>
        </w:rPr>
        <w:t>&lt;language&gt;</w:t>
      </w:r>
      <w:r w:rsidRPr="007D1396">
        <w:rPr>
          <w:rFonts w:ascii="Arial" w:hAnsi="Arial" w:cs="Arial"/>
          <w:sz w:val="20"/>
          <w:szCs w:val="20"/>
        </w:rPr>
        <w:t>.</w:t>
      </w:r>
    </w:p>
    <w:p w:rsidR="00F6341C" w:rsidRPr="007D1396" w:rsidRDefault="00F6341C" w:rsidP="00F6341C">
      <w:pPr>
        <w:pStyle w:val="BodyText"/>
        <w:numPr>
          <w:ilvl w:val="0"/>
          <w:numId w:val="1"/>
        </w:numPr>
        <w:spacing w:line="240" w:lineRule="auto"/>
        <w:rPr>
          <w:rFonts w:ascii="Arial" w:hAnsi="Arial" w:cs="Arial"/>
          <w:sz w:val="20"/>
          <w:szCs w:val="20"/>
        </w:rPr>
      </w:pPr>
      <w:r w:rsidRPr="007D1396">
        <w:rPr>
          <w:rFonts w:ascii="Arial" w:hAnsi="Arial" w:cs="Arial"/>
          <w:sz w:val="20"/>
          <w:szCs w:val="20"/>
        </w:rPr>
        <w:t xml:space="preserve">The Contractor shall prepare and submit training manuals before the training. The Contractor shall submit the training manuals and the proposal of the contents and schedule of the training </w:t>
      </w:r>
      <w:r w:rsidRPr="007D1396">
        <w:rPr>
          <w:rFonts w:ascii="Arial" w:hAnsi="Arial" w:cs="Arial"/>
          <w:i/>
          <w:sz w:val="20"/>
          <w:szCs w:val="20"/>
        </w:rPr>
        <w:t>at least one (1) month prior</w:t>
      </w:r>
      <w:r w:rsidRPr="007D1396">
        <w:rPr>
          <w:rFonts w:ascii="Arial" w:hAnsi="Arial" w:cs="Arial"/>
          <w:sz w:val="20"/>
          <w:szCs w:val="20"/>
        </w:rPr>
        <w:t xml:space="preserve"> to the start of the training. The Contractor shall supply the necessary hardware and software for the courses in time so that the courses can start on the dates to be agreed upon. If additional facilities are needed to give the courses, Contractor will notify the </w:t>
      </w:r>
      <w:r w:rsidRPr="007D1396">
        <w:rPr>
          <w:rFonts w:ascii="Arial" w:hAnsi="Arial" w:cs="Arial"/>
          <w:color w:val="000000" w:themeColor="text1"/>
          <w:sz w:val="20"/>
          <w:szCs w:val="20"/>
        </w:rPr>
        <w:t>Purchaser</w:t>
      </w:r>
      <w:r w:rsidRPr="007D1396">
        <w:rPr>
          <w:rFonts w:ascii="Arial" w:hAnsi="Arial" w:cs="Arial"/>
          <w:sz w:val="20"/>
          <w:szCs w:val="20"/>
        </w:rPr>
        <w:t xml:space="preserve"> at least one (1) month before the training will be given.</w:t>
      </w:r>
    </w:p>
    <w:p w:rsidR="00F6341C" w:rsidRPr="007D1396" w:rsidRDefault="00F6341C" w:rsidP="00F6341C">
      <w:pPr>
        <w:pStyle w:val="BodyText"/>
        <w:numPr>
          <w:ilvl w:val="0"/>
          <w:numId w:val="1"/>
        </w:numPr>
        <w:spacing w:line="240" w:lineRule="auto"/>
        <w:rPr>
          <w:rFonts w:ascii="Arial" w:hAnsi="Arial" w:cs="Arial"/>
          <w:sz w:val="20"/>
          <w:szCs w:val="20"/>
        </w:rPr>
      </w:pPr>
      <w:r w:rsidRPr="007D1396">
        <w:rPr>
          <w:rFonts w:ascii="Arial" w:hAnsi="Arial" w:cs="Arial"/>
          <w:sz w:val="20"/>
          <w:szCs w:val="20"/>
        </w:rPr>
        <w:t xml:space="preserve">The Contractor shall take written and/or practical tests, as appropriate, during or after the training. The Contractor shall provide for each trainee a ‘Certificate of Graduation’. Two (2) copies of each certificate shall be provided to the </w:t>
      </w:r>
      <w:r w:rsidRPr="007D1396">
        <w:rPr>
          <w:rFonts w:ascii="Arial" w:hAnsi="Arial" w:cs="Arial"/>
          <w:color w:val="000000" w:themeColor="text1"/>
          <w:sz w:val="20"/>
          <w:szCs w:val="20"/>
        </w:rPr>
        <w:t>Purchaser</w:t>
      </w:r>
      <w:r w:rsidRPr="007D1396">
        <w:rPr>
          <w:rFonts w:ascii="Arial" w:hAnsi="Arial" w:cs="Arial"/>
          <w:sz w:val="20"/>
          <w:szCs w:val="20"/>
        </w:rPr>
        <w:t>.</w:t>
      </w:r>
    </w:p>
    <w:p w:rsidR="00F6341C" w:rsidRPr="007D1396" w:rsidRDefault="00F6341C" w:rsidP="00F6341C">
      <w:pPr>
        <w:pStyle w:val="BodyText"/>
        <w:numPr>
          <w:ilvl w:val="0"/>
          <w:numId w:val="1"/>
        </w:numPr>
        <w:spacing w:line="240" w:lineRule="auto"/>
        <w:ind w:left="357" w:hanging="357"/>
        <w:rPr>
          <w:rFonts w:ascii="Arial" w:hAnsi="Arial" w:cs="Arial"/>
          <w:sz w:val="20"/>
          <w:szCs w:val="20"/>
        </w:rPr>
      </w:pPr>
      <w:r w:rsidRPr="007D1396">
        <w:rPr>
          <w:rFonts w:ascii="Arial" w:hAnsi="Arial" w:cs="Arial"/>
          <w:sz w:val="20"/>
          <w:szCs w:val="20"/>
        </w:rPr>
        <w:t xml:space="preserve">The Contractor shall provide a time schedule for the training courses, to be approved by the </w:t>
      </w:r>
      <w:r w:rsidRPr="007D1396">
        <w:rPr>
          <w:rFonts w:ascii="Arial" w:hAnsi="Arial" w:cs="Arial"/>
          <w:color w:val="000000" w:themeColor="text1"/>
          <w:sz w:val="20"/>
          <w:szCs w:val="20"/>
        </w:rPr>
        <w:t>Purchaser</w:t>
      </w:r>
      <w:r w:rsidRPr="007D1396">
        <w:rPr>
          <w:rFonts w:ascii="Arial" w:hAnsi="Arial" w:cs="Arial"/>
          <w:sz w:val="20"/>
          <w:szCs w:val="20"/>
        </w:rPr>
        <w:t>.</w:t>
      </w:r>
    </w:p>
    <w:p w:rsidR="007D1396" w:rsidRPr="007D1396" w:rsidRDefault="007D1396" w:rsidP="007D1396">
      <w:pPr>
        <w:pStyle w:val="ListParagraph"/>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outlineLvl w:val="1"/>
        <w:rPr>
          <w:rFonts w:cs="Arial"/>
          <w:b/>
          <w:vanish/>
          <w:sz w:val="22"/>
          <w:szCs w:val="22"/>
        </w:rPr>
      </w:pPr>
      <w:bookmarkStart w:id="28" w:name="_Toc512521123"/>
    </w:p>
    <w:p w:rsidR="007D1396" w:rsidRPr="007D1396" w:rsidRDefault="007D1396" w:rsidP="007D1396">
      <w:pPr>
        <w:pStyle w:val="ListParagraph"/>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outlineLvl w:val="1"/>
        <w:rPr>
          <w:rFonts w:cs="Arial"/>
          <w:b/>
          <w:vanish/>
          <w:sz w:val="22"/>
          <w:szCs w:val="22"/>
        </w:rPr>
      </w:pPr>
    </w:p>
    <w:p w:rsidR="00F6341C" w:rsidRPr="002D38A6" w:rsidRDefault="00F6341C" w:rsidP="003D7339">
      <w:pPr>
        <w:pStyle w:val="Heading2"/>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sz w:val="22"/>
          <w:szCs w:val="22"/>
        </w:rPr>
      </w:pPr>
      <w:r w:rsidRPr="002D38A6">
        <w:rPr>
          <w:rFonts w:cs="Arial"/>
          <w:sz w:val="22"/>
          <w:szCs w:val="22"/>
        </w:rPr>
        <w:t xml:space="preserve">   </w:t>
      </w:r>
      <w:bookmarkStart w:id="29" w:name="_Toc512524320"/>
      <w:bookmarkStart w:id="30" w:name="_Toc512526818"/>
      <w:bookmarkStart w:id="31" w:name="_Toc512527279"/>
      <w:bookmarkStart w:id="32" w:name="_Toc512527446"/>
      <w:bookmarkStart w:id="33" w:name="_Toc512527594"/>
      <w:bookmarkStart w:id="34" w:name="_Toc512631014"/>
      <w:bookmarkStart w:id="35" w:name="_Toc513474549"/>
      <w:r w:rsidRPr="002D38A6">
        <w:rPr>
          <w:rFonts w:cs="Arial"/>
          <w:sz w:val="22"/>
          <w:szCs w:val="22"/>
        </w:rPr>
        <w:t>Training categories</w:t>
      </w:r>
      <w:bookmarkEnd w:id="28"/>
      <w:bookmarkEnd w:id="29"/>
      <w:bookmarkEnd w:id="30"/>
      <w:bookmarkEnd w:id="31"/>
      <w:bookmarkEnd w:id="32"/>
      <w:bookmarkEnd w:id="33"/>
      <w:bookmarkEnd w:id="34"/>
      <w:bookmarkEnd w:id="35"/>
    </w:p>
    <w:p w:rsidR="00F6341C" w:rsidRPr="007D1396" w:rsidRDefault="00F6341C" w:rsidP="00F6341C">
      <w:pPr>
        <w:pStyle w:val="BodyText"/>
        <w:rPr>
          <w:rFonts w:ascii="Arial" w:hAnsi="Arial" w:cs="Arial"/>
          <w:sz w:val="20"/>
          <w:szCs w:val="20"/>
        </w:rPr>
      </w:pPr>
      <w:r w:rsidRPr="007D1396">
        <w:rPr>
          <w:rFonts w:ascii="Arial" w:hAnsi="Arial" w:cs="Arial"/>
          <w:sz w:val="20"/>
          <w:szCs w:val="20"/>
        </w:rPr>
        <w:t>Four types of training are required.</w:t>
      </w:r>
    </w:p>
    <w:p w:rsidR="007D1396" w:rsidRPr="007D1396" w:rsidRDefault="007D1396" w:rsidP="007D1396">
      <w:pPr>
        <w:pStyle w:val="ListParagraph"/>
        <w:keepNext/>
        <w:numPr>
          <w:ilvl w:val="0"/>
          <w:numId w:val="15"/>
        </w:numPr>
        <w:spacing w:before="360"/>
        <w:contextualSpacing w:val="0"/>
        <w:outlineLvl w:val="0"/>
        <w:rPr>
          <w:b/>
          <w:caps/>
          <w:vanish/>
          <w:sz w:val="28"/>
        </w:rPr>
      </w:pPr>
      <w:bookmarkStart w:id="36" w:name="_Toc512524321"/>
      <w:bookmarkStart w:id="37" w:name="_Toc512526819"/>
      <w:bookmarkStart w:id="38" w:name="_Toc512527280"/>
      <w:bookmarkStart w:id="39" w:name="_Toc512527447"/>
      <w:bookmarkStart w:id="40" w:name="_Toc512527595"/>
      <w:bookmarkStart w:id="41" w:name="_Toc512631015"/>
      <w:bookmarkStart w:id="42" w:name="_Toc512521124"/>
    </w:p>
    <w:p w:rsidR="007D1396" w:rsidRPr="007D1396" w:rsidRDefault="007D1396" w:rsidP="007D1396">
      <w:pPr>
        <w:pStyle w:val="ListParagraph"/>
        <w:keepNext/>
        <w:numPr>
          <w:ilvl w:val="1"/>
          <w:numId w:val="15"/>
        </w:numPr>
        <w:spacing w:before="120"/>
        <w:contextualSpacing w:val="0"/>
        <w:outlineLvl w:val="1"/>
        <w:rPr>
          <w:b/>
          <w:vanish/>
          <w:sz w:val="24"/>
        </w:rPr>
      </w:pPr>
    </w:p>
    <w:p w:rsidR="007D1396" w:rsidRPr="007D1396" w:rsidRDefault="007D1396" w:rsidP="007D1396">
      <w:pPr>
        <w:pStyle w:val="ListParagraph"/>
        <w:keepNext/>
        <w:numPr>
          <w:ilvl w:val="1"/>
          <w:numId w:val="15"/>
        </w:numPr>
        <w:spacing w:before="120"/>
        <w:contextualSpacing w:val="0"/>
        <w:outlineLvl w:val="1"/>
        <w:rPr>
          <w:b/>
          <w:vanish/>
          <w:sz w:val="24"/>
        </w:rPr>
      </w:pPr>
    </w:p>
    <w:p w:rsidR="00B5478F" w:rsidRPr="00B5478F" w:rsidRDefault="00B5478F" w:rsidP="00B5478F">
      <w:pPr>
        <w:pStyle w:val="ListParagraph"/>
        <w:keepNext/>
        <w:numPr>
          <w:ilvl w:val="0"/>
          <w:numId w:val="16"/>
        </w:numPr>
        <w:spacing w:before="360"/>
        <w:contextualSpacing w:val="0"/>
        <w:outlineLvl w:val="0"/>
        <w:rPr>
          <w:b/>
          <w:caps/>
          <w:vanish/>
          <w:sz w:val="28"/>
        </w:rPr>
      </w:pPr>
    </w:p>
    <w:p w:rsidR="00B5478F" w:rsidRPr="00B5478F" w:rsidRDefault="00B5478F" w:rsidP="00B5478F">
      <w:pPr>
        <w:pStyle w:val="ListParagraph"/>
        <w:keepNext/>
        <w:numPr>
          <w:ilvl w:val="1"/>
          <w:numId w:val="16"/>
        </w:numPr>
        <w:spacing w:before="120"/>
        <w:contextualSpacing w:val="0"/>
        <w:outlineLvl w:val="1"/>
        <w:rPr>
          <w:b/>
          <w:vanish/>
          <w:sz w:val="24"/>
        </w:rPr>
      </w:pPr>
    </w:p>
    <w:p w:rsidR="00B5478F" w:rsidRPr="00B5478F" w:rsidRDefault="00B5478F" w:rsidP="00B5478F">
      <w:pPr>
        <w:pStyle w:val="ListParagraph"/>
        <w:keepNext/>
        <w:numPr>
          <w:ilvl w:val="1"/>
          <w:numId w:val="16"/>
        </w:numPr>
        <w:spacing w:before="120"/>
        <w:contextualSpacing w:val="0"/>
        <w:outlineLvl w:val="1"/>
        <w:rPr>
          <w:b/>
          <w:vanish/>
          <w:sz w:val="24"/>
        </w:rPr>
      </w:pPr>
    </w:p>
    <w:p w:rsidR="00AD1091" w:rsidRPr="00AD1091" w:rsidRDefault="00AD1091" w:rsidP="00AD1091">
      <w:pPr>
        <w:pStyle w:val="ListParagraph"/>
        <w:keepNext/>
        <w:numPr>
          <w:ilvl w:val="0"/>
          <w:numId w:val="17"/>
        </w:numPr>
        <w:spacing w:before="360"/>
        <w:contextualSpacing w:val="0"/>
        <w:outlineLvl w:val="0"/>
        <w:rPr>
          <w:b/>
          <w:caps/>
          <w:vanish/>
          <w:sz w:val="28"/>
        </w:rPr>
      </w:pPr>
    </w:p>
    <w:p w:rsidR="00AD1091" w:rsidRPr="00AD1091" w:rsidRDefault="00AD1091" w:rsidP="00AD1091">
      <w:pPr>
        <w:pStyle w:val="ListParagraph"/>
        <w:keepNext/>
        <w:numPr>
          <w:ilvl w:val="1"/>
          <w:numId w:val="17"/>
        </w:numPr>
        <w:spacing w:before="120"/>
        <w:contextualSpacing w:val="0"/>
        <w:outlineLvl w:val="1"/>
        <w:rPr>
          <w:b/>
          <w:vanish/>
          <w:sz w:val="24"/>
        </w:rPr>
      </w:pPr>
    </w:p>
    <w:p w:rsidR="00AD1091" w:rsidRPr="00AD1091" w:rsidRDefault="00AD1091" w:rsidP="00AD1091">
      <w:pPr>
        <w:pStyle w:val="ListParagraph"/>
        <w:keepNext/>
        <w:numPr>
          <w:ilvl w:val="1"/>
          <w:numId w:val="17"/>
        </w:numPr>
        <w:spacing w:before="120"/>
        <w:contextualSpacing w:val="0"/>
        <w:outlineLvl w:val="1"/>
        <w:rPr>
          <w:b/>
          <w:vanish/>
          <w:sz w:val="24"/>
        </w:rPr>
      </w:pPr>
    </w:p>
    <w:p w:rsidR="00AD1091" w:rsidRPr="00AD1091" w:rsidRDefault="00AD1091" w:rsidP="00AD1091">
      <w:pPr>
        <w:pStyle w:val="ListParagraph"/>
        <w:keepNext/>
        <w:numPr>
          <w:ilvl w:val="0"/>
          <w:numId w:val="18"/>
        </w:numPr>
        <w:spacing w:before="360"/>
        <w:contextualSpacing w:val="0"/>
        <w:outlineLvl w:val="0"/>
        <w:rPr>
          <w:b/>
          <w:caps/>
          <w:vanish/>
          <w:sz w:val="28"/>
        </w:rPr>
      </w:pPr>
    </w:p>
    <w:p w:rsidR="00AD1091" w:rsidRPr="00AD1091" w:rsidRDefault="00AD1091" w:rsidP="00AD1091">
      <w:pPr>
        <w:pStyle w:val="ListParagraph"/>
        <w:keepNext/>
        <w:numPr>
          <w:ilvl w:val="1"/>
          <w:numId w:val="18"/>
        </w:numPr>
        <w:spacing w:before="120"/>
        <w:contextualSpacing w:val="0"/>
        <w:outlineLvl w:val="1"/>
        <w:rPr>
          <w:b/>
          <w:vanish/>
          <w:sz w:val="24"/>
        </w:rPr>
      </w:pPr>
    </w:p>
    <w:p w:rsidR="00AD1091" w:rsidRPr="00AD1091" w:rsidRDefault="00AD1091" w:rsidP="00AD1091">
      <w:pPr>
        <w:pStyle w:val="ListParagraph"/>
        <w:keepNext/>
        <w:numPr>
          <w:ilvl w:val="1"/>
          <w:numId w:val="18"/>
        </w:numPr>
        <w:spacing w:before="120"/>
        <w:contextualSpacing w:val="0"/>
        <w:outlineLvl w:val="1"/>
        <w:rPr>
          <w:b/>
          <w:vanish/>
          <w:sz w:val="24"/>
        </w:rPr>
      </w:pPr>
    </w:p>
    <w:p w:rsidR="00F6341C" w:rsidRPr="002D38A6" w:rsidRDefault="00F6341C" w:rsidP="003D7339">
      <w:pPr>
        <w:pStyle w:val="Heading3"/>
      </w:pPr>
      <w:r w:rsidRPr="002D38A6">
        <w:t>Installation Training</w:t>
      </w:r>
      <w:bookmarkEnd w:id="36"/>
      <w:bookmarkEnd w:id="37"/>
      <w:bookmarkEnd w:id="38"/>
      <w:bookmarkEnd w:id="39"/>
      <w:bookmarkEnd w:id="40"/>
      <w:bookmarkEnd w:id="41"/>
      <w:bookmarkEnd w:id="42"/>
    </w:p>
    <w:p w:rsidR="00F6341C" w:rsidRPr="007D1396" w:rsidRDefault="00F6341C" w:rsidP="00F6341C">
      <w:pPr>
        <w:pStyle w:val="BodyText"/>
        <w:numPr>
          <w:ilvl w:val="0"/>
          <w:numId w:val="2"/>
        </w:numPr>
        <w:spacing w:line="240" w:lineRule="auto"/>
        <w:ind w:left="357" w:hanging="357"/>
        <w:rPr>
          <w:rFonts w:ascii="Arial" w:hAnsi="Arial" w:cs="Arial"/>
          <w:sz w:val="20"/>
          <w:szCs w:val="20"/>
        </w:rPr>
      </w:pPr>
      <w:r w:rsidRPr="007D1396">
        <w:rPr>
          <w:rFonts w:ascii="Arial" w:hAnsi="Arial" w:cs="Arial"/>
          <w:sz w:val="20"/>
          <w:szCs w:val="20"/>
        </w:rPr>
        <w:t xml:space="preserve">Contractor shall provide training for </w:t>
      </w:r>
      <w:r w:rsidRPr="007D1396">
        <w:rPr>
          <w:rFonts w:ascii="Arial" w:hAnsi="Arial" w:cs="Arial"/>
          <w:color w:val="000000" w:themeColor="text1"/>
          <w:sz w:val="20"/>
          <w:szCs w:val="20"/>
        </w:rPr>
        <w:t>Purchaser’s</w:t>
      </w:r>
      <w:r w:rsidRPr="007D1396">
        <w:rPr>
          <w:rFonts w:ascii="Arial" w:hAnsi="Arial" w:cs="Arial"/>
          <w:sz w:val="20"/>
          <w:szCs w:val="20"/>
        </w:rPr>
        <w:t xml:space="preserve"> technicians that will enable them to install all System Components. </w:t>
      </w:r>
    </w:p>
    <w:p w:rsidR="00F6341C" w:rsidRPr="007D1396" w:rsidRDefault="00F6341C" w:rsidP="00F6341C">
      <w:pPr>
        <w:pStyle w:val="BodyText"/>
        <w:numPr>
          <w:ilvl w:val="0"/>
          <w:numId w:val="2"/>
        </w:numPr>
        <w:spacing w:line="240" w:lineRule="auto"/>
        <w:ind w:left="357" w:hanging="357"/>
        <w:rPr>
          <w:rFonts w:ascii="Arial" w:hAnsi="Arial" w:cs="Arial"/>
          <w:sz w:val="20"/>
          <w:szCs w:val="20"/>
        </w:rPr>
      </w:pPr>
      <w:r w:rsidRPr="007D1396">
        <w:rPr>
          <w:rFonts w:ascii="Arial" w:hAnsi="Arial" w:cs="Arial"/>
          <w:sz w:val="20"/>
          <w:szCs w:val="20"/>
        </w:rPr>
        <w:t xml:space="preserve">The training shall supply </w:t>
      </w:r>
      <w:r w:rsidRPr="007D1396">
        <w:rPr>
          <w:rFonts w:ascii="Arial" w:hAnsi="Arial" w:cs="Arial"/>
          <w:color w:val="000000" w:themeColor="text1"/>
          <w:sz w:val="20"/>
          <w:szCs w:val="20"/>
        </w:rPr>
        <w:t>Purchaser’s</w:t>
      </w:r>
      <w:r w:rsidRPr="007D1396">
        <w:rPr>
          <w:rFonts w:ascii="Arial" w:hAnsi="Arial" w:cs="Arial"/>
          <w:sz w:val="20"/>
          <w:szCs w:val="20"/>
        </w:rPr>
        <w:t xml:space="preserve"> technicians with technical background information on all System Components.</w:t>
      </w:r>
    </w:p>
    <w:p w:rsidR="00F6341C" w:rsidRPr="007D1396" w:rsidRDefault="00F6341C" w:rsidP="00F6341C">
      <w:pPr>
        <w:pStyle w:val="BodyText"/>
        <w:numPr>
          <w:ilvl w:val="0"/>
          <w:numId w:val="2"/>
        </w:numPr>
        <w:spacing w:line="240" w:lineRule="auto"/>
        <w:ind w:left="357" w:hanging="357"/>
        <w:rPr>
          <w:rFonts w:ascii="Arial" w:hAnsi="Arial" w:cs="Arial"/>
          <w:sz w:val="20"/>
          <w:szCs w:val="20"/>
        </w:rPr>
      </w:pPr>
      <w:r w:rsidRPr="007D1396">
        <w:rPr>
          <w:rFonts w:ascii="Arial" w:hAnsi="Arial" w:cs="Arial"/>
          <w:sz w:val="20"/>
          <w:szCs w:val="20"/>
        </w:rPr>
        <w:t xml:space="preserve">The training shall supply </w:t>
      </w:r>
      <w:r w:rsidRPr="007D1396">
        <w:rPr>
          <w:rFonts w:ascii="Arial" w:hAnsi="Arial" w:cs="Arial"/>
          <w:color w:val="000000" w:themeColor="text1"/>
          <w:sz w:val="20"/>
          <w:szCs w:val="20"/>
        </w:rPr>
        <w:t>Purchaser’s</w:t>
      </w:r>
      <w:r w:rsidRPr="007D1396">
        <w:rPr>
          <w:rFonts w:ascii="Arial" w:hAnsi="Arial" w:cs="Arial"/>
          <w:color w:val="FF0000"/>
          <w:sz w:val="20"/>
          <w:szCs w:val="20"/>
        </w:rPr>
        <w:t xml:space="preserve"> </w:t>
      </w:r>
      <w:r w:rsidRPr="007D1396">
        <w:rPr>
          <w:rFonts w:ascii="Arial" w:hAnsi="Arial" w:cs="Arial"/>
          <w:sz w:val="20"/>
          <w:szCs w:val="20"/>
        </w:rPr>
        <w:t>technicians with essential information on the functionality and operation of the System Components.</w:t>
      </w:r>
    </w:p>
    <w:p w:rsidR="00F6341C" w:rsidRPr="007D1396" w:rsidRDefault="00F6341C" w:rsidP="00F6341C">
      <w:pPr>
        <w:pStyle w:val="BodyText"/>
        <w:numPr>
          <w:ilvl w:val="0"/>
          <w:numId w:val="2"/>
        </w:numPr>
        <w:spacing w:line="240" w:lineRule="auto"/>
        <w:ind w:left="357" w:hanging="357"/>
        <w:rPr>
          <w:rFonts w:ascii="Arial" w:hAnsi="Arial" w:cs="Arial"/>
          <w:sz w:val="20"/>
          <w:szCs w:val="20"/>
        </w:rPr>
      </w:pPr>
      <w:r w:rsidRPr="007D1396">
        <w:rPr>
          <w:rFonts w:ascii="Arial" w:hAnsi="Arial" w:cs="Arial"/>
          <w:sz w:val="20"/>
          <w:szCs w:val="20"/>
        </w:rPr>
        <w:t xml:space="preserve">The training shall provide a practical part in which </w:t>
      </w:r>
      <w:r w:rsidRPr="007D1396">
        <w:rPr>
          <w:rFonts w:ascii="Arial" w:hAnsi="Arial" w:cs="Arial"/>
          <w:color w:val="000000" w:themeColor="text1"/>
          <w:sz w:val="20"/>
          <w:szCs w:val="20"/>
        </w:rPr>
        <w:t>Purchaser’s</w:t>
      </w:r>
      <w:r w:rsidRPr="007D1396">
        <w:rPr>
          <w:rFonts w:ascii="Arial" w:hAnsi="Arial" w:cs="Arial"/>
          <w:color w:val="FF0000"/>
          <w:sz w:val="20"/>
          <w:szCs w:val="20"/>
        </w:rPr>
        <w:t xml:space="preserve"> </w:t>
      </w:r>
      <w:r w:rsidRPr="007D1396">
        <w:rPr>
          <w:rFonts w:ascii="Arial" w:hAnsi="Arial" w:cs="Arial"/>
          <w:sz w:val="20"/>
          <w:szCs w:val="20"/>
        </w:rPr>
        <w:t>technicians will be trained to completely install and dismantle all System Components.</w:t>
      </w:r>
    </w:p>
    <w:p w:rsidR="00F6341C" w:rsidRPr="007D1396" w:rsidRDefault="00F6341C" w:rsidP="00F6341C">
      <w:pPr>
        <w:pStyle w:val="BodyText"/>
        <w:numPr>
          <w:ilvl w:val="0"/>
          <w:numId w:val="2"/>
        </w:numPr>
        <w:spacing w:line="240" w:lineRule="auto"/>
        <w:ind w:left="357" w:hanging="357"/>
        <w:rPr>
          <w:rFonts w:ascii="Arial" w:hAnsi="Arial" w:cs="Arial"/>
          <w:sz w:val="20"/>
          <w:szCs w:val="20"/>
        </w:rPr>
      </w:pPr>
      <w:r w:rsidRPr="007D1396">
        <w:rPr>
          <w:rFonts w:ascii="Arial" w:hAnsi="Arial" w:cs="Arial"/>
          <w:sz w:val="20"/>
          <w:szCs w:val="20"/>
        </w:rPr>
        <w:t>The training shall include training on all diagnostic tools available for all System Components.</w:t>
      </w:r>
    </w:p>
    <w:p w:rsidR="00F6341C" w:rsidRPr="007D1396" w:rsidRDefault="00F6341C" w:rsidP="00F6341C">
      <w:pPr>
        <w:pStyle w:val="BodyText"/>
        <w:numPr>
          <w:ilvl w:val="0"/>
          <w:numId w:val="2"/>
        </w:numPr>
        <w:spacing w:line="240" w:lineRule="auto"/>
        <w:ind w:left="357" w:hanging="357"/>
        <w:rPr>
          <w:rFonts w:ascii="Arial" w:hAnsi="Arial" w:cs="Arial"/>
          <w:sz w:val="20"/>
          <w:szCs w:val="20"/>
        </w:rPr>
      </w:pPr>
      <w:r w:rsidRPr="007D1396">
        <w:rPr>
          <w:rFonts w:ascii="Arial" w:hAnsi="Arial" w:cs="Arial"/>
          <w:sz w:val="20"/>
          <w:szCs w:val="20"/>
        </w:rPr>
        <w:t>The training (or parts thereof) will be given with the aid of simulation systems, when applicable.</w:t>
      </w:r>
    </w:p>
    <w:p w:rsidR="00F6341C" w:rsidRPr="007D1396" w:rsidRDefault="00F6341C" w:rsidP="00F6341C">
      <w:pPr>
        <w:pStyle w:val="BodyText"/>
        <w:rPr>
          <w:rFonts w:ascii="Arial" w:hAnsi="Arial" w:cs="Arial"/>
          <w:sz w:val="20"/>
          <w:szCs w:val="20"/>
        </w:rPr>
      </w:pPr>
      <w:r w:rsidRPr="007D1396">
        <w:rPr>
          <w:rFonts w:ascii="Arial" w:hAnsi="Arial" w:cs="Arial"/>
          <w:sz w:val="20"/>
          <w:szCs w:val="20"/>
        </w:rPr>
        <w:t>The number of trainees shall be decided during the project.</w:t>
      </w:r>
    </w:p>
    <w:p w:rsidR="00F6341C" w:rsidRPr="002D38A6" w:rsidRDefault="00F6341C" w:rsidP="003D7339">
      <w:pPr>
        <w:pStyle w:val="Heading3"/>
        <w:rPr>
          <w:sz w:val="22"/>
        </w:rPr>
      </w:pPr>
      <w:bookmarkStart w:id="43" w:name="_Toc512521125"/>
      <w:bookmarkStart w:id="44" w:name="_Toc512524322"/>
      <w:bookmarkStart w:id="45" w:name="_Toc512527281"/>
      <w:r w:rsidRPr="002D38A6">
        <w:t>Maintenance Training</w:t>
      </w:r>
      <w:bookmarkEnd w:id="43"/>
      <w:bookmarkEnd w:id="44"/>
      <w:bookmarkEnd w:id="45"/>
    </w:p>
    <w:p w:rsidR="00F6341C" w:rsidRPr="0009127F" w:rsidRDefault="00F6341C" w:rsidP="00F6341C">
      <w:pPr>
        <w:pStyle w:val="BodyText"/>
        <w:numPr>
          <w:ilvl w:val="0"/>
          <w:numId w:val="3"/>
        </w:numPr>
        <w:spacing w:line="240" w:lineRule="auto"/>
        <w:rPr>
          <w:rFonts w:ascii="Arial" w:hAnsi="Arial" w:cs="Arial"/>
          <w:sz w:val="20"/>
          <w:szCs w:val="20"/>
        </w:rPr>
      </w:pPr>
      <w:r w:rsidRPr="0009127F">
        <w:rPr>
          <w:rFonts w:ascii="Arial" w:hAnsi="Arial" w:cs="Arial"/>
          <w:sz w:val="20"/>
          <w:szCs w:val="20"/>
        </w:rPr>
        <w:t xml:space="preserve">Contractor shall provide training for </w:t>
      </w:r>
      <w:r w:rsidRPr="0009127F">
        <w:rPr>
          <w:rFonts w:ascii="Arial" w:hAnsi="Arial" w:cs="Arial"/>
          <w:color w:val="000000" w:themeColor="text1"/>
          <w:sz w:val="20"/>
          <w:szCs w:val="20"/>
        </w:rPr>
        <w:t>Purchaser’s</w:t>
      </w:r>
      <w:r w:rsidRPr="0009127F">
        <w:rPr>
          <w:rFonts w:ascii="Arial" w:hAnsi="Arial" w:cs="Arial"/>
          <w:color w:val="FF0000"/>
          <w:sz w:val="20"/>
          <w:szCs w:val="20"/>
        </w:rPr>
        <w:t xml:space="preserve"> </w:t>
      </w:r>
      <w:r w:rsidRPr="0009127F">
        <w:rPr>
          <w:rFonts w:ascii="Arial" w:hAnsi="Arial" w:cs="Arial"/>
          <w:sz w:val="20"/>
          <w:szCs w:val="20"/>
        </w:rPr>
        <w:t xml:space="preserve">technicians that will enable them to maintain the System Components. </w:t>
      </w:r>
    </w:p>
    <w:p w:rsidR="00F6341C" w:rsidRPr="0009127F" w:rsidRDefault="00F6341C" w:rsidP="00F6341C">
      <w:pPr>
        <w:pStyle w:val="BodyText"/>
        <w:numPr>
          <w:ilvl w:val="0"/>
          <w:numId w:val="3"/>
        </w:numPr>
        <w:spacing w:line="240" w:lineRule="auto"/>
        <w:rPr>
          <w:rFonts w:ascii="Arial" w:hAnsi="Arial" w:cs="Arial"/>
          <w:sz w:val="20"/>
          <w:szCs w:val="20"/>
        </w:rPr>
      </w:pPr>
      <w:r w:rsidRPr="0009127F">
        <w:rPr>
          <w:rFonts w:ascii="Arial" w:hAnsi="Arial" w:cs="Arial"/>
          <w:sz w:val="20"/>
          <w:szCs w:val="20"/>
        </w:rPr>
        <w:t xml:space="preserve">The training shall provide a practical part in which </w:t>
      </w:r>
      <w:r w:rsidRPr="0009127F">
        <w:rPr>
          <w:rFonts w:ascii="Arial" w:hAnsi="Arial" w:cs="Arial"/>
          <w:color w:val="000000" w:themeColor="text1"/>
          <w:sz w:val="20"/>
          <w:szCs w:val="20"/>
        </w:rPr>
        <w:t>Purchaser’s</w:t>
      </w:r>
      <w:r w:rsidRPr="0009127F">
        <w:rPr>
          <w:rFonts w:ascii="Arial" w:hAnsi="Arial" w:cs="Arial"/>
          <w:color w:val="FF0000"/>
          <w:sz w:val="20"/>
          <w:szCs w:val="20"/>
        </w:rPr>
        <w:t xml:space="preserve"> </w:t>
      </w:r>
      <w:r w:rsidRPr="0009127F">
        <w:rPr>
          <w:rFonts w:ascii="Arial" w:hAnsi="Arial" w:cs="Arial"/>
          <w:sz w:val="20"/>
          <w:szCs w:val="20"/>
        </w:rPr>
        <w:t>technicians will be trained to completely install and dismantle all System Components and to perform all maintenance activities.</w:t>
      </w:r>
    </w:p>
    <w:p w:rsidR="00F6341C" w:rsidRPr="0009127F" w:rsidRDefault="00F6341C" w:rsidP="00F6341C">
      <w:pPr>
        <w:pStyle w:val="BodyText"/>
        <w:numPr>
          <w:ilvl w:val="0"/>
          <w:numId w:val="3"/>
        </w:numPr>
        <w:spacing w:line="240" w:lineRule="auto"/>
        <w:rPr>
          <w:rFonts w:ascii="Arial" w:hAnsi="Arial" w:cs="Arial"/>
          <w:sz w:val="20"/>
          <w:szCs w:val="20"/>
        </w:rPr>
      </w:pPr>
      <w:r w:rsidRPr="0009127F">
        <w:rPr>
          <w:rFonts w:ascii="Arial" w:hAnsi="Arial" w:cs="Arial"/>
          <w:sz w:val="20"/>
          <w:szCs w:val="20"/>
        </w:rPr>
        <w:t>The training shall include training on all diagnostic tools and mechanical/software tools that are used to facilitate maintenance of the System Components and to monitor the operational status of the System and System Components.</w:t>
      </w:r>
    </w:p>
    <w:p w:rsidR="00F6341C" w:rsidRPr="0009127F" w:rsidRDefault="00F6341C" w:rsidP="00F6341C">
      <w:pPr>
        <w:pStyle w:val="BodyText"/>
        <w:numPr>
          <w:ilvl w:val="0"/>
          <w:numId w:val="3"/>
        </w:numPr>
        <w:spacing w:line="240" w:lineRule="auto"/>
        <w:rPr>
          <w:rFonts w:ascii="Arial" w:hAnsi="Arial" w:cs="Arial"/>
          <w:sz w:val="20"/>
          <w:szCs w:val="20"/>
        </w:rPr>
      </w:pPr>
      <w:r w:rsidRPr="0009127F">
        <w:rPr>
          <w:rFonts w:ascii="Arial" w:hAnsi="Arial" w:cs="Arial"/>
          <w:sz w:val="20"/>
          <w:szCs w:val="20"/>
        </w:rPr>
        <w:t>The training (or parts thereof) will be given with the aid of simulation systems, when applicable.</w:t>
      </w:r>
    </w:p>
    <w:p w:rsidR="00F6341C" w:rsidRPr="00AD1091" w:rsidRDefault="00F6341C" w:rsidP="00F6341C">
      <w:pPr>
        <w:pStyle w:val="BodyText"/>
        <w:rPr>
          <w:rFonts w:ascii="Arial" w:hAnsi="Arial" w:cs="Arial"/>
          <w:sz w:val="20"/>
          <w:szCs w:val="20"/>
        </w:rPr>
      </w:pPr>
      <w:r w:rsidRPr="00AD1091">
        <w:rPr>
          <w:rFonts w:ascii="Arial" w:hAnsi="Arial" w:cs="Arial"/>
          <w:sz w:val="20"/>
          <w:szCs w:val="20"/>
        </w:rPr>
        <w:t>The number of trainees shall be decided during the project.</w:t>
      </w:r>
    </w:p>
    <w:p w:rsidR="00F6341C" w:rsidRPr="002D38A6" w:rsidRDefault="00F6341C" w:rsidP="003D7339">
      <w:pPr>
        <w:pStyle w:val="Heading3"/>
      </w:pPr>
      <w:bookmarkStart w:id="46" w:name="_Toc512524323"/>
      <w:bookmarkStart w:id="47" w:name="_Toc512527282"/>
      <w:bookmarkStart w:id="48" w:name="_Toc512521126"/>
      <w:r w:rsidRPr="002D38A6">
        <w:lastRenderedPageBreak/>
        <w:t>System Operator Training</w:t>
      </w:r>
      <w:bookmarkEnd w:id="46"/>
      <w:bookmarkEnd w:id="47"/>
      <w:bookmarkEnd w:id="48"/>
    </w:p>
    <w:p w:rsidR="00F6341C" w:rsidRPr="00AD1091" w:rsidRDefault="00F6341C" w:rsidP="00F6341C">
      <w:pPr>
        <w:pStyle w:val="BodyText"/>
        <w:numPr>
          <w:ilvl w:val="0"/>
          <w:numId w:val="4"/>
        </w:numPr>
        <w:spacing w:line="240" w:lineRule="auto"/>
        <w:ind w:left="357" w:hanging="357"/>
        <w:rPr>
          <w:rFonts w:ascii="Arial" w:hAnsi="Arial" w:cs="Arial"/>
          <w:sz w:val="20"/>
          <w:szCs w:val="20"/>
        </w:rPr>
      </w:pPr>
      <w:r w:rsidRPr="00AD1091">
        <w:rPr>
          <w:rFonts w:ascii="Arial" w:hAnsi="Arial" w:cs="Arial"/>
          <w:sz w:val="20"/>
          <w:szCs w:val="20"/>
        </w:rPr>
        <w:t xml:space="preserve">Contractor shall provide training for </w:t>
      </w:r>
      <w:r w:rsidRPr="00AD1091">
        <w:rPr>
          <w:rFonts w:ascii="Arial" w:hAnsi="Arial" w:cs="Arial"/>
          <w:color w:val="000000" w:themeColor="text1"/>
          <w:sz w:val="20"/>
          <w:szCs w:val="20"/>
        </w:rPr>
        <w:t>Purchaser’s</w:t>
      </w:r>
      <w:r w:rsidRPr="00AD1091">
        <w:rPr>
          <w:rFonts w:ascii="Arial" w:hAnsi="Arial" w:cs="Arial"/>
          <w:color w:val="FF0000"/>
          <w:sz w:val="20"/>
          <w:szCs w:val="20"/>
        </w:rPr>
        <w:t xml:space="preserve"> </w:t>
      </w:r>
      <w:r w:rsidRPr="00AD1091">
        <w:rPr>
          <w:rFonts w:ascii="Arial" w:hAnsi="Arial" w:cs="Arial"/>
          <w:sz w:val="20"/>
          <w:szCs w:val="20"/>
        </w:rPr>
        <w:t>functional maintenance personnel and system operators that will enable them to perform functional maintenance and configuration of System Components, and to perform system management tasks.</w:t>
      </w:r>
    </w:p>
    <w:p w:rsidR="00F6341C" w:rsidRPr="00AD1091" w:rsidRDefault="00F6341C" w:rsidP="00F6341C">
      <w:pPr>
        <w:pStyle w:val="BodyText"/>
        <w:numPr>
          <w:ilvl w:val="0"/>
          <w:numId w:val="4"/>
        </w:numPr>
        <w:spacing w:line="240" w:lineRule="auto"/>
        <w:ind w:left="357" w:hanging="357"/>
        <w:rPr>
          <w:rFonts w:ascii="Arial" w:hAnsi="Arial" w:cs="Arial"/>
          <w:sz w:val="20"/>
          <w:szCs w:val="20"/>
        </w:rPr>
      </w:pPr>
      <w:r w:rsidRPr="00AD1091">
        <w:rPr>
          <w:rFonts w:ascii="Arial" w:hAnsi="Arial" w:cs="Arial"/>
          <w:sz w:val="20"/>
          <w:szCs w:val="20"/>
        </w:rPr>
        <w:t>The training shall include training on all diagnostic tools available for the functional maintenance and system management tasks of the System and System Components.</w:t>
      </w:r>
    </w:p>
    <w:p w:rsidR="00F6341C" w:rsidRPr="00AD1091" w:rsidRDefault="00F6341C" w:rsidP="00F6341C">
      <w:pPr>
        <w:pStyle w:val="BodyText"/>
        <w:numPr>
          <w:ilvl w:val="0"/>
          <w:numId w:val="4"/>
        </w:numPr>
        <w:spacing w:line="240" w:lineRule="auto"/>
        <w:ind w:left="357" w:hanging="357"/>
        <w:rPr>
          <w:rFonts w:ascii="Arial" w:hAnsi="Arial" w:cs="Arial"/>
          <w:sz w:val="20"/>
          <w:szCs w:val="20"/>
        </w:rPr>
      </w:pPr>
      <w:r w:rsidRPr="00AD1091">
        <w:rPr>
          <w:rFonts w:ascii="Arial" w:hAnsi="Arial" w:cs="Arial"/>
          <w:sz w:val="20"/>
          <w:szCs w:val="20"/>
        </w:rPr>
        <w:t>The training (or parts thereof) will be given with the aid of simulation systems, when applicable.</w:t>
      </w:r>
    </w:p>
    <w:p w:rsidR="00F6341C" w:rsidRPr="00AD1091" w:rsidRDefault="00F6341C" w:rsidP="00F6341C">
      <w:pPr>
        <w:pStyle w:val="BodyText"/>
        <w:numPr>
          <w:ilvl w:val="0"/>
          <w:numId w:val="4"/>
        </w:numPr>
        <w:spacing w:line="240" w:lineRule="auto"/>
        <w:ind w:left="357" w:hanging="357"/>
        <w:rPr>
          <w:rFonts w:ascii="Arial" w:hAnsi="Arial" w:cs="Arial"/>
          <w:sz w:val="20"/>
          <w:szCs w:val="20"/>
        </w:rPr>
      </w:pPr>
      <w:r w:rsidRPr="00AD1091">
        <w:rPr>
          <w:rFonts w:ascii="Arial" w:hAnsi="Arial" w:cs="Arial"/>
          <w:sz w:val="20"/>
          <w:szCs w:val="20"/>
        </w:rPr>
        <w:t>Parts of the configuration of the System for operational purposes shall be realised during and as an essential part of the System Operator Training.</w:t>
      </w:r>
    </w:p>
    <w:p w:rsidR="00F6341C" w:rsidRPr="00AD1091" w:rsidRDefault="00F6341C" w:rsidP="00F6341C">
      <w:pPr>
        <w:pStyle w:val="BodyText"/>
        <w:rPr>
          <w:rFonts w:ascii="Arial" w:hAnsi="Arial" w:cs="Arial"/>
          <w:sz w:val="20"/>
          <w:szCs w:val="20"/>
        </w:rPr>
      </w:pPr>
      <w:r w:rsidRPr="00AD1091">
        <w:rPr>
          <w:rFonts w:ascii="Arial" w:hAnsi="Arial" w:cs="Arial"/>
          <w:sz w:val="20"/>
          <w:szCs w:val="20"/>
        </w:rPr>
        <w:t>The number of trainees shall be decided during the project.</w:t>
      </w:r>
    </w:p>
    <w:p w:rsidR="00F6341C" w:rsidRPr="002D38A6" w:rsidRDefault="00F6341C" w:rsidP="003D7339">
      <w:pPr>
        <w:pStyle w:val="Heading3"/>
      </w:pPr>
      <w:bookmarkStart w:id="49" w:name="_Toc512521127"/>
      <w:bookmarkStart w:id="50" w:name="_Toc512524324"/>
      <w:bookmarkStart w:id="51" w:name="_Toc512527283"/>
      <w:r w:rsidRPr="002D38A6">
        <w:t>1.3.3</w:t>
      </w:r>
      <w:r w:rsidRPr="002D38A6">
        <w:tab/>
        <w:t>User Training</w:t>
      </w:r>
      <w:bookmarkEnd w:id="49"/>
      <w:bookmarkEnd w:id="50"/>
      <w:bookmarkEnd w:id="51"/>
    </w:p>
    <w:p w:rsidR="00F6341C" w:rsidRPr="00AD1091" w:rsidRDefault="00F6341C" w:rsidP="00F6341C">
      <w:pPr>
        <w:pStyle w:val="BodyText"/>
        <w:numPr>
          <w:ilvl w:val="0"/>
          <w:numId w:val="5"/>
        </w:numPr>
        <w:spacing w:line="240" w:lineRule="auto"/>
        <w:ind w:left="357" w:hanging="357"/>
        <w:rPr>
          <w:rFonts w:ascii="Arial" w:hAnsi="Arial" w:cs="Arial"/>
          <w:sz w:val="20"/>
          <w:szCs w:val="20"/>
        </w:rPr>
      </w:pPr>
      <w:r w:rsidRPr="00AD1091">
        <w:rPr>
          <w:rFonts w:ascii="Arial" w:hAnsi="Arial" w:cs="Arial"/>
          <w:sz w:val="20"/>
          <w:szCs w:val="20"/>
        </w:rPr>
        <w:t xml:space="preserve">Contractor shall provide training for </w:t>
      </w:r>
      <w:r w:rsidRPr="00AD1091">
        <w:rPr>
          <w:rFonts w:ascii="Arial" w:hAnsi="Arial" w:cs="Arial"/>
          <w:color w:val="000000" w:themeColor="text1"/>
          <w:sz w:val="20"/>
          <w:szCs w:val="20"/>
        </w:rPr>
        <w:t>Purchaser’s</w:t>
      </w:r>
      <w:r w:rsidRPr="00AD1091">
        <w:rPr>
          <w:rFonts w:ascii="Arial" w:hAnsi="Arial" w:cs="Arial"/>
          <w:color w:val="FF0000"/>
          <w:sz w:val="20"/>
          <w:szCs w:val="20"/>
        </w:rPr>
        <w:t xml:space="preserve"> </w:t>
      </w:r>
      <w:r w:rsidRPr="00AD1091">
        <w:rPr>
          <w:rFonts w:ascii="Arial" w:hAnsi="Arial" w:cs="Arial"/>
          <w:sz w:val="20"/>
          <w:szCs w:val="20"/>
        </w:rPr>
        <w:t xml:space="preserve">users of the Systems and System Components, that will enable them to use the Systems and System Components operationally and produce all output required for operational use. </w:t>
      </w:r>
    </w:p>
    <w:p w:rsidR="00F6341C" w:rsidRPr="00AD1091" w:rsidRDefault="00F6341C" w:rsidP="00F6341C">
      <w:pPr>
        <w:pStyle w:val="BodyText"/>
        <w:numPr>
          <w:ilvl w:val="0"/>
          <w:numId w:val="5"/>
        </w:numPr>
        <w:spacing w:line="240" w:lineRule="auto"/>
        <w:ind w:left="357" w:hanging="357"/>
        <w:rPr>
          <w:rFonts w:ascii="Arial" w:hAnsi="Arial" w:cs="Arial"/>
          <w:sz w:val="20"/>
          <w:szCs w:val="20"/>
        </w:rPr>
      </w:pPr>
      <w:r w:rsidRPr="00AD1091">
        <w:rPr>
          <w:rFonts w:ascii="Arial" w:hAnsi="Arial" w:cs="Arial"/>
          <w:sz w:val="20"/>
          <w:szCs w:val="20"/>
        </w:rPr>
        <w:t>The training shall include training on all diagnostic tools available for operational use of the Systems and System Components.</w:t>
      </w:r>
    </w:p>
    <w:p w:rsidR="00F6341C" w:rsidRPr="00AD1091" w:rsidRDefault="00F6341C" w:rsidP="00F6341C">
      <w:pPr>
        <w:pStyle w:val="BodyText"/>
        <w:numPr>
          <w:ilvl w:val="0"/>
          <w:numId w:val="5"/>
        </w:numPr>
        <w:spacing w:line="240" w:lineRule="auto"/>
        <w:ind w:left="357" w:hanging="357"/>
        <w:rPr>
          <w:rFonts w:ascii="Arial" w:hAnsi="Arial" w:cs="Arial"/>
          <w:sz w:val="20"/>
          <w:szCs w:val="20"/>
        </w:rPr>
      </w:pPr>
      <w:r w:rsidRPr="00AD1091">
        <w:rPr>
          <w:rFonts w:ascii="Arial" w:hAnsi="Arial" w:cs="Arial"/>
          <w:sz w:val="20"/>
          <w:szCs w:val="20"/>
        </w:rPr>
        <w:t>The training (or parts thereof) will be given with the aid of simulation systems, when applicable.</w:t>
      </w:r>
    </w:p>
    <w:p w:rsidR="00F6341C" w:rsidRPr="00AD1091" w:rsidRDefault="00F6341C" w:rsidP="00F6341C">
      <w:pPr>
        <w:tabs>
          <w:tab w:val="left" w:pos="-1927"/>
          <w:tab w:val="left" w:pos="-1548"/>
          <w:tab w:val="left" w:pos="-1134"/>
          <w:tab w:val="left" w:pos="0"/>
          <w:tab w:val="left" w:pos="306"/>
          <w:tab w:val="left" w:pos="540"/>
          <w:tab w:val="left" w:pos="810"/>
          <w:tab w:val="left" w:pos="1080"/>
          <w:tab w:val="left" w:pos="2266"/>
        </w:tabs>
        <w:rPr>
          <w:rFonts w:cs="Arial"/>
          <w:szCs w:val="20"/>
        </w:rPr>
      </w:pPr>
      <w:r w:rsidRPr="00AD1091">
        <w:rPr>
          <w:rFonts w:cs="Arial"/>
          <w:szCs w:val="20"/>
        </w:rPr>
        <w:t>The number of trainees shall be decided during the project.</w:t>
      </w:r>
    </w:p>
    <w:p w:rsidR="00F6341C" w:rsidRPr="002D38A6" w:rsidRDefault="00F6341C" w:rsidP="003D7339">
      <w:pPr>
        <w:pStyle w:val="Heading1"/>
        <w:numPr>
          <w:ilvl w:val="0"/>
          <w:numId w:val="12"/>
        </w:numPr>
        <w:spacing w:before="240" w:after="240" w:line="240" w:lineRule="auto"/>
        <w:rPr>
          <w:rFonts w:cs="Arial"/>
          <w:caps w:val="0"/>
        </w:rPr>
      </w:pPr>
      <w:bookmarkStart w:id="52" w:name="_Toc512521128"/>
      <w:bookmarkStart w:id="53" w:name="_Toc512524325"/>
      <w:bookmarkStart w:id="54" w:name="_Toc512526820"/>
      <w:bookmarkStart w:id="55" w:name="_Toc512527284"/>
      <w:bookmarkStart w:id="56" w:name="_Toc512527448"/>
      <w:bookmarkStart w:id="57" w:name="_Toc512527596"/>
      <w:bookmarkStart w:id="58" w:name="_Toc512631016"/>
      <w:bookmarkStart w:id="59" w:name="_Toc513474550"/>
      <w:r w:rsidRPr="002D38A6">
        <w:rPr>
          <w:rFonts w:cs="Arial"/>
          <w:caps w:val="0"/>
        </w:rPr>
        <w:t>Training Schedule</w:t>
      </w:r>
      <w:bookmarkEnd w:id="52"/>
      <w:bookmarkEnd w:id="53"/>
      <w:bookmarkEnd w:id="54"/>
      <w:bookmarkEnd w:id="55"/>
      <w:bookmarkEnd w:id="56"/>
      <w:bookmarkEnd w:id="57"/>
      <w:bookmarkEnd w:id="58"/>
      <w:bookmarkEnd w:id="59"/>
    </w:p>
    <w:p w:rsidR="00F6341C" w:rsidRPr="002D38A6" w:rsidRDefault="00F6341C" w:rsidP="00F6341C">
      <w:pPr>
        <w:tabs>
          <w:tab w:val="left" w:pos="0"/>
          <w:tab w:val="left" w:pos="720"/>
          <w:tab w:val="left" w:pos="1440"/>
        </w:tabs>
        <w:suppressAutoHyphens/>
        <w:rPr>
          <w:rFonts w:cs="Arial"/>
        </w:rPr>
      </w:pPr>
      <w:r w:rsidRPr="002D38A6">
        <w:rPr>
          <w:rFonts w:cs="Arial"/>
        </w:rPr>
        <w:t>To be proposed by Contractor.</w:t>
      </w:r>
    </w:p>
    <w:p w:rsidR="00F6341C" w:rsidRPr="002D38A6" w:rsidRDefault="00F6341C" w:rsidP="003D7339">
      <w:pPr>
        <w:pStyle w:val="Heading1"/>
        <w:numPr>
          <w:ilvl w:val="0"/>
          <w:numId w:val="12"/>
        </w:numPr>
        <w:spacing w:before="240" w:after="240" w:line="240" w:lineRule="auto"/>
        <w:ind w:left="431" w:hanging="431"/>
        <w:rPr>
          <w:rFonts w:cs="Arial"/>
          <w:caps w:val="0"/>
        </w:rPr>
      </w:pPr>
      <w:bookmarkStart w:id="60" w:name="_Toc512521129"/>
      <w:bookmarkStart w:id="61" w:name="_Toc512524326"/>
      <w:bookmarkStart w:id="62" w:name="_Toc512526821"/>
      <w:bookmarkStart w:id="63" w:name="_Toc512527285"/>
      <w:bookmarkStart w:id="64" w:name="_Toc512527449"/>
      <w:bookmarkStart w:id="65" w:name="_Toc512527597"/>
      <w:bookmarkStart w:id="66" w:name="_Toc512631017"/>
      <w:bookmarkStart w:id="67" w:name="_Toc513474551"/>
      <w:r w:rsidRPr="002D38A6">
        <w:rPr>
          <w:rFonts w:cs="Arial"/>
          <w:caps w:val="0"/>
        </w:rPr>
        <w:t>Documentation</w:t>
      </w:r>
      <w:bookmarkEnd w:id="60"/>
      <w:bookmarkEnd w:id="61"/>
      <w:bookmarkEnd w:id="62"/>
      <w:bookmarkEnd w:id="63"/>
      <w:bookmarkEnd w:id="64"/>
      <w:bookmarkEnd w:id="65"/>
      <w:bookmarkEnd w:id="66"/>
      <w:bookmarkEnd w:id="67"/>
    </w:p>
    <w:p w:rsidR="00AD1091" w:rsidRPr="00AD1091" w:rsidRDefault="00AD1091" w:rsidP="00AD1091">
      <w:pPr>
        <w:pStyle w:val="ListParagraph"/>
        <w:keepNext/>
        <w:numPr>
          <w:ilvl w:val="0"/>
          <w:numId w:val="19"/>
        </w:numPr>
        <w:spacing w:before="360"/>
        <w:contextualSpacing w:val="0"/>
        <w:outlineLvl w:val="0"/>
        <w:rPr>
          <w:b/>
          <w:caps/>
          <w:vanish/>
          <w:sz w:val="28"/>
        </w:rPr>
      </w:pPr>
      <w:bookmarkStart w:id="68" w:name="_Toc512521130"/>
      <w:bookmarkStart w:id="69" w:name="_Toc512524327"/>
      <w:bookmarkStart w:id="70" w:name="_Toc512526822"/>
      <w:bookmarkStart w:id="71" w:name="_Toc512527286"/>
      <w:bookmarkStart w:id="72" w:name="_Toc512527450"/>
      <w:bookmarkStart w:id="73" w:name="_Toc512527598"/>
      <w:bookmarkStart w:id="74" w:name="_Toc512631018"/>
    </w:p>
    <w:p w:rsidR="00AD1091" w:rsidRPr="00AD1091" w:rsidRDefault="00AD1091" w:rsidP="00AD1091">
      <w:pPr>
        <w:pStyle w:val="ListParagraph"/>
        <w:keepNext/>
        <w:numPr>
          <w:ilvl w:val="0"/>
          <w:numId w:val="19"/>
        </w:numPr>
        <w:spacing w:before="360"/>
        <w:contextualSpacing w:val="0"/>
        <w:outlineLvl w:val="0"/>
        <w:rPr>
          <w:b/>
          <w:caps/>
          <w:vanish/>
          <w:sz w:val="28"/>
        </w:rPr>
      </w:pPr>
    </w:p>
    <w:p w:rsidR="00AD1091" w:rsidRPr="00AD1091" w:rsidRDefault="00AD1091" w:rsidP="00AD1091">
      <w:pPr>
        <w:pStyle w:val="ListParagraph"/>
        <w:keepNext/>
        <w:numPr>
          <w:ilvl w:val="0"/>
          <w:numId w:val="19"/>
        </w:numPr>
        <w:spacing w:before="360"/>
        <w:contextualSpacing w:val="0"/>
        <w:outlineLvl w:val="0"/>
        <w:rPr>
          <w:b/>
          <w:caps/>
          <w:vanish/>
          <w:sz w:val="28"/>
        </w:rPr>
      </w:pPr>
    </w:p>
    <w:p w:rsidR="00F6341C" w:rsidRPr="002D38A6" w:rsidRDefault="00F6341C" w:rsidP="003D7339">
      <w:pPr>
        <w:pStyle w:val="Heading2"/>
      </w:pPr>
      <w:bookmarkStart w:id="75" w:name="_Toc513474552"/>
      <w:r w:rsidRPr="002D38A6">
        <w:t>General</w:t>
      </w:r>
      <w:bookmarkEnd w:id="68"/>
      <w:bookmarkEnd w:id="69"/>
      <w:bookmarkEnd w:id="70"/>
      <w:bookmarkEnd w:id="71"/>
      <w:bookmarkEnd w:id="72"/>
      <w:bookmarkEnd w:id="73"/>
      <w:bookmarkEnd w:id="74"/>
      <w:bookmarkEnd w:id="75"/>
    </w:p>
    <w:p w:rsidR="00F6341C" w:rsidRPr="00AD1091" w:rsidRDefault="00F6341C" w:rsidP="00F6341C">
      <w:pPr>
        <w:pStyle w:val="BodyText"/>
        <w:rPr>
          <w:rFonts w:ascii="Arial" w:hAnsi="Arial" w:cs="Arial"/>
          <w:sz w:val="20"/>
          <w:szCs w:val="20"/>
        </w:rPr>
      </w:pPr>
      <w:r w:rsidRPr="00AD1091">
        <w:rPr>
          <w:rFonts w:ascii="Arial" w:hAnsi="Arial" w:cs="Arial"/>
          <w:color w:val="000000" w:themeColor="text1"/>
          <w:sz w:val="20"/>
          <w:szCs w:val="20"/>
        </w:rPr>
        <w:t>Based on the system spec</w:t>
      </w:r>
      <w:r w:rsidRPr="00AD1091">
        <w:rPr>
          <w:rFonts w:ascii="Arial" w:hAnsi="Arial" w:cs="Arial"/>
          <w:sz w:val="20"/>
          <w:szCs w:val="20"/>
        </w:rPr>
        <w:t>ifications and the interface requirements, the Contractor shall produce the final design documents. These documents will be the basis for building the new meteorological network.</w:t>
      </w:r>
    </w:p>
    <w:p w:rsidR="00F6341C" w:rsidRPr="00AD1091" w:rsidRDefault="00F6341C" w:rsidP="00F6341C">
      <w:pPr>
        <w:pStyle w:val="BodyText"/>
        <w:rPr>
          <w:rFonts w:ascii="Arial" w:hAnsi="Arial" w:cs="Arial"/>
          <w:sz w:val="20"/>
          <w:szCs w:val="20"/>
        </w:rPr>
      </w:pPr>
      <w:r w:rsidRPr="00AD1091">
        <w:rPr>
          <w:rFonts w:ascii="Arial" w:hAnsi="Arial" w:cs="Arial"/>
          <w:sz w:val="20"/>
          <w:szCs w:val="20"/>
        </w:rPr>
        <w:t xml:space="preserve">Manuals are required for the guidance of personnel, who will install, configure, operate and/or maintain the System and System Components. The information included in each manual shall convey all the information necessary to enable users to readily detect and correct any abnormal situations. The manuals will also serve the purpose of Reference, in which all technical and operational possibilities of System and System Components are described and how the reader can apply them. All manuals shall be written in the </w:t>
      </w:r>
      <w:r w:rsidRPr="00AD1091">
        <w:rPr>
          <w:rFonts w:ascii="Arial" w:hAnsi="Arial" w:cs="Arial"/>
          <w:color w:val="FF0000"/>
          <w:sz w:val="20"/>
          <w:szCs w:val="20"/>
        </w:rPr>
        <w:t>&lt;language&gt;</w:t>
      </w:r>
      <w:r w:rsidRPr="00AD1091">
        <w:rPr>
          <w:rFonts w:ascii="Arial" w:hAnsi="Arial" w:cs="Arial"/>
          <w:sz w:val="20"/>
          <w:szCs w:val="20"/>
        </w:rPr>
        <w:t xml:space="preserve"> language and shall be supplied in hardcopy format as well as in electronic format </w:t>
      </w:r>
    </w:p>
    <w:p w:rsidR="00F6341C" w:rsidRPr="00AD1091" w:rsidRDefault="00F6341C" w:rsidP="00F6341C">
      <w:pPr>
        <w:pStyle w:val="BodyText"/>
        <w:rPr>
          <w:rFonts w:ascii="Arial" w:hAnsi="Arial" w:cs="Arial"/>
          <w:sz w:val="20"/>
          <w:szCs w:val="20"/>
        </w:rPr>
      </w:pPr>
      <w:r w:rsidRPr="00AD1091">
        <w:rPr>
          <w:rFonts w:ascii="Arial" w:hAnsi="Arial" w:cs="Arial"/>
          <w:sz w:val="20"/>
          <w:szCs w:val="20"/>
        </w:rPr>
        <w:t>All final documentation shall be supplied in hardcopy format as well as in electronic format on USB stick in the following formats:</w:t>
      </w:r>
    </w:p>
    <w:p w:rsidR="00F6341C" w:rsidRPr="00AD1091" w:rsidRDefault="00F6341C" w:rsidP="00F6341C">
      <w:pPr>
        <w:pStyle w:val="BodyText"/>
        <w:numPr>
          <w:ilvl w:val="0"/>
          <w:numId w:val="7"/>
        </w:numPr>
        <w:tabs>
          <w:tab w:val="left" w:pos="0"/>
          <w:tab w:val="left" w:pos="1080"/>
          <w:tab w:val="left" w:pos="1350"/>
          <w:tab w:val="left" w:pos="2160"/>
        </w:tabs>
        <w:suppressAutoHyphens/>
        <w:spacing w:line="240" w:lineRule="auto"/>
        <w:rPr>
          <w:rFonts w:ascii="Arial" w:hAnsi="Arial" w:cs="Arial"/>
          <w:sz w:val="20"/>
          <w:szCs w:val="20"/>
        </w:rPr>
      </w:pPr>
      <w:r w:rsidRPr="00AD1091">
        <w:rPr>
          <w:rFonts w:ascii="Arial" w:hAnsi="Arial" w:cs="Arial"/>
          <w:b/>
          <w:sz w:val="20"/>
          <w:szCs w:val="20"/>
        </w:rPr>
        <w:t xml:space="preserve">Documents, spreadsheets, presentations: </w:t>
      </w:r>
      <w:r w:rsidRPr="00AD1091">
        <w:rPr>
          <w:rFonts w:ascii="Arial" w:hAnsi="Arial" w:cs="Arial"/>
          <w:sz w:val="20"/>
          <w:szCs w:val="20"/>
        </w:rPr>
        <w:t xml:space="preserve">Microsoft Office 2016, Office 365 or newer (Word, Excel, </w:t>
      </w:r>
      <w:proofErr w:type="spellStart"/>
      <w:r w:rsidRPr="00AD1091">
        <w:rPr>
          <w:rFonts w:ascii="Arial" w:hAnsi="Arial" w:cs="Arial"/>
          <w:sz w:val="20"/>
          <w:szCs w:val="20"/>
        </w:rPr>
        <w:t>Powerpoint</w:t>
      </w:r>
      <w:proofErr w:type="spellEnd"/>
      <w:r w:rsidRPr="00AD1091">
        <w:rPr>
          <w:rFonts w:ascii="Arial" w:hAnsi="Arial" w:cs="Arial"/>
          <w:sz w:val="20"/>
          <w:szCs w:val="20"/>
        </w:rPr>
        <w:t>);</w:t>
      </w:r>
    </w:p>
    <w:p w:rsidR="00F6341C" w:rsidRPr="00AD1091" w:rsidRDefault="00F6341C" w:rsidP="00F6341C">
      <w:pPr>
        <w:pStyle w:val="BodyText"/>
        <w:numPr>
          <w:ilvl w:val="0"/>
          <w:numId w:val="7"/>
        </w:numPr>
        <w:tabs>
          <w:tab w:val="left" w:pos="0"/>
          <w:tab w:val="left" w:pos="1080"/>
          <w:tab w:val="left" w:pos="1350"/>
          <w:tab w:val="left" w:pos="2160"/>
        </w:tabs>
        <w:suppressAutoHyphens/>
        <w:spacing w:line="240" w:lineRule="auto"/>
        <w:rPr>
          <w:rFonts w:ascii="Arial" w:hAnsi="Arial" w:cs="Arial"/>
          <w:sz w:val="20"/>
          <w:szCs w:val="20"/>
        </w:rPr>
      </w:pPr>
      <w:r w:rsidRPr="00AD1091">
        <w:rPr>
          <w:rFonts w:ascii="Arial" w:hAnsi="Arial" w:cs="Arial"/>
          <w:b/>
          <w:sz w:val="20"/>
          <w:szCs w:val="20"/>
        </w:rPr>
        <w:t>Graphs, Drawings:</w:t>
      </w:r>
      <w:r w:rsidRPr="00AD1091">
        <w:rPr>
          <w:rFonts w:ascii="Arial" w:hAnsi="Arial" w:cs="Arial"/>
          <w:sz w:val="20"/>
          <w:szCs w:val="20"/>
        </w:rPr>
        <w:t xml:space="preserve"> Microsoft Visio, latest version; </w:t>
      </w:r>
      <w:proofErr w:type="spellStart"/>
      <w:r w:rsidRPr="00AD1091">
        <w:rPr>
          <w:rFonts w:ascii="Arial" w:hAnsi="Arial" w:cs="Arial"/>
          <w:sz w:val="20"/>
          <w:szCs w:val="20"/>
        </w:rPr>
        <w:t>AutoCad</w:t>
      </w:r>
      <w:proofErr w:type="spellEnd"/>
      <w:r w:rsidRPr="00AD1091">
        <w:rPr>
          <w:rFonts w:ascii="Arial" w:hAnsi="Arial" w:cs="Arial"/>
          <w:sz w:val="20"/>
          <w:szCs w:val="20"/>
        </w:rPr>
        <w:t>, latest version.</w:t>
      </w:r>
    </w:p>
    <w:p w:rsidR="00F6341C" w:rsidRDefault="00F6341C" w:rsidP="00F6341C">
      <w:pPr>
        <w:pStyle w:val="BodyText"/>
        <w:numPr>
          <w:ilvl w:val="0"/>
          <w:numId w:val="7"/>
        </w:numPr>
        <w:tabs>
          <w:tab w:val="left" w:pos="0"/>
          <w:tab w:val="left" w:pos="1080"/>
          <w:tab w:val="left" w:pos="1350"/>
          <w:tab w:val="left" w:pos="2160"/>
        </w:tabs>
        <w:suppressAutoHyphens/>
        <w:spacing w:line="240" w:lineRule="auto"/>
        <w:rPr>
          <w:rFonts w:ascii="Arial" w:hAnsi="Arial" w:cs="Arial"/>
          <w:sz w:val="20"/>
          <w:szCs w:val="20"/>
        </w:rPr>
      </w:pPr>
      <w:r w:rsidRPr="00AD1091">
        <w:rPr>
          <w:rFonts w:ascii="Arial" w:hAnsi="Arial" w:cs="Arial"/>
          <w:b/>
          <w:sz w:val="20"/>
          <w:szCs w:val="20"/>
        </w:rPr>
        <w:t>Project Management (Gantt Charts):</w:t>
      </w:r>
      <w:r w:rsidRPr="00AD1091">
        <w:rPr>
          <w:rFonts w:ascii="Arial" w:hAnsi="Arial" w:cs="Arial"/>
          <w:sz w:val="20"/>
          <w:szCs w:val="20"/>
        </w:rPr>
        <w:t xml:space="preserve"> Microsoft Project, latest version</w:t>
      </w:r>
    </w:p>
    <w:p w:rsidR="00AD1091" w:rsidRPr="00AD1091" w:rsidRDefault="00AD1091" w:rsidP="00AD1091">
      <w:pPr>
        <w:pStyle w:val="BodyText"/>
        <w:tabs>
          <w:tab w:val="left" w:pos="0"/>
          <w:tab w:val="left" w:pos="1080"/>
          <w:tab w:val="left" w:pos="1350"/>
          <w:tab w:val="left" w:pos="2160"/>
        </w:tabs>
        <w:suppressAutoHyphens/>
        <w:spacing w:line="240" w:lineRule="auto"/>
        <w:ind w:left="360"/>
        <w:rPr>
          <w:rFonts w:ascii="Arial" w:hAnsi="Arial" w:cs="Arial"/>
          <w:sz w:val="20"/>
          <w:szCs w:val="20"/>
        </w:rPr>
      </w:pPr>
    </w:p>
    <w:p w:rsidR="00F6341C" w:rsidRPr="002D38A6" w:rsidRDefault="00F6341C" w:rsidP="003D7339">
      <w:pPr>
        <w:pStyle w:val="Heading2"/>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09" w:hanging="709"/>
        <w:rPr>
          <w:rFonts w:cs="Arial"/>
          <w:b w:val="0"/>
        </w:rPr>
      </w:pPr>
      <w:bookmarkStart w:id="76" w:name="_Toc512521131"/>
      <w:bookmarkStart w:id="77" w:name="_Toc512524328"/>
      <w:bookmarkStart w:id="78" w:name="_Toc512526823"/>
      <w:bookmarkStart w:id="79" w:name="_Toc512527287"/>
      <w:bookmarkStart w:id="80" w:name="_Toc512527451"/>
      <w:bookmarkStart w:id="81" w:name="_Toc512527599"/>
      <w:bookmarkStart w:id="82" w:name="_Toc512631019"/>
      <w:bookmarkStart w:id="83" w:name="_Toc513474553"/>
      <w:r w:rsidRPr="003D7339">
        <w:rPr>
          <w:rFonts w:cs="Arial"/>
        </w:rPr>
        <w:lastRenderedPageBreak/>
        <w:t>Document categories</w:t>
      </w:r>
      <w:bookmarkEnd w:id="76"/>
      <w:bookmarkEnd w:id="77"/>
      <w:bookmarkEnd w:id="78"/>
      <w:bookmarkEnd w:id="79"/>
      <w:bookmarkEnd w:id="80"/>
      <w:bookmarkEnd w:id="81"/>
      <w:bookmarkEnd w:id="82"/>
      <w:bookmarkEnd w:id="83"/>
    </w:p>
    <w:p w:rsidR="00F6341C" w:rsidRPr="002D38A6" w:rsidRDefault="00F6341C" w:rsidP="003D7339">
      <w:pPr>
        <w:pStyle w:val="Heading3"/>
        <w:numPr>
          <w:ilvl w:val="2"/>
          <w:numId w:val="12"/>
        </w:numPr>
      </w:pPr>
      <w:bookmarkStart w:id="84" w:name="_Toc512521132"/>
      <w:bookmarkStart w:id="85" w:name="_Toc512524329"/>
      <w:bookmarkStart w:id="86" w:name="_Toc512527288"/>
      <w:r w:rsidRPr="002D38A6">
        <w:t>Design Report</w:t>
      </w:r>
      <w:bookmarkEnd w:id="84"/>
      <w:bookmarkEnd w:id="85"/>
      <w:bookmarkEnd w:id="86"/>
    </w:p>
    <w:p w:rsidR="00F6341C" w:rsidRPr="00AD1091" w:rsidRDefault="00F6341C" w:rsidP="00F6341C">
      <w:pPr>
        <w:pStyle w:val="BodyText"/>
        <w:rPr>
          <w:rFonts w:ascii="Arial" w:hAnsi="Arial" w:cs="Arial"/>
          <w:sz w:val="20"/>
          <w:szCs w:val="20"/>
        </w:rPr>
      </w:pPr>
      <w:r w:rsidRPr="00AD1091">
        <w:rPr>
          <w:rFonts w:ascii="Arial" w:hAnsi="Arial" w:cs="Arial"/>
          <w:sz w:val="20"/>
          <w:szCs w:val="20"/>
        </w:rPr>
        <w:t xml:space="preserve">The design documents shall contain a detailed descriptions of the whole System and all System Components. These descriptions shall be given in terms of functionality, hardware and software specifications. The design documents shall be submitted to </w:t>
      </w: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 xml:space="preserve">for approval and will be the final document stating what goods shall be supplied by the Contractor and agreed upon by the </w:t>
      </w:r>
      <w:r w:rsidRPr="00AD1091">
        <w:rPr>
          <w:rFonts w:ascii="Arial" w:hAnsi="Arial" w:cs="Arial"/>
          <w:color w:val="000000" w:themeColor="text1"/>
          <w:sz w:val="20"/>
          <w:szCs w:val="20"/>
        </w:rPr>
        <w:t>Purchaser</w:t>
      </w:r>
    </w:p>
    <w:p w:rsidR="00F6341C" w:rsidRPr="002D38A6" w:rsidRDefault="00F6341C" w:rsidP="003D7339">
      <w:pPr>
        <w:pStyle w:val="Heading3"/>
        <w:numPr>
          <w:ilvl w:val="2"/>
          <w:numId w:val="12"/>
        </w:numPr>
      </w:pPr>
      <w:bookmarkStart w:id="87" w:name="_Toc512521133"/>
      <w:bookmarkStart w:id="88" w:name="_Toc512524330"/>
      <w:bookmarkStart w:id="89" w:name="_Toc512527289"/>
      <w:r w:rsidRPr="002D38A6">
        <w:t>Installation Manuals</w:t>
      </w:r>
      <w:bookmarkEnd w:id="87"/>
      <w:bookmarkEnd w:id="88"/>
      <w:bookmarkEnd w:id="89"/>
    </w:p>
    <w:p w:rsidR="00F6341C" w:rsidRPr="00AD1091" w:rsidRDefault="00F6341C" w:rsidP="00F6341C">
      <w:pPr>
        <w:pStyle w:val="BodyText"/>
        <w:rPr>
          <w:rFonts w:ascii="Arial" w:hAnsi="Arial" w:cs="Arial"/>
          <w:i/>
          <w:sz w:val="20"/>
          <w:szCs w:val="20"/>
        </w:rPr>
      </w:pPr>
      <w:r w:rsidRPr="00AD1091">
        <w:rPr>
          <w:rFonts w:ascii="Arial" w:hAnsi="Arial" w:cs="Arial"/>
          <w:color w:val="000000" w:themeColor="text1"/>
          <w:sz w:val="20"/>
          <w:szCs w:val="20"/>
        </w:rPr>
        <w:t>Purchaser’s</w:t>
      </w:r>
      <w:r w:rsidRPr="00AD1091">
        <w:rPr>
          <w:rFonts w:ascii="Arial" w:hAnsi="Arial" w:cs="Arial"/>
          <w:color w:val="FF0000"/>
          <w:sz w:val="20"/>
          <w:szCs w:val="20"/>
        </w:rPr>
        <w:t xml:space="preserve"> </w:t>
      </w:r>
      <w:r w:rsidRPr="00AD1091">
        <w:rPr>
          <w:rFonts w:ascii="Arial" w:hAnsi="Arial" w:cs="Arial"/>
          <w:sz w:val="20"/>
          <w:szCs w:val="20"/>
        </w:rPr>
        <w:t>technicians must be able to install and/or dismantle the System Components. The Installation Manuals shall provide all information necessary to perform these tasks. The manuals shall be written in a clear manner and explain unambiguously what steps to follow to perform installation activities resulting in fault-free System Components. Debugging schemes shall be included.</w:t>
      </w:r>
    </w:p>
    <w:p w:rsidR="00F6341C" w:rsidRPr="002D38A6" w:rsidRDefault="00F6341C" w:rsidP="003D7339">
      <w:pPr>
        <w:pStyle w:val="Heading3"/>
        <w:numPr>
          <w:ilvl w:val="2"/>
          <w:numId w:val="12"/>
        </w:numPr>
      </w:pPr>
      <w:bookmarkStart w:id="90" w:name="_Toc512521134"/>
      <w:bookmarkStart w:id="91" w:name="_Toc512524331"/>
      <w:bookmarkStart w:id="92" w:name="_Toc512527290"/>
      <w:r w:rsidRPr="002D38A6">
        <w:t>System-Operator Manuals</w:t>
      </w:r>
      <w:bookmarkEnd w:id="90"/>
      <w:bookmarkEnd w:id="91"/>
      <w:bookmarkEnd w:id="92"/>
    </w:p>
    <w:p w:rsidR="00F6341C" w:rsidRPr="00AD1091" w:rsidRDefault="00F6341C" w:rsidP="00F6341C">
      <w:pPr>
        <w:pStyle w:val="BodyText"/>
        <w:tabs>
          <w:tab w:val="left" w:pos="720"/>
        </w:tabs>
        <w:rPr>
          <w:rFonts w:ascii="Arial" w:hAnsi="Arial" w:cs="Arial"/>
          <w:sz w:val="20"/>
          <w:szCs w:val="20"/>
        </w:rPr>
      </w:pPr>
      <w:r w:rsidRPr="00AD1091">
        <w:rPr>
          <w:rFonts w:ascii="Arial" w:hAnsi="Arial" w:cs="Arial"/>
          <w:sz w:val="20"/>
          <w:szCs w:val="20"/>
        </w:rPr>
        <w:t>This documentation deals with the instructions and procedures for system -operators to handle System Components and System Parts. The manuals will describe in detail the operational performance and the means of control for the operators, for software as well as hardware components.</w:t>
      </w:r>
    </w:p>
    <w:p w:rsidR="00F6341C" w:rsidRPr="002D38A6" w:rsidRDefault="00F6341C" w:rsidP="003D7339">
      <w:pPr>
        <w:pStyle w:val="Heading3"/>
        <w:numPr>
          <w:ilvl w:val="2"/>
          <w:numId w:val="12"/>
        </w:numPr>
      </w:pPr>
      <w:bookmarkStart w:id="93" w:name="_Toc512521135"/>
      <w:bookmarkStart w:id="94" w:name="_Toc512524332"/>
      <w:bookmarkStart w:id="95" w:name="_Toc512527291"/>
      <w:r w:rsidRPr="002D38A6">
        <w:t>Configuration Manuals</w:t>
      </w:r>
      <w:bookmarkEnd w:id="93"/>
      <w:bookmarkEnd w:id="94"/>
      <w:bookmarkEnd w:id="95"/>
    </w:p>
    <w:p w:rsidR="00F6341C" w:rsidRPr="00AD1091" w:rsidRDefault="00F6341C" w:rsidP="00F6341C">
      <w:pPr>
        <w:pStyle w:val="BodyText"/>
        <w:tabs>
          <w:tab w:val="left" w:pos="720"/>
        </w:tabs>
        <w:rPr>
          <w:rFonts w:ascii="Arial" w:hAnsi="Arial" w:cs="Arial"/>
          <w:i/>
          <w:sz w:val="20"/>
          <w:szCs w:val="20"/>
        </w:rPr>
      </w:pPr>
      <w:r w:rsidRPr="00AD1091">
        <w:rPr>
          <w:rFonts w:ascii="Arial" w:hAnsi="Arial" w:cs="Arial"/>
          <w:sz w:val="20"/>
          <w:szCs w:val="20"/>
        </w:rPr>
        <w:t>Configuration of System Components shall be an important task in the new meteorological network: it determines the operation of the entire network and of the individual components. The configuration manuals shall contain clear descriptions of how various components of the network have to be configured by persons qualified for these tasks.</w:t>
      </w:r>
    </w:p>
    <w:p w:rsidR="00F6341C" w:rsidRPr="002D38A6" w:rsidRDefault="00F6341C" w:rsidP="003D7339">
      <w:pPr>
        <w:pStyle w:val="Heading3"/>
        <w:numPr>
          <w:ilvl w:val="2"/>
          <w:numId w:val="12"/>
        </w:numPr>
      </w:pPr>
      <w:bookmarkStart w:id="96" w:name="_Toc512521136"/>
      <w:bookmarkStart w:id="97" w:name="_Toc512524333"/>
      <w:bookmarkStart w:id="98" w:name="_Toc512527292"/>
      <w:r w:rsidRPr="002D38A6">
        <w:t>User Manuals</w:t>
      </w:r>
      <w:bookmarkEnd w:id="96"/>
      <w:bookmarkEnd w:id="97"/>
      <w:bookmarkEnd w:id="98"/>
    </w:p>
    <w:p w:rsidR="00F6341C" w:rsidRPr="00AD1091" w:rsidRDefault="00F6341C" w:rsidP="00F6341C">
      <w:pPr>
        <w:pStyle w:val="BodyText"/>
        <w:numPr>
          <w:ilvl w:val="0"/>
          <w:numId w:val="6"/>
        </w:numPr>
        <w:tabs>
          <w:tab w:val="clear" w:pos="502"/>
          <w:tab w:val="left" w:pos="709"/>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The User Manuals consists of a set of documentation starting with a description of the total integrated system. This document provides an overview of the operation of the total system.</w:t>
      </w:r>
    </w:p>
    <w:p w:rsidR="00F6341C" w:rsidRPr="00AD1091" w:rsidRDefault="00F6341C" w:rsidP="00F6341C">
      <w:pPr>
        <w:pStyle w:val="BodyText"/>
        <w:numPr>
          <w:ilvl w:val="0"/>
          <w:numId w:val="6"/>
        </w:numPr>
        <w:tabs>
          <w:tab w:val="clear" w:pos="502"/>
          <w:tab w:val="left" w:pos="709"/>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The next set of manuals to be supplied shall ‘descend’ down to lower levels of System Components.</w:t>
      </w:r>
    </w:p>
    <w:p w:rsidR="00F6341C" w:rsidRPr="00AD1091" w:rsidRDefault="00F6341C" w:rsidP="00F6341C">
      <w:pPr>
        <w:pStyle w:val="BodyText"/>
        <w:numPr>
          <w:ilvl w:val="0"/>
          <w:numId w:val="6"/>
        </w:numPr>
        <w:tabs>
          <w:tab w:val="clear" w:pos="502"/>
          <w:tab w:val="left" w:pos="709"/>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 xml:space="preserve">The User Manuals shall contain instructions for users of the System and System Components (hardware and/or software) on how to operate them. </w:t>
      </w:r>
    </w:p>
    <w:p w:rsidR="00F6341C" w:rsidRPr="00AD1091" w:rsidRDefault="00F6341C" w:rsidP="00F6341C">
      <w:pPr>
        <w:pStyle w:val="BodyText"/>
        <w:numPr>
          <w:ilvl w:val="0"/>
          <w:numId w:val="6"/>
        </w:numPr>
        <w:tabs>
          <w:tab w:val="clear" w:pos="502"/>
          <w:tab w:val="left" w:pos="709"/>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The User Manuals shall describe in detail operational performance of the System and the means of control for operators. Additionally, the manuals will provide information on the interpretation of computer-generated diagnostics, analyses, and tools.</w:t>
      </w:r>
    </w:p>
    <w:p w:rsidR="00F6341C" w:rsidRPr="00AD1091" w:rsidRDefault="00F6341C" w:rsidP="00F6341C">
      <w:pPr>
        <w:pStyle w:val="BodyText"/>
        <w:numPr>
          <w:ilvl w:val="0"/>
          <w:numId w:val="6"/>
        </w:numPr>
        <w:tabs>
          <w:tab w:val="clear" w:pos="502"/>
          <w:tab w:val="left" w:pos="709"/>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The User Manuals shall contain detailed descriptions of all software features, menus and graphics.</w:t>
      </w:r>
    </w:p>
    <w:p w:rsidR="00F6341C" w:rsidRPr="00AD1091" w:rsidRDefault="00F6341C" w:rsidP="00F6341C">
      <w:pPr>
        <w:pStyle w:val="BodyText"/>
        <w:numPr>
          <w:ilvl w:val="0"/>
          <w:numId w:val="6"/>
        </w:numPr>
        <w:tabs>
          <w:tab w:val="clear" w:pos="502"/>
          <w:tab w:val="left" w:pos="709"/>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 xml:space="preserve">System References shall be included in the manuals. </w:t>
      </w:r>
    </w:p>
    <w:p w:rsidR="00F6341C" w:rsidRPr="002D38A6" w:rsidRDefault="00F6341C" w:rsidP="003D7339">
      <w:pPr>
        <w:pStyle w:val="Heading3"/>
        <w:numPr>
          <w:ilvl w:val="2"/>
          <w:numId w:val="12"/>
        </w:numPr>
      </w:pPr>
      <w:bookmarkStart w:id="99" w:name="_Toc512521137"/>
      <w:bookmarkStart w:id="100" w:name="_Toc512524334"/>
      <w:bookmarkStart w:id="101" w:name="_Toc512527293"/>
      <w:r w:rsidRPr="002D38A6">
        <w:t>Technical Reference Manuals</w:t>
      </w:r>
      <w:bookmarkEnd w:id="99"/>
      <w:bookmarkEnd w:id="100"/>
      <w:bookmarkEnd w:id="101"/>
    </w:p>
    <w:p w:rsidR="00F6341C" w:rsidRPr="00AD1091" w:rsidRDefault="00F6341C" w:rsidP="00F6341C">
      <w:pPr>
        <w:pStyle w:val="BodyText"/>
        <w:tabs>
          <w:tab w:val="left" w:pos="720"/>
        </w:tabs>
        <w:rPr>
          <w:rFonts w:ascii="Arial" w:hAnsi="Arial" w:cs="Arial"/>
          <w:sz w:val="20"/>
          <w:szCs w:val="20"/>
        </w:rPr>
      </w:pPr>
      <w:r w:rsidRPr="00AD1091">
        <w:rPr>
          <w:rFonts w:ascii="Arial" w:hAnsi="Arial" w:cs="Arial"/>
          <w:sz w:val="20"/>
          <w:szCs w:val="20"/>
        </w:rPr>
        <w:t>The Technical Reference Manuals shall describe all System Components in detail and shall at least contain the following information:</w:t>
      </w:r>
    </w:p>
    <w:p w:rsidR="00F6341C" w:rsidRPr="00AD1091" w:rsidRDefault="00F6341C" w:rsidP="00F6341C">
      <w:pPr>
        <w:pStyle w:val="BodyText"/>
        <w:numPr>
          <w:ilvl w:val="0"/>
          <w:numId w:val="9"/>
        </w:numPr>
        <w:tabs>
          <w:tab w:val="left" w:pos="720"/>
          <w:tab w:val="left" w:pos="1350"/>
          <w:tab w:val="left" w:pos="2160"/>
        </w:tabs>
        <w:suppressAutoHyphens/>
        <w:spacing w:line="240" w:lineRule="auto"/>
        <w:rPr>
          <w:rFonts w:ascii="Arial" w:hAnsi="Arial" w:cs="Arial"/>
          <w:sz w:val="20"/>
          <w:szCs w:val="20"/>
        </w:rPr>
      </w:pPr>
      <w:r w:rsidRPr="00AD1091">
        <w:rPr>
          <w:rFonts w:ascii="Arial" w:hAnsi="Arial" w:cs="Arial"/>
          <w:sz w:val="20"/>
          <w:szCs w:val="20"/>
        </w:rPr>
        <w:t>A general description, including the major electrical characteristics and the equipment’s physical construction and dimensions.</w:t>
      </w:r>
    </w:p>
    <w:p w:rsidR="00F6341C" w:rsidRPr="00AD1091" w:rsidRDefault="00F6341C" w:rsidP="00F6341C">
      <w:pPr>
        <w:pStyle w:val="BodyText"/>
        <w:numPr>
          <w:ilvl w:val="0"/>
          <w:numId w:val="9"/>
        </w:numPr>
        <w:tabs>
          <w:tab w:val="clear" w:pos="502"/>
          <w:tab w:val="left" w:pos="720"/>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A detailed description of the electrical or electronic circuitry and its basic principles of operation; this description should be adequate by including schematic diagrams, presented in a logical order together with tables or other indication of critical voltages (or other parameters) with emphasis on important check-points where and if necessary.</w:t>
      </w:r>
    </w:p>
    <w:p w:rsidR="00F6341C" w:rsidRPr="00AD1091" w:rsidRDefault="00F6341C" w:rsidP="00F6341C">
      <w:pPr>
        <w:pStyle w:val="BodyText"/>
        <w:numPr>
          <w:ilvl w:val="0"/>
          <w:numId w:val="9"/>
        </w:numPr>
        <w:tabs>
          <w:tab w:val="clear" w:pos="502"/>
          <w:tab w:val="left" w:pos="720"/>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t>Although Installation Manuals have been mentioned separately, they may be considered to be part of the Technical Reference Manuals.</w:t>
      </w:r>
    </w:p>
    <w:p w:rsidR="00F6341C" w:rsidRPr="00AD1091" w:rsidRDefault="00F6341C" w:rsidP="00F6341C">
      <w:pPr>
        <w:pStyle w:val="BodyText"/>
        <w:numPr>
          <w:ilvl w:val="0"/>
          <w:numId w:val="9"/>
        </w:numPr>
        <w:tabs>
          <w:tab w:val="clear" w:pos="502"/>
          <w:tab w:val="left" w:pos="720"/>
          <w:tab w:val="left" w:pos="1350"/>
          <w:tab w:val="left" w:pos="2160"/>
        </w:tabs>
        <w:suppressAutoHyphens/>
        <w:spacing w:line="240" w:lineRule="auto"/>
        <w:ind w:left="426" w:hanging="284"/>
        <w:rPr>
          <w:rFonts w:ascii="Arial" w:hAnsi="Arial" w:cs="Arial"/>
          <w:sz w:val="20"/>
          <w:szCs w:val="20"/>
        </w:rPr>
      </w:pPr>
      <w:r w:rsidRPr="00AD1091">
        <w:rPr>
          <w:rFonts w:ascii="Arial" w:hAnsi="Arial" w:cs="Arial"/>
          <w:sz w:val="20"/>
          <w:szCs w:val="20"/>
        </w:rPr>
        <w:lastRenderedPageBreak/>
        <w:t>Operating instructions and methods for preventive and corrective maintenance to ensure that the equipment can be maintained to the standards that are demanded by the performance specifications of the equipment; a logical step by step process recommended for trouble shooting. The proposed maintenance procedures shall be in agreement with the requested proposal for Maintenance of the integrated meteorological network, which will be given by the Contractor in the Maintenance Conditions, Appendix 10 of the Agreement.</w:t>
      </w:r>
    </w:p>
    <w:p w:rsidR="00F6341C" w:rsidRPr="002D38A6" w:rsidRDefault="00F6341C" w:rsidP="003D7339">
      <w:pPr>
        <w:pStyle w:val="Heading3"/>
        <w:numPr>
          <w:ilvl w:val="2"/>
          <w:numId w:val="12"/>
        </w:numPr>
      </w:pPr>
      <w:bookmarkStart w:id="102" w:name="_Toc512521138"/>
      <w:bookmarkStart w:id="103" w:name="_Toc512524335"/>
      <w:bookmarkStart w:id="104" w:name="_Toc512527294"/>
      <w:r w:rsidRPr="002D38A6">
        <w:t>Software Manuals</w:t>
      </w:r>
      <w:bookmarkEnd w:id="102"/>
      <w:bookmarkEnd w:id="103"/>
      <w:bookmarkEnd w:id="104"/>
    </w:p>
    <w:p w:rsidR="00F6341C" w:rsidRPr="002D38A6" w:rsidRDefault="00F6341C" w:rsidP="00F6341C">
      <w:pPr>
        <w:pStyle w:val="BodyText"/>
        <w:tabs>
          <w:tab w:val="left" w:pos="720"/>
        </w:tabs>
        <w:rPr>
          <w:rFonts w:ascii="Arial" w:hAnsi="Arial" w:cs="Arial"/>
        </w:rPr>
      </w:pPr>
      <w:r w:rsidRPr="002D38A6">
        <w:rPr>
          <w:rFonts w:ascii="Arial" w:hAnsi="Arial" w:cs="Arial"/>
          <w:color w:val="FF0000"/>
        </w:rPr>
        <w:t xml:space="preserve">&lt;Note that this section is only for software kept in Escrow and/or if the </w:t>
      </w:r>
      <w:r w:rsidRPr="002D38A6">
        <w:rPr>
          <w:rFonts w:ascii="Arial" w:hAnsi="Arial" w:cs="Arial"/>
          <w:color w:val="000000" w:themeColor="text1"/>
        </w:rPr>
        <w:t>Purchaser</w:t>
      </w:r>
      <w:r w:rsidRPr="002D38A6">
        <w:rPr>
          <w:rFonts w:ascii="Arial" w:hAnsi="Arial" w:cs="Arial"/>
          <w:color w:val="FF0000"/>
        </w:rPr>
        <w:t xml:space="preserve"> will buy/own the software code, with the rights to modify the code.&gt;</w:t>
      </w:r>
      <w:r w:rsidRPr="002D38A6">
        <w:rPr>
          <w:rFonts w:ascii="Arial" w:hAnsi="Arial" w:cs="Arial"/>
        </w:rPr>
        <w:t xml:space="preserve"> </w:t>
      </w:r>
    </w:p>
    <w:p w:rsidR="00F6341C" w:rsidRPr="00AD1091" w:rsidRDefault="00F6341C" w:rsidP="00F6341C">
      <w:pPr>
        <w:pStyle w:val="BodyText"/>
        <w:tabs>
          <w:tab w:val="left" w:pos="720"/>
        </w:tabs>
        <w:rPr>
          <w:rFonts w:ascii="Arial" w:hAnsi="Arial" w:cs="Arial"/>
          <w:sz w:val="20"/>
          <w:szCs w:val="20"/>
        </w:rPr>
      </w:pPr>
      <w:r w:rsidRPr="00AD1091">
        <w:rPr>
          <w:rFonts w:ascii="Arial" w:hAnsi="Arial" w:cs="Arial"/>
          <w:sz w:val="20"/>
          <w:szCs w:val="20"/>
        </w:rPr>
        <w:t xml:space="preserve">The manuals provide complete descriptions and top level flow charts of the software functions and a well commented source codes. The source codes will be used exclusively for operation and maintenance purposes. </w:t>
      </w:r>
    </w:p>
    <w:p w:rsidR="00F6341C" w:rsidRPr="002D38A6" w:rsidRDefault="00F6341C" w:rsidP="003D7339">
      <w:pPr>
        <w:pStyle w:val="Heading3"/>
        <w:numPr>
          <w:ilvl w:val="2"/>
          <w:numId w:val="12"/>
        </w:numPr>
      </w:pPr>
      <w:bookmarkStart w:id="105" w:name="_Toc512521139"/>
      <w:bookmarkStart w:id="106" w:name="_Toc512524336"/>
      <w:bookmarkStart w:id="107" w:name="_Toc512527295"/>
      <w:r w:rsidRPr="002D38A6">
        <w:t>As-Built Drawings</w:t>
      </w:r>
      <w:bookmarkEnd w:id="105"/>
      <w:bookmarkEnd w:id="106"/>
      <w:bookmarkEnd w:id="107"/>
    </w:p>
    <w:p w:rsidR="00F6341C" w:rsidRPr="00AD1091" w:rsidRDefault="00F6341C" w:rsidP="00F6341C">
      <w:pPr>
        <w:pStyle w:val="BodyText"/>
        <w:tabs>
          <w:tab w:val="left" w:pos="720"/>
        </w:tabs>
        <w:rPr>
          <w:rFonts w:ascii="Arial" w:hAnsi="Arial" w:cs="Arial"/>
          <w:sz w:val="20"/>
          <w:szCs w:val="20"/>
        </w:rPr>
      </w:pPr>
      <w:r w:rsidRPr="00AD1091">
        <w:rPr>
          <w:rFonts w:ascii="Arial" w:hAnsi="Arial" w:cs="Arial"/>
          <w:sz w:val="20"/>
          <w:szCs w:val="20"/>
        </w:rPr>
        <w:t xml:space="preserve">At the completion of the installation of the System and System Components, the Contractor shall supply as-built drawings to the </w:t>
      </w:r>
      <w:r w:rsidRPr="00AD1091">
        <w:rPr>
          <w:rFonts w:ascii="Arial" w:hAnsi="Arial" w:cs="Arial"/>
          <w:color w:val="000000" w:themeColor="text1"/>
          <w:sz w:val="20"/>
          <w:szCs w:val="20"/>
        </w:rPr>
        <w:t>Purchaser</w:t>
      </w:r>
      <w:r w:rsidRPr="00AD1091">
        <w:rPr>
          <w:rFonts w:ascii="Arial" w:hAnsi="Arial" w:cs="Arial"/>
          <w:sz w:val="20"/>
          <w:szCs w:val="20"/>
        </w:rPr>
        <w:t>. These drawings shall be self-explanatory and independent of other documents. They shall at least indicate</w:t>
      </w:r>
    </w:p>
    <w:p w:rsidR="00F6341C" w:rsidRPr="00AD1091" w:rsidRDefault="00F6341C" w:rsidP="00F6341C">
      <w:pPr>
        <w:numPr>
          <w:ilvl w:val="0"/>
          <w:numId w:val="8"/>
        </w:numPr>
        <w:tabs>
          <w:tab w:val="clear" w:pos="360"/>
          <w:tab w:val="num" w:pos="426"/>
          <w:tab w:val="left" w:pos="720"/>
          <w:tab w:val="left" w:pos="1440"/>
        </w:tabs>
        <w:suppressAutoHyphens/>
        <w:spacing w:line="240" w:lineRule="auto"/>
        <w:ind w:left="426" w:hanging="284"/>
        <w:rPr>
          <w:rFonts w:cs="Arial"/>
          <w:szCs w:val="20"/>
        </w:rPr>
      </w:pPr>
      <w:r w:rsidRPr="00AD1091">
        <w:rPr>
          <w:rFonts w:cs="Arial"/>
          <w:szCs w:val="20"/>
        </w:rPr>
        <w:t>Full dimensional details of how all major assemblies of the supplied System Components are physically installed and mechanically and/or electrically integrated.</w:t>
      </w:r>
    </w:p>
    <w:p w:rsidR="00F6341C" w:rsidRPr="00AD1091" w:rsidRDefault="00F6341C" w:rsidP="00F6341C">
      <w:pPr>
        <w:numPr>
          <w:ilvl w:val="0"/>
          <w:numId w:val="8"/>
        </w:numPr>
        <w:tabs>
          <w:tab w:val="clear" w:pos="360"/>
          <w:tab w:val="num" w:pos="426"/>
          <w:tab w:val="left" w:pos="720"/>
          <w:tab w:val="left" w:pos="1440"/>
        </w:tabs>
        <w:suppressAutoHyphens/>
        <w:spacing w:line="240" w:lineRule="auto"/>
        <w:ind w:left="426" w:hanging="284"/>
        <w:rPr>
          <w:rFonts w:cs="Arial"/>
          <w:szCs w:val="20"/>
        </w:rPr>
      </w:pPr>
      <w:r w:rsidRPr="00AD1091">
        <w:rPr>
          <w:rFonts w:cs="Arial"/>
          <w:szCs w:val="20"/>
        </w:rPr>
        <w:t>Interconnecting cable layout.</w:t>
      </w:r>
    </w:p>
    <w:p w:rsidR="00F6341C" w:rsidRPr="00AD1091" w:rsidRDefault="00F6341C" w:rsidP="00F6341C">
      <w:pPr>
        <w:numPr>
          <w:ilvl w:val="0"/>
          <w:numId w:val="8"/>
        </w:numPr>
        <w:tabs>
          <w:tab w:val="clear" w:pos="360"/>
          <w:tab w:val="num" w:pos="426"/>
          <w:tab w:val="left" w:pos="720"/>
          <w:tab w:val="left" w:pos="1440"/>
        </w:tabs>
        <w:suppressAutoHyphens/>
        <w:spacing w:line="240" w:lineRule="auto"/>
        <w:ind w:left="426" w:hanging="284"/>
        <w:rPr>
          <w:rFonts w:cs="Arial"/>
          <w:szCs w:val="20"/>
        </w:rPr>
      </w:pPr>
      <w:r w:rsidRPr="00AD1091">
        <w:rPr>
          <w:rFonts w:cs="Arial"/>
          <w:szCs w:val="20"/>
        </w:rPr>
        <w:t>Detailed wiring diagrams indicating power, grounding and circuit connections.</w:t>
      </w:r>
    </w:p>
    <w:p w:rsidR="00F6341C" w:rsidRPr="00AD1091" w:rsidRDefault="00F6341C" w:rsidP="00F6341C">
      <w:pPr>
        <w:numPr>
          <w:ilvl w:val="0"/>
          <w:numId w:val="8"/>
        </w:numPr>
        <w:tabs>
          <w:tab w:val="clear" w:pos="360"/>
          <w:tab w:val="num" w:pos="426"/>
          <w:tab w:val="left" w:pos="720"/>
          <w:tab w:val="left" w:pos="1440"/>
        </w:tabs>
        <w:suppressAutoHyphens/>
        <w:spacing w:line="240" w:lineRule="auto"/>
        <w:ind w:left="426" w:hanging="284"/>
        <w:rPr>
          <w:rFonts w:cs="Arial"/>
          <w:szCs w:val="20"/>
        </w:rPr>
      </w:pPr>
      <w:r w:rsidRPr="00AD1091">
        <w:rPr>
          <w:rFonts w:cs="Arial"/>
          <w:szCs w:val="20"/>
        </w:rPr>
        <w:t xml:space="preserve">The title of each drawing and all included text and annotations shall be in </w:t>
      </w:r>
      <w:r w:rsidRPr="00AD1091">
        <w:rPr>
          <w:rFonts w:cs="Arial"/>
          <w:color w:val="FF0000"/>
          <w:szCs w:val="20"/>
        </w:rPr>
        <w:t>&lt;language&gt;</w:t>
      </w:r>
      <w:r w:rsidRPr="00AD1091">
        <w:rPr>
          <w:rFonts w:cs="Arial"/>
          <w:szCs w:val="20"/>
        </w:rPr>
        <w:t>.</w:t>
      </w:r>
    </w:p>
    <w:p w:rsidR="00F6341C" w:rsidRPr="00AD1091" w:rsidRDefault="00F6341C" w:rsidP="00F6341C">
      <w:pPr>
        <w:numPr>
          <w:ilvl w:val="0"/>
          <w:numId w:val="8"/>
        </w:numPr>
        <w:tabs>
          <w:tab w:val="clear" w:pos="360"/>
          <w:tab w:val="num" w:pos="426"/>
          <w:tab w:val="left" w:pos="720"/>
          <w:tab w:val="left" w:pos="1440"/>
        </w:tabs>
        <w:suppressAutoHyphens/>
        <w:spacing w:line="240" w:lineRule="auto"/>
        <w:ind w:left="426" w:hanging="284"/>
        <w:rPr>
          <w:rFonts w:cs="Arial"/>
          <w:szCs w:val="20"/>
        </w:rPr>
      </w:pPr>
      <w:r w:rsidRPr="00AD1091">
        <w:rPr>
          <w:rFonts w:cs="Arial"/>
          <w:szCs w:val="20"/>
        </w:rPr>
        <w:t>Definitions may be given on the drawing or on a summary sheet at the front of the documents.</w:t>
      </w:r>
    </w:p>
    <w:p w:rsidR="00F6341C" w:rsidRPr="00AD1091" w:rsidRDefault="00F6341C" w:rsidP="00F6341C">
      <w:pPr>
        <w:numPr>
          <w:ilvl w:val="0"/>
          <w:numId w:val="8"/>
        </w:numPr>
        <w:tabs>
          <w:tab w:val="clear" w:pos="360"/>
          <w:tab w:val="num" w:pos="426"/>
          <w:tab w:val="left" w:pos="720"/>
          <w:tab w:val="left" w:pos="1440"/>
        </w:tabs>
        <w:suppressAutoHyphens/>
        <w:spacing w:line="240" w:lineRule="auto"/>
        <w:ind w:left="426" w:hanging="284"/>
        <w:rPr>
          <w:rFonts w:cs="Arial"/>
          <w:szCs w:val="20"/>
        </w:rPr>
      </w:pPr>
      <w:r w:rsidRPr="00AD1091">
        <w:rPr>
          <w:rFonts w:cs="Arial"/>
          <w:szCs w:val="20"/>
        </w:rPr>
        <w:t>The number and scale of each drawing shall be clearly indicated, in addition to the issue number of each drawing.</w:t>
      </w:r>
    </w:p>
    <w:p w:rsidR="00F6341C" w:rsidRDefault="00F6341C" w:rsidP="00F6341C">
      <w:pPr>
        <w:numPr>
          <w:ilvl w:val="0"/>
          <w:numId w:val="8"/>
        </w:numPr>
        <w:tabs>
          <w:tab w:val="clear" w:pos="360"/>
          <w:tab w:val="num" w:pos="426"/>
          <w:tab w:val="left" w:pos="720"/>
          <w:tab w:val="left" w:pos="1440"/>
        </w:tabs>
        <w:suppressAutoHyphens/>
        <w:spacing w:line="240" w:lineRule="auto"/>
        <w:ind w:left="426" w:hanging="284"/>
        <w:rPr>
          <w:rFonts w:cs="Arial"/>
          <w:szCs w:val="20"/>
        </w:rPr>
      </w:pPr>
      <w:r w:rsidRPr="00AD1091">
        <w:rPr>
          <w:rFonts w:cs="Arial"/>
          <w:szCs w:val="20"/>
        </w:rPr>
        <w:t>All drawing shall at least be of a 1:50 scale.</w:t>
      </w: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Default="00AD1091" w:rsidP="00AD1091">
      <w:pPr>
        <w:tabs>
          <w:tab w:val="left" w:pos="720"/>
          <w:tab w:val="left" w:pos="1440"/>
        </w:tabs>
        <w:suppressAutoHyphens/>
        <w:spacing w:line="240" w:lineRule="auto"/>
        <w:rPr>
          <w:rFonts w:cs="Arial"/>
          <w:szCs w:val="20"/>
        </w:rPr>
      </w:pPr>
    </w:p>
    <w:p w:rsidR="00AD1091" w:rsidRPr="00AD1091" w:rsidRDefault="00AD1091" w:rsidP="00AD1091">
      <w:pPr>
        <w:tabs>
          <w:tab w:val="left" w:pos="720"/>
          <w:tab w:val="left" w:pos="1440"/>
        </w:tabs>
        <w:suppressAutoHyphens/>
        <w:spacing w:line="240" w:lineRule="auto"/>
        <w:rPr>
          <w:rFonts w:cs="Arial"/>
          <w:szCs w:val="20"/>
        </w:rPr>
      </w:pPr>
    </w:p>
    <w:p w:rsidR="00F6341C" w:rsidRPr="002D38A6" w:rsidRDefault="00F6341C" w:rsidP="003D7339">
      <w:pPr>
        <w:pStyle w:val="Heading3"/>
        <w:numPr>
          <w:ilvl w:val="2"/>
          <w:numId w:val="12"/>
        </w:numPr>
      </w:pPr>
      <w:bookmarkStart w:id="108" w:name="_Toc512521140"/>
      <w:bookmarkStart w:id="109" w:name="_Toc512524337"/>
      <w:bookmarkStart w:id="110" w:name="_Toc512527296"/>
      <w:r w:rsidRPr="002D38A6">
        <w:lastRenderedPageBreak/>
        <w:t>Training Manuals</w:t>
      </w:r>
      <w:bookmarkEnd w:id="108"/>
      <w:bookmarkEnd w:id="109"/>
      <w:bookmarkEnd w:id="110"/>
    </w:p>
    <w:p w:rsidR="00F6341C" w:rsidRPr="00AD1091" w:rsidRDefault="00F6341C" w:rsidP="00F6341C">
      <w:pPr>
        <w:pStyle w:val="BodyText"/>
        <w:rPr>
          <w:rFonts w:ascii="Arial" w:hAnsi="Arial" w:cs="Arial"/>
          <w:sz w:val="20"/>
          <w:szCs w:val="20"/>
        </w:rPr>
      </w:pPr>
      <w:r w:rsidRPr="00AD1091">
        <w:rPr>
          <w:rFonts w:ascii="Arial" w:hAnsi="Arial" w:cs="Arial"/>
          <w:sz w:val="20"/>
          <w:szCs w:val="20"/>
        </w:rPr>
        <w:t>For each part of the System and System Components that requires training before it can be installed, operated, maintained or configured, Training Manuals shall be supplied. The Contractor shall propose the contents of the Training Manuals.</w:t>
      </w:r>
    </w:p>
    <w:p w:rsidR="00F6341C" w:rsidRPr="00AD1091" w:rsidRDefault="00F6341C" w:rsidP="00F6341C">
      <w:pPr>
        <w:pStyle w:val="BodyText"/>
        <w:rPr>
          <w:rFonts w:ascii="Arial" w:hAnsi="Arial" w:cs="Arial"/>
          <w:sz w:val="20"/>
          <w:szCs w:val="20"/>
        </w:rPr>
      </w:pPr>
      <w:r w:rsidRPr="00AD1091">
        <w:rPr>
          <w:rFonts w:ascii="Arial" w:hAnsi="Arial" w:cs="Arial"/>
          <w:sz w:val="20"/>
          <w:szCs w:val="20"/>
        </w:rPr>
        <w:t>The following quantities of documentation are required:</w:t>
      </w:r>
    </w:p>
    <w:p w:rsidR="00F6341C" w:rsidRPr="00AD1091" w:rsidRDefault="00F6341C" w:rsidP="003D7339">
      <w:pPr>
        <w:pStyle w:val="TOC1"/>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24"/>
        <w:gridCol w:w="6660"/>
      </w:tblGrid>
      <w:tr w:rsidR="00F6341C" w:rsidRPr="00AD1091" w:rsidTr="002E7B17">
        <w:tc>
          <w:tcPr>
            <w:tcW w:w="2624" w:type="dxa"/>
            <w:tcBorders>
              <w:bottom w:val="single" w:sz="12" w:space="0" w:color="000000"/>
            </w:tcBorders>
          </w:tcPr>
          <w:p w:rsidR="00F6341C" w:rsidRPr="00AD1091" w:rsidRDefault="00F6341C" w:rsidP="002E7B17">
            <w:pPr>
              <w:rPr>
                <w:rFonts w:cs="Arial"/>
                <w:b/>
                <w:szCs w:val="20"/>
              </w:rPr>
            </w:pPr>
            <w:r w:rsidRPr="00AD1091">
              <w:rPr>
                <w:rFonts w:cs="Arial"/>
                <w:b/>
                <w:szCs w:val="20"/>
              </w:rPr>
              <w:t>Document</w:t>
            </w:r>
          </w:p>
        </w:tc>
        <w:tc>
          <w:tcPr>
            <w:tcW w:w="6660" w:type="dxa"/>
            <w:tcBorders>
              <w:bottom w:val="single" w:sz="12" w:space="0" w:color="000000"/>
            </w:tcBorders>
          </w:tcPr>
          <w:p w:rsidR="00F6341C" w:rsidRPr="00AD1091" w:rsidRDefault="00F6341C" w:rsidP="002E7B17">
            <w:pPr>
              <w:rPr>
                <w:rFonts w:cs="Arial"/>
                <w:b/>
                <w:szCs w:val="20"/>
              </w:rPr>
            </w:pPr>
            <w:r w:rsidRPr="00AD1091">
              <w:rPr>
                <w:rFonts w:cs="Arial"/>
                <w:b/>
                <w:szCs w:val="20"/>
              </w:rPr>
              <w:t>Quantity</w:t>
            </w:r>
          </w:p>
        </w:tc>
      </w:tr>
      <w:tr w:rsidR="00F6341C" w:rsidRPr="00AD1091" w:rsidTr="002E7B17">
        <w:tc>
          <w:tcPr>
            <w:tcW w:w="2624" w:type="dxa"/>
            <w:tcBorders>
              <w:top w:val="nil"/>
            </w:tcBorders>
          </w:tcPr>
          <w:p w:rsidR="00F6341C" w:rsidRPr="00AD1091" w:rsidRDefault="00F6341C" w:rsidP="002E7B17">
            <w:pPr>
              <w:rPr>
                <w:rFonts w:cs="Arial"/>
                <w:szCs w:val="20"/>
              </w:rPr>
            </w:pPr>
            <w:r w:rsidRPr="00AD1091">
              <w:rPr>
                <w:rFonts w:cs="Arial"/>
                <w:szCs w:val="20"/>
              </w:rPr>
              <w:t>Design Document</w:t>
            </w:r>
          </w:p>
        </w:tc>
        <w:tc>
          <w:tcPr>
            <w:tcW w:w="6660" w:type="dxa"/>
            <w:tcBorders>
              <w:top w:val="nil"/>
            </w:tcBorders>
          </w:tcPr>
          <w:p w:rsidR="00F6341C" w:rsidRPr="00AD1091" w:rsidRDefault="00F6341C" w:rsidP="002E7B17">
            <w:pPr>
              <w:rPr>
                <w:rFonts w:cs="Arial"/>
                <w:color w:val="FF0000"/>
                <w:szCs w:val="20"/>
              </w:rPr>
            </w:pPr>
            <w:r w:rsidRPr="00AD1091">
              <w:rPr>
                <w:rFonts w:cs="Arial"/>
                <w:color w:val="FF0000"/>
                <w:szCs w:val="20"/>
              </w:rPr>
              <w:t>Two (2) sets hardcopy, one (1) electronic.</w:t>
            </w:r>
          </w:p>
        </w:tc>
      </w:tr>
      <w:tr w:rsidR="00F6341C" w:rsidRPr="00AD1091" w:rsidTr="002E7B17">
        <w:tc>
          <w:tcPr>
            <w:tcW w:w="2624" w:type="dxa"/>
            <w:tcBorders>
              <w:top w:val="nil"/>
            </w:tcBorders>
          </w:tcPr>
          <w:p w:rsidR="00F6341C" w:rsidRPr="00AD1091" w:rsidRDefault="00F6341C" w:rsidP="002E7B17">
            <w:pPr>
              <w:rPr>
                <w:rFonts w:cs="Arial"/>
                <w:szCs w:val="20"/>
              </w:rPr>
            </w:pPr>
            <w:r w:rsidRPr="00AD1091">
              <w:rPr>
                <w:rFonts w:cs="Arial"/>
                <w:szCs w:val="20"/>
              </w:rPr>
              <w:t>Installation Manuals</w:t>
            </w:r>
          </w:p>
        </w:tc>
        <w:tc>
          <w:tcPr>
            <w:tcW w:w="6660" w:type="dxa"/>
            <w:tcBorders>
              <w:top w:val="nil"/>
            </w:tcBorders>
          </w:tcPr>
          <w:p w:rsidR="00F6341C" w:rsidRPr="00AD1091" w:rsidRDefault="00F6341C" w:rsidP="002E7B17">
            <w:pPr>
              <w:rPr>
                <w:rFonts w:cs="Arial"/>
                <w:color w:val="FF0000"/>
                <w:szCs w:val="20"/>
              </w:rPr>
            </w:pPr>
            <w:r w:rsidRPr="00AD1091">
              <w:rPr>
                <w:rFonts w:cs="Arial"/>
                <w:color w:val="FF0000"/>
                <w:szCs w:val="20"/>
              </w:rPr>
              <w:t>Three (3) sets hardcopy, one (1) electronic.</w:t>
            </w:r>
          </w:p>
        </w:tc>
      </w:tr>
      <w:tr w:rsidR="00F6341C" w:rsidRPr="00AD1091" w:rsidTr="002E7B17">
        <w:tc>
          <w:tcPr>
            <w:tcW w:w="2624" w:type="dxa"/>
          </w:tcPr>
          <w:p w:rsidR="00F6341C" w:rsidRPr="00AD1091" w:rsidRDefault="00F6341C" w:rsidP="002E7B17">
            <w:pPr>
              <w:rPr>
                <w:rFonts w:cs="Arial"/>
                <w:szCs w:val="20"/>
              </w:rPr>
            </w:pPr>
            <w:r w:rsidRPr="00AD1091">
              <w:rPr>
                <w:rFonts w:cs="Arial"/>
                <w:szCs w:val="20"/>
              </w:rPr>
              <w:t>System Operator Manuals</w:t>
            </w:r>
          </w:p>
        </w:tc>
        <w:tc>
          <w:tcPr>
            <w:tcW w:w="6660" w:type="dxa"/>
          </w:tcPr>
          <w:p w:rsidR="00F6341C" w:rsidRPr="00AD1091" w:rsidRDefault="00F6341C" w:rsidP="002E7B17">
            <w:pPr>
              <w:rPr>
                <w:rFonts w:cs="Arial"/>
                <w:color w:val="FF0000"/>
                <w:szCs w:val="20"/>
              </w:rPr>
            </w:pPr>
            <w:r w:rsidRPr="00AD1091">
              <w:rPr>
                <w:rFonts w:cs="Arial"/>
                <w:color w:val="FF0000"/>
                <w:szCs w:val="20"/>
              </w:rPr>
              <w:t>For each system component, two (2) sets hardcopy, one (1) electronic.</w:t>
            </w:r>
          </w:p>
        </w:tc>
      </w:tr>
      <w:tr w:rsidR="00F6341C" w:rsidRPr="00AD1091" w:rsidTr="002E7B17">
        <w:tc>
          <w:tcPr>
            <w:tcW w:w="2624" w:type="dxa"/>
          </w:tcPr>
          <w:p w:rsidR="00F6341C" w:rsidRPr="00AD1091" w:rsidRDefault="00F6341C" w:rsidP="002E7B17">
            <w:pPr>
              <w:rPr>
                <w:rFonts w:cs="Arial"/>
                <w:szCs w:val="20"/>
              </w:rPr>
            </w:pPr>
            <w:r w:rsidRPr="00AD1091">
              <w:rPr>
                <w:rFonts w:cs="Arial"/>
                <w:szCs w:val="20"/>
              </w:rPr>
              <w:t>System-Configuration Manuals</w:t>
            </w:r>
          </w:p>
        </w:tc>
        <w:tc>
          <w:tcPr>
            <w:tcW w:w="6660" w:type="dxa"/>
          </w:tcPr>
          <w:p w:rsidR="00F6341C" w:rsidRPr="00AD1091" w:rsidRDefault="00F6341C" w:rsidP="002E7B17">
            <w:pPr>
              <w:rPr>
                <w:rFonts w:cs="Arial"/>
                <w:color w:val="FF0000"/>
                <w:szCs w:val="20"/>
              </w:rPr>
            </w:pPr>
            <w:r w:rsidRPr="00AD1091">
              <w:rPr>
                <w:rFonts w:cs="Arial"/>
                <w:color w:val="FF0000"/>
                <w:szCs w:val="20"/>
              </w:rPr>
              <w:t>For each configuration site two (2) sets hardcopy, one (1) electronic.</w:t>
            </w:r>
          </w:p>
        </w:tc>
      </w:tr>
      <w:tr w:rsidR="00F6341C" w:rsidRPr="00AD1091" w:rsidTr="002E7B17">
        <w:tc>
          <w:tcPr>
            <w:tcW w:w="2624" w:type="dxa"/>
          </w:tcPr>
          <w:p w:rsidR="00F6341C" w:rsidRPr="00AD1091" w:rsidRDefault="00F6341C" w:rsidP="002E7B17">
            <w:pPr>
              <w:rPr>
                <w:rFonts w:cs="Arial"/>
                <w:szCs w:val="20"/>
              </w:rPr>
            </w:pPr>
            <w:r w:rsidRPr="00AD1091">
              <w:rPr>
                <w:rFonts w:cs="Arial"/>
                <w:szCs w:val="20"/>
              </w:rPr>
              <w:t>User Manuals</w:t>
            </w:r>
          </w:p>
        </w:tc>
        <w:tc>
          <w:tcPr>
            <w:tcW w:w="6660" w:type="dxa"/>
          </w:tcPr>
          <w:p w:rsidR="00F6341C" w:rsidRPr="00AD1091" w:rsidRDefault="00F6341C" w:rsidP="002E7B17">
            <w:pPr>
              <w:rPr>
                <w:rFonts w:cs="Arial"/>
                <w:color w:val="FF0000"/>
                <w:szCs w:val="20"/>
              </w:rPr>
            </w:pPr>
            <w:r w:rsidRPr="00AD1091">
              <w:rPr>
                <w:rFonts w:cs="Arial"/>
                <w:color w:val="FF0000"/>
                <w:szCs w:val="20"/>
              </w:rPr>
              <w:t>For each user site two (2) sets hardcopy, one (1) electronic.</w:t>
            </w:r>
          </w:p>
        </w:tc>
      </w:tr>
      <w:tr w:rsidR="00F6341C" w:rsidRPr="00AD1091" w:rsidTr="002E7B17">
        <w:tc>
          <w:tcPr>
            <w:tcW w:w="2624" w:type="dxa"/>
          </w:tcPr>
          <w:p w:rsidR="00F6341C" w:rsidRPr="00AD1091" w:rsidRDefault="00F6341C" w:rsidP="002E7B17">
            <w:pPr>
              <w:rPr>
                <w:rFonts w:cs="Arial"/>
                <w:szCs w:val="20"/>
              </w:rPr>
            </w:pPr>
            <w:r w:rsidRPr="00AD1091">
              <w:rPr>
                <w:rFonts w:cs="Arial"/>
                <w:szCs w:val="20"/>
              </w:rPr>
              <w:t>Technical Reference Manuals</w:t>
            </w:r>
          </w:p>
        </w:tc>
        <w:tc>
          <w:tcPr>
            <w:tcW w:w="6660" w:type="dxa"/>
          </w:tcPr>
          <w:p w:rsidR="00F6341C" w:rsidRPr="00AD1091" w:rsidRDefault="00F6341C" w:rsidP="002E7B17">
            <w:pPr>
              <w:rPr>
                <w:rFonts w:cs="Arial"/>
                <w:color w:val="FF0000"/>
                <w:szCs w:val="20"/>
              </w:rPr>
            </w:pPr>
            <w:r w:rsidRPr="00AD1091">
              <w:rPr>
                <w:rFonts w:cs="Arial"/>
                <w:color w:val="FF0000"/>
                <w:szCs w:val="20"/>
              </w:rPr>
              <w:t>At the maintenance department two (2) sets hardcopy, one (1) electronic.</w:t>
            </w:r>
          </w:p>
        </w:tc>
      </w:tr>
      <w:tr w:rsidR="00F6341C" w:rsidRPr="00AD1091" w:rsidTr="002E7B17">
        <w:tc>
          <w:tcPr>
            <w:tcW w:w="2624" w:type="dxa"/>
          </w:tcPr>
          <w:p w:rsidR="00F6341C" w:rsidRPr="00AD1091" w:rsidRDefault="00F6341C" w:rsidP="002E7B17">
            <w:pPr>
              <w:rPr>
                <w:rFonts w:cs="Arial"/>
                <w:szCs w:val="20"/>
              </w:rPr>
            </w:pPr>
            <w:r w:rsidRPr="00AD1091">
              <w:rPr>
                <w:rFonts w:cs="Arial"/>
                <w:szCs w:val="20"/>
              </w:rPr>
              <w:t>Software Manuals</w:t>
            </w:r>
          </w:p>
        </w:tc>
        <w:tc>
          <w:tcPr>
            <w:tcW w:w="6660" w:type="dxa"/>
          </w:tcPr>
          <w:p w:rsidR="00F6341C" w:rsidRPr="00AD1091" w:rsidRDefault="00F6341C" w:rsidP="002E7B17">
            <w:pPr>
              <w:rPr>
                <w:rFonts w:cs="Arial"/>
                <w:color w:val="FF0000"/>
                <w:szCs w:val="20"/>
              </w:rPr>
            </w:pPr>
            <w:r w:rsidRPr="00AD1091">
              <w:rPr>
                <w:rFonts w:cs="Arial"/>
                <w:color w:val="FF0000"/>
                <w:szCs w:val="20"/>
              </w:rPr>
              <w:t>For each user site two (2) sets hardcopy, one (1) electronic.</w:t>
            </w:r>
          </w:p>
        </w:tc>
      </w:tr>
      <w:tr w:rsidR="00F6341C" w:rsidRPr="00AD1091" w:rsidTr="002E7B17">
        <w:tc>
          <w:tcPr>
            <w:tcW w:w="2624" w:type="dxa"/>
          </w:tcPr>
          <w:p w:rsidR="00F6341C" w:rsidRPr="00AD1091" w:rsidRDefault="00F6341C" w:rsidP="002E7B17">
            <w:pPr>
              <w:rPr>
                <w:rFonts w:cs="Arial"/>
                <w:szCs w:val="20"/>
              </w:rPr>
            </w:pPr>
            <w:r w:rsidRPr="00AD1091">
              <w:rPr>
                <w:rFonts w:cs="Arial"/>
                <w:szCs w:val="20"/>
              </w:rPr>
              <w:t>As-Built Drawings</w:t>
            </w:r>
          </w:p>
        </w:tc>
        <w:tc>
          <w:tcPr>
            <w:tcW w:w="6660" w:type="dxa"/>
          </w:tcPr>
          <w:p w:rsidR="00F6341C" w:rsidRPr="00AD1091" w:rsidRDefault="00F6341C" w:rsidP="002E7B17">
            <w:pPr>
              <w:rPr>
                <w:rFonts w:cs="Arial"/>
                <w:color w:val="FF0000"/>
                <w:szCs w:val="20"/>
              </w:rPr>
            </w:pPr>
            <w:r w:rsidRPr="00AD1091">
              <w:rPr>
                <w:rFonts w:cs="Arial"/>
                <w:color w:val="FF0000"/>
                <w:szCs w:val="20"/>
              </w:rPr>
              <w:t>Two (2) sets hardcopy, one (1) electronic.</w:t>
            </w:r>
          </w:p>
        </w:tc>
      </w:tr>
      <w:tr w:rsidR="00F6341C" w:rsidRPr="00AD1091" w:rsidTr="002E7B17">
        <w:tc>
          <w:tcPr>
            <w:tcW w:w="2624" w:type="dxa"/>
          </w:tcPr>
          <w:p w:rsidR="00F6341C" w:rsidRPr="00AD1091" w:rsidRDefault="00F6341C" w:rsidP="002E7B17">
            <w:pPr>
              <w:rPr>
                <w:rFonts w:cs="Arial"/>
                <w:szCs w:val="20"/>
              </w:rPr>
            </w:pPr>
            <w:r w:rsidRPr="00AD1091">
              <w:rPr>
                <w:rFonts w:cs="Arial"/>
                <w:szCs w:val="20"/>
              </w:rPr>
              <w:t>Training Manuals</w:t>
            </w:r>
          </w:p>
        </w:tc>
        <w:tc>
          <w:tcPr>
            <w:tcW w:w="6660" w:type="dxa"/>
          </w:tcPr>
          <w:p w:rsidR="00F6341C" w:rsidRPr="00AD1091" w:rsidRDefault="00F6341C" w:rsidP="002E7B17">
            <w:pPr>
              <w:rPr>
                <w:rFonts w:cs="Arial"/>
                <w:color w:val="FF0000"/>
                <w:szCs w:val="20"/>
              </w:rPr>
            </w:pPr>
            <w:r w:rsidRPr="00AD1091">
              <w:rPr>
                <w:rFonts w:cs="Arial"/>
                <w:color w:val="FF0000"/>
                <w:szCs w:val="20"/>
              </w:rPr>
              <w:t>One for each trainee, one (1) set electronic.</w:t>
            </w:r>
          </w:p>
        </w:tc>
      </w:tr>
    </w:tbl>
    <w:p w:rsidR="00F6341C" w:rsidRPr="002D38A6" w:rsidRDefault="00F6341C" w:rsidP="003D7339">
      <w:pPr>
        <w:pStyle w:val="Heading1"/>
        <w:numPr>
          <w:ilvl w:val="0"/>
          <w:numId w:val="12"/>
        </w:numPr>
        <w:spacing w:before="240" w:after="240" w:line="240" w:lineRule="auto"/>
        <w:ind w:left="431" w:hanging="431"/>
        <w:rPr>
          <w:rFonts w:cs="Arial"/>
          <w:caps w:val="0"/>
        </w:rPr>
      </w:pPr>
      <w:bookmarkStart w:id="111" w:name="_Toc512521141"/>
      <w:bookmarkStart w:id="112" w:name="_Toc512524338"/>
      <w:bookmarkStart w:id="113" w:name="_Toc512526824"/>
      <w:bookmarkStart w:id="114" w:name="_Toc512527297"/>
      <w:bookmarkStart w:id="115" w:name="_Toc512527452"/>
      <w:bookmarkStart w:id="116" w:name="_Toc512527600"/>
      <w:bookmarkStart w:id="117" w:name="_Toc512631020"/>
      <w:bookmarkStart w:id="118" w:name="_Toc513474554"/>
      <w:r w:rsidRPr="002D38A6">
        <w:rPr>
          <w:rFonts w:cs="Arial"/>
          <w:caps w:val="0"/>
        </w:rPr>
        <w:t>Validation of documentation by Purchaser</w:t>
      </w:r>
      <w:bookmarkEnd w:id="111"/>
      <w:bookmarkEnd w:id="112"/>
      <w:bookmarkEnd w:id="113"/>
      <w:bookmarkEnd w:id="114"/>
      <w:bookmarkEnd w:id="115"/>
      <w:bookmarkEnd w:id="116"/>
      <w:bookmarkEnd w:id="117"/>
      <w:bookmarkEnd w:id="118"/>
    </w:p>
    <w:p w:rsidR="00F6341C" w:rsidRPr="00AD1091" w:rsidRDefault="00F6341C" w:rsidP="00F6341C">
      <w:pPr>
        <w:pStyle w:val="BodyText"/>
        <w:rPr>
          <w:rFonts w:ascii="Arial" w:hAnsi="Arial" w:cs="Arial"/>
          <w:sz w:val="20"/>
          <w:szCs w:val="20"/>
        </w:rPr>
      </w:pPr>
      <w:r w:rsidRPr="00AD1091">
        <w:rPr>
          <w:rFonts w:ascii="Arial" w:hAnsi="Arial" w:cs="Arial"/>
          <w:sz w:val="20"/>
          <w:szCs w:val="20"/>
        </w:rPr>
        <w:t xml:space="preserve">The </w:t>
      </w:r>
      <w:r w:rsidRPr="00AD1091">
        <w:rPr>
          <w:rFonts w:ascii="Arial" w:hAnsi="Arial" w:cs="Arial"/>
          <w:color w:val="000000" w:themeColor="text1"/>
          <w:sz w:val="20"/>
          <w:szCs w:val="20"/>
        </w:rPr>
        <w:t>Purchaser</w:t>
      </w:r>
      <w:r w:rsidRPr="00AD1091">
        <w:rPr>
          <w:rFonts w:ascii="Arial" w:hAnsi="Arial" w:cs="Arial"/>
          <w:sz w:val="20"/>
          <w:szCs w:val="20"/>
        </w:rPr>
        <w:t xml:space="preserve"> shall validate all documentation. Contractor will send all documents to the </w:t>
      </w: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 xml:space="preserve">to be reviewed within a certain period of time after contract award, mutually agreed upon by </w:t>
      </w: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 xml:space="preserve">and Contractor. </w:t>
      </w:r>
    </w:p>
    <w:p w:rsidR="00F6341C" w:rsidRPr="002D38A6" w:rsidRDefault="00F6341C" w:rsidP="003D7339">
      <w:pPr>
        <w:pStyle w:val="Heading1"/>
        <w:numPr>
          <w:ilvl w:val="0"/>
          <w:numId w:val="12"/>
        </w:numPr>
        <w:spacing w:before="240" w:after="240" w:line="240" w:lineRule="auto"/>
        <w:ind w:left="431" w:hanging="431"/>
        <w:rPr>
          <w:rFonts w:cs="Arial"/>
          <w:caps w:val="0"/>
        </w:rPr>
      </w:pPr>
      <w:bookmarkStart w:id="119" w:name="_Toc512521142"/>
      <w:bookmarkStart w:id="120" w:name="_Toc512524339"/>
      <w:bookmarkStart w:id="121" w:name="_Toc512526825"/>
      <w:bookmarkStart w:id="122" w:name="_Toc512527298"/>
      <w:bookmarkStart w:id="123" w:name="_Toc512527453"/>
      <w:bookmarkStart w:id="124" w:name="_Toc512527601"/>
      <w:bookmarkStart w:id="125" w:name="_Toc512631021"/>
      <w:bookmarkStart w:id="126" w:name="_Toc513474555"/>
      <w:r w:rsidRPr="002D38A6">
        <w:rPr>
          <w:rFonts w:cs="Arial"/>
          <w:caps w:val="0"/>
        </w:rPr>
        <w:t>Reproduction</w:t>
      </w:r>
      <w:bookmarkEnd w:id="119"/>
      <w:bookmarkEnd w:id="120"/>
      <w:bookmarkEnd w:id="121"/>
      <w:bookmarkEnd w:id="122"/>
      <w:bookmarkEnd w:id="123"/>
      <w:bookmarkEnd w:id="124"/>
      <w:bookmarkEnd w:id="125"/>
      <w:bookmarkEnd w:id="126"/>
    </w:p>
    <w:p w:rsidR="00F6341C" w:rsidRPr="00AD1091" w:rsidRDefault="00F6341C" w:rsidP="00F6341C">
      <w:pPr>
        <w:pStyle w:val="BodyText"/>
        <w:rPr>
          <w:rFonts w:ascii="Arial" w:hAnsi="Arial" w:cs="Arial"/>
          <w:sz w:val="20"/>
          <w:szCs w:val="20"/>
        </w:rPr>
      </w:pP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reserves the right to reproduce for own use in whole or in part any or all technical publications supplied by the Contractor.</w:t>
      </w:r>
    </w:p>
    <w:p w:rsidR="00F6341C" w:rsidRPr="002D38A6" w:rsidRDefault="00F6341C" w:rsidP="003D7339">
      <w:pPr>
        <w:pStyle w:val="Heading1"/>
        <w:numPr>
          <w:ilvl w:val="0"/>
          <w:numId w:val="12"/>
        </w:numPr>
        <w:spacing w:before="240" w:after="240" w:line="240" w:lineRule="auto"/>
        <w:ind w:left="431" w:hanging="431"/>
        <w:rPr>
          <w:rFonts w:cs="Arial"/>
          <w:caps w:val="0"/>
        </w:rPr>
      </w:pPr>
      <w:bookmarkStart w:id="127" w:name="_Toc512521143"/>
      <w:bookmarkStart w:id="128" w:name="_Toc512524340"/>
      <w:bookmarkStart w:id="129" w:name="_Toc512526826"/>
      <w:bookmarkStart w:id="130" w:name="_Toc512527299"/>
      <w:bookmarkStart w:id="131" w:name="_Toc512527454"/>
      <w:bookmarkStart w:id="132" w:name="_Toc512527602"/>
      <w:bookmarkStart w:id="133" w:name="_Toc512631022"/>
      <w:bookmarkStart w:id="134" w:name="_Toc513474556"/>
      <w:r w:rsidRPr="002D38A6">
        <w:rPr>
          <w:rFonts w:cs="Arial"/>
          <w:caps w:val="0"/>
        </w:rPr>
        <w:t>Review and approval</w:t>
      </w:r>
      <w:bookmarkEnd w:id="127"/>
      <w:bookmarkEnd w:id="128"/>
      <w:bookmarkEnd w:id="129"/>
      <w:bookmarkEnd w:id="130"/>
      <w:bookmarkEnd w:id="131"/>
      <w:bookmarkEnd w:id="132"/>
      <w:bookmarkEnd w:id="133"/>
      <w:bookmarkEnd w:id="134"/>
    </w:p>
    <w:p w:rsidR="00F6341C" w:rsidRPr="00AD1091" w:rsidRDefault="00F6341C" w:rsidP="00F6341C">
      <w:pPr>
        <w:pStyle w:val="BodyText"/>
        <w:rPr>
          <w:rFonts w:ascii="Arial" w:hAnsi="Arial" w:cs="Arial"/>
          <w:sz w:val="20"/>
          <w:szCs w:val="20"/>
        </w:rPr>
      </w:pPr>
      <w:r w:rsidRPr="00AD1091">
        <w:rPr>
          <w:rFonts w:ascii="Arial" w:hAnsi="Arial" w:cs="Arial"/>
          <w:sz w:val="20"/>
          <w:szCs w:val="20"/>
        </w:rPr>
        <w:t xml:space="preserve">Upon receipt of the documentation, </w:t>
      </w:r>
      <w:r w:rsidRPr="00AD1091">
        <w:rPr>
          <w:rFonts w:ascii="Arial" w:hAnsi="Arial" w:cs="Arial"/>
          <w:color w:val="FF0000"/>
          <w:sz w:val="20"/>
          <w:szCs w:val="20"/>
        </w:rPr>
        <w:t>&lt;x&gt;</w:t>
      </w:r>
      <w:r w:rsidRPr="00AD1091">
        <w:rPr>
          <w:rFonts w:ascii="Arial" w:hAnsi="Arial" w:cs="Arial"/>
          <w:sz w:val="20"/>
          <w:szCs w:val="20"/>
        </w:rPr>
        <w:t xml:space="preserve"> weeks before the relevant FAT, the </w:t>
      </w: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 xml:space="preserve">shall review the documentation for adequacy, completeness and compliance with the requirement specifications. Within thirty (30) days after delivery, the </w:t>
      </w: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 xml:space="preserve">shall notify the Contractor of approval, or approval contingent on comment incorporation. </w:t>
      </w: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 xml:space="preserve">shall provide the Contractor with a description of necessary changes required for approval. The </w:t>
      </w:r>
      <w:r w:rsidRPr="00AD1091">
        <w:rPr>
          <w:rFonts w:ascii="Arial" w:hAnsi="Arial" w:cs="Arial"/>
          <w:color w:val="000000" w:themeColor="text1"/>
          <w:sz w:val="20"/>
          <w:szCs w:val="20"/>
        </w:rPr>
        <w:t>Purchaser</w:t>
      </w:r>
      <w:r w:rsidRPr="00AD1091">
        <w:rPr>
          <w:rFonts w:ascii="Arial" w:hAnsi="Arial" w:cs="Arial"/>
          <w:color w:val="FF0000"/>
          <w:sz w:val="20"/>
          <w:szCs w:val="20"/>
        </w:rPr>
        <w:t xml:space="preserve"> </w:t>
      </w:r>
      <w:r w:rsidRPr="00AD1091">
        <w:rPr>
          <w:rFonts w:ascii="Arial" w:hAnsi="Arial" w:cs="Arial"/>
          <w:sz w:val="20"/>
          <w:szCs w:val="20"/>
        </w:rPr>
        <w:t>shall supply the description of required changes to the Contractor within thirty (30) days from the date of receipt of the documentation. If no comments are received within thirty (30) days, the documentation shall be considered approved. The Contractor will study the required changes and submit a reaction to the Purchaser within thirty (30) days. After agreement has been reached the Contractor will incorporate the changes.</w:t>
      </w:r>
    </w:p>
    <w:p w:rsidR="00F6341C" w:rsidRPr="002D38A6" w:rsidRDefault="00F6341C" w:rsidP="003D7339">
      <w:pPr>
        <w:pStyle w:val="Heading1"/>
        <w:numPr>
          <w:ilvl w:val="0"/>
          <w:numId w:val="12"/>
        </w:numPr>
        <w:spacing w:before="240" w:after="240" w:line="240" w:lineRule="auto"/>
        <w:ind w:left="431" w:hanging="431"/>
        <w:rPr>
          <w:rFonts w:cs="Arial"/>
          <w:caps w:val="0"/>
        </w:rPr>
      </w:pPr>
      <w:bookmarkStart w:id="135" w:name="_Toc512521144"/>
      <w:bookmarkStart w:id="136" w:name="_Toc512524341"/>
      <w:bookmarkStart w:id="137" w:name="_Toc512526827"/>
      <w:bookmarkStart w:id="138" w:name="_Toc512527300"/>
      <w:bookmarkStart w:id="139" w:name="_Toc512527455"/>
      <w:bookmarkStart w:id="140" w:name="_Toc512527603"/>
      <w:bookmarkStart w:id="141" w:name="_Toc512631023"/>
      <w:bookmarkStart w:id="142" w:name="_Toc513474557"/>
      <w:r w:rsidRPr="002D38A6">
        <w:rPr>
          <w:rFonts w:cs="Arial"/>
          <w:caps w:val="0"/>
        </w:rPr>
        <w:lastRenderedPageBreak/>
        <w:t>Delivery</w:t>
      </w:r>
      <w:bookmarkEnd w:id="135"/>
      <w:bookmarkEnd w:id="136"/>
      <w:bookmarkEnd w:id="137"/>
      <w:bookmarkEnd w:id="138"/>
      <w:bookmarkEnd w:id="139"/>
      <w:bookmarkEnd w:id="140"/>
      <w:bookmarkEnd w:id="141"/>
      <w:bookmarkEnd w:id="142"/>
    </w:p>
    <w:p w:rsidR="00F6341C" w:rsidRPr="002D38A6" w:rsidRDefault="00F6341C" w:rsidP="00F6341C">
      <w:pPr>
        <w:tabs>
          <w:tab w:val="left" w:pos="-1812"/>
          <w:tab w:val="left" w:pos="-1548"/>
          <w:tab w:val="left" w:pos="-1134"/>
          <w:tab w:val="num" w:pos="0"/>
          <w:tab w:val="left" w:pos="810"/>
          <w:tab w:val="left" w:pos="1080"/>
          <w:tab w:val="left" w:pos="3457"/>
          <w:tab w:val="left" w:pos="4534"/>
          <w:tab w:val="left" w:pos="6462"/>
        </w:tabs>
        <w:rPr>
          <w:rFonts w:cs="Arial"/>
        </w:rPr>
      </w:pPr>
      <w:r w:rsidRPr="002D38A6">
        <w:rPr>
          <w:rFonts w:cs="Arial"/>
        </w:rPr>
        <w:t xml:space="preserve">The Contractor shall </w:t>
      </w:r>
      <w:r w:rsidRPr="002D38A6">
        <w:rPr>
          <w:rFonts w:cs="Arial"/>
          <w:i/>
        </w:rPr>
        <w:t>deliver one (1) month before</w:t>
      </w:r>
      <w:r w:rsidRPr="002D38A6">
        <w:rPr>
          <w:rFonts w:cs="Arial"/>
        </w:rPr>
        <w:t xml:space="preserve"> the SAT or Final SAT all relevant documentation (final versions).</w:t>
      </w:r>
    </w:p>
    <w:p w:rsidR="0094599B" w:rsidRPr="002D38A6" w:rsidRDefault="0094599B" w:rsidP="001151F9">
      <w:pPr>
        <w:pStyle w:val="Body"/>
      </w:pPr>
    </w:p>
    <w:sectPr w:rsidR="0094599B" w:rsidRPr="002D38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6A" w:rsidRDefault="00164C6A" w:rsidP="00AD1091">
      <w:pPr>
        <w:spacing w:after="0" w:line="240" w:lineRule="auto"/>
      </w:pPr>
      <w:r>
        <w:separator/>
      </w:r>
    </w:p>
  </w:endnote>
  <w:endnote w:type="continuationSeparator" w:id="0">
    <w:p w:rsidR="00164C6A" w:rsidRDefault="00164C6A" w:rsidP="00AD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l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91" w:rsidRDefault="00AD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91" w:rsidRDefault="00AD1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91" w:rsidRDefault="00AD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6A" w:rsidRDefault="00164C6A" w:rsidP="00AD1091">
      <w:pPr>
        <w:spacing w:after="0" w:line="240" w:lineRule="auto"/>
      </w:pPr>
      <w:r>
        <w:separator/>
      </w:r>
    </w:p>
  </w:footnote>
  <w:footnote w:type="continuationSeparator" w:id="0">
    <w:p w:rsidR="00164C6A" w:rsidRDefault="00164C6A" w:rsidP="00AD1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91" w:rsidRDefault="003D73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8886" o:spid="_x0000_s2050" type="#_x0000_t136" style="position:absolute;margin-left:0;margin-top:0;width:454.5pt;height:181.8pt;rotation:315;z-index:-251655168;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91" w:rsidRDefault="003D73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8887" o:spid="_x0000_s2051" type="#_x0000_t136" style="position:absolute;margin-left:0;margin-top:0;width:459.65pt;height:181.8pt;rotation:315;z-index:-251653120;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91" w:rsidRDefault="003D73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8885" o:spid="_x0000_s2049" type="#_x0000_t136" style="position:absolute;margin-left:0;margin-top:0;width:454.5pt;height:181.8pt;rotation:315;z-index:-251657216;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5ED"/>
    <w:multiLevelType w:val="multilevel"/>
    <w:tmpl w:val="D5547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886401E"/>
    <w:multiLevelType w:val="multilevel"/>
    <w:tmpl w:val="C7A6A5B0"/>
    <w:lvl w:ilvl="0">
      <w:start w:val="1"/>
      <w:numFmt w:val="decimal"/>
      <w:lvlText w:val="%1."/>
      <w:lvlJc w:val="left"/>
      <w:pPr>
        <w:tabs>
          <w:tab w:val="num" w:pos="360"/>
        </w:tabs>
        <w:ind w:left="360" w:hanging="360"/>
      </w:pPr>
    </w:lvl>
    <w:lvl w:ilvl="1">
      <w:start w:val="3"/>
      <w:numFmt w:val="decimal"/>
      <w:isLgl/>
      <w:lvlText w:val="%1.%2"/>
      <w:lvlJc w:val="left"/>
      <w:pPr>
        <w:ind w:left="420" w:hanging="420"/>
      </w:pPr>
      <w:rPr>
        <w:rFonts w:hint="default"/>
        <w:b/>
        <w:sz w:val="20"/>
      </w:rPr>
    </w:lvl>
    <w:lvl w:ilvl="2">
      <w:start w:val="1"/>
      <w:numFmt w:val="decimal"/>
      <w:isLgl/>
      <w:lvlText w:val="%1.%2.%3"/>
      <w:lvlJc w:val="left"/>
      <w:pPr>
        <w:ind w:left="720" w:hanging="720"/>
      </w:pPr>
      <w:rPr>
        <w:rFonts w:hint="default"/>
        <w:b/>
        <w:sz w:val="20"/>
      </w:rPr>
    </w:lvl>
    <w:lvl w:ilvl="3">
      <w:start w:val="1"/>
      <w:numFmt w:val="decimal"/>
      <w:isLgl/>
      <w:lvlText w:val="%1.%2.%3.%4"/>
      <w:lvlJc w:val="left"/>
      <w:pPr>
        <w:ind w:left="720" w:hanging="720"/>
      </w:pPr>
      <w:rPr>
        <w:rFonts w:hint="default"/>
        <w:b/>
        <w:sz w:val="20"/>
      </w:rPr>
    </w:lvl>
    <w:lvl w:ilvl="4">
      <w:start w:val="1"/>
      <w:numFmt w:val="decimal"/>
      <w:isLgl/>
      <w:lvlText w:val="%1.%2.%3.%4.%5"/>
      <w:lvlJc w:val="left"/>
      <w:pPr>
        <w:ind w:left="1080" w:hanging="1080"/>
      </w:pPr>
      <w:rPr>
        <w:rFonts w:hint="default"/>
        <w:b/>
        <w:sz w:val="20"/>
      </w:rPr>
    </w:lvl>
    <w:lvl w:ilvl="5">
      <w:start w:val="1"/>
      <w:numFmt w:val="decimal"/>
      <w:isLgl/>
      <w:lvlText w:val="%1.%2.%3.%4.%5.%6"/>
      <w:lvlJc w:val="left"/>
      <w:pPr>
        <w:ind w:left="1080" w:hanging="1080"/>
      </w:pPr>
      <w:rPr>
        <w:rFonts w:hint="default"/>
        <w:b/>
        <w:sz w:val="20"/>
      </w:rPr>
    </w:lvl>
    <w:lvl w:ilvl="6">
      <w:start w:val="1"/>
      <w:numFmt w:val="decimal"/>
      <w:isLgl/>
      <w:lvlText w:val="%1.%2.%3.%4.%5.%6.%7"/>
      <w:lvlJc w:val="left"/>
      <w:pPr>
        <w:ind w:left="1440" w:hanging="1440"/>
      </w:pPr>
      <w:rPr>
        <w:rFonts w:hint="default"/>
        <w:b/>
        <w:sz w:val="20"/>
      </w:rPr>
    </w:lvl>
    <w:lvl w:ilvl="7">
      <w:start w:val="1"/>
      <w:numFmt w:val="decimal"/>
      <w:isLgl/>
      <w:lvlText w:val="%1.%2.%3.%4.%5.%6.%7.%8"/>
      <w:lvlJc w:val="left"/>
      <w:pPr>
        <w:ind w:left="1440" w:hanging="1440"/>
      </w:pPr>
      <w:rPr>
        <w:rFonts w:hint="default"/>
        <w:b/>
        <w:sz w:val="20"/>
      </w:rPr>
    </w:lvl>
    <w:lvl w:ilvl="8">
      <w:start w:val="1"/>
      <w:numFmt w:val="decimal"/>
      <w:isLgl/>
      <w:lvlText w:val="%1.%2.%3.%4.%5.%6.%7.%8.%9"/>
      <w:lvlJc w:val="left"/>
      <w:pPr>
        <w:ind w:left="1800" w:hanging="1800"/>
      </w:pPr>
      <w:rPr>
        <w:rFonts w:hint="default"/>
        <w:b/>
        <w:sz w:val="20"/>
      </w:rPr>
    </w:lvl>
  </w:abstractNum>
  <w:abstractNum w:abstractNumId="2">
    <w:nsid w:val="0EC43ABD"/>
    <w:multiLevelType w:val="multilevel"/>
    <w:tmpl w:val="EF0C2AE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440" w:hanging="144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800" w:hanging="1800"/>
      </w:pPr>
      <w:rPr>
        <w:rFonts w:hint="default"/>
        <w:b/>
        <w:sz w:val="22"/>
      </w:rPr>
    </w:lvl>
    <w:lvl w:ilvl="8">
      <w:start w:val="1"/>
      <w:numFmt w:val="decimal"/>
      <w:isLgl/>
      <w:lvlText w:val="%1.%2.%3.%4.%5.%6.%7.%8.%9"/>
      <w:lvlJc w:val="left"/>
      <w:pPr>
        <w:ind w:left="1800" w:hanging="1800"/>
      </w:pPr>
      <w:rPr>
        <w:rFonts w:hint="default"/>
        <w:b/>
        <w:sz w:val="22"/>
      </w:rPr>
    </w:lvl>
  </w:abstractNum>
  <w:abstractNum w:abstractNumId="3">
    <w:nsid w:val="0FDC139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2354213"/>
    <w:multiLevelType w:val="multilevel"/>
    <w:tmpl w:val="677EEC2E"/>
    <w:lvl w:ilvl="0">
      <w:start w:val="1"/>
      <w:numFmt w:val="decimal"/>
      <w:lvlText w:val="%1."/>
      <w:lvlJc w:val="left"/>
      <w:pPr>
        <w:tabs>
          <w:tab w:val="num" w:pos="360"/>
        </w:tabs>
        <w:ind w:left="360" w:hanging="360"/>
      </w:pPr>
    </w:lvl>
    <w:lvl w:ilvl="1">
      <w:start w:val="3"/>
      <w:numFmt w:val="decimal"/>
      <w:isLgl/>
      <w:lvlText w:val="%1.%2"/>
      <w:lvlJc w:val="left"/>
      <w:pPr>
        <w:ind w:left="420" w:hanging="4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44C64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20D71EB7"/>
    <w:multiLevelType w:val="singleLevel"/>
    <w:tmpl w:val="81AC40E0"/>
    <w:lvl w:ilvl="0">
      <w:start w:val="1"/>
      <w:numFmt w:val="decimal"/>
      <w:lvlText w:val="%1."/>
      <w:lvlJc w:val="left"/>
      <w:pPr>
        <w:tabs>
          <w:tab w:val="num" w:pos="502"/>
        </w:tabs>
        <w:ind w:left="502" w:hanging="360"/>
      </w:pPr>
      <w:rPr>
        <w:rFonts w:hint="default"/>
      </w:rPr>
    </w:lvl>
  </w:abstractNum>
  <w:abstractNum w:abstractNumId="7">
    <w:nsid w:val="22136681"/>
    <w:multiLevelType w:val="singleLevel"/>
    <w:tmpl w:val="81AC40E0"/>
    <w:lvl w:ilvl="0">
      <w:start w:val="1"/>
      <w:numFmt w:val="decimal"/>
      <w:lvlText w:val="%1."/>
      <w:lvlJc w:val="left"/>
      <w:pPr>
        <w:tabs>
          <w:tab w:val="num" w:pos="502"/>
        </w:tabs>
        <w:ind w:left="502" w:hanging="360"/>
      </w:pPr>
      <w:rPr>
        <w:rFonts w:hint="default"/>
      </w:rPr>
    </w:lvl>
  </w:abstractNum>
  <w:abstractNum w:abstractNumId="8">
    <w:nsid w:val="288E7992"/>
    <w:multiLevelType w:val="multilevel"/>
    <w:tmpl w:val="3E245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5B231E0"/>
    <w:multiLevelType w:val="multilevel"/>
    <w:tmpl w:val="F600E9AA"/>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ascii="Helvetica" w:hAnsi="Helvetica" w:hint="default"/>
        <w:b/>
        <w:i w:val="0"/>
        <w:sz w:val="22"/>
      </w:rPr>
    </w:lvl>
    <w:lvl w:ilvl="2">
      <w:start w:val="1"/>
      <w:numFmt w:val="decimal"/>
      <w:lvlText w:val="%1.%2.%3"/>
      <w:lvlJc w:val="left"/>
      <w:pPr>
        <w:ind w:left="720" w:hanging="720"/>
      </w:pPr>
      <w:rPr>
        <w:rFonts w:ascii="Helvetica" w:hAnsi="Helvetic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73E7339"/>
    <w:multiLevelType w:val="multilevel"/>
    <w:tmpl w:val="4D5EA31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440" w:hanging="144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800" w:hanging="1800"/>
      </w:pPr>
      <w:rPr>
        <w:rFonts w:hint="default"/>
        <w:b/>
        <w:sz w:val="22"/>
      </w:rPr>
    </w:lvl>
    <w:lvl w:ilvl="8">
      <w:start w:val="1"/>
      <w:numFmt w:val="decimal"/>
      <w:isLgl/>
      <w:lvlText w:val="%1.%2.%3.%4.%5.%6.%7.%8.%9"/>
      <w:lvlJc w:val="left"/>
      <w:pPr>
        <w:ind w:left="1800" w:hanging="1800"/>
      </w:pPr>
      <w:rPr>
        <w:rFonts w:hint="default"/>
        <w:b/>
        <w:sz w:val="22"/>
      </w:rPr>
    </w:lvl>
  </w:abstractNum>
  <w:abstractNum w:abstractNumId="11">
    <w:nsid w:val="422B2FA6"/>
    <w:multiLevelType w:val="multilevel"/>
    <w:tmpl w:val="62D4B7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33C12DE"/>
    <w:multiLevelType w:val="multilevel"/>
    <w:tmpl w:val="E536E752"/>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89E068C"/>
    <w:multiLevelType w:val="multilevel"/>
    <w:tmpl w:val="CCB6E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C412B8D"/>
    <w:multiLevelType w:val="singleLevel"/>
    <w:tmpl w:val="0413000F"/>
    <w:lvl w:ilvl="0">
      <w:start w:val="1"/>
      <w:numFmt w:val="decimal"/>
      <w:lvlText w:val="%1."/>
      <w:lvlJc w:val="left"/>
      <w:pPr>
        <w:tabs>
          <w:tab w:val="num" w:pos="360"/>
        </w:tabs>
        <w:ind w:left="360" w:hanging="360"/>
      </w:pPr>
    </w:lvl>
  </w:abstractNum>
  <w:abstractNum w:abstractNumId="15">
    <w:nsid w:val="569549B6"/>
    <w:multiLevelType w:val="multilevel"/>
    <w:tmpl w:val="248EC9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995D72"/>
    <w:multiLevelType w:val="multilevel"/>
    <w:tmpl w:val="CA34B5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4D562FF"/>
    <w:multiLevelType w:val="multilevel"/>
    <w:tmpl w:val="7ADE33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ABD6B76"/>
    <w:multiLevelType w:val="multilevel"/>
    <w:tmpl w:val="E80E11BC"/>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Helvetica" w:hAnsi="Helvetica" w:hint="default"/>
        <w:b/>
        <w:i w:val="0"/>
        <w:color w:val="000000" w:themeColor="text1"/>
        <w:sz w:val="20"/>
        <w:vertAlign w:val="baseline"/>
      </w:rPr>
    </w:lvl>
    <w:lvl w:ilvl="3">
      <w:start w:val="1"/>
      <w:numFmt w:val="decimal"/>
      <w:lvlText w:val="%1.%2.%3.%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2"/>
  </w:num>
  <w:num w:numId="3">
    <w:abstractNumId w:val="1"/>
  </w:num>
  <w:num w:numId="4">
    <w:abstractNumId w:val="4"/>
  </w:num>
  <w:num w:numId="5">
    <w:abstractNumId w:val="10"/>
  </w:num>
  <w:num w:numId="6">
    <w:abstractNumId w:val="7"/>
  </w:num>
  <w:num w:numId="7">
    <w:abstractNumId w:val="5"/>
  </w:num>
  <w:num w:numId="8">
    <w:abstractNumId w:val="14"/>
  </w:num>
  <w:num w:numId="9">
    <w:abstractNumId w:val="6"/>
  </w:num>
  <w:num w:numId="10">
    <w:abstractNumId w:val="18"/>
  </w:num>
  <w:num w:numId="11">
    <w:abstractNumId w:val="11"/>
  </w:num>
  <w:num w:numId="12">
    <w:abstractNumId w:val="15"/>
  </w:num>
  <w:num w:numId="13">
    <w:abstractNumId w:val="9"/>
  </w:num>
  <w:num w:numId="14">
    <w:abstractNumId w:val="0"/>
  </w:num>
  <w:num w:numId="15">
    <w:abstractNumId w:val="16"/>
  </w:num>
  <w:num w:numId="16">
    <w:abstractNumId w:val="17"/>
  </w:num>
  <w:num w:numId="17">
    <w:abstractNumId w:val="13"/>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1C"/>
    <w:rsid w:val="0009127F"/>
    <w:rsid w:val="001151F9"/>
    <w:rsid w:val="00164C6A"/>
    <w:rsid w:val="002D38A6"/>
    <w:rsid w:val="003D7339"/>
    <w:rsid w:val="007D1396"/>
    <w:rsid w:val="008836C4"/>
    <w:rsid w:val="0094599B"/>
    <w:rsid w:val="009C18DB"/>
    <w:rsid w:val="00AD1091"/>
    <w:rsid w:val="00B03816"/>
    <w:rsid w:val="00B207D2"/>
    <w:rsid w:val="00B5478F"/>
    <w:rsid w:val="00F6341C"/>
    <w:rsid w:val="00FA63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1C"/>
    <w:pPr>
      <w:spacing w:after="120"/>
    </w:pPr>
    <w:rPr>
      <w:rFonts w:ascii="Arial" w:eastAsia="Times New Roman" w:hAnsi="Arial" w:cs="Times New Roman"/>
      <w:sz w:val="20"/>
      <w:szCs w:val="24"/>
      <w:lang w:val="en-GB"/>
    </w:rPr>
  </w:style>
  <w:style w:type="paragraph" w:styleId="Heading1">
    <w:name w:val="heading 1"/>
    <w:basedOn w:val="Normal"/>
    <w:next w:val="Body"/>
    <w:link w:val="Heading1Char"/>
    <w:qFormat/>
    <w:rsid w:val="00F6341C"/>
    <w:pPr>
      <w:keepNext/>
      <w:numPr>
        <w:numId w:val="19"/>
      </w:numPr>
      <w:spacing w:before="360"/>
      <w:outlineLvl w:val="0"/>
    </w:pPr>
    <w:rPr>
      <w:b/>
      <w:caps/>
      <w:sz w:val="28"/>
    </w:rPr>
  </w:style>
  <w:style w:type="paragraph" w:styleId="Heading2">
    <w:name w:val="heading 2"/>
    <w:basedOn w:val="Heading1"/>
    <w:next w:val="Body"/>
    <w:link w:val="Heading2Char"/>
    <w:qFormat/>
    <w:rsid w:val="00F6341C"/>
    <w:pPr>
      <w:numPr>
        <w:ilvl w:val="1"/>
      </w:numPr>
      <w:spacing w:before="120"/>
      <w:outlineLvl w:val="1"/>
    </w:pPr>
    <w:rPr>
      <w:caps w:val="0"/>
      <w:sz w:val="24"/>
    </w:rPr>
  </w:style>
  <w:style w:type="paragraph" w:styleId="Heading3">
    <w:name w:val="heading 3"/>
    <w:basedOn w:val="Heading2"/>
    <w:next w:val="Body"/>
    <w:link w:val="Heading3Char"/>
    <w:autoRedefine/>
    <w:qFormat/>
    <w:rsid w:val="00AD1091"/>
    <w:pPr>
      <w:numPr>
        <w:ilvl w:val="2"/>
      </w:numPr>
      <w:spacing w:after="60"/>
      <w:outlineLvl w:val="2"/>
    </w:pPr>
    <w:rPr>
      <w:rFonts w:ascii="Helvetica" w:hAnsi="Helvetica"/>
      <w:sz w:val="20"/>
    </w:rPr>
  </w:style>
  <w:style w:type="paragraph" w:styleId="Heading4">
    <w:name w:val="heading 4"/>
    <w:basedOn w:val="Heading3"/>
    <w:next w:val="Body"/>
    <w:link w:val="Heading4Char"/>
    <w:qFormat/>
    <w:rsid w:val="00F6341C"/>
    <w:pPr>
      <w:numPr>
        <w:ilvl w:val="3"/>
      </w:numPr>
      <w:outlineLvl w:val="3"/>
    </w:pPr>
    <w:rPr>
      <w:rFonts w:cs="Arial"/>
    </w:rPr>
  </w:style>
  <w:style w:type="paragraph" w:styleId="Heading5">
    <w:name w:val="heading 5"/>
    <w:basedOn w:val="Heading4"/>
    <w:next w:val="Normal"/>
    <w:link w:val="Heading5Char"/>
    <w:qFormat/>
    <w:rsid w:val="00F6341C"/>
    <w:pPr>
      <w:numPr>
        <w:ilvl w:val="4"/>
      </w:numPr>
      <w:outlineLvl w:val="4"/>
    </w:pPr>
    <w:rPr>
      <w:iCs/>
    </w:rPr>
  </w:style>
  <w:style w:type="paragraph" w:styleId="Heading6">
    <w:name w:val="heading 6"/>
    <w:basedOn w:val="Heading4"/>
    <w:next w:val="Body"/>
    <w:link w:val="Heading6Char"/>
    <w:qFormat/>
    <w:rsid w:val="00F6341C"/>
    <w:pPr>
      <w:numPr>
        <w:ilvl w:val="5"/>
      </w:numPr>
      <w:spacing w:before="240"/>
      <w:outlineLvl w:val="5"/>
    </w:pPr>
    <w:rPr>
      <w:sz w:val="24"/>
    </w:rPr>
  </w:style>
  <w:style w:type="paragraph" w:styleId="Heading7">
    <w:name w:val="heading 7"/>
    <w:basedOn w:val="Normal"/>
    <w:next w:val="Normal"/>
    <w:link w:val="Heading7Char"/>
    <w:qFormat/>
    <w:rsid w:val="00F6341C"/>
    <w:pPr>
      <w:numPr>
        <w:ilvl w:val="6"/>
        <w:numId w:val="19"/>
      </w:numPr>
      <w:outlineLvl w:val="6"/>
    </w:pPr>
  </w:style>
  <w:style w:type="paragraph" w:styleId="Heading8">
    <w:name w:val="heading 8"/>
    <w:basedOn w:val="Normal"/>
    <w:next w:val="Normal"/>
    <w:link w:val="Heading8Char"/>
    <w:qFormat/>
    <w:rsid w:val="00F6341C"/>
    <w:pPr>
      <w:numPr>
        <w:ilvl w:val="7"/>
        <w:numId w:val="19"/>
      </w:numPr>
      <w:outlineLvl w:val="7"/>
    </w:pPr>
  </w:style>
  <w:style w:type="paragraph" w:styleId="Heading9">
    <w:name w:val="heading 9"/>
    <w:basedOn w:val="Normal"/>
    <w:next w:val="Normal"/>
    <w:link w:val="Heading9Char"/>
    <w:qFormat/>
    <w:rsid w:val="00F6341C"/>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41C"/>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F6341C"/>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AD1091"/>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F6341C"/>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F6341C"/>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F6341C"/>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F6341C"/>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F6341C"/>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F6341C"/>
    <w:rPr>
      <w:rFonts w:ascii="Arial" w:eastAsia="Times New Roman" w:hAnsi="Arial" w:cs="Times New Roman"/>
      <w:sz w:val="20"/>
      <w:szCs w:val="24"/>
      <w:lang w:val="en-GB"/>
    </w:rPr>
  </w:style>
  <w:style w:type="paragraph" w:customStyle="1" w:styleId="Body">
    <w:name w:val="Body"/>
    <w:basedOn w:val="Normal"/>
    <w:rsid w:val="00F6341C"/>
    <w:pPr>
      <w:spacing w:after="240"/>
      <w:jc w:val="both"/>
    </w:pPr>
    <w:rPr>
      <w:rFonts w:cs="Arial"/>
    </w:rPr>
  </w:style>
  <w:style w:type="paragraph" w:styleId="TOC1">
    <w:name w:val="toc 1"/>
    <w:basedOn w:val="Normal"/>
    <w:next w:val="Normal"/>
    <w:autoRedefine/>
    <w:uiPriority w:val="39"/>
    <w:rsid w:val="00F6341C"/>
    <w:pPr>
      <w:spacing w:before="120"/>
    </w:pPr>
    <w:rPr>
      <w:rFonts w:asciiTheme="minorHAnsi" w:hAnsiTheme="minorHAnsi" w:cstheme="minorHAnsi"/>
      <w:b/>
      <w:bCs/>
      <w:caps/>
      <w:szCs w:val="20"/>
    </w:rPr>
  </w:style>
  <w:style w:type="paragraph" w:styleId="TOC2">
    <w:name w:val="toc 2"/>
    <w:basedOn w:val="Normal"/>
    <w:next w:val="Normal"/>
    <w:autoRedefine/>
    <w:uiPriority w:val="39"/>
    <w:rsid w:val="00F6341C"/>
    <w:pPr>
      <w:spacing w:after="0"/>
      <w:ind w:left="200"/>
    </w:pPr>
    <w:rPr>
      <w:rFonts w:asciiTheme="minorHAnsi" w:hAnsiTheme="minorHAnsi" w:cstheme="minorHAnsi"/>
      <w:smallCaps/>
      <w:szCs w:val="20"/>
    </w:rPr>
  </w:style>
  <w:style w:type="paragraph" w:styleId="BodyTextIndent">
    <w:name w:val="Body Text Indent"/>
    <w:basedOn w:val="Normal"/>
    <w:link w:val="BodyTextIndentChar"/>
    <w:semiHidden/>
    <w:rsid w:val="00F6341C"/>
    <w:pPr>
      <w:ind w:left="1418" w:hanging="1418"/>
    </w:pPr>
    <w:rPr>
      <w:rFonts w:ascii="Scala" w:hAnsi="Scala"/>
    </w:rPr>
  </w:style>
  <w:style w:type="character" w:customStyle="1" w:styleId="BodyTextIndentChar">
    <w:name w:val="Body Text Indent Char"/>
    <w:basedOn w:val="DefaultParagraphFont"/>
    <w:link w:val="BodyTextIndent"/>
    <w:semiHidden/>
    <w:rsid w:val="00F6341C"/>
    <w:rPr>
      <w:rFonts w:ascii="Scala" w:eastAsia="Times New Roman" w:hAnsi="Scala" w:cs="Times New Roman"/>
      <w:sz w:val="20"/>
      <w:szCs w:val="24"/>
      <w:lang w:val="en-GB"/>
    </w:rPr>
  </w:style>
  <w:style w:type="paragraph" w:styleId="BodyText">
    <w:name w:val="Body Text"/>
    <w:basedOn w:val="Normal"/>
    <w:link w:val="BodyTextChar"/>
    <w:semiHidden/>
    <w:rsid w:val="00F6341C"/>
    <w:rPr>
      <w:rFonts w:ascii="Scala" w:hAnsi="Scala"/>
      <w:sz w:val="18"/>
    </w:rPr>
  </w:style>
  <w:style w:type="character" w:customStyle="1" w:styleId="BodyTextChar">
    <w:name w:val="Body Text Char"/>
    <w:basedOn w:val="DefaultParagraphFont"/>
    <w:link w:val="BodyText"/>
    <w:semiHidden/>
    <w:rsid w:val="00F6341C"/>
    <w:rPr>
      <w:rFonts w:ascii="Scala" w:eastAsia="Times New Roman" w:hAnsi="Scala" w:cs="Times New Roman"/>
      <w:sz w:val="18"/>
      <w:szCs w:val="24"/>
      <w:lang w:val="en-GB"/>
    </w:rPr>
  </w:style>
  <w:style w:type="paragraph" w:styleId="TOC3">
    <w:name w:val="toc 3"/>
    <w:basedOn w:val="Normal"/>
    <w:next w:val="Normal"/>
    <w:autoRedefine/>
    <w:uiPriority w:val="39"/>
    <w:rsid w:val="00F6341C"/>
    <w:pPr>
      <w:spacing w:after="0"/>
      <w:ind w:left="400"/>
    </w:pPr>
    <w:rPr>
      <w:rFonts w:asciiTheme="minorHAnsi" w:hAnsiTheme="minorHAnsi" w:cstheme="minorHAnsi"/>
      <w:i/>
      <w:iCs/>
      <w:szCs w:val="20"/>
    </w:rPr>
  </w:style>
  <w:style w:type="paragraph" w:styleId="BodyText2">
    <w:name w:val="Body Text 2"/>
    <w:basedOn w:val="Normal"/>
    <w:link w:val="BodyText2Char"/>
    <w:semiHidden/>
    <w:unhideWhenUsed/>
    <w:rsid w:val="00F6341C"/>
    <w:pPr>
      <w:spacing w:line="480" w:lineRule="auto"/>
    </w:pPr>
  </w:style>
  <w:style w:type="character" w:customStyle="1" w:styleId="BodyText2Char">
    <w:name w:val="Body Text 2 Char"/>
    <w:basedOn w:val="DefaultParagraphFont"/>
    <w:link w:val="BodyText2"/>
    <w:semiHidden/>
    <w:rsid w:val="00F6341C"/>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F6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1C"/>
    <w:rPr>
      <w:rFonts w:ascii="Tahoma" w:eastAsia="Times New Roman" w:hAnsi="Tahoma" w:cs="Tahoma"/>
      <w:sz w:val="16"/>
      <w:szCs w:val="16"/>
      <w:lang w:val="en-GB"/>
    </w:rPr>
  </w:style>
  <w:style w:type="paragraph" w:styleId="ListParagraph">
    <w:name w:val="List Paragraph"/>
    <w:basedOn w:val="Normal"/>
    <w:uiPriority w:val="34"/>
    <w:qFormat/>
    <w:rsid w:val="007D1396"/>
    <w:pPr>
      <w:ind w:left="720"/>
      <w:contextualSpacing/>
    </w:pPr>
  </w:style>
  <w:style w:type="paragraph" w:styleId="Header">
    <w:name w:val="header"/>
    <w:basedOn w:val="Normal"/>
    <w:link w:val="HeaderChar"/>
    <w:uiPriority w:val="99"/>
    <w:unhideWhenUsed/>
    <w:rsid w:val="00AD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91"/>
    <w:rPr>
      <w:rFonts w:ascii="Arial" w:eastAsia="Times New Roman" w:hAnsi="Arial" w:cs="Times New Roman"/>
      <w:sz w:val="20"/>
      <w:szCs w:val="24"/>
      <w:lang w:val="en-GB"/>
    </w:rPr>
  </w:style>
  <w:style w:type="paragraph" w:styleId="Footer">
    <w:name w:val="footer"/>
    <w:basedOn w:val="Normal"/>
    <w:link w:val="FooterChar"/>
    <w:uiPriority w:val="99"/>
    <w:unhideWhenUsed/>
    <w:rsid w:val="00AD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91"/>
    <w:rPr>
      <w:rFonts w:ascii="Arial" w:eastAsia="Times New Roman" w:hAnsi="Arial"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1C"/>
    <w:pPr>
      <w:spacing w:after="120"/>
    </w:pPr>
    <w:rPr>
      <w:rFonts w:ascii="Arial" w:eastAsia="Times New Roman" w:hAnsi="Arial" w:cs="Times New Roman"/>
      <w:sz w:val="20"/>
      <w:szCs w:val="24"/>
      <w:lang w:val="en-GB"/>
    </w:rPr>
  </w:style>
  <w:style w:type="paragraph" w:styleId="Heading1">
    <w:name w:val="heading 1"/>
    <w:basedOn w:val="Normal"/>
    <w:next w:val="Body"/>
    <w:link w:val="Heading1Char"/>
    <w:qFormat/>
    <w:rsid w:val="00F6341C"/>
    <w:pPr>
      <w:keepNext/>
      <w:numPr>
        <w:numId w:val="19"/>
      </w:numPr>
      <w:spacing w:before="360"/>
      <w:outlineLvl w:val="0"/>
    </w:pPr>
    <w:rPr>
      <w:b/>
      <w:caps/>
      <w:sz w:val="28"/>
    </w:rPr>
  </w:style>
  <w:style w:type="paragraph" w:styleId="Heading2">
    <w:name w:val="heading 2"/>
    <w:basedOn w:val="Heading1"/>
    <w:next w:val="Body"/>
    <w:link w:val="Heading2Char"/>
    <w:qFormat/>
    <w:rsid w:val="00F6341C"/>
    <w:pPr>
      <w:numPr>
        <w:ilvl w:val="1"/>
      </w:numPr>
      <w:spacing w:before="120"/>
      <w:outlineLvl w:val="1"/>
    </w:pPr>
    <w:rPr>
      <w:caps w:val="0"/>
      <w:sz w:val="24"/>
    </w:rPr>
  </w:style>
  <w:style w:type="paragraph" w:styleId="Heading3">
    <w:name w:val="heading 3"/>
    <w:basedOn w:val="Heading2"/>
    <w:next w:val="Body"/>
    <w:link w:val="Heading3Char"/>
    <w:autoRedefine/>
    <w:qFormat/>
    <w:rsid w:val="00AD1091"/>
    <w:pPr>
      <w:numPr>
        <w:ilvl w:val="2"/>
      </w:numPr>
      <w:spacing w:after="60"/>
      <w:outlineLvl w:val="2"/>
    </w:pPr>
    <w:rPr>
      <w:rFonts w:ascii="Helvetica" w:hAnsi="Helvetica"/>
      <w:sz w:val="20"/>
    </w:rPr>
  </w:style>
  <w:style w:type="paragraph" w:styleId="Heading4">
    <w:name w:val="heading 4"/>
    <w:basedOn w:val="Heading3"/>
    <w:next w:val="Body"/>
    <w:link w:val="Heading4Char"/>
    <w:qFormat/>
    <w:rsid w:val="00F6341C"/>
    <w:pPr>
      <w:numPr>
        <w:ilvl w:val="3"/>
      </w:numPr>
      <w:outlineLvl w:val="3"/>
    </w:pPr>
    <w:rPr>
      <w:rFonts w:cs="Arial"/>
    </w:rPr>
  </w:style>
  <w:style w:type="paragraph" w:styleId="Heading5">
    <w:name w:val="heading 5"/>
    <w:basedOn w:val="Heading4"/>
    <w:next w:val="Normal"/>
    <w:link w:val="Heading5Char"/>
    <w:qFormat/>
    <w:rsid w:val="00F6341C"/>
    <w:pPr>
      <w:numPr>
        <w:ilvl w:val="4"/>
      </w:numPr>
      <w:outlineLvl w:val="4"/>
    </w:pPr>
    <w:rPr>
      <w:iCs/>
    </w:rPr>
  </w:style>
  <w:style w:type="paragraph" w:styleId="Heading6">
    <w:name w:val="heading 6"/>
    <w:basedOn w:val="Heading4"/>
    <w:next w:val="Body"/>
    <w:link w:val="Heading6Char"/>
    <w:qFormat/>
    <w:rsid w:val="00F6341C"/>
    <w:pPr>
      <w:numPr>
        <w:ilvl w:val="5"/>
      </w:numPr>
      <w:spacing w:before="240"/>
      <w:outlineLvl w:val="5"/>
    </w:pPr>
    <w:rPr>
      <w:sz w:val="24"/>
    </w:rPr>
  </w:style>
  <w:style w:type="paragraph" w:styleId="Heading7">
    <w:name w:val="heading 7"/>
    <w:basedOn w:val="Normal"/>
    <w:next w:val="Normal"/>
    <w:link w:val="Heading7Char"/>
    <w:qFormat/>
    <w:rsid w:val="00F6341C"/>
    <w:pPr>
      <w:numPr>
        <w:ilvl w:val="6"/>
        <w:numId w:val="19"/>
      </w:numPr>
      <w:outlineLvl w:val="6"/>
    </w:pPr>
  </w:style>
  <w:style w:type="paragraph" w:styleId="Heading8">
    <w:name w:val="heading 8"/>
    <w:basedOn w:val="Normal"/>
    <w:next w:val="Normal"/>
    <w:link w:val="Heading8Char"/>
    <w:qFormat/>
    <w:rsid w:val="00F6341C"/>
    <w:pPr>
      <w:numPr>
        <w:ilvl w:val="7"/>
        <w:numId w:val="19"/>
      </w:numPr>
      <w:outlineLvl w:val="7"/>
    </w:pPr>
  </w:style>
  <w:style w:type="paragraph" w:styleId="Heading9">
    <w:name w:val="heading 9"/>
    <w:basedOn w:val="Normal"/>
    <w:next w:val="Normal"/>
    <w:link w:val="Heading9Char"/>
    <w:qFormat/>
    <w:rsid w:val="00F6341C"/>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41C"/>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F6341C"/>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AD1091"/>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F6341C"/>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F6341C"/>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F6341C"/>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F6341C"/>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F6341C"/>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F6341C"/>
    <w:rPr>
      <w:rFonts w:ascii="Arial" w:eastAsia="Times New Roman" w:hAnsi="Arial" w:cs="Times New Roman"/>
      <w:sz w:val="20"/>
      <w:szCs w:val="24"/>
      <w:lang w:val="en-GB"/>
    </w:rPr>
  </w:style>
  <w:style w:type="paragraph" w:customStyle="1" w:styleId="Body">
    <w:name w:val="Body"/>
    <w:basedOn w:val="Normal"/>
    <w:rsid w:val="00F6341C"/>
    <w:pPr>
      <w:spacing w:after="240"/>
      <w:jc w:val="both"/>
    </w:pPr>
    <w:rPr>
      <w:rFonts w:cs="Arial"/>
    </w:rPr>
  </w:style>
  <w:style w:type="paragraph" w:styleId="TOC1">
    <w:name w:val="toc 1"/>
    <w:basedOn w:val="Normal"/>
    <w:next w:val="Normal"/>
    <w:autoRedefine/>
    <w:uiPriority w:val="39"/>
    <w:rsid w:val="00F6341C"/>
    <w:pPr>
      <w:spacing w:before="120"/>
    </w:pPr>
    <w:rPr>
      <w:rFonts w:asciiTheme="minorHAnsi" w:hAnsiTheme="minorHAnsi" w:cstheme="minorHAnsi"/>
      <w:b/>
      <w:bCs/>
      <w:caps/>
      <w:szCs w:val="20"/>
    </w:rPr>
  </w:style>
  <w:style w:type="paragraph" w:styleId="TOC2">
    <w:name w:val="toc 2"/>
    <w:basedOn w:val="Normal"/>
    <w:next w:val="Normal"/>
    <w:autoRedefine/>
    <w:uiPriority w:val="39"/>
    <w:rsid w:val="00F6341C"/>
    <w:pPr>
      <w:spacing w:after="0"/>
      <w:ind w:left="200"/>
    </w:pPr>
    <w:rPr>
      <w:rFonts w:asciiTheme="minorHAnsi" w:hAnsiTheme="minorHAnsi" w:cstheme="minorHAnsi"/>
      <w:smallCaps/>
      <w:szCs w:val="20"/>
    </w:rPr>
  </w:style>
  <w:style w:type="paragraph" w:styleId="BodyTextIndent">
    <w:name w:val="Body Text Indent"/>
    <w:basedOn w:val="Normal"/>
    <w:link w:val="BodyTextIndentChar"/>
    <w:semiHidden/>
    <w:rsid w:val="00F6341C"/>
    <w:pPr>
      <w:ind w:left="1418" w:hanging="1418"/>
    </w:pPr>
    <w:rPr>
      <w:rFonts w:ascii="Scala" w:hAnsi="Scala"/>
    </w:rPr>
  </w:style>
  <w:style w:type="character" w:customStyle="1" w:styleId="BodyTextIndentChar">
    <w:name w:val="Body Text Indent Char"/>
    <w:basedOn w:val="DefaultParagraphFont"/>
    <w:link w:val="BodyTextIndent"/>
    <w:semiHidden/>
    <w:rsid w:val="00F6341C"/>
    <w:rPr>
      <w:rFonts w:ascii="Scala" w:eastAsia="Times New Roman" w:hAnsi="Scala" w:cs="Times New Roman"/>
      <w:sz w:val="20"/>
      <w:szCs w:val="24"/>
      <w:lang w:val="en-GB"/>
    </w:rPr>
  </w:style>
  <w:style w:type="paragraph" w:styleId="BodyText">
    <w:name w:val="Body Text"/>
    <w:basedOn w:val="Normal"/>
    <w:link w:val="BodyTextChar"/>
    <w:semiHidden/>
    <w:rsid w:val="00F6341C"/>
    <w:rPr>
      <w:rFonts w:ascii="Scala" w:hAnsi="Scala"/>
      <w:sz w:val="18"/>
    </w:rPr>
  </w:style>
  <w:style w:type="character" w:customStyle="1" w:styleId="BodyTextChar">
    <w:name w:val="Body Text Char"/>
    <w:basedOn w:val="DefaultParagraphFont"/>
    <w:link w:val="BodyText"/>
    <w:semiHidden/>
    <w:rsid w:val="00F6341C"/>
    <w:rPr>
      <w:rFonts w:ascii="Scala" w:eastAsia="Times New Roman" w:hAnsi="Scala" w:cs="Times New Roman"/>
      <w:sz w:val="18"/>
      <w:szCs w:val="24"/>
      <w:lang w:val="en-GB"/>
    </w:rPr>
  </w:style>
  <w:style w:type="paragraph" w:styleId="TOC3">
    <w:name w:val="toc 3"/>
    <w:basedOn w:val="Normal"/>
    <w:next w:val="Normal"/>
    <w:autoRedefine/>
    <w:uiPriority w:val="39"/>
    <w:rsid w:val="00F6341C"/>
    <w:pPr>
      <w:spacing w:after="0"/>
      <w:ind w:left="400"/>
    </w:pPr>
    <w:rPr>
      <w:rFonts w:asciiTheme="minorHAnsi" w:hAnsiTheme="minorHAnsi" w:cstheme="minorHAnsi"/>
      <w:i/>
      <w:iCs/>
      <w:szCs w:val="20"/>
    </w:rPr>
  </w:style>
  <w:style w:type="paragraph" w:styleId="BodyText2">
    <w:name w:val="Body Text 2"/>
    <w:basedOn w:val="Normal"/>
    <w:link w:val="BodyText2Char"/>
    <w:semiHidden/>
    <w:unhideWhenUsed/>
    <w:rsid w:val="00F6341C"/>
    <w:pPr>
      <w:spacing w:line="480" w:lineRule="auto"/>
    </w:pPr>
  </w:style>
  <w:style w:type="character" w:customStyle="1" w:styleId="BodyText2Char">
    <w:name w:val="Body Text 2 Char"/>
    <w:basedOn w:val="DefaultParagraphFont"/>
    <w:link w:val="BodyText2"/>
    <w:semiHidden/>
    <w:rsid w:val="00F6341C"/>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F6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1C"/>
    <w:rPr>
      <w:rFonts w:ascii="Tahoma" w:eastAsia="Times New Roman" w:hAnsi="Tahoma" w:cs="Tahoma"/>
      <w:sz w:val="16"/>
      <w:szCs w:val="16"/>
      <w:lang w:val="en-GB"/>
    </w:rPr>
  </w:style>
  <w:style w:type="paragraph" w:styleId="ListParagraph">
    <w:name w:val="List Paragraph"/>
    <w:basedOn w:val="Normal"/>
    <w:uiPriority w:val="34"/>
    <w:qFormat/>
    <w:rsid w:val="007D1396"/>
    <w:pPr>
      <w:ind w:left="720"/>
      <w:contextualSpacing/>
    </w:pPr>
  </w:style>
  <w:style w:type="paragraph" w:styleId="Header">
    <w:name w:val="header"/>
    <w:basedOn w:val="Normal"/>
    <w:link w:val="HeaderChar"/>
    <w:uiPriority w:val="99"/>
    <w:unhideWhenUsed/>
    <w:rsid w:val="00AD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91"/>
    <w:rPr>
      <w:rFonts w:ascii="Arial" w:eastAsia="Times New Roman" w:hAnsi="Arial" w:cs="Times New Roman"/>
      <w:sz w:val="20"/>
      <w:szCs w:val="24"/>
      <w:lang w:val="en-GB"/>
    </w:rPr>
  </w:style>
  <w:style w:type="paragraph" w:styleId="Footer">
    <w:name w:val="footer"/>
    <w:basedOn w:val="Normal"/>
    <w:link w:val="FooterChar"/>
    <w:uiPriority w:val="99"/>
    <w:unhideWhenUsed/>
    <w:rsid w:val="00AD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91"/>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Krunoslav PREMEC</cp:lastModifiedBy>
  <cp:revision>8</cp:revision>
  <dcterms:created xsi:type="dcterms:W3CDTF">2018-05-07T05:44:00Z</dcterms:created>
  <dcterms:modified xsi:type="dcterms:W3CDTF">2018-06-01T11:53:00Z</dcterms:modified>
</cp:coreProperties>
</file>