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021346" w:rsidTr="00A44FF4">
        <w:tc>
          <w:tcPr>
            <w:tcW w:w="5564" w:type="dxa"/>
          </w:tcPr>
          <w:p w:rsidR="00A44FF4" w:rsidRPr="00021346" w:rsidRDefault="00A44FF4" w:rsidP="00A44FF4">
            <w:pPr>
              <w:pStyle w:val="Heading1"/>
              <w:rPr>
                <w:rFonts w:cs="Arial"/>
              </w:rPr>
            </w:pPr>
            <w:r w:rsidRPr="00021346">
              <w:rPr>
                <w:rFonts w:cs="Arial"/>
              </w:rPr>
              <w:t>WORLD METEOROLOGICAL ORGANIZATION</w:t>
            </w:r>
          </w:p>
          <w:p w:rsidR="00A44FF4" w:rsidRPr="00021346" w:rsidRDefault="00A44FF4" w:rsidP="00A44FF4">
            <w:pPr>
              <w:jc w:val="center"/>
              <w:rPr>
                <w:rFonts w:cs="Arial"/>
                <w:lang w:val="en-CA"/>
              </w:rPr>
            </w:pPr>
          </w:p>
          <w:p w:rsidR="00A44FF4" w:rsidRPr="00021346" w:rsidRDefault="00A44FF4" w:rsidP="00A44FF4">
            <w:pPr>
              <w:pStyle w:val="BodyText3"/>
              <w:jc w:val="center"/>
            </w:pPr>
            <w:r w:rsidRPr="00021346">
              <w:t>COMMISSION FOR BASIC SYSTEMS</w:t>
            </w:r>
            <w:r w:rsidRPr="00021346">
              <w:br/>
              <w:t>OPAG on DPFS</w:t>
            </w:r>
          </w:p>
          <w:p w:rsidR="00A44FF4" w:rsidRPr="00021346" w:rsidRDefault="00A44FF4" w:rsidP="00A44FF4">
            <w:pPr>
              <w:rPr>
                <w:rFonts w:cs="Arial"/>
                <w:lang w:val="en-CA"/>
              </w:rPr>
            </w:pPr>
          </w:p>
          <w:p w:rsidR="00A44FF4" w:rsidRPr="0040409A" w:rsidRDefault="00AF1ADC" w:rsidP="00A44FF4">
            <w:pPr>
              <w:jc w:val="center"/>
              <w:rPr>
                <w:rFonts w:cs="Arial"/>
                <w:b/>
                <w:caps/>
              </w:rPr>
            </w:pPr>
            <w:r>
              <w:rPr>
                <w:rFonts w:cs="Arial"/>
                <w:b/>
                <w:caps/>
              </w:rPr>
              <w:t>expert team on emergency response activites (et-era)</w:t>
            </w:r>
          </w:p>
          <w:p w:rsidR="00A44FF4" w:rsidRPr="0040409A" w:rsidRDefault="00A44FF4" w:rsidP="00A44FF4">
            <w:pPr>
              <w:tabs>
                <w:tab w:val="left" w:pos="425"/>
                <w:tab w:val="left" w:pos="2552"/>
                <w:tab w:val="left" w:pos="3969"/>
                <w:tab w:val="left" w:pos="5954"/>
              </w:tabs>
              <w:jc w:val="center"/>
              <w:rPr>
                <w:rFonts w:cs="Arial"/>
                <w:smallCaps/>
                <w:lang w:val="en-US"/>
              </w:rPr>
            </w:pPr>
          </w:p>
          <w:p w:rsidR="00120B33" w:rsidRPr="00C10CBB" w:rsidRDefault="00120B33" w:rsidP="00120B33">
            <w:pPr>
              <w:pStyle w:val="BodyTextIndent"/>
              <w:ind w:left="-14"/>
              <w:jc w:val="center"/>
              <w:rPr>
                <w:snapToGrid w:val="0"/>
                <w:color w:val="000000"/>
              </w:rPr>
            </w:pPr>
            <w:r>
              <w:rPr>
                <w:sz w:val="21"/>
                <w:szCs w:val="21"/>
              </w:rPr>
              <w:t>BUENOS AIRES, ARGENTINA, 30 NOVEMBER – 4 DECEMBER 2015</w:t>
            </w:r>
          </w:p>
          <w:p w:rsidR="00A44FF4" w:rsidRPr="00021346" w:rsidRDefault="00A44FF4" w:rsidP="00A44FF4">
            <w:pPr>
              <w:tabs>
                <w:tab w:val="left" w:pos="425"/>
                <w:tab w:val="left" w:pos="2552"/>
                <w:tab w:val="left" w:pos="3969"/>
                <w:tab w:val="left" w:pos="5954"/>
              </w:tabs>
              <w:jc w:val="center"/>
              <w:rPr>
                <w:rFonts w:cs="Arial"/>
                <w:b/>
                <w:smallCaps/>
              </w:rPr>
            </w:pPr>
          </w:p>
        </w:tc>
        <w:tc>
          <w:tcPr>
            <w:tcW w:w="240" w:type="dxa"/>
          </w:tcPr>
          <w:p w:rsidR="00A44FF4" w:rsidRPr="00021346" w:rsidRDefault="00A44FF4" w:rsidP="00A44FF4">
            <w:pPr>
              <w:rPr>
                <w:rFonts w:cs="Arial"/>
                <w:lang w:val="en-CA"/>
              </w:rPr>
            </w:pPr>
          </w:p>
        </w:tc>
        <w:tc>
          <w:tcPr>
            <w:tcW w:w="4680" w:type="dxa"/>
          </w:tcPr>
          <w:p w:rsidR="00A44FF4" w:rsidRPr="00392935" w:rsidRDefault="00A44FF4" w:rsidP="00A44FF4">
            <w:pPr>
              <w:rPr>
                <w:rFonts w:cs="Arial"/>
                <w:lang w:val="fr-CA"/>
              </w:rPr>
            </w:pPr>
            <w:r w:rsidRPr="00392935">
              <w:rPr>
                <w:rFonts w:cs="Arial"/>
                <w:lang w:val="fr-CA"/>
              </w:rPr>
              <w:t>DPFS/</w:t>
            </w:r>
            <w:r w:rsidR="00AF1ADC" w:rsidRPr="00392935">
              <w:rPr>
                <w:rFonts w:cs="Arial"/>
                <w:lang w:val="fr-CA"/>
              </w:rPr>
              <w:t>ET-ERA</w:t>
            </w:r>
            <w:r w:rsidRPr="00392935">
              <w:rPr>
                <w:rFonts w:cs="Arial"/>
                <w:lang w:val="fr-CA"/>
              </w:rPr>
              <w:t xml:space="preserve">/Doc. </w:t>
            </w:r>
            <w:r w:rsidR="00257A37">
              <w:rPr>
                <w:rFonts w:cs="Arial"/>
                <w:lang w:val="fr-CA"/>
              </w:rPr>
              <w:t>4.2(5)</w:t>
            </w:r>
            <w:bookmarkStart w:id="0" w:name="_GoBack"/>
            <w:bookmarkEnd w:id="0"/>
          </w:p>
          <w:p w:rsidR="00A44FF4" w:rsidRPr="00392935" w:rsidRDefault="00A44FF4" w:rsidP="00A44FF4">
            <w:pPr>
              <w:rPr>
                <w:rFonts w:cs="Arial"/>
                <w:lang w:val="fr-CA"/>
              </w:rPr>
            </w:pPr>
          </w:p>
          <w:p w:rsidR="00A44FF4" w:rsidRPr="00C80E3E" w:rsidRDefault="00A44FF4" w:rsidP="00A44FF4">
            <w:pPr>
              <w:rPr>
                <w:rFonts w:cs="Arial"/>
                <w:lang w:val="fr-FR"/>
              </w:rPr>
            </w:pPr>
            <w:r w:rsidRPr="00C80E3E">
              <w:rPr>
                <w:rFonts w:cs="Arial"/>
                <w:lang w:val="fr-FR"/>
              </w:rPr>
              <w:t>(</w:t>
            </w:r>
            <w:r w:rsidR="00120B33" w:rsidRPr="00C80E3E">
              <w:rPr>
                <w:rFonts w:cs="Arial"/>
                <w:lang w:val="fr-FR"/>
              </w:rPr>
              <w:t>4</w:t>
            </w:r>
            <w:r w:rsidRPr="00C80E3E">
              <w:rPr>
                <w:rFonts w:cs="Arial"/>
                <w:lang w:val="fr-FR"/>
              </w:rPr>
              <w:t>.</w:t>
            </w:r>
            <w:r w:rsidR="00AF1ADC" w:rsidRPr="00C80E3E">
              <w:rPr>
                <w:rFonts w:cs="Arial"/>
                <w:lang w:val="fr-FR"/>
              </w:rPr>
              <w:t>X</w:t>
            </w:r>
            <w:r w:rsidR="00120B33" w:rsidRPr="00C80E3E">
              <w:rPr>
                <w:rFonts w:cs="Arial"/>
                <w:lang w:val="fr-FR"/>
              </w:rPr>
              <w:t>I</w:t>
            </w:r>
            <w:r w:rsidRPr="00C80E3E">
              <w:rPr>
                <w:rFonts w:cs="Arial"/>
                <w:lang w:val="fr-FR"/>
              </w:rPr>
              <w:t>.201</w:t>
            </w:r>
            <w:r w:rsidR="00120B33" w:rsidRPr="00C80E3E">
              <w:rPr>
                <w:rFonts w:cs="Arial"/>
                <w:lang w:val="fr-FR"/>
              </w:rPr>
              <w:t>5</w:t>
            </w:r>
            <w:r w:rsidRPr="00C80E3E">
              <w:rPr>
                <w:rFonts w:cs="Arial"/>
                <w:lang w:val="fr-FR"/>
              </w:rPr>
              <w:t>)</w:t>
            </w:r>
          </w:p>
          <w:p w:rsidR="00A44FF4" w:rsidRPr="00021346" w:rsidRDefault="00A44FF4" w:rsidP="00A44FF4">
            <w:pPr>
              <w:rPr>
                <w:rFonts w:cs="Arial"/>
                <w:lang w:val="en-CA"/>
              </w:rPr>
            </w:pPr>
            <w:r w:rsidRPr="00021346">
              <w:rPr>
                <w:rFonts w:cs="Arial"/>
                <w:lang w:val="en-CA"/>
              </w:rPr>
              <w:t>_______</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r>
              <w:rPr>
                <w:rFonts w:cs="Arial"/>
                <w:lang w:val="en-CA"/>
              </w:rPr>
              <w:t xml:space="preserve">Agenda item : </w:t>
            </w:r>
            <w:r w:rsidR="00A0192F">
              <w:rPr>
                <w:rFonts w:cs="Arial"/>
                <w:lang w:val="en-CA"/>
              </w:rPr>
              <w:t>4.</w:t>
            </w:r>
            <w:r w:rsidR="00C9089A">
              <w:rPr>
                <w:rFonts w:cs="Arial"/>
                <w:lang w:val="en-CA"/>
              </w:rPr>
              <w:t>2</w:t>
            </w: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p>
          <w:p w:rsidR="00A44FF4" w:rsidRPr="00021346" w:rsidRDefault="00A44FF4" w:rsidP="00A44FF4">
            <w:pPr>
              <w:rPr>
                <w:rFonts w:cs="Arial"/>
                <w:lang w:val="en-CA"/>
              </w:rPr>
            </w:pPr>
            <w:r w:rsidRPr="00021346">
              <w:rPr>
                <w:rFonts w:cs="Arial"/>
                <w:lang w:val="en-CA"/>
              </w:rPr>
              <w:t>ENGLISH ONLY</w:t>
            </w:r>
          </w:p>
        </w:tc>
      </w:tr>
    </w:tbl>
    <w:p w:rsidR="00FC5F25" w:rsidRDefault="00FC5F25" w:rsidP="00FC5F25"/>
    <w:p w:rsidR="00856FAD" w:rsidRDefault="00856FAD" w:rsidP="00856FAD">
      <w:pPr>
        <w:pStyle w:val="Header"/>
        <w:tabs>
          <w:tab w:val="clear" w:pos="4320"/>
          <w:tab w:val="clear" w:pos="8640"/>
          <w:tab w:val="left" w:pos="2400"/>
        </w:tabs>
        <w:rPr>
          <w:lang w:val="en-CA"/>
        </w:rPr>
      </w:pPr>
    </w:p>
    <w:p w:rsidR="003042D2" w:rsidRPr="001E34AE" w:rsidRDefault="003042D2" w:rsidP="00856FAD">
      <w:pPr>
        <w:pStyle w:val="Header"/>
        <w:tabs>
          <w:tab w:val="clear" w:pos="4320"/>
          <w:tab w:val="clear" w:pos="8640"/>
          <w:tab w:val="left" w:pos="2400"/>
        </w:tabs>
        <w:rPr>
          <w:lang w:val="en-CA"/>
        </w:rPr>
      </w:pPr>
    </w:p>
    <w:p w:rsidR="00856FAD" w:rsidRPr="00B3549F" w:rsidRDefault="00856FAD" w:rsidP="00856FAD">
      <w:pPr>
        <w:pStyle w:val="BodyText3"/>
        <w:ind w:left="851" w:right="849"/>
        <w:jc w:val="center"/>
        <w:rPr>
          <w:b/>
        </w:rPr>
      </w:pPr>
    </w:p>
    <w:p w:rsidR="00392935" w:rsidRPr="00410783" w:rsidRDefault="00B92DAB" w:rsidP="00392935">
      <w:pPr>
        <w:pStyle w:val="BodyText"/>
        <w:tabs>
          <w:tab w:val="center" w:pos="4680"/>
          <w:tab w:val="left" w:pos="5760"/>
        </w:tabs>
        <w:ind w:right="333"/>
        <w:jc w:val="center"/>
        <w:rPr>
          <w:rFonts w:ascii="Arial" w:eastAsia="Times New Roman" w:hAnsi="Arial" w:cs="Arial"/>
          <w:b/>
          <w:sz w:val="26"/>
          <w:szCs w:val="26"/>
          <w:lang w:val="en-CA" w:eastAsia="ar-SA"/>
        </w:rPr>
      </w:pPr>
      <w:r>
        <w:rPr>
          <w:rFonts w:ascii="Arial" w:eastAsia="Times New Roman" w:hAnsi="Arial" w:cs="Arial"/>
          <w:b/>
          <w:sz w:val="26"/>
          <w:szCs w:val="26"/>
          <w:lang w:val="en-CA" w:eastAsia="ar-SA"/>
        </w:rPr>
        <w:t xml:space="preserve">Summary </w:t>
      </w:r>
      <w:r w:rsidR="00C9089A">
        <w:rPr>
          <w:rFonts w:ascii="Arial" w:eastAsia="Times New Roman" w:hAnsi="Arial" w:cs="Arial"/>
          <w:b/>
          <w:sz w:val="26"/>
          <w:szCs w:val="26"/>
          <w:lang w:val="en-CA" w:eastAsia="ar-SA"/>
        </w:rPr>
        <w:t xml:space="preserve">of </w:t>
      </w:r>
      <w:r w:rsidR="00EE1D6B">
        <w:rPr>
          <w:rFonts w:ascii="Arial" w:eastAsia="Times New Roman" w:hAnsi="Arial" w:cs="Arial"/>
          <w:b/>
          <w:sz w:val="26"/>
          <w:szCs w:val="26"/>
          <w:lang w:val="en-CA" w:eastAsia="ar-SA"/>
        </w:rPr>
        <w:t>RSMC Montreal Activities for 201</w:t>
      </w:r>
      <w:r w:rsidR="00790BB1">
        <w:rPr>
          <w:rFonts w:ascii="Arial" w:eastAsia="Times New Roman" w:hAnsi="Arial" w:cs="Arial"/>
          <w:b/>
          <w:sz w:val="26"/>
          <w:szCs w:val="26"/>
          <w:lang w:val="en-CA" w:eastAsia="ar-SA"/>
        </w:rPr>
        <w:t>4</w:t>
      </w:r>
      <w:r w:rsidR="00EE1D6B">
        <w:rPr>
          <w:rFonts w:ascii="Arial" w:eastAsia="Times New Roman" w:hAnsi="Arial" w:cs="Arial"/>
          <w:b/>
          <w:sz w:val="26"/>
          <w:szCs w:val="26"/>
          <w:lang w:val="en-CA" w:eastAsia="ar-SA"/>
        </w:rPr>
        <w:t xml:space="preserve"> -</w:t>
      </w:r>
      <w:r>
        <w:rPr>
          <w:rFonts w:ascii="Arial" w:eastAsia="Times New Roman" w:hAnsi="Arial" w:cs="Arial"/>
          <w:b/>
          <w:sz w:val="26"/>
          <w:szCs w:val="26"/>
          <w:lang w:val="en-CA" w:eastAsia="ar-SA"/>
        </w:rPr>
        <w:t xml:space="preserve"> </w:t>
      </w:r>
      <w:r w:rsidR="00790BB1">
        <w:rPr>
          <w:rFonts w:ascii="Arial" w:eastAsia="Times New Roman" w:hAnsi="Arial" w:cs="Arial"/>
          <w:b/>
          <w:sz w:val="26"/>
          <w:szCs w:val="26"/>
          <w:lang w:val="en-CA" w:eastAsia="ar-SA"/>
        </w:rPr>
        <w:t>2015</w:t>
      </w:r>
    </w:p>
    <w:p w:rsidR="00856FAD" w:rsidRPr="00B92DAB" w:rsidRDefault="00856FAD" w:rsidP="00856FAD">
      <w:pPr>
        <w:pStyle w:val="BodyText3"/>
        <w:ind w:left="851" w:right="849"/>
        <w:jc w:val="center"/>
        <w:rPr>
          <w:b/>
          <w:lang w:val="en-CA"/>
        </w:rPr>
      </w:pPr>
    </w:p>
    <w:p w:rsidR="003042D2" w:rsidRDefault="003042D2" w:rsidP="00856FAD">
      <w:pPr>
        <w:pStyle w:val="BodyText3"/>
        <w:ind w:left="851" w:right="849"/>
        <w:jc w:val="center"/>
        <w:rPr>
          <w:b/>
        </w:rPr>
      </w:pPr>
    </w:p>
    <w:p w:rsidR="003042D2" w:rsidRPr="00B3549F" w:rsidRDefault="003042D2" w:rsidP="00856FAD">
      <w:pPr>
        <w:pStyle w:val="BodyText3"/>
        <w:ind w:left="851" w:right="849"/>
        <w:jc w:val="center"/>
        <w:rPr>
          <w:b/>
        </w:rPr>
      </w:pPr>
    </w:p>
    <w:p w:rsidR="00856FAD" w:rsidRDefault="00856FAD" w:rsidP="00856FAD">
      <w:pPr>
        <w:pStyle w:val="Title"/>
        <w:spacing w:line="360" w:lineRule="auto"/>
        <w:ind w:left="851" w:right="849"/>
        <w:rPr>
          <w:rFonts w:cs="Arial"/>
          <w:b w:val="0"/>
          <w:i/>
        </w:rPr>
      </w:pPr>
      <w:r w:rsidRPr="00B3549F">
        <w:rPr>
          <w:rFonts w:cs="Arial"/>
          <w:b w:val="0"/>
          <w:i/>
        </w:rPr>
        <w:t xml:space="preserve">(Submitted by </w:t>
      </w:r>
      <w:r w:rsidR="00392935">
        <w:rPr>
          <w:rFonts w:cs="Arial"/>
          <w:b w:val="0"/>
          <w:i/>
        </w:rPr>
        <w:t>Canada</w:t>
      </w:r>
      <w:r w:rsidRPr="00B3549F">
        <w:rPr>
          <w:rFonts w:cs="Arial"/>
          <w:b w:val="0"/>
          <w:i/>
        </w:rPr>
        <w:t>)</w:t>
      </w:r>
    </w:p>
    <w:p w:rsidR="003042D2" w:rsidRDefault="003042D2" w:rsidP="00856FAD">
      <w:pPr>
        <w:pStyle w:val="Title"/>
        <w:spacing w:line="360" w:lineRule="auto"/>
        <w:ind w:left="851" w:right="849"/>
        <w:rPr>
          <w:rFonts w:cs="Arial"/>
          <w:b w:val="0"/>
          <w:i/>
        </w:rPr>
      </w:pPr>
    </w:p>
    <w:p w:rsidR="003042D2" w:rsidRPr="00B3549F" w:rsidRDefault="003042D2" w:rsidP="00856FAD">
      <w:pPr>
        <w:pStyle w:val="Title"/>
        <w:spacing w:line="360" w:lineRule="auto"/>
        <w:ind w:left="851" w:right="849"/>
        <w:rPr>
          <w:rFonts w:cs="Arial"/>
          <w:b w:val="0"/>
          <w:i/>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rsidR="00856FAD" w:rsidRPr="00AD6C95" w:rsidRDefault="00856FAD" w:rsidP="00856FAD">
      <w:pPr>
        <w:rPr>
          <w:rFonts w:cs="Arial"/>
          <w:lang w:val="en-US"/>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8F6476" w:rsidRDefault="00135BC6" w:rsidP="00856FAD">
      <w:pPr>
        <w:pStyle w:val="BodyText3"/>
        <w:tabs>
          <w:tab w:val="left" w:pos="9214"/>
        </w:tabs>
        <w:ind w:left="1418" w:right="1416" w:firstLine="425"/>
        <w:rPr>
          <w:lang w:val="en-GB"/>
        </w:rPr>
      </w:pPr>
      <w:r>
        <w:rPr>
          <w:lang w:val="en-GB"/>
        </w:rPr>
        <w:t>We present a summary of activities at RSMC Montreal for 201</w:t>
      </w:r>
      <w:r w:rsidR="00790BB1">
        <w:rPr>
          <w:lang w:val="en-GB"/>
        </w:rPr>
        <w:t>4</w:t>
      </w:r>
      <w:r>
        <w:rPr>
          <w:lang w:val="en-GB"/>
        </w:rPr>
        <w:t xml:space="preserve"> </w:t>
      </w:r>
      <w:r w:rsidR="00B92DAB">
        <w:rPr>
          <w:lang w:val="en-GB"/>
        </w:rPr>
        <w:t>–</w:t>
      </w:r>
      <w:r>
        <w:rPr>
          <w:lang w:val="en-GB"/>
        </w:rPr>
        <w:t xml:space="preserve"> 201</w:t>
      </w:r>
      <w:r w:rsidR="00790BB1">
        <w:rPr>
          <w:lang w:val="en-GB"/>
        </w:rPr>
        <w:t>5</w:t>
      </w:r>
      <w:r w:rsidR="00B92DAB">
        <w:rPr>
          <w:lang w:val="en-GB"/>
        </w:rPr>
        <w:t xml:space="preserve">. </w:t>
      </w:r>
      <w:r w:rsidR="00615AA0">
        <w:rPr>
          <w:lang w:val="en-GB"/>
        </w:rPr>
        <w:t xml:space="preserve"> Traditional activities continue on the nuclear ERA side. Faxing of RSMC products remains a significant </w:t>
      </w:r>
      <w:r w:rsidR="00C80E3E">
        <w:rPr>
          <w:lang w:val="en-GB"/>
        </w:rPr>
        <w:t xml:space="preserve">communication </w:t>
      </w:r>
      <w:r w:rsidR="00615AA0">
        <w:rPr>
          <w:lang w:val="en-GB"/>
        </w:rPr>
        <w:t xml:space="preserve">problem due to the high failure rate. </w:t>
      </w:r>
      <w:r w:rsidR="003C4745">
        <w:rPr>
          <w:lang w:val="en-GB"/>
        </w:rPr>
        <w:t xml:space="preserve">With regards to the recent </w:t>
      </w:r>
      <w:r w:rsidR="00615AA0">
        <w:rPr>
          <w:lang w:val="en-GB"/>
        </w:rPr>
        <w:t>expansion of the WMO ERA programme to include non-nuclear activities</w:t>
      </w:r>
      <w:r w:rsidR="003C4745">
        <w:rPr>
          <w:lang w:val="en-GB"/>
        </w:rPr>
        <w:t xml:space="preserve">, RSMC Montreal </w:t>
      </w:r>
      <w:r w:rsidR="00615AA0">
        <w:rPr>
          <w:lang w:val="en-GB"/>
        </w:rPr>
        <w:t xml:space="preserve">has been involved </w:t>
      </w:r>
      <w:r w:rsidR="003C4745">
        <w:rPr>
          <w:lang w:val="en-GB"/>
        </w:rPr>
        <w:t xml:space="preserve">in developing and </w:t>
      </w:r>
      <w:r w:rsidR="00615AA0">
        <w:t>testing of request for RSMC support procedures</w:t>
      </w:r>
      <w:r w:rsidR="003C4745">
        <w:t xml:space="preserve">. </w:t>
      </w:r>
      <w:r w:rsidR="00C80E3E">
        <w:t>Two such</w:t>
      </w:r>
      <w:r w:rsidR="003C4745">
        <w:t xml:space="preserve"> response test</w:t>
      </w:r>
      <w:r w:rsidR="00C80E3E">
        <w:t>s</w:t>
      </w:r>
      <w:r w:rsidR="003C4745">
        <w:t xml:space="preserve"> w</w:t>
      </w:r>
      <w:r w:rsidR="00C80E3E">
        <w:t>ere</w:t>
      </w:r>
      <w:r w:rsidR="003C4745">
        <w:t xml:space="preserve"> conducted </w:t>
      </w:r>
      <w:r w:rsidR="00615AA0">
        <w:t xml:space="preserve">with </w:t>
      </w:r>
      <w:r w:rsidR="003C4745">
        <w:t xml:space="preserve">NMHS </w:t>
      </w:r>
      <w:r w:rsidR="00C80E3E">
        <w:t xml:space="preserve">Argentina in September 2014 </w:t>
      </w:r>
      <w:proofErr w:type="gramStart"/>
      <w:r w:rsidR="00C80E3E">
        <w:t xml:space="preserve">and </w:t>
      </w:r>
      <w:r w:rsidR="00615AA0">
        <w:t xml:space="preserve"> October</w:t>
      </w:r>
      <w:proofErr w:type="gramEnd"/>
      <w:r w:rsidR="00615AA0">
        <w:t xml:space="preserve"> 201</w:t>
      </w:r>
      <w:r w:rsidR="00790BB1">
        <w:t>5</w:t>
      </w:r>
      <w:r w:rsidR="00615AA0">
        <w:t>.</w:t>
      </w:r>
    </w:p>
    <w:p w:rsidR="00856FAD" w:rsidRPr="009202CF" w:rsidRDefault="00856FAD" w:rsidP="00856FAD">
      <w:pPr>
        <w:pBdr>
          <w:bottom w:val="single" w:sz="4" w:space="1" w:color="auto"/>
        </w:pBdr>
        <w:ind w:left="1418" w:right="1416"/>
        <w:jc w:val="both"/>
        <w:rPr>
          <w:rFonts w:cs="Arial"/>
          <w:lang w:val="en-US"/>
        </w:rPr>
      </w:pPr>
    </w:p>
    <w:p w:rsidR="00856FAD" w:rsidRPr="00B3549F" w:rsidRDefault="00856FAD" w:rsidP="00856FAD">
      <w:pPr>
        <w:pStyle w:val="BodyText3"/>
        <w:tabs>
          <w:tab w:val="left" w:pos="9214"/>
        </w:tabs>
        <w:ind w:left="1418" w:right="1416"/>
        <w:rPr>
          <w:b/>
        </w:rPr>
      </w:pPr>
    </w:p>
    <w:p w:rsidR="00C93758" w:rsidRPr="00B3549F" w:rsidRDefault="00C93758" w:rsidP="00C93758">
      <w:pPr>
        <w:pStyle w:val="Heading5"/>
        <w:jc w:val="center"/>
        <w:rPr>
          <w:rFonts w:cs="Arial"/>
          <w:i w:val="0"/>
          <w:sz w:val="22"/>
          <w:szCs w:val="22"/>
          <w:lang w:val="en-US"/>
        </w:rPr>
      </w:pPr>
      <w:r w:rsidRPr="00B3549F">
        <w:rPr>
          <w:rFonts w:cs="Arial"/>
          <w:i w:val="0"/>
          <w:sz w:val="22"/>
          <w:szCs w:val="22"/>
          <w:lang w:val="en-US"/>
        </w:rPr>
        <w:t xml:space="preserve">Action Proposed  </w:t>
      </w:r>
    </w:p>
    <w:p w:rsidR="00C93758" w:rsidRPr="00B3549F" w:rsidRDefault="00C93758" w:rsidP="00C93758">
      <w:pPr>
        <w:rPr>
          <w:rFonts w:cs="Arial"/>
        </w:rPr>
      </w:pPr>
    </w:p>
    <w:p w:rsidR="00C93758" w:rsidRPr="00B3549F" w:rsidRDefault="00C93758" w:rsidP="00CE5ED5">
      <w:pPr>
        <w:rPr>
          <w:rFonts w:cs="Arial"/>
        </w:rPr>
      </w:pPr>
      <w:r w:rsidRPr="00B3549F">
        <w:rPr>
          <w:rFonts w:cs="Arial"/>
        </w:rPr>
        <w:t>The meeting is invited to</w:t>
      </w:r>
      <w:r w:rsidR="00CE5ED5">
        <w:rPr>
          <w:rFonts w:cs="Arial"/>
        </w:rPr>
        <w:t xml:space="preserve"> </w:t>
      </w:r>
      <w:r w:rsidR="00EE1D6B">
        <w:rPr>
          <w:rFonts w:cs="Arial"/>
        </w:rPr>
        <w:t>not</w:t>
      </w:r>
      <w:r w:rsidR="00615AA0">
        <w:rPr>
          <w:rFonts w:cs="Arial"/>
        </w:rPr>
        <w:t>e</w:t>
      </w:r>
      <w:r w:rsidR="00EE1D6B">
        <w:rPr>
          <w:rFonts w:cs="Arial"/>
        </w:rPr>
        <w:t xml:space="preserve"> and discuss the information presented in this paper</w:t>
      </w:r>
      <w:r w:rsidR="00120B33">
        <w:rPr>
          <w:rFonts w:cs="Arial"/>
        </w:rPr>
        <w:t>.</w:t>
      </w:r>
    </w:p>
    <w:p w:rsidR="00856FAD" w:rsidRPr="00C93758" w:rsidRDefault="009D040B" w:rsidP="00856FAD">
      <w:pPr>
        <w:pStyle w:val="BodyText3"/>
        <w:tabs>
          <w:tab w:val="left" w:pos="9214"/>
        </w:tabs>
        <w:ind w:left="1418" w:right="1416"/>
        <w:rPr>
          <w:b/>
          <w:lang w:val="en-GB"/>
        </w:rPr>
      </w:pPr>
      <w:r>
        <w:rPr>
          <w:b/>
          <w:lang w:val="en-GB"/>
        </w:rPr>
        <w:br w:type="page"/>
      </w:r>
    </w:p>
    <w:p w:rsidR="006D661B" w:rsidRDefault="00135BC6" w:rsidP="00852BEB">
      <w:pPr>
        <w:pStyle w:val="2Para"/>
        <w:numPr>
          <w:ilvl w:val="0"/>
          <w:numId w:val="7"/>
        </w:numPr>
        <w:jc w:val="left"/>
        <w:rPr>
          <w:rFonts w:ascii="Arial" w:hAnsi="Arial" w:cs="Arial"/>
        </w:rPr>
      </w:pPr>
      <w:r w:rsidRPr="006D661B">
        <w:rPr>
          <w:rFonts w:ascii="Arial" w:hAnsi="Arial" w:cs="Arial"/>
        </w:rPr>
        <w:lastRenderedPageBreak/>
        <w:t>The RSMC Montreal report of activities for 201</w:t>
      </w:r>
      <w:r w:rsidR="00790BB1" w:rsidRPr="006D661B">
        <w:rPr>
          <w:rFonts w:ascii="Arial" w:hAnsi="Arial" w:cs="Arial"/>
        </w:rPr>
        <w:t>4</w:t>
      </w:r>
      <w:r w:rsidRPr="006D661B">
        <w:rPr>
          <w:rFonts w:ascii="Arial" w:hAnsi="Arial" w:cs="Arial"/>
        </w:rPr>
        <w:t xml:space="preserve"> is available on the </w:t>
      </w:r>
      <w:hyperlink r:id="rId6" w:history="1">
        <w:r w:rsidRPr="006D661B">
          <w:rPr>
            <w:rStyle w:val="Hyperlink"/>
            <w:rFonts w:ascii="Arial" w:hAnsi="Arial" w:cs="Arial"/>
          </w:rPr>
          <w:t>WMO ERA Web page</w:t>
        </w:r>
      </w:hyperlink>
      <w:r w:rsidRPr="006D661B">
        <w:rPr>
          <w:rFonts w:ascii="Arial" w:hAnsi="Arial" w:cs="Arial"/>
        </w:rPr>
        <w:t>. The report for 201</w:t>
      </w:r>
      <w:r w:rsidR="00790BB1" w:rsidRPr="006D661B">
        <w:rPr>
          <w:rFonts w:ascii="Arial" w:hAnsi="Arial" w:cs="Arial"/>
        </w:rPr>
        <w:t>5</w:t>
      </w:r>
      <w:r w:rsidRPr="006D661B">
        <w:rPr>
          <w:rFonts w:ascii="Arial" w:hAnsi="Arial" w:cs="Arial"/>
        </w:rPr>
        <w:t xml:space="preserve"> will be </w:t>
      </w:r>
      <w:r w:rsidR="00B275F7" w:rsidRPr="006D661B">
        <w:rPr>
          <w:rFonts w:ascii="Arial" w:hAnsi="Arial" w:cs="Arial"/>
        </w:rPr>
        <w:t xml:space="preserve">added to the Web page </w:t>
      </w:r>
      <w:r w:rsidRPr="006D661B">
        <w:rPr>
          <w:rFonts w:ascii="Arial" w:hAnsi="Arial" w:cs="Arial"/>
        </w:rPr>
        <w:t>by the end of February 201</w:t>
      </w:r>
      <w:r w:rsidR="00790BB1" w:rsidRPr="006D661B">
        <w:rPr>
          <w:rFonts w:ascii="Arial" w:hAnsi="Arial" w:cs="Arial"/>
        </w:rPr>
        <w:t>6.</w:t>
      </w:r>
    </w:p>
    <w:p w:rsidR="00B275F7" w:rsidRPr="006D661B" w:rsidRDefault="005E00AD" w:rsidP="00852BEB">
      <w:pPr>
        <w:pStyle w:val="2Para"/>
        <w:numPr>
          <w:ilvl w:val="0"/>
          <w:numId w:val="7"/>
        </w:numPr>
        <w:jc w:val="left"/>
        <w:rPr>
          <w:rFonts w:ascii="Arial" w:hAnsi="Arial" w:cs="Arial"/>
        </w:rPr>
      </w:pPr>
      <w:r w:rsidRPr="006D661B">
        <w:rPr>
          <w:rFonts w:ascii="Arial" w:hAnsi="Arial" w:cs="Arial"/>
          <w:lang w:val="en-US"/>
        </w:rPr>
        <w:t>T</w:t>
      </w:r>
      <w:r w:rsidR="00B275F7" w:rsidRPr="006D661B">
        <w:rPr>
          <w:rFonts w:ascii="Arial" w:hAnsi="Arial" w:cs="Arial"/>
          <w:lang w:val="en-US"/>
        </w:rPr>
        <w:t>raditional activities continu</w:t>
      </w:r>
      <w:r w:rsidRPr="006D661B">
        <w:rPr>
          <w:rFonts w:ascii="Arial" w:hAnsi="Arial" w:cs="Arial"/>
          <w:lang w:val="en-US"/>
        </w:rPr>
        <w:t>e</w:t>
      </w:r>
      <w:r w:rsidR="00B275F7" w:rsidRPr="006D661B">
        <w:rPr>
          <w:rFonts w:ascii="Arial" w:hAnsi="Arial" w:cs="Arial"/>
          <w:lang w:val="en-US"/>
        </w:rPr>
        <w:t xml:space="preserve"> at RSMC Montreal</w:t>
      </w:r>
      <w:r w:rsidRPr="006D661B">
        <w:rPr>
          <w:rFonts w:ascii="Arial" w:hAnsi="Arial" w:cs="Arial"/>
          <w:lang w:val="en-US"/>
        </w:rPr>
        <w:t xml:space="preserve"> on the nuclear ERA side. </w:t>
      </w:r>
      <w:r w:rsidR="00B275F7" w:rsidRPr="006D661B">
        <w:rPr>
          <w:rFonts w:ascii="Arial" w:hAnsi="Arial" w:cs="Arial"/>
          <w:lang w:val="en-US"/>
        </w:rPr>
        <w:t xml:space="preserve">These include </w:t>
      </w:r>
      <w:r w:rsidR="00A937EE" w:rsidRPr="006D661B">
        <w:rPr>
          <w:rFonts w:ascii="Arial" w:hAnsi="Arial" w:cs="Arial"/>
          <w:lang w:val="en-US"/>
        </w:rPr>
        <w:t xml:space="preserve">monthly </w:t>
      </w:r>
      <w:r w:rsidR="00B275F7" w:rsidRPr="006D661B">
        <w:rPr>
          <w:rFonts w:ascii="Arial" w:hAnsi="Arial" w:cs="Arial"/>
          <w:lang w:val="en-US"/>
        </w:rPr>
        <w:t>RMSC tests, quarterly IAEA – RSMC test</w:t>
      </w:r>
      <w:r w:rsidR="00A937EE" w:rsidRPr="006D661B">
        <w:rPr>
          <w:rFonts w:ascii="Arial" w:hAnsi="Arial" w:cs="Arial"/>
          <w:lang w:val="en-US"/>
        </w:rPr>
        <w:t>s</w:t>
      </w:r>
      <w:r w:rsidR="00B275F7" w:rsidRPr="006D661B">
        <w:rPr>
          <w:rFonts w:ascii="Arial" w:hAnsi="Arial" w:cs="Arial"/>
          <w:lang w:val="en-US"/>
        </w:rPr>
        <w:t xml:space="preserve">, responding to CTBTO requests, etc. </w:t>
      </w:r>
      <w:r w:rsidR="006545F9" w:rsidRPr="006D661B">
        <w:rPr>
          <w:rFonts w:ascii="Arial" w:hAnsi="Arial" w:cs="Arial"/>
        </w:rPr>
        <w:t xml:space="preserve"> </w:t>
      </w:r>
      <w:r w:rsidRPr="006D661B">
        <w:rPr>
          <w:rFonts w:ascii="Arial" w:hAnsi="Arial" w:cs="Arial"/>
        </w:rPr>
        <w:t xml:space="preserve">The tests help to maintain operational readiness and ensure that the mechanics of response, production and posting </w:t>
      </w:r>
      <w:r w:rsidR="00A937EE" w:rsidRPr="006D661B">
        <w:rPr>
          <w:rFonts w:ascii="Arial" w:hAnsi="Arial" w:cs="Arial"/>
        </w:rPr>
        <w:t xml:space="preserve">of products </w:t>
      </w:r>
      <w:r w:rsidRPr="006D661B">
        <w:rPr>
          <w:rFonts w:ascii="Arial" w:hAnsi="Arial" w:cs="Arial"/>
        </w:rPr>
        <w:t xml:space="preserve">on common Web pages are well oiled. Problems are identified and corrected as needed.  </w:t>
      </w:r>
    </w:p>
    <w:p w:rsidR="00A8571E" w:rsidRDefault="00494797" w:rsidP="00852BEB">
      <w:pPr>
        <w:pStyle w:val="2Para"/>
        <w:numPr>
          <w:ilvl w:val="0"/>
          <w:numId w:val="7"/>
        </w:numPr>
        <w:jc w:val="left"/>
        <w:rPr>
          <w:rFonts w:ascii="Arial" w:hAnsi="Arial" w:cs="Arial"/>
        </w:rPr>
      </w:pPr>
      <w:r>
        <w:rPr>
          <w:rFonts w:ascii="Arial" w:hAnsi="Arial" w:cs="Arial"/>
        </w:rPr>
        <w:t xml:space="preserve">One </w:t>
      </w:r>
      <w:r w:rsidR="00A937EE">
        <w:rPr>
          <w:rFonts w:ascii="Arial" w:hAnsi="Arial" w:cs="Arial"/>
        </w:rPr>
        <w:t xml:space="preserve">important problem </w:t>
      </w:r>
      <w:r w:rsidR="006F3751">
        <w:rPr>
          <w:rFonts w:ascii="Arial" w:hAnsi="Arial" w:cs="Arial"/>
        </w:rPr>
        <w:t xml:space="preserve">for RSMC </w:t>
      </w:r>
      <w:r w:rsidR="00A51A8C">
        <w:rPr>
          <w:rFonts w:ascii="Arial" w:hAnsi="Arial" w:cs="Arial"/>
        </w:rPr>
        <w:t xml:space="preserve">Montreal </w:t>
      </w:r>
      <w:r w:rsidR="00AE1197">
        <w:rPr>
          <w:rFonts w:ascii="Arial" w:hAnsi="Arial" w:cs="Arial"/>
        </w:rPr>
        <w:t xml:space="preserve">remains the </w:t>
      </w:r>
      <w:r>
        <w:rPr>
          <w:rFonts w:ascii="Arial" w:hAnsi="Arial" w:cs="Arial"/>
        </w:rPr>
        <w:t xml:space="preserve">faxing of </w:t>
      </w:r>
      <w:r w:rsidR="00AE1197">
        <w:rPr>
          <w:rFonts w:ascii="Arial" w:hAnsi="Arial" w:cs="Arial"/>
        </w:rPr>
        <w:t>products to</w:t>
      </w:r>
      <w:r w:rsidR="00E05267">
        <w:rPr>
          <w:rFonts w:ascii="Arial" w:hAnsi="Arial" w:cs="Arial"/>
        </w:rPr>
        <w:t xml:space="preserve"> the contact point at NMHS. </w:t>
      </w:r>
      <w:r w:rsidR="004C4E04">
        <w:rPr>
          <w:rFonts w:ascii="Arial" w:hAnsi="Arial" w:cs="Arial"/>
        </w:rPr>
        <w:t>We continue to observe a high failure rate</w:t>
      </w:r>
      <w:r w:rsidR="00A0192F">
        <w:rPr>
          <w:rFonts w:ascii="Arial" w:hAnsi="Arial" w:cs="Arial"/>
        </w:rPr>
        <w:t xml:space="preserve"> for reasons well identified</w:t>
      </w:r>
      <w:r>
        <w:rPr>
          <w:rFonts w:ascii="Arial" w:hAnsi="Arial" w:cs="Arial"/>
        </w:rPr>
        <w:t xml:space="preserve"> and discussed</w:t>
      </w:r>
      <w:r w:rsidR="00A0192F">
        <w:rPr>
          <w:rFonts w:ascii="Arial" w:hAnsi="Arial" w:cs="Arial"/>
        </w:rPr>
        <w:t xml:space="preserve"> at previous meetings of the ERA group. There are also costs </w:t>
      </w:r>
      <w:r w:rsidR="004C4E04">
        <w:rPr>
          <w:rFonts w:ascii="Arial" w:hAnsi="Arial" w:cs="Arial"/>
        </w:rPr>
        <w:t xml:space="preserve">associated </w:t>
      </w:r>
      <w:r w:rsidR="00A0192F">
        <w:rPr>
          <w:rFonts w:ascii="Arial" w:hAnsi="Arial" w:cs="Arial"/>
        </w:rPr>
        <w:t xml:space="preserve">with </w:t>
      </w:r>
      <w:r w:rsidR="006F3751">
        <w:rPr>
          <w:rFonts w:ascii="Arial" w:hAnsi="Arial" w:cs="Arial"/>
        </w:rPr>
        <w:t>maintaining a c</w:t>
      </w:r>
      <w:r w:rsidR="00E05267">
        <w:rPr>
          <w:rFonts w:ascii="Arial" w:hAnsi="Arial" w:cs="Arial"/>
        </w:rPr>
        <w:t>ommercial Web based faxing</w:t>
      </w:r>
      <w:r w:rsidR="004C4E04">
        <w:rPr>
          <w:rFonts w:ascii="Arial" w:hAnsi="Arial" w:cs="Arial"/>
        </w:rPr>
        <w:t xml:space="preserve"> system. Action 2 in Annex III of the </w:t>
      </w:r>
      <w:r w:rsidR="00ED47A6">
        <w:rPr>
          <w:rFonts w:ascii="Arial" w:hAnsi="Arial" w:cs="Arial"/>
        </w:rPr>
        <w:t>ET-ERA</w:t>
      </w:r>
      <w:r w:rsidR="004C4E04">
        <w:rPr>
          <w:rFonts w:ascii="Arial" w:hAnsi="Arial" w:cs="Arial"/>
        </w:rPr>
        <w:t xml:space="preserve"> meeting (</w:t>
      </w:r>
      <w:r w:rsidR="00ED47A6">
        <w:rPr>
          <w:rFonts w:ascii="Arial" w:hAnsi="Arial" w:cs="Arial"/>
        </w:rPr>
        <w:t>Washington</w:t>
      </w:r>
      <w:r w:rsidR="004C4E04">
        <w:rPr>
          <w:rFonts w:ascii="Arial" w:hAnsi="Arial" w:cs="Arial"/>
        </w:rPr>
        <w:t>, 201</w:t>
      </w:r>
      <w:r w:rsidR="00ED47A6">
        <w:rPr>
          <w:rFonts w:ascii="Arial" w:hAnsi="Arial" w:cs="Arial"/>
        </w:rPr>
        <w:t>3</w:t>
      </w:r>
      <w:r w:rsidR="004C4E04">
        <w:rPr>
          <w:rFonts w:ascii="Arial" w:hAnsi="Arial" w:cs="Arial"/>
        </w:rPr>
        <w:t>) identifi</w:t>
      </w:r>
      <w:r w:rsidR="006F3751">
        <w:rPr>
          <w:rFonts w:ascii="Arial" w:hAnsi="Arial" w:cs="Arial"/>
        </w:rPr>
        <w:t>ed</w:t>
      </w:r>
      <w:r w:rsidR="004C4E04">
        <w:rPr>
          <w:rFonts w:ascii="Arial" w:hAnsi="Arial" w:cs="Arial"/>
        </w:rPr>
        <w:t xml:space="preserve"> steps for the implementation of a plan to migrate from fax distribution of RSMC products to email / internet distribution. </w:t>
      </w:r>
      <w:r w:rsidR="00ED47A6">
        <w:rPr>
          <w:rFonts w:ascii="Arial" w:hAnsi="Arial" w:cs="Arial"/>
        </w:rPr>
        <w:t xml:space="preserve">RSMC Montreal limits faxing to the single quarterly test with the IAEA in which it is a lead centre.  </w:t>
      </w:r>
      <w:r w:rsidR="004C4E04">
        <w:rPr>
          <w:rFonts w:ascii="Arial" w:hAnsi="Arial" w:cs="Arial"/>
        </w:rPr>
        <w:t xml:space="preserve">We invite the group to update the plan and to </w:t>
      </w:r>
      <w:r w:rsidR="00A51A8C">
        <w:rPr>
          <w:rFonts w:ascii="Arial" w:hAnsi="Arial" w:cs="Arial"/>
        </w:rPr>
        <w:t xml:space="preserve">implement it </w:t>
      </w:r>
      <w:r>
        <w:rPr>
          <w:rFonts w:ascii="Arial" w:hAnsi="Arial" w:cs="Arial"/>
        </w:rPr>
        <w:t xml:space="preserve">so that fax transmissions can be </w:t>
      </w:r>
      <w:r w:rsidR="00ED47A6">
        <w:rPr>
          <w:rFonts w:ascii="Arial" w:hAnsi="Arial" w:cs="Arial"/>
        </w:rPr>
        <w:t xml:space="preserve">completely </w:t>
      </w:r>
      <w:r w:rsidR="00A51A8C">
        <w:rPr>
          <w:rFonts w:ascii="Arial" w:hAnsi="Arial" w:cs="Arial"/>
        </w:rPr>
        <w:t>discontinue</w:t>
      </w:r>
      <w:r>
        <w:rPr>
          <w:rFonts w:ascii="Arial" w:hAnsi="Arial" w:cs="Arial"/>
        </w:rPr>
        <w:t xml:space="preserve">d </w:t>
      </w:r>
      <w:r w:rsidR="00A0192F">
        <w:rPr>
          <w:rFonts w:ascii="Arial" w:hAnsi="Arial" w:cs="Arial"/>
        </w:rPr>
        <w:t>as soon as possible</w:t>
      </w:r>
      <w:r w:rsidR="00A51A8C">
        <w:rPr>
          <w:rFonts w:ascii="Arial" w:hAnsi="Arial" w:cs="Arial"/>
        </w:rPr>
        <w:t>.</w:t>
      </w:r>
    </w:p>
    <w:p w:rsidR="00A8571E" w:rsidRDefault="007E52C9" w:rsidP="00852BEB">
      <w:pPr>
        <w:pStyle w:val="2Para"/>
        <w:numPr>
          <w:ilvl w:val="0"/>
          <w:numId w:val="7"/>
        </w:numPr>
        <w:rPr>
          <w:rFonts w:ascii="Arial" w:hAnsi="Arial" w:cs="Arial"/>
        </w:rPr>
      </w:pPr>
      <w:r>
        <w:rPr>
          <w:rFonts w:ascii="Arial" w:hAnsi="Arial" w:cs="Arial"/>
        </w:rPr>
        <w:t>A</w:t>
      </w:r>
      <w:r w:rsidR="00E72F85">
        <w:rPr>
          <w:rFonts w:ascii="Arial" w:hAnsi="Arial" w:cs="Arial"/>
        </w:rPr>
        <w:t xml:space="preserve"> t</w:t>
      </w:r>
      <w:r w:rsidR="00494797">
        <w:rPr>
          <w:rFonts w:ascii="Arial" w:hAnsi="Arial" w:cs="Arial"/>
        </w:rPr>
        <w:t xml:space="preserve">est of </w:t>
      </w:r>
      <w:r w:rsidR="00790E36">
        <w:rPr>
          <w:rFonts w:ascii="Arial" w:hAnsi="Arial" w:cs="Arial"/>
        </w:rPr>
        <w:t xml:space="preserve">the procedures </w:t>
      </w:r>
      <w:r w:rsidR="00494797">
        <w:rPr>
          <w:rFonts w:ascii="Arial" w:hAnsi="Arial" w:cs="Arial"/>
        </w:rPr>
        <w:t>to request</w:t>
      </w:r>
      <w:r w:rsidR="00E72F85">
        <w:rPr>
          <w:rFonts w:ascii="Arial" w:hAnsi="Arial" w:cs="Arial"/>
        </w:rPr>
        <w:t xml:space="preserve"> non-nuclear </w:t>
      </w:r>
      <w:r w:rsidR="00494797">
        <w:rPr>
          <w:rFonts w:ascii="Arial" w:hAnsi="Arial" w:cs="Arial"/>
        </w:rPr>
        <w:t xml:space="preserve">RSMC Montreal services, </w:t>
      </w:r>
      <w:r w:rsidR="00A937EE">
        <w:rPr>
          <w:rFonts w:ascii="Arial" w:hAnsi="Arial" w:cs="Arial"/>
        </w:rPr>
        <w:t xml:space="preserve">running of atmospheric transport and dispersion modelling and </w:t>
      </w:r>
      <w:r w:rsidR="00494797">
        <w:rPr>
          <w:rFonts w:ascii="Arial" w:hAnsi="Arial" w:cs="Arial"/>
        </w:rPr>
        <w:t xml:space="preserve">product generation </w:t>
      </w:r>
      <w:r w:rsidR="00E72F85">
        <w:rPr>
          <w:rFonts w:ascii="Arial" w:hAnsi="Arial" w:cs="Arial"/>
        </w:rPr>
        <w:t>w</w:t>
      </w:r>
      <w:r>
        <w:rPr>
          <w:rFonts w:ascii="Arial" w:hAnsi="Arial" w:cs="Arial"/>
        </w:rPr>
        <w:t>as</w:t>
      </w:r>
      <w:r w:rsidR="00D912F1">
        <w:rPr>
          <w:rFonts w:ascii="Arial" w:hAnsi="Arial" w:cs="Arial"/>
        </w:rPr>
        <w:t xml:space="preserve"> </w:t>
      </w:r>
      <w:r w:rsidR="00C93758">
        <w:rPr>
          <w:rFonts w:ascii="Arial" w:hAnsi="Arial" w:cs="Arial"/>
        </w:rPr>
        <w:t xml:space="preserve">conducted </w:t>
      </w:r>
      <w:r w:rsidR="002E15A7">
        <w:rPr>
          <w:rFonts w:ascii="Arial" w:hAnsi="Arial" w:cs="Arial"/>
        </w:rPr>
        <w:t xml:space="preserve">with NMHS Argentina </w:t>
      </w:r>
      <w:r w:rsidR="00494797">
        <w:rPr>
          <w:rFonts w:ascii="Arial" w:hAnsi="Arial" w:cs="Arial"/>
        </w:rPr>
        <w:t xml:space="preserve">on </w:t>
      </w:r>
      <w:r>
        <w:rPr>
          <w:rFonts w:ascii="Arial" w:hAnsi="Arial" w:cs="Arial"/>
        </w:rPr>
        <w:t>3 September 2014</w:t>
      </w:r>
      <w:r w:rsidR="00E72F85">
        <w:rPr>
          <w:rFonts w:ascii="Arial" w:hAnsi="Arial" w:cs="Arial"/>
        </w:rPr>
        <w:t>.</w:t>
      </w:r>
    </w:p>
    <w:p w:rsidR="00790BB1" w:rsidRDefault="00790BB1" w:rsidP="00852BEB">
      <w:pPr>
        <w:pStyle w:val="2Para"/>
        <w:numPr>
          <w:ilvl w:val="0"/>
          <w:numId w:val="7"/>
        </w:numPr>
        <w:rPr>
          <w:rFonts w:ascii="Arial" w:hAnsi="Arial" w:cs="Arial"/>
        </w:rPr>
      </w:pPr>
      <w:r>
        <w:rPr>
          <w:rFonts w:ascii="Arial" w:hAnsi="Arial" w:cs="Arial"/>
        </w:rPr>
        <w:t>Tests of the production of Time of Arrival charts were conducted on 2 June 2015 and 27 October 2015.</w:t>
      </w:r>
      <w:r w:rsidR="00E72F85">
        <w:rPr>
          <w:rFonts w:ascii="Arial" w:hAnsi="Arial" w:cs="Arial"/>
        </w:rPr>
        <w:t xml:space="preserve">  There was some initial difficulty in </w:t>
      </w:r>
      <w:r w:rsidR="00BC38AC">
        <w:rPr>
          <w:rFonts w:ascii="Arial" w:hAnsi="Arial" w:cs="Arial"/>
        </w:rPr>
        <w:t>producing the maps for the desired time intervals</w:t>
      </w:r>
      <w:r w:rsidR="00C80E3E">
        <w:rPr>
          <w:rFonts w:ascii="Arial" w:hAnsi="Arial" w:cs="Arial"/>
        </w:rPr>
        <w:t>,</w:t>
      </w:r>
      <w:r w:rsidR="00BC38AC">
        <w:rPr>
          <w:rFonts w:ascii="Arial" w:hAnsi="Arial" w:cs="Arial"/>
        </w:rPr>
        <w:t xml:space="preserve"> since RSMC Montreal was set up to produce all time periods </w:t>
      </w:r>
      <w:r w:rsidR="00C80E3E">
        <w:rPr>
          <w:rFonts w:ascii="Arial" w:hAnsi="Arial" w:cs="Arial"/>
        </w:rPr>
        <w:t xml:space="preserve">on one display. Hatching is not </w:t>
      </w:r>
      <w:r w:rsidR="00BC38AC">
        <w:rPr>
          <w:rFonts w:ascii="Arial" w:hAnsi="Arial" w:cs="Arial"/>
        </w:rPr>
        <w:t xml:space="preserve">included on the Time of Arrival charts so black and white printing is not yet </w:t>
      </w:r>
      <w:r w:rsidR="00115CF2">
        <w:rPr>
          <w:rFonts w:ascii="Arial" w:hAnsi="Arial" w:cs="Arial"/>
        </w:rPr>
        <w:t>feas</w:t>
      </w:r>
      <w:r w:rsidR="00BC38AC">
        <w:rPr>
          <w:rFonts w:ascii="Arial" w:hAnsi="Arial" w:cs="Arial"/>
        </w:rPr>
        <w:t>ible.</w:t>
      </w:r>
    </w:p>
    <w:p w:rsidR="006C6821" w:rsidRDefault="00B4723D" w:rsidP="00852BEB">
      <w:pPr>
        <w:pStyle w:val="2Para"/>
        <w:numPr>
          <w:ilvl w:val="0"/>
          <w:numId w:val="7"/>
        </w:numPr>
        <w:rPr>
          <w:rFonts w:ascii="Arial" w:hAnsi="Arial" w:cs="Arial"/>
        </w:rPr>
      </w:pPr>
      <w:r>
        <w:rPr>
          <w:rFonts w:ascii="Arial" w:hAnsi="Arial" w:cs="Arial"/>
        </w:rPr>
        <w:t xml:space="preserve">RSMC Montreal was tasked with pursuing Action 16 from the ET-ERA meeting (Washington, 2013), namely </w:t>
      </w:r>
      <w:r w:rsidR="00E04761">
        <w:rPr>
          <w:rFonts w:ascii="Arial" w:hAnsi="Arial" w:cs="Arial"/>
        </w:rPr>
        <w:t>“</w:t>
      </w:r>
      <w:r>
        <w:rPr>
          <w:rFonts w:ascii="Arial" w:hAnsi="Arial" w:cs="Arial"/>
        </w:rPr>
        <w:t xml:space="preserve">to assist in the development of guidance on radioactive clouds for aviation </w:t>
      </w:r>
      <w:r w:rsidR="00C80E3E">
        <w:rPr>
          <w:rFonts w:ascii="Arial" w:hAnsi="Arial" w:cs="Arial"/>
        </w:rPr>
        <w:t xml:space="preserve">interests”. </w:t>
      </w:r>
      <w:r w:rsidR="00E04761">
        <w:rPr>
          <w:rFonts w:ascii="Arial" w:hAnsi="Arial" w:cs="Arial"/>
        </w:rPr>
        <w:t xml:space="preserve">This work is also of interest to new </w:t>
      </w:r>
      <w:r w:rsidR="006C6821">
        <w:rPr>
          <w:rFonts w:ascii="Arial" w:hAnsi="Arial" w:cs="Arial"/>
        </w:rPr>
        <w:t>work groups created by ICAO</w:t>
      </w:r>
      <w:r w:rsidR="00E04761">
        <w:rPr>
          <w:rFonts w:ascii="Arial" w:hAnsi="Arial" w:cs="Arial"/>
        </w:rPr>
        <w:t xml:space="preserve">, which </w:t>
      </w:r>
      <w:r w:rsidR="006C6821">
        <w:rPr>
          <w:rFonts w:ascii="Arial" w:hAnsi="Arial" w:cs="Arial"/>
        </w:rPr>
        <w:t xml:space="preserve">are responsible for the development of operational instructions for how to deal with the release of radioactive material.  </w:t>
      </w:r>
      <w:r w:rsidR="00E04761">
        <w:rPr>
          <w:rFonts w:ascii="Arial" w:hAnsi="Arial" w:cs="Arial"/>
        </w:rPr>
        <w:t>This work was done in parallel with RSMC Vienna and is submitted under agenda item 4.1.</w:t>
      </w:r>
    </w:p>
    <w:p w:rsidR="00252FEE" w:rsidRDefault="00252FEE" w:rsidP="00852BEB">
      <w:pPr>
        <w:pStyle w:val="2Para"/>
        <w:numPr>
          <w:ilvl w:val="0"/>
          <w:numId w:val="7"/>
        </w:numPr>
        <w:rPr>
          <w:rFonts w:ascii="Arial" w:hAnsi="Arial" w:cs="Arial"/>
        </w:rPr>
      </w:pPr>
      <w:r>
        <w:rPr>
          <w:rFonts w:ascii="Arial" w:hAnsi="Arial" w:cs="Arial"/>
        </w:rPr>
        <w:t xml:space="preserve">The CTBTO continued to request atmospheric transport modelling support from the RSMCs and issued a total of 34 such requests between October 2013 and November </w:t>
      </w:r>
      <w:r w:rsidR="00CE0AC0">
        <w:rPr>
          <w:rFonts w:ascii="Arial" w:hAnsi="Arial" w:cs="Arial"/>
        </w:rPr>
        <w:t xml:space="preserve">4, </w:t>
      </w:r>
      <w:r>
        <w:rPr>
          <w:rFonts w:ascii="Arial" w:hAnsi="Arial" w:cs="Arial"/>
        </w:rPr>
        <w:t>2015 (inclusive).</w:t>
      </w:r>
      <w:r w:rsidR="00CE087D">
        <w:rPr>
          <w:rFonts w:ascii="Arial" w:hAnsi="Arial" w:cs="Arial"/>
        </w:rPr>
        <w:t xml:space="preserve">  Changes were made to the CTBTO server to which files containing calculations of Source-Receptor-Sensitivity fields are uploaded.  RSMC Montreal was able to seamlessly adapt to these changes.</w:t>
      </w:r>
    </w:p>
    <w:p w:rsidR="00CE087D" w:rsidRDefault="00663D05" w:rsidP="00852BEB">
      <w:pPr>
        <w:pStyle w:val="2Para"/>
        <w:numPr>
          <w:ilvl w:val="0"/>
          <w:numId w:val="7"/>
        </w:numPr>
        <w:rPr>
          <w:rFonts w:ascii="Arial" w:hAnsi="Arial" w:cs="Arial"/>
        </w:rPr>
      </w:pPr>
      <w:r>
        <w:rPr>
          <w:rFonts w:ascii="Arial" w:hAnsi="Arial" w:cs="Arial"/>
        </w:rPr>
        <w:t>R</w:t>
      </w:r>
      <w:r w:rsidR="00CE087D">
        <w:rPr>
          <w:rFonts w:ascii="Arial" w:hAnsi="Arial" w:cs="Arial"/>
        </w:rPr>
        <w:t>egard</w:t>
      </w:r>
      <w:r>
        <w:rPr>
          <w:rFonts w:ascii="Arial" w:hAnsi="Arial" w:cs="Arial"/>
        </w:rPr>
        <w:t xml:space="preserve">ing </w:t>
      </w:r>
      <w:r w:rsidR="00CE087D">
        <w:rPr>
          <w:rFonts w:ascii="Arial" w:hAnsi="Arial" w:cs="Arial"/>
        </w:rPr>
        <w:t>Action Item 24</w:t>
      </w:r>
      <w:r>
        <w:rPr>
          <w:rFonts w:ascii="Arial" w:hAnsi="Arial" w:cs="Arial"/>
        </w:rPr>
        <w:t xml:space="preserve"> of the 2013 ET-ERA meeting</w:t>
      </w:r>
      <w:r w:rsidR="00CE087D">
        <w:rPr>
          <w:rFonts w:ascii="Arial" w:hAnsi="Arial" w:cs="Arial"/>
        </w:rPr>
        <w:t>, transmission of CTBTO meteorological data on WMO GTS continues to be done in two bulletins.  One</w:t>
      </w:r>
      <w:r w:rsidR="00C80E3E">
        <w:rPr>
          <w:rFonts w:ascii="Arial" w:hAnsi="Arial" w:cs="Arial"/>
        </w:rPr>
        <w:t xml:space="preserve"> is</w:t>
      </w:r>
      <w:r w:rsidR="00CE087D">
        <w:rPr>
          <w:rFonts w:ascii="Arial" w:hAnsi="Arial" w:cs="Arial"/>
        </w:rPr>
        <w:t xml:space="preserve"> sent out from RSMC Montreal and one is sent from RSMC Vienna in BUFR format.  Individual member states of the CTBTO must assign a synoptic identification number to each station before its data can be encoded in BUFR format.  While many countries have already done so, several have yet to complete this task, observations from the whole network are found in one or the other of these bulletins.</w:t>
      </w:r>
    </w:p>
    <w:p w:rsidR="00294A4D" w:rsidRPr="00C80E3E" w:rsidRDefault="00AD5AB7" w:rsidP="00C80E3E">
      <w:pPr>
        <w:pStyle w:val="2Para"/>
        <w:numPr>
          <w:ilvl w:val="0"/>
          <w:numId w:val="7"/>
        </w:numPr>
        <w:rPr>
          <w:rFonts w:ascii="Arial" w:hAnsi="Arial" w:cs="Arial"/>
        </w:rPr>
      </w:pPr>
      <w:r>
        <w:rPr>
          <w:rFonts w:ascii="Arial" w:hAnsi="Arial" w:cs="Arial"/>
        </w:rPr>
        <w:t>RSMC Montréal was represented at a workshop on Atmospheric Transport Modelling</w:t>
      </w:r>
      <w:r w:rsidR="00C80E3E">
        <w:rPr>
          <w:rFonts w:ascii="Arial" w:hAnsi="Arial" w:cs="Arial"/>
        </w:rPr>
        <w:t xml:space="preserve"> and Source Characterization,</w:t>
      </w:r>
      <w:r>
        <w:rPr>
          <w:rFonts w:ascii="Arial" w:hAnsi="Arial" w:cs="Arial"/>
        </w:rPr>
        <w:t xml:space="preserve"> organized by the CTBTO in Stockholm, Sweden, in September 2014.</w:t>
      </w:r>
    </w:p>
    <w:p w:rsidR="00856FAD" w:rsidRDefault="00294A4D" w:rsidP="00120B33">
      <w:pPr>
        <w:tabs>
          <w:tab w:val="left" w:pos="1440"/>
        </w:tabs>
        <w:rPr>
          <w:rFonts w:cs="Arial"/>
        </w:rPr>
      </w:pPr>
      <w:r w:rsidRPr="00B3549F">
        <w:rPr>
          <w:rFonts w:cs="Arial"/>
          <w:b/>
        </w:rPr>
        <w:t>Reference:</w:t>
      </w:r>
      <w:r w:rsidRPr="00B3549F">
        <w:rPr>
          <w:rFonts w:cs="Arial"/>
        </w:rPr>
        <w:tab/>
      </w:r>
    </w:p>
    <w:p w:rsidR="00C80E3E" w:rsidRDefault="00C80E3E" w:rsidP="00120B33">
      <w:pPr>
        <w:tabs>
          <w:tab w:val="left" w:pos="1440"/>
        </w:tabs>
        <w:rPr>
          <w:rFonts w:cs="Arial"/>
        </w:rPr>
      </w:pPr>
    </w:p>
    <w:p w:rsidR="00C80E3E" w:rsidRPr="00B3549F" w:rsidRDefault="00C80E3E" w:rsidP="00C80E3E">
      <w:pPr>
        <w:tabs>
          <w:tab w:val="left" w:pos="1440"/>
        </w:tabs>
        <w:rPr>
          <w:rFonts w:cs="Arial"/>
        </w:rPr>
      </w:pPr>
      <w:r>
        <w:rPr>
          <w:rFonts w:cs="Arial"/>
        </w:rPr>
        <w:t xml:space="preserve">Washington, 2013: </w:t>
      </w:r>
      <w:hyperlink r:id="rId7" w:history="1">
        <w:r w:rsidRPr="00EB5BB6">
          <w:rPr>
            <w:rStyle w:val="Hyperlink"/>
            <w:rFonts w:cs="Arial"/>
          </w:rPr>
          <w:t>Meeting of the CBS Expert Teams on Emergency Response Activities</w:t>
        </w:r>
      </w:hyperlink>
      <w:r>
        <w:rPr>
          <w:rFonts w:cs="Arial"/>
        </w:rPr>
        <w:t xml:space="preserve"> (ET-ERA), College Park, MD, U.S.A. 21-25 October, 2013. </w:t>
      </w:r>
    </w:p>
    <w:p w:rsidR="00C80E3E" w:rsidRPr="00B3549F" w:rsidRDefault="00C80E3E" w:rsidP="00120B33">
      <w:pPr>
        <w:tabs>
          <w:tab w:val="left" w:pos="1440"/>
        </w:tabs>
        <w:rPr>
          <w:rFonts w:cs="Arial"/>
        </w:rPr>
      </w:pPr>
    </w:p>
    <w:sectPr w:rsidR="00C80E3E" w:rsidRPr="00B3549F" w:rsidSect="00FC5F2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CAB0495"/>
    <w:multiLevelType w:val="hybridMultilevel"/>
    <w:tmpl w:val="0C64B638"/>
    <w:lvl w:ilvl="0" w:tplc="0C0C0001">
      <w:start w:val="1"/>
      <w:numFmt w:val="bullet"/>
      <w:lvlText w:val=""/>
      <w:lvlJc w:val="left"/>
      <w:pPr>
        <w:ind w:left="1270" w:hanging="360"/>
      </w:pPr>
      <w:rPr>
        <w:rFonts w:ascii="Symbol" w:hAnsi="Symbol" w:hint="default"/>
      </w:rPr>
    </w:lvl>
    <w:lvl w:ilvl="1" w:tplc="0C0C0003" w:tentative="1">
      <w:start w:val="1"/>
      <w:numFmt w:val="bullet"/>
      <w:lvlText w:val="o"/>
      <w:lvlJc w:val="left"/>
      <w:pPr>
        <w:ind w:left="1990" w:hanging="360"/>
      </w:pPr>
      <w:rPr>
        <w:rFonts w:ascii="Courier New" w:hAnsi="Courier New" w:cs="Courier New" w:hint="default"/>
      </w:rPr>
    </w:lvl>
    <w:lvl w:ilvl="2" w:tplc="0C0C0005" w:tentative="1">
      <w:start w:val="1"/>
      <w:numFmt w:val="bullet"/>
      <w:lvlText w:val=""/>
      <w:lvlJc w:val="left"/>
      <w:pPr>
        <w:ind w:left="2710" w:hanging="360"/>
      </w:pPr>
      <w:rPr>
        <w:rFonts w:ascii="Wingdings" w:hAnsi="Wingdings" w:hint="default"/>
      </w:rPr>
    </w:lvl>
    <w:lvl w:ilvl="3" w:tplc="0C0C0001" w:tentative="1">
      <w:start w:val="1"/>
      <w:numFmt w:val="bullet"/>
      <w:lvlText w:val=""/>
      <w:lvlJc w:val="left"/>
      <w:pPr>
        <w:ind w:left="3430" w:hanging="360"/>
      </w:pPr>
      <w:rPr>
        <w:rFonts w:ascii="Symbol" w:hAnsi="Symbol" w:hint="default"/>
      </w:rPr>
    </w:lvl>
    <w:lvl w:ilvl="4" w:tplc="0C0C0003" w:tentative="1">
      <w:start w:val="1"/>
      <w:numFmt w:val="bullet"/>
      <w:lvlText w:val="o"/>
      <w:lvlJc w:val="left"/>
      <w:pPr>
        <w:ind w:left="4150" w:hanging="360"/>
      </w:pPr>
      <w:rPr>
        <w:rFonts w:ascii="Courier New" w:hAnsi="Courier New" w:cs="Courier New" w:hint="default"/>
      </w:rPr>
    </w:lvl>
    <w:lvl w:ilvl="5" w:tplc="0C0C0005" w:tentative="1">
      <w:start w:val="1"/>
      <w:numFmt w:val="bullet"/>
      <w:lvlText w:val=""/>
      <w:lvlJc w:val="left"/>
      <w:pPr>
        <w:ind w:left="4870" w:hanging="360"/>
      </w:pPr>
      <w:rPr>
        <w:rFonts w:ascii="Wingdings" w:hAnsi="Wingdings" w:hint="default"/>
      </w:rPr>
    </w:lvl>
    <w:lvl w:ilvl="6" w:tplc="0C0C0001" w:tentative="1">
      <w:start w:val="1"/>
      <w:numFmt w:val="bullet"/>
      <w:lvlText w:val=""/>
      <w:lvlJc w:val="left"/>
      <w:pPr>
        <w:ind w:left="5590" w:hanging="360"/>
      </w:pPr>
      <w:rPr>
        <w:rFonts w:ascii="Symbol" w:hAnsi="Symbol" w:hint="default"/>
      </w:rPr>
    </w:lvl>
    <w:lvl w:ilvl="7" w:tplc="0C0C0003" w:tentative="1">
      <w:start w:val="1"/>
      <w:numFmt w:val="bullet"/>
      <w:lvlText w:val="o"/>
      <w:lvlJc w:val="left"/>
      <w:pPr>
        <w:ind w:left="6310" w:hanging="360"/>
      </w:pPr>
      <w:rPr>
        <w:rFonts w:ascii="Courier New" w:hAnsi="Courier New" w:cs="Courier New" w:hint="default"/>
      </w:rPr>
    </w:lvl>
    <w:lvl w:ilvl="8" w:tplc="0C0C0005" w:tentative="1">
      <w:start w:val="1"/>
      <w:numFmt w:val="bullet"/>
      <w:lvlText w:val=""/>
      <w:lvlJc w:val="left"/>
      <w:pPr>
        <w:ind w:left="7030" w:hanging="360"/>
      </w:pPr>
      <w:rPr>
        <w:rFonts w:ascii="Wingdings" w:hAnsi="Wingdings" w:hint="default"/>
      </w:rPr>
    </w:lvl>
  </w:abstractNum>
  <w:abstractNum w:abstractNumId="2">
    <w:nsid w:val="325763A9"/>
    <w:multiLevelType w:val="hybridMultilevel"/>
    <w:tmpl w:val="BAC46106"/>
    <w:lvl w:ilvl="0" w:tplc="FB6644FA">
      <w:start w:val="1"/>
      <w:numFmt w:val="decimal"/>
      <w:lvlText w:val="%1."/>
      <w:lvlJc w:val="left"/>
      <w:pPr>
        <w:ind w:left="1438" w:hanging="888"/>
      </w:pPr>
      <w:rPr>
        <w:rFonts w:hint="default"/>
      </w:rPr>
    </w:lvl>
    <w:lvl w:ilvl="1" w:tplc="0C0C0019" w:tentative="1">
      <w:start w:val="1"/>
      <w:numFmt w:val="lowerLetter"/>
      <w:lvlText w:val="%2."/>
      <w:lvlJc w:val="left"/>
      <w:pPr>
        <w:ind w:left="1630" w:hanging="360"/>
      </w:pPr>
    </w:lvl>
    <w:lvl w:ilvl="2" w:tplc="0C0C001B" w:tentative="1">
      <w:start w:val="1"/>
      <w:numFmt w:val="lowerRoman"/>
      <w:lvlText w:val="%3."/>
      <w:lvlJc w:val="right"/>
      <w:pPr>
        <w:ind w:left="2350" w:hanging="180"/>
      </w:pPr>
    </w:lvl>
    <w:lvl w:ilvl="3" w:tplc="0C0C000F" w:tentative="1">
      <w:start w:val="1"/>
      <w:numFmt w:val="decimal"/>
      <w:lvlText w:val="%4."/>
      <w:lvlJc w:val="left"/>
      <w:pPr>
        <w:ind w:left="3070" w:hanging="360"/>
      </w:pPr>
    </w:lvl>
    <w:lvl w:ilvl="4" w:tplc="0C0C0019" w:tentative="1">
      <w:start w:val="1"/>
      <w:numFmt w:val="lowerLetter"/>
      <w:lvlText w:val="%5."/>
      <w:lvlJc w:val="left"/>
      <w:pPr>
        <w:ind w:left="3790" w:hanging="360"/>
      </w:pPr>
    </w:lvl>
    <w:lvl w:ilvl="5" w:tplc="0C0C001B" w:tentative="1">
      <w:start w:val="1"/>
      <w:numFmt w:val="lowerRoman"/>
      <w:lvlText w:val="%6."/>
      <w:lvlJc w:val="right"/>
      <w:pPr>
        <w:ind w:left="4510" w:hanging="180"/>
      </w:pPr>
    </w:lvl>
    <w:lvl w:ilvl="6" w:tplc="0C0C000F" w:tentative="1">
      <w:start w:val="1"/>
      <w:numFmt w:val="decimal"/>
      <w:lvlText w:val="%7."/>
      <w:lvlJc w:val="left"/>
      <w:pPr>
        <w:ind w:left="5230" w:hanging="360"/>
      </w:pPr>
    </w:lvl>
    <w:lvl w:ilvl="7" w:tplc="0C0C0019" w:tentative="1">
      <w:start w:val="1"/>
      <w:numFmt w:val="lowerLetter"/>
      <w:lvlText w:val="%8."/>
      <w:lvlJc w:val="left"/>
      <w:pPr>
        <w:ind w:left="5950" w:hanging="360"/>
      </w:pPr>
    </w:lvl>
    <w:lvl w:ilvl="8" w:tplc="0C0C001B" w:tentative="1">
      <w:start w:val="1"/>
      <w:numFmt w:val="lowerRoman"/>
      <w:lvlText w:val="%9."/>
      <w:lvlJc w:val="right"/>
      <w:pPr>
        <w:ind w:left="6670" w:hanging="180"/>
      </w:pPr>
    </w:lvl>
  </w:abstractNum>
  <w:abstractNum w:abstractNumId="3">
    <w:nsid w:val="414536D2"/>
    <w:multiLevelType w:val="hybridMultilevel"/>
    <w:tmpl w:val="A054662E"/>
    <w:lvl w:ilvl="0" w:tplc="FB6644FA">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49505405"/>
    <w:multiLevelType w:val="hybridMultilevel"/>
    <w:tmpl w:val="0D863206"/>
    <w:lvl w:ilvl="0" w:tplc="0C0C000F">
      <w:start w:val="1"/>
      <w:numFmt w:val="decimal"/>
      <w:lvlText w:val="%1."/>
      <w:lvlJc w:val="left"/>
      <w:pPr>
        <w:ind w:left="1270" w:hanging="360"/>
      </w:pPr>
    </w:lvl>
    <w:lvl w:ilvl="1" w:tplc="0C0C0019" w:tentative="1">
      <w:start w:val="1"/>
      <w:numFmt w:val="lowerLetter"/>
      <w:lvlText w:val="%2."/>
      <w:lvlJc w:val="left"/>
      <w:pPr>
        <w:ind w:left="1990" w:hanging="360"/>
      </w:pPr>
    </w:lvl>
    <w:lvl w:ilvl="2" w:tplc="0C0C001B" w:tentative="1">
      <w:start w:val="1"/>
      <w:numFmt w:val="lowerRoman"/>
      <w:lvlText w:val="%3."/>
      <w:lvlJc w:val="right"/>
      <w:pPr>
        <w:ind w:left="2710" w:hanging="180"/>
      </w:pPr>
    </w:lvl>
    <w:lvl w:ilvl="3" w:tplc="0C0C000F" w:tentative="1">
      <w:start w:val="1"/>
      <w:numFmt w:val="decimal"/>
      <w:lvlText w:val="%4."/>
      <w:lvlJc w:val="left"/>
      <w:pPr>
        <w:ind w:left="3430" w:hanging="360"/>
      </w:pPr>
    </w:lvl>
    <w:lvl w:ilvl="4" w:tplc="0C0C0019" w:tentative="1">
      <w:start w:val="1"/>
      <w:numFmt w:val="lowerLetter"/>
      <w:lvlText w:val="%5."/>
      <w:lvlJc w:val="left"/>
      <w:pPr>
        <w:ind w:left="4150" w:hanging="360"/>
      </w:pPr>
    </w:lvl>
    <w:lvl w:ilvl="5" w:tplc="0C0C001B" w:tentative="1">
      <w:start w:val="1"/>
      <w:numFmt w:val="lowerRoman"/>
      <w:lvlText w:val="%6."/>
      <w:lvlJc w:val="right"/>
      <w:pPr>
        <w:ind w:left="4870" w:hanging="180"/>
      </w:pPr>
    </w:lvl>
    <w:lvl w:ilvl="6" w:tplc="0C0C000F" w:tentative="1">
      <w:start w:val="1"/>
      <w:numFmt w:val="decimal"/>
      <w:lvlText w:val="%7."/>
      <w:lvlJc w:val="left"/>
      <w:pPr>
        <w:ind w:left="5590" w:hanging="360"/>
      </w:pPr>
    </w:lvl>
    <w:lvl w:ilvl="7" w:tplc="0C0C0019" w:tentative="1">
      <w:start w:val="1"/>
      <w:numFmt w:val="lowerLetter"/>
      <w:lvlText w:val="%8."/>
      <w:lvlJc w:val="left"/>
      <w:pPr>
        <w:ind w:left="6310" w:hanging="360"/>
      </w:pPr>
    </w:lvl>
    <w:lvl w:ilvl="8" w:tplc="0C0C001B" w:tentative="1">
      <w:start w:val="1"/>
      <w:numFmt w:val="lowerRoman"/>
      <w:lvlText w:val="%9."/>
      <w:lvlJc w:val="right"/>
      <w:pPr>
        <w:ind w:left="7030" w:hanging="180"/>
      </w:pPr>
    </w:lvl>
  </w:abstractNum>
  <w:abstractNum w:abstractNumId="5">
    <w:nsid w:val="59352090"/>
    <w:multiLevelType w:val="hybridMultilevel"/>
    <w:tmpl w:val="B2969F7A"/>
    <w:lvl w:ilvl="0" w:tplc="FB6644FA">
      <w:start w:val="1"/>
      <w:numFmt w:val="decimal"/>
      <w:lvlText w:val="%1."/>
      <w:lvlJc w:val="left"/>
      <w:pPr>
        <w:ind w:left="1438" w:hanging="88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4CC7F84"/>
    <w:multiLevelType w:val="multilevel"/>
    <w:tmpl w:val="052A856C"/>
    <w:lvl w:ilvl="0">
      <w:start w:val="1"/>
      <w:numFmt w:val="decimal"/>
      <w:pStyle w:val="1Heading"/>
      <w:lvlText w:val="%1."/>
      <w:lvlJc w:val="left"/>
      <w:pPr>
        <w:tabs>
          <w:tab w:val="num" w:pos="720"/>
        </w:tabs>
        <w:ind w:left="720" w:hanging="720"/>
      </w:pPr>
      <w:rPr>
        <w:rFonts w:ascii="Times New Roman" w:hAnsi="Times New Roman" w:cs="Times New Roman" w:hint="default"/>
        <w:b w:val="0"/>
        <w:i w:val="0"/>
        <w:sz w:val="22"/>
      </w:rPr>
    </w:lvl>
    <w:lvl w:ilvl="1">
      <w:start w:val="1"/>
      <w:numFmt w:val="decimal"/>
      <w:pStyle w:val="2Para"/>
      <w:lvlText w:val="%1.%2"/>
      <w:lvlJc w:val="left"/>
      <w:pPr>
        <w:tabs>
          <w:tab w:val="num" w:pos="550"/>
        </w:tabs>
        <w:ind w:left="550" w:firstLine="0"/>
      </w:pPr>
      <w:rPr>
        <w:rFonts w:ascii="Arial" w:hAnsi="Arial" w:cs="Times New Roman" w:hint="default"/>
        <w:b w:val="0"/>
        <w:sz w:val="22"/>
      </w:rPr>
    </w:lvl>
    <w:lvl w:ilvl="2">
      <w:start w:val="1"/>
      <w:numFmt w:val="decimal"/>
      <w:pStyle w:val="3Para"/>
      <w:lvlText w:val="%1.%2.%3"/>
      <w:lvlJc w:val="left"/>
      <w:pPr>
        <w:tabs>
          <w:tab w:val="num" w:pos="0"/>
        </w:tabs>
        <w:ind w:left="0" w:firstLine="0"/>
      </w:pPr>
      <w:rPr>
        <w:rFonts w:ascii="Times New Roman" w:hAnsi="Times New Roman" w:cs="Times New Roman" w:hint="default"/>
        <w:b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0"/>
        </w:tabs>
        <w:ind w:left="0" w:firstLine="0"/>
      </w:pPr>
      <w:rPr>
        <w:rFonts w:ascii="Times New Roman" w:hAnsi="Times New Roman" w:cs="Times New Roman" w:hint="default"/>
        <w:b w:val="0"/>
        <w:sz w:val="22"/>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71A34"/>
    <w:rsid w:val="001102AD"/>
    <w:rsid w:val="00113495"/>
    <w:rsid w:val="00115232"/>
    <w:rsid w:val="00115CF2"/>
    <w:rsid w:val="001207D4"/>
    <w:rsid w:val="00120B33"/>
    <w:rsid w:val="00135BC6"/>
    <w:rsid w:val="00195A72"/>
    <w:rsid w:val="001B355A"/>
    <w:rsid w:val="00252FEE"/>
    <w:rsid w:val="00257A37"/>
    <w:rsid w:val="0026177B"/>
    <w:rsid w:val="00282EF9"/>
    <w:rsid w:val="00293B76"/>
    <w:rsid w:val="00294A4D"/>
    <w:rsid w:val="002B1B3B"/>
    <w:rsid w:val="002B1EC7"/>
    <w:rsid w:val="002D32CC"/>
    <w:rsid w:val="002D7E18"/>
    <w:rsid w:val="002E15A7"/>
    <w:rsid w:val="002E5AC0"/>
    <w:rsid w:val="003042D2"/>
    <w:rsid w:val="00320A0D"/>
    <w:rsid w:val="003410BB"/>
    <w:rsid w:val="00362E57"/>
    <w:rsid w:val="00392935"/>
    <w:rsid w:val="003C4745"/>
    <w:rsid w:val="00410783"/>
    <w:rsid w:val="0043082A"/>
    <w:rsid w:val="00473772"/>
    <w:rsid w:val="00494797"/>
    <w:rsid w:val="004A5A18"/>
    <w:rsid w:val="004C4E04"/>
    <w:rsid w:val="004D7016"/>
    <w:rsid w:val="00507624"/>
    <w:rsid w:val="005363E7"/>
    <w:rsid w:val="00552357"/>
    <w:rsid w:val="005D06BF"/>
    <w:rsid w:val="005E00AD"/>
    <w:rsid w:val="006009E7"/>
    <w:rsid w:val="00614F55"/>
    <w:rsid w:val="00615AA0"/>
    <w:rsid w:val="00627EEE"/>
    <w:rsid w:val="00642BBC"/>
    <w:rsid w:val="006533B3"/>
    <w:rsid w:val="006545F9"/>
    <w:rsid w:val="00663D05"/>
    <w:rsid w:val="006B335B"/>
    <w:rsid w:val="006C6821"/>
    <w:rsid w:val="006D661B"/>
    <w:rsid w:val="006F3751"/>
    <w:rsid w:val="007250D4"/>
    <w:rsid w:val="007459D5"/>
    <w:rsid w:val="00781A6B"/>
    <w:rsid w:val="00790BB1"/>
    <w:rsid w:val="00790E36"/>
    <w:rsid w:val="007B5304"/>
    <w:rsid w:val="007E52C9"/>
    <w:rsid w:val="00852BEB"/>
    <w:rsid w:val="00856FAD"/>
    <w:rsid w:val="00862224"/>
    <w:rsid w:val="00880E85"/>
    <w:rsid w:val="008844D3"/>
    <w:rsid w:val="008B7CA8"/>
    <w:rsid w:val="008F6476"/>
    <w:rsid w:val="009202CF"/>
    <w:rsid w:val="0092392E"/>
    <w:rsid w:val="00942A43"/>
    <w:rsid w:val="009469EC"/>
    <w:rsid w:val="00973F7D"/>
    <w:rsid w:val="009C35B2"/>
    <w:rsid w:val="009D040B"/>
    <w:rsid w:val="00A0192F"/>
    <w:rsid w:val="00A049B9"/>
    <w:rsid w:val="00A44FF4"/>
    <w:rsid w:val="00A51A8C"/>
    <w:rsid w:val="00A8571E"/>
    <w:rsid w:val="00A937EE"/>
    <w:rsid w:val="00AB6C98"/>
    <w:rsid w:val="00AD5AB7"/>
    <w:rsid w:val="00AD6C95"/>
    <w:rsid w:val="00AE1197"/>
    <w:rsid w:val="00AF1ADC"/>
    <w:rsid w:val="00B275F7"/>
    <w:rsid w:val="00B4723D"/>
    <w:rsid w:val="00B6376F"/>
    <w:rsid w:val="00B77606"/>
    <w:rsid w:val="00B92DAB"/>
    <w:rsid w:val="00BB3B08"/>
    <w:rsid w:val="00BC38AC"/>
    <w:rsid w:val="00C66EDA"/>
    <w:rsid w:val="00C80E3E"/>
    <w:rsid w:val="00C9089A"/>
    <w:rsid w:val="00C93758"/>
    <w:rsid w:val="00C94F89"/>
    <w:rsid w:val="00CA79AB"/>
    <w:rsid w:val="00CE087D"/>
    <w:rsid w:val="00CE0AC0"/>
    <w:rsid w:val="00CE5ED5"/>
    <w:rsid w:val="00D87524"/>
    <w:rsid w:val="00D912F1"/>
    <w:rsid w:val="00D93647"/>
    <w:rsid w:val="00DC2C05"/>
    <w:rsid w:val="00DC364C"/>
    <w:rsid w:val="00DD261F"/>
    <w:rsid w:val="00E04761"/>
    <w:rsid w:val="00E05267"/>
    <w:rsid w:val="00E36FF3"/>
    <w:rsid w:val="00E374DA"/>
    <w:rsid w:val="00E64F73"/>
    <w:rsid w:val="00E72F85"/>
    <w:rsid w:val="00EC29BA"/>
    <w:rsid w:val="00ED47A6"/>
    <w:rsid w:val="00EE1D6B"/>
    <w:rsid w:val="00F333B0"/>
    <w:rsid w:val="00F350E1"/>
    <w:rsid w:val="00F3531E"/>
    <w:rsid w:val="00F418CB"/>
    <w:rsid w:val="00F84E5A"/>
    <w:rsid w:val="00FC5F25"/>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basedOn w:val="DefaultParagraphFont"/>
    <w:rsid w:val="00A8571E"/>
    <w:rPr>
      <w:color w:val="0000FF"/>
      <w:u w:val="single"/>
    </w:rPr>
  </w:style>
  <w:style w:type="character" w:styleId="FollowedHyperlink">
    <w:name w:val="FollowedHyperlink"/>
    <w:basedOn w:val="DefaultParagraphFont"/>
    <w:rsid w:val="00EC29BA"/>
    <w:rPr>
      <w:color w:val="800080"/>
      <w:u w:val="single"/>
    </w:rPr>
  </w:style>
  <w:style w:type="character" w:styleId="CommentReference">
    <w:name w:val="annotation reference"/>
    <w:basedOn w:val="DefaultParagraphFont"/>
    <w:rsid w:val="00790BB1"/>
    <w:rPr>
      <w:sz w:val="16"/>
      <w:szCs w:val="16"/>
    </w:rPr>
  </w:style>
  <w:style w:type="paragraph" w:styleId="CommentText">
    <w:name w:val="annotation text"/>
    <w:basedOn w:val="Normal"/>
    <w:link w:val="CommentTextChar"/>
    <w:rsid w:val="00790BB1"/>
    <w:rPr>
      <w:sz w:val="20"/>
      <w:szCs w:val="20"/>
    </w:rPr>
  </w:style>
  <w:style w:type="character" w:customStyle="1" w:styleId="CommentTextChar">
    <w:name w:val="Comment Text Char"/>
    <w:basedOn w:val="DefaultParagraphFont"/>
    <w:link w:val="CommentText"/>
    <w:rsid w:val="00790BB1"/>
    <w:rPr>
      <w:rFonts w:ascii="Arial" w:hAnsi="Arial"/>
      <w:lang w:val="en-GB" w:eastAsia="zh-CN"/>
    </w:rPr>
  </w:style>
  <w:style w:type="paragraph" w:styleId="CommentSubject">
    <w:name w:val="annotation subject"/>
    <w:basedOn w:val="CommentText"/>
    <w:next w:val="CommentText"/>
    <w:link w:val="CommentSubjectChar"/>
    <w:rsid w:val="00790BB1"/>
    <w:rPr>
      <w:b/>
      <w:bCs/>
    </w:rPr>
  </w:style>
  <w:style w:type="character" w:customStyle="1" w:styleId="CommentSubjectChar">
    <w:name w:val="Comment Subject Char"/>
    <w:basedOn w:val="CommentTextChar"/>
    <w:link w:val="CommentSubject"/>
    <w:rsid w:val="00790BB1"/>
    <w:rPr>
      <w:rFonts w:ascii="Arial" w:hAnsi="Arial"/>
      <w:b/>
      <w:bCs/>
      <w:lang w:val="en-GB" w:eastAsia="zh-CN"/>
    </w:rPr>
  </w:style>
  <w:style w:type="paragraph" w:styleId="BalloonText">
    <w:name w:val="Balloon Text"/>
    <w:basedOn w:val="Normal"/>
    <w:link w:val="BalloonTextChar"/>
    <w:rsid w:val="00790BB1"/>
    <w:rPr>
      <w:rFonts w:ascii="Tahoma" w:hAnsi="Tahoma" w:cs="Tahoma"/>
      <w:sz w:val="16"/>
      <w:szCs w:val="16"/>
    </w:rPr>
  </w:style>
  <w:style w:type="character" w:customStyle="1" w:styleId="BalloonTextChar">
    <w:name w:val="Balloon Text Char"/>
    <w:basedOn w:val="DefaultParagraphFont"/>
    <w:link w:val="BalloonText"/>
    <w:rsid w:val="00790BB1"/>
    <w:rPr>
      <w:rFonts w:ascii="Tahoma" w:hAnsi="Tahoma" w:cs="Tahoma"/>
      <w:sz w:val="16"/>
      <w:szCs w:val="16"/>
      <w:lang w:val="en-GB" w:eastAsia="zh-CN"/>
    </w:rPr>
  </w:style>
  <w:style w:type="paragraph" w:styleId="BodyTextIndent">
    <w:name w:val="Body Text Indent"/>
    <w:basedOn w:val="Normal"/>
    <w:link w:val="BodyTextIndentChar"/>
    <w:rsid w:val="00120B33"/>
    <w:pPr>
      <w:spacing w:after="120"/>
      <w:ind w:left="283"/>
    </w:pPr>
  </w:style>
  <w:style w:type="character" w:customStyle="1" w:styleId="BodyTextIndentChar">
    <w:name w:val="Body Text Indent Char"/>
    <w:basedOn w:val="DefaultParagraphFont"/>
    <w:link w:val="BodyTextIndent"/>
    <w:rsid w:val="00120B33"/>
    <w:rPr>
      <w:rFonts w:ascii="Arial" w:hAnsi="Arial"/>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
    <w:name w:val="Body Text"/>
    <w:basedOn w:val="Normal"/>
    <w:rsid w:val="00392935"/>
    <w:pPr>
      <w:widowControl w:val="0"/>
      <w:suppressAutoHyphens/>
      <w:spacing w:after="120"/>
    </w:pPr>
    <w:rPr>
      <w:rFonts w:ascii="Bitstream Vera Sans" w:eastAsia="Bitstream Vera Sans" w:hAnsi="Bitstream Vera Sans"/>
      <w:sz w:val="24"/>
      <w:szCs w:val="24"/>
      <w:lang w:val="en-US"/>
    </w:rPr>
  </w:style>
  <w:style w:type="paragraph" w:customStyle="1" w:styleId="2Para">
    <w:name w:val="2Para"/>
    <w:basedOn w:val="Normal"/>
    <w:rsid w:val="00A8571E"/>
    <w:pPr>
      <w:numPr>
        <w:ilvl w:val="1"/>
        <w:numId w:val="2"/>
      </w:numPr>
      <w:tabs>
        <w:tab w:val="left" w:pos="1440"/>
      </w:tabs>
      <w:spacing w:before="260" w:after="260"/>
      <w:jc w:val="both"/>
    </w:pPr>
    <w:rPr>
      <w:rFonts w:ascii="Times New Roman" w:eastAsia="Times New Roman" w:hAnsi="Times New Roman"/>
      <w:lang w:eastAsia="en-US"/>
    </w:rPr>
  </w:style>
  <w:style w:type="paragraph" w:customStyle="1" w:styleId="3Para">
    <w:name w:val="3Para"/>
    <w:basedOn w:val="Normal"/>
    <w:rsid w:val="00A8571E"/>
    <w:pPr>
      <w:numPr>
        <w:ilvl w:val="2"/>
        <w:numId w:val="2"/>
      </w:numPr>
      <w:tabs>
        <w:tab w:val="left" w:pos="1440"/>
      </w:tabs>
      <w:autoSpaceDE w:val="0"/>
      <w:autoSpaceDN w:val="0"/>
      <w:adjustRightInd w:val="0"/>
      <w:spacing w:before="260" w:after="260"/>
      <w:jc w:val="both"/>
    </w:pPr>
    <w:rPr>
      <w:rFonts w:ascii="Times New Roman" w:eastAsia="Times New Roman" w:hAnsi="Times New Roman"/>
      <w:szCs w:val="24"/>
      <w:lang w:eastAsia="en-US"/>
    </w:rPr>
  </w:style>
  <w:style w:type="paragraph" w:customStyle="1" w:styleId="4Para">
    <w:name w:val="4Para"/>
    <w:basedOn w:val="Normal"/>
    <w:rsid w:val="00A8571E"/>
    <w:pPr>
      <w:numPr>
        <w:ilvl w:val="3"/>
        <w:numId w:val="2"/>
      </w:numPr>
      <w:tabs>
        <w:tab w:val="left" w:pos="1440"/>
      </w:tabs>
      <w:spacing w:before="260" w:after="260"/>
      <w:jc w:val="both"/>
    </w:pPr>
    <w:rPr>
      <w:rFonts w:ascii="Times New Roman" w:eastAsia="Times New Roman" w:hAnsi="Times New Roman"/>
      <w:szCs w:val="24"/>
      <w:lang w:eastAsia="en-US"/>
    </w:rPr>
  </w:style>
  <w:style w:type="paragraph" w:customStyle="1" w:styleId="5Para">
    <w:name w:val="5Para"/>
    <w:basedOn w:val="Normal"/>
    <w:rsid w:val="00A8571E"/>
    <w:pPr>
      <w:numPr>
        <w:ilvl w:val="4"/>
        <w:numId w:val="2"/>
      </w:numPr>
      <w:tabs>
        <w:tab w:val="left" w:pos="1440"/>
      </w:tabs>
      <w:spacing w:before="260" w:after="260"/>
      <w:jc w:val="both"/>
    </w:pPr>
    <w:rPr>
      <w:rFonts w:ascii="Times New Roman" w:eastAsia="Times New Roman" w:hAnsi="Times New Roman"/>
      <w:szCs w:val="24"/>
      <w:lang w:eastAsia="en-US"/>
    </w:rPr>
  </w:style>
  <w:style w:type="paragraph" w:customStyle="1" w:styleId="6Para">
    <w:name w:val="6Para"/>
    <w:basedOn w:val="Normal"/>
    <w:rsid w:val="00A8571E"/>
    <w:pPr>
      <w:numPr>
        <w:ilvl w:val="5"/>
        <w:numId w:val="2"/>
      </w:numPr>
      <w:tabs>
        <w:tab w:val="left" w:pos="1440"/>
      </w:tabs>
      <w:spacing w:before="260" w:after="260"/>
      <w:jc w:val="both"/>
    </w:pPr>
    <w:rPr>
      <w:rFonts w:ascii="Times New Roman" w:eastAsia="Times New Roman" w:hAnsi="Times New Roman"/>
      <w:szCs w:val="24"/>
      <w:lang w:eastAsia="en-US"/>
    </w:rPr>
  </w:style>
  <w:style w:type="paragraph" w:customStyle="1" w:styleId="7Para">
    <w:name w:val="7Para"/>
    <w:basedOn w:val="Normal"/>
    <w:rsid w:val="00A8571E"/>
    <w:pPr>
      <w:numPr>
        <w:ilvl w:val="6"/>
        <w:numId w:val="2"/>
      </w:numPr>
      <w:tabs>
        <w:tab w:val="left" w:pos="1440"/>
      </w:tabs>
      <w:spacing w:before="260" w:after="260"/>
      <w:jc w:val="both"/>
    </w:pPr>
    <w:rPr>
      <w:rFonts w:ascii="Times New Roman" w:eastAsia="Times New Roman" w:hAnsi="Times New Roman"/>
      <w:szCs w:val="24"/>
      <w:lang w:eastAsia="en-US"/>
    </w:rPr>
  </w:style>
  <w:style w:type="paragraph" w:customStyle="1" w:styleId="8Para">
    <w:name w:val="8Para"/>
    <w:basedOn w:val="Normal"/>
    <w:rsid w:val="00A8571E"/>
    <w:pPr>
      <w:numPr>
        <w:ilvl w:val="7"/>
        <w:numId w:val="2"/>
      </w:numPr>
      <w:tabs>
        <w:tab w:val="left" w:pos="1440"/>
      </w:tabs>
      <w:spacing w:before="260" w:after="260"/>
      <w:jc w:val="both"/>
    </w:pPr>
    <w:rPr>
      <w:rFonts w:ascii="Times New Roman" w:eastAsia="Times New Roman" w:hAnsi="Times New Roman"/>
      <w:szCs w:val="24"/>
      <w:lang w:eastAsia="en-US"/>
    </w:rPr>
  </w:style>
  <w:style w:type="paragraph" w:customStyle="1" w:styleId="1Heading">
    <w:name w:val="1Heading"/>
    <w:basedOn w:val="TOC1"/>
    <w:next w:val="2Para"/>
    <w:rsid w:val="00A8571E"/>
    <w:pPr>
      <w:keepNext/>
      <w:numPr>
        <w:numId w:val="2"/>
      </w:numPr>
      <w:spacing w:before="520" w:after="260"/>
      <w:ind w:right="2880"/>
      <w:jc w:val="both"/>
    </w:pPr>
    <w:rPr>
      <w:rFonts w:ascii="Times New Roman" w:eastAsia="Times New Roman" w:hAnsi="Times New Roman"/>
      <w:b/>
      <w:caps/>
      <w:lang w:eastAsia="en-US"/>
    </w:rPr>
  </w:style>
  <w:style w:type="paragraph" w:styleId="TOC1">
    <w:name w:val="toc 1"/>
    <w:basedOn w:val="Normal"/>
    <w:next w:val="Normal"/>
    <w:autoRedefine/>
    <w:semiHidden/>
    <w:rsid w:val="00A8571E"/>
  </w:style>
  <w:style w:type="character" w:styleId="Hyperlink">
    <w:name w:val="Hyperlink"/>
    <w:basedOn w:val="DefaultParagraphFont"/>
    <w:rsid w:val="00A8571E"/>
    <w:rPr>
      <w:color w:val="0000FF"/>
      <w:u w:val="single"/>
    </w:rPr>
  </w:style>
  <w:style w:type="character" w:styleId="FollowedHyperlink">
    <w:name w:val="FollowedHyperlink"/>
    <w:basedOn w:val="DefaultParagraphFont"/>
    <w:rsid w:val="00EC29BA"/>
    <w:rPr>
      <w:color w:val="800080"/>
      <w:u w:val="single"/>
    </w:rPr>
  </w:style>
  <w:style w:type="character" w:styleId="CommentReference">
    <w:name w:val="annotation reference"/>
    <w:basedOn w:val="DefaultParagraphFont"/>
    <w:rsid w:val="00790BB1"/>
    <w:rPr>
      <w:sz w:val="16"/>
      <w:szCs w:val="16"/>
    </w:rPr>
  </w:style>
  <w:style w:type="paragraph" w:styleId="CommentText">
    <w:name w:val="annotation text"/>
    <w:basedOn w:val="Normal"/>
    <w:link w:val="CommentTextChar"/>
    <w:rsid w:val="00790BB1"/>
    <w:rPr>
      <w:sz w:val="20"/>
      <w:szCs w:val="20"/>
    </w:rPr>
  </w:style>
  <w:style w:type="character" w:customStyle="1" w:styleId="CommentTextChar">
    <w:name w:val="Comment Text Char"/>
    <w:basedOn w:val="DefaultParagraphFont"/>
    <w:link w:val="CommentText"/>
    <w:rsid w:val="00790BB1"/>
    <w:rPr>
      <w:rFonts w:ascii="Arial" w:hAnsi="Arial"/>
      <w:lang w:val="en-GB" w:eastAsia="zh-CN"/>
    </w:rPr>
  </w:style>
  <w:style w:type="paragraph" w:styleId="CommentSubject">
    <w:name w:val="annotation subject"/>
    <w:basedOn w:val="CommentText"/>
    <w:next w:val="CommentText"/>
    <w:link w:val="CommentSubjectChar"/>
    <w:rsid w:val="00790BB1"/>
    <w:rPr>
      <w:b/>
      <w:bCs/>
    </w:rPr>
  </w:style>
  <w:style w:type="character" w:customStyle="1" w:styleId="CommentSubjectChar">
    <w:name w:val="Comment Subject Char"/>
    <w:basedOn w:val="CommentTextChar"/>
    <w:link w:val="CommentSubject"/>
    <w:rsid w:val="00790BB1"/>
    <w:rPr>
      <w:rFonts w:ascii="Arial" w:hAnsi="Arial"/>
      <w:b/>
      <w:bCs/>
      <w:lang w:val="en-GB" w:eastAsia="zh-CN"/>
    </w:rPr>
  </w:style>
  <w:style w:type="paragraph" w:styleId="BalloonText">
    <w:name w:val="Balloon Text"/>
    <w:basedOn w:val="Normal"/>
    <w:link w:val="BalloonTextChar"/>
    <w:rsid w:val="00790BB1"/>
    <w:rPr>
      <w:rFonts w:ascii="Tahoma" w:hAnsi="Tahoma" w:cs="Tahoma"/>
      <w:sz w:val="16"/>
      <w:szCs w:val="16"/>
    </w:rPr>
  </w:style>
  <w:style w:type="character" w:customStyle="1" w:styleId="BalloonTextChar">
    <w:name w:val="Balloon Text Char"/>
    <w:basedOn w:val="DefaultParagraphFont"/>
    <w:link w:val="BalloonText"/>
    <w:rsid w:val="00790BB1"/>
    <w:rPr>
      <w:rFonts w:ascii="Tahoma" w:hAnsi="Tahoma" w:cs="Tahoma"/>
      <w:sz w:val="16"/>
      <w:szCs w:val="16"/>
      <w:lang w:val="en-GB" w:eastAsia="zh-CN"/>
    </w:rPr>
  </w:style>
  <w:style w:type="paragraph" w:styleId="BodyTextIndent">
    <w:name w:val="Body Text Indent"/>
    <w:basedOn w:val="Normal"/>
    <w:link w:val="BodyTextIndentChar"/>
    <w:rsid w:val="00120B33"/>
    <w:pPr>
      <w:spacing w:after="120"/>
      <w:ind w:left="283"/>
    </w:pPr>
  </w:style>
  <w:style w:type="character" w:customStyle="1" w:styleId="BodyTextIndentChar">
    <w:name w:val="Body Text Indent Char"/>
    <w:basedOn w:val="DefaultParagraphFont"/>
    <w:link w:val="BodyTextIndent"/>
    <w:rsid w:val="00120B33"/>
    <w:rPr>
      <w:rFonts w:ascii="Arial" w:hAnsi="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mo.int/pages/prog/www/CBS-Reports/documents/Final-Report-ET-ERA-CollegePark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o.int/pages/prog/www/DPFSERA/resourc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DCED7A39.dotm</Template>
  <TotalTime>1</TotalTime>
  <Pages>2</Pages>
  <Words>740</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4782</CharactersWithSpaces>
  <SharedDoc>false</SharedDoc>
  <HLinks>
    <vt:vector size="18" baseType="variant">
      <vt:variant>
        <vt:i4>4980745</vt:i4>
      </vt:variant>
      <vt:variant>
        <vt:i4>6</vt:i4>
      </vt:variant>
      <vt:variant>
        <vt:i4>0</vt:i4>
      </vt:variant>
      <vt:variant>
        <vt:i4>5</vt:i4>
      </vt:variant>
      <vt:variant>
        <vt:lpwstr>http://www.wmo.int/pages/prog/www/CBS-Reports/documents/TT-DOP-nNERA-final-report.pdf</vt:lpwstr>
      </vt:variant>
      <vt:variant>
        <vt:lpwstr/>
      </vt:variant>
      <vt:variant>
        <vt:i4>3997808</vt:i4>
      </vt:variant>
      <vt:variant>
        <vt:i4>3</vt:i4>
      </vt:variant>
      <vt:variant>
        <vt:i4>0</vt:i4>
      </vt:variant>
      <vt:variant>
        <vt:i4>5</vt:i4>
      </vt:variant>
      <vt:variant>
        <vt:lpwstr>http://www.wmo.int/pages/prog/www/CBS-Reports/documents/Final-Report-CG-NERA-Vienna2011.pdf</vt:lpwstr>
      </vt:variant>
      <vt:variant>
        <vt:lpwstr/>
      </vt:variant>
      <vt:variant>
        <vt:i4>5701643</vt:i4>
      </vt:variant>
      <vt:variant>
        <vt:i4>0</vt:i4>
      </vt:variant>
      <vt:variant>
        <vt:i4>0</vt:i4>
      </vt:variant>
      <vt:variant>
        <vt:i4>5</vt:i4>
      </vt:variant>
      <vt:variant>
        <vt:lpwstr>http://www.wmo.int/pages/prog/www/DPFSERA/resources.html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Pascale Gomez</cp:lastModifiedBy>
  <cp:revision>2</cp:revision>
  <cp:lastPrinted>2015-11-05T14:33:00Z</cp:lastPrinted>
  <dcterms:created xsi:type="dcterms:W3CDTF">2015-11-25T13:58:00Z</dcterms:created>
  <dcterms:modified xsi:type="dcterms:W3CDTF">2015-11-25T13:58:00Z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726770796</vt:i4>
  </property>
  <property fmtid="{D5CDD505-2E9C-101B-9397-08002B2CF9AE}" pid="3" name="_NewReviewCycle">
    <vt:lpwstr/>
  </property>
  <property fmtid="{D5CDD505-2E9C-101B-9397-08002B2CF9AE}" pid="4" name="_EmailSubject">
    <vt:lpwstr>Documents for ET-ERA meeting</vt:lpwstr>
  </property>
  <property fmtid="{D5CDD505-2E9C-101B-9397-08002B2CF9AE}" pid="5" name="_AuthorEmail">
    <vt:lpwstr>Rene.Servranckx@ec.gc.ca</vt:lpwstr>
  </property>
  <property fmtid="{D5CDD505-2E9C-101B-9397-08002B2CF9AE}" pid="6" name="_AuthorEmailDisplayName">
    <vt:lpwstr>Servranckx,Rene [CMC]</vt:lpwstr>
  </property>
  <property fmtid="{D5CDD505-2E9C-101B-9397-08002B2CF9AE}" pid="7" name="_ReviewingToolsShownOnce">
    <vt:lpwstr/>
  </property>
</Properties>
</file>