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CF" w:rsidRPr="009766AD" w:rsidRDefault="00523ECF" w:rsidP="00523EC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</w:p>
    <w:p w:rsidR="00DB5DA8" w:rsidRPr="009766AD" w:rsidRDefault="00DB5DA8" w:rsidP="0078236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>Dev</w:t>
      </w:r>
      <w:r w:rsidR="00BD6292"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 xml:space="preserve">elopment and Implementation of </w:t>
      </w:r>
      <w:r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 xml:space="preserve"> </w:t>
      </w:r>
    </w:p>
    <w:p w:rsidR="00523ECF" w:rsidRPr="009766AD" w:rsidRDefault="0078236F" w:rsidP="0013285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 xml:space="preserve">the South East Asia </w:t>
      </w:r>
      <w:r w:rsidR="00523ECF"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 xml:space="preserve"> Flash Flood Guidance System</w:t>
      </w:r>
      <w:r w:rsidR="00132850"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 xml:space="preserve"> </w:t>
      </w:r>
      <w:r w:rsidR="00523ECF"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>(</w:t>
      </w:r>
      <w:r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>SEA</w:t>
      </w:r>
      <w:r w:rsidR="00523ECF"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>FFGS)</w:t>
      </w:r>
    </w:p>
    <w:p w:rsidR="00DB5DA8" w:rsidRPr="009766AD" w:rsidRDefault="00DB5DA8" w:rsidP="00DB5DA8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</w:p>
    <w:p w:rsidR="00DB5DA8" w:rsidRPr="009766AD" w:rsidRDefault="00DB5DA8" w:rsidP="00DB5DA8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 xml:space="preserve">INITIAL PANNING MEETING </w:t>
      </w:r>
    </w:p>
    <w:p w:rsidR="00DB5DA8" w:rsidRPr="009766AD" w:rsidRDefault="00DB5DA8" w:rsidP="00523EC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</w:p>
    <w:p w:rsidR="00523ECF" w:rsidRPr="009766AD" w:rsidRDefault="0078236F" w:rsidP="00523ECF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sz w:val="20"/>
          <w:szCs w:val="20"/>
        </w:rPr>
        <w:t xml:space="preserve">Ha </w:t>
      </w:r>
      <w:proofErr w:type="spellStart"/>
      <w:r w:rsidRPr="009766AD">
        <w:rPr>
          <w:rFonts w:ascii="Verdana" w:hAnsi="Verdana" w:cs="Arial"/>
          <w:b/>
          <w:sz w:val="20"/>
          <w:szCs w:val="20"/>
        </w:rPr>
        <w:t>Noi</w:t>
      </w:r>
      <w:proofErr w:type="spellEnd"/>
      <w:r w:rsidRPr="009766AD">
        <w:rPr>
          <w:rFonts w:ascii="Verdana" w:hAnsi="Verdana" w:cs="Arial"/>
          <w:b/>
          <w:sz w:val="20"/>
          <w:szCs w:val="20"/>
        </w:rPr>
        <w:t>, Viet Nam, 20-23 November 2017</w:t>
      </w:r>
    </w:p>
    <w:p w:rsidR="0078236F" w:rsidRPr="009766AD" w:rsidRDefault="009766AD" w:rsidP="009766AD">
      <w:pPr>
        <w:tabs>
          <w:tab w:val="left" w:pos="8066"/>
        </w:tabs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ab/>
      </w:r>
    </w:p>
    <w:p w:rsidR="00523ECF" w:rsidRPr="009766AD" w:rsidRDefault="00954279" w:rsidP="00BD6292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 xml:space="preserve">Draft </w:t>
      </w:r>
      <w:r w:rsidR="00523ECF"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>Agenda</w:t>
      </w:r>
    </w:p>
    <w:p w:rsidR="00523ECF" w:rsidRPr="009766AD" w:rsidRDefault="00523ECF" w:rsidP="00523EC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</w:p>
    <w:p w:rsidR="00DB5DA8" w:rsidRPr="009766AD" w:rsidRDefault="00D27552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highlight w:val="yellow"/>
          <w:u w:val="single"/>
          <w:lang w:bidi="th-TH"/>
        </w:rPr>
        <w:t>Day-</w:t>
      </w:r>
      <w:r w:rsidR="00DB5DA8" w:rsidRPr="009766AD">
        <w:rPr>
          <w:rFonts w:ascii="Verdana" w:hAnsi="Verdana" w:cs="Arial"/>
          <w:b/>
          <w:bCs/>
          <w:color w:val="000000"/>
          <w:sz w:val="20"/>
          <w:szCs w:val="20"/>
          <w:highlight w:val="yellow"/>
          <w:u w:val="single"/>
          <w:lang w:bidi="th-TH"/>
        </w:rPr>
        <w:t>1</w:t>
      </w:r>
      <w:r w:rsidR="009766AD" w:rsidRPr="009766AD">
        <w:rPr>
          <w:rFonts w:ascii="Verdana" w:hAnsi="Verdana" w:cs="Arial"/>
          <w:b/>
          <w:bCs/>
          <w:color w:val="000000"/>
          <w:sz w:val="20"/>
          <w:szCs w:val="20"/>
          <w:highlight w:val="yellow"/>
          <w:u w:val="single"/>
          <w:lang w:bidi="th-TH"/>
        </w:rPr>
        <w:t xml:space="preserve"> (20 November 2017)</w:t>
      </w:r>
      <w:r w:rsidR="00DB5DA8" w:rsidRPr="009766AD">
        <w:rPr>
          <w:rFonts w:ascii="Verdana" w:hAnsi="Verdana" w:cs="Arial"/>
          <w:b/>
          <w:bCs/>
          <w:color w:val="000000"/>
          <w:sz w:val="20"/>
          <w:szCs w:val="20"/>
          <w:u w:val="single"/>
          <w:lang w:bidi="th-TH"/>
        </w:rPr>
        <w:t xml:space="preserve"> </w:t>
      </w:r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132850" w:rsidRPr="009766AD" w:rsidRDefault="00D63D5A" w:rsidP="00D63D5A">
      <w:pPr>
        <w:autoSpaceDE w:val="0"/>
        <w:autoSpaceDN w:val="0"/>
        <w:adjustRightInd w:val="0"/>
        <w:rPr>
          <w:rFonts w:ascii="Verdana" w:hAnsi="Verdana" w:cs="Arial"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 xml:space="preserve">Joint Opening </w:t>
      </w:r>
      <w:r w:rsidR="00132850"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>Session</w:t>
      </w:r>
      <w:r w:rsidR="00B4557B"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 xml:space="preserve"> (SWFDP-SEA</w:t>
      </w:r>
      <w:r w:rsidR="00481236" w:rsidRPr="009766AD">
        <w:rPr>
          <w:rStyle w:val="FootnoteReference"/>
          <w:rFonts w:ascii="Verdana" w:hAnsi="Verdana" w:cs="Arial"/>
          <w:i/>
          <w:iCs/>
          <w:color w:val="000000"/>
          <w:sz w:val="20"/>
          <w:szCs w:val="20"/>
          <w:lang w:bidi="th-TH"/>
        </w:rPr>
        <w:footnoteReference w:id="1"/>
      </w:r>
      <w:r w:rsidR="00B4557B"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 xml:space="preserve"> and SEAFFGS) (Second floor-70 seats)</w:t>
      </w:r>
    </w:p>
    <w:p w:rsidR="00132850" w:rsidRPr="009766AD" w:rsidRDefault="00132850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09:00–09:</w:t>
      </w:r>
      <w:r w:rsidR="00BD629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30 </w:t>
      </w:r>
      <w:r w:rsidR="00BD6292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  <w:t xml:space="preserve">Registration </w:t>
      </w:r>
    </w:p>
    <w:p w:rsidR="00DB5DA8" w:rsidRPr="009766AD" w:rsidRDefault="00DB5DA8" w:rsidP="00E86AFB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09:30–</w:t>
      </w:r>
      <w:r w:rsidR="008D6BA6" w:rsidRPr="009766AD">
        <w:rPr>
          <w:rFonts w:ascii="Verdana" w:hAnsi="Verdana" w:cs="Arial"/>
          <w:color w:val="000000"/>
          <w:sz w:val="20"/>
          <w:szCs w:val="20"/>
          <w:lang w:bidi="th-TH"/>
        </w:rPr>
        <w:t>10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:</w:t>
      </w:r>
      <w:r w:rsidR="008D6BA6" w:rsidRPr="009766AD">
        <w:rPr>
          <w:rFonts w:ascii="Verdana" w:hAnsi="Verdana" w:cs="Arial"/>
          <w:color w:val="000000"/>
          <w:sz w:val="20"/>
          <w:szCs w:val="20"/>
          <w:lang w:bidi="th-TH"/>
        </w:rPr>
        <w:t>00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  <w:t xml:space="preserve">Opening </w:t>
      </w:r>
      <w:r w:rsidR="0025631A" w:rsidRPr="009766AD">
        <w:rPr>
          <w:rFonts w:ascii="Verdana" w:hAnsi="Verdana" w:cs="Arial"/>
          <w:color w:val="000000"/>
          <w:sz w:val="20"/>
          <w:szCs w:val="20"/>
          <w:lang w:bidi="th-TH"/>
        </w:rPr>
        <w:t>of the Meeting</w:t>
      </w:r>
      <w:r w:rsidR="00DA1094" w:rsidRPr="009766AD">
        <w:rPr>
          <w:rFonts w:ascii="Verdana" w:hAnsi="Verdana" w:cs="Arial"/>
          <w:color w:val="000000"/>
          <w:sz w:val="20"/>
          <w:szCs w:val="20"/>
          <w:lang w:bidi="th-TH"/>
        </w:rPr>
        <w:t>s</w:t>
      </w:r>
      <w:r w:rsidR="0025631A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</w:t>
      </w:r>
      <w:r w:rsidR="00E00A17" w:rsidRPr="009766AD">
        <w:rPr>
          <w:rFonts w:ascii="Verdana" w:hAnsi="Verdana" w:cs="Arial"/>
          <w:color w:val="000000"/>
          <w:sz w:val="20"/>
          <w:szCs w:val="20"/>
          <w:lang w:bidi="th-TH"/>
        </w:rPr>
        <w:t>Viet Nam</w:t>
      </w:r>
      <w:r w:rsidR="00E86AFB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&amp; WMO</w:t>
      </w:r>
      <w:r w:rsidR="008D6BA6" w:rsidRPr="009766AD">
        <w:rPr>
          <w:rFonts w:ascii="Verdana" w:hAnsi="Verdana" w:cs="Arial"/>
          <w:color w:val="000000"/>
          <w:sz w:val="20"/>
          <w:szCs w:val="20"/>
          <w:lang w:bidi="th-TH"/>
        </w:rPr>
        <w:t>)</w:t>
      </w:r>
    </w:p>
    <w:p w:rsidR="00DB5DA8" w:rsidRPr="009766AD" w:rsidRDefault="00E86AFB" w:rsidP="005A111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10:00–10:2</w:t>
      </w:r>
      <w:r w:rsidR="008D6BA6" w:rsidRPr="009766AD">
        <w:rPr>
          <w:rFonts w:ascii="Verdana" w:hAnsi="Verdana" w:cs="Arial"/>
          <w:color w:val="000000"/>
          <w:sz w:val="20"/>
          <w:szCs w:val="20"/>
          <w:lang w:bidi="th-TH"/>
        </w:rPr>
        <w:t>0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5A1110" w:rsidRPr="009766AD">
        <w:rPr>
          <w:rFonts w:ascii="Verdana" w:hAnsi="Verdana" w:cs="Arial"/>
          <w:color w:val="000000"/>
          <w:sz w:val="20"/>
          <w:szCs w:val="20"/>
          <w:lang w:bidi="th-TH"/>
        </w:rPr>
        <w:t>P</w:t>
      </w:r>
      <w:r w:rsidR="008D6BA6" w:rsidRPr="009766AD">
        <w:rPr>
          <w:rFonts w:ascii="Verdana" w:hAnsi="Verdana" w:cs="Arial"/>
          <w:color w:val="000000"/>
          <w:sz w:val="20"/>
          <w:szCs w:val="20"/>
          <w:lang w:bidi="th-TH"/>
        </w:rPr>
        <w:t>urpose</w:t>
      </w:r>
      <w:r w:rsidR="00DA1094" w:rsidRPr="009766AD">
        <w:rPr>
          <w:rFonts w:ascii="Verdana" w:hAnsi="Verdana" w:cs="Arial"/>
          <w:color w:val="000000"/>
          <w:sz w:val="20"/>
          <w:szCs w:val="20"/>
          <w:lang w:bidi="th-TH"/>
        </w:rPr>
        <w:t>s</w:t>
      </w:r>
      <w:r w:rsidR="008D6BA6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of</w:t>
      </w:r>
      <w:r w:rsidR="00BD629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the m</w:t>
      </w:r>
      <w:r w:rsidR="008D6BA6" w:rsidRPr="009766AD">
        <w:rPr>
          <w:rFonts w:ascii="Verdana" w:hAnsi="Verdana" w:cs="Arial"/>
          <w:color w:val="000000"/>
          <w:sz w:val="20"/>
          <w:szCs w:val="20"/>
          <w:lang w:bidi="th-TH"/>
        </w:rPr>
        <w:t>eeting</w:t>
      </w:r>
      <w:r w:rsidR="005A1110" w:rsidRPr="009766AD">
        <w:rPr>
          <w:rFonts w:ascii="Verdana" w:hAnsi="Verdana" w:cs="Arial"/>
          <w:color w:val="000000"/>
          <w:sz w:val="20"/>
          <w:szCs w:val="20"/>
          <w:lang w:bidi="th-TH"/>
        </w:rPr>
        <w:t>s</w:t>
      </w:r>
      <w:r w:rsidR="008D6BA6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(WMO)</w:t>
      </w:r>
    </w:p>
    <w:p w:rsidR="00DB5DA8" w:rsidRPr="009766AD" w:rsidRDefault="00E86AFB" w:rsidP="008D6BA6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10:20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–10:30 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BD6292" w:rsidRPr="009766AD">
        <w:rPr>
          <w:rFonts w:ascii="Verdana" w:hAnsi="Verdana" w:cs="Arial"/>
          <w:color w:val="000000"/>
          <w:sz w:val="20"/>
          <w:szCs w:val="20"/>
          <w:lang w:bidi="th-TH"/>
        </w:rPr>
        <w:t>Photo s</w:t>
      </w:r>
      <w:r w:rsidR="008D6BA6" w:rsidRPr="009766AD">
        <w:rPr>
          <w:rFonts w:ascii="Verdana" w:hAnsi="Verdana" w:cs="Arial"/>
          <w:color w:val="000000"/>
          <w:sz w:val="20"/>
          <w:szCs w:val="20"/>
          <w:lang w:bidi="th-TH"/>
        </w:rPr>
        <w:t>ession</w:t>
      </w:r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</w:p>
    <w:p w:rsidR="00DB5DA8" w:rsidRPr="009766AD" w:rsidRDefault="00DB5DA8" w:rsidP="008D6BA6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10:</w:t>
      </w:r>
      <w:r w:rsidR="008D6BA6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30 - 11:00</w:t>
      </w: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 </w:t>
      </w:r>
      <w:r w:rsidR="00801BBD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   </w:t>
      </w:r>
      <w:r w:rsidR="00D63EB4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Tea</w:t>
      </w: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 Break </w:t>
      </w:r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132850" w:rsidRPr="009766AD" w:rsidRDefault="00132850" w:rsidP="00DB5DA8">
      <w:pPr>
        <w:autoSpaceDE w:val="0"/>
        <w:autoSpaceDN w:val="0"/>
        <w:adjustRightInd w:val="0"/>
        <w:rPr>
          <w:rFonts w:ascii="Verdana" w:hAnsi="Verdana" w:cs="Arial"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>SEAFFGS Session</w:t>
      </w:r>
      <w:r w:rsidR="00B4557B"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 xml:space="preserve"> (Second Floor-32 Seats)</w:t>
      </w:r>
    </w:p>
    <w:p w:rsidR="00132850" w:rsidRPr="009766AD" w:rsidRDefault="00132850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5A1110" w:rsidRPr="009766AD" w:rsidRDefault="005A1110" w:rsidP="00B039E4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11:00-11:15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B039E4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Review of Draft Agenda  and 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Introduction of participants (All)</w:t>
      </w:r>
    </w:p>
    <w:p w:rsidR="005A1110" w:rsidRPr="009766AD" w:rsidRDefault="005A1110" w:rsidP="005A111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11:15-11:30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  <w:t>Overview of the global FFGS</w:t>
      </w:r>
      <w:r w:rsidR="00B039E4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(WMO)</w:t>
      </w:r>
    </w:p>
    <w:p w:rsidR="00DB5DA8" w:rsidRPr="009766AD" w:rsidRDefault="00DB5DA8" w:rsidP="009659B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</w:t>
      </w:r>
      <w:r w:rsidR="005A1110" w:rsidRPr="009766AD">
        <w:rPr>
          <w:rFonts w:ascii="Verdana" w:hAnsi="Verdana" w:cs="Arial"/>
          <w:color w:val="000000"/>
          <w:sz w:val="20"/>
          <w:szCs w:val="20"/>
          <w:lang w:bidi="th-TH"/>
        </w:rPr>
        <w:t>1:3</w:t>
      </w:r>
      <w:r w:rsidR="008D6BA6" w:rsidRPr="009766AD">
        <w:rPr>
          <w:rFonts w:ascii="Verdana" w:hAnsi="Verdana" w:cs="Arial"/>
          <w:color w:val="000000"/>
          <w:sz w:val="20"/>
          <w:szCs w:val="20"/>
          <w:lang w:bidi="th-TH"/>
        </w:rPr>
        <w:t>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-11:</w:t>
      </w:r>
      <w:r w:rsidR="005A1110" w:rsidRPr="009766AD">
        <w:rPr>
          <w:rFonts w:ascii="Verdana" w:hAnsi="Verdana" w:cs="Arial"/>
          <w:color w:val="000000"/>
          <w:sz w:val="20"/>
          <w:szCs w:val="20"/>
          <w:lang w:bidi="th-TH"/>
        </w:rPr>
        <w:t>4</w:t>
      </w:r>
      <w:r w:rsidR="00243B25" w:rsidRPr="009766AD">
        <w:rPr>
          <w:rFonts w:ascii="Verdana" w:hAnsi="Verdana" w:cs="Arial"/>
          <w:color w:val="000000"/>
          <w:sz w:val="20"/>
          <w:szCs w:val="20"/>
          <w:lang w:bidi="th-TH"/>
        </w:rPr>
        <w:t>5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243B25" w:rsidRPr="009766AD">
        <w:rPr>
          <w:rFonts w:ascii="Verdana" w:hAnsi="Verdana" w:cs="Arial"/>
          <w:color w:val="000000"/>
          <w:sz w:val="20"/>
          <w:szCs w:val="20"/>
          <w:lang w:bidi="th-TH"/>
        </w:rPr>
        <w:t>Rol</w:t>
      </w:r>
      <w:r w:rsidR="0025631A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e of WMO </w:t>
      </w:r>
      <w:r w:rsidR="009659B9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(WMO)</w:t>
      </w:r>
    </w:p>
    <w:p w:rsidR="00DB5DA8" w:rsidRPr="009766AD" w:rsidRDefault="00DB5DA8" w:rsidP="008D6BA6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Cs/>
          <w:color w:val="000000"/>
          <w:sz w:val="20"/>
          <w:szCs w:val="20"/>
          <w:lang w:bidi="th-TH"/>
        </w:rPr>
        <w:t>11:</w:t>
      </w:r>
      <w:r w:rsidR="005A1110" w:rsidRPr="009766AD">
        <w:rPr>
          <w:rFonts w:ascii="Verdana" w:hAnsi="Verdana" w:cs="Arial"/>
          <w:bCs/>
          <w:color w:val="000000"/>
          <w:sz w:val="20"/>
          <w:szCs w:val="20"/>
          <w:lang w:bidi="th-TH"/>
        </w:rPr>
        <w:t>45-12:0</w:t>
      </w:r>
      <w:r w:rsidR="00243B25" w:rsidRPr="009766AD">
        <w:rPr>
          <w:rFonts w:ascii="Verdana" w:hAnsi="Verdana" w:cs="Arial"/>
          <w:bCs/>
          <w:color w:val="000000"/>
          <w:sz w:val="20"/>
          <w:szCs w:val="20"/>
          <w:lang w:bidi="th-TH"/>
        </w:rPr>
        <w:t>0</w:t>
      </w:r>
      <w:r w:rsidRPr="009766AD">
        <w:rPr>
          <w:rFonts w:ascii="Verdana" w:hAnsi="Verdana" w:cs="Arial"/>
          <w:bCs/>
          <w:color w:val="000000"/>
          <w:sz w:val="20"/>
          <w:szCs w:val="20"/>
          <w:lang w:bidi="th-TH"/>
        </w:rPr>
        <w:t xml:space="preserve"> </w:t>
      </w:r>
      <w:r w:rsidRPr="009766AD">
        <w:rPr>
          <w:rFonts w:ascii="Verdana" w:hAnsi="Verdana" w:cs="Arial"/>
          <w:bCs/>
          <w:color w:val="000000"/>
          <w:sz w:val="20"/>
          <w:szCs w:val="20"/>
          <w:lang w:bidi="th-TH"/>
        </w:rPr>
        <w:tab/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Role of HRC (HRC)</w:t>
      </w:r>
    </w:p>
    <w:p w:rsidR="00DB5DA8" w:rsidRPr="009766AD" w:rsidRDefault="005A1110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12:00–12:15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  <w:t>Role of USAID/OFDA (USAID/OFDA)</w:t>
      </w:r>
    </w:p>
    <w:p w:rsidR="00DB5DA8" w:rsidRPr="009766AD" w:rsidRDefault="005A1110" w:rsidP="0025560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12:15–12:3</w:t>
      </w:r>
      <w:r w:rsidR="00243B25" w:rsidRPr="009766AD">
        <w:rPr>
          <w:rFonts w:ascii="Verdana" w:hAnsi="Verdana" w:cs="Arial"/>
          <w:color w:val="000000"/>
          <w:sz w:val="20"/>
          <w:szCs w:val="20"/>
          <w:lang w:bidi="th-TH"/>
        </w:rPr>
        <w:t>0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  <w:t>Role of NOAA (</w:t>
      </w:r>
      <w:r w:rsidR="00255601" w:rsidRPr="009766AD">
        <w:rPr>
          <w:rFonts w:ascii="Verdana" w:hAnsi="Verdana" w:cs="Arial"/>
          <w:color w:val="000000"/>
          <w:sz w:val="20"/>
          <w:szCs w:val="20"/>
          <w:lang w:bidi="th-TH"/>
        </w:rPr>
        <w:t>HRC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>)</w:t>
      </w:r>
    </w:p>
    <w:p w:rsidR="00823CB9" w:rsidRPr="009766AD" w:rsidRDefault="00311DD3" w:rsidP="00823CB9">
      <w:pPr>
        <w:pStyle w:val="Default"/>
        <w:ind w:left="1440" w:hanging="1440"/>
        <w:rPr>
          <w:rFonts w:ascii="Verdana" w:hAnsi="Verdana" w:cstheme="minorBidi"/>
          <w:color w:val="auto"/>
          <w:sz w:val="20"/>
          <w:szCs w:val="20"/>
        </w:rPr>
      </w:pPr>
      <w:r w:rsidRPr="009766AD">
        <w:rPr>
          <w:rFonts w:ascii="Verdana" w:hAnsi="Verdana"/>
          <w:sz w:val="20"/>
          <w:szCs w:val="20"/>
          <w:lang w:bidi="th-TH"/>
        </w:rPr>
        <w:t>12:30-13:0</w:t>
      </w:r>
      <w:r w:rsidR="00243B25" w:rsidRPr="009766AD">
        <w:rPr>
          <w:rFonts w:ascii="Verdana" w:hAnsi="Verdana"/>
          <w:sz w:val="20"/>
          <w:szCs w:val="20"/>
          <w:lang w:bidi="th-TH"/>
        </w:rPr>
        <w:t>0</w:t>
      </w:r>
      <w:r w:rsidR="00243B25" w:rsidRPr="009766AD">
        <w:rPr>
          <w:rFonts w:ascii="Verdana" w:hAnsi="Verdana"/>
          <w:sz w:val="20"/>
          <w:szCs w:val="20"/>
          <w:lang w:bidi="th-TH"/>
        </w:rPr>
        <w:tab/>
      </w:r>
      <w:r w:rsidR="00B039E4" w:rsidRPr="009766AD">
        <w:rPr>
          <w:rFonts w:ascii="Verdana" w:hAnsi="Verdana" w:cstheme="minorBidi"/>
          <w:color w:val="auto"/>
          <w:sz w:val="20"/>
          <w:szCs w:val="20"/>
        </w:rPr>
        <w:t>Overview</w:t>
      </w:r>
      <w:r w:rsidR="00823CB9" w:rsidRPr="009766AD">
        <w:rPr>
          <w:rFonts w:ascii="Verdana" w:hAnsi="Verdana" w:cstheme="minorBidi"/>
          <w:color w:val="auto"/>
          <w:sz w:val="20"/>
          <w:szCs w:val="20"/>
        </w:rPr>
        <w:t xml:space="preserve"> of existing flash flood forecasting and warning </w:t>
      </w:r>
      <w:r w:rsidR="00B039E4" w:rsidRPr="009766AD">
        <w:rPr>
          <w:rFonts w:ascii="Verdana" w:hAnsi="Verdana" w:cstheme="minorBidi"/>
          <w:color w:val="auto"/>
          <w:sz w:val="20"/>
          <w:szCs w:val="20"/>
        </w:rPr>
        <w:t xml:space="preserve">infrastructures of NMHSs of </w:t>
      </w:r>
      <w:r w:rsidR="00823CB9" w:rsidRPr="009766AD">
        <w:rPr>
          <w:rFonts w:ascii="Verdana" w:hAnsi="Verdana" w:cstheme="minorBidi"/>
          <w:color w:val="auto"/>
          <w:sz w:val="20"/>
          <w:szCs w:val="20"/>
        </w:rPr>
        <w:t>Southeast Asia (Country presentations</w:t>
      </w:r>
      <w:r w:rsidR="00823CB9" w:rsidRPr="009766AD">
        <w:rPr>
          <w:rStyle w:val="FootnoteReference"/>
          <w:rFonts w:ascii="Verdana" w:hAnsi="Verdana" w:cstheme="minorBidi"/>
          <w:color w:val="auto"/>
          <w:sz w:val="20"/>
          <w:szCs w:val="20"/>
        </w:rPr>
        <w:footnoteReference w:id="2"/>
      </w:r>
      <w:r w:rsidR="00823CB9" w:rsidRPr="009766AD">
        <w:rPr>
          <w:rFonts w:ascii="Verdana" w:hAnsi="Verdana" w:cstheme="minorBidi"/>
          <w:color w:val="auto"/>
          <w:sz w:val="20"/>
          <w:szCs w:val="20"/>
        </w:rPr>
        <w:t>)</w:t>
      </w:r>
    </w:p>
    <w:p w:rsidR="00243B25" w:rsidRPr="009766AD" w:rsidRDefault="00243B25" w:rsidP="00C20DF7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tr-TR" w:bidi="th-TH"/>
        </w:rPr>
      </w:pPr>
    </w:p>
    <w:p w:rsidR="00823CB9" w:rsidRPr="009766AD" w:rsidRDefault="00B039E4" w:rsidP="00902ED0">
      <w:pPr>
        <w:pStyle w:val="Default"/>
        <w:numPr>
          <w:ilvl w:val="0"/>
          <w:numId w:val="22"/>
        </w:numPr>
        <w:rPr>
          <w:rFonts w:ascii="Verdana" w:hAnsi="Verdana" w:cstheme="minorBidi"/>
          <w:color w:val="auto"/>
          <w:sz w:val="20"/>
          <w:szCs w:val="20"/>
        </w:rPr>
      </w:pPr>
      <w:r w:rsidRPr="009766AD">
        <w:rPr>
          <w:rFonts w:ascii="Verdana" w:hAnsi="Verdana" w:cstheme="minorBidi"/>
          <w:color w:val="auto"/>
          <w:sz w:val="20"/>
          <w:szCs w:val="20"/>
        </w:rPr>
        <w:t>National</w:t>
      </w:r>
      <w:r w:rsidR="00823CB9" w:rsidRPr="009766AD">
        <w:rPr>
          <w:rFonts w:ascii="Verdana" w:hAnsi="Verdana" w:cstheme="minorBidi"/>
          <w:color w:val="auto"/>
          <w:sz w:val="20"/>
          <w:szCs w:val="20"/>
        </w:rPr>
        <w:t xml:space="preserve"> capacity for the provision of flash flood early warnings</w:t>
      </w:r>
    </w:p>
    <w:p w:rsidR="00823CB9" w:rsidRPr="009766AD" w:rsidRDefault="00B039E4" w:rsidP="00902ED0">
      <w:pPr>
        <w:pStyle w:val="Default"/>
        <w:numPr>
          <w:ilvl w:val="0"/>
          <w:numId w:val="22"/>
        </w:numPr>
        <w:rPr>
          <w:rFonts w:ascii="Verdana" w:hAnsi="Verdana" w:cstheme="minorBidi"/>
          <w:color w:val="auto"/>
          <w:sz w:val="20"/>
          <w:szCs w:val="20"/>
        </w:rPr>
      </w:pPr>
      <w:r w:rsidRPr="009766AD">
        <w:rPr>
          <w:rFonts w:ascii="Verdana" w:hAnsi="Verdana" w:cstheme="minorBidi"/>
          <w:color w:val="auto"/>
          <w:sz w:val="20"/>
          <w:szCs w:val="20"/>
        </w:rPr>
        <w:t>National</w:t>
      </w:r>
      <w:r w:rsidR="00823CB9" w:rsidRPr="009766AD">
        <w:rPr>
          <w:rFonts w:ascii="Verdana" w:hAnsi="Verdana" w:cstheme="minorBidi"/>
          <w:color w:val="auto"/>
          <w:sz w:val="20"/>
          <w:szCs w:val="20"/>
        </w:rPr>
        <w:t xml:space="preserve"> capacity for weather forecasting and nowcasting (Global and limited Area Models, meteorological data processing and visualization software) </w:t>
      </w:r>
    </w:p>
    <w:p w:rsidR="00823CB9" w:rsidRPr="009766AD" w:rsidRDefault="00823CB9" w:rsidP="00823CB9">
      <w:pPr>
        <w:pStyle w:val="Default"/>
        <w:numPr>
          <w:ilvl w:val="0"/>
          <w:numId w:val="22"/>
        </w:numPr>
        <w:rPr>
          <w:rFonts w:ascii="Verdana" w:hAnsi="Verdana" w:cstheme="minorBidi"/>
          <w:color w:val="auto"/>
          <w:sz w:val="20"/>
          <w:szCs w:val="20"/>
        </w:rPr>
      </w:pPr>
      <w:r w:rsidRPr="009766AD">
        <w:rPr>
          <w:rFonts w:ascii="Verdana" w:hAnsi="Verdana" w:cstheme="minorBidi"/>
          <w:color w:val="auto"/>
          <w:sz w:val="20"/>
          <w:szCs w:val="20"/>
        </w:rPr>
        <w:t xml:space="preserve">Current hydrometeorological networks (number and types of meteorological and hydrological stations, </w:t>
      </w:r>
      <w:r w:rsidR="00B039E4" w:rsidRPr="009766AD">
        <w:rPr>
          <w:rFonts w:ascii="Verdana" w:hAnsi="Verdana" w:cstheme="minorBidi"/>
          <w:color w:val="auto"/>
          <w:sz w:val="20"/>
          <w:szCs w:val="20"/>
        </w:rPr>
        <w:t xml:space="preserve">Radar network, </w:t>
      </w:r>
      <w:r w:rsidRPr="009766AD">
        <w:rPr>
          <w:rFonts w:ascii="Verdana" w:hAnsi="Verdana" w:cstheme="minorBidi"/>
          <w:color w:val="auto"/>
          <w:sz w:val="20"/>
          <w:szCs w:val="20"/>
        </w:rPr>
        <w:t>data dissemination</w:t>
      </w:r>
      <w:r w:rsidR="00BD0847" w:rsidRPr="009766AD">
        <w:rPr>
          <w:rFonts w:ascii="Verdana" w:hAnsi="Verdana" w:cstheme="minorBidi"/>
          <w:color w:val="auto"/>
          <w:sz w:val="20"/>
          <w:szCs w:val="20"/>
        </w:rPr>
        <w:t xml:space="preserve"> methods, GTS reporting, </w:t>
      </w:r>
      <w:r w:rsidRPr="009766AD">
        <w:rPr>
          <w:rFonts w:ascii="Verdana" w:hAnsi="Verdana" w:cstheme="minorBidi"/>
          <w:color w:val="auto"/>
          <w:sz w:val="20"/>
          <w:szCs w:val="20"/>
        </w:rPr>
        <w:t xml:space="preserve">databases) </w:t>
      </w:r>
    </w:p>
    <w:p w:rsidR="00B039E4" w:rsidRPr="009766AD" w:rsidRDefault="00B039E4" w:rsidP="00B039E4">
      <w:pPr>
        <w:pStyle w:val="Default"/>
        <w:numPr>
          <w:ilvl w:val="0"/>
          <w:numId w:val="22"/>
        </w:numPr>
        <w:rPr>
          <w:rFonts w:ascii="Verdana" w:hAnsi="Verdana" w:cstheme="minorBidi"/>
          <w:color w:val="auto"/>
          <w:sz w:val="20"/>
          <w:szCs w:val="20"/>
        </w:rPr>
      </w:pPr>
      <w:r w:rsidRPr="009766AD">
        <w:rPr>
          <w:rFonts w:ascii="Verdana" w:hAnsi="Verdana" w:cstheme="minorBidi"/>
          <w:color w:val="auto"/>
          <w:sz w:val="20"/>
          <w:szCs w:val="20"/>
        </w:rPr>
        <w:t xml:space="preserve">Availability of systematically observed hydrometeorological data (availability of the data, data types, digital or paper, periods of coverage) since May 2012  </w:t>
      </w:r>
    </w:p>
    <w:p w:rsidR="00823CB9" w:rsidRPr="009766AD" w:rsidRDefault="00823CB9" w:rsidP="00902ED0">
      <w:pPr>
        <w:pStyle w:val="Default"/>
        <w:numPr>
          <w:ilvl w:val="0"/>
          <w:numId w:val="22"/>
        </w:numPr>
        <w:rPr>
          <w:rFonts w:ascii="Verdana" w:hAnsi="Verdana" w:cstheme="minorBidi"/>
          <w:color w:val="auto"/>
          <w:sz w:val="20"/>
          <w:szCs w:val="20"/>
        </w:rPr>
      </w:pPr>
      <w:r w:rsidRPr="009766AD">
        <w:rPr>
          <w:rFonts w:ascii="Verdana" w:hAnsi="Verdana" w:cstheme="minorBidi"/>
          <w:color w:val="auto"/>
          <w:sz w:val="20"/>
          <w:szCs w:val="20"/>
        </w:rPr>
        <w:t xml:space="preserve">Organizational structure and human resources (7/24 working, number of trained forecasters, forecasting department </w:t>
      </w:r>
    </w:p>
    <w:p w:rsidR="00823CB9" w:rsidRPr="009766AD" w:rsidRDefault="00747ED2" w:rsidP="00823CB9">
      <w:pPr>
        <w:pStyle w:val="Default"/>
        <w:numPr>
          <w:ilvl w:val="0"/>
          <w:numId w:val="22"/>
        </w:numPr>
        <w:rPr>
          <w:rFonts w:ascii="Verdana" w:hAnsi="Verdana" w:cstheme="minorBidi"/>
          <w:color w:val="auto"/>
          <w:sz w:val="20"/>
          <w:szCs w:val="20"/>
        </w:rPr>
      </w:pPr>
      <w:r w:rsidRPr="009766AD">
        <w:rPr>
          <w:rFonts w:ascii="Verdana" w:hAnsi="Verdana" w:cstheme="minorBidi"/>
          <w:color w:val="auto"/>
          <w:sz w:val="20"/>
          <w:szCs w:val="20"/>
        </w:rPr>
        <w:t>Collaboration</w:t>
      </w:r>
      <w:r w:rsidR="00823CB9" w:rsidRPr="009766AD">
        <w:rPr>
          <w:rFonts w:ascii="Verdana" w:hAnsi="Verdana" w:cstheme="minorBidi"/>
          <w:color w:val="auto"/>
          <w:sz w:val="20"/>
          <w:szCs w:val="20"/>
        </w:rPr>
        <w:t xml:space="preserve"> with emergency management agencies other governmental and non-governmental (private sector, TV, Radio etc.) organizations </w:t>
      </w:r>
    </w:p>
    <w:p w:rsidR="00823CB9" w:rsidRPr="009766AD" w:rsidRDefault="00747ED2" w:rsidP="00747ED2">
      <w:pPr>
        <w:pStyle w:val="Default"/>
        <w:numPr>
          <w:ilvl w:val="0"/>
          <w:numId w:val="21"/>
        </w:numPr>
        <w:rPr>
          <w:rFonts w:ascii="Verdana" w:hAnsi="Verdana" w:cstheme="minorBidi"/>
          <w:color w:val="auto"/>
          <w:sz w:val="20"/>
          <w:szCs w:val="20"/>
        </w:rPr>
      </w:pPr>
      <w:r w:rsidRPr="009766AD">
        <w:rPr>
          <w:rFonts w:ascii="Verdana" w:hAnsi="Verdana" w:cstheme="minorBidi"/>
          <w:color w:val="auto"/>
          <w:sz w:val="20"/>
          <w:szCs w:val="20"/>
        </w:rPr>
        <w:t>Brief o</w:t>
      </w:r>
      <w:r w:rsidR="00823CB9" w:rsidRPr="009766AD">
        <w:rPr>
          <w:rFonts w:ascii="Verdana" w:hAnsi="Verdana" w:cstheme="minorBidi"/>
          <w:color w:val="auto"/>
          <w:sz w:val="20"/>
          <w:szCs w:val="20"/>
        </w:rPr>
        <w:t>verview of products and services provided</w:t>
      </w:r>
    </w:p>
    <w:p w:rsidR="00DB5DA8" w:rsidRPr="009766AD" w:rsidRDefault="00311DD3" w:rsidP="00DB5DA8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>13:0</w:t>
      </w:r>
      <w:r w:rsidR="00823CB9"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>0-14:0</w:t>
      </w:r>
      <w:r w:rsidR="00DB5DA8"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>0 Lunch</w:t>
      </w:r>
    </w:p>
    <w:p w:rsidR="009766AD" w:rsidRDefault="009766AD" w:rsidP="00BD0847">
      <w:pPr>
        <w:pStyle w:val="Default"/>
        <w:ind w:left="1440" w:hanging="1440"/>
        <w:rPr>
          <w:rFonts w:ascii="Verdana" w:hAnsi="Verdana" w:cstheme="minorBidi"/>
          <w:sz w:val="20"/>
          <w:szCs w:val="20"/>
          <w:lang w:bidi="th-TH"/>
        </w:rPr>
      </w:pPr>
    </w:p>
    <w:p w:rsidR="0025631A" w:rsidRPr="009766AD" w:rsidRDefault="00311DD3" w:rsidP="00BD0847">
      <w:pPr>
        <w:pStyle w:val="Default"/>
        <w:ind w:left="1440" w:hanging="1440"/>
        <w:rPr>
          <w:rFonts w:ascii="Verdana" w:hAnsi="Verdana" w:cstheme="minorBidi"/>
          <w:color w:val="auto"/>
          <w:sz w:val="20"/>
          <w:szCs w:val="20"/>
        </w:rPr>
      </w:pPr>
      <w:r w:rsidRPr="009766AD">
        <w:rPr>
          <w:rFonts w:ascii="Verdana" w:hAnsi="Verdana" w:cstheme="minorBidi"/>
          <w:sz w:val="20"/>
          <w:szCs w:val="20"/>
          <w:lang w:bidi="th-TH"/>
        </w:rPr>
        <w:t>14:0</w:t>
      </w:r>
      <w:r w:rsidR="00DB5DA8" w:rsidRPr="009766AD">
        <w:rPr>
          <w:rFonts w:ascii="Verdana" w:hAnsi="Verdana" w:cstheme="minorBidi"/>
          <w:sz w:val="20"/>
          <w:szCs w:val="20"/>
          <w:lang w:bidi="th-TH"/>
        </w:rPr>
        <w:t>0-1</w:t>
      </w:r>
      <w:r w:rsidR="00573020" w:rsidRPr="009766AD">
        <w:rPr>
          <w:rFonts w:ascii="Verdana" w:hAnsi="Verdana" w:cstheme="minorBidi"/>
          <w:sz w:val="20"/>
          <w:szCs w:val="20"/>
          <w:lang w:bidi="th-TH"/>
        </w:rPr>
        <w:t>4</w:t>
      </w:r>
      <w:r w:rsidR="00D9353A" w:rsidRPr="009766AD">
        <w:rPr>
          <w:rFonts w:ascii="Verdana" w:hAnsi="Verdana" w:cstheme="minorBidi"/>
          <w:sz w:val="20"/>
          <w:szCs w:val="20"/>
          <w:lang w:bidi="th-TH"/>
        </w:rPr>
        <w:t xml:space="preserve">:30 </w:t>
      </w:r>
      <w:r w:rsidR="00D9353A" w:rsidRPr="009766AD">
        <w:rPr>
          <w:rFonts w:ascii="Verdana" w:hAnsi="Verdana" w:cstheme="minorBidi"/>
          <w:sz w:val="20"/>
          <w:szCs w:val="20"/>
          <w:lang w:bidi="th-TH"/>
        </w:rPr>
        <w:tab/>
      </w:r>
      <w:r w:rsidR="00BD0847" w:rsidRPr="009766AD">
        <w:rPr>
          <w:rFonts w:ascii="Verdana" w:hAnsi="Verdana" w:cstheme="minorBidi"/>
          <w:color w:val="auto"/>
          <w:sz w:val="20"/>
          <w:szCs w:val="20"/>
        </w:rPr>
        <w:t>Overview</w:t>
      </w:r>
      <w:r w:rsidR="0025631A" w:rsidRPr="009766AD">
        <w:rPr>
          <w:rFonts w:ascii="Verdana" w:hAnsi="Verdana" w:cstheme="minorBidi"/>
          <w:color w:val="auto"/>
          <w:sz w:val="20"/>
          <w:szCs w:val="20"/>
        </w:rPr>
        <w:t xml:space="preserve"> of existing flash flood forecasting and warning</w:t>
      </w:r>
      <w:r w:rsidR="00BD0847" w:rsidRPr="009766AD">
        <w:rPr>
          <w:rFonts w:ascii="Verdana" w:hAnsi="Verdana" w:cstheme="minorBidi"/>
          <w:color w:val="auto"/>
          <w:sz w:val="20"/>
          <w:szCs w:val="20"/>
        </w:rPr>
        <w:t xml:space="preserve"> infrastructures of NMHSs of </w:t>
      </w:r>
      <w:r w:rsidR="0025631A" w:rsidRPr="009766AD">
        <w:rPr>
          <w:rFonts w:ascii="Verdana" w:hAnsi="Verdana" w:cstheme="minorBidi"/>
          <w:color w:val="auto"/>
          <w:sz w:val="20"/>
          <w:szCs w:val="20"/>
        </w:rPr>
        <w:t>Southeast</w:t>
      </w:r>
      <w:r w:rsidR="00243B25" w:rsidRPr="009766AD">
        <w:rPr>
          <w:rFonts w:ascii="Verdana" w:hAnsi="Verdana" w:cstheme="minorBidi"/>
          <w:color w:val="auto"/>
          <w:sz w:val="20"/>
          <w:szCs w:val="20"/>
        </w:rPr>
        <w:t xml:space="preserve"> Asia (Country presentations)</w:t>
      </w:r>
      <w:r w:rsidR="00823CB9" w:rsidRPr="009766AD">
        <w:rPr>
          <w:rFonts w:ascii="Verdana" w:hAnsi="Verdana" w:cstheme="minorBidi"/>
          <w:color w:val="auto"/>
          <w:sz w:val="20"/>
          <w:szCs w:val="20"/>
        </w:rPr>
        <w:t xml:space="preserve"> (Continued)</w:t>
      </w:r>
    </w:p>
    <w:p w:rsidR="00823CB9" w:rsidRPr="009766AD" w:rsidRDefault="00823CB9" w:rsidP="00BD0847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val="en-US"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14:30-15:30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 xml:space="preserve">Facilitated discussion on </w:t>
      </w:r>
      <w:r w:rsidRPr="009766AD">
        <w:rPr>
          <w:rFonts w:ascii="Verdana" w:hAnsi="Verdana" w:cs="Arial"/>
          <w:i/>
          <w:color w:val="000000"/>
          <w:sz w:val="20"/>
          <w:szCs w:val="20"/>
          <w:lang w:val="en-US" w:bidi="th-TH"/>
        </w:rPr>
        <w:t xml:space="preserve">current </w:t>
      </w:r>
      <w:r w:rsidR="00BD0847"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 xml:space="preserve">flash flood forecasting </w:t>
      </w:r>
      <w:r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>approaches in the region (All)</w:t>
      </w:r>
    </w:p>
    <w:p w:rsidR="0025631A" w:rsidRPr="009766AD" w:rsidRDefault="0025631A" w:rsidP="00573020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val="en-US" w:bidi="th-TH"/>
        </w:rPr>
      </w:pPr>
    </w:p>
    <w:p w:rsidR="00DB5DA8" w:rsidRPr="009766AD" w:rsidRDefault="00DB5DA8" w:rsidP="00D63EB4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15:30-16:00 </w:t>
      </w:r>
      <w:r w:rsidR="000E1E05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   </w:t>
      </w:r>
      <w:r w:rsidR="00D63EB4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Tea</w:t>
      </w: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 Break</w:t>
      </w:r>
    </w:p>
    <w:p w:rsidR="00DB5DA8" w:rsidRPr="009766AD" w:rsidRDefault="00DB5DA8" w:rsidP="00DB5DA8">
      <w:pPr>
        <w:autoSpaceDE w:val="0"/>
        <w:autoSpaceDN w:val="0"/>
        <w:adjustRightInd w:val="0"/>
        <w:ind w:left="1350" w:hanging="135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15EC8" w:rsidRPr="009766AD" w:rsidRDefault="00D15EC8" w:rsidP="00E00A17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16:00-16:3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0 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E00A17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Overview of the </w:t>
      </w:r>
      <w:r w:rsidR="0020195D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Currently Operational </w:t>
      </w:r>
      <w:r w:rsidR="00E00A17" w:rsidRPr="009766AD">
        <w:rPr>
          <w:rFonts w:ascii="Verdana" w:hAnsi="Verdana" w:cs="Arial"/>
          <w:color w:val="000000"/>
          <w:sz w:val="20"/>
          <w:szCs w:val="20"/>
          <w:lang w:bidi="th-TH"/>
        </w:rPr>
        <w:t>MRCFFG System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and its </w:t>
      </w:r>
      <w:r w:rsidR="007A5EFB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concept of operation 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(MRC)</w:t>
      </w:r>
    </w:p>
    <w:p w:rsidR="00F01F50" w:rsidRPr="009766AD" w:rsidRDefault="00F01F50" w:rsidP="00E00A17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F01F50" w:rsidRPr="009766AD" w:rsidRDefault="00106367" w:rsidP="0010636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Mandate and its roles</w:t>
      </w:r>
    </w:p>
    <w:p w:rsidR="00106367" w:rsidRPr="009766AD" w:rsidRDefault="00106367" w:rsidP="0010636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Products and delivery mechanism</w:t>
      </w:r>
    </w:p>
    <w:p w:rsidR="00106367" w:rsidRPr="009766AD" w:rsidRDefault="00106367" w:rsidP="0010636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Clients, users and feedbacks</w:t>
      </w:r>
    </w:p>
    <w:p w:rsidR="00D15EC8" w:rsidRPr="009766AD" w:rsidRDefault="00D15EC8" w:rsidP="00B35F29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15EC8" w:rsidRPr="009766AD" w:rsidRDefault="00D15EC8" w:rsidP="00B35F29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16:00-17:00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7A5EFB" w:rsidRPr="009766AD">
        <w:rPr>
          <w:rFonts w:ascii="Verdana" w:hAnsi="Verdana" w:cs="Arial"/>
          <w:color w:val="000000"/>
          <w:sz w:val="20"/>
          <w:szCs w:val="20"/>
          <w:lang w:bidi="th-TH"/>
        </w:rPr>
        <w:t>CREWS SEAFFGS initiative (WMO)</w:t>
      </w:r>
    </w:p>
    <w:p w:rsidR="007A5EFB" w:rsidRPr="009766AD" w:rsidRDefault="007A5EFB" w:rsidP="00B35F29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B5DA8" w:rsidRPr="009766AD" w:rsidRDefault="00D27552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highlight w:val="yellow"/>
          <w:u w:val="single"/>
          <w:lang w:bidi="th-TH"/>
        </w:rPr>
        <w:t>Day-</w:t>
      </w:r>
      <w:r w:rsidR="00DB5DA8" w:rsidRPr="009766AD">
        <w:rPr>
          <w:rFonts w:ascii="Verdana" w:hAnsi="Verdana" w:cs="Arial"/>
          <w:b/>
          <w:bCs/>
          <w:color w:val="000000"/>
          <w:sz w:val="20"/>
          <w:szCs w:val="20"/>
          <w:highlight w:val="yellow"/>
          <w:u w:val="single"/>
          <w:lang w:bidi="th-TH"/>
        </w:rPr>
        <w:t>2</w:t>
      </w:r>
      <w:r w:rsidR="009766AD" w:rsidRPr="009766AD">
        <w:rPr>
          <w:rFonts w:ascii="Verdana" w:hAnsi="Verdana" w:cs="Arial"/>
          <w:b/>
          <w:bCs/>
          <w:color w:val="000000"/>
          <w:sz w:val="20"/>
          <w:szCs w:val="20"/>
          <w:highlight w:val="yellow"/>
          <w:u w:val="single"/>
          <w:lang w:bidi="th-TH"/>
        </w:rPr>
        <w:t xml:space="preserve"> (21 November 2017)</w:t>
      </w:r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09:00-09:30 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  <w:t>Summary of Day 1</w:t>
      </w:r>
      <w:r w:rsidR="00F01F50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(Chair)</w:t>
      </w:r>
    </w:p>
    <w:p w:rsidR="00265E3B" w:rsidRPr="009766AD" w:rsidRDefault="00265E3B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7A5EFB" w:rsidRPr="009766AD" w:rsidRDefault="00265E3B" w:rsidP="007A5EFB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09:30-</w:t>
      </w:r>
      <w:r w:rsidR="0003503E" w:rsidRPr="009766AD">
        <w:rPr>
          <w:rFonts w:ascii="Verdana" w:hAnsi="Verdana" w:cs="Arial"/>
          <w:color w:val="000000"/>
          <w:sz w:val="20"/>
          <w:szCs w:val="20"/>
          <w:lang w:bidi="th-TH"/>
        </w:rPr>
        <w:t>10</w:t>
      </w:r>
      <w:r w:rsidR="004A70B0" w:rsidRPr="009766AD">
        <w:rPr>
          <w:rFonts w:ascii="Verdana" w:hAnsi="Verdana" w:cs="Arial"/>
          <w:color w:val="000000"/>
          <w:sz w:val="20"/>
          <w:szCs w:val="20"/>
          <w:lang w:bidi="th-TH"/>
        </w:rPr>
        <w:t>:3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0    </w:t>
      </w:r>
      <w:r w:rsidR="007A5EFB" w:rsidRPr="009766AD">
        <w:rPr>
          <w:rFonts w:ascii="Verdana" w:hAnsi="Verdana" w:cs="Arial"/>
          <w:color w:val="000000"/>
          <w:sz w:val="20"/>
          <w:szCs w:val="20"/>
          <w:lang w:bidi="th-TH"/>
        </w:rPr>
        <w:t>Overview of the Flash Flood Guidance</w:t>
      </w:r>
      <w:r w:rsidR="0003503E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System</w:t>
      </w:r>
      <w:r w:rsidR="007A5EFB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(FFG) </w:t>
      </w:r>
      <w:r w:rsidR="0003503E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for Southeast Asia </w:t>
      </w:r>
      <w:r w:rsidR="007A5EFB" w:rsidRPr="009766AD">
        <w:rPr>
          <w:rFonts w:ascii="Verdana" w:hAnsi="Verdana" w:cs="Arial"/>
          <w:color w:val="000000"/>
          <w:sz w:val="20"/>
          <w:szCs w:val="20"/>
          <w:lang w:bidi="th-TH"/>
        </w:rPr>
        <w:t>(HRC)</w:t>
      </w:r>
    </w:p>
    <w:p w:rsidR="0003503E" w:rsidRPr="009766AD" w:rsidRDefault="0003503E" w:rsidP="00CC245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Introduction to the </w:t>
      </w:r>
      <w:r w:rsidR="009001B7" w:rsidRPr="009766AD">
        <w:rPr>
          <w:rFonts w:ascii="Verdana" w:hAnsi="Verdana" w:cs="Arial"/>
          <w:color w:val="000000"/>
          <w:sz w:val="20"/>
          <w:szCs w:val="20"/>
          <w:lang w:bidi="th-TH"/>
        </w:rPr>
        <w:t>SEA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FFG system</w:t>
      </w:r>
    </w:p>
    <w:p w:rsidR="0003503E" w:rsidRPr="009766AD" w:rsidRDefault="0003503E" w:rsidP="00CC245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Background and key components</w:t>
      </w:r>
    </w:p>
    <w:p w:rsidR="0003503E" w:rsidRPr="009766AD" w:rsidRDefault="006A0964" w:rsidP="00CC245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Delineations</w:t>
      </w:r>
    </w:p>
    <w:p w:rsidR="009001B7" w:rsidRPr="009766AD" w:rsidRDefault="009001B7" w:rsidP="00CC245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Radar ingestion</w:t>
      </w:r>
    </w:p>
    <w:p w:rsidR="006A0964" w:rsidRPr="009766AD" w:rsidRDefault="00CC35EC" w:rsidP="00CC245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High Resolution Mesoscale </w:t>
      </w:r>
      <w:r w:rsidR="009001B7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SWFDP-SEA NWP 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QPF </w:t>
      </w:r>
      <w:proofErr w:type="spellStart"/>
      <w:r w:rsidR="009001B7" w:rsidRPr="009766AD">
        <w:rPr>
          <w:rFonts w:ascii="Verdana" w:hAnsi="Verdana" w:cs="Arial"/>
          <w:color w:val="000000"/>
          <w:sz w:val="20"/>
          <w:szCs w:val="20"/>
          <w:lang w:bidi="th-TH"/>
        </w:rPr>
        <w:t>ingestion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Nowcasting</w:t>
      </w:r>
      <w:proofErr w:type="spellEnd"/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9C337F" w:rsidRPr="009766AD" w:rsidRDefault="009C337F" w:rsidP="009C337F">
      <w:pPr>
        <w:autoSpaceDE w:val="0"/>
        <w:autoSpaceDN w:val="0"/>
        <w:adjustRightInd w:val="0"/>
        <w:ind w:left="1350" w:hanging="135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10:30 - </w:t>
      </w:r>
      <w:r w:rsidR="00182E4F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11:00 Tea</w:t>
      </w: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 Break </w:t>
      </w:r>
    </w:p>
    <w:p w:rsidR="009C337F" w:rsidRPr="009766AD" w:rsidRDefault="009C337F" w:rsidP="009C337F">
      <w:pPr>
        <w:autoSpaceDE w:val="0"/>
        <w:autoSpaceDN w:val="0"/>
        <w:adjustRightInd w:val="0"/>
        <w:ind w:left="1350" w:hanging="135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182E4F" w:rsidRPr="009766AD" w:rsidRDefault="007A5EFB" w:rsidP="00182E4F">
      <w:pPr>
        <w:autoSpaceDE w:val="0"/>
        <w:autoSpaceDN w:val="0"/>
        <w:adjustRightInd w:val="0"/>
        <w:ind w:left="1350" w:hanging="135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11:0</w:t>
      </w:r>
      <w:r w:rsidR="00BC1E8D" w:rsidRPr="009766AD">
        <w:rPr>
          <w:rFonts w:ascii="Verdana" w:hAnsi="Verdana" w:cs="Arial"/>
          <w:color w:val="000000"/>
          <w:sz w:val="20"/>
          <w:szCs w:val="20"/>
          <w:lang w:bidi="th-TH"/>
        </w:rPr>
        <w:t>0-</w:t>
      </w:r>
      <w:r w:rsidR="00182E4F" w:rsidRPr="009766AD">
        <w:rPr>
          <w:rFonts w:ascii="Verdana" w:hAnsi="Verdana" w:cs="Arial"/>
          <w:color w:val="000000"/>
          <w:sz w:val="20"/>
          <w:szCs w:val="20"/>
          <w:lang w:bidi="th-TH"/>
        </w:rPr>
        <w:t>12:00</w:t>
      </w:r>
      <w:r w:rsidR="00A50974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 </w:t>
      </w:r>
      <w:r w:rsidR="00A50974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182E4F" w:rsidRPr="009766AD">
        <w:rPr>
          <w:rFonts w:ascii="Verdana" w:hAnsi="Verdana" w:cs="Arial"/>
          <w:color w:val="000000"/>
          <w:sz w:val="20"/>
          <w:szCs w:val="20"/>
          <w:lang w:bidi="th-TH"/>
        </w:rPr>
        <w:t>Overview of the Flash Flood Guidance System (FFG</w:t>
      </w:r>
      <w:r w:rsidR="009001B7" w:rsidRPr="009766AD">
        <w:rPr>
          <w:rFonts w:ascii="Verdana" w:hAnsi="Verdana" w:cs="Arial"/>
          <w:color w:val="000000"/>
          <w:sz w:val="20"/>
          <w:szCs w:val="20"/>
          <w:lang w:bidi="th-TH"/>
        </w:rPr>
        <w:t>S</w:t>
      </w:r>
      <w:r w:rsidR="00182E4F" w:rsidRPr="009766AD">
        <w:rPr>
          <w:rFonts w:ascii="Verdana" w:hAnsi="Verdana" w:cs="Arial"/>
          <w:color w:val="000000"/>
          <w:sz w:val="20"/>
          <w:szCs w:val="20"/>
          <w:lang w:bidi="th-TH"/>
        </w:rPr>
        <w:t>) for Southeast Asia – Continued (HRC)</w:t>
      </w:r>
    </w:p>
    <w:p w:rsidR="00530533" w:rsidRPr="009766AD" w:rsidRDefault="00182E4F" w:rsidP="00954279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"/>
        <w:jc w:val="both"/>
        <w:rPr>
          <w:rFonts w:ascii="Verdana" w:hAnsi="Verdana" w:cs="Arial"/>
          <w:color w:val="000000"/>
          <w:sz w:val="20"/>
          <w:szCs w:val="20"/>
          <w:lang w:val="en-US"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>FFGS products</w:t>
      </w:r>
    </w:p>
    <w:p w:rsidR="00182E4F" w:rsidRPr="009766AD" w:rsidRDefault="00182E4F" w:rsidP="00954279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"/>
        <w:jc w:val="both"/>
        <w:rPr>
          <w:rFonts w:ascii="Verdana" w:hAnsi="Verdana" w:cs="Arial"/>
          <w:color w:val="000000"/>
          <w:sz w:val="20"/>
          <w:szCs w:val="20"/>
          <w:lang w:val="en-US"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>Product use</w:t>
      </w:r>
    </w:p>
    <w:p w:rsidR="00182E4F" w:rsidRPr="009766AD" w:rsidRDefault="0056540D" w:rsidP="00954279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"/>
        <w:jc w:val="both"/>
        <w:rPr>
          <w:rFonts w:ascii="Verdana" w:hAnsi="Verdana" w:cs="Arial"/>
          <w:color w:val="000000"/>
          <w:sz w:val="20"/>
          <w:szCs w:val="20"/>
          <w:lang w:val="en-US"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>Map Server Interface</w:t>
      </w:r>
    </w:p>
    <w:p w:rsidR="00530533" w:rsidRPr="009766AD" w:rsidRDefault="00530533" w:rsidP="00530533">
      <w:pPr>
        <w:autoSpaceDE w:val="0"/>
        <w:autoSpaceDN w:val="0"/>
        <w:adjustRightInd w:val="0"/>
        <w:spacing w:line="276" w:lineRule="auto"/>
        <w:ind w:left="630" w:firstLine="720"/>
        <w:rPr>
          <w:rFonts w:ascii="Verdana" w:hAnsi="Verdana" w:cs="Arial"/>
          <w:color w:val="000000"/>
          <w:sz w:val="20"/>
          <w:szCs w:val="20"/>
          <w:lang w:val="en-US" w:bidi="th-TH"/>
        </w:rPr>
      </w:pPr>
    </w:p>
    <w:p w:rsidR="00BC1E8D" w:rsidRPr="009766AD" w:rsidRDefault="00BC1E8D" w:rsidP="009C337F">
      <w:pPr>
        <w:autoSpaceDE w:val="0"/>
        <w:autoSpaceDN w:val="0"/>
        <w:adjustRightInd w:val="0"/>
        <w:ind w:left="1350" w:hanging="135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12:00-12:30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  <w:t>Data requirements for the SEAFFGS (HRC)</w:t>
      </w:r>
    </w:p>
    <w:p w:rsidR="00BC1E8D" w:rsidRPr="009766AD" w:rsidRDefault="00BC1E8D" w:rsidP="009C337F">
      <w:pPr>
        <w:autoSpaceDE w:val="0"/>
        <w:autoSpaceDN w:val="0"/>
        <w:adjustRightInd w:val="0"/>
        <w:ind w:left="1350" w:hanging="135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9C337F" w:rsidRPr="009766AD" w:rsidRDefault="00A50974" w:rsidP="009C337F">
      <w:pPr>
        <w:autoSpaceDE w:val="0"/>
        <w:autoSpaceDN w:val="0"/>
        <w:adjustRightInd w:val="0"/>
        <w:ind w:left="1350" w:hanging="135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12:3</w:t>
      </w:r>
      <w:r w:rsidR="00DF1072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0–</w:t>
      </w:r>
      <w:r w:rsidR="009C337F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14:00 Lunch</w:t>
      </w:r>
    </w:p>
    <w:p w:rsidR="00DB5DA8" w:rsidRPr="009766AD" w:rsidRDefault="00DB5DA8" w:rsidP="00DB5DA8">
      <w:pPr>
        <w:autoSpaceDE w:val="0"/>
        <w:autoSpaceDN w:val="0"/>
        <w:adjustRightInd w:val="0"/>
        <w:ind w:left="1350" w:hanging="135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32768" w:rsidRPr="009766AD" w:rsidRDefault="00DB5DA8" w:rsidP="00A256C2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14:00-1</w:t>
      </w:r>
      <w:r w:rsidR="00BC1E8D" w:rsidRPr="009766AD">
        <w:rPr>
          <w:rFonts w:ascii="Verdana" w:hAnsi="Verdana" w:cs="Arial"/>
          <w:color w:val="000000"/>
          <w:sz w:val="20"/>
          <w:szCs w:val="20"/>
          <w:lang w:bidi="th-TH"/>
        </w:rPr>
        <w:t>5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:</w:t>
      </w:r>
      <w:r w:rsidR="00BC1E8D" w:rsidRPr="009766AD">
        <w:rPr>
          <w:rFonts w:ascii="Verdana" w:hAnsi="Verdana" w:cs="Arial"/>
          <w:color w:val="000000"/>
          <w:sz w:val="20"/>
          <w:szCs w:val="20"/>
          <w:lang w:bidi="th-TH"/>
        </w:rPr>
        <w:t>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0 </w:t>
      </w:r>
      <w:r w:rsidR="00DF107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 </w:t>
      </w:r>
      <w:r w:rsidR="00285515" w:rsidRPr="009766AD">
        <w:rPr>
          <w:rFonts w:ascii="Verdana" w:hAnsi="Verdana" w:cs="Arial"/>
          <w:color w:val="000000"/>
          <w:sz w:val="20"/>
          <w:szCs w:val="20"/>
          <w:lang w:bidi="th-TH"/>
        </w:rPr>
        <w:t>Facilitated discussions on the a</w:t>
      </w:r>
      <w:r w:rsidR="00BC1E8D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vailability and access to 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>historical and real-time</w:t>
      </w:r>
      <w:r w:rsidR="00BC1E8D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data and information (All)</w:t>
      </w:r>
    </w:p>
    <w:p w:rsidR="00DB5DA8" w:rsidRPr="009766AD" w:rsidRDefault="00DB5DA8" w:rsidP="00DB5DA8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32768" w:rsidRPr="009766AD" w:rsidRDefault="00285515" w:rsidP="00DA1094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15:00-15:3</w:t>
      </w:r>
      <w:r w:rsidR="00BC1E8D" w:rsidRPr="009766AD">
        <w:rPr>
          <w:rFonts w:ascii="Verdana" w:hAnsi="Verdana" w:cs="Arial"/>
          <w:color w:val="000000"/>
          <w:sz w:val="20"/>
          <w:szCs w:val="20"/>
          <w:lang w:bidi="th-TH"/>
        </w:rPr>
        <w:t>0</w:t>
      </w:r>
      <w:r w:rsidR="00BC1E8D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DA1094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Overview of the </w:t>
      </w:r>
      <w:r w:rsidR="00BC1E8D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SWFDP-SEA </w:t>
      </w:r>
      <w:r w:rsidR="00FA388C" w:rsidRPr="009766AD">
        <w:rPr>
          <w:rFonts w:ascii="Verdana" w:hAnsi="Verdana" w:cs="Arial"/>
          <w:color w:val="000000"/>
          <w:sz w:val="20"/>
          <w:szCs w:val="20"/>
          <w:lang w:bidi="th-TH"/>
        </w:rPr>
        <w:t>(RFSC</w:t>
      </w:r>
      <w:r w:rsidR="00FA388C" w:rsidRPr="009766AD">
        <w:rPr>
          <w:rStyle w:val="FootnoteReference"/>
          <w:rFonts w:ascii="Verdana" w:hAnsi="Verdana" w:cs="Arial"/>
          <w:color w:val="000000"/>
          <w:sz w:val="20"/>
          <w:szCs w:val="20"/>
          <w:lang w:bidi="th-TH"/>
        </w:rPr>
        <w:footnoteReference w:id="3"/>
      </w:r>
      <w:r w:rsidR="00DA1094" w:rsidRPr="009766AD">
        <w:rPr>
          <w:rFonts w:ascii="Verdana" w:hAnsi="Verdana" w:cs="Arial"/>
          <w:color w:val="000000"/>
          <w:sz w:val="20"/>
          <w:szCs w:val="20"/>
          <w:lang w:bidi="th-TH"/>
        </w:rPr>
        <w:t>)</w:t>
      </w:r>
    </w:p>
    <w:p w:rsidR="00A256C2" w:rsidRPr="009766AD" w:rsidRDefault="00A256C2" w:rsidP="00A256C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Geographical coverage</w:t>
      </w:r>
    </w:p>
    <w:p w:rsidR="00A256C2" w:rsidRPr="009766AD" w:rsidRDefault="00A256C2" w:rsidP="00A256C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Model resolutions and forecast period</w:t>
      </w:r>
    </w:p>
    <w:p w:rsidR="00BC1E8D" w:rsidRPr="009766AD" w:rsidRDefault="00BC1E8D" w:rsidP="00D32768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32768" w:rsidRPr="009766AD" w:rsidRDefault="00D32768" w:rsidP="00D32768">
      <w:pPr>
        <w:autoSpaceDE w:val="0"/>
        <w:autoSpaceDN w:val="0"/>
        <w:adjustRightInd w:val="0"/>
        <w:ind w:left="1440" w:hanging="144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15:30-16:00   Tea Break</w:t>
      </w:r>
    </w:p>
    <w:p w:rsidR="00D32768" w:rsidRPr="009766AD" w:rsidRDefault="00D32768" w:rsidP="00D32768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856386" w:rsidRPr="009766AD" w:rsidRDefault="002B369E" w:rsidP="00D32768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16:00-</w:t>
      </w:r>
      <w:r w:rsidR="00856386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           Visit to </w:t>
      </w:r>
      <w:r w:rsidR="00C80409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the </w:t>
      </w:r>
      <w:r w:rsidR="00856386" w:rsidRPr="009766AD">
        <w:rPr>
          <w:rFonts w:ascii="Verdana" w:hAnsi="Verdana" w:cs="Arial"/>
          <w:color w:val="000000"/>
          <w:sz w:val="20"/>
          <w:szCs w:val="20"/>
          <w:lang w:bidi="th-TH"/>
        </w:rPr>
        <w:t>Departm</w:t>
      </w:r>
      <w:r w:rsidR="00BC1E8D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ent of </w:t>
      </w:r>
      <w:proofErr w:type="spellStart"/>
      <w:r w:rsidR="000A2555" w:rsidRPr="009766AD">
        <w:rPr>
          <w:rFonts w:ascii="Verdana" w:hAnsi="Verdana" w:cs="Arial"/>
          <w:color w:val="000000"/>
          <w:sz w:val="20"/>
          <w:szCs w:val="20"/>
          <w:lang w:bidi="th-TH"/>
        </w:rPr>
        <w:t>Hydrometeorological</w:t>
      </w:r>
      <w:proofErr w:type="spellEnd"/>
      <w:r w:rsidR="00BC1E8D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Service of Viet Nam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(All)</w:t>
      </w:r>
    </w:p>
    <w:p w:rsidR="004A7C8D" w:rsidRPr="009766AD" w:rsidRDefault="004A7C8D" w:rsidP="006228FA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4A7C8D" w:rsidRPr="009766AD" w:rsidRDefault="00856386" w:rsidP="004A7C8D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19:00           </w:t>
      </w:r>
      <w:r w:rsidR="00EF58DA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</w:t>
      </w:r>
      <w:r w:rsidR="004A7C8D" w:rsidRPr="009766AD">
        <w:rPr>
          <w:rFonts w:ascii="Verdana" w:hAnsi="Verdana" w:cs="Arial"/>
          <w:color w:val="000000"/>
          <w:sz w:val="20"/>
          <w:szCs w:val="20"/>
          <w:lang w:bidi="th-TH"/>
        </w:rPr>
        <w:t>Welcome Dinner (</w:t>
      </w:r>
      <w:r w:rsidR="004A7C8D"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>TBC</w:t>
      </w:r>
      <w:r w:rsidR="004A7C8D" w:rsidRPr="009766AD">
        <w:rPr>
          <w:rFonts w:ascii="Verdana" w:hAnsi="Verdana" w:cs="Arial"/>
          <w:color w:val="000000"/>
          <w:sz w:val="20"/>
          <w:szCs w:val="20"/>
          <w:lang w:bidi="th-TH"/>
        </w:rPr>
        <w:t>)</w:t>
      </w:r>
    </w:p>
    <w:p w:rsidR="00DB5DA8" w:rsidRPr="009766AD" w:rsidRDefault="00DB5DA8" w:rsidP="0009723F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n-US" w:bidi="th-TH"/>
        </w:rPr>
      </w:pPr>
    </w:p>
    <w:p w:rsidR="00DB5DA8" w:rsidRPr="009766AD" w:rsidRDefault="00D27552" w:rsidP="00DB5DA8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  <w:u w:val="single"/>
          <w:lang w:bidi="th-TH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highlight w:val="yellow"/>
          <w:u w:val="single"/>
          <w:lang w:bidi="th-TH"/>
        </w:rPr>
        <w:t>Day-</w:t>
      </w:r>
      <w:r w:rsidR="00DB5DA8" w:rsidRPr="009766AD">
        <w:rPr>
          <w:rFonts w:ascii="Verdana" w:hAnsi="Verdana" w:cs="Arial"/>
          <w:b/>
          <w:bCs/>
          <w:color w:val="000000"/>
          <w:sz w:val="20"/>
          <w:szCs w:val="20"/>
          <w:highlight w:val="yellow"/>
          <w:u w:val="single"/>
          <w:lang w:bidi="th-TH"/>
        </w:rPr>
        <w:t>3</w:t>
      </w:r>
      <w:r w:rsidR="009766AD" w:rsidRPr="009766AD">
        <w:rPr>
          <w:rFonts w:ascii="Verdana" w:hAnsi="Verdana" w:cs="Arial"/>
          <w:b/>
          <w:bCs/>
          <w:color w:val="000000"/>
          <w:sz w:val="20"/>
          <w:szCs w:val="20"/>
          <w:highlight w:val="yellow"/>
          <w:u w:val="single"/>
          <w:lang w:bidi="th-TH"/>
        </w:rPr>
        <w:t xml:space="preserve"> (22 November 2017)</w:t>
      </w:r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09:00-09:30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  <w:t>Summary of Day 2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(Chair)</w:t>
      </w:r>
    </w:p>
    <w:p w:rsidR="002B369E" w:rsidRPr="009766AD" w:rsidRDefault="002B369E" w:rsidP="002B369E">
      <w:pPr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2B369E" w:rsidRPr="009766AD" w:rsidRDefault="00C80409" w:rsidP="002B369E">
      <w:pPr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09:30-10:0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>0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  <w:t>FFGS Advanced functionalities</w:t>
      </w:r>
      <w:r w:rsidR="0003096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(HRC)</w:t>
      </w:r>
    </w:p>
    <w:p w:rsidR="00030962" w:rsidRPr="009766AD" w:rsidRDefault="00A256C2" w:rsidP="00BC057F">
      <w:pPr>
        <w:pStyle w:val="ListParagraph"/>
        <w:numPr>
          <w:ilvl w:val="1"/>
          <w:numId w:val="18"/>
        </w:numPr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Multi-NWP </w:t>
      </w:r>
      <w:r w:rsidR="00BC057F" w:rsidRPr="009766AD">
        <w:rPr>
          <w:rFonts w:ascii="Verdana" w:hAnsi="Verdana" w:cs="Arial"/>
          <w:color w:val="000000"/>
          <w:sz w:val="20"/>
          <w:szCs w:val="20"/>
          <w:lang w:bidi="th-TH"/>
        </w:rPr>
        <w:t>QPF ingestion</w:t>
      </w:r>
    </w:p>
    <w:p w:rsidR="00BC057F" w:rsidRPr="009766AD" w:rsidRDefault="00BC057F" w:rsidP="00BC057F">
      <w:pPr>
        <w:pStyle w:val="ListParagraph"/>
        <w:numPr>
          <w:ilvl w:val="1"/>
          <w:numId w:val="18"/>
        </w:numPr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lastRenderedPageBreak/>
        <w:t>Landslide susceptibility mapping</w:t>
      </w:r>
    </w:p>
    <w:p w:rsidR="00BC057F" w:rsidRPr="009766AD" w:rsidRDefault="00BC057F" w:rsidP="00BC057F">
      <w:pPr>
        <w:pStyle w:val="ListParagraph"/>
        <w:numPr>
          <w:ilvl w:val="1"/>
          <w:numId w:val="18"/>
        </w:numPr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Riverine Routing</w:t>
      </w:r>
    </w:p>
    <w:p w:rsidR="00BC057F" w:rsidRPr="009766AD" w:rsidRDefault="00BC057F" w:rsidP="00BC057F">
      <w:pPr>
        <w:pStyle w:val="ListParagraph"/>
        <w:numPr>
          <w:ilvl w:val="1"/>
          <w:numId w:val="18"/>
        </w:numPr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Urban Flash Flood EWS</w:t>
      </w:r>
    </w:p>
    <w:p w:rsidR="00A256C2" w:rsidRPr="009766AD" w:rsidRDefault="00A256C2" w:rsidP="00BC057F">
      <w:pPr>
        <w:pStyle w:val="ListParagraph"/>
        <w:numPr>
          <w:ilvl w:val="1"/>
          <w:numId w:val="18"/>
        </w:numPr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Seasonal and </w:t>
      </w:r>
      <w:r w:rsidR="000A2555" w:rsidRPr="009766AD">
        <w:rPr>
          <w:rFonts w:ascii="Verdana" w:hAnsi="Verdana" w:cs="Arial"/>
          <w:color w:val="000000"/>
          <w:sz w:val="20"/>
          <w:szCs w:val="20"/>
          <w:lang w:bidi="th-TH"/>
        </w:rPr>
        <w:t>sub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-seasonal discharge prediction</w:t>
      </w:r>
    </w:p>
    <w:p w:rsidR="00C80409" w:rsidRPr="009766AD" w:rsidRDefault="00C80409" w:rsidP="00C80409">
      <w:pPr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C80409" w:rsidRPr="009766AD" w:rsidRDefault="00C80409" w:rsidP="00C80409">
      <w:pPr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10:00-10:30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  <w:t xml:space="preserve">Flash Flood </w:t>
      </w:r>
      <w:proofErr w:type="spellStart"/>
      <w:r w:rsidR="00DD2BBE" w:rsidRPr="009766AD">
        <w:rPr>
          <w:rFonts w:ascii="Verdana" w:hAnsi="Verdana" w:cs="Arial"/>
          <w:color w:val="000000"/>
          <w:sz w:val="20"/>
          <w:szCs w:val="20"/>
          <w:lang w:bidi="th-TH"/>
        </w:rPr>
        <w:t>Hydrometeorologist</w:t>
      </w:r>
      <w:proofErr w:type="spellEnd"/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Training Programme (HRC)</w:t>
      </w:r>
    </w:p>
    <w:p w:rsidR="00C80409" w:rsidRPr="009766AD" w:rsidRDefault="00C80409" w:rsidP="00BC057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</w:p>
    <w:p w:rsidR="00BC057F" w:rsidRPr="009766AD" w:rsidRDefault="00BC057F" w:rsidP="00BC057F">
      <w:pPr>
        <w:autoSpaceDE w:val="0"/>
        <w:autoSpaceDN w:val="0"/>
        <w:adjustRightInd w:val="0"/>
        <w:rPr>
          <w:rFonts w:ascii="Verdana" w:hAnsi="Verdana" w:cs="Arial"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10:30-11:00    Tea Break</w:t>
      </w:r>
    </w:p>
    <w:p w:rsidR="002B369E" w:rsidRPr="009766AD" w:rsidRDefault="002B369E" w:rsidP="002B369E">
      <w:pPr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BC057F" w:rsidRPr="009766AD" w:rsidRDefault="00BC057F" w:rsidP="00A8516B">
      <w:pPr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11:00-11:30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E27C93" w:rsidRPr="009766AD">
        <w:rPr>
          <w:rFonts w:ascii="Verdana" w:hAnsi="Verdana" w:cs="Arial"/>
          <w:color w:val="000000"/>
          <w:sz w:val="20"/>
          <w:szCs w:val="20"/>
          <w:lang w:bidi="th-TH"/>
        </w:rPr>
        <w:t>Roles and r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esponsibilities of </w:t>
      </w:r>
      <w:r w:rsidR="00A8516B" w:rsidRPr="009766AD">
        <w:rPr>
          <w:rFonts w:ascii="Verdana" w:hAnsi="Verdana" w:cs="Arial"/>
          <w:color w:val="000000"/>
          <w:sz w:val="20"/>
          <w:szCs w:val="20"/>
          <w:lang w:bidi="th-TH"/>
        </w:rPr>
        <w:t>the participating NMHSs and the Regional Centre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in SEAFFGS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(WMO)</w:t>
      </w:r>
    </w:p>
    <w:p w:rsidR="002B369E" w:rsidRPr="009766AD" w:rsidRDefault="002B369E" w:rsidP="002B369E">
      <w:pPr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E62F08" w:rsidRPr="009766AD" w:rsidRDefault="00BC057F" w:rsidP="004A41B2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11:30-12:0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>0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A8516B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Facilitated discussions </w:t>
      </w:r>
      <w:r w:rsidR="00E27C93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on the </w:t>
      </w:r>
      <w:r w:rsidR="00A8516B" w:rsidRPr="009766AD">
        <w:rPr>
          <w:rFonts w:ascii="Verdana" w:hAnsi="Verdana" w:cs="Arial"/>
          <w:color w:val="000000"/>
          <w:sz w:val="20"/>
          <w:szCs w:val="20"/>
          <w:lang w:bidi="th-TH"/>
        </w:rPr>
        <w:t>n</w:t>
      </w:r>
      <w:r w:rsidR="00E62F08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ational professional and technical capacities needed for 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national </w:t>
      </w:r>
      <w:r w:rsidR="00A8516B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project operations </w:t>
      </w:r>
      <w:r w:rsidR="00E62F08" w:rsidRPr="009766AD">
        <w:rPr>
          <w:rFonts w:ascii="Verdana" w:hAnsi="Verdana" w:cs="Arial"/>
          <w:color w:val="000000"/>
          <w:sz w:val="20"/>
          <w:szCs w:val="20"/>
          <w:lang w:bidi="th-TH"/>
        </w:rPr>
        <w:t>(All)</w:t>
      </w:r>
    </w:p>
    <w:p w:rsidR="00DB5DA8" w:rsidRPr="009766AD" w:rsidRDefault="00DB5DA8" w:rsidP="00DB5DA8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B5DA8" w:rsidRPr="009766AD" w:rsidRDefault="00BC057F" w:rsidP="00F63E93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12:0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>0-12: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3</w:t>
      </w:r>
      <w:r w:rsidR="0009723F" w:rsidRPr="009766AD">
        <w:rPr>
          <w:rFonts w:ascii="Verdana" w:hAnsi="Verdana" w:cs="Arial"/>
          <w:color w:val="000000"/>
          <w:sz w:val="20"/>
          <w:szCs w:val="20"/>
          <w:lang w:bidi="th-TH"/>
        </w:rPr>
        <w:t>0</w:t>
      </w:r>
      <w:r w:rsidR="00DB5DA8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E62F08" w:rsidRPr="009766AD">
        <w:rPr>
          <w:rFonts w:ascii="Verdana" w:hAnsi="Verdana" w:cs="Arial"/>
          <w:color w:val="000000"/>
          <w:sz w:val="20"/>
          <w:szCs w:val="20"/>
          <w:lang w:bidi="th-TH"/>
        </w:rPr>
        <w:t>Organizational and management aspects of project planning and implementation (WMO)</w:t>
      </w:r>
    </w:p>
    <w:p w:rsidR="0009723F" w:rsidRPr="009766AD" w:rsidRDefault="0009723F" w:rsidP="0009723F">
      <w:pPr>
        <w:autoSpaceDE w:val="0"/>
        <w:autoSpaceDN w:val="0"/>
        <w:adjustRightInd w:val="0"/>
        <w:ind w:left="1440" w:hanging="1440"/>
        <w:rPr>
          <w:rFonts w:ascii="Verdana" w:hAnsi="Verdana" w:cs="Arial"/>
          <w:i/>
          <w:iCs/>
          <w:color w:val="000000"/>
          <w:sz w:val="20"/>
          <w:szCs w:val="20"/>
          <w:lang w:bidi="th-TH"/>
        </w:rPr>
      </w:pPr>
    </w:p>
    <w:p w:rsidR="00DB5DA8" w:rsidRPr="009766AD" w:rsidRDefault="0009723F" w:rsidP="00DB5DA8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12:30 – </w:t>
      </w:r>
      <w:r w:rsidR="00182E4F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14:00 Lunch</w:t>
      </w:r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A8516B" w:rsidRPr="009766AD" w:rsidRDefault="00DB5DA8" w:rsidP="00A8516B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val="en-US"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</w:t>
      </w:r>
      <w:r w:rsidR="0009723F" w:rsidRPr="009766AD">
        <w:rPr>
          <w:rFonts w:ascii="Verdana" w:hAnsi="Verdana" w:cs="Arial"/>
          <w:color w:val="000000"/>
          <w:sz w:val="20"/>
          <w:szCs w:val="20"/>
          <w:lang w:bidi="th-TH"/>
        </w:rPr>
        <w:t>4:0</w:t>
      </w:r>
      <w:r w:rsidR="00D74E95" w:rsidRPr="009766AD">
        <w:rPr>
          <w:rFonts w:ascii="Verdana" w:hAnsi="Verdana" w:cs="Arial"/>
          <w:color w:val="000000"/>
          <w:sz w:val="20"/>
          <w:szCs w:val="20"/>
          <w:lang w:bidi="th-TH"/>
        </w:rPr>
        <w:t>0 -15:0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0 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A8516B"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>Facilitated discussion on interest of countries to participate in the project</w:t>
      </w:r>
      <w:r w:rsidR="00E27C93"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>, including establishment of the Regional Centre</w:t>
      </w:r>
      <w:r w:rsidR="00A8516B"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 xml:space="preserve"> </w:t>
      </w:r>
      <w:r w:rsidR="00BC6655"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>(All</w:t>
      </w:r>
      <w:r w:rsidR="00A8516B"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>)</w:t>
      </w:r>
    </w:p>
    <w:p w:rsidR="00E27C93" w:rsidRPr="009766AD" w:rsidRDefault="00E27C93" w:rsidP="0009723F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val="en-US" w:bidi="th-TH"/>
        </w:rPr>
      </w:pPr>
    </w:p>
    <w:p w:rsidR="00E27C93" w:rsidRPr="009766AD" w:rsidRDefault="00D74E95" w:rsidP="00E27C93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>15:00-15:3</w:t>
      </w:r>
      <w:r w:rsidR="00A8516B"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>0</w:t>
      </w:r>
      <w:r w:rsidR="00A8516B" w:rsidRPr="009766AD">
        <w:rPr>
          <w:rFonts w:ascii="Verdana" w:hAnsi="Verdana" w:cs="Arial"/>
          <w:color w:val="000000"/>
          <w:sz w:val="20"/>
          <w:szCs w:val="20"/>
          <w:lang w:val="en-US" w:bidi="th-TH"/>
        </w:rPr>
        <w:tab/>
      </w:r>
      <w:r w:rsidR="00E27C93" w:rsidRPr="009766AD">
        <w:rPr>
          <w:rFonts w:ascii="Verdana" w:hAnsi="Verdana" w:cs="Arial"/>
          <w:color w:val="000000"/>
          <w:sz w:val="20"/>
          <w:szCs w:val="20"/>
          <w:lang w:bidi="th-TH"/>
        </w:rPr>
        <w:t>Next steps and work plan (HRC)</w:t>
      </w:r>
    </w:p>
    <w:p w:rsidR="00DB5DA8" w:rsidRPr="009766AD" w:rsidRDefault="00DB5DA8" w:rsidP="00DB5DA8">
      <w:pPr>
        <w:autoSpaceDE w:val="0"/>
        <w:autoSpaceDN w:val="0"/>
        <w:adjustRightInd w:val="0"/>
        <w:ind w:left="1377" w:hanging="1377"/>
        <w:rPr>
          <w:rFonts w:ascii="Verdana" w:hAnsi="Verdana"/>
          <w:sz w:val="20"/>
          <w:szCs w:val="20"/>
        </w:rPr>
      </w:pPr>
    </w:p>
    <w:p w:rsidR="00DB5DA8" w:rsidRPr="009766AD" w:rsidRDefault="00DB5DA8" w:rsidP="00D63EB4">
      <w:pPr>
        <w:autoSpaceDE w:val="0"/>
        <w:autoSpaceDN w:val="0"/>
        <w:adjustRightInd w:val="0"/>
        <w:ind w:left="1350" w:hanging="135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15:30-16:00 </w:t>
      </w:r>
      <w:r w:rsidR="00DF1072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   </w:t>
      </w:r>
      <w:r w:rsidR="00D63EB4"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Tea</w:t>
      </w: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 xml:space="preserve"> Break</w:t>
      </w:r>
    </w:p>
    <w:p w:rsidR="00DB5DA8" w:rsidRPr="009766AD" w:rsidRDefault="00DB5DA8" w:rsidP="00DB5DA8">
      <w:pPr>
        <w:autoSpaceDE w:val="0"/>
        <w:autoSpaceDN w:val="0"/>
        <w:adjustRightInd w:val="0"/>
        <w:ind w:left="1350" w:hanging="135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B5DA8" w:rsidRPr="009766AD" w:rsidRDefault="00DB5DA8" w:rsidP="0009723F">
      <w:pPr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16:00-16:30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09723F" w:rsidRPr="009766AD">
        <w:rPr>
          <w:rFonts w:ascii="Verdana" w:hAnsi="Verdana" w:cs="Arial"/>
          <w:color w:val="000000"/>
          <w:sz w:val="20"/>
          <w:szCs w:val="20"/>
          <w:lang w:bidi="th-TH"/>
        </w:rPr>
        <w:t>Review and adoption of decisions</w:t>
      </w:r>
      <w:r w:rsidR="00D74E95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and recommendations </w:t>
      </w:r>
      <w:r w:rsidR="0009723F" w:rsidRPr="009766AD">
        <w:rPr>
          <w:rFonts w:ascii="Verdana" w:hAnsi="Verdana" w:cs="Arial"/>
          <w:color w:val="000000"/>
          <w:sz w:val="20"/>
          <w:szCs w:val="20"/>
          <w:lang w:bidi="th-TH"/>
        </w:rPr>
        <w:t>(All)</w:t>
      </w:r>
    </w:p>
    <w:p w:rsidR="00DB5DA8" w:rsidRPr="009766AD" w:rsidRDefault="00DB5DA8" w:rsidP="00DB5DA8">
      <w:pPr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DB5DA8" w:rsidRPr="009766AD" w:rsidRDefault="00DB5DA8" w:rsidP="00D63EB4">
      <w:pPr>
        <w:rPr>
          <w:rFonts w:ascii="Verdana" w:hAnsi="Verdana"/>
          <w:sz w:val="20"/>
          <w:szCs w:val="20"/>
        </w:rPr>
      </w:pPr>
      <w:r w:rsidRPr="009766AD">
        <w:rPr>
          <w:rFonts w:ascii="Verdana" w:hAnsi="Verdana"/>
          <w:sz w:val="20"/>
          <w:szCs w:val="20"/>
        </w:rPr>
        <w:t>16:30-17:00</w:t>
      </w:r>
      <w:r w:rsidRPr="009766AD">
        <w:rPr>
          <w:rFonts w:ascii="Verdana" w:hAnsi="Verdana"/>
          <w:sz w:val="20"/>
          <w:szCs w:val="20"/>
        </w:rPr>
        <w:tab/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Final remarks and closing of the </w:t>
      </w:r>
      <w:r w:rsidR="00D63EB4" w:rsidRPr="009766AD">
        <w:rPr>
          <w:rFonts w:ascii="Verdana" w:hAnsi="Verdana" w:cs="Arial"/>
          <w:color w:val="000000"/>
          <w:sz w:val="20"/>
          <w:szCs w:val="20"/>
          <w:lang w:bidi="th-TH"/>
        </w:rPr>
        <w:t>meeting</w:t>
      </w:r>
    </w:p>
    <w:p w:rsidR="00DB5DA8" w:rsidRPr="009766AD" w:rsidRDefault="00DB5DA8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132850" w:rsidRPr="009766AD" w:rsidRDefault="00D27552" w:rsidP="00DB5DA8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  <w:lang w:bidi="th-TH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highlight w:val="yellow"/>
          <w:lang w:bidi="th-TH"/>
        </w:rPr>
        <w:t>Day-</w:t>
      </w:r>
      <w:bookmarkStart w:id="0" w:name="_GoBack"/>
      <w:bookmarkEnd w:id="0"/>
      <w:r w:rsidR="00132850" w:rsidRPr="009766AD">
        <w:rPr>
          <w:rFonts w:ascii="Verdana" w:hAnsi="Verdana" w:cs="Arial"/>
          <w:b/>
          <w:bCs/>
          <w:color w:val="000000"/>
          <w:sz w:val="20"/>
          <w:szCs w:val="20"/>
          <w:highlight w:val="yellow"/>
          <w:lang w:bidi="th-TH"/>
        </w:rPr>
        <w:t>4</w:t>
      </w:r>
      <w:r w:rsidR="009766AD" w:rsidRPr="009766AD">
        <w:rPr>
          <w:rFonts w:ascii="Verdana" w:hAnsi="Verdana" w:cs="Arial"/>
          <w:b/>
          <w:bCs/>
          <w:color w:val="000000"/>
          <w:sz w:val="20"/>
          <w:szCs w:val="20"/>
          <w:highlight w:val="yellow"/>
          <w:lang w:bidi="th-TH"/>
        </w:rPr>
        <w:t xml:space="preserve"> (23 November 2017)</w:t>
      </w:r>
      <w:r w:rsidR="00132850" w:rsidRPr="009766AD">
        <w:rPr>
          <w:rFonts w:ascii="Verdana" w:hAnsi="Verdana" w:cs="Arial"/>
          <w:b/>
          <w:bCs/>
          <w:color w:val="000000"/>
          <w:sz w:val="20"/>
          <w:szCs w:val="20"/>
          <w:lang w:bidi="th-TH"/>
        </w:rPr>
        <w:t xml:space="preserve"> </w:t>
      </w:r>
    </w:p>
    <w:p w:rsidR="00456750" w:rsidRPr="009766AD" w:rsidRDefault="00456750" w:rsidP="0045675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3C06C7" w:rsidRPr="009766AD" w:rsidRDefault="003C06C7" w:rsidP="003215EF">
      <w:pPr>
        <w:autoSpaceDE w:val="0"/>
        <w:autoSpaceDN w:val="0"/>
        <w:adjustRightInd w:val="0"/>
        <w:rPr>
          <w:rFonts w:ascii="Verdana" w:hAnsi="Verdana" w:cs="Arial"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 xml:space="preserve">Joint </w:t>
      </w:r>
      <w:r w:rsidR="003215EF"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 xml:space="preserve">Morning </w:t>
      </w:r>
      <w:r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>Session (SWFDP-SEA and SEAFFGS) (Second floor-70 seats)</w:t>
      </w:r>
    </w:p>
    <w:p w:rsidR="003C06C7" w:rsidRPr="009766AD" w:rsidRDefault="003C06C7" w:rsidP="00AF68D5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AF68D5" w:rsidRPr="009766AD" w:rsidRDefault="00AF68D5" w:rsidP="00AF68D5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Linkage between SWFDP-SEA and SEAFFGS</w:t>
      </w:r>
    </w:p>
    <w:p w:rsidR="00AF68D5" w:rsidRPr="009766AD" w:rsidRDefault="00AF68D5" w:rsidP="00456750">
      <w:pPr>
        <w:autoSpaceDE w:val="0"/>
        <w:autoSpaceDN w:val="0"/>
        <w:adjustRightInd w:val="0"/>
        <w:rPr>
          <w:rFonts w:ascii="Verdana" w:hAnsi="Verdana" w:cs="Arial"/>
          <w:i/>
          <w:iCs/>
          <w:color w:val="000000"/>
          <w:sz w:val="20"/>
          <w:szCs w:val="20"/>
          <w:lang w:bidi="th-TH"/>
        </w:rPr>
      </w:pPr>
    </w:p>
    <w:p w:rsidR="006B77AA" w:rsidRPr="009766AD" w:rsidRDefault="000E6984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09:00-09:30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3215EF" w:rsidRPr="009766AD">
        <w:rPr>
          <w:rFonts w:ascii="Verdana" w:hAnsi="Verdana" w:cs="Arial"/>
          <w:color w:val="000000"/>
          <w:sz w:val="20"/>
          <w:szCs w:val="20"/>
          <w:lang w:bidi="th-TH"/>
        </w:rPr>
        <w:t>Linking SEAFFGS with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SWFDP-SEA  (WMO</w:t>
      </w:r>
      <w:r w:rsidR="003215EF" w:rsidRPr="009766AD">
        <w:rPr>
          <w:rFonts w:ascii="Verdana" w:hAnsi="Verdana" w:cs="Arial"/>
          <w:color w:val="000000"/>
          <w:sz w:val="20"/>
          <w:szCs w:val="20"/>
          <w:lang w:bidi="th-TH"/>
        </w:rPr>
        <w:t>)</w:t>
      </w:r>
    </w:p>
    <w:p w:rsidR="006B77AA" w:rsidRPr="009766AD" w:rsidRDefault="006B77AA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6B77AA" w:rsidRPr="009766AD" w:rsidRDefault="003215EF" w:rsidP="00A256C2">
      <w:pPr>
        <w:autoSpaceDE w:val="0"/>
        <w:autoSpaceDN w:val="0"/>
        <w:adjustRightInd w:val="0"/>
        <w:ind w:left="1440" w:hanging="144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09:3</w:t>
      </w:r>
      <w:r w:rsidR="000E6984" w:rsidRPr="009766AD">
        <w:rPr>
          <w:rFonts w:ascii="Verdana" w:hAnsi="Verdana" w:cs="Arial"/>
          <w:color w:val="000000"/>
          <w:sz w:val="20"/>
          <w:szCs w:val="20"/>
          <w:lang w:bidi="th-TH"/>
        </w:rPr>
        <w:t>0-10:00</w:t>
      </w:r>
      <w:r w:rsidR="000E6984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High Resolution Mesoscale NWP QPF 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capabilities and 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requirement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>s of the SEAFFGS  (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RFSC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-Ha </w:t>
      </w:r>
      <w:proofErr w:type="spellStart"/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>Noi</w:t>
      </w:r>
      <w:proofErr w:type="spellEnd"/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>, HRC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)</w:t>
      </w:r>
    </w:p>
    <w:p w:rsidR="006B77AA" w:rsidRPr="009766AD" w:rsidRDefault="006B77AA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3215EF" w:rsidRPr="009766AD" w:rsidRDefault="000E6984" w:rsidP="00A256C2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10:00-10:30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3215EF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Nowcasting 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>capabilities and potential use in SEFFGS (</w:t>
      </w:r>
      <w:r w:rsidR="003215EF" w:rsidRPr="009766AD">
        <w:rPr>
          <w:rFonts w:ascii="Verdana" w:hAnsi="Verdana" w:cs="Arial"/>
          <w:color w:val="000000"/>
          <w:sz w:val="20"/>
          <w:szCs w:val="20"/>
          <w:lang w:bidi="th-TH"/>
        </w:rPr>
        <w:t>RFSC</w:t>
      </w:r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-Ha </w:t>
      </w:r>
      <w:proofErr w:type="spellStart"/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>Noi</w:t>
      </w:r>
      <w:proofErr w:type="spellEnd"/>
      <w:r w:rsidR="00A256C2" w:rsidRPr="009766AD">
        <w:rPr>
          <w:rFonts w:ascii="Verdana" w:hAnsi="Verdana" w:cs="Arial"/>
          <w:color w:val="000000"/>
          <w:sz w:val="20"/>
          <w:szCs w:val="20"/>
          <w:lang w:bidi="th-TH"/>
        </w:rPr>
        <w:t>, HRC</w:t>
      </w:r>
      <w:r w:rsidR="003215EF" w:rsidRPr="009766AD">
        <w:rPr>
          <w:rFonts w:ascii="Verdana" w:hAnsi="Verdana" w:cs="Arial"/>
          <w:color w:val="000000"/>
          <w:sz w:val="20"/>
          <w:szCs w:val="20"/>
          <w:lang w:bidi="th-TH"/>
        </w:rPr>
        <w:t>)</w:t>
      </w:r>
    </w:p>
    <w:p w:rsidR="006B77AA" w:rsidRPr="009766AD" w:rsidRDefault="006B77AA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0E6984" w:rsidRPr="009766AD" w:rsidRDefault="000E6984" w:rsidP="00DB5DA8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10:30-11:00</w:t>
      </w: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ab/>
        <w:t>Tea Break</w:t>
      </w:r>
    </w:p>
    <w:p w:rsidR="000E6984" w:rsidRPr="009766AD" w:rsidRDefault="000E6984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3215EF" w:rsidRPr="009766AD" w:rsidRDefault="000E6984" w:rsidP="00A223E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11:00-11:30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A223E0" w:rsidRPr="009766AD">
        <w:rPr>
          <w:rFonts w:ascii="Verdana" w:hAnsi="Verdana" w:cs="Arial"/>
          <w:color w:val="000000"/>
          <w:sz w:val="20"/>
          <w:szCs w:val="20"/>
          <w:lang w:bidi="th-TH"/>
        </w:rPr>
        <w:t>Towards a c</w:t>
      </w:r>
      <w:r w:rsidR="003215EF" w:rsidRPr="009766AD">
        <w:rPr>
          <w:rFonts w:ascii="Verdana" w:hAnsi="Verdana" w:cs="Arial"/>
          <w:color w:val="000000"/>
          <w:sz w:val="20"/>
          <w:szCs w:val="20"/>
          <w:lang w:bidi="th-TH"/>
        </w:rPr>
        <w:t>ommon user interface (HRC)</w:t>
      </w:r>
    </w:p>
    <w:p w:rsidR="00132850" w:rsidRPr="009766AD" w:rsidRDefault="00132850" w:rsidP="003215EF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456750" w:rsidRPr="009766AD" w:rsidRDefault="003215EF" w:rsidP="00A223E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11:30-12:0</w:t>
      </w:r>
      <w:r w:rsidR="00AF68D5" w:rsidRPr="009766AD">
        <w:rPr>
          <w:rFonts w:ascii="Verdana" w:hAnsi="Verdana" w:cs="Arial"/>
          <w:color w:val="000000"/>
          <w:sz w:val="20"/>
          <w:szCs w:val="20"/>
          <w:lang w:bidi="th-TH"/>
        </w:rPr>
        <w:t>0</w:t>
      </w:r>
      <w:r w:rsidR="00AF68D5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A223E0" w:rsidRPr="009766AD">
        <w:rPr>
          <w:rFonts w:ascii="Verdana" w:hAnsi="Verdana" w:cs="Arial"/>
          <w:color w:val="000000"/>
          <w:sz w:val="20"/>
          <w:szCs w:val="20"/>
          <w:lang w:bidi="th-TH"/>
        </w:rPr>
        <w:t>SWFDP-SEA and SEAFFGS j</w:t>
      </w:r>
      <w:r w:rsidR="00456750" w:rsidRPr="009766AD">
        <w:rPr>
          <w:rFonts w:ascii="Verdana" w:hAnsi="Verdana" w:cs="Arial"/>
          <w:color w:val="000000"/>
          <w:sz w:val="20"/>
          <w:szCs w:val="20"/>
          <w:lang w:bidi="th-TH"/>
        </w:rPr>
        <w:t>oint training activities</w:t>
      </w:r>
      <w:r w:rsidR="00E4075E" w:rsidRPr="009766AD">
        <w:rPr>
          <w:rFonts w:ascii="Verdana" w:hAnsi="Verdana" w:cs="Arial"/>
          <w:color w:val="000000"/>
          <w:sz w:val="20"/>
          <w:szCs w:val="20"/>
          <w:lang w:bidi="th-TH"/>
        </w:rPr>
        <w:t xml:space="preserve"> (</w:t>
      </w: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HRC,</w:t>
      </w:r>
      <w:r w:rsidR="00E4075E" w:rsidRPr="009766AD">
        <w:rPr>
          <w:rFonts w:ascii="Verdana" w:hAnsi="Verdana" w:cs="Arial"/>
          <w:color w:val="000000"/>
          <w:sz w:val="20"/>
          <w:szCs w:val="20"/>
          <w:lang w:bidi="th-TH"/>
        </w:rPr>
        <w:t>WMO</w:t>
      </w:r>
      <w:r w:rsidR="00AF68D5" w:rsidRPr="009766AD">
        <w:rPr>
          <w:rFonts w:ascii="Verdana" w:hAnsi="Verdana" w:cs="Arial"/>
          <w:color w:val="000000"/>
          <w:sz w:val="20"/>
          <w:szCs w:val="20"/>
          <w:lang w:bidi="th-TH"/>
        </w:rPr>
        <w:t>)</w:t>
      </w:r>
    </w:p>
    <w:p w:rsidR="00456750" w:rsidRPr="009766AD" w:rsidRDefault="00456750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456750" w:rsidRPr="009766AD" w:rsidRDefault="003215EF" w:rsidP="00A223E0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12:00-12:3</w:t>
      </w:r>
      <w:r w:rsidR="00AF68D5" w:rsidRPr="009766AD">
        <w:rPr>
          <w:rFonts w:ascii="Verdana" w:hAnsi="Verdana" w:cs="Arial"/>
          <w:color w:val="000000"/>
          <w:sz w:val="20"/>
          <w:szCs w:val="20"/>
          <w:lang w:bidi="th-TH"/>
        </w:rPr>
        <w:t>0</w:t>
      </w:r>
      <w:r w:rsidR="00AF68D5" w:rsidRPr="009766AD">
        <w:rPr>
          <w:rFonts w:ascii="Verdana" w:hAnsi="Verdana" w:cs="Arial"/>
          <w:color w:val="000000"/>
          <w:sz w:val="20"/>
          <w:szCs w:val="20"/>
          <w:lang w:bidi="th-TH"/>
        </w:rPr>
        <w:tab/>
      </w:r>
      <w:r w:rsidR="00A223E0" w:rsidRPr="009766AD">
        <w:rPr>
          <w:rFonts w:ascii="Verdana" w:hAnsi="Verdana" w:cs="Arial"/>
          <w:color w:val="000000"/>
          <w:sz w:val="20"/>
          <w:szCs w:val="20"/>
          <w:lang w:bidi="th-TH"/>
        </w:rPr>
        <w:t>Recommendations and n</w:t>
      </w:r>
      <w:r w:rsidR="00AF68D5" w:rsidRPr="009766AD">
        <w:rPr>
          <w:rFonts w:ascii="Verdana" w:hAnsi="Verdana" w:cs="Arial"/>
          <w:color w:val="000000"/>
          <w:sz w:val="20"/>
          <w:szCs w:val="20"/>
          <w:lang w:bidi="th-TH"/>
        </w:rPr>
        <w:t>ext steps</w:t>
      </w:r>
    </w:p>
    <w:p w:rsidR="00132850" w:rsidRPr="009766AD" w:rsidRDefault="00132850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3215EF" w:rsidRPr="009766AD" w:rsidRDefault="003215EF" w:rsidP="003215EF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b/>
          <w:bCs/>
          <w:i/>
          <w:iCs/>
          <w:color w:val="000000"/>
          <w:sz w:val="20"/>
          <w:szCs w:val="20"/>
          <w:lang w:bidi="th-TH"/>
        </w:rPr>
        <w:t>12:30 – 14:00  Lunch</w:t>
      </w:r>
    </w:p>
    <w:p w:rsidR="00132850" w:rsidRPr="009766AD" w:rsidRDefault="00132850" w:rsidP="00DB5DA8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3215EF" w:rsidRPr="009766AD" w:rsidRDefault="003215EF" w:rsidP="003215EF">
      <w:pPr>
        <w:autoSpaceDE w:val="0"/>
        <w:autoSpaceDN w:val="0"/>
        <w:adjustRightInd w:val="0"/>
        <w:rPr>
          <w:rFonts w:ascii="Verdana" w:hAnsi="Verdana" w:cs="Arial"/>
          <w:i/>
          <w:iCs/>
          <w:color w:val="000000"/>
          <w:sz w:val="20"/>
          <w:szCs w:val="20"/>
          <w:lang w:bidi="th-TH"/>
        </w:rPr>
      </w:pPr>
      <w:r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>Afternoon Session (SEA-SC Meeting)</w:t>
      </w:r>
      <w:r w:rsidR="00C07040"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 xml:space="preserve"> (Second floor-32 </w:t>
      </w:r>
      <w:r w:rsidRPr="009766AD">
        <w:rPr>
          <w:rFonts w:ascii="Verdana" w:hAnsi="Verdana" w:cs="Arial"/>
          <w:i/>
          <w:iCs/>
          <w:color w:val="000000"/>
          <w:sz w:val="20"/>
          <w:szCs w:val="20"/>
          <w:lang w:bidi="th-TH"/>
        </w:rPr>
        <w:t>seats)</w:t>
      </w:r>
    </w:p>
    <w:p w:rsidR="009766AD" w:rsidRDefault="009766AD" w:rsidP="009766AD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bidi="th-TH"/>
        </w:rPr>
      </w:pPr>
    </w:p>
    <w:p w:rsidR="000779FA" w:rsidRPr="009766AD" w:rsidRDefault="00DB5DA8" w:rsidP="009766A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766AD">
        <w:rPr>
          <w:rFonts w:ascii="Verdana" w:hAnsi="Verdana" w:cs="Arial"/>
          <w:color w:val="000000"/>
          <w:sz w:val="20"/>
          <w:szCs w:val="20"/>
          <w:lang w:bidi="th-TH"/>
        </w:rPr>
        <w:t>------End  of Workshop------</w:t>
      </w:r>
    </w:p>
    <w:sectPr w:rsidR="000779FA" w:rsidRPr="009766AD" w:rsidSect="002C224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40" w:rsidRDefault="00247F40" w:rsidP="003E2ED3">
      <w:r>
        <w:separator/>
      </w:r>
    </w:p>
  </w:endnote>
  <w:endnote w:type="continuationSeparator" w:id="0">
    <w:p w:rsidR="00247F40" w:rsidRDefault="00247F40" w:rsidP="003E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50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5EE" w:rsidRDefault="003B65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5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65EE" w:rsidRDefault="003B6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40" w:rsidRDefault="00247F40" w:rsidP="003E2ED3">
      <w:r>
        <w:separator/>
      </w:r>
    </w:p>
  </w:footnote>
  <w:footnote w:type="continuationSeparator" w:id="0">
    <w:p w:rsidR="00247F40" w:rsidRDefault="00247F40" w:rsidP="003E2ED3">
      <w:r>
        <w:continuationSeparator/>
      </w:r>
    </w:p>
  </w:footnote>
  <w:footnote w:id="1">
    <w:p w:rsidR="00481236" w:rsidRPr="00E00A17" w:rsidRDefault="00481236">
      <w:pPr>
        <w:pStyle w:val="FootnoteText"/>
        <w:rPr>
          <w:sz w:val="16"/>
          <w:szCs w:val="16"/>
        </w:rPr>
      </w:pPr>
      <w:r w:rsidRPr="00E00A17">
        <w:rPr>
          <w:rStyle w:val="FootnoteReference"/>
          <w:sz w:val="16"/>
          <w:szCs w:val="16"/>
        </w:rPr>
        <w:footnoteRef/>
      </w:r>
      <w:r w:rsidRPr="00E00A17">
        <w:rPr>
          <w:sz w:val="16"/>
          <w:szCs w:val="16"/>
        </w:rPr>
        <w:t xml:space="preserve"> Severe Weather Forecasting Demonstration Project-Southeast Asia</w:t>
      </w:r>
    </w:p>
  </w:footnote>
  <w:footnote w:id="2">
    <w:p w:rsidR="00823CB9" w:rsidRPr="00E00A17" w:rsidRDefault="00823CB9" w:rsidP="00747ED2">
      <w:pPr>
        <w:pStyle w:val="FootnoteText"/>
        <w:rPr>
          <w:sz w:val="16"/>
          <w:szCs w:val="16"/>
          <w:lang w:val="en-US"/>
        </w:rPr>
      </w:pPr>
      <w:r w:rsidRPr="00E00A17">
        <w:rPr>
          <w:rStyle w:val="FootnoteReference"/>
          <w:sz w:val="16"/>
          <w:szCs w:val="16"/>
        </w:rPr>
        <w:footnoteRef/>
      </w:r>
      <w:r w:rsidRPr="00E00A17">
        <w:rPr>
          <w:sz w:val="16"/>
          <w:szCs w:val="16"/>
        </w:rPr>
        <w:t xml:space="preserve"> </w:t>
      </w:r>
      <w:r w:rsidRPr="00E00A17">
        <w:rPr>
          <w:sz w:val="16"/>
          <w:szCs w:val="16"/>
          <w:lang w:val="en-US"/>
        </w:rPr>
        <w:t>Each presentation will</w:t>
      </w:r>
      <w:r w:rsidR="00747ED2">
        <w:rPr>
          <w:sz w:val="16"/>
          <w:szCs w:val="16"/>
          <w:lang w:val="en-US"/>
        </w:rPr>
        <w:t xml:space="preserve"> have maximum 10 slides and will be limited to </w:t>
      </w:r>
      <w:r w:rsidRPr="00E00A17">
        <w:rPr>
          <w:sz w:val="16"/>
          <w:szCs w:val="16"/>
          <w:lang w:val="en-US"/>
        </w:rPr>
        <w:t>15 minutes.</w:t>
      </w:r>
    </w:p>
  </w:footnote>
  <w:footnote w:id="3">
    <w:p w:rsidR="00FA388C" w:rsidRPr="009766AD" w:rsidRDefault="00FA388C">
      <w:pPr>
        <w:pStyle w:val="FootnoteText"/>
        <w:rPr>
          <w:sz w:val="16"/>
          <w:szCs w:val="16"/>
          <w:lang w:val="fr-CH"/>
        </w:rPr>
      </w:pPr>
      <w:r w:rsidRPr="009766AD">
        <w:rPr>
          <w:rStyle w:val="FootnoteReference"/>
          <w:sz w:val="16"/>
          <w:szCs w:val="16"/>
        </w:rPr>
        <w:footnoteRef/>
      </w:r>
      <w:r w:rsidRPr="009766AD">
        <w:rPr>
          <w:sz w:val="16"/>
          <w:szCs w:val="16"/>
        </w:rPr>
        <w:t xml:space="preserve"> </w:t>
      </w:r>
      <w:r w:rsidRPr="009766AD">
        <w:rPr>
          <w:sz w:val="16"/>
          <w:szCs w:val="16"/>
          <w:lang w:val="fr-CH"/>
        </w:rPr>
        <w:t>RFSC :</w:t>
      </w:r>
      <w:r w:rsidRPr="009766AD">
        <w:rPr>
          <w:sz w:val="16"/>
          <w:szCs w:val="16"/>
          <w:lang w:val="en-US"/>
        </w:rPr>
        <w:t>Regional</w:t>
      </w:r>
      <w:r w:rsidRPr="009766AD">
        <w:rPr>
          <w:sz w:val="16"/>
          <w:szCs w:val="16"/>
          <w:lang w:val="fr-CH"/>
        </w:rPr>
        <w:t xml:space="preserve"> </w:t>
      </w:r>
      <w:r w:rsidRPr="009766AD">
        <w:rPr>
          <w:sz w:val="16"/>
          <w:szCs w:val="16"/>
          <w:lang w:val="en-US"/>
        </w:rPr>
        <w:t>Forecast</w:t>
      </w:r>
      <w:r w:rsidRPr="009766AD">
        <w:rPr>
          <w:sz w:val="16"/>
          <w:szCs w:val="16"/>
          <w:lang w:val="fr-CH"/>
        </w:rPr>
        <w:t xml:space="preserve"> Support Centre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AD" w:rsidRDefault="009766AD" w:rsidP="009766AD">
    <w:pPr>
      <w:pStyle w:val="Header"/>
    </w:pPr>
    <w:r w:rsidRPr="00AE4164">
      <w:rPr>
        <w:b/>
        <w:noProof/>
        <w:sz w:val="28"/>
        <w:szCs w:val="28"/>
        <w:lang w:val="en-US" w:eastAsia="zh-CN"/>
      </w:rPr>
      <w:drawing>
        <wp:anchor distT="0" distB="0" distL="114300" distR="114300" simplePos="0" relativeHeight="251663360" behindDoc="0" locked="0" layoutInCell="1" allowOverlap="1" wp14:anchorId="626CDED4" wp14:editId="05AD5A23">
          <wp:simplePos x="0" y="0"/>
          <wp:positionH relativeFrom="column">
            <wp:posOffset>4736465</wp:posOffset>
          </wp:positionH>
          <wp:positionV relativeFrom="paragraph">
            <wp:posOffset>95250</wp:posOffset>
          </wp:positionV>
          <wp:extent cx="862965" cy="301625"/>
          <wp:effectExtent l="0" t="0" r="0" b="3175"/>
          <wp:wrapSquare wrapText="bothSides"/>
          <wp:docPr id="14" name="Picture 14" descr="\\INTERNAL.WMO.INT\UserData\Redirected\PMutic\Desktop\SEEFFG\Follow Up Operational Workshop in Croatia\Meeting Report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PMutic\Desktop\SEEFFG\Follow Up Operational Workshop in Croatia\Meeting Report\Logo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91" r="11650"/>
                  <a:stretch/>
                </pic:blipFill>
                <pic:spPr bwMode="auto">
                  <a:xfrm>
                    <a:off x="0" y="0"/>
                    <a:ext cx="86296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164">
      <w:rPr>
        <w:b/>
        <w:noProof/>
        <w:sz w:val="28"/>
        <w:szCs w:val="28"/>
        <w:lang w:val="en-US" w:eastAsia="zh-CN"/>
      </w:rPr>
      <w:drawing>
        <wp:anchor distT="0" distB="0" distL="114300" distR="114300" simplePos="0" relativeHeight="251661312" behindDoc="0" locked="0" layoutInCell="1" allowOverlap="1" wp14:anchorId="1AAFEEA6" wp14:editId="6A631086">
          <wp:simplePos x="0" y="0"/>
          <wp:positionH relativeFrom="column">
            <wp:posOffset>4168140</wp:posOffset>
          </wp:positionH>
          <wp:positionV relativeFrom="paragraph">
            <wp:posOffset>29845</wp:posOffset>
          </wp:positionV>
          <wp:extent cx="381635" cy="356235"/>
          <wp:effectExtent l="0" t="0" r="0" b="5715"/>
          <wp:wrapSquare wrapText="bothSides"/>
          <wp:docPr id="13" name="Picture 13" descr="\\INTERNAL.WMO.INT\UserData\Redirected\PMutic\Desktop\SEEFFG\Follow Up Operational Workshop in Croatia\Meeting Report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PMutic\Desktop\SEEFFG\Follow Up Operational Workshop in Croatia\Meeting Report\Logo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38" r="43828"/>
                  <a:stretch/>
                </pic:blipFill>
                <pic:spPr bwMode="auto">
                  <a:xfrm>
                    <a:off x="0" y="0"/>
                    <a:ext cx="38163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164">
      <w:rPr>
        <w:b/>
        <w:noProof/>
        <w:sz w:val="28"/>
        <w:szCs w:val="28"/>
        <w:lang w:val="en-US" w:eastAsia="zh-CN"/>
      </w:rPr>
      <w:drawing>
        <wp:anchor distT="0" distB="0" distL="114300" distR="114300" simplePos="0" relativeHeight="251659264" behindDoc="0" locked="0" layoutInCell="1" allowOverlap="1" wp14:anchorId="757DC3B0" wp14:editId="74C91D10">
          <wp:simplePos x="0" y="0"/>
          <wp:positionH relativeFrom="column">
            <wp:posOffset>3684905</wp:posOffset>
          </wp:positionH>
          <wp:positionV relativeFrom="paragraph">
            <wp:posOffset>83185</wp:posOffset>
          </wp:positionV>
          <wp:extent cx="318770" cy="301625"/>
          <wp:effectExtent l="0" t="0" r="5080" b="3175"/>
          <wp:wrapSquare wrapText="bothSides"/>
          <wp:docPr id="12" name="Picture 12" descr="\\INTERNAL.WMO.INT\UserData\Redirected\PMutic\Desktop\SEEFFG\Follow Up Operational Workshop in Croatia\Meeting Report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PMutic\Desktop\SEEFFG\Follow Up Operational Workshop in Croatia\Meeting Report\Logo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71" r="56033"/>
                  <a:stretch/>
                </pic:blipFill>
                <pic:spPr bwMode="auto">
                  <a:xfrm>
                    <a:off x="0" y="0"/>
                    <a:ext cx="31877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164">
      <w:rPr>
        <w:rFonts w:cs="Arial"/>
        <w:b/>
        <w:bCs/>
        <w:noProof/>
        <w:color w:val="000000"/>
        <w:sz w:val="16"/>
        <w:szCs w:val="16"/>
        <w:lang w:val="en-US" w:eastAsia="zh-CN"/>
      </w:rPr>
      <w:drawing>
        <wp:inline distT="0" distB="0" distL="0" distR="0" wp14:anchorId="567FBD5E" wp14:editId="7D90A86B">
          <wp:extent cx="1170122" cy="389675"/>
          <wp:effectExtent l="0" t="0" r="0" b="0"/>
          <wp:docPr id="6" name="Picture 6" descr="WNO 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O  new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244" cy="3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B18">
      <w:rPr>
        <w:noProof/>
        <w:szCs w:val="20"/>
        <w:lang w:val="en-US" w:eastAsia="zh-CN"/>
      </w:rPr>
      <w:drawing>
        <wp:inline distT="0" distB="0" distL="0" distR="0" wp14:anchorId="319A18F1" wp14:editId="7FBBA9FE">
          <wp:extent cx="1821051" cy="346819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031" cy="34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bCs/>
        <w:noProof/>
        <w:color w:val="000000"/>
        <w:sz w:val="28"/>
        <w:szCs w:val="28"/>
        <w:lang w:val="en-US" w:eastAsia="zh-CN"/>
      </w:rPr>
      <w:drawing>
        <wp:inline distT="0" distB="0" distL="0" distR="0" wp14:anchorId="5D756A4F" wp14:editId="7C7C4E42">
          <wp:extent cx="420031" cy="356461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56" cy="355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C7"/>
    <w:multiLevelType w:val="hybridMultilevel"/>
    <w:tmpl w:val="72FC97BA"/>
    <w:lvl w:ilvl="0" w:tplc="F58CA932">
      <w:start w:val="1"/>
      <w:numFmt w:val="bullet"/>
      <w:lvlText w:val=""/>
      <w:lvlJc w:val="left"/>
      <w:pPr>
        <w:ind w:left="2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FC0"/>
    <w:multiLevelType w:val="hybridMultilevel"/>
    <w:tmpl w:val="B6881160"/>
    <w:lvl w:ilvl="0" w:tplc="04090005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4" w:hanging="360"/>
      </w:pPr>
      <w:rPr>
        <w:rFonts w:ascii="Wingdings" w:hAnsi="Wingdings" w:hint="default"/>
      </w:rPr>
    </w:lvl>
  </w:abstractNum>
  <w:abstractNum w:abstractNumId="2">
    <w:nsid w:val="22E864A3"/>
    <w:multiLevelType w:val="hybridMultilevel"/>
    <w:tmpl w:val="0082C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802576"/>
    <w:multiLevelType w:val="hybridMultilevel"/>
    <w:tmpl w:val="920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179"/>
    <w:multiLevelType w:val="hybridMultilevel"/>
    <w:tmpl w:val="928457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D41DB1"/>
    <w:multiLevelType w:val="hybridMultilevel"/>
    <w:tmpl w:val="69E86AFA"/>
    <w:lvl w:ilvl="0" w:tplc="F58CA932">
      <w:start w:val="1"/>
      <w:numFmt w:val="bullet"/>
      <w:lvlText w:val=""/>
      <w:lvlJc w:val="left"/>
      <w:pPr>
        <w:ind w:left="2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20D3"/>
    <w:multiLevelType w:val="hybridMultilevel"/>
    <w:tmpl w:val="EA148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CE4B7E"/>
    <w:multiLevelType w:val="hybridMultilevel"/>
    <w:tmpl w:val="C212D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20278D"/>
    <w:multiLevelType w:val="hybridMultilevel"/>
    <w:tmpl w:val="FC109F3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2452129"/>
    <w:multiLevelType w:val="hybridMultilevel"/>
    <w:tmpl w:val="992EE8DA"/>
    <w:lvl w:ilvl="0" w:tplc="F58CA932">
      <w:start w:val="1"/>
      <w:numFmt w:val="bullet"/>
      <w:lvlText w:val=""/>
      <w:lvlJc w:val="left"/>
      <w:pPr>
        <w:ind w:left="2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67E56"/>
    <w:multiLevelType w:val="hybridMultilevel"/>
    <w:tmpl w:val="EFAC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F45E9"/>
    <w:multiLevelType w:val="hybridMultilevel"/>
    <w:tmpl w:val="7CC6451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2C518B"/>
    <w:multiLevelType w:val="hybridMultilevel"/>
    <w:tmpl w:val="C2CA4E56"/>
    <w:lvl w:ilvl="0" w:tplc="040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F742D"/>
    <w:multiLevelType w:val="hybridMultilevel"/>
    <w:tmpl w:val="93628704"/>
    <w:lvl w:ilvl="0" w:tplc="040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4">
    <w:nsid w:val="4AD1735E"/>
    <w:multiLevelType w:val="hybridMultilevel"/>
    <w:tmpl w:val="74D0F00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58202A"/>
    <w:multiLevelType w:val="hybridMultilevel"/>
    <w:tmpl w:val="56D22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F31432"/>
    <w:multiLevelType w:val="hybridMultilevel"/>
    <w:tmpl w:val="D0525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4C0859"/>
    <w:multiLevelType w:val="hybridMultilevel"/>
    <w:tmpl w:val="0156BB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877B9B"/>
    <w:multiLevelType w:val="hybridMultilevel"/>
    <w:tmpl w:val="73A05218"/>
    <w:lvl w:ilvl="0" w:tplc="F58CA932">
      <w:start w:val="1"/>
      <w:numFmt w:val="bullet"/>
      <w:lvlText w:val=""/>
      <w:lvlJc w:val="left"/>
      <w:pPr>
        <w:ind w:left="2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659DD"/>
    <w:multiLevelType w:val="hybridMultilevel"/>
    <w:tmpl w:val="9F063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B66EE2"/>
    <w:multiLevelType w:val="hybridMultilevel"/>
    <w:tmpl w:val="63D209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7B46A5"/>
    <w:multiLevelType w:val="hybridMultilevel"/>
    <w:tmpl w:val="EA741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3900B2"/>
    <w:multiLevelType w:val="hybridMultilevel"/>
    <w:tmpl w:val="C65A081A"/>
    <w:lvl w:ilvl="0" w:tplc="040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8202C"/>
    <w:multiLevelType w:val="hybridMultilevel"/>
    <w:tmpl w:val="E9A0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730D3"/>
    <w:multiLevelType w:val="hybridMultilevel"/>
    <w:tmpl w:val="8990FD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1"/>
  </w:num>
  <w:num w:numId="7">
    <w:abstractNumId w:val="18"/>
  </w:num>
  <w:num w:numId="8">
    <w:abstractNumId w:val="22"/>
  </w:num>
  <w:num w:numId="9">
    <w:abstractNumId w:val="13"/>
  </w:num>
  <w:num w:numId="10">
    <w:abstractNumId w:val="24"/>
  </w:num>
  <w:num w:numId="11">
    <w:abstractNumId w:val="21"/>
  </w:num>
  <w:num w:numId="12">
    <w:abstractNumId w:val="17"/>
  </w:num>
  <w:num w:numId="13">
    <w:abstractNumId w:val="20"/>
  </w:num>
  <w:num w:numId="14">
    <w:abstractNumId w:val="19"/>
  </w:num>
  <w:num w:numId="15">
    <w:abstractNumId w:val="7"/>
  </w:num>
  <w:num w:numId="16">
    <w:abstractNumId w:val="3"/>
  </w:num>
  <w:num w:numId="17">
    <w:abstractNumId w:val="23"/>
  </w:num>
  <w:num w:numId="18">
    <w:abstractNumId w:val="10"/>
  </w:num>
  <w:num w:numId="19">
    <w:abstractNumId w:val="16"/>
  </w:num>
  <w:num w:numId="20">
    <w:abstractNumId w:val="1"/>
  </w:num>
  <w:num w:numId="21">
    <w:abstractNumId w:val="8"/>
  </w:num>
  <w:num w:numId="22">
    <w:abstractNumId w:val="15"/>
  </w:num>
  <w:num w:numId="23">
    <w:abstractNumId w:val="6"/>
  </w:num>
  <w:num w:numId="24">
    <w:abstractNumId w:val="2"/>
  </w:num>
  <w:num w:numId="2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Jubach">
    <w15:presenceInfo w15:providerId="None" w15:userId="Robert Juba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CF"/>
    <w:rsid w:val="00030962"/>
    <w:rsid w:val="0003503E"/>
    <w:rsid w:val="00040679"/>
    <w:rsid w:val="0005404D"/>
    <w:rsid w:val="00063DAB"/>
    <w:rsid w:val="00070C20"/>
    <w:rsid w:val="000779FA"/>
    <w:rsid w:val="0009723F"/>
    <w:rsid w:val="000A2555"/>
    <w:rsid w:val="000E1E05"/>
    <w:rsid w:val="000E4B18"/>
    <w:rsid w:val="000E6984"/>
    <w:rsid w:val="00106367"/>
    <w:rsid w:val="00132850"/>
    <w:rsid w:val="00182E4F"/>
    <w:rsid w:val="001904E0"/>
    <w:rsid w:val="001D61AE"/>
    <w:rsid w:val="0020195D"/>
    <w:rsid w:val="00213431"/>
    <w:rsid w:val="00243B25"/>
    <w:rsid w:val="00247F40"/>
    <w:rsid w:val="00255601"/>
    <w:rsid w:val="0025631A"/>
    <w:rsid w:val="00265E3B"/>
    <w:rsid w:val="00275557"/>
    <w:rsid w:val="002762FB"/>
    <w:rsid w:val="00285515"/>
    <w:rsid w:val="00295CBF"/>
    <w:rsid w:val="002B369E"/>
    <w:rsid w:val="002C2244"/>
    <w:rsid w:val="002E6773"/>
    <w:rsid w:val="00311DD3"/>
    <w:rsid w:val="003215EF"/>
    <w:rsid w:val="00330ED4"/>
    <w:rsid w:val="00397A99"/>
    <w:rsid w:val="003B65EE"/>
    <w:rsid w:val="003B6850"/>
    <w:rsid w:val="003C06C7"/>
    <w:rsid w:val="003E0F3C"/>
    <w:rsid w:val="003E2ED3"/>
    <w:rsid w:val="00456750"/>
    <w:rsid w:val="00481236"/>
    <w:rsid w:val="004A41B2"/>
    <w:rsid w:val="004A70B0"/>
    <w:rsid w:val="004A7C8D"/>
    <w:rsid w:val="00523ECF"/>
    <w:rsid w:val="00530533"/>
    <w:rsid w:val="0056540D"/>
    <w:rsid w:val="00573020"/>
    <w:rsid w:val="005A1110"/>
    <w:rsid w:val="005B78BF"/>
    <w:rsid w:val="005C1961"/>
    <w:rsid w:val="00602E8A"/>
    <w:rsid w:val="0061201D"/>
    <w:rsid w:val="006228FA"/>
    <w:rsid w:val="006A0964"/>
    <w:rsid w:val="006B77AA"/>
    <w:rsid w:val="00747ED2"/>
    <w:rsid w:val="0078236F"/>
    <w:rsid w:val="00796C80"/>
    <w:rsid w:val="007A5EFB"/>
    <w:rsid w:val="00801BBD"/>
    <w:rsid w:val="00823CB9"/>
    <w:rsid w:val="00856386"/>
    <w:rsid w:val="008D6BA6"/>
    <w:rsid w:val="009001B7"/>
    <w:rsid w:val="00902ED0"/>
    <w:rsid w:val="00916735"/>
    <w:rsid w:val="00954279"/>
    <w:rsid w:val="009659B9"/>
    <w:rsid w:val="009766AD"/>
    <w:rsid w:val="009C337F"/>
    <w:rsid w:val="009F70DC"/>
    <w:rsid w:val="00A06D41"/>
    <w:rsid w:val="00A223E0"/>
    <w:rsid w:val="00A256C2"/>
    <w:rsid w:val="00A50974"/>
    <w:rsid w:val="00A61511"/>
    <w:rsid w:val="00A8516B"/>
    <w:rsid w:val="00A87421"/>
    <w:rsid w:val="00AE4164"/>
    <w:rsid w:val="00AF68D5"/>
    <w:rsid w:val="00B039E4"/>
    <w:rsid w:val="00B35F29"/>
    <w:rsid w:val="00B4557B"/>
    <w:rsid w:val="00B64914"/>
    <w:rsid w:val="00B9045E"/>
    <w:rsid w:val="00BC057F"/>
    <w:rsid w:val="00BC1E8D"/>
    <w:rsid w:val="00BC6655"/>
    <w:rsid w:val="00BD0847"/>
    <w:rsid w:val="00BD6292"/>
    <w:rsid w:val="00C0473A"/>
    <w:rsid w:val="00C07040"/>
    <w:rsid w:val="00C20DF7"/>
    <w:rsid w:val="00C80409"/>
    <w:rsid w:val="00C8511F"/>
    <w:rsid w:val="00CC2459"/>
    <w:rsid w:val="00CC35EC"/>
    <w:rsid w:val="00D15EC8"/>
    <w:rsid w:val="00D27552"/>
    <w:rsid w:val="00D32768"/>
    <w:rsid w:val="00D63D5A"/>
    <w:rsid w:val="00D63EB4"/>
    <w:rsid w:val="00D644BA"/>
    <w:rsid w:val="00D7458C"/>
    <w:rsid w:val="00D74E95"/>
    <w:rsid w:val="00D82219"/>
    <w:rsid w:val="00D908C8"/>
    <w:rsid w:val="00D9353A"/>
    <w:rsid w:val="00DA1094"/>
    <w:rsid w:val="00DB5DA8"/>
    <w:rsid w:val="00DD2BBE"/>
    <w:rsid w:val="00DE1CF9"/>
    <w:rsid w:val="00DF1072"/>
    <w:rsid w:val="00E00A17"/>
    <w:rsid w:val="00E27C93"/>
    <w:rsid w:val="00E4075E"/>
    <w:rsid w:val="00E513AA"/>
    <w:rsid w:val="00E54301"/>
    <w:rsid w:val="00E62F08"/>
    <w:rsid w:val="00E86AFB"/>
    <w:rsid w:val="00EB1BE3"/>
    <w:rsid w:val="00EF58DA"/>
    <w:rsid w:val="00F01F50"/>
    <w:rsid w:val="00F63E93"/>
    <w:rsid w:val="00F93630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CF"/>
    <w:pPr>
      <w:spacing w:after="0" w:line="240" w:lineRule="auto"/>
    </w:pPr>
    <w:rPr>
      <w:rFonts w:ascii="Arial" w:eastAsia="MS Mincho" w:hAnsi="Arial" w:cs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CF"/>
    <w:rPr>
      <w:rFonts w:ascii="Tahoma" w:eastAsia="MS Mincho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573020"/>
    <w:pPr>
      <w:ind w:left="720"/>
      <w:contextualSpacing/>
    </w:pPr>
  </w:style>
  <w:style w:type="paragraph" w:customStyle="1" w:styleId="Default">
    <w:name w:val="Default"/>
    <w:rsid w:val="00256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tr-TR"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B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B25"/>
    <w:rPr>
      <w:rFonts w:ascii="Arial" w:eastAsia="MS Mincho" w:hAnsi="Arial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43B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CF"/>
    <w:pPr>
      <w:spacing w:after="0" w:line="240" w:lineRule="auto"/>
    </w:pPr>
    <w:rPr>
      <w:rFonts w:ascii="Arial" w:eastAsia="MS Mincho" w:hAnsi="Arial" w:cs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CF"/>
    <w:rPr>
      <w:rFonts w:ascii="Tahoma" w:eastAsia="MS Mincho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573020"/>
    <w:pPr>
      <w:ind w:left="720"/>
      <w:contextualSpacing/>
    </w:pPr>
  </w:style>
  <w:style w:type="paragraph" w:customStyle="1" w:styleId="Default">
    <w:name w:val="Default"/>
    <w:rsid w:val="00256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tr-TR"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B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B25"/>
    <w:rPr>
      <w:rFonts w:ascii="Arial" w:eastAsia="MS Mincho" w:hAnsi="Arial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43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8C4D-65C8-4713-B012-D9DD35D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Mutic</dc:creator>
  <cp:lastModifiedBy>Ata Hussain</cp:lastModifiedBy>
  <cp:revision>4</cp:revision>
  <cp:lastPrinted>2017-10-24T13:17:00Z</cp:lastPrinted>
  <dcterms:created xsi:type="dcterms:W3CDTF">2017-11-10T15:45:00Z</dcterms:created>
  <dcterms:modified xsi:type="dcterms:W3CDTF">2017-11-16T16:29:00Z</dcterms:modified>
</cp:coreProperties>
</file>