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2E803" w14:textId="77777777" w:rsidR="00AA3B89" w:rsidRPr="00C87481" w:rsidRDefault="00AA3B89" w:rsidP="00AA3B89">
      <w:pPr>
        <w:jc w:val="both"/>
        <w:rPr>
          <w:rFonts w:cs="Arial"/>
        </w:rPr>
      </w:pPr>
    </w:p>
    <w:p w14:paraId="48FBB6A5" w14:textId="77777777" w:rsidR="00AA3B89" w:rsidRPr="001E6556" w:rsidRDefault="00AA3B89" w:rsidP="00AA3B89">
      <w:pPr>
        <w:pStyle w:val="Title"/>
        <w:rPr>
          <w:b w:val="0"/>
        </w:rPr>
      </w:pPr>
      <w:r>
        <w:rPr>
          <w:rFonts w:hint="eastAsia"/>
        </w:rPr>
        <w:t xml:space="preserve">SWFDP in South-east Asia: </w:t>
      </w:r>
      <w:r w:rsidRPr="001E6556">
        <w:rPr>
          <w:rFonts w:ascii="Arial Black" w:hAnsi="Arial Black"/>
          <w:b w:val="0"/>
        </w:rPr>
        <w:t>SWFDP-</w:t>
      </w:r>
      <w:proofErr w:type="spellStart"/>
      <w:r w:rsidRPr="001E6556">
        <w:rPr>
          <w:rFonts w:ascii="Arial Black" w:hAnsi="Arial Black"/>
          <w:b w:val="0"/>
        </w:rPr>
        <w:t>SeA</w:t>
      </w:r>
      <w:proofErr w:type="spellEnd"/>
    </w:p>
    <w:p w14:paraId="7B9AC602" w14:textId="77777777" w:rsidR="00AA3B89" w:rsidRDefault="00AA3B89" w:rsidP="00AA3B89">
      <w:pPr>
        <w:pStyle w:val="Title"/>
      </w:pPr>
      <w:r>
        <w:rPr>
          <w:rFonts w:hint="eastAsia"/>
        </w:rPr>
        <w:t>Regional Subproject Implementation Plan (Draft ver.</w:t>
      </w:r>
      <w:r w:rsidR="00041A81">
        <w:rPr>
          <w:rFonts w:eastAsia="MS Mincho" w:hint="eastAsia"/>
          <w:lang w:eastAsia="ja-JP"/>
        </w:rPr>
        <w:t>5</w:t>
      </w:r>
      <w:r>
        <w:rPr>
          <w:rFonts w:hint="eastAsia"/>
        </w:rPr>
        <w:t>)</w:t>
      </w:r>
    </w:p>
    <w:p w14:paraId="7BAB3468" w14:textId="77777777" w:rsidR="00AA3B89" w:rsidRDefault="00AA3B89" w:rsidP="00AA3B89"/>
    <w:p w14:paraId="72067962" w14:textId="77777777" w:rsidR="00AA3B89" w:rsidRDefault="00AA3B89" w:rsidP="00AA3B89">
      <w:pPr>
        <w:pStyle w:val="TOCHeading"/>
      </w:pPr>
      <w:r w:rsidRPr="00E3485F">
        <w:rPr>
          <w:rFonts w:hint="eastAsia"/>
          <w:lang w:val="en-US"/>
        </w:rPr>
        <w:t>Contents</w:t>
      </w:r>
    </w:p>
    <w:p w14:paraId="7D6B8B53" w14:textId="77777777" w:rsidR="009E0333" w:rsidRPr="00F678C3" w:rsidRDefault="00AA3B89">
      <w:pPr>
        <w:pStyle w:val="TOC1"/>
        <w:tabs>
          <w:tab w:val="left" w:pos="420"/>
          <w:tab w:val="right" w:leader="dot" w:pos="8494"/>
        </w:tabs>
        <w:rPr>
          <w:rFonts w:ascii="Century" w:hAnsi="Century"/>
          <w:noProof/>
          <w:lang w:val="en-US"/>
        </w:rPr>
      </w:pPr>
      <w:r w:rsidRPr="00212DE6">
        <w:fldChar w:fldCharType="begin"/>
      </w:r>
      <w:r w:rsidRPr="00212DE6">
        <w:instrText xml:space="preserve"> TOC \o "1-3" \h \z \u </w:instrText>
      </w:r>
      <w:r w:rsidRPr="00212DE6">
        <w:fldChar w:fldCharType="separate"/>
      </w:r>
      <w:hyperlink w:anchor="_Toc413878960" w:history="1">
        <w:r w:rsidR="009E0333" w:rsidRPr="00E65E62">
          <w:rPr>
            <w:rStyle w:val="Hyperlink"/>
            <w:rFonts w:cs="Arial"/>
            <w:noProof/>
          </w:rPr>
          <w:t>1.</w:t>
        </w:r>
        <w:r w:rsidR="009E0333" w:rsidRPr="00F678C3">
          <w:rPr>
            <w:rFonts w:ascii="Century" w:hAnsi="Century"/>
            <w:noProof/>
            <w:lang w:val="en-US"/>
          </w:rPr>
          <w:tab/>
        </w:r>
        <w:r w:rsidR="009E0333" w:rsidRPr="00E65E62">
          <w:rPr>
            <w:rStyle w:val="Hyperlink"/>
            <w:rFonts w:cs="Arial"/>
            <w:noProof/>
          </w:rPr>
          <w:t>Introduction</w:t>
        </w:r>
        <w:r w:rsidR="009E0333">
          <w:rPr>
            <w:noProof/>
            <w:webHidden/>
          </w:rPr>
          <w:tab/>
        </w:r>
        <w:r w:rsidR="009E0333">
          <w:rPr>
            <w:noProof/>
            <w:webHidden/>
          </w:rPr>
          <w:fldChar w:fldCharType="begin"/>
        </w:r>
        <w:r w:rsidR="009E0333">
          <w:rPr>
            <w:noProof/>
            <w:webHidden/>
          </w:rPr>
          <w:instrText xml:space="preserve"> PAGEREF _Toc413878960 \h </w:instrText>
        </w:r>
        <w:r w:rsidR="009E0333">
          <w:rPr>
            <w:noProof/>
            <w:webHidden/>
          </w:rPr>
        </w:r>
        <w:r w:rsidR="009E0333">
          <w:rPr>
            <w:noProof/>
            <w:webHidden/>
          </w:rPr>
          <w:fldChar w:fldCharType="separate"/>
        </w:r>
        <w:r w:rsidR="00D60E48">
          <w:rPr>
            <w:noProof/>
            <w:webHidden/>
          </w:rPr>
          <w:t>5</w:t>
        </w:r>
        <w:r w:rsidR="009E0333">
          <w:rPr>
            <w:noProof/>
            <w:webHidden/>
          </w:rPr>
          <w:fldChar w:fldCharType="end"/>
        </w:r>
      </w:hyperlink>
    </w:p>
    <w:p w14:paraId="21CCF08E" w14:textId="77777777" w:rsidR="009E0333" w:rsidRPr="00F678C3" w:rsidRDefault="00893E2A" w:rsidP="009E0333">
      <w:pPr>
        <w:pStyle w:val="TOC2"/>
        <w:tabs>
          <w:tab w:val="left" w:pos="840"/>
          <w:tab w:val="right" w:leader="dot" w:pos="8494"/>
        </w:tabs>
        <w:ind w:left="220"/>
        <w:rPr>
          <w:rFonts w:ascii="Century" w:hAnsi="Century"/>
          <w:noProof/>
          <w:lang w:val="en-US"/>
        </w:rPr>
      </w:pPr>
      <w:hyperlink w:anchor="_Toc413878961" w:history="1">
        <w:r w:rsidR="009E0333" w:rsidRPr="00E65E62">
          <w:rPr>
            <w:rStyle w:val="Hyperlink"/>
            <w:noProof/>
          </w:rPr>
          <w:t>1.1</w:t>
        </w:r>
        <w:r w:rsidR="009E0333" w:rsidRPr="00F678C3">
          <w:rPr>
            <w:rFonts w:ascii="Century" w:hAnsi="Century"/>
            <w:noProof/>
            <w:lang w:val="en-US"/>
          </w:rPr>
          <w:tab/>
        </w:r>
        <w:r w:rsidR="009E0333" w:rsidRPr="00E65E62">
          <w:rPr>
            <w:rStyle w:val="Hyperlink"/>
            <w:noProof/>
          </w:rPr>
          <w:t>Concept of SWFDP</w:t>
        </w:r>
        <w:r w:rsidR="009E0333">
          <w:rPr>
            <w:noProof/>
            <w:webHidden/>
          </w:rPr>
          <w:tab/>
        </w:r>
        <w:r w:rsidR="009E0333">
          <w:rPr>
            <w:noProof/>
            <w:webHidden/>
          </w:rPr>
          <w:fldChar w:fldCharType="begin"/>
        </w:r>
        <w:r w:rsidR="009E0333">
          <w:rPr>
            <w:noProof/>
            <w:webHidden/>
          </w:rPr>
          <w:instrText xml:space="preserve"> PAGEREF _Toc413878961 \h </w:instrText>
        </w:r>
        <w:r w:rsidR="009E0333">
          <w:rPr>
            <w:noProof/>
            <w:webHidden/>
          </w:rPr>
        </w:r>
        <w:r w:rsidR="009E0333">
          <w:rPr>
            <w:noProof/>
            <w:webHidden/>
          </w:rPr>
          <w:fldChar w:fldCharType="separate"/>
        </w:r>
        <w:r w:rsidR="00D60E48">
          <w:rPr>
            <w:noProof/>
            <w:webHidden/>
          </w:rPr>
          <w:t>5</w:t>
        </w:r>
        <w:r w:rsidR="009E0333">
          <w:rPr>
            <w:noProof/>
            <w:webHidden/>
          </w:rPr>
          <w:fldChar w:fldCharType="end"/>
        </w:r>
      </w:hyperlink>
    </w:p>
    <w:p w14:paraId="4E3545BC"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62" w:history="1">
        <w:r w:rsidR="009E0333" w:rsidRPr="00E65E62">
          <w:rPr>
            <w:rStyle w:val="Hyperlink"/>
            <w:noProof/>
          </w:rPr>
          <w:t>1.1.1</w:t>
        </w:r>
        <w:r w:rsidR="009E0333" w:rsidRPr="00F678C3">
          <w:rPr>
            <w:rFonts w:ascii="Century" w:hAnsi="Century"/>
            <w:noProof/>
            <w:lang w:val="en-US"/>
          </w:rPr>
          <w:tab/>
        </w:r>
        <w:r w:rsidR="009E0333" w:rsidRPr="00E65E62">
          <w:rPr>
            <w:rStyle w:val="Hyperlink"/>
            <w:noProof/>
          </w:rPr>
          <w:t>Principles of SWFDP</w:t>
        </w:r>
        <w:r w:rsidR="009E0333">
          <w:rPr>
            <w:noProof/>
            <w:webHidden/>
          </w:rPr>
          <w:tab/>
        </w:r>
        <w:r w:rsidR="009E0333">
          <w:rPr>
            <w:noProof/>
            <w:webHidden/>
          </w:rPr>
          <w:fldChar w:fldCharType="begin"/>
        </w:r>
        <w:r w:rsidR="009E0333">
          <w:rPr>
            <w:noProof/>
            <w:webHidden/>
          </w:rPr>
          <w:instrText xml:space="preserve"> PAGEREF _Toc413878962 \h </w:instrText>
        </w:r>
        <w:r w:rsidR="009E0333">
          <w:rPr>
            <w:noProof/>
            <w:webHidden/>
          </w:rPr>
        </w:r>
        <w:r w:rsidR="009E0333">
          <w:rPr>
            <w:noProof/>
            <w:webHidden/>
          </w:rPr>
          <w:fldChar w:fldCharType="separate"/>
        </w:r>
        <w:r w:rsidR="00D60E48">
          <w:rPr>
            <w:noProof/>
            <w:webHidden/>
          </w:rPr>
          <w:t>5</w:t>
        </w:r>
        <w:r w:rsidR="009E0333">
          <w:rPr>
            <w:noProof/>
            <w:webHidden/>
          </w:rPr>
          <w:fldChar w:fldCharType="end"/>
        </w:r>
      </w:hyperlink>
    </w:p>
    <w:p w14:paraId="6CC12871"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63" w:history="1">
        <w:r w:rsidR="009E0333" w:rsidRPr="00E65E62">
          <w:rPr>
            <w:rStyle w:val="Hyperlink"/>
            <w:noProof/>
          </w:rPr>
          <w:t>1.1.2</w:t>
        </w:r>
        <w:r w:rsidR="009E0333" w:rsidRPr="00F678C3">
          <w:rPr>
            <w:rFonts w:ascii="Century" w:hAnsi="Century"/>
            <w:noProof/>
            <w:lang w:val="en-US"/>
          </w:rPr>
          <w:tab/>
        </w:r>
        <w:r w:rsidR="009E0333" w:rsidRPr="00E65E62">
          <w:rPr>
            <w:rStyle w:val="Hyperlink"/>
            <w:noProof/>
          </w:rPr>
          <w:t>The cascading process</w:t>
        </w:r>
        <w:r w:rsidR="009E0333">
          <w:rPr>
            <w:noProof/>
            <w:webHidden/>
          </w:rPr>
          <w:tab/>
        </w:r>
        <w:r w:rsidR="009E0333">
          <w:rPr>
            <w:noProof/>
            <w:webHidden/>
          </w:rPr>
          <w:fldChar w:fldCharType="begin"/>
        </w:r>
        <w:r w:rsidR="009E0333">
          <w:rPr>
            <w:noProof/>
            <w:webHidden/>
          </w:rPr>
          <w:instrText xml:space="preserve"> PAGEREF _Toc413878963 \h </w:instrText>
        </w:r>
        <w:r w:rsidR="009E0333">
          <w:rPr>
            <w:noProof/>
            <w:webHidden/>
          </w:rPr>
        </w:r>
        <w:r w:rsidR="009E0333">
          <w:rPr>
            <w:noProof/>
            <w:webHidden/>
          </w:rPr>
          <w:fldChar w:fldCharType="separate"/>
        </w:r>
        <w:r w:rsidR="00D60E48">
          <w:rPr>
            <w:noProof/>
            <w:webHidden/>
          </w:rPr>
          <w:t>5</w:t>
        </w:r>
        <w:r w:rsidR="009E0333">
          <w:rPr>
            <w:noProof/>
            <w:webHidden/>
          </w:rPr>
          <w:fldChar w:fldCharType="end"/>
        </w:r>
      </w:hyperlink>
    </w:p>
    <w:p w14:paraId="49396D83"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64" w:history="1">
        <w:r w:rsidR="009E0333" w:rsidRPr="00E65E62">
          <w:rPr>
            <w:rStyle w:val="Hyperlink"/>
            <w:noProof/>
          </w:rPr>
          <w:t>1.1.3</w:t>
        </w:r>
        <w:r w:rsidR="009E0333" w:rsidRPr="00F678C3">
          <w:rPr>
            <w:rFonts w:ascii="Century" w:hAnsi="Century"/>
            <w:noProof/>
            <w:lang w:val="en-US"/>
          </w:rPr>
          <w:tab/>
        </w:r>
        <w:r w:rsidR="009E0333" w:rsidRPr="00E65E62">
          <w:rPr>
            <w:rStyle w:val="Hyperlink"/>
            <w:noProof/>
          </w:rPr>
          <w:t>Expected Benefits</w:t>
        </w:r>
        <w:r w:rsidR="009E0333">
          <w:rPr>
            <w:noProof/>
            <w:webHidden/>
          </w:rPr>
          <w:tab/>
        </w:r>
        <w:r w:rsidR="009E0333">
          <w:rPr>
            <w:noProof/>
            <w:webHidden/>
          </w:rPr>
          <w:fldChar w:fldCharType="begin"/>
        </w:r>
        <w:r w:rsidR="009E0333">
          <w:rPr>
            <w:noProof/>
            <w:webHidden/>
          </w:rPr>
          <w:instrText xml:space="preserve"> PAGEREF _Toc413878964 \h </w:instrText>
        </w:r>
        <w:r w:rsidR="009E0333">
          <w:rPr>
            <w:noProof/>
            <w:webHidden/>
          </w:rPr>
        </w:r>
        <w:r w:rsidR="009E0333">
          <w:rPr>
            <w:noProof/>
            <w:webHidden/>
          </w:rPr>
          <w:fldChar w:fldCharType="separate"/>
        </w:r>
        <w:r w:rsidR="00D60E48">
          <w:rPr>
            <w:noProof/>
            <w:webHidden/>
          </w:rPr>
          <w:t>6</w:t>
        </w:r>
        <w:r w:rsidR="009E0333">
          <w:rPr>
            <w:noProof/>
            <w:webHidden/>
          </w:rPr>
          <w:fldChar w:fldCharType="end"/>
        </w:r>
      </w:hyperlink>
    </w:p>
    <w:p w14:paraId="3B2B1B2C" w14:textId="77777777" w:rsidR="009E0333" w:rsidRDefault="00893E2A" w:rsidP="003B1908">
      <w:pPr>
        <w:pStyle w:val="TOC2"/>
        <w:tabs>
          <w:tab w:val="left" w:pos="1050"/>
          <w:tab w:val="right" w:leader="dot" w:pos="8494"/>
        </w:tabs>
        <w:ind w:left="220"/>
        <w:rPr>
          <w:noProof/>
        </w:rPr>
      </w:pPr>
      <w:hyperlink w:anchor="_Toc413878965" w:history="1">
        <w:r w:rsidR="009E0333" w:rsidRPr="00E65E62">
          <w:rPr>
            <w:rStyle w:val="Hyperlink"/>
            <w:noProof/>
          </w:rPr>
          <w:t>1.1.4</w:t>
        </w:r>
        <w:r w:rsidR="009E0333" w:rsidRPr="00F678C3">
          <w:rPr>
            <w:rFonts w:ascii="Century" w:hAnsi="Century"/>
            <w:noProof/>
            <w:lang w:val="en-US"/>
          </w:rPr>
          <w:tab/>
        </w:r>
        <w:r w:rsidR="009E0333" w:rsidRPr="00E65E62">
          <w:rPr>
            <w:rStyle w:val="Hyperlink"/>
            <w:noProof/>
          </w:rPr>
          <w:t>The four phases of the SWFDP</w:t>
        </w:r>
        <w:r w:rsidR="009E0333">
          <w:rPr>
            <w:noProof/>
            <w:webHidden/>
          </w:rPr>
          <w:tab/>
        </w:r>
        <w:r w:rsidR="009E0333">
          <w:rPr>
            <w:noProof/>
            <w:webHidden/>
          </w:rPr>
          <w:fldChar w:fldCharType="begin"/>
        </w:r>
        <w:r w:rsidR="009E0333">
          <w:rPr>
            <w:noProof/>
            <w:webHidden/>
          </w:rPr>
          <w:instrText xml:space="preserve"> PAGEREF _Toc413878965 \h </w:instrText>
        </w:r>
        <w:r w:rsidR="009E0333">
          <w:rPr>
            <w:noProof/>
            <w:webHidden/>
          </w:rPr>
        </w:r>
        <w:r w:rsidR="009E0333">
          <w:rPr>
            <w:noProof/>
            <w:webHidden/>
          </w:rPr>
          <w:fldChar w:fldCharType="separate"/>
        </w:r>
        <w:r w:rsidR="00D60E48">
          <w:rPr>
            <w:noProof/>
            <w:webHidden/>
          </w:rPr>
          <w:t>7</w:t>
        </w:r>
        <w:r w:rsidR="009E0333">
          <w:rPr>
            <w:noProof/>
            <w:webHidden/>
          </w:rPr>
          <w:fldChar w:fldCharType="end"/>
        </w:r>
      </w:hyperlink>
    </w:p>
    <w:p w14:paraId="7FBE45FD" w14:textId="77777777" w:rsidR="005079CE" w:rsidRDefault="00893E2A" w:rsidP="005079CE">
      <w:pPr>
        <w:pStyle w:val="TOC2"/>
        <w:tabs>
          <w:tab w:val="left" w:pos="1050"/>
          <w:tab w:val="right" w:leader="dot" w:pos="8494"/>
        </w:tabs>
        <w:ind w:left="220"/>
        <w:rPr>
          <w:noProof/>
        </w:rPr>
      </w:pPr>
      <w:hyperlink w:anchor="_Toc413878965" w:history="1">
        <w:r w:rsidR="005079CE" w:rsidRPr="00A17F77">
          <w:rPr>
            <w:rStyle w:val="Hyperlink"/>
            <w:noProof/>
            <w:highlight w:val="cyan"/>
          </w:rPr>
          <w:t>1.1.5</w:t>
        </w:r>
        <w:r w:rsidR="005079CE" w:rsidRPr="00A17F77">
          <w:rPr>
            <w:rFonts w:ascii="Century" w:hAnsi="Century"/>
            <w:noProof/>
            <w:highlight w:val="cyan"/>
            <w:lang w:val="en-US"/>
          </w:rPr>
          <w:tab/>
        </w:r>
        <w:r w:rsidR="005079CE" w:rsidRPr="00A17F77">
          <w:rPr>
            <w:sz w:val="22"/>
            <w:highlight w:val="cyan"/>
          </w:rPr>
          <w:t>Criteria for t</w:t>
        </w:r>
        <w:r w:rsidR="005079CE" w:rsidRPr="00B20A25">
          <w:rPr>
            <w:rFonts w:eastAsia="MS Gothic"/>
            <w:sz w:val="22"/>
            <w:highlight w:val="cyan"/>
            <w:lang w:eastAsia="x-none"/>
          </w:rPr>
          <w:t>ransition from “demonstration</w:t>
        </w:r>
        <w:r w:rsidR="005079CE" w:rsidRPr="00A17F77">
          <w:rPr>
            <w:sz w:val="22"/>
            <w:highlight w:val="cyan"/>
          </w:rPr>
          <w:t>”</w:t>
        </w:r>
        <w:r w:rsidR="005079CE" w:rsidRPr="00B20A25">
          <w:rPr>
            <w:rFonts w:eastAsia="MS Gothic"/>
            <w:sz w:val="22"/>
            <w:highlight w:val="cyan"/>
            <w:lang w:eastAsia="x-none"/>
          </w:rPr>
          <w:t xml:space="preserve"> to </w:t>
        </w:r>
        <w:r w:rsidR="005079CE" w:rsidRPr="00A17F77">
          <w:rPr>
            <w:sz w:val="22"/>
            <w:highlight w:val="cyan"/>
          </w:rPr>
          <w:t>“</w:t>
        </w:r>
        <w:r w:rsidR="005079CE" w:rsidRPr="00B20A25">
          <w:rPr>
            <w:rFonts w:eastAsia="MS Gothic"/>
            <w:sz w:val="22"/>
            <w:highlight w:val="cyan"/>
            <w:lang w:eastAsia="x-none"/>
          </w:rPr>
          <w:t>operations (Phase IV)</w:t>
        </w:r>
        <w:r w:rsidR="005079CE" w:rsidRPr="00A17F77">
          <w:rPr>
            <w:sz w:val="22"/>
            <w:highlight w:val="cyan"/>
          </w:rPr>
          <w:t>”</w:t>
        </w:r>
        <w:r w:rsidR="005079CE" w:rsidRPr="00A17F77">
          <w:rPr>
            <w:noProof/>
            <w:webHidden/>
            <w:highlight w:val="cyan"/>
          </w:rPr>
          <w:tab/>
        </w:r>
        <w:r w:rsidR="000D09B0" w:rsidRPr="00A17F77">
          <w:rPr>
            <w:noProof/>
            <w:webHidden/>
            <w:highlight w:val="cyan"/>
          </w:rPr>
          <w:t>8</w:t>
        </w:r>
      </w:hyperlink>
    </w:p>
    <w:p w14:paraId="41900767"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66" w:history="1">
        <w:r w:rsidR="009E0333" w:rsidRPr="00E65E62">
          <w:rPr>
            <w:rStyle w:val="Hyperlink"/>
            <w:noProof/>
          </w:rPr>
          <w:t>1.2</w:t>
        </w:r>
        <w:r w:rsidR="009E0333" w:rsidRPr="00F678C3">
          <w:rPr>
            <w:rFonts w:ascii="Century" w:hAnsi="Century"/>
            <w:noProof/>
            <w:lang w:val="en-US"/>
          </w:rPr>
          <w:tab/>
        </w:r>
        <w:r w:rsidR="009E0333" w:rsidRPr="00E65E62">
          <w:rPr>
            <w:rStyle w:val="Hyperlink"/>
            <w:noProof/>
          </w:rPr>
          <w:t>Foundation laid for formulation of the Regional Subproject for Southeast Asia</w:t>
        </w:r>
        <w:r w:rsidR="009E0333">
          <w:rPr>
            <w:noProof/>
            <w:webHidden/>
          </w:rPr>
          <w:tab/>
        </w:r>
        <w:r w:rsidR="00097612">
          <w:rPr>
            <w:noProof/>
            <w:webHidden/>
          </w:rPr>
          <w:t>9</w:t>
        </w:r>
      </w:hyperlink>
    </w:p>
    <w:p w14:paraId="4D78C412"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67" w:history="1">
        <w:r w:rsidR="009E0333" w:rsidRPr="00E65E62">
          <w:rPr>
            <w:rStyle w:val="Hyperlink"/>
            <w:noProof/>
            <w:highlight w:val="yellow"/>
          </w:rPr>
          <w:t>1.2.1</w:t>
        </w:r>
        <w:r w:rsidR="009E0333" w:rsidRPr="00F678C3">
          <w:rPr>
            <w:rFonts w:ascii="Century" w:hAnsi="Century"/>
            <w:noProof/>
            <w:lang w:val="en-US"/>
          </w:rPr>
          <w:tab/>
        </w:r>
        <w:r w:rsidR="009E0333" w:rsidRPr="00E65E62">
          <w:rPr>
            <w:rStyle w:val="Hyperlink"/>
            <w:noProof/>
            <w:highlight w:val="yellow"/>
          </w:rPr>
          <w:t>Regional situation in natural disaster</w:t>
        </w:r>
        <w:r w:rsidR="009E0333">
          <w:rPr>
            <w:noProof/>
            <w:webHidden/>
          </w:rPr>
          <w:tab/>
        </w:r>
        <w:r w:rsidR="00397B2F">
          <w:rPr>
            <w:noProof/>
            <w:webHidden/>
          </w:rPr>
          <w:t>9</w:t>
        </w:r>
      </w:hyperlink>
    </w:p>
    <w:p w14:paraId="2D06D596"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68" w:history="1">
        <w:r w:rsidR="009E0333" w:rsidRPr="00E65E62">
          <w:rPr>
            <w:rStyle w:val="Hyperlink"/>
            <w:noProof/>
          </w:rPr>
          <w:t>1.2.2</w:t>
        </w:r>
        <w:r w:rsidR="009E0333" w:rsidRPr="00F678C3">
          <w:rPr>
            <w:rFonts w:ascii="Century" w:hAnsi="Century"/>
            <w:noProof/>
            <w:lang w:val="en-US"/>
          </w:rPr>
          <w:tab/>
        </w:r>
        <w:r w:rsidR="009E0333" w:rsidRPr="00E65E62">
          <w:rPr>
            <w:rStyle w:val="Hyperlink"/>
            <w:noProof/>
          </w:rPr>
          <w:t>Subproject approval</w:t>
        </w:r>
        <w:r w:rsidR="009E0333">
          <w:rPr>
            <w:noProof/>
            <w:webHidden/>
          </w:rPr>
          <w:tab/>
        </w:r>
        <w:r w:rsidR="00397B2F">
          <w:rPr>
            <w:noProof/>
            <w:webHidden/>
          </w:rPr>
          <w:t>9</w:t>
        </w:r>
      </w:hyperlink>
    </w:p>
    <w:p w14:paraId="7A3C964F" w14:textId="77777777" w:rsidR="009E0333" w:rsidRPr="00F678C3" w:rsidRDefault="00893E2A">
      <w:pPr>
        <w:pStyle w:val="TOC1"/>
        <w:tabs>
          <w:tab w:val="left" w:pos="420"/>
          <w:tab w:val="right" w:leader="dot" w:pos="8494"/>
        </w:tabs>
        <w:rPr>
          <w:rFonts w:ascii="Century" w:hAnsi="Century"/>
          <w:noProof/>
          <w:lang w:val="en-US"/>
        </w:rPr>
      </w:pPr>
      <w:hyperlink w:anchor="_Toc413878969" w:history="1">
        <w:r w:rsidR="009E0333" w:rsidRPr="00E65E62">
          <w:rPr>
            <w:rStyle w:val="Hyperlink"/>
            <w:rFonts w:cs="Arial"/>
            <w:noProof/>
          </w:rPr>
          <w:t>2.</w:t>
        </w:r>
        <w:r w:rsidR="009E0333" w:rsidRPr="00F678C3">
          <w:rPr>
            <w:rFonts w:ascii="Century" w:hAnsi="Century"/>
            <w:noProof/>
            <w:lang w:val="en-US"/>
          </w:rPr>
          <w:tab/>
        </w:r>
        <w:r w:rsidR="009E0333" w:rsidRPr="00E65E62">
          <w:rPr>
            <w:rStyle w:val="Hyperlink"/>
            <w:rFonts w:cs="Arial"/>
            <w:noProof/>
          </w:rPr>
          <w:t>Framework of the Regional Subproject in RA II – Southeast Asia</w:t>
        </w:r>
        <w:r w:rsidR="009E0333">
          <w:rPr>
            <w:noProof/>
            <w:webHidden/>
          </w:rPr>
          <w:tab/>
        </w:r>
        <w:r w:rsidR="00397B2F">
          <w:rPr>
            <w:noProof/>
            <w:webHidden/>
          </w:rPr>
          <w:t>10</w:t>
        </w:r>
      </w:hyperlink>
    </w:p>
    <w:p w14:paraId="015F4519" w14:textId="77777777" w:rsidR="009E0333" w:rsidRPr="00F678C3" w:rsidRDefault="00893E2A" w:rsidP="009E0333">
      <w:pPr>
        <w:pStyle w:val="TOC2"/>
        <w:tabs>
          <w:tab w:val="left" w:pos="840"/>
          <w:tab w:val="right" w:leader="dot" w:pos="8494"/>
        </w:tabs>
        <w:ind w:left="220"/>
        <w:rPr>
          <w:rFonts w:ascii="Century" w:hAnsi="Century"/>
          <w:noProof/>
          <w:lang w:val="en-US"/>
        </w:rPr>
      </w:pPr>
      <w:hyperlink w:anchor="_Toc413878970" w:history="1">
        <w:r w:rsidR="009E0333" w:rsidRPr="00E65E62">
          <w:rPr>
            <w:rStyle w:val="Hyperlink"/>
            <w:noProof/>
          </w:rPr>
          <w:t>2.1</w:t>
        </w:r>
        <w:r w:rsidR="009E0333" w:rsidRPr="00F678C3">
          <w:rPr>
            <w:rFonts w:ascii="Century" w:hAnsi="Century"/>
            <w:noProof/>
            <w:lang w:val="en-US"/>
          </w:rPr>
          <w:tab/>
        </w:r>
        <w:r w:rsidR="009E0333" w:rsidRPr="00E65E62">
          <w:rPr>
            <w:rStyle w:val="Hyperlink"/>
            <w:noProof/>
          </w:rPr>
          <w:t>Key objectives</w:t>
        </w:r>
        <w:r w:rsidR="009E0333">
          <w:rPr>
            <w:noProof/>
            <w:webHidden/>
          </w:rPr>
          <w:tab/>
        </w:r>
        <w:r w:rsidR="00397B2F">
          <w:rPr>
            <w:noProof/>
            <w:webHidden/>
          </w:rPr>
          <w:t>10</w:t>
        </w:r>
      </w:hyperlink>
    </w:p>
    <w:p w14:paraId="3EEA6EE1"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71" w:history="1">
        <w:r w:rsidR="009E0333" w:rsidRPr="00E65E62">
          <w:rPr>
            <w:rStyle w:val="Hyperlink"/>
            <w:noProof/>
          </w:rPr>
          <w:t>2.2</w:t>
        </w:r>
        <w:r w:rsidR="009E0333" w:rsidRPr="00F678C3">
          <w:rPr>
            <w:rFonts w:ascii="Century" w:hAnsi="Century"/>
            <w:noProof/>
            <w:lang w:val="en-US"/>
          </w:rPr>
          <w:tab/>
        </w:r>
        <w:r w:rsidR="009E0333" w:rsidRPr="00E65E62">
          <w:rPr>
            <w:rStyle w:val="Hyperlink"/>
            <w:noProof/>
          </w:rPr>
          <w:t>Participating countries / organizations</w:t>
        </w:r>
        <w:r w:rsidR="009E0333">
          <w:rPr>
            <w:noProof/>
            <w:webHidden/>
          </w:rPr>
          <w:tab/>
        </w:r>
        <w:r w:rsidR="00397B2F">
          <w:rPr>
            <w:noProof/>
            <w:webHidden/>
          </w:rPr>
          <w:t>10</w:t>
        </w:r>
      </w:hyperlink>
    </w:p>
    <w:p w14:paraId="42AC7A51"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72" w:history="1">
        <w:r w:rsidR="009E0333" w:rsidRPr="00E65E62">
          <w:rPr>
            <w:rStyle w:val="Hyperlink"/>
            <w:noProof/>
          </w:rPr>
          <w:t>2.3</w:t>
        </w:r>
        <w:r w:rsidR="009E0333" w:rsidRPr="00F678C3">
          <w:rPr>
            <w:rFonts w:ascii="Century" w:hAnsi="Century"/>
            <w:noProof/>
            <w:lang w:val="en-US"/>
          </w:rPr>
          <w:tab/>
        </w:r>
        <w:r w:rsidR="009E0333" w:rsidRPr="00E65E62">
          <w:rPr>
            <w:rStyle w:val="Hyperlink"/>
            <w:noProof/>
          </w:rPr>
          <w:t>Targeting severe weather events</w:t>
        </w:r>
        <w:r w:rsidR="009E0333">
          <w:rPr>
            <w:noProof/>
            <w:webHidden/>
          </w:rPr>
          <w:tab/>
        </w:r>
        <w:r w:rsidR="00397B2F">
          <w:rPr>
            <w:noProof/>
            <w:webHidden/>
          </w:rPr>
          <w:t>1</w:t>
        </w:r>
        <w:r w:rsidR="005E679E">
          <w:rPr>
            <w:noProof/>
            <w:webHidden/>
          </w:rPr>
          <w:t>1</w:t>
        </w:r>
      </w:hyperlink>
    </w:p>
    <w:p w14:paraId="6DDD4CCA"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73" w:history="1">
        <w:r w:rsidR="009E0333" w:rsidRPr="00E65E62">
          <w:rPr>
            <w:rStyle w:val="Hyperlink"/>
            <w:noProof/>
          </w:rPr>
          <w:t>2.4</w:t>
        </w:r>
        <w:r w:rsidR="009E0333" w:rsidRPr="00F678C3">
          <w:rPr>
            <w:rFonts w:ascii="Century" w:hAnsi="Century"/>
            <w:noProof/>
            <w:lang w:val="en-US"/>
          </w:rPr>
          <w:tab/>
        </w:r>
        <w:r w:rsidR="009E0333" w:rsidRPr="00E65E62">
          <w:rPr>
            <w:rStyle w:val="Hyperlink"/>
            <w:noProof/>
          </w:rPr>
          <w:t>Target domain</w:t>
        </w:r>
        <w:r w:rsidR="009E0333">
          <w:rPr>
            <w:noProof/>
            <w:webHidden/>
          </w:rPr>
          <w:tab/>
        </w:r>
        <w:r w:rsidR="009E0333">
          <w:rPr>
            <w:noProof/>
            <w:webHidden/>
          </w:rPr>
          <w:fldChar w:fldCharType="begin"/>
        </w:r>
        <w:r w:rsidR="009E0333">
          <w:rPr>
            <w:noProof/>
            <w:webHidden/>
          </w:rPr>
          <w:instrText xml:space="preserve"> PAGEREF _Toc413878973 \h </w:instrText>
        </w:r>
        <w:r w:rsidR="009E0333">
          <w:rPr>
            <w:noProof/>
            <w:webHidden/>
          </w:rPr>
        </w:r>
        <w:r w:rsidR="009E0333">
          <w:rPr>
            <w:noProof/>
            <w:webHidden/>
          </w:rPr>
          <w:fldChar w:fldCharType="separate"/>
        </w:r>
        <w:r w:rsidR="00D60E48">
          <w:rPr>
            <w:noProof/>
            <w:webHidden/>
          </w:rPr>
          <w:t>11</w:t>
        </w:r>
        <w:r w:rsidR="009E0333">
          <w:rPr>
            <w:noProof/>
            <w:webHidden/>
          </w:rPr>
          <w:fldChar w:fldCharType="end"/>
        </w:r>
      </w:hyperlink>
    </w:p>
    <w:p w14:paraId="5DD7D9A4"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74" w:history="1">
        <w:r w:rsidR="009E0333" w:rsidRPr="00E65E62">
          <w:rPr>
            <w:rStyle w:val="Hyperlink"/>
            <w:noProof/>
          </w:rPr>
          <w:t>2.5</w:t>
        </w:r>
        <w:r w:rsidR="009E0333" w:rsidRPr="00F678C3">
          <w:rPr>
            <w:rFonts w:ascii="Century" w:hAnsi="Century"/>
            <w:noProof/>
            <w:lang w:val="en-US"/>
          </w:rPr>
          <w:tab/>
        </w:r>
        <w:r w:rsidR="009E0333" w:rsidRPr="00E65E62">
          <w:rPr>
            <w:rStyle w:val="Hyperlink"/>
            <w:noProof/>
          </w:rPr>
          <w:t>Field phase period</w:t>
        </w:r>
        <w:r w:rsidR="009E0333">
          <w:rPr>
            <w:noProof/>
            <w:webHidden/>
          </w:rPr>
          <w:tab/>
        </w:r>
        <w:r w:rsidR="005E679E">
          <w:rPr>
            <w:noProof/>
            <w:webHidden/>
          </w:rPr>
          <w:t>12</w:t>
        </w:r>
      </w:hyperlink>
    </w:p>
    <w:p w14:paraId="3CC556F3"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75" w:history="1">
        <w:r w:rsidR="009E0333" w:rsidRPr="00E65E62">
          <w:rPr>
            <w:rStyle w:val="Hyperlink"/>
            <w:noProof/>
          </w:rPr>
          <w:t>2.6</w:t>
        </w:r>
        <w:r w:rsidR="009E0333" w:rsidRPr="00F678C3">
          <w:rPr>
            <w:rFonts w:ascii="Century" w:hAnsi="Century"/>
            <w:noProof/>
            <w:lang w:val="en-US"/>
          </w:rPr>
          <w:tab/>
        </w:r>
        <w:r w:rsidR="009E0333" w:rsidRPr="00E65E62">
          <w:rPr>
            <w:rStyle w:val="Hyperlink"/>
            <w:noProof/>
          </w:rPr>
          <w:t>Projects in synergy with SWFDP-SeA</w:t>
        </w:r>
        <w:r w:rsidR="009E0333">
          <w:rPr>
            <w:noProof/>
            <w:webHidden/>
          </w:rPr>
          <w:tab/>
        </w:r>
        <w:r w:rsidR="005E679E">
          <w:rPr>
            <w:noProof/>
            <w:webHidden/>
          </w:rPr>
          <w:t>12</w:t>
        </w:r>
      </w:hyperlink>
    </w:p>
    <w:p w14:paraId="79A5711B"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76" w:history="1">
        <w:r w:rsidR="009E0333" w:rsidRPr="00E65E62">
          <w:rPr>
            <w:rStyle w:val="Hyperlink"/>
            <w:noProof/>
          </w:rPr>
          <w:t>2.7</w:t>
        </w:r>
        <w:r w:rsidR="009E0333" w:rsidRPr="00F678C3">
          <w:rPr>
            <w:rFonts w:ascii="Century" w:hAnsi="Century"/>
            <w:noProof/>
            <w:lang w:val="en-US"/>
          </w:rPr>
          <w:tab/>
        </w:r>
        <w:r w:rsidR="009E0333" w:rsidRPr="00E65E62">
          <w:rPr>
            <w:rStyle w:val="Hyperlink"/>
            <w:noProof/>
          </w:rPr>
          <w:t>Possibility of development of expanded project</w:t>
        </w:r>
        <w:r w:rsidR="009E0333">
          <w:rPr>
            <w:noProof/>
            <w:webHidden/>
          </w:rPr>
          <w:tab/>
        </w:r>
        <w:r w:rsidR="00397B2F">
          <w:rPr>
            <w:noProof/>
            <w:webHidden/>
          </w:rPr>
          <w:t>12</w:t>
        </w:r>
      </w:hyperlink>
    </w:p>
    <w:p w14:paraId="5AF107ED" w14:textId="77777777" w:rsidR="009E0333" w:rsidRPr="00F678C3" w:rsidRDefault="00893E2A">
      <w:pPr>
        <w:pStyle w:val="TOC1"/>
        <w:tabs>
          <w:tab w:val="left" w:pos="420"/>
          <w:tab w:val="right" w:leader="dot" w:pos="8494"/>
        </w:tabs>
        <w:rPr>
          <w:rFonts w:ascii="Century" w:hAnsi="Century"/>
          <w:noProof/>
          <w:lang w:val="en-US"/>
        </w:rPr>
      </w:pPr>
      <w:hyperlink w:anchor="_Toc413878977" w:history="1">
        <w:r w:rsidR="009E0333" w:rsidRPr="00E65E62">
          <w:rPr>
            <w:rStyle w:val="Hyperlink"/>
            <w:rFonts w:cs="Arial"/>
            <w:noProof/>
          </w:rPr>
          <w:t>3.</w:t>
        </w:r>
        <w:r w:rsidR="009E0333" w:rsidRPr="00F678C3">
          <w:rPr>
            <w:rFonts w:ascii="Century" w:hAnsi="Century"/>
            <w:noProof/>
            <w:lang w:val="en-US"/>
          </w:rPr>
          <w:tab/>
        </w:r>
        <w:r w:rsidR="009E0333" w:rsidRPr="00E65E62">
          <w:rPr>
            <w:rStyle w:val="Hyperlink"/>
            <w:rFonts w:cs="Arial"/>
            <w:noProof/>
          </w:rPr>
          <w:t>Regional Subproject Management Team (RSMT)</w:t>
        </w:r>
        <w:r w:rsidR="009E0333">
          <w:rPr>
            <w:noProof/>
            <w:webHidden/>
          </w:rPr>
          <w:tab/>
        </w:r>
        <w:r w:rsidR="00397B2F">
          <w:rPr>
            <w:noProof/>
            <w:webHidden/>
          </w:rPr>
          <w:t>12</w:t>
        </w:r>
      </w:hyperlink>
    </w:p>
    <w:p w14:paraId="6BC9F752" w14:textId="77777777" w:rsidR="009E0333" w:rsidRPr="00F678C3" w:rsidRDefault="00893E2A" w:rsidP="009E0333">
      <w:pPr>
        <w:pStyle w:val="TOC2"/>
        <w:tabs>
          <w:tab w:val="left" w:pos="840"/>
          <w:tab w:val="right" w:leader="dot" w:pos="8494"/>
        </w:tabs>
        <w:ind w:left="220"/>
        <w:rPr>
          <w:rFonts w:ascii="Century" w:hAnsi="Century"/>
          <w:noProof/>
          <w:lang w:val="en-US"/>
        </w:rPr>
      </w:pPr>
      <w:hyperlink w:anchor="_Toc413878978" w:history="1">
        <w:r w:rsidR="009E0333" w:rsidRPr="00E65E62">
          <w:rPr>
            <w:rStyle w:val="Hyperlink"/>
            <w:noProof/>
          </w:rPr>
          <w:t>3.1</w:t>
        </w:r>
        <w:r w:rsidR="009E0333" w:rsidRPr="00F678C3">
          <w:rPr>
            <w:rFonts w:ascii="Century" w:hAnsi="Century"/>
            <w:noProof/>
            <w:lang w:val="en-US"/>
          </w:rPr>
          <w:tab/>
        </w:r>
        <w:r w:rsidR="009E0333" w:rsidRPr="00E65E62">
          <w:rPr>
            <w:rStyle w:val="Hyperlink"/>
            <w:noProof/>
          </w:rPr>
          <w:t>Role and the responsibilities of the RSMT</w:t>
        </w:r>
        <w:r w:rsidR="009E0333">
          <w:rPr>
            <w:noProof/>
            <w:webHidden/>
          </w:rPr>
          <w:tab/>
        </w:r>
        <w:r w:rsidR="00397B2F">
          <w:rPr>
            <w:noProof/>
            <w:webHidden/>
          </w:rPr>
          <w:t>1</w:t>
        </w:r>
        <w:r w:rsidR="005E679E">
          <w:rPr>
            <w:noProof/>
            <w:webHidden/>
          </w:rPr>
          <w:t>3</w:t>
        </w:r>
      </w:hyperlink>
    </w:p>
    <w:p w14:paraId="3E21F807"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79" w:history="1">
        <w:r w:rsidR="009E0333" w:rsidRPr="00E65E62">
          <w:rPr>
            <w:rStyle w:val="Hyperlink"/>
            <w:noProof/>
            <w:highlight w:val="yellow"/>
          </w:rPr>
          <w:t>3.2</w:t>
        </w:r>
        <w:r w:rsidR="009E0333" w:rsidRPr="00F678C3">
          <w:rPr>
            <w:rFonts w:ascii="Century" w:hAnsi="Century"/>
            <w:noProof/>
            <w:lang w:val="en-US"/>
          </w:rPr>
          <w:tab/>
        </w:r>
        <w:r w:rsidR="009E0333" w:rsidRPr="00E65E62">
          <w:rPr>
            <w:rStyle w:val="Hyperlink"/>
            <w:noProof/>
            <w:highlight w:val="yellow"/>
          </w:rPr>
          <w:t>Members of RSMT</w:t>
        </w:r>
        <w:r w:rsidR="009E0333">
          <w:rPr>
            <w:noProof/>
            <w:webHidden/>
          </w:rPr>
          <w:tab/>
        </w:r>
        <w:r w:rsidR="009E0333">
          <w:rPr>
            <w:noProof/>
            <w:webHidden/>
          </w:rPr>
          <w:fldChar w:fldCharType="begin"/>
        </w:r>
        <w:r w:rsidR="009E0333">
          <w:rPr>
            <w:noProof/>
            <w:webHidden/>
          </w:rPr>
          <w:instrText xml:space="preserve"> PAGEREF _Toc413878979 \h </w:instrText>
        </w:r>
        <w:r w:rsidR="009E0333">
          <w:rPr>
            <w:noProof/>
            <w:webHidden/>
          </w:rPr>
        </w:r>
        <w:r w:rsidR="009E0333">
          <w:rPr>
            <w:noProof/>
            <w:webHidden/>
          </w:rPr>
          <w:fldChar w:fldCharType="separate"/>
        </w:r>
        <w:r w:rsidR="00D60E48">
          <w:rPr>
            <w:noProof/>
            <w:webHidden/>
          </w:rPr>
          <w:t>13</w:t>
        </w:r>
        <w:r w:rsidR="009E0333">
          <w:rPr>
            <w:noProof/>
            <w:webHidden/>
          </w:rPr>
          <w:fldChar w:fldCharType="end"/>
        </w:r>
      </w:hyperlink>
    </w:p>
    <w:p w14:paraId="38350C78"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80" w:history="1">
        <w:r w:rsidR="009E0333" w:rsidRPr="00E65E62">
          <w:rPr>
            <w:rStyle w:val="Hyperlink"/>
            <w:noProof/>
          </w:rPr>
          <w:t>3.3</w:t>
        </w:r>
        <w:r w:rsidR="009E0333" w:rsidRPr="00F678C3">
          <w:rPr>
            <w:rFonts w:ascii="Century" w:hAnsi="Century"/>
            <w:noProof/>
            <w:lang w:val="en-US"/>
          </w:rPr>
          <w:tab/>
        </w:r>
        <w:r w:rsidR="009E0333" w:rsidRPr="00E65E62">
          <w:rPr>
            <w:rStyle w:val="Hyperlink"/>
            <w:noProof/>
          </w:rPr>
          <w:t>Responsibilities of the Members of RSMT</w:t>
        </w:r>
        <w:r w:rsidR="009E0333">
          <w:rPr>
            <w:noProof/>
            <w:webHidden/>
          </w:rPr>
          <w:tab/>
        </w:r>
        <w:r w:rsidR="009E0333">
          <w:rPr>
            <w:noProof/>
            <w:webHidden/>
          </w:rPr>
          <w:fldChar w:fldCharType="begin"/>
        </w:r>
        <w:r w:rsidR="009E0333">
          <w:rPr>
            <w:noProof/>
            <w:webHidden/>
          </w:rPr>
          <w:instrText xml:space="preserve"> PAGEREF _Toc413878980 \h </w:instrText>
        </w:r>
        <w:r w:rsidR="009E0333">
          <w:rPr>
            <w:noProof/>
            <w:webHidden/>
          </w:rPr>
        </w:r>
        <w:r w:rsidR="009E0333">
          <w:rPr>
            <w:noProof/>
            <w:webHidden/>
          </w:rPr>
          <w:fldChar w:fldCharType="separate"/>
        </w:r>
        <w:r w:rsidR="00D60E48">
          <w:rPr>
            <w:noProof/>
            <w:webHidden/>
          </w:rPr>
          <w:t>14</w:t>
        </w:r>
        <w:r w:rsidR="009E0333">
          <w:rPr>
            <w:noProof/>
            <w:webHidden/>
          </w:rPr>
          <w:fldChar w:fldCharType="end"/>
        </w:r>
      </w:hyperlink>
    </w:p>
    <w:p w14:paraId="662C2EF5" w14:textId="77777777" w:rsidR="009E0333" w:rsidRPr="00F678C3" w:rsidRDefault="00893E2A">
      <w:pPr>
        <w:pStyle w:val="TOC1"/>
        <w:tabs>
          <w:tab w:val="left" w:pos="420"/>
          <w:tab w:val="right" w:leader="dot" w:pos="8494"/>
        </w:tabs>
        <w:rPr>
          <w:rFonts w:ascii="Century" w:hAnsi="Century"/>
          <w:noProof/>
          <w:lang w:val="en-US"/>
        </w:rPr>
      </w:pPr>
      <w:hyperlink w:anchor="_Toc413878981" w:history="1">
        <w:r w:rsidR="009E0333" w:rsidRPr="00E65E62">
          <w:rPr>
            <w:rStyle w:val="Hyperlink"/>
            <w:rFonts w:cs="Arial"/>
            <w:noProof/>
          </w:rPr>
          <w:t>4.</w:t>
        </w:r>
        <w:r w:rsidR="009E0333" w:rsidRPr="00F678C3">
          <w:rPr>
            <w:rFonts w:ascii="Century" w:hAnsi="Century"/>
            <w:noProof/>
            <w:lang w:val="en-US"/>
          </w:rPr>
          <w:tab/>
        </w:r>
        <w:r w:rsidR="009E0333" w:rsidRPr="00E65E62">
          <w:rPr>
            <w:rStyle w:val="Hyperlink"/>
            <w:rFonts w:cs="Arial"/>
            <w:noProof/>
          </w:rPr>
          <w:t>Responsibilities of Participating Centres in Subproject Implementation</w:t>
        </w:r>
        <w:r w:rsidR="009E0333">
          <w:rPr>
            <w:noProof/>
            <w:webHidden/>
          </w:rPr>
          <w:tab/>
        </w:r>
        <w:r w:rsidR="009E0333">
          <w:rPr>
            <w:noProof/>
            <w:webHidden/>
          </w:rPr>
          <w:fldChar w:fldCharType="begin"/>
        </w:r>
        <w:r w:rsidR="009E0333">
          <w:rPr>
            <w:noProof/>
            <w:webHidden/>
          </w:rPr>
          <w:instrText xml:space="preserve"> PAGEREF _Toc413878981 \h </w:instrText>
        </w:r>
        <w:r w:rsidR="009E0333">
          <w:rPr>
            <w:noProof/>
            <w:webHidden/>
          </w:rPr>
        </w:r>
        <w:r w:rsidR="009E0333">
          <w:rPr>
            <w:noProof/>
            <w:webHidden/>
          </w:rPr>
          <w:fldChar w:fldCharType="separate"/>
        </w:r>
        <w:r w:rsidR="00D60E48">
          <w:rPr>
            <w:noProof/>
            <w:webHidden/>
          </w:rPr>
          <w:t>15</w:t>
        </w:r>
        <w:r w:rsidR="009E0333">
          <w:rPr>
            <w:noProof/>
            <w:webHidden/>
          </w:rPr>
          <w:fldChar w:fldCharType="end"/>
        </w:r>
      </w:hyperlink>
    </w:p>
    <w:p w14:paraId="48126543" w14:textId="77777777" w:rsidR="009E0333" w:rsidRPr="00F678C3" w:rsidRDefault="00893E2A" w:rsidP="009E0333">
      <w:pPr>
        <w:pStyle w:val="TOC2"/>
        <w:tabs>
          <w:tab w:val="left" w:pos="840"/>
          <w:tab w:val="right" w:leader="dot" w:pos="8494"/>
        </w:tabs>
        <w:ind w:left="220"/>
        <w:rPr>
          <w:rFonts w:ascii="Century" w:hAnsi="Century"/>
          <w:noProof/>
          <w:lang w:val="en-US"/>
        </w:rPr>
      </w:pPr>
      <w:hyperlink w:anchor="_Toc413878982" w:history="1">
        <w:r w:rsidR="009E0333" w:rsidRPr="00E65E62">
          <w:rPr>
            <w:rStyle w:val="Hyperlink"/>
            <w:noProof/>
          </w:rPr>
          <w:t>4.1</w:t>
        </w:r>
        <w:r w:rsidR="009E0333" w:rsidRPr="00F678C3">
          <w:rPr>
            <w:rFonts w:ascii="Century" w:hAnsi="Century"/>
            <w:noProof/>
            <w:lang w:val="en-US"/>
          </w:rPr>
          <w:tab/>
        </w:r>
        <w:r w:rsidR="009E0333" w:rsidRPr="00E65E62">
          <w:rPr>
            <w:rStyle w:val="Hyperlink"/>
            <w:noProof/>
          </w:rPr>
          <w:t>The Global Centre</w:t>
        </w:r>
        <w:r w:rsidR="009E0333">
          <w:rPr>
            <w:noProof/>
            <w:webHidden/>
          </w:rPr>
          <w:tab/>
        </w:r>
        <w:r w:rsidR="009E0333">
          <w:rPr>
            <w:noProof/>
            <w:webHidden/>
          </w:rPr>
          <w:fldChar w:fldCharType="begin"/>
        </w:r>
        <w:r w:rsidR="009E0333">
          <w:rPr>
            <w:noProof/>
            <w:webHidden/>
          </w:rPr>
          <w:instrText xml:space="preserve"> PAGEREF _Toc413878982 \h </w:instrText>
        </w:r>
        <w:r w:rsidR="009E0333">
          <w:rPr>
            <w:noProof/>
            <w:webHidden/>
          </w:rPr>
        </w:r>
        <w:r w:rsidR="009E0333">
          <w:rPr>
            <w:noProof/>
            <w:webHidden/>
          </w:rPr>
          <w:fldChar w:fldCharType="separate"/>
        </w:r>
        <w:r w:rsidR="00D60E48">
          <w:rPr>
            <w:noProof/>
            <w:webHidden/>
          </w:rPr>
          <w:t>15</w:t>
        </w:r>
        <w:r w:rsidR="009E0333">
          <w:rPr>
            <w:noProof/>
            <w:webHidden/>
          </w:rPr>
          <w:fldChar w:fldCharType="end"/>
        </w:r>
      </w:hyperlink>
    </w:p>
    <w:p w14:paraId="04C3A9A3"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83" w:history="1">
        <w:r w:rsidR="009E0333" w:rsidRPr="00E65E62">
          <w:rPr>
            <w:rStyle w:val="Hyperlink"/>
            <w:noProof/>
          </w:rPr>
          <w:t>4.2</w:t>
        </w:r>
        <w:r w:rsidR="009E0333" w:rsidRPr="00F678C3">
          <w:rPr>
            <w:rFonts w:ascii="Century" w:hAnsi="Century"/>
            <w:noProof/>
            <w:lang w:val="en-US"/>
          </w:rPr>
          <w:tab/>
        </w:r>
        <w:r w:rsidR="009E0333" w:rsidRPr="00E65E62">
          <w:rPr>
            <w:rStyle w:val="Hyperlink"/>
            <w:noProof/>
          </w:rPr>
          <w:t>The Regional Centre</w:t>
        </w:r>
        <w:r w:rsidR="009E0333">
          <w:rPr>
            <w:noProof/>
            <w:webHidden/>
          </w:rPr>
          <w:tab/>
        </w:r>
        <w:r w:rsidR="005E679E">
          <w:rPr>
            <w:noProof/>
            <w:webHidden/>
          </w:rPr>
          <w:t>16</w:t>
        </w:r>
      </w:hyperlink>
    </w:p>
    <w:p w14:paraId="614F9413"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84" w:history="1">
        <w:r w:rsidR="009E0333" w:rsidRPr="00E65E62">
          <w:rPr>
            <w:rStyle w:val="Hyperlink"/>
            <w:noProof/>
          </w:rPr>
          <w:t>4.2.1</w:t>
        </w:r>
        <w:r w:rsidR="009E0333" w:rsidRPr="00F678C3">
          <w:rPr>
            <w:rFonts w:ascii="Century" w:hAnsi="Century"/>
            <w:noProof/>
            <w:lang w:val="en-US"/>
          </w:rPr>
          <w:tab/>
        </w:r>
        <w:r w:rsidR="009E0333" w:rsidRPr="00E65E62">
          <w:rPr>
            <w:rStyle w:val="Hyperlink"/>
            <w:noProof/>
          </w:rPr>
          <w:t>The Regional Forecasting Support Centre</w:t>
        </w:r>
        <w:r w:rsidR="009E0333">
          <w:rPr>
            <w:noProof/>
            <w:webHidden/>
          </w:rPr>
          <w:tab/>
        </w:r>
        <w:r w:rsidR="00397B2F">
          <w:rPr>
            <w:noProof/>
            <w:webHidden/>
          </w:rPr>
          <w:t>16</w:t>
        </w:r>
      </w:hyperlink>
    </w:p>
    <w:p w14:paraId="44F09024"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85" w:history="1">
        <w:r w:rsidR="009E0333" w:rsidRPr="00E65E62">
          <w:rPr>
            <w:rStyle w:val="Hyperlink"/>
            <w:noProof/>
          </w:rPr>
          <w:t>4.2.2</w:t>
        </w:r>
        <w:r w:rsidR="009E0333" w:rsidRPr="00F678C3">
          <w:rPr>
            <w:rFonts w:ascii="Century" w:hAnsi="Century"/>
            <w:noProof/>
            <w:lang w:val="en-US"/>
          </w:rPr>
          <w:tab/>
        </w:r>
        <w:r w:rsidR="009E0333" w:rsidRPr="00E65E62">
          <w:rPr>
            <w:rStyle w:val="Hyperlink"/>
            <w:noProof/>
          </w:rPr>
          <w:t>The Regional Centre for Training and Technical Support</w:t>
        </w:r>
        <w:r w:rsidR="009E0333">
          <w:rPr>
            <w:noProof/>
            <w:webHidden/>
          </w:rPr>
          <w:tab/>
        </w:r>
        <w:r w:rsidR="005E679E">
          <w:rPr>
            <w:noProof/>
            <w:webHidden/>
          </w:rPr>
          <w:t>17</w:t>
        </w:r>
      </w:hyperlink>
    </w:p>
    <w:p w14:paraId="5BD69CDA"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86" w:history="1">
        <w:r w:rsidR="009E0333" w:rsidRPr="00E65E62">
          <w:rPr>
            <w:rStyle w:val="Hyperlink"/>
            <w:noProof/>
          </w:rPr>
          <w:t>4.2.3</w:t>
        </w:r>
        <w:r w:rsidR="009E0333" w:rsidRPr="00F678C3">
          <w:rPr>
            <w:rFonts w:ascii="Century" w:hAnsi="Century"/>
            <w:noProof/>
            <w:lang w:val="en-US"/>
          </w:rPr>
          <w:tab/>
        </w:r>
        <w:r w:rsidR="009E0333" w:rsidRPr="00E65E62">
          <w:rPr>
            <w:rStyle w:val="Hyperlink"/>
            <w:noProof/>
          </w:rPr>
          <w:t>The Regional Centres for Tropical Cyclone / Typhoon Forecasting Support</w:t>
        </w:r>
        <w:r w:rsidR="009E0333">
          <w:rPr>
            <w:noProof/>
            <w:webHidden/>
          </w:rPr>
          <w:tab/>
        </w:r>
        <w:r w:rsidR="005E679E">
          <w:rPr>
            <w:noProof/>
            <w:webHidden/>
          </w:rPr>
          <w:t>17</w:t>
        </w:r>
      </w:hyperlink>
    </w:p>
    <w:p w14:paraId="534C46FD"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87" w:history="1">
        <w:r w:rsidR="009E0333" w:rsidRPr="00E65E62">
          <w:rPr>
            <w:rStyle w:val="Hyperlink"/>
            <w:noProof/>
          </w:rPr>
          <w:t>4.3</w:t>
        </w:r>
        <w:r w:rsidR="009E0333" w:rsidRPr="00F678C3">
          <w:rPr>
            <w:rFonts w:ascii="Century" w:hAnsi="Century"/>
            <w:noProof/>
            <w:lang w:val="en-US"/>
          </w:rPr>
          <w:tab/>
        </w:r>
        <w:r w:rsidR="009E0333" w:rsidRPr="00E65E62">
          <w:rPr>
            <w:rStyle w:val="Hyperlink"/>
            <w:noProof/>
          </w:rPr>
          <w:t>The National Meteorological Centre of the NMHS</w:t>
        </w:r>
        <w:r w:rsidR="009E0333">
          <w:rPr>
            <w:noProof/>
            <w:webHidden/>
          </w:rPr>
          <w:tab/>
        </w:r>
        <w:r w:rsidR="00397B2F">
          <w:rPr>
            <w:noProof/>
            <w:webHidden/>
          </w:rPr>
          <w:t>17</w:t>
        </w:r>
      </w:hyperlink>
    </w:p>
    <w:p w14:paraId="304C320D" w14:textId="77777777" w:rsidR="009E0333" w:rsidRPr="00F678C3" w:rsidRDefault="00893E2A">
      <w:pPr>
        <w:pStyle w:val="TOC1"/>
        <w:tabs>
          <w:tab w:val="left" w:pos="420"/>
          <w:tab w:val="right" w:leader="dot" w:pos="8494"/>
        </w:tabs>
        <w:rPr>
          <w:rFonts w:ascii="Century" w:hAnsi="Century"/>
          <w:noProof/>
          <w:lang w:val="en-US"/>
        </w:rPr>
      </w:pPr>
      <w:hyperlink w:anchor="_Toc413878988" w:history="1">
        <w:r w:rsidR="009E0333" w:rsidRPr="00E65E62">
          <w:rPr>
            <w:rStyle w:val="Hyperlink"/>
            <w:rFonts w:cs="Arial"/>
            <w:noProof/>
          </w:rPr>
          <w:t>5.</w:t>
        </w:r>
        <w:r w:rsidR="009E0333" w:rsidRPr="00F678C3">
          <w:rPr>
            <w:rFonts w:ascii="Century" w:hAnsi="Century"/>
            <w:noProof/>
            <w:lang w:val="en-US"/>
          </w:rPr>
          <w:tab/>
        </w:r>
        <w:r w:rsidR="009E0333" w:rsidRPr="00E65E62">
          <w:rPr>
            <w:rStyle w:val="Hyperlink"/>
            <w:rFonts w:cs="Arial"/>
            <w:noProof/>
          </w:rPr>
          <w:t>Data and Products to be issued from participating Centres</w:t>
        </w:r>
        <w:r w:rsidR="009E0333">
          <w:rPr>
            <w:noProof/>
            <w:webHidden/>
          </w:rPr>
          <w:tab/>
        </w:r>
        <w:r w:rsidR="005E679E">
          <w:rPr>
            <w:noProof/>
            <w:webHidden/>
          </w:rPr>
          <w:t>18</w:t>
        </w:r>
      </w:hyperlink>
    </w:p>
    <w:p w14:paraId="7628E3E7" w14:textId="77777777" w:rsidR="009E0333" w:rsidRPr="00F678C3" w:rsidRDefault="00893E2A" w:rsidP="009E0333">
      <w:pPr>
        <w:pStyle w:val="TOC2"/>
        <w:tabs>
          <w:tab w:val="left" w:pos="840"/>
          <w:tab w:val="right" w:leader="dot" w:pos="8494"/>
        </w:tabs>
        <w:ind w:left="220"/>
        <w:rPr>
          <w:rFonts w:ascii="Century" w:hAnsi="Century"/>
          <w:noProof/>
          <w:lang w:val="en-US"/>
        </w:rPr>
      </w:pPr>
      <w:hyperlink w:anchor="_Toc413878989" w:history="1">
        <w:r w:rsidR="009E0333" w:rsidRPr="00E65E62">
          <w:rPr>
            <w:rStyle w:val="Hyperlink"/>
            <w:noProof/>
          </w:rPr>
          <w:t>5.1</w:t>
        </w:r>
        <w:r w:rsidR="009E0333" w:rsidRPr="00F678C3">
          <w:rPr>
            <w:rFonts w:ascii="Century" w:hAnsi="Century"/>
            <w:noProof/>
            <w:lang w:val="en-US"/>
          </w:rPr>
          <w:tab/>
        </w:r>
        <w:r w:rsidR="009E0333" w:rsidRPr="00E65E62">
          <w:rPr>
            <w:rStyle w:val="Hyperlink"/>
            <w:noProof/>
          </w:rPr>
          <w:t>Data and Products to be issued from Global Centres</w:t>
        </w:r>
        <w:r w:rsidR="009E0333">
          <w:rPr>
            <w:noProof/>
            <w:webHidden/>
          </w:rPr>
          <w:tab/>
        </w:r>
        <w:r w:rsidR="005E679E">
          <w:rPr>
            <w:noProof/>
            <w:webHidden/>
          </w:rPr>
          <w:t>18</w:t>
        </w:r>
      </w:hyperlink>
    </w:p>
    <w:p w14:paraId="19BC0430"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90" w:history="1">
        <w:r w:rsidR="009E0333" w:rsidRPr="00E65E62">
          <w:rPr>
            <w:rStyle w:val="Hyperlink"/>
            <w:noProof/>
          </w:rPr>
          <w:t>5.1.1</w:t>
        </w:r>
        <w:r w:rsidR="009E0333" w:rsidRPr="00F678C3">
          <w:rPr>
            <w:rFonts w:ascii="Century" w:hAnsi="Century"/>
            <w:noProof/>
            <w:lang w:val="en-US"/>
          </w:rPr>
          <w:tab/>
        </w:r>
        <w:r w:rsidR="009E0333" w:rsidRPr="00E65E62">
          <w:rPr>
            <w:rStyle w:val="Hyperlink"/>
            <w:noProof/>
          </w:rPr>
          <w:t>Current Deterministic NWP Fields up to 5 days</w:t>
        </w:r>
        <w:r w:rsidR="009E0333">
          <w:rPr>
            <w:noProof/>
            <w:webHidden/>
          </w:rPr>
          <w:tab/>
        </w:r>
        <w:r w:rsidR="00397B2F">
          <w:rPr>
            <w:noProof/>
            <w:webHidden/>
          </w:rPr>
          <w:t>18</w:t>
        </w:r>
      </w:hyperlink>
    </w:p>
    <w:p w14:paraId="5CF9753C"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91" w:history="1">
        <w:r w:rsidR="009E0333" w:rsidRPr="00E65E62">
          <w:rPr>
            <w:rStyle w:val="Hyperlink"/>
            <w:noProof/>
          </w:rPr>
          <w:t>5.1.2</w:t>
        </w:r>
        <w:r w:rsidR="009E0333" w:rsidRPr="00F678C3">
          <w:rPr>
            <w:rFonts w:ascii="Century" w:hAnsi="Century"/>
            <w:noProof/>
            <w:lang w:val="en-US"/>
          </w:rPr>
          <w:tab/>
        </w:r>
        <w:r w:rsidR="009E0333" w:rsidRPr="00E65E62">
          <w:rPr>
            <w:rStyle w:val="Hyperlink"/>
            <w:noProof/>
          </w:rPr>
          <w:t>Probabilistic Forecast Products based on EPS</w:t>
        </w:r>
        <w:r w:rsidR="009E0333">
          <w:rPr>
            <w:noProof/>
            <w:webHidden/>
          </w:rPr>
          <w:tab/>
        </w:r>
        <w:r w:rsidR="00397B2F">
          <w:rPr>
            <w:noProof/>
            <w:webHidden/>
          </w:rPr>
          <w:t>1</w:t>
        </w:r>
        <w:r w:rsidR="005E679E">
          <w:rPr>
            <w:noProof/>
            <w:webHidden/>
          </w:rPr>
          <w:t>9</w:t>
        </w:r>
      </w:hyperlink>
    </w:p>
    <w:p w14:paraId="691369CB"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92" w:history="1">
        <w:r w:rsidR="009E0333" w:rsidRPr="00E65E62">
          <w:rPr>
            <w:rStyle w:val="Hyperlink"/>
            <w:noProof/>
          </w:rPr>
          <w:t>5.1.3</w:t>
        </w:r>
        <w:r w:rsidR="009E0333" w:rsidRPr="00F678C3">
          <w:rPr>
            <w:rFonts w:ascii="Century" w:hAnsi="Century"/>
            <w:noProof/>
            <w:lang w:val="en-US"/>
          </w:rPr>
          <w:tab/>
        </w:r>
        <w:r w:rsidR="009E0333" w:rsidRPr="00E65E62">
          <w:rPr>
            <w:rStyle w:val="Hyperlink"/>
            <w:noProof/>
          </w:rPr>
          <w:t>Satellite Imagery and Satellite based Products</w:t>
        </w:r>
        <w:r w:rsidR="009E0333">
          <w:rPr>
            <w:noProof/>
            <w:webHidden/>
          </w:rPr>
          <w:tab/>
        </w:r>
        <w:r w:rsidR="00397B2F">
          <w:rPr>
            <w:noProof/>
            <w:webHidden/>
          </w:rPr>
          <w:t>19</w:t>
        </w:r>
      </w:hyperlink>
    </w:p>
    <w:p w14:paraId="28CE7946"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93" w:history="1">
        <w:r w:rsidR="009E0333" w:rsidRPr="00E65E62">
          <w:rPr>
            <w:rStyle w:val="Hyperlink"/>
            <w:noProof/>
          </w:rPr>
          <w:t>5.2</w:t>
        </w:r>
        <w:r w:rsidR="009E0333" w:rsidRPr="00F678C3">
          <w:rPr>
            <w:rFonts w:ascii="Century" w:hAnsi="Century"/>
            <w:noProof/>
            <w:lang w:val="en-US"/>
          </w:rPr>
          <w:tab/>
        </w:r>
        <w:r w:rsidR="009E0333" w:rsidRPr="00E65E62">
          <w:rPr>
            <w:rStyle w:val="Hyperlink"/>
            <w:noProof/>
          </w:rPr>
          <w:t>Data and Products to be issued from Regional Centres</w:t>
        </w:r>
        <w:r w:rsidR="009E0333">
          <w:rPr>
            <w:noProof/>
            <w:webHidden/>
          </w:rPr>
          <w:tab/>
        </w:r>
        <w:r w:rsidR="00397B2F">
          <w:rPr>
            <w:noProof/>
            <w:webHidden/>
          </w:rPr>
          <w:t>19</w:t>
        </w:r>
      </w:hyperlink>
    </w:p>
    <w:p w14:paraId="140F34D2"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94" w:history="1">
        <w:r w:rsidR="009E0333" w:rsidRPr="00E65E62">
          <w:rPr>
            <w:rStyle w:val="Hyperlink"/>
            <w:noProof/>
          </w:rPr>
          <w:t>5.2.1</w:t>
        </w:r>
        <w:r w:rsidR="009E0333" w:rsidRPr="00F678C3">
          <w:rPr>
            <w:rFonts w:ascii="Century" w:hAnsi="Century"/>
            <w:noProof/>
            <w:lang w:val="en-US"/>
          </w:rPr>
          <w:tab/>
        </w:r>
        <w:r w:rsidR="009E0333" w:rsidRPr="00E65E62">
          <w:rPr>
            <w:rStyle w:val="Hyperlink"/>
            <w:noProof/>
          </w:rPr>
          <w:t>Current deterministic Limited Area Model fields up to 2 days</w:t>
        </w:r>
        <w:r w:rsidR="009E0333">
          <w:rPr>
            <w:noProof/>
            <w:webHidden/>
          </w:rPr>
          <w:tab/>
        </w:r>
        <w:r w:rsidR="00397B2F">
          <w:rPr>
            <w:noProof/>
            <w:webHidden/>
          </w:rPr>
          <w:t>19</w:t>
        </w:r>
      </w:hyperlink>
    </w:p>
    <w:p w14:paraId="266A0D38"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95" w:history="1">
        <w:r w:rsidR="009E0333" w:rsidRPr="00E65E62">
          <w:rPr>
            <w:rStyle w:val="Hyperlink"/>
            <w:noProof/>
          </w:rPr>
          <w:t>5.2.2</w:t>
        </w:r>
        <w:r w:rsidR="009E0333" w:rsidRPr="00F678C3">
          <w:rPr>
            <w:rFonts w:ascii="Century" w:hAnsi="Century"/>
            <w:noProof/>
            <w:lang w:val="en-US"/>
          </w:rPr>
          <w:tab/>
        </w:r>
        <w:r w:rsidR="009E0333" w:rsidRPr="00E65E62">
          <w:rPr>
            <w:rStyle w:val="Hyperlink"/>
            <w:noProof/>
          </w:rPr>
          <w:t>RFSC Daily Severe Weather Forecasting Guidance</w:t>
        </w:r>
        <w:r w:rsidR="009E0333">
          <w:rPr>
            <w:noProof/>
            <w:webHidden/>
          </w:rPr>
          <w:tab/>
        </w:r>
        <w:r w:rsidR="00397B2F">
          <w:rPr>
            <w:noProof/>
            <w:webHidden/>
          </w:rPr>
          <w:t>20</w:t>
        </w:r>
      </w:hyperlink>
    </w:p>
    <w:p w14:paraId="4D89E846"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8996" w:history="1">
        <w:r w:rsidR="009E0333" w:rsidRPr="00E65E62">
          <w:rPr>
            <w:rStyle w:val="Hyperlink"/>
            <w:noProof/>
          </w:rPr>
          <w:t>5.2.3</w:t>
        </w:r>
        <w:r w:rsidR="009E0333" w:rsidRPr="00F678C3">
          <w:rPr>
            <w:rFonts w:ascii="Century" w:hAnsi="Century"/>
            <w:noProof/>
            <w:lang w:val="en-US"/>
          </w:rPr>
          <w:tab/>
        </w:r>
        <w:r w:rsidR="009E0333" w:rsidRPr="00E65E62">
          <w:rPr>
            <w:rStyle w:val="Hyperlink"/>
            <w:noProof/>
          </w:rPr>
          <w:t>RSMC Tropical Cyclone Information/Advisory</w:t>
        </w:r>
        <w:r w:rsidR="009E0333">
          <w:rPr>
            <w:noProof/>
            <w:webHidden/>
          </w:rPr>
          <w:tab/>
        </w:r>
        <w:r w:rsidR="00397B2F">
          <w:rPr>
            <w:noProof/>
            <w:webHidden/>
          </w:rPr>
          <w:t>2</w:t>
        </w:r>
        <w:r w:rsidR="005E679E">
          <w:rPr>
            <w:noProof/>
            <w:webHidden/>
          </w:rPr>
          <w:t>1</w:t>
        </w:r>
      </w:hyperlink>
    </w:p>
    <w:p w14:paraId="3EA0917B"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8997" w:history="1">
        <w:r w:rsidR="009E0333" w:rsidRPr="00E65E62">
          <w:rPr>
            <w:rStyle w:val="Hyperlink"/>
            <w:noProof/>
          </w:rPr>
          <w:t>5.3</w:t>
        </w:r>
        <w:r w:rsidR="009E0333" w:rsidRPr="00F678C3">
          <w:rPr>
            <w:rFonts w:ascii="Century" w:hAnsi="Century"/>
            <w:noProof/>
            <w:lang w:val="en-US"/>
          </w:rPr>
          <w:tab/>
        </w:r>
        <w:r w:rsidR="009E0333" w:rsidRPr="00E65E62">
          <w:rPr>
            <w:rStyle w:val="Hyperlink"/>
            <w:noProof/>
          </w:rPr>
          <w:t>Data and Products to be delivered from other on-going projects or activities</w:t>
        </w:r>
        <w:r w:rsidR="009E0333">
          <w:rPr>
            <w:noProof/>
            <w:webHidden/>
          </w:rPr>
          <w:tab/>
        </w:r>
        <w:r w:rsidR="00397B2F">
          <w:rPr>
            <w:noProof/>
            <w:webHidden/>
          </w:rPr>
          <w:t>2</w:t>
        </w:r>
        <w:r w:rsidR="005E679E">
          <w:rPr>
            <w:noProof/>
            <w:webHidden/>
          </w:rPr>
          <w:t>1</w:t>
        </w:r>
      </w:hyperlink>
    </w:p>
    <w:p w14:paraId="30FA0389" w14:textId="77777777" w:rsidR="009E0333" w:rsidRPr="00F678C3" w:rsidRDefault="00893E2A">
      <w:pPr>
        <w:pStyle w:val="TOC1"/>
        <w:tabs>
          <w:tab w:val="left" w:pos="420"/>
          <w:tab w:val="right" w:leader="dot" w:pos="8494"/>
        </w:tabs>
        <w:rPr>
          <w:rFonts w:ascii="Century" w:hAnsi="Century"/>
          <w:noProof/>
          <w:lang w:val="en-US"/>
        </w:rPr>
      </w:pPr>
      <w:hyperlink w:anchor="_Toc413878998" w:history="1">
        <w:r w:rsidR="009E0333" w:rsidRPr="00E65E62">
          <w:rPr>
            <w:rStyle w:val="Hyperlink"/>
            <w:rFonts w:cs="Arial"/>
            <w:noProof/>
          </w:rPr>
          <w:t>6.</w:t>
        </w:r>
        <w:r w:rsidR="009E0333" w:rsidRPr="00F678C3">
          <w:rPr>
            <w:rFonts w:ascii="Century" w:hAnsi="Century"/>
            <w:noProof/>
            <w:lang w:val="en-US"/>
          </w:rPr>
          <w:tab/>
        </w:r>
        <w:r w:rsidR="009E0333" w:rsidRPr="00E65E62">
          <w:rPr>
            <w:rStyle w:val="Hyperlink"/>
            <w:rFonts w:cs="Arial"/>
            <w:noProof/>
          </w:rPr>
          <w:t>Verification of Technical Capability of participating NMCs/NMHSs</w:t>
        </w:r>
        <w:r w:rsidR="009E0333">
          <w:rPr>
            <w:noProof/>
            <w:webHidden/>
          </w:rPr>
          <w:tab/>
        </w:r>
        <w:r w:rsidR="009E0333">
          <w:rPr>
            <w:noProof/>
            <w:webHidden/>
          </w:rPr>
          <w:fldChar w:fldCharType="begin"/>
        </w:r>
        <w:r w:rsidR="009E0333">
          <w:rPr>
            <w:noProof/>
            <w:webHidden/>
          </w:rPr>
          <w:instrText xml:space="preserve"> PAGEREF _Toc413878998 \h </w:instrText>
        </w:r>
        <w:r w:rsidR="009E0333">
          <w:rPr>
            <w:noProof/>
            <w:webHidden/>
          </w:rPr>
        </w:r>
        <w:r w:rsidR="009E0333">
          <w:rPr>
            <w:noProof/>
            <w:webHidden/>
          </w:rPr>
          <w:fldChar w:fldCharType="separate"/>
        </w:r>
        <w:r w:rsidR="00D60E48">
          <w:rPr>
            <w:noProof/>
            <w:webHidden/>
          </w:rPr>
          <w:t>21</w:t>
        </w:r>
        <w:r w:rsidR="009E0333">
          <w:rPr>
            <w:noProof/>
            <w:webHidden/>
          </w:rPr>
          <w:fldChar w:fldCharType="end"/>
        </w:r>
      </w:hyperlink>
    </w:p>
    <w:p w14:paraId="02666F2C" w14:textId="77777777" w:rsidR="009E0333" w:rsidRPr="00F678C3" w:rsidRDefault="00893E2A" w:rsidP="009E0333">
      <w:pPr>
        <w:pStyle w:val="TOC2"/>
        <w:tabs>
          <w:tab w:val="left" w:pos="840"/>
          <w:tab w:val="right" w:leader="dot" w:pos="8494"/>
        </w:tabs>
        <w:ind w:left="220"/>
        <w:rPr>
          <w:rFonts w:ascii="Century" w:hAnsi="Century"/>
          <w:noProof/>
          <w:lang w:val="en-US"/>
        </w:rPr>
      </w:pPr>
      <w:hyperlink w:anchor="_Toc413878999" w:history="1">
        <w:r w:rsidR="009E0333" w:rsidRPr="00E65E62">
          <w:rPr>
            <w:rStyle w:val="Hyperlink"/>
            <w:noProof/>
          </w:rPr>
          <w:t>6.1</w:t>
        </w:r>
        <w:r w:rsidR="009E0333" w:rsidRPr="00F678C3">
          <w:rPr>
            <w:rFonts w:ascii="Century" w:hAnsi="Century"/>
            <w:noProof/>
            <w:lang w:val="en-US"/>
          </w:rPr>
          <w:tab/>
        </w:r>
        <w:r w:rsidR="009E0333" w:rsidRPr="00E65E62">
          <w:rPr>
            <w:rStyle w:val="Hyperlink"/>
            <w:noProof/>
          </w:rPr>
          <w:t>Technical feasibility</w:t>
        </w:r>
        <w:r w:rsidR="009E0333">
          <w:rPr>
            <w:noProof/>
            <w:webHidden/>
          </w:rPr>
          <w:tab/>
        </w:r>
        <w:r w:rsidR="009E0333">
          <w:rPr>
            <w:noProof/>
            <w:webHidden/>
          </w:rPr>
          <w:fldChar w:fldCharType="begin"/>
        </w:r>
        <w:r w:rsidR="009E0333">
          <w:rPr>
            <w:noProof/>
            <w:webHidden/>
          </w:rPr>
          <w:instrText xml:space="preserve"> PAGEREF _Toc413878999 \h </w:instrText>
        </w:r>
        <w:r w:rsidR="009E0333">
          <w:rPr>
            <w:noProof/>
            <w:webHidden/>
          </w:rPr>
        </w:r>
        <w:r w:rsidR="009E0333">
          <w:rPr>
            <w:noProof/>
            <w:webHidden/>
          </w:rPr>
          <w:fldChar w:fldCharType="separate"/>
        </w:r>
        <w:r w:rsidR="00D60E48">
          <w:rPr>
            <w:noProof/>
            <w:webHidden/>
          </w:rPr>
          <w:t>21</w:t>
        </w:r>
        <w:r w:rsidR="009E0333">
          <w:rPr>
            <w:noProof/>
            <w:webHidden/>
          </w:rPr>
          <w:fldChar w:fldCharType="end"/>
        </w:r>
      </w:hyperlink>
    </w:p>
    <w:p w14:paraId="2EC39AA4"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9000" w:history="1">
        <w:r w:rsidR="009E0333" w:rsidRPr="00E65E62">
          <w:rPr>
            <w:rStyle w:val="Hyperlink"/>
            <w:noProof/>
          </w:rPr>
          <w:t>6.2</w:t>
        </w:r>
        <w:r w:rsidR="009E0333" w:rsidRPr="00F678C3">
          <w:rPr>
            <w:rFonts w:ascii="Century" w:hAnsi="Century"/>
            <w:noProof/>
            <w:lang w:val="en-US"/>
          </w:rPr>
          <w:tab/>
        </w:r>
        <w:r w:rsidR="009E0333" w:rsidRPr="00E65E62">
          <w:rPr>
            <w:rStyle w:val="Hyperlink"/>
            <w:noProof/>
          </w:rPr>
          <w:t>Current status of internet infrastructure and requests</w:t>
        </w:r>
        <w:r w:rsidR="009E0333">
          <w:rPr>
            <w:noProof/>
            <w:webHidden/>
          </w:rPr>
          <w:tab/>
        </w:r>
        <w:r w:rsidR="009E0333">
          <w:rPr>
            <w:noProof/>
            <w:webHidden/>
          </w:rPr>
          <w:fldChar w:fldCharType="begin"/>
        </w:r>
        <w:r w:rsidR="009E0333">
          <w:rPr>
            <w:noProof/>
            <w:webHidden/>
          </w:rPr>
          <w:instrText xml:space="preserve"> PAGEREF _Toc413879000 \h </w:instrText>
        </w:r>
        <w:r w:rsidR="009E0333">
          <w:rPr>
            <w:noProof/>
            <w:webHidden/>
          </w:rPr>
        </w:r>
        <w:r w:rsidR="009E0333">
          <w:rPr>
            <w:noProof/>
            <w:webHidden/>
          </w:rPr>
          <w:fldChar w:fldCharType="separate"/>
        </w:r>
        <w:r w:rsidR="00D60E48">
          <w:rPr>
            <w:noProof/>
            <w:webHidden/>
          </w:rPr>
          <w:t>21</w:t>
        </w:r>
        <w:r w:rsidR="009E0333">
          <w:rPr>
            <w:noProof/>
            <w:webHidden/>
          </w:rPr>
          <w:fldChar w:fldCharType="end"/>
        </w:r>
      </w:hyperlink>
    </w:p>
    <w:p w14:paraId="21104D24"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9001" w:history="1">
        <w:r w:rsidR="009E0333" w:rsidRPr="00E65E62">
          <w:rPr>
            <w:rStyle w:val="Hyperlink"/>
            <w:noProof/>
          </w:rPr>
          <w:t>6.2.1</w:t>
        </w:r>
        <w:r w:rsidR="009E0333" w:rsidRPr="00F678C3">
          <w:rPr>
            <w:rFonts w:ascii="Century" w:hAnsi="Century"/>
            <w:noProof/>
            <w:lang w:val="en-US"/>
          </w:rPr>
          <w:tab/>
        </w:r>
        <w:r w:rsidR="009E0333" w:rsidRPr="00E65E62">
          <w:rPr>
            <w:rStyle w:val="Hyperlink"/>
            <w:noProof/>
          </w:rPr>
          <w:t>Cambodia</w:t>
        </w:r>
        <w:r w:rsidR="009E0333">
          <w:rPr>
            <w:noProof/>
            <w:webHidden/>
          </w:rPr>
          <w:tab/>
        </w:r>
        <w:r w:rsidR="009E0333">
          <w:rPr>
            <w:noProof/>
            <w:webHidden/>
          </w:rPr>
          <w:fldChar w:fldCharType="begin"/>
        </w:r>
        <w:r w:rsidR="009E0333">
          <w:rPr>
            <w:noProof/>
            <w:webHidden/>
          </w:rPr>
          <w:instrText xml:space="preserve"> PAGEREF _Toc413879001 \h </w:instrText>
        </w:r>
        <w:r w:rsidR="009E0333">
          <w:rPr>
            <w:noProof/>
            <w:webHidden/>
          </w:rPr>
        </w:r>
        <w:r w:rsidR="009E0333">
          <w:rPr>
            <w:noProof/>
            <w:webHidden/>
          </w:rPr>
          <w:fldChar w:fldCharType="separate"/>
        </w:r>
        <w:r w:rsidR="00D60E48">
          <w:rPr>
            <w:noProof/>
            <w:webHidden/>
          </w:rPr>
          <w:t>21</w:t>
        </w:r>
        <w:r w:rsidR="009E0333">
          <w:rPr>
            <w:noProof/>
            <w:webHidden/>
          </w:rPr>
          <w:fldChar w:fldCharType="end"/>
        </w:r>
      </w:hyperlink>
    </w:p>
    <w:p w14:paraId="096C141B"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9002" w:history="1">
        <w:r w:rsidR="009E0333" w:rsidRPr="00E65E62">
          <w:rPr>
            <w:rStyle w:val="Hyperlink"/>
            <w:noProof/>
          </w:rPr>
          <w:t>6.2.2</w:t>
        </w:r>
        <w:r w:rsidR="009E0333" w:rsidRPr="00F678C3">
          <w:rPr>
            <w:rFonts w:ascii="Century" w:hAnsi="Century"/>
            <w:noProof/>
            <w:lang w:val="en-US"/>
          </w:rPr>
          <w:tab/>
        </w:r>
        <w:r w:rsidR="009E0333" w:rsidRPr="00E65E62">
          <w:rPr>
            <w:rStyle w:val="Hyperlink"/>
            <w:noProof/>
          </w:rPr>
          <w:t>Lao P.D.R.</w:t>
        </w:r>
        <w:r w:rsidR="009E0333">
          <w:rPr>
            <w:noProof/>
            <w:webHidden/>
          </w:rPr>
          <w:tab/>
        </w:r>
        <w:r w:rsidR="009E0333">
          <w:rPr>
            <w:noProof/>
            <w:webHidden/>
          </w:rPr>
          <w:fldChar w:fldCharType="begin"/>
        </w:r>
        <w:r w:rsidR="009E0333">
          <w:rPr>
            <w:noProof/>
            <w:webHidden/>
          </w:rPr>
          <w:instrText xml:space="preserve"> PAGEREF _Toc413879002 \h </w:instrText>
        </w:r>
        <w:r w:rsidR="009E0333">
          <w:rPr>
            <w:noProof/>
            <w:webHidden/>
          </w:rPr>
        </w:r>
        <w:r w:rsidR="009E0333">
          <w:rPr>
            <w:noProof/>
            <w:webHidden/>
          </w:rPr>
          <w:fldChar w:fldCharType="separate"/>
        </w:r>
        <w:r w:rsidR="00D60E48">
          <w:rPr>
            <w:noProof/>
            <w:webHidden/>
          </w:rPr>
          <w:t>21</w:t>
        </w:r>
        <w:r w:rsidR="009E0333">
          <w:rPr>
            <w:noProof/>
            <w:webHidden/>
          </w:rPr>
          <w:fldChar w:fldCharType="end"/>
        </w:r>
      </w:hyperlink>
    </w:p>
    <w:p w14:paraId="124C01DD"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9003" w:history="1">
        <w:r w:rsidR="009E0333" w:rsidRPr="007673F1">
          <w:rPr>
            <w:rStyle w:val="Hyperlink"/>
            <w:noProof/>
            <w:highlight w:val="yellow"/>
          </w:rPr>
          <w:t>6.2.3</w:t>
        </w:r>
        <w:r w:rsidR="009E0333" w:rsidRPr="007673F1">
          <w:rPr>
            <w:rFonts w:ascii="Century" w:hAnsi="Century"/>
            <w:noProof/>
            <w:highlight w:val="yellow"/>
            <w:lang w:val="en-US"/>
          </w:rPr>
          <w:tab/>
        </w:r>
        <w:r w:rsidR="00223D79" w:rsidRPr="007673F1">
          <w:rPr>
            <w:rFonts w:cs="Arial"/>
            <w:noProof/>
            <w:sz w:val="22"/>
            <w:highlight w:val="yellow"/>
            <w:lang w:val="en-US"/>
          </w:rPr>
          <w:t>P</w:t>
        </w:r>
        <w:r w:rsidR="00223D79" w:rsidRPr="007673F1">
          <w:rPr>
            <w:rStyle w:val="Hyperlink"/>
            <w:rFonts w:cs="Arial"/>
            <w:sz w:val="22"/>
            <w:highlight w:val="yellow"/>
          </w:rPr>
          <w:t>hilippines</w:t>
        </w:r>
        <w:r w:rsidR="009E0333">
          <w:rPr>
            <w:noProof/>
            <w:webHidden/>
          </w:rPr>
          <w:tab/>
        </w:r>
        <w:r w:rsidR="009E0333">
          <w:rPr>
            <w:noProof/>
            <w:webHidden/>
          </w:rPr>
          <w:fldChar w:fldCharType="begin"/>
        </w:r>
        <w:r w:rsidR="009E0333">
          <w:rPr>
            <w:noProof/>
            <w:webHidden/>
          </w:rPr>
          <w:instrText xml:space="preserve"> PAGEREF _Toc413879003 \h </w:instrText>
        </w:r>
        <w:r w:rsidR="009E0333">
          <w:rPr>
            <w:noProof/>
            <w:webHidden/>
          </w:rPr>
        </w:r>
        <w:r w:rsidR="009E0333">
          <w:rPr>
            <w:noProof/>
            <w:webHidden/>
          </w:rPr>
          <w:fldChar w:fldCharType="separate"/>
        </w:r>
        <w:r w:rsidR="00D60E48">
          <w:rPr>
            <w:noProof/>
            <w:webHidden/>
          </w:rPr>
          <w:t>21</w:t>
        </w:r>
        <w:r w:rsidR="009E0333">
          <w:rPr>
            <w:noProof/>
            <w:webHidden/>
          </w:rPr>
          <w:fldChar w:fldCharType="end"/>
        </w:r>
      </w:hyperlink>
    </w:p>
    <w:p w14:paraId="08F03BA7"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9004" w:history="1">
        <w:r w:rsidR="009E0333" w:rsidRPr="00E65E62">
          <w:rPr>
            <w:rStyle w:val="Hyperlink"/>
            <w:noProof/>
          </w:rPr>
          <w:t>6.2.4</w:t>
        </w:r>
        <w:r w:rsidR="009E0333" w:rsidRPr="00F678C3">
          <w:rPr>
            <w:rFonts w:ascii="Century" w:hAnsi="Century"/>
            <w:noProof/>
            <w:lang w:val="en-US"/>
          </w:rPr>
          <w:tab/>
        </w:r>
        <w:r w:rsidR="00223D79">
          <w:rPr>
            <w:rStyle w:val="Hyperlink"/>
            <w:noProof/>
          </w:rPr>
          <w:t>Thailand</w:t>
        </w:r>
        <w:r w:rsidR="009E0333">
          <w:rPr>
            <w:noProof/>
            <w:webHidden/>
          </w:rPr>
          <w:tab/>
        </w:r>
        <w:r w:rsidR="009E0333">
          <w:rPr>
            <w:noProof/>
            <w:webHidden/>
          </w:rPr>
          <w:fldChar w:fldCharType="begin"/>
        </w:r>
        <w:r w:rsidR="009E0333">
          <w:rPr>
            <w:noProof/>
            <w:webHidden/>
          </w:rPr>
          <w:instrText xml:space="preserve"> PAGEREF _Toc413879004 \h </w:instrText>
        </w:r>
        <w:r w:rsidR="009E0333">
          <w:rPr>
            <w:noProof/>
            <w:webHidden/>
          </w:rPr>
        </w:r>
        <w:r w:rsidR="009E0333">
          <w:rPr>
            <w:noProof/>
            <w:webHidden/>
          </w:rPr>
          <w:fldChar w:fldCharType="separate"/>
        </w:r>
        <w:r w:rsidR="00D60E48">
          <w:rPr>
            <w:noProof/>
            <w:webHidden/>
          </w:rPr>
          <w:t>22</w:t>
        </w:r>
        <w:r w:rsidR="009E0333">
          <w:rPr>
            <w:noProof/>
            <w:webHidden/>
          </w:rPr>
          <w:fldChar w:fldCharType="end"/>
        </w:r>
      </w:hyperlink>
    </w:p>
    <w:p w14:paraId="032D2A46" w14:textId="77777777" w:rsidR="009E0333" w:rsidRPr="00F678C3" w:rsidRDefault="00893E2A" w:rsidP="003B1908">
      <w:pPr>
        <w:pStyle w:val="TOC2"/>
        <w:tabs>
          <w:tab w:val="left" w:pos="1050"/>
          <w:tab w:val="right" w:leader="dot" w:pos="8494"/>
        </w:tabs>
        <w:ind w:left="220"/>
        <w:rPr>
          <w:rFonts w:ascii="Century" w:hAnsi="Century"/>
          <w:noProof/>
          <w:lang w:val="en-US"/>
        </w:rPr>
      </w:pPr>
      <w:hyperlink w:anchor="_Toc413879005" w:history="1">
        <w:r w:rsidR="009E0333" w:rsidRPr="00E65E62">
          <w:rPr>
            <w:rStyle w:val="Hyperlink"/>
            <w:noProof/>
          </w:rPr>
          <w:t>6.2.5</w:t>
        </w:r>
        <w:r w:rsidR="009E0333" w:rsidRPr="00F678C3">
          <w:rPr>
            <w:rFonts w:ascii="Century" w:hAnsi="Century"/>
            <w:noProof/>
            <w:lang w:val="en-US"/>
          </w:rPr>
          <w:tab/>
        </w:r>
        <w:r w:rsidR="00223D79" w:rsidRPr="00223D79">
          <w:rPr>
            <w:noProof/>
          </w:rPr>
          <w:t>Viet Nam</w:t>
        </w:r>
        <w:r w:rsidR="00223D79" w:rsidRPr="00223D79">
          <w:t xml:space="preserve"> </w:t>
        </w:r>
        <w:r w:rsidR="009E0333">
          <w:rPr>
            <w:noProof/>
            <w:webHidden/>
          </w:rPr>
          <w:tab/>
        </w:r>
        <w:r w:rsidR="00D60E48">
          <w:rPr>
            <w:noProof/>
            <w:webHidden/>
          </w:rPr>
          <w:t>22</w:t>
        </w:r>
      </w:hyperlink>
    </w:p>
    <w:p w14:paraId="76BB602C" w14:textId="77777777" w:rsidR="009E0333" w:rsidRPr="00F678C3" w:rsidRDefault="00893E2A">
      <w:pPr>
        <w:pStyle w:val="TOC1"/>
        <w:tabs>
          <w:tab w:val="left" w:pos="420"/>
          <w:tab w:val="right" w:leader="dot" w:pos="8494"/>
        </w:tabs>
        <w:rPr>
          <w:rFonts w:ascii="Century" w:hAnsi="Century"/>
          <w:noProof/>
          <w:lang w:val="en-US"/>
        </w:rPr>
      </w:pPr>
      <w:hyperlink w:anchor="_Toc413879006" w:history="1">
        <w:r w:rsidR="009E0333" w:rsidRPr="00E65E62">
          <w:rPr>
            <w:rStyle w:val="Hyperlink"/>
            <w:rFonts w:cs="Arial"/>
            <w:noProof/>
          </w:rPr>
          <w:t>7.</w:t>
        </w:r>
        <w:r w:rsidR="009E0333" w:rsidRPr="00F678C3">
          <w:rPr>
            <w:rFonts w:ascii="Century" w:hAnsi="Century"/>
            <w:noProof/>
            <w:lang w:val="en-US"/>
          </w:rPr>
          <w:tab/>
        </w:r>
        <w:r w:rsidR="009E0333" w:rsidRPr="00E65E62">
          <w:rPr>
            <w:rStyle w:val="Hyperlink"/>
            <w:rFonts w:cs="Arial"/>
            <w:noProof/>
          </w:rPr>
          <w:t>PWS Aspects related to delivery of severe weather warnings</w:t>
        </w:r>
        <w:r w:rsidR="009E0333">
          <w:rPr>
            <w:noProof/>
            <w:webHidden/>
          </w:rPr>
          <w:tab/>
        </w:r>
        <w:r w:rsidR="00397B2F">
          <w:rPr>
            <w:noProof/>
            <w:webHidden/>
          </w:rPr>
          <w:t>22</w:t>
        </w:r>
      </w:hyperlink>
    </w:p>
    <w:p w14:paraId="0D65604A" w14:textId="77777777" w:rsidR="009E0333" w:rsidRPr="00F678C3" w:rsidRDefault="00893E2A" w:rsidP="009E0333">
      <w:pPr>
        <w:pStyle w:val="TOC2"/>
        <w:tabs>
          <w:tab w:val="left" w:pos="840"/>
          <w:tab w:val="right" w:leader="dot" w:pos="8494"/>
        </w:tabs>
        <w:ind w:left="220"/>
        <w:rPr>
          <w:rFonts w:ascii="Century" w:hAnsi="Century"/>
          <w:noProof/>
          <w:lang w:val="en-US"/>
        </w:rPr>
      </w:pPr>
      <w:hyperlink w:anchor="_Toc413879007" w:history="1">
        <w:r w:rsidR="009E0333" w:rsidRPr="00E65E62">
          <w:rPr>
            <w:rStyle w:val="Hyperlink"/>
            <w:noProof/>
          </w:rPr>
          <w:t>7.1</w:t>
        </w:r>
        <w:r w:rsidR="009E0333" w:rsidRPr="00F678C3">
          <w:rPr>
            <w:rFonts w:ascii="Century" w:hAnsi="Century"/>
            <w:noProof/>
            <w:lang w:val="en-US"/>
          </w:rPr>
          <w:tab/>
        </w:r>
        <w:r w:rsidR="009E0333" w:rsidRPr="00E65E62">
          <w:rPr>
            <w:rStyle w:val="Hyperlink"/>
            <w:noProof/>
          </w:rPr>
          <w:t>PWS Guidance on Developing Service Delivery Mechanisms in NMHSs</w:t>
        </w:r>
        <w:r w:rsidR="009E0333">
          <w:rPr>
            <w:noProof/>
            <w:webHidden/>
          </w:rPr>
          <w:tab/>
        </w:r>
        <w:r w:rsidR="00397B2F">
          <w:rPr>
            <w:noProof/>
            <w:webHidden/>
          </w:rPr>
          <w:t>22</w:t>
        </w:r>
      </w:hyperlink>
    </w:p>
    <w:p w14:paraId="052BBB72"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9008" w:history="1">
        <w:r w:rsidR="009E0333" w:rsidRPr="00E65E62">
          <w:rPr>
            <w:rStyle w:val="Hyperlink"/>
            <w:noProof/>
          </w:rPr>
          <w:t>7.2</w:t>
        </w:r>
        <w:r w:rsidR="009E0333" w:rsidRPr="00F678C3">
          <w:rPr>
            <w:rFonts w:ascii="Century" w:hAnsi="Century"/>
            <w:noProof/>
            <w:lang w:val="en-US"/>
          </w:rPr>
          <w:tab/>
        </w:r>
        <w:r w:rsidR="009E0333" w:rsidRPr="00E65E62">
          <w:rPr>
            <w:rStyle w:val="Hyperlink"/>
            <w:noProof/>
          </w:rPr>
          <w:t>Implementation Plan to improve the warnings and forecasts services in NMHSs</w:t>
        </w:r>
        <w:r w:rsidR="009E0333">
          <w:rPr>
            <w:noProof/>
            <w:webHidden/>
          </w:rPr>
          <w:tab/>
        </w:r>
        <w:r w:rsidR="009E0333">
          <w:rPr>
            <w:noProof/>
            <w:webHidden/>
          </w:rPr>
          <w:fldChar w:fldCharType="begin"/>
        </w:r>
        <w:r w:rsidR="009E0333">
          <w:rPr>
            <w:noProof/>
            <w:webHidden/>
          </w:rPr>
          <w:instrText xml:space="preserve"> PAGEREF _Toc413879008 \h </w:instrText>
        </w:r>
        <w:r w:rsidR="009E0333">
          <w:rPr>
            <w:noProof/>
            <w:webHidden/>
          </w:rPr>
        </w:r>
        <w:r w:rsidR="009E0333">
          <w:rPr>
            <w:noProof/>
            <w:webHidden/>
          </w:rPr>
          <w:fldChar w:fldCharType="separate"/>
        </w:r>
        <w:r w:rsidR="00D60E48">
          <w:rPr>
            <w:noProof/>
            <w:webHidden/>
          </w:rPr>
          <w:t>23</w:t>
        </w:r>
        <w:r w:rsidR="009E0333">
          <w:rPr>
            <w:noProof/>
            <w:webHidden/>
          </w:rPr>
          <w:fldChar w:fldCharType="end"/>
        </w:r>
      </w:hyperlink>
    </w:p>
    <w:p w14:paraId="79C2BF9B" w14:textId="77777777" w:rsidR="009E0333" w:rsidRPr="00F678C3" w:rsidRDefault="00893E2A">
      <w:pPr>
        <w:pStyle w:val="TOC1"/>
        <w:tabs>
          <w:tab w:val="left" w:pos="420"/>
          <w:tab w:val="right" w:leader="dot" w:pos="8494"/>
        </w:tabs>
        <w:rPr>
          <w:rFonts w:ascii="Century" w:hAnsi="Century"/>
          <w:noProof/>
          <w:lang w:val="en-US"/>
        </w:rPr>
      </w:pPr>
      <w:hyperlink w:anchor="_Toc413879009" w:history="1">
        <w:r w:rsidR="009E0333" w:rsidRPr="00E65E62">
          <w:rPr>
            <w:rStyle w:val="Hyperlink"/>
            <w:rFonts w:cs="Arial"/>
            <w:noProof/>
          </w:rPr>
          <w:t>8.</w:t>
        </w:r>
        <w:r w:rsidR="009E0333" w:rsidRPr="00F678C3">
          <w:rPr>
            <w:rFonts w:ascii="Century" w:hAnsi="Century"/>
            <w:noProof/>
            <w:lang w:val="en-US"/>
          </w:rPr>
          <w:tab/>
        </w:r>
        <w:r w:rsidR="009E0333" w:rsidRPr="00E65E62">
          <w:rPr>
            <w:rStyle w:val="Hyperlink"/>
            <w:rFonts w:cs="Arial"/>
            <w:noProof/>
          </w:rPr>
          <w:t>Preparatory Training</w:t>
        </w:r>
        <w:r w:rsidR="009E0333">
          <w:rPr>
            <w:noProof/>
            <w:webHidden/>
          </w:rPr>
          <w:tab/>
        </w:r>
        <w:r w:rsidR="009E0333">
          <w:rPr>
            <w:noProof/>
            <w:webHidden/>
          </w:rPr>
          <w:fldChar w:fldCharType="begin"/>
        </w:r>
        <w:r w:rsidR="009E0333">
          <w:rPr>
            <w:noProof/>
            <w:webHidden/>
          </w:rPr>
          <w:instrText xml:space="preserve"> PAGEREF _Toc413879009 \h </w:instrText>
        </w:r>
        <w:r w:rsidR="009E0333">
          <w:rPr>
            <w:noProof/>
            <w:webHidden/>
          </w:rPr>
        </w:r>
        <w:r w:rsidR="009E0333">
          <w:rPr>
            <w:noProof/>
            <w:webHidden/>
          </w:rPr>
          <w:fldChar w:fldCharType="separate"/>
        </w:r>
        <w:r w:rsidR="00D60E48">
          <w:rPr>
            <w:noProof/>
            <w:webHidden/>
          </w:rPr>
          <w:t>23</w:t>
        </w:r>
        <w:r w:rsidR="009E0333">
          <w:rPr>
            <w:noProof/>
            <w:webHidden/>
          </w:rPr>
          <w:fldChar w:fldCharType="end"/>
        </w:r>
      </w:hyperlink>
    </w:p>
    <w:p w14:paraId="3F3D8A2E" w14:textId="77777777" w:rsidR="009E0333" w:rsidRPr="00F678C3" w:rsidRDefault="00893E2A" w:rsidP="009E0333">
      <w:pPr>
        <w:pStyle w:val="TOC2"/>
        <w:tabs>
          <w:tab w:val="left" w:pos="840"/>
          <w:tab w:val="right" w:leader="dot" w:pos="8494"/>
        </w:tabs>
        <w:ind w:left="220"/>
        <w:rPr>
          <w:rFonts w:ascii="Century" w:hAnsi="Century"/>
          <w:noProof/>
          <w:lang w:val="en-US"/>
        </w:rPr>
      </w:pPr>
      <w:hyperlink w:anchor="_Toc413879010" w:history="1">
        <w:r w:rsidR="009E0333" w:rsidRPr="00E65E62">
          <w:rPr>
            <w:rStyle w:val="Hyperlink"/>
            <w:noProof/>
          </w:rPr>
          <w:t>8.1</w:t>
        </w:r>
        <w:r w:rsidR="009E0333" w:rsidRPr="00F678C3">
          <w:rPr>
            <w:rFonts w:ascii="Century" w:hAnsi="Century"/>
            <w:noProof/>
            <w:lang w:val="en-US"/>
          </w:rPr>
          <w:tab/>
        </w:r>
        <w:r w:rsidR="009E0333" w:rsidRPr="00E65E62">
          <w:rPr>
            <w:rStyle w:val="Hyperlink"/>
            <w:noProof/>
          </w:rPr>
          <w:t>Overview</w:t>
        </w:r>
        <w:r w:rsidR="009E0333">
          <w:rPr>
            <w:noProof/>
            <w:webHidden/>
          </w:rPr>
          <w:tab/>
        </w:r>
        <w:r w:rsidR="009E0333">
          <w:rPr>
            <w:noProof/>
            <w:webHidden/>
          </w:rPr>
          <w:fldChar w:fldCharType="begin"/>
        </w:r>
        <w:r w:rsidR="009E0333">
          <w:rPr>
            <w:noProof/>
            <w:webHidden/>
          </w:rPr>
          <w:instrText xml:space="preserve"> PAGEREF _Toc413879010 \h </w:instrText>
        </w:r>
        <w:r w:rsidR="009E0333">
          <w:rPr>
            <w:noProof/>
            <w:webHidden/>
          </w:rPr>
        </w:r>
        <w:r w:rsidR="009E0333">
          <w:rPr>
            <w:noProof/>
            <w:webHidden/>
          </w:rPr>
          <w:fldChar w:fldCharType="separate"/>
        </w:r>
        <w:r w:rsidR="00D60E48">
          <w:rPr>
            <w:noProof/>
            <w:webHidden/>
          </w:rPr>
          <w:t>23</w:t>
        </w:r>
        <w:r w:rsidR="009E0333">
          <w:rPr>
            <w:noProof/>
            <w:webHidden/>
          </w:rPr>
          <w:fldChar w:fldCharType="end"/>
        </w:r>
      </w:hyperlink>
    </w:p>
    <w:p w14:paraId="36EADDB4"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9011" w:history="1">
        <w:r w:rsidR="009E0333" w:rsidRPr="00E65E62">
          <w:rPr>
            <w:rStyle w:val="Hyperlink"/>
            <w:noProof/>
          </w:rPr>
          <w:t>8.2</w:t>
        </w:r>
        <w:r w:rsidR="009E0333" w:rsidRPr="00F678C3">
          <w:rPr>
            <w:rFonts w:ascii="Century" w:hAnsi="Century"/>
            <w:noProof/>
            <w:lang w:val="en-US"/>
          </w:rPr>
          <w:tab/>
        </w:r>
        <w:r w:rsidR="009E0333" w:rsidRPr="00E65E62">
          <w:rPr>
            <w:rStyle w:val="Hyperlink"/>
            <w:noProof/>
          </w:rPr>
          <w:t>Training topics for the course</w:t>
        </w:r>
        <w:r w:rsidR="009E0333">
          <w:rPr>
            <w:noProof/>
            <w:webHidden/>
          </w:rPr>
          <w:tab/>
        </w:r>
        <w:r w:rsidR="009E0333">
          <w:rPr>
            <w:noProof/>
            <w:webHidden/>
          </w:rPr>
          <w:fldChar w:fldCharType="begin"/>
        </w:r>
        <w:r w:rsidR="009E0333">
          <w:rPr>
            <w:noProof/>
            <w:webHidden/>
          </w:rPr>
          <w:instrText xml:space="preserve"> PAGEREF _Toc413879011 \h </w:instrText>
        </w:r>
        <w:r w:rsidR="009E0333">
          <w:rPr>
            <w:noProof/>
            <w:webHidden/>
          </w:rPr>
        </w:r>
        <w:r w:rsidR="009E0333">
          <w:rPr>
            <w:noProof/>
            <w:webHidden/>
          </w:rPr>
          <w:fldChar w:fldCharType="separate"/>
        </w:r>
        <w:r w:rsidR="00D60E48">
          <w:rPr>
            <w:noProof/>
            <w:webHidden/>
          </w:rPr>
          <w:t>24</w:t>
        </w:r>
        <w:r w:rsidR="009E0333">
          <w:rPr>
            <w:noProof/>
            <w:webHidden/>
          </w:rPr>
          <w:fldChar w:fldCharType="end"/>
        </w:r>
      </w:hyperlink>
    </w:p>
    <w:p w14:paraId="6B4817CE" w14:textId="77777777" w:rsidR="009E0333" w:rsidRPr="00F678C3" w:rsidRDefault="00893E2A">
      <w:pPr>
        <w:pStyle w:val="TOC1"/>
        <w:tabs>
          <w:tab w:val="left" w:pos="420"/>
          <w:tab w:val="right" w:leader="dot" w:pos="8494"/>
        </w:tabs>
        <w:rPr>
          <w:rFonts w:ascii="Century" w:hAnsi="Century"/>
          <w:noProof/>
          <w:lang w:val="en-US"/>
        </w:rPr>
      </w:pPr>
      <w:hyperlink w:anchor="_Toc413879012" w:history="1">
        <w:r w:rsidR="009E0333" w:rsidRPr="00E65E62">
          <w:rPr>
            <w:rStyle w:val="Hyperlink"/>
            <w:rFonts w:cs="Arial"/>
            <w:noProof/>
          </w:rPr>
          <w:t>9.</w:t>
        </w:r>
        <w:r w:rsidR="009E0333" w:rsidRPr="00F678C3">
          <w:rPr>
            <w:rFonts w:ascii="Century" w:hAnsi="Century"/>
            <w:noProof/>
            <w:lang w:val="en-US"/>
          </w:rPr>
          <w:tab/>
        </w:r>
        <w:r w:rsidR="009E0333" w:rsidRPr="00E65E62">
          <w:rPr>
            <w:rStyle w:val="Hyperlink"/>
            <w:rFonts w:cs="Arial"/>
            <w:noProof/>
          </w:rPr>
          <w:t>Evaluation</w:t>
        </w:r>
        <w:r w:rsidR="009E0333">
          <w:rPr>
            <w:noProof/>
            <w:webHidden/>
          </w:rPr>
          <w:tab/>
        </w:r>
        <w:r w:rsidR="009E0333">
          <w:rPr>
            <w:noProof/>
            <w:webHidden/>
          </w:rPr>
          <w:fldChar w:fldCharType="begin"/>
        </w:r>
        <w:r w:rsidR="009E0333">
          <w:rPr>
            <w:noProof/>
            <w:webHidden/>
          </w:rPr>
          <w:instrText xml:space="preserve"> PAGEREF _Toc413879012 \h </w:instrText>
        </w:r>
        <w:r w:rsidR="009E0333">
          <w:rPr>
            <w:noProof/>
            <w:webHidden/>
          </w:rPr>
        </w:r>
        <w:r w:rsidR="009E0333">
          <w:rPr>
            <w:noProof/>
            <w:webHidden/>
          </w:rPr>
          <w:fldChar w:fldCharType="separate"/>
        </w:r>
        <w:r w:rsidR="00D60E48">
          <w:rPr>
            <w:noProof/>
            <w:webHidden/>
          </w:rPr>
          <w:t>25</w:t>
        </w:r>
        <w:r w:rsidR="009E0333">
          <w:rPr>
            <w:noProof/>
            <w:webHidden/>
          </w:rPr>
          <w:fldChar w:fldCharType="end"/>
        </w:r>
      </w:hyperlink>
    </w:p>
    <w:p w14:paraId="47C63CBC" w14:textId="77777777" w:rsidR="009E0333" w:rsidRPr="00F678C3" w:rsidRDefault="00893E2A" w:rsidP="009E0333">
      <w:pPr>
        <w:pStyle w:val="TOC2"/>
        <w:tabs>
          <w:tab w:val="left" w:pos="840"/>
          <w:tab w:val="right" w:leader="dot" w:pos="8494"/>
        </w:tabs>
        <w:ind w:left="220"/>
        <w:rPr>
          <w:rFonts w:ascii="Century" w:hAnsi="Century"/>
          <w:noProof/>
          <w:lang w:val="en-US"/>
        </w:rPr>
      </w:pPr>
      <w:hyperlink w:anchor="_Toc413879013" w:history="1">
        <w:r w:rsidR="009E0333" w:rsidRPr="00E65E62">
          <w:rPr>
            <w:rStyle w:val="Hyperlink"/>
            <w:noProof/>
          </w:rPr>
          <w:t>9.1</w:t>
        </w:r>
        <w:r w:rsidR="009E0333" w:rsidRPr="00F678C3">
          <w:rPr>
            <w:rFonts w:ascii="Century" w:hAnsi="Century"/>
            <w:noProof/>
            <w:lang w:val="en-US"/>
          </w:rPr>
          <w:tab/>
        </w:r>
        <w:r w:rsidR="009E0333" w:rsidRPr="00E65E62">
          <w:rPr>
            <w:rStyle w:val="Hyperlink"/>
            <w:noProof/>
          </w:rPr>
          <w:t>Overview</w:t>
        </w:r>
        <w:r w:rsidR="009E0333">
          <w:rPr>
            <w:noProof/>
            <w:webHidden/>
          </w:rPr>
          <w:tab/>
        </w:r>
        <w:r w:rsidR="009E0333">
          <w:rPr>
            <w:noProof/>
            <w:webHidden/>
          </w:rPr>
          <w:fldChar w:fldCharType="begin"/>
        </w:r>
        <w:r w:rsidR="009E0333">
          <w:rPr>
            <w:noProof/>
            <w:webHidden/>
          </w:rPr>
          <w:instrText xml:space="preserve"> PAGEREF _Toc413879013 \h </w:instrText>
        </w:r>
        <w:r w:rsidR="009E0333">
          <w:rPr>
            <w:noProof/>
            <w:webHidden/>
          </w:rPr>
        </w:r>
        <w:r w:rsidR="009E0333">
          <w:rPr>
            <w:noProof/>
            <w:webHidden/>
          </w:rPr>
          <w:fldChar w:fldCharType="separate"/>
        </w:r>
        <w:r w:rsidR="00D60E48">
          <w:rPr>
            <w:noProof/>
            <w:webHidden/>
          </w:rPr>
          <w:t>25</w:t>
        </w:r>
        <w:r w:rsidR="009E0333">
          <w:rPr>
            <w:noProof/>
            <w:webHidden/>
          </w:rPr>
          <w:fldChar w:fldCharType="end"/>
        </w:r>
      </w:hyperlink>
    </w:p>
    <w:p w14:paraId="1B14DEBA"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9014" w:history="1">
        <w:r w:rsidR="009E0333" w:rsidRPr="00A17F77">
          <w:rPr>
            <w:rStyle w:val="Hyperlink"/>
            <w:noProof/>
            <w:highlight w:val="cyan"/>
          </w:rPr>
          <w:t>9.2</w:t>
        </w:r>
        <w:r w:rsidR="009E0333" w:rsidRPr="00A17F77">
          <w:rPr>
            <w:rFonts w:ascii="Century" w:hAnsi="Century"/>
            <w:noProof/>
            <w:highlight w:val="cyan"/>
            <w:lang w:val="en-US"/>
          </w:rPr>
          <w:tab/>
        </w:r>
        <w:r w:rsidR="00397B2F">
          <w:rPr>
            <w:rStyle w:val="Hyperlink"/>
            <w:noProof/>
            <w:highlight w:val="cyan"/>
          </w:rPr>
          <w:t>Submission of Qu</w:t>
        </w:r>
        <w:r w:rsidR="00A17F77" w:rsidRPr="00A17F77">
          <w:rPr>
            <w:rStyle w:val="Hyperlink"/>
            <w:noProof/>
            <w:highlight w:val="cyan"/>
          </w:rPr>
          <w:t>arterly Progress Reports through SWFDP Database</w:t>
        </w:r>
        <w:r w:rsidR="009E0333" w:rsidRPr="00A17F77">
          <w:rPr>
            <w:noProof/>
            <w:webHidden/>
            <w:highlight w:val="cyan"/>
          </w:rPr>
          <w:tab/>
        </w:r>
        <w:r w:rsidR="009E0333" w:rsidRPr="00A17F77">
          <w:rPr>
            <w:noProof/>
            <w:webHidden/>
            <w:highlight w:val="cyan"/>
          </w:rPr>
          <w:fldChar w:fldCharType="begin"/>
        </w:r>
        <w:r w:rsidR="009E0333" w:rsidRPr="00A17F77">
          <w:rPr>
            <w:noProof/>
            <w:webHidden/>
            <w:highlight w:val="cyan"/>
          </w:rPr>
          <w:instrText xml:space="preserve"> PAGEREF _Toc413879014 \h </w:instrText>
        </w:r>
        <w:r w:rsidR="009E0333" w:rsidRPr="00A17F77">
          <w:rPr>
            <w:noProof/>
            <w:webHidden/>
            <w:highlight w:val="cyan"/>
          </w:rPr>
        </w:r>
        <w:r w:rsidR="009E0333" w:rsidRPr="00A17F77">
          <w:rPr>
            <w:noProof/>
            <w:webHidden/>
            <w:highlight w:val="cyan"/>
          </w:rPr>
          <w:fldChar w:fldCharType="separate"/>
        </w:r>
        <w:r w:rsidR="00D60E48">
          <w:rPr>
            <w:noProof/>
            <w:webHidden/>
            <w:highlight w:val="cyan"/>
          </w:rPr>
          <w:t>25</w:t>
        </w:r>
        <w:r w:rsidR="009E0333" w:rsidRPr="00A17F77">
          <w:rPr>
            <w:noProof/>
            <w:webHidden/>
            <w:highlight w:val="cyan"/>
          </w:rPr>
          <w:fldChar w:fldCharType="end"/>
        </w:r>
      </w:hyperlink>
    </w:p>
    <w:p w14:paraId="0AB144AA" w14:textId="77777777" w:rsidR="009E0333" w:rsidRPr="00F678C3" w:rsidRDefault="00893E2A" w:rsidP="003B1908">
      <w:pPr>
        <w:pStyle w:val="TOC2"/>
        <w:tabs>
          <w:tab w:val="left" w:pos="840"/>
          <w:tab w:val="right" w:leader="dot" w:pos="8494"/>
        </w:tabs>
        <w:ind w:left="220"/>
        <w:rPr>
          <w:rFonts w:ascii="Century" w:hAnsi="Century"/>
          <w:noProof/>
          <w:lang w:val="en-US"/>
        </w:rPr>
      </w:pPr>
      <w:hyperlink w:anchor="_Toc413879016" w:history="1">
        <w:r w:rsidR="00A17F77">
          <w:rPr>
            <w:rStyle w:val="Hyperlink"/>
            <w:noProof/>
          </w:rPr>
          <w:t>9.3</w:t>
        </w:r>
        <w:r w:rsidR="009E0333" w:rsidRPr="00F678C3">
          <w:rPr>
            <w:rFonts w:ascii="Century" w:hAnsi="Century"/>
            <w:noProof/>
            <w:lang w:val="en-US"/>
          </w:rPr>
          <w:tab/>
        </w:r>
        <w:r w:rsidR="009E0333" w:rsidRPr="00E65E62">
          <w:rPr>
            <w:rStyle w:val="Hyperlink"/>
            <w:noProof/>
          </w:rPr>
          <w:t>Feedback from users from the viewpoint of PWS</w:t>
        </w:r>
        <w:r w:rsidR="009E0333">
          <w:rPr>
            <w:noProof/>
            <w:webHidden/>
          </w:rPr>
          <w:tab/>
        </w:r>
        <w:r w:rsidR="005E679E">
          <w:rPr>
            <w:noProof/>
            <w:webHidden/>
          </w:rPr>
          <w:t>26</w:t>
        </w:r>
      </w:hyperlink>
    </w:p>
    <w:p w14:paraId="4DA3DEFC" w14:textId="77777777" w:rsidR="009E0333" w:rsidRPr="00F678C3" w:rsidRDefault="00893E2A">
      <w:pPr>
        <w:pStyle w:val="TOC1"/>
        <w:tabs>
          <w:tab w:val="left" w:pos="630"/>
          <w:tab w:val="right" w:leader="dot" w:pos="8494"/>
        </w:tabs>
        <w:rPr>
          <w:rFonts w:ascii="Century" w:hAnsi="Century"/>
          <w:noProof/>
          <w:lang w:val="en-US"/>
        </w:rPr>
      </w:pPr>
      <w:hyperlink w:anchor="_Toc413879017" w:history="1">
        <w:r w:rsidR="009E0333" w:rsidRPr="00E65E62">
          <w:rPr>
            <w:rStyle w:val="Hyperlink"/>
            <w:noProof/>
          </w:rPr>
          <w:t>10.</w:t>
        </w:r>
        <w:r w:rsidR="009E0333" w:rsidRPr="00F678C3">
          <w:rPr>
            <w:rFonts w:ascii="Century" w:hAnsi="Century"/>
            <w:noProof/>
            <w:lang w:val="en-US"/>
          </w:rPr>
          <w:tab/>
        </w:r>
        <w:r w:rsidR="009E0333" w:rsidRPr="00E65E62">
          <w:rPr>
            <w:rStyle w:val="Hyperlink"/>
            <w:noProof/>
          </w:rPr>
          <w:t>Timetable of implementation of the field phase</w:t>
        </w:r>
        <w:r w:rsidR="009E0333">
          <w:rPr>
            <w:noProof/>
            <w:webHidden/>
          </w:rPr>
          <w:tab/>
        </w:r>
        <w:r w:rsidR="005E679E">
          <w:rPr>
            <w:noProof/>
            <w:webHidden/>
          </w:rPr>
          <w:t>26</w:t>
        </w:r>
      </w:hyperlink>
    </w:p>
    <w:p w14:paraId="22AE505A" w14:textId="77777777" w:rsidR="009E0333" w:rsidRPr="00F678C3" w:rsidRDefault="00893E2A">
      <w:pPr>
        <w:pStyle w:val="TOC1"/>
        <w:tabs>
          <w:tab w:val="left" w:pos="630"/>
          <w:tab w:val="right" w:leader="dot" w:pos="8494"/>
        </w:tabs>
        <w:rPr>
          <w:rFonts w:ascii="Century" w:hAnsi="Century"/>
          <w:noProof/>
          <w:lang w:val="en-US"/>
        </w:rPr>
      </w:pPr>
      <w:hyperlink w:anchor="_Toc413879018" w:history="1">
        <w:r w:rsidR="009E0333" w:rsidRPr="00E65E62">
          <w:rPr>
            <w:rStyle w:val="Hyperlink"/>
            <w:noProof/>
          </w:rPr>
          <w:t>11.</w:t>
        </w:r>
        <w:r w:rsidR="009E0333" w:rsidRPr="00F678C3">
          <w:rPr>
            <w:rFonts w:ascii="Century" w:hAnsi="Century"/>
            <w:noProof/>
            <w:lang w:val="en-US"/>
          </w:rPr>
          <w:tab/>
        </w:r>
        <w:r w:rsidR="009E0333" w:rsidRPr="00E65E62">
          <w:rPr>
            <w:rStyle w:val="Hyperlink"/>
            <w:noProof/>
          </w:rPr>
          <w:t>Costs</w:t>
        </w:r>
        <w:r w:rsidR="009E0333">
          <w:rPr>
            <w:noProof/>
            <w:webHidden/>
          </w:rPr>
          <w:tab/>
        </w:r>
        <w:r w:rsidR="005E679E">
          <w:rPr>
            <w:noProof/>
            <w:webHidden/>
          </w:rPr>
          <w:t>26</w:t>
        </w:r>
      </w:hyperlink>
    </w:p>
    <w:p w14:paraId="144D4844" w14:textId="77777777" w:rsidR="009E0333" w:rsidRPr="00F678C3" w:rsidRDefault="00893E2A">
      <w:pPr>
        <w:pStyle w:val="TOC1"/>
        <w:tabs>
          <w:tab w:val="left" w:pos="630"/>
          <w:tab w:val="right" w:leader="dot" w:pos="8494"/>
        </w:tabs>
        <w:rPr>
          <w:rFonts w:ascii="Century" w:hAnsi="Century"/>
          <w:noProof/>
          <w:lang w:val="en-US"/>
        </w:rPr>
      </w:pPr>
      <w:hyperlink w:anchor="_Toc413879019" w:history="1">
        <w:r w:rsidR="009E0333" w:rsidRPr="00E65E62">
          <w:rPr>
            <w:rStyle w:val="Hyperlink"/>
            <w:noProof/>
          </w:rPr>
          <w:t>12.</w:t>
        </w:r>
        <w:r w:rsidR="009E0333" w:rsidRPr="00F678C3">
          <w:rPr>
            <w:rFonts w:ascii="Century" w:hAnsi="Century"/>
            <w:noProof/>
            <w:lang w:val="en-US"/>
          </w:rPr>
          <w:tab/>
        </w:r>
        <w:r w:rsidR="009E0333" w:rsidRPr="00E65E62">
          <w:rPr>
            <w:rStyle w:val="Hyperlink"/>
            <w:noProof/>
          </w:rPr>
          <w:t>Communication and publicity of the project (Stakeholder engagement)</w:t>
        </w:r>
        <w:r w:rsidR="009E0333">
          <w:rPr>
            <w:noProof/>
            <w:webHidden/>
          </w:rPr>
          <w:tab/>
        </w:r>
        <w:r w:rsidR="005E679E">
          <w:rPr>
            <w:noProof/>
            <w:webHidden/>
          </w:rPr>
          <w:t>27</w:t>
        </w:r>
      </w:hyperlink>
    </w:p>
    <w:p w14:paraId="73DA1BB0" w14:textId="77777777" w:rsidR="009E0333" w:rsidRPr="00F678C3" w:rsidRDefault="00893E2A">
      <w:pPr>
        <w:pStyle w:val="TOC1"/>
        <w:tabs>
          <w:tab w:val="left" w:pos="630"/>
          <w:tab w:val="right" w:leader="dot" w:pos="8494"/>
        </w:tabs>
        <w:rPr>
          <w:rFonts w:ascii="Century" w:hAnsi="Century"/>
          <w:noProof/>
          <w:lang w:val="en-US"/>
        </w:rPr>
      </w:pPr>
      <w:hyperlink w:anchor="_Toc413879020" w:history="1">
        <w:r w:rsidR="009E0333" w:rsidRPr="00E65E62">
          <w:rPr>
            <w:rStyle w:val="Hyperlink"/>
            <w:noProof/>
          </w:rPr>
          <w:t>13.</w:t>
        </w:r>
        <w:r w:rsidR="009E0333" w:rsidRPr="00F678C3">
          <w:rPr>
            <w:rFonts w:ascii="Century" w:hAnsi="Century"/>
            <w:noProof/>
            <w:lang w:val="en-US"/>
          </w:rPr>
          <w:tab/>
        </w:r>
        <w:r w:rsidR="009E0333" w:rsidRPr="00E65E62">
          <w:rPr>
            <w:rStyle w:val="Hyperlink"/>
            <w:noProof/>
          </w:rPr>
          <w:t>List of the Annexes</w:t>
        </w:r>
        <w:r w:rsidR="009E0333">
          <w:rPr>
            <w:noProof/>
            <w:webHidden/>
          </w:rPr>
          <w:tab/>
        </w:r>
        <w:r w:rsidR="005E679E">
          <w:rPr>
            <w:noProof/>
            <w:webHidden/>
          </w:rPr>
          <w:t>27</w:t>
        </w:r>
      </w:hyperlink>
    </w:p>
    <w:p w14:paraId="1165179E" w14:textId="77777777" w:rsidR="009E0333" w:rsidRPr="00F678C3" w:rsidRDefault="00893E2A">
      <w:pPr>
        <w:pStyle w:val="TOC1"/>
        <w:tabs>
          <w:tab w:val="left" w:pos="630"/>
          <w:tab w:val="right" w:leader="dot" w:pos="8494"/>
        </w:tabs>
        <w:rPr>
          <w:rFonts w:ascii="Century" w:hAnsi="Century"/>
          <w:noProof/>
          <w:lang w:val="en-US"/>
        </w:rPr>
      </w:pPr>
      <w:hyperlink w:anchor="_Toc413879021" w:history="1">
        <w:r w:rsidR="009E0333" w:rsidRPr="00E65E62">
          <w:rPr>
            <w:rStyle w:val="Hyperlink"/>
            <w:noProof/>
          </w:rPr>
          <w:t>14.</w:t>
        </w:r>
        <w:r w:rsidR="009E0333" w:rsidRPr="00F678C3">
          <w:rPr>
            <w:rFonts w:ascii="Century" w:hAnsi="Century"/>
            <w:noProof/>
            <w:lang w:val="en-US"/>
          </w:rPr>
          <w:tab/>
        </w:r>
        <w:r w:rsidR="009E0333" w:rsidRPr="00E65E62">
          <w:rPr>
            <w:rStyle w:val="Hyperlink"/>
            <w:noProof/>
          </w:rPr>
          <w:t>References</w:t>
        </w:r>
        <w:r w:rsidR="009E0333">
          <w:rPr>
            <w:noProof/>
            <w:webHidden/>
          </w:rPr>
          <w:tab/>
        </w:r>
        <w:r w:rsidR="009E0333">
          <w:rPr>
            <w:noProof/>
            <w:webHidden/>
          </w:rPr>
          <w:fldChar w:fldCharType="begin"/>
        </w:r>
        <w:r w:rsidR="009E0333">
          <w:rPr>
            <w:noProof/>
            <w:webHidden/>
          </w:rPr>
          <w:instrText xml:space="preserve"> PAGEREF _Toc413879021 \h </w:instrText>
        </w:r>
        <w:r w:rsidR="009E0333">
          <w:rPr>
            <w:noProof/>
            <w:webHidden/>
          </w:rPr>
        </w:r>
        <w:r w:rsidR="009E0333">
          <w:rPr>
            <w:noProof/>
            <w:webHidden/>
          </w:rPr>
          <w:fldChar w:fldCharType="separate"/>
        </w:r>
        <w:r w:rsidR="00D60E48">
          <w:rPr>
            <w:noProof/>
            <w:webHidden/>
          </w:rPr>
          <w:t>27</w:t>
        </w:r>
        <w:r w:rsidR="009E0333">
          <w:rPr>
            <w:noProof/>
            <w:webHidden/>
          </w:rPr>
          <w:fldChar w:fldCharType="end"/>
        </w:r>
      </w:hyperlink>
    </w:p>
    <w:p w14:paraId="6E47B26E" w14:textId="77777777" w:rsidR="009E0333" w:rsidRPr="00F678C3" w:rsidRDefault="00893E2A">
      <w:pPr>
        <w:pStyle w:val="TOC1"/>
        <w:tabs>
          <w:tab w:val="right" w:leader="dot" w:pos="8494"/>
        </w:tabs>
        <w:rPr>
          <w:rFonts w:ascii="Century" w:hAnsi="Century"/>
          <w:noProof/>
          <w:lang w:val="en-US"/>
        </w:rPr>
      </w:pPr>
      <w:hyperlink w:anchor="_Toc413879022" w:history="1">
        <w:r w:rsidR="009E0333" w:rsidRPr="00E65E62">
          <w:rPr>
            <w:rStyle w:val="Hyperlink"/>
            <w:rFonts w:cs="Arial"/>
            <w:noProof/>
          </w:rPr>
          <w:t>ANNEX A: Availability of Minimum Required NWP Products from Global Centres</w:t>
        </w:r>
        <w:r w:rsidR="009E0333">
          <w:rPr>
            <w:noProof/>
            <w:webHidden/>
          </w:rPr>
          <w:tab/>
        </w:r>
        <w:r w:rsidR="009E0333">
          <w:rPr>
            <w:noProof/>
            <w:webHidden/>
          </w:rPr>
          <w:fldChar w:fldCharType="begin"/>
        </w:r>
        <w:r w:rsidR="009E0333">
          <w:rPr>
            <w:noProof/>
            <w:webHidden/>
          </w:rPr>
          <w:instrText xml:space="preserve"> PAGEREF _Toc413879022 \h </w:instrText>
        </w:r>
        <w:r w:rsidR="009E0333">
          <w:rPr>
            <w:noProof/>
            <w:webHidden/>
          </w:rPr>
        </w:r>
        <w:r w:rsidR="009E0333">
          <w:rPr>
            <w:noProof/>
            <w:webHidden/>
          </w:rPr>
          <w:fldChar w:fldCharType="separate"/>
        </w:r>
        <w:r w:rsidR="00D60E48">
          <w:rPr>
            <w:noProof/>
            <w:webHidden/>
          </w:rPr>
          <w:t>29</w:t>
        </w:r>
        <w:r w:rsidR="009E0333">
          <w:rPr>
            <w:noProof/>
            <w:webHidden/>
          </w:rPr>
          <w:fldChar w:fldCharType="end"/>
        </w:r>
      </w:hyperlink>
    </w:p>
    <w:p w14:paraId="4F952257" w14:textId="77777777" w:rsidR="009E0333" w:rsidRPr="00F678C3" w:rsidRDefault="00893E2A">
      <w:pPr>
        <w:pStyle w:val="TOC1"/>
        <w:tabs>
          <w:tab w:val="right" w:leader="dot" w:pos="8494"/>
        </w:tabs>
        <w:rPr>
          <w:rFonts w:ascii="Century" w:hAnsi="Century"/>
          <w:noProof/>
          <w:lang w:val="en-US"/>
        </w:rPr>
      </w:pPr>
      <w:hyperlink w:anchor="_Toc413879023" w:history="1">
        <w:r w:rsidR="009E0333" w:rsidRPr="00E65E62">
          <w:rPr>
            <w:rStyle w:val="Hyperlink"/>
            <w:noProof/>
          </w:rPr>
          <w:t>ANNEX B: List of the Stations of EPSgrams provided by Global Centres</w:t>
        </w:r>
        <w:r w:rsidR="009E0333">
          <w:rPr>
            <w:noProof/>
            <w:webHidden/>
          </w:rPr>
          <w:tab/>
        </w:r>
        <w:r w:rsidR="009E0333">
          <w:rPr>
            <w:noProof/>
            <w:webHidden/>
          </w:rPr>
          <w:fldChar w:fldCharType="begin"/>
        </w:r>
        <w:r w:rsidR="009E0333">
          <w:rPr>
            <w:noProof/>
            <w:webHidden/>
          </w:rPr>
          <w:instrText xml:space="preserve"> PAGEREF _Toc413879023 \h </w:instrText>
        </w:r>
        <w:r w:rsidR="009E0333">
          <w:rPr>
            <w:noProof/>
            <w:webHidden/>
          </w:rPr>
        </w:r>
        <w:r w:rsidR="009E0333">
          <w:rPr>
            <w:noProof/>
            <w:webHidden/>
          </w:rPr>
          <w:fldChar w:fldCharType="separate"/>
        </w:r>
        <w:r w:rsidR="00D60E48">
          <w:rPr>
            <w:noProof/>
            <w:webHidden/>
          </w:rPr>
          <w:t>31</w:t>
        </w:r>
        <w:r w:rsidR="009E0333">
          <w:rPr>
            <w:noProof/>
            <w:webHidden/>
          </w:rPr>
          <w:fldChar w:fldCharType="end"/>
        </w:r>
      </w:hyperlink>
    </w:p>
    <w:p w14:paraId="27535187" w14:textId="77777777" w:rsidR="009E0333" w:rsidRPr="00F678C3" w:rsidRDefault="00893E2A" w:rsidP="009E0333">
      <w:pPr>
        <w:pStyle w:val="TOC2"/>
        <w:tabs>
          <w:tab w:val="right" w:leader="dot" w:pos="8494"/>
        </w:tabs>
        <w:ind w:left="220"/>
        <w:rPr>
          <w:rFonts w:ascii="Century" w:hAnsi="Century"/>
          <w:noProof/>
          <w:lang w:val="en-US"/>
        </w:rPr>
      </w:pPr>
      <w:hyperlink w:anchor="_Toc413879024" w:history="1">
        <w:r w:rsidR="009E0333" w:rsidRPr="00E65E62">
          <w:rPr>
            <w:rStyle w:val="Hyperlink"/>
            <w:noProof/>
          </w:rPr>
          <w:t>B.1 Cambodia</w:t>
        </w:r>
        <w:r w:rsidR="009E0333">
          <w:rPr>
            <w:noProof/>
            <w:webHidden/>
          </w:rPr>
          <w:tab/>
        </w:r>
        <w:r w:rsidR="009E0333">
          <w:rPr>
            <w:noProof/>
            <w:webHidden/>
          </w:rPr>
          <w:fldChar w:fldCharType="begin"/>
        </w:r>
        <w:r w:rsidR="009E0333">
          <w:rPr>
            <w:noProof/>
            <w:webHidden/>
          </w:rPr>
          <w:instrText xml:space="preserve"> PAGEREF _Toc413879024 \h </w:instrText>
        </w:r>
        <w:r w:rsidR="009E0333">
          <w:rPr>
            <w:noProof/>
            <w:webHidden/>
          </w:rPr>
        </w:r>
        <w:r w:rsidR="009E0333">
          <w:rPr>
            <w:noProof/>
            <w:webHidden/>
          </w:rPr>
          <w:fldChar w:fldCharType="separate"/>
        </w:r>
        <w:r w:rsidR="00D60E48">
          <w:rPr>
            <w:noProof/>
            <w:webHidden/>
          </w:rPr>
          <w:t>31</w:t>
        </w:r>
        <w:r w:rsidR="009E0333">
          <w:rPr>
            <w:noProof/>
            <w:webHidden/>
          </w:rPr>
          <w:fldChar w:fldCharType="end"/>
        </w:r>
      </w:hyperlink>
    </w:p>
    <w:p w14:paraId="426B6D6D" w14:textId="77777777" w:rsidR="009E0333" w:rsidRPr="00F678C3" w:rsidRDefault="00893E2A" w:rsidP="003B1908">
      <w:pPr>
        <w:pStyle w:val="TOC2"/>
        <w:tabs>
          <w:tab w:val="right" w:leader="dot" w:pos="8494"/>
        </w:tabs>
        <w:ind w:left="220"/>
        <w:rPr>
          <w:rFonts w:ascii="Century" w:hAnsi="Century"/>
          <w:noProof/>
          <w:lang w:val="en-US"/>
        </w:rPr>
      </w:pPr>
      <w:hyperlink w:anchor="_Toc413879025" w:history="1">
        <w:r w:rsidR="009E0333" w:rsidRPr="00E65E62">
          <w:rPr>
            <w:rStyle w:val="Hyperlink"/>
            <w:noProof/>
          </w:rPr>
          <w:t>B.2 Lao P.D.R.</w:t>
        </w:r>
        <w:r w:rsidR="009E0333">
          <w:rPr>
            <w:noProof/>
            <w:webHidden/>
          </w:rPr>
          <w:tab/>
        </w:r>
        <w:r w:rsidR="009E0333">
          <w:rPr>
            <w:noProof/>
            <w:webHidden/>
          </w:rPr>
          <w:fldChar w:fldCharType="begin"/>
        </w:r>
        <w:r w:rsidR="009E0333">
          <w:rPr>
            <w:noProof/>
            <w:webHidden/>
          </w:rPr>
          <w:instrText xml:space="preserve"> PAGEREF _Toc413879025 \h </w:instrText>
        </w:r>
        <w:r w:rsidR="009E0333">
          <w:rPr>
            <w:noProof/>
            <w:webHidden/>
          </w:rPr>
        </w:r>
        <w:r w:rsidR="009E0333">
          <w:rPr>
            <w:noProof/>
            <w:webHidden/>
          </w:rPr>
          <w:fldChar w:fldCharType="separate"/>
        </w:r>
        <w:r w:rsidR="00D60E48">
          <w:rPr>
            <w:noProof/>
            <w:webHidden/>
          </w:rPr>
          <w:t>31</w:t>
        </w:r>
        <w:r w:rsidR="009E0333">
          <w:rPr>
            <w:noProof/>
            <w:webHidden/>
          </w:rPr>
          <w:fldChar w:fldCharType="end"/>
        </w:r>
      </w:hyperlink>
    </w:p>
    <w:p w14:paraId="2E51D015" w14:textId="77777777" w:rsidR="009E0333" w:rsidRPr="00F678C3" w:rsidRDefault="00893E2A" w:rsidP="003B1908">
      <w:pPr>
        <w:pStyle w:val="TOC2"/>
        <w:tabs>
          <w:tab w:val="right" w:leader="dot" w:pos="8494"/>
        </w:tabs>
        <w:ind w:left="220"/>
        <w:rPr>
          <w:rFonts w:ascii="Century" w:hAnsi="Century"/>
          <w:noProof/>
          <w:lang w:val="en-US"/>
        </w:rPr>
      </w:pPr>
      <w:hyperlink w:anchor="_Toc413879026" w:history="1">
        <w:r w:rsidR="009E0333" w:rsidRPr="00E65E62">
          <w:rPr>
            <w:rStyle w:val="Hyperlink"/>
            <w:noProof/>
          </w:rPr>
          <w:t xml:space="preserve">B.3 </w:t>
        </w:r>
        <w:r w:rsidR="00A127F9" w:rsidRPr="00A127F9">
          <w:rPr>
            <w:rStyle w:val="Hyperlink"/>
            <w:noProof/>
          </w:rPr>
          <w:t>Philippines</w:t>
        </w:r>
        <w:r w:rsidR="009E0333">
          <w:rPr>
            <w:noProof/>
            <w:webHidden/>
          </w:rPr>
          <w:tab/>
        </w:r>
        <w:r w:rsidR="005E679E">
          <w:rPr>
            <w:noProof/>
            <w:webHidden/>
          </w:rPr>
          <w:t>32</w:t>
        </w:r>
      </w:hyperlink>
    </w:p>
    <w:p w14:paraId="13A8752C" w14:textId="77777777" w:rsidR="009E0333" w:rsidRPr="00F678C3" w:rsidRDefault="00893E2A" w:rsidP="003B1908">
      <w:pPr>
        <w:pStyle w:val="TOC2"/>
        <w:tabs>
          <w:tab w:val="right" w:leader="dot" w:pos="8494"/>
        </w:tabs>
        <w:ind w:left="220"/>
        <w:rPr>
          <w:rFonts w:ascii="Century" w:hAnsi="Century"/>
          <w:noProof/>
          <w:lang w:val="en-US"/>
        </w:rPr>
      </w:pPr>
      <w:hyperlink w:anchor="_Toc413879027" w:history="1">
        <w:r w:rsidR="009E0333" w:rsidRPr="00E65E62">
          <w:rPr>
            <w:rStyle w:val="Hyperlink"/>
            <w:noProof/>
          </w:rPr>
          <w:t xml:space="preserve">B.4 </w:t>
        </w:r>
        <w:r w:rsidR="00A127F9" w:rsidRPr="00A127F9">
          <w:rPr>
            <w:rStyle w:val="Hyperlink"/>
            <w:noProof/>
          </w:rPr>
          <w:t>Thailand</w:t>
        </w:r>
        <w:r w:rsidR="009E0333">
          <w:rPr>
            <w:noProof/>
            <w:webHidden/>
          </w:rPr>
          <w:tab/>
        </w:r>
        <w:r w:rsidR="005E679E">
          <w:rPr>
            <w:noProof/>
            <w:webHidden/>
          </w:rPr>
          <w:t>32</w:t>
        </w:r>
      </w:hyperlink>
    </w:p>
    <w:p w14:paraId="40A3CDA9" w14:textId="77777777" w:rsidR="009E0333" w:rsidRPr="00360AEE" w:rsidRDefault="00893E2A" w:rsidP="003B1908">
      <w:pPr>
        <w:pStyle w:val="TOC2"/>
        <w:tabs>
          <w:tab w:val="right" w:leader="dot" w:pos="8494"/>
        </w:tabs>
        <w:ind w:left="220"/>
        <w:rPr>
          <w:rFonts w:ascii="Century" w:hAnsi="Century"/>
          <w:noProof/>
          <w:lang w:val="en-US"/>
        </w:rPr>
      </w:pPr>
      <w:hyperlink w:anchor="_Toc413879028" w:history="1">
        <w:r w:rsidR="009E0333" w:rsidRPr="00360AEE">
          <w:rPr>
            <w:rStyle w:val="Hyperlink"/>
            <w:noProof/>
          </w:rPr>
          <w:t xml:space="preserve">B.5 </w:t>
        </w:r>
        <w:r w:rsidR="00A127F9" w:rsidRPr="00360AEE">
          <w:rPr>
            <w:rStyle w:val="Hyperlink"/>
            <w:noProof/>
          </w:rPr>
          <w:t>Viet Nam</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_Toc413879028 \h </w:instrText>
        </w:r>
        <w:r w:rsidR="009E0333" w:rsidRPr="00360AEE">
          <w:rPr>
            <w:noProof/>
            <w:webHidden/>
          </w:rPr>
        </w:r>
        <w:r w:rsidR="009E0333" w:rsidRPr="00360AEE">
          <w:rPr>
            <w:noProof/>
            <w:webHidden/>
          </w:rPr>
          <w:fldChar w:fldCharType="separate"/>
        </w:r>
        <w:r w:rsidR="00D60E48">
          <w:rPr>
            <w:noProof/>
            <w:webHidden/>
          </w:rPr>
          <w:t>33</w:t>
        </w:r>
        <w:r w:rsidR="009E0333" w:rsidRPr="00360AEE">
          <w:rPr>
            <w:noProof/>
            <w:webHidden/>
          </w:rPr>
          <w:fldChar w:fldCharType="end"/>
        </w:r>
      </w:hyperlink>
    </w:p>
    <w:p w14:paraId="67159A78" w14:textId="77777777" w:rsidR="009E0333" w:rsidRPr="00360AEE" w:rsidRDefault="00893E2A">
      <w:pPr>
        <w:pStyle w:val="TOC1"/>
        <w:tabs>
          <w:tab w:val="right" w:leader="dot" w:pos="8494"/>
        </w:tabs>
        <w:rPr>
          <w:rFonts w:ascii="Century" w:hAnsi="Century"/>
          <w:noProof/>
          <w:lang w:val="en-US"/>
        </w:rPr>
      </w:pPr>
      <w:hyperlink w:anchor="_Toc413879029" w:history="1">
        <w:r w:rsidR="009E0333" w:rsidRPr="00360AEE">
          <w:rPr>
            <w:rStyle w:val="Hyperlink"/>
            <w:noProof/>
          </w:rPr>
          <w:t>ANNEX C: Data and Products List issued from Regional Centres</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_Toc413879029 \h </w:instrText>
        </w:r>
        <w:r w:rsidR="009E0333" w:rsidRPr="00360AEE">
          <w:rPr>
            <w:noProof/>
            <w:webHidden/>
          </w:rPr>
        </w:r>
        <w:r w:rsidR="009E0333" w:rsidRPr="00360AEE">
          <w:rPr>
            <w:noProof/>
            <w:webHidden/>
          </w:rPr>
          <w:fldChar w:fldCharType="separate"/>
        </w:r>
        <w:r w:rsidR="00D60E48">
          <w:rPr>
            <w:noProof/>
            <w:webHidden/>
          </w:rPr>
          <w:t>34</w:t>
        </w:r>
        <w:r w:rsidR="009E0333" w:rsidRPr="00360AEE">
          <w:rPr>
            <w:noProof/>
            <w:webHidden/>
          </w:rPr>
          <w:fldChar w:fldCharType="end"/>
        </w:r>
      </w:hyperlink>
    </w:p>
    <w:p w14:paraId="42D3D1C6" w14:textId="77777777" w:rsidR="009E0333" w:rsidRPr="00360AEE" w:rsidRDefault="00893E2A" w:rsidP="009E0333">
      <w:pPr>
        <w:pStyle w:val="TOC2"/>
        <w:tabs>
          <w:tab w:val="right" w:leader="dot" w:pos="8494"/>
        </w:tabs>
        <w:ind w:left="220"/>
        <w:rPr>
          <w:rFonts w:ascii="Century" w:hAnsi="Century"/>
          <w:noProof/>
          <w:lang w:val="en-US"/>
        </w:rPr>
      </w:pPr>
      <w:hyperlink w:anchor="_Toc413879030" w:history="1">
        <w:r w:rsidR="009E0333" w:rsidRPr="00360AEE">
          <w:rPr>
            <w:rStyle w:val="Hyperlink"/>
            <w:noProof/>
          </w:rPr>
          <w:t>C.1 Regional Forecasting Support Centre Hanoi</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_Toc413879030 \h </w:instrText>
        </w:r>
        <w:r w:rsidR="009E0333" w:rsidRPr="00360AEE">
          <w:rPr>
            <w:noProof/>
            <w:webHidden/>
          </w:rPr>
        </w:r>
        <w:r w:rsidR="009E0333" w:rsidRPr="00360AEE">
          <w:rPr>
            <w:noProof/>
            <w:webHidden/>
          </w:rPr>
          <w:fldChar w:fldCharType="separate"/>
        </w:r>
        <w:r w:rsidR="00D60E48">
          <w:rPr>
            <w:noProof/>
            <w:webHidden/>
          </w:rPr>
          <w:t>34</w:t>
        </w:r>
        <w:r w:rsidR="009E0333" w:rsidRPr="00360AEE">
          <w:rPr>
            <w:noProof/>
            <w:webHidden/>
          </w:rPr>
          <w:fldChar w:fldCharType="end"/>
        </w:r>
      </w:hyperlink>
    </w:p>
    <w:p w14:paraId="53236D26" w14:textId="77777777" w:rsidR="009E0333" w:rsidRPr="00360AEE" w:rsidRDefault="00893E2A" w:rsidP="003B1908">
      <w:pPr>
        <w:pStyle w:val="TOC2"/>
        <w:tabs>
          <w:tab w:val="right" w:leader="dot" w:pos="8494"/>
        </w:tabs>
        <w:ind w:left="220"/>
        <w:rPr>
          <w:rFonts w:ascii="Century" w:hAnsi="Century"/>
          <w:noProof/>
          <w:lang w:val="en-US"/>
        </w:rPr>
      </w:pPr>
      <w:hyperlink w:anchor="_Toc413879031" w:history="1">
        <w:r w:rsidR="009E0333" w:rsidRPr="00360AEE">
          <w:rPr>
            <w:rStyle w:val="Hyperlink"/>
            <w:noProof/>
          </w:rPr>
          <w:t>C.2 RSMC Tokyo – Typhoon Centre</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_Toc413879031 \h </w:instrText>
        </w:r>
        <w:r w:rsidR="009E0333" w:rsidRPr="00360AEE">
          <w:rPr>
            <w:noProof/>
            <w:webHidden/>
          </w:rPr>
        </w:r>
        <w:r w:rsidR="009E0333" w:rsidRPr="00360AEE">
          <w:rPr>
            <w:noProof/>
            <w:webHidden/>
          </w:rPr>
          <w:fldChar w:fldCharType="separate"/>
        </w:r>
        <w:r w:rsidR="00D60E48">
          <w:rPr>
            <w:noProof/>
            <w:webHidden/>
          </w:rPr>
          <w:t>38</w:t>
        </w:r>
        <w:r w:rsidR="009E0333" w:rsidRPr="00360AEE">
          <w:rPr>
            <w:noProof/>
            <w:webHidden/>
          </w:rPr>
          <w:fldChar w:fldCharType="end"/>
        </w:r>
      </w:hyperlink>
    </w:p>
    <w:p w14:paraId="111F2AF1" w14:textId="77777777" w:rsidR="009E0333" w:rsidRPr="00360AEE" w:rsidRDefault="00893E2A" w:rsidP="003B1908">
      <w:pPr>
        <w:pStyle w:val="TOC2"/>
        <w:tabs>
          <w:tab w:val="right" w:leader="dot" w:pos="8494"/>
        </w:tabs>
        <w:ind w:left="220"/>
        <w:rPr>
          <w:rFonts w:ascii="Century" w:hAnsi="Century"/>
          <w:noProof/>
          <w:lang w:val="en-US"/>
        </w:rPr>
      </w:pPr>
      <w:hyperlink w:anchor="_Toc413879032" w:history="1">
        <w:r w:rsidR="009E0333" w:rsidRPr="00360AEE">
          <w:rPr>
            <w:rStyle w:val="Hyperlink"/>
            <w:noProof/>
          </w:rPr>
          <w:t>C.3 RSMC New Delhi – Tropical Cyclone Centre</w:t>
        </w:r>
        <w:r w:rsidR="009E0333" w:rsidRPr="00360AEE">
          <w:rPr>
            <w:noProof/>
            <w:webHidden/>
          </w:rPr>
          <w:tab/>
        </w:r>
        <w:r w:rsidR="005E679E">
          <w:rPr>
            <w:noProof/>
            <w:webHidden/>
          </w:rPr>
          <w:t>40</w:t>
        </w:r>
      </w:hyperlink>
    </w:p>
    <w:p w14:paraId="73BF14BF" w14:textId="77777777" w:rsidR="009E0333" w:rsidRPr="00360AEE" w:rsidRDefault="00893E2A">
      <w:pPr>
        <w:pStyle w:val="TOC1"/>
        <w:tabs>
          <w:tab w:val="right" w:leader="dot" w:pos="8494"/>
        </w:tabs>
        <w:rPr>
          <w:rFonts w:ascii="Century" w:hAnsi="Century"/>
          <w:noProof/>
          <w:lang w:val="en-US"/>
        </w:rPr>
      </w:pPr>
      <w:hyperlink w:anchor="_Toc413879033" w:history="1">
        <w:r w:rsidR="009E0333" w:rsidRPr="00A90D78">
          <w:rPr>
            <w:rStyle w:val="Hyperlink"/>
            <w:noProof/>
            <w:highlight w:val="cyan"/>
          </w:rPr>
          <w:t>ANNEX D: Example of RFSC Daily Severe Weather Forecasting Guidance</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_Toc413879033 \h </w:instrText>
        </w:r>
        <w:r w:rsidR="009E0333" w:rsidRPr="00360AEE">
          <w:rPr>
            <w:noProof/>
            <w:webHidden/>
          </w:rPr>
        </w:r>
        <w:r w:rsidR="009E0333" w:rsidRPr="00360AEE">
          <w:rPr>
            <w:noProof/>
            <w:webHidden/>
          </w:rPr>
          <w:fldChar w:fldCharType="separate"/>
        </w:r>
        <w:r w:rsidR="00D60E48">
          <w:rPr>
            <w:noProof/>
            <w:webHidden/>
          </w:rPr>
          <w:t>46</w:t>
        </w:r>
        <w:r w:rsidR="009E0333" w:rsidRPr="00360AEE">
          <w:rPr>
            <w:noProof/>
            <w:webHidden/>
          </w:rPr>
          <w:fldChar w:fldCharType="end"/>
        </w:r>
      </w:hyperlink>
    </w:p>
    <w:p w14:paraId="048BE23F" w14:textId="77777777" w:rsidR="009E0333" w:rsidRPr="00360AEE" w:rsidRDefault="00893E2A">
      <w:pPr>
        <w:pStyle w:val="TOC1"/>
        <w:tabs>
          <w:tab w:val="right" w:leader="dot" w:pos="8494"/>
        </w:tabs>
        <w:rPr>
          <w:rFonts w:ascii="Century" w:hAnsi="Century"/>
          <w:noProof/>
          <w:lang w:val="en-US"/>
        </w:rPr>
      </w:pPr>
      <w:hyperlink w:anchor="_Toc413879034" w:history="1">
        <w:r w:rsidR="009E0333" w:rsidRPr="00360AEE">
          <w:rPr>
            <w:rStyle w:val="Hyperlink"/>
            <w:noProof/>
          </w:rPr>
          <w:t>ANNEX E: Data and Products delivered from other Projects / Activities</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_Toc413879034 \h </w:instrText>
        </w:r>
        <w:r w:rsidR="009E0333" w:rsidRPr="00360AEE">
          <w:rPr>
            <w:noProof/>
            <w:webHidden/>
          </w:rPr>
        </w:r>
        <w:r w:rsidR="009E0333" w:rsidRPr="00360AEE">
          <w:rPr>
            <w:noProof/>
            <w:webHidden/>
          </w:rPr>
          <w:fldChar w:fldCharType="separate"/>
        </w:r>
        <w:r w:rsidR="00D60E48">
          <w:rPr>
            <w:noProof/>
            <w:webHidden/>
          </w:rPr>
          <w:t>50</w:t>
        </w:r>
        <w:r w:rsidR="009E0333" w:rsidRPr="00360AEE">
          <w:rPr>
            <w:noProof/>
            <w:webHidden/>
          </w:rPr>
          <w:fldChar w:fldCharType="end"/>
        </w:r>
      </w:hyperlink>
    </w:p>
    <w:p w14:paraId="05732BEF" w14:textId="77777777" w:rsidR="009E0333" w:rsidRPr="00360AEE" w:rsidRDefault="00893E2A" w:rsidP="009E0333">
      <w:pPr>
        <w:pStyle w:val="TOC2"/>
        <w:tabs>
          <w:tab w:val="right" w:leader="dot" w:pos="8494"/>
        </w:tabs>
        <w:ind w:left="220"/>
        <w:rPr>
          <w:rFonts w:ascii="Century" w:hAnsi="Century"/>
          <w:noProof/>
          <w:lang w:val="en-US"/>
        </w:rPr>
      </w:pPr>
      <w:hyperlink w:anchor="_Toc413879035" w:history="1">
        <w:r w:rsidR="009E0333" w:rsidRPr="00360AEE">
          <w:rPr>
            <w:rStyle w:val="Hyperlink"/>
            <w:noProof/>
          </w:rPr>
          <w:t>E.1 Special Products from Meteorological Satellite Center, JMA</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_Toc413879035 \h </w:instrText>
        </w:r>
        <w:r w:rsidR="009E0333" w:rsidRPr="00360AEE">
          <w:rPr>
            <w:noProof/>
            <w:webHidden/>
          </w:rPr>
        </w:r>
        <w:r w:rsidR="009E0333" w:rsidRPr="00360AEE">
          <w:rPr>
            <w:noProof/>
            <w:webHidden/>
          </w:rPr>
          <w:fldChar w:fldCharType="separate"/>
        </w:r>
        <w:r w:rsidR="00D60E48">
          <w:rPr>
            <w:noProof/>
            <w:webHidden/>
          </w:rPr>
          <w:t>50</w:t>
        </w:r>
        <w:r w:rsidR="009E0333" w:rsidRPr="00360AEE">
          <w:rPr>
            <w:noProof/>
            <w:webHidden/>
          </w:rPr>
          <w:fldChar w:fldCharType="end"/>
        </w:r>
      </w:hyperlink>
    </w:p>
    <w:p w14:paraId="2E692746" w14:textId="77777777" w:rsidR="009E0333" w:rsidRPr="00360AEE" w:rsidRDefault="00893E2A" w:rsidP="003B1908">
      <w:pPr>
        <w:pStyle w:val="TOC2"/>
        <w:tabs>
          <w:tab w:val="right" w:leader="dot" w:pos="8494"/>
        </w:tabs>
        <w:ind w:left="220"/>
        <w:rPr>
          <w:rFonts w:ascii="Century" w:hAnsi="Century"/>
          <w:noProof/>
          <w:lang w:val="en-US"/>
        </w:rPr>
      </w:pPr>
      <w:hyperlink w:anchor="_Toc413879036" w:history="1">
        <w:r w:rsidR="009E0333" w:rsidRPr="00360AEE">
          <w:rPr>
            <w:rStyle w:val="Hyperlink"/>
            <w:noProof/>
          </w:rPr>
          <w:t>E.2 GIFS-Forecast Demonstration Project (FDP) (THORPEX/TIGGE/GIFS), including North Western Pacific Tropical Cyclone (Track) Ensemble Forecast Research Project (WWRP Research Development Project)</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_Toc413879036 \h </w:instrText>
        </w:r>
        <w:r w:rsidR="009E0333" w:rsidRPr="00360AEE">
          <w:rPr>
            <w:noProof/>
            <w:webHidden/>
          </w:rPr>
        </w:r>
        <w:r w:rsidR="009E0333" w:rsidRPr="00360AEE">
          <w:rPr>
            <w:noProof/>
            <w:webHidden/>
          </w:rPr>
          <w:fldChar w:fldCharType="separate"/>
        </w:r>
        <w:r w:rsidR="00D60E48">
          <w:rPr>
            <w:noProof/>
            <w:webHidden/>
          </w:rPr>
          <w:t>50</w:t>
        </w:r>
        <w:r w:rsidR="009E0333" w:rsidRPr="00360AEE">
          <w:rPr>
            <w:noProof/>
            <w:webHidden/>
          </w:rPr>
          <w:fldChar w:fldCharType="end"/>
        </w:r>
      </w:hyperlink>
    </w:p>
    <w:p w14:paraId="13146BCB" w14:textId="77777777" w:rsidR="009E0333" w:rsidRPr="00360AEE" w:rsidRDefault="00893E2A" w:rsidP="003B1908">
      <w:pPr>
        <w:pStyle w:val="TOC2"/>
        <w:tabs>
          <w:tab w:val="right" w:leader="dot" w:pos="8494"/>
        </w:tabs>
        <w:ind w:left="220"/>
        <w:rPr>
          <w:rFonts w:ascii="Century" w:hAnsi="Century"/>
          <w:noProof/>
          <w:lang w:val="en-US"/>
        </w:rPr>
      </w:pPr>
      <w:hyperlink w:anchor="_Toc413879037" w:history="1">
        <w:r w:rsidR="009E0333" w:rsidRPr="00360AEE">
          <w:rPr>
            <w:rStyle w:val="Hyperlink"/>
            <w:noProof/>
          </w:rPr>
          <w:t>E.3 RA-II Project on the Provision of City-Specific NWP products</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_Toc413879037 \h </w:instrText>
        </w:r>
        <w:r w:rsidR="009E0333" w:rsidRPr="00360AEE">
          <w:rPr>
            <w:noProof/>
            <w:webHidden/>
          </w:rPr>
        </w:r>
        <w:r w:rsidR="009E0333" w:rsidRPr="00360AEE">
          <w:rPr>
            <w:noProof/>
            <w:webHidden/>
          </w:rPr>
          <w:fldChar w:fldCharType="separate"/>
        </w:r>
        <w:r w:rsidR="00D60E48">
          <w:rPr>
            <w:noProof/>
            <w:webHidden/>
          </w:rPr>
          <w:t>50</w:t>
        </w:r>
        <w:r w:rsidR="009E0333" w:rsidRPr="00360AEE">
          <w:rPr>
            <w:noProof/>
            <w:webHidden/>
          </w:rPr>
          <w:fldChar w:fldCharType="end"/>
        </w:r>
      </w:hyperlink>
    </w:p>
    <w:p w14:paraId="1178098A" w14:textId="77777777" w:rsidR="009E0333" w:rsidRPr="00360AEE" w:rsidRDefault="00893E2A" w:rsidP="003B1908">
      <w:pPr>
        <w:pStyle w:val="TOC2"/>
        <w:tabs>
          <w:tab w:val="right" w:leader="dot" w:pos="8494"/>
        </w:tabs>
        <w:ind w:left="220"/>
        <w:rPr>
          <w:rFonts w:ascii="Century" w:hAnsi="Century"/>
          <w:noProof/>
          <w:lang w:val="en-US"/>
        </w:rPr>
      </w:pPr>
      <w:hyperlink w:anchor="_Toc413879038" w:history="1">
        <w:r w:rsidR="009E0333" w:rsidRPr="00360AEE">
          <w:rPr>
            <w:rStyle w:val="Hyperlink"/>
            <w:noProof/>
          </w:rPr>
          <w:t>E.4 JMA Pilot Project on EPS products</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_Toc413879038 \h </w:instrText>
        </w:r>
        <w:r w:rsidR="009E0333" w:rsidRPr="00360AEE">
          <w:rPr>
            <w:noProof/>
            <w:webHidden/>
          </w:rPr>
        </w:r>
        <w:r w:rsidR="009E0333" w:rsidRPr="00360AEE">
          <w:rPr>
            <w:noProof/>
            <w:webHidden/>
          </w:rPr>
          <w:fldChar w:fldCharType="separate"/>
        </w:r>
        <w:r w:rsidR="00D60E48">
          <w:rPr>
            <w:noProof/>
            <w:webHidden/>
          </w:rPr>
          <w:t>51</w:t>
        </w:r>
        <w:r w:rsidR="009E0333" w:rsidRPr="00360AEE">
          <w:rPr>
            <w:noProof/>
            <w:webHidden/>
          </w:rPr>
          <w:fldChar w:fldCharType="end"/>
        </w:r>
      </w:hyperlink>
    </w:p>
    <w:p w14:paraId="4512AEDA" w14:textId="77777777" w:rsidR="009E0333" w:rsidRPr="00360AEE" w:rsidRDefault="00893E2A" w:rsidP="003B1908">
      <w:pPr>
        <w:pStyle w:val="TOC2"/>
        <w:tabs>
          <w:tab w:val="right" w:leader="dot" w:pos="8494"/>
        </w:tabs>
        <w:ind w:left="220"/>
        <w:rPr>
          <w:rFonts w:ascii="Century" w:hAnsi="Century"/>
          <w:noProof/>
          <w:lang w:val="en-US"/>
        </w:rPr>
      </w:pPr>
      <w:hyperlink w:anchor="_Toc413879039" w:history="1">
        <w:r w:rsidR="009E0333" w:rsidRPr="00360AEE">
          <w:rPr>
            <w:rStyle w:val="Hyperlink"/>
            <w:noProof/>
          </w:rPr>
          <w:t>E.5 RAII Pilot Project to Develop Support for NMHSs in Satellite Data, Products and Training</w:t>
        </w:r>
        <w:r w:rsidR="009E0333" w:rsidRPr="00360AEE">
          <w:rPr>
            <w:noProof/>
            <w:webHidden/>
          </w:rPr>
          <w:tab/>
        </w:r>
        <w:r w:rsidR="005E679E">
          <w:rPr>
            <w:noProof/>
            <w:webHidden/>
          </w:rPr>
          <w:t>52</w:t>
        </w:r>
      </w:hyperlink>
    </w:p>
    <w:p w14:paraId="78CAB21D" w14:textId="77777777" w:rsidR="009E0333" w:rsidRPr="00360AEE" w:rsidRDefault="00893E2A" w:rsidP="003B1908">
      <w:pPr>
        <w:pStyle w:val="TOC2"/>
        <w:tabs>
          <w:tab w:val="right" w:leader="dot" w:pos="8494"/>
        </w:tabs>
        <w:ind w:left="220"/>
        <w:rPr>
          <w:rFonts w:ascii="Century" w:hAnsi="Century"/>
          <w:noProof/>
          <w:lang w:val="en-US"/>
        </w:rPr>
      </w:pPr>
      <w:hyperlink w:anchor="_Toc413879040" w:history="1">
        <w:r w:rsidR="009E0333" w:rsidRPr="00360AEE">
          <w:rPr>
            <w:rStyle w:val="Hyperlink"/>
            <w:noProof/>
          </w:rPr>
          <w:t>E.6 Landfall Typhoon Forecast Demonstration Project (WMO-Project, ESCAP/WMO TC)</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_Toc413879040 \h </w:instrText>
        </w:r>
        <w:r w:rsidR="009E0333" w:rsidRPr="00360AEE">
          <w:rPr>
            <w:noProof/>
            <w:webHidden/>
          </w:rPr>
        </w:r>
        <w:r w:rsidR="009E0333" w:rsidRPr="00360AEE">
          <w:rPr>
            <w:noProof/>
            <w:webHidden/>
          </w:rPr>
          <w:fldChar w:fldCharType="separate"/>
        </w:r>
        <w:r w:rsidR="00D60E48">
          <w:rPr>
            <w:noProof/>
            <w:webHidden/>
          </w:rPr>
          <w:t>52</w:t>
        </w:r>
        <w:r w:rsidR="009E0333" w:rsidRPr="00360AEE">
          <w:rPr>
            <w:noProof/>
            <w:webHidden/>
          </w:rPr>
          <w:fldChar w:fldCharType="end"/>
        </w:r>
      </w:hyperlink>
    </w:p>
    <w:p w14:paraId="13200956" w14:textId="77777777" w:rsidR="007B7DDA" w:rsidRPr="00F678C3" w:rsidRDefault="00893E2A" w:rsidP="007B7DDA">
      <w:pPr>
        <w:pStyle w:val="TOC1"/>
        <w:tabs>
          <w:tab w:val="right" w:leader="dot" w:pos="8494"/>
        </w:tabs>
        <w:rPr>
          <w:rFonts w:ascii="Century" w:hAnsi="Century"/>
          <w:noProof/>
          <w:lang w:val="en-US"/>
        </w:rPr>
      </w:pPr>
      <w:hyperlink w:anchor="_Toc413879041" w:history="1">
        <w:r w:rsidR="007B7DDA" w:rsidRPr="00E65E62">
          <w:rPr>
            <w:rStyle w:val="Hyperlink"/>
            <w:noProof/>
          </w:rPr>
          <w:t xml:space="preserve">ANNEX F: </w:t>
        </w:r>
        <w:r w:rsidR="007B7DDA" w:rsidRPr="007B7DDA">
          <w:rPr>
            <w:rStyle w:val="Hyperlink"/>
            <w:noProof/>
          </w:rPr>
          <w:t>PWS Guidance on Developing Service Delivery Mechanisms in NMHSs</w:t>
        </w:r>
        <w:r w:rsidR="007B7DDA">
          <w:rPr>
            <w:noProof/>
            <w:webHidden/>
          </w:rPr>
          <w:tab/>
        </w:r>
        <w:r w:rsidR="007B7DDA">
          <w:rPr>
            <w:noProof/>
            <w:webHidden/>
          </w:rPr>
          <w:fldChar w:fldCharType="begin"/>
        </w:r>
        <w:r w:rsidR="007B7DDA">
          <w:rPr>
            <w:noProof/>
            <w:webHidden/>
          </w:rPr>
          <w:instrText xml:space="preserve"> PAGEREF _Toc413879041 \h </w:instrText>
        </w:r>
        <w:r w:rsidR="007B7DDA">
          <w:rPr>
            <w:noProof/>
            <w:webHidden/>
          </w:rPr>
        </w:r>
        <w:r w:rsidR="007B7DDA">
          <w:rPr>
            <w:noProof/>
            <w:webHidden/>
          </w:rPr>
          <w:fldChar w:fldCharType="separate"/>
        </w:r>
        <w:r w:rsidR="00D60E48">
          <w:rPr>
            <w:noProof/>
            <w:webHidden/>
          </w:rPr>
          <w:t>53</w:t>
        </w:r>
        <w:r w:rsidR="007B7DDA">
          <w:rPr>
            <w:noProof/>
            <w:webHidden/>
          </w:rPr>
          <w:fldChar w:fldCharType="end"/>
        </w:r>
      </w:hyperlink>
    </w:p>
    <w:p w14:paraId="4F12D307" w14:textId="77777777" w:rsidR="009E0333" w:rsidRPr="00F678C3" w:rsidRDefault="00893E2A">
      <w:pPr>
        <w:pStyle w:val="TOC1"/>
        <w:tabs>
          <w:tab w:val="right" w:leader="dot" w:pos="8494"/>
        </w:tabs>
        <w:rPr>
          <w:rFonts w:ascii="Century" w:hAnsi="Century"/>
          <w:noProof/>
          <w:lang w:val="en-US"/>
        </w:rPr>
      </w:pPr>
      <w:hyperlink w:anchor="_Toc413879041" w:history="1">
        <w:r w:rsidR="009E0333" w:rsidRPr="00E65E62">
          <w:rPr>
            <w:rStyle w:val="Hyperlink"/>
            <w:noProof/>
          </w:rPr>
          <w:t xml:space="preserve">ANNEX </w:t>
        </w:r>
        <w:r w:rsidR="007B7DDA">
          <w:rPr>
            <w:rStyle w:val="Hyperlink"/>
            <w:noProof/>
          </w:rPr>
          <w:t>G</w:t>
        </w:r>
        <w:r w:rsidR="009E0333" w:rsidRPr="00E65E62">
          <w:rPr>
            <w:rStyle w:val="Hyperlink"/>
            <w:noProof/>
          </w:rPr>
          <w:t>: Action Plan for Improvement of PWS element in NMHSs</w:t>
        </w:r>
        <w:r w:rsidR="009E0333">
          <w:rPr>
            <w:noProof/>
            <w:webHidden/>
          </w:rPr>
          <w:tab/>
        </w:r>
        <w:r w:rsidR="009E0333">
          <w:rPr>
            <w:noProof/>
            <w:webHidden/>
          </w:rPr>
          <w:fldChar w:fldCharType="begin"/>
        </w:r>
        <w:r w:rsidR="009E0333">
          <w:rPr>
            <w:noProof/>
            <w:webHidden/>
          </w:rPr>
          <w:instrText xml:space="preserve"> PAGEREF _Toc413879041 \h </w:instrText>
        </w:r>
        <w:r w:rsidR="009E0333">
          <w:rPr>
            <w:noProof/>
            <w:webHidden/>
          </w:rPr>
        </w:r>
        <w:r w:rsidR="009E0333">
          <w:rPr>
            <w:noProof/>
            <w:webHidden/>
          </w:rPr>
          <w:fldChar w:fldCharType="separate"/>
        </w:r>
        <w:r w:rsidR="00D60E48">
          <w:rPr>
            <w:noProof/>
            <w:webHidden/>
          </w:rPr>
          <w:t>53</w:t>
        </w:r>
        <w:r w:rsidR="009E0333">
          <w:rPr>
            <w:noProof/>
            <w:webHidden/>
          </w:rPr>
          <w:fldChar w:fldCharType="end"/>
        </w:r>
      </w:hyperlink>
    </w:p>
    <w:p w14:paraId="20368285" w14:textId="77777777" w:rsidR="009E0333" w:rsidRPr="00360AEE" w:rsidRDefault="00893E2A" w:rsidP="009E0333">
      <w:pPr>
        <w:pStyle w:val="TOC2"/>
        <w:tabs>
          <w:tab w:val="right" w:leader="dot" w:pos="8494"/>
        </w:tabs>
        <w:ind w:left="220"/>
        <w:rPr>
          <w:rFonts w:ascii="Century" w:hAnsi="Century"/>
          <w:noProof/>
          <w:lang w:val="en-US"/>
        </w:rPr>
      </w:pPr>
      <w:hyperlink w:anchor="_Toc413879042" w:history="1">
        <w:r w:rsidR="007B7DDA" w:rsidRPr="00360AEE">
          <w:rPr>
            <w:rStyle w:val="Hyperlink"/>
            <w:noProof/>
            <w:lang w:val="en-US"/>
          </w:rPr>
          <w:t>G</w:t>
        </w:r>
        <w:r w:rsidR="009E0333" w:rsidRPr="00360AEE">
          <w:rPr>
            <w:rStyle w:val="Hyperlink"/>
            <w:noProof/>
            <w:lang w:val="en-US"/>
          </w:rPr>
          <w:t>.1 Cambodia</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_Toc413879042 \h </w:instrText>
        </w:r>
        <w:r w:rsidR="009E0333" w:rsidRPr="00360AEE">
          <w:rPr>
            <w:noProof/>
            <w:webHidden/>
          </w:rPr>
        </w:r>
        <w:r w:rsidR="009E0333" w:rsidRPr="00360AEE">
          <w:rPr>
            <w:noProof/>
            <w:webHidden/>
          </w:rPr>
          <w:fldChar w:fldCharType="separate"/>
        </w:r>
        <w:r w:rsidR="00D60E48">
          <w:rPr>
            <w:noProof/>
            <w:webHidden/>
          </w:rPr>
          <w:t>59</w:t>
        </w:r>
        <w:r w:rsidR="009E0333" w:rsidRPr="00360AEE">
          <w:rPr>
            <w:noProof/>
            <w:webHidden/>
          </w:rPr>
          <w:fldChar w:fldCharType="end"/>
        </w:r>
      </w:hyperlink>
    </w:p>
    <w:p w14:paraId="6639ED06" w14:textId="77777777" w:rsidR="009E0333" w:rsidRPr="00360AEE" w:rsidRDefault="00893E2A" w:rsidP="003B1908">
      <w:pPr>
        <w:pStyle w:val="TOC2"/>
        <w:tabs>
          <w:tab w:val="right" w:leader="dot" w:pos="8494"/>
        </w:tabs>
        <w:ind w:left="220"/>
        <w:rPr>
          <w:rFonts w:ascii="Century" w:hAnsi="Century"/>
          <w:noProof/>
          <w:lang w:val="en-US"/>
        </w:rPr>
      </w:pPr>
      <w:hyperlink w:anchor="_Toc413879043" w:history="1">
        <w:r w:rsidR="007B7DDA" w:rsidRPr="00360AEE">
          <w:rPr>
            <w:rStyle w:val="Hyperlink"/>
            <w:noProof/>
            <w:lang w:val="en-US"/>
          </w:rPr>
          <w:t>G</w:t>
        </w:r>
        <w:r w:rsidR="009E0333" w:rsidRPr="00360AEE">
          <w:rPr>
            <w:rStyle w:val="Hyperlink"/>
            <w:noProof/>
            <w:lang w:val="en-US"/>
          </w:rPr>
          <w:t>.2 Lao PDR Implementation Plan</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_Toc413879043 \h </w:instrText>
        </w:r>
        <w:r w:rsidR="009E0333" w:rsidRPr="00360AEE">
          <w:rPr>
            <w:noProof/>
            <w:webHidden/>
          </w:rPr>
        </w:r>
        <w:r w:rsidR="009E0333" w:rsidRPr="00360AEE">
          <w:rPr>
            <w:noProof/>
            <w:webHidden/>
          </w:rPr>
          <w:fldChar w:fldCharType="separate"/>
        </w:r>
        <w:r w:rsidR="00D60E48">
          <w:rPr>
            <w:noProof/>
            <w:webHidden/>
          </w:rPr>
          <w:t>60</w:t>
        </w:r>
        <w:r w:rsidR="009E0333" w:rsidRPr="00360AEE">
          <w:rPr>
            <w:noProof/>
            <w:webHidden/>
          </w:rPr>
          <w:fldChar w:fldCharType="end"/>
        </w:r>
      </w:hyperlink>
    </w:p>
    <w:p w14:paraId="5746EEAC" w14:textId="77777777" w:rsidR="009E0333" w:rsidRPr="00360AEE" w:rsidRDefault="00893E2A" w:rsidP="003B1908">
      <w:pPr>
        <w:pStyle w:val="TOC2"/>
        <w:tabs>
          <w:tab w:val="right" w:leader="dot" w:pos="8494"/>
        </w:tabs>
        <w:ind w:left="220"/>
        <w:rPr>
          <w:rFonts w:ascii="Century" w:hAnsi="Century"/>
          <w:noProof/>
          <w:lang w:val="en-US"/>
        </w:rPr>
      </w:pPr>
      <w:hyperlink w:anchor="_Toc413879044" w:history="1">
        <w:r w:rsidR="007B7DDA" w:rsidRPr="00360AEE">
          <w:rPr>
            <w:rStyle w:val="Hyperlink"/>
            <w:noProof/>
            <w:lang w:val="en-US"/>
          </w:rPr>
          <w:t>G.</w:t>
        </w:r>
        <w:r w:rsidR="009E0333" w:rsidRPr="00360AEE">
          <w:rPr>
            <w:rStyle w:val="Hyperlink"/>
            <w:noProof/>
            <w:lang w:val="en-US"/>
          </w:rPr>
          <w:t xml:space="preserve">3 </w:t>
        </w:r>
        <w:r w:rsidR="005E679E" w:rsidRPr="005E679E">
          <w:rPr>
            <w:rStyle w:val="Hyperlink"/>
            <w:noProof/>
            <w:lang w:val="en-US"/>
          </w:rPr>
          <w:t>Philippines</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_Toc413879044 \h </w:instrText>
        </w:r>
        <w:r w:rsidR="009E0333" w:rsidRPr="00360AEE">
          <w:rPr>
            <w:noProof/>
            <w:webHidden/>
          </w:rPr>
        </w:r>
        <w:r w:rsidR="009E0333" w:rsidRPr="00360AEE">
          <w:rPr>
            <w:noProof/>
            <w:webHidden/>
          </w:rPr>
          <w:fldChar w:fldCharType="separate"/>
        </w:r>
        <w:r w:rsidR="00D60E48">
          <w:rPr>
            <w:noProof/>
            <w:webHidden/>
          </w:rPr>
          <w:t>61</w:t>
        </w:r>
        <w:r w:rsidR="009E0333" w:rsidRPr="00360AEE">
          <w:rPr>
            <w:noProof/>
            <w:webHidden/>
          </w:rPr>
          <w:fldChar w:fldCharType="end"/>
        </w:r>
      </w:hyperlink>
    </w:p>
    <w:p w14:paraId="573F211D" w14:textId="77777777" w:rsidR="009E0333" w:rsidRPr="00360AEE" w:rsidRDefault="00893E2A" w:rsidP="003B1908">
      <w:pPr>
        <w:pStyle w:val="TOC2"/>
        <w:tabs>
          <w:tab w:val="right" w:leader="dot" w:pos="8494"/>
        </w:tabs>
        <w:ind w:left="220"/>
        <w:rPr>
          <w:rFonts w:ascii="Century" w:hAnsi="Century"/>
          <w:noProof/>
          <w:lang w:val="en-US"/>
        </w:rPr>
      </w:pPr>
      <w:hyperlink w:anchor="_Toc413879045" w:history="1">
        <w:r w:rsidR="007B7DDA" w:rsidRPr="00360AEE">
          <w:rPr>
            <w:rStyle w:val="Hyperlink"/>
            <w:noProof/>
          </w:rPr>
          <w:t>G</w:t>
        </w:r>
        <w:r w:rsidR="009E0333" w:rsidRPr="00360AEE">
          <w:rPr>
            <w:rStyle w:val="Hyperlink"/>
            <w:noProof/>
          </w:rPr>
          <w:t xml:space="preserve">.4 </w:t>
        </w:r>
        <w:r w:rsidR="005E679E" w:rsidRPr="005E679E">
          <w:rPr>
            <w:rStyle w:val="Hyperlink"/>
            <w:noProof/>
          </w:rPr>
          <w:t>Thai Meteorological Department</w:t>
        </w:r>
        <w:r w:rsidR="009E0333" w:rsidRPr="00360AEE">
          <w:rPr>
            <w:noProof/>
            <w:webHidden/>
          </w:rPr>
          <w:tab/>
        </w:r>
        <w:r w:rsidR="009E0333" w:rsidRPr="00360AEE">
          <w:rPr>
            <w:noProof/>
            <w:webHidden/>
          </w:rPr>
          <w:fldChar w:fldCharType="begin"/>
        </w:r>
        <w:r w:rsidR="009E0333" w:rsidRPr="00360AEE">
          <w:rPr>
            <w:noProof/>
            <w:webHidden/>
          </w:rPr>
          <w:instrText xml:space="preserve"> PAGEREF _Toc413879045 \h </w:instrText>
        </w:r>
        <w:r w:rsidR="009E0333" w:rsidRPr="00360AEE">
          <w:rPr>
            <w:noProof/>
            <w:webHidden/>
          </w:rPr>
        </w:r>
        <w:r w:rsidR="009E0333" w:rsidRPr="00360AEE">
          <w:rPr>
            <w:noProof/>
            <w:webHidden/>
          </w:rPr>
          <w:fldChar w:fldCharType="separate"/>
        </w:r>
        <w:r w:rsidR="00D60E48">
          <w:rPr>
            <w:noProof/>
            <w:webHidden/>
          </w:rPr>
          <w:t>62</w:t>
        </w:r>
        <w:r w:rsidR="009E0333" w:rsidRPr="00360AEE">
          <w:rPr>
            <w:noProof/>
            <w:webHidden/>
          </w:rPr>
          <w:fldChar w:fldCharType="end"/>
        </w:r>
      </w:hyperlink>
    </w:p>
    <w:p w14:paraId="2BE62D34" w14:textId="77777777" w:rsidR="009E0333" w:rsidRPr="00360AEE" w:rsidRDefault="00893E2A" w:rsidP="003B1908">
      <w:pPr>
        <w:pStyle w:val="TOC2"/>
        <w:tabs>
          <w:tab w:val="right" w:leader="dot" w:pos="8494"/>
        </w:tabs>
        <w:ind w:left="220"/>
        <w:rPr>
          <w:rFonts w:ascii="Century" w:hAnsi="Century"/>
          <w:noProof/>
          <w:lang w:val="en-US"/>
        </w:rPr>
      </w:pPr>
      <w:hyperlink w:anchor="_Toc413879046" w:history="1">
        <w:r w:rsidR="007B7DDA" w:rsidRPr="00360AEE">
          <w:rPr>
            <w:rStyle w:val="Hyperlink"/>
            <w:noProof/>
          </w:rPr>
          <w:t>G</w:t>
        </w:r>
        <w:r w:rsidR="009E0333" w:rsidRPr="00360AEE">
          <w:rPr>
            <w:rStyle w:val="Hyperlink"/>
            <w:noProof/>
          </w:rPr>
          <w:t xml:space="preserve">.5 </w:t>
        </w:r>
        <w:r w:rsidR="005E679E" w:rsidRPr="005E679E">
          <w:rPr>
            <w:rStyle w:val="Hyperlink"/>
            <w:noProof/>
          </w:rPr>
          <w:t>Vietnam Hydro and Meteorological Service</w:t>
        </w:r>
        <w:r w:rsidR="009E0333" w:rsidRPr="00360AEE">
          <w:rPr>
            <w:noProof/>
            <w:webHidden/>
          </w:rPr>
          <w:tab/>
        </w:r>
        <w:r w:rsidR="00D60E48">
          <w:rPr>
            <w:noProof/>
            <w:webHidden/>
          </w:rPr>
          <w:t>63</w:t>
        </w:r>
      </w:hyperlink>
    </w:p>
    <w:p w14:paraId="3860EB4C" w14:textId="77777777" w:rsidR="007B7DDA" w:rsidRPr="00F678C3" w:rsidRDefault="00893E2A" w:rsidP="007B7DDA">
      <w:pPr>
        <w:pStyle w:val="TOC1"/>
        <w:tabs>
          <w:tab w:val="right" w:leader="dot" w:pos="8494"/>
        </w:tabs>
        <w:rPr>
          <w:rFonts w:ascii="Century" w:hAnsi="Century"/>
          <w:noProof/>
          <w:lang w:val="en-US"/>
        </w:rPr>
      </w:pPr>
      <w:hyperlink w:anchor="_Toc413879048" w:history="1">
        <w:r w:rsidR="007B7DDA" w:rsidRPr="00E65E62">
          <w:rPr>
            <w:rStyle w:val="Hyperlink"/>
            <w:noProof/>
          </w:rPr>
          <w:t xml:space="preserve">ANNEX H: </w:t>
        </w:r>
        <w:r w:rsidR="003A2FB8">
          <w:rPr>
            <w:rStyle w:val="Hyperlink"/>
            <w:rFonts w:cs="Arial"/>
            <w:noProof/>
          </w:rPr>
          <w:t xml:space="preserve">SWFDP </w:t>
        </w:r>
        <w:r w:rsidR="003A2FB8" w:rsidRPr="003A2FB8">
          <w:rPr>
            <w:rStyle w:val="Hyperlink"/>
            <w:rFonts w:cs="Arial"/>
            <w:noProof/>
          </w:rPr>
          <w:t>Quarterly Progress Report key elements</w:t>
        </w:r>
        <w:r w:rsidR="003A2FB8">
          <w:rPr>
            <w:rStyle w:val="Hyperlink"/>
            <w:rFonts w:cs="Arial"/>
            <w:noProof/>
          </w:rPr>
          <w:t xml:space="preserve"> and information</w:t>
        </w:r>
        <w:r w:rsidR="007B7DDA">
          <w:rPr>
            <w:noProof/>
            <w:webHidden/>
          </w:rPr>
          <w:tab/>
        </w:r>
        <w:r w:rsidR="007B7DDA">
          <w:rPr>
            <w:noProof/>
            <w:webHidden/>
          </w:rPr>
          <w:fldChar w:fldCharType="begin"/>
        </w:r>
        <w:r w:rsidR="007B7DDA">
          <w:rPr>
            <w:noProof/>
            <w:webHidden/>
          </w:rPr>
          <w:instrText xml:space="preserve"> PAGEREF _Toc413879048 \h </w:instrText>
        </w:r>
        <w:r w:rsidR="007B7DDA">
          <w:rPr>
            <w:noProof/>
            <w:webHidden/>
          </w:rPr>
        </w:r>
        <w:r w:rsidR="007B7DDA">
          <w:rPr>
            <w:noProof/>
            <w:webHidden/>
          </w:rPr>
          <w:fldChar w:fldCharType="separate"/>
        </w:r>
        <w:r w:rsidR="00D60E48">
          <w:rPr>
            <w:noProof/>
            <w:webHidden/>
          </w:rPr>
          <w:t>64</w:t>
        </w:r>
        <w:r w:rsidR="007B7DDA">
          <w:rPr>
            <w:noProof/>
            <w:webHidden/>
          </w:rPr>
          <w:fldChar w:fldCharType="end"/>
        </w:r>
      </w:hyperlink>
    </w:p>
    <w:p w14:paraId="792FA06B" w14:textId="77777777" w:rsidR="009E0333" w:rsidRPr="007B7DDA" w:rsidRDefault="00893E2A">
      <w:pPr>
        <w:pStyle w:val="TOC1"/>
        <w:tabs>
          <w:tab w:val="right" w:leader="dot" w:pos="8494"/>
        </w:tabs>
        <w:rPr>
          <w:rFonts w:cs="Arial"/>
          <w:noProof/>
          <w:color w:val="0000FF"/>
          <w:u w:val="single"/>
        </w:rPr>
      </w:pPr>
      <w:hyperlink w:anchor="_Toc413879047" w:history="1">
        <w:r w:rsidR="007B7DDA">
          <w:rPr>
            <w:rStyle w:val="Hyperlink"/>
            <w:rFonts w:cs="Arial"/>
            <w:noProof/>
          </w:rPr>
          <w:t>ANNEX I</w:t>
        </w:r>
        <w:r w:rsidR="009E0333" w:rsidRPr="00E65E62">
          <w:rPr>
            <w:rStyle w:val="Hyperlink"/>
            <w:rFonts w:cs="Arial"/>
            <w:noProof/>
          </w:rPr>
          <w:t>: Template</w:t>
        </w:r>
        <w:r w:rsidR="009E0333" w:rsidRPr="00E65E62">
          <w:rPr>
            <w:rStyle w:val="Hyperlink"/>
            <w:rFonts w:cs="Arial"/>
            <w:noProof/>
            <w:lang w:eastAsia="en-GB"/>
          </w:rPr>
          <w:t xml:space="preserve"> </w:t>
        </w:r>
        <w:r w:rsidR="009E0333" w:rsidRPr="00E65E62">
          <w:rPr>
            <w:rStyle w:val="Hyperlink"/>
            <w:rFonts w:cs="Arial"/>
            <w:noProof/>
          </w:rPr>
          <w:t>of</w:t>
        </w:r>
        <w:r w:rsidR="009E0333" w:rsidRPr="00E65E62">
          <w:rPr>
            <w:rStyle w:val="Hyperlink"/>
            <w:rFonts w:cs="Arial"/>
            <w:noProof/>
            <w:lang w:eastAsia="en-GB"/>
          </w:rPr>
          <w:t xml:space="preserve"> S</w:t>
        </w:r>
        <w:r w:rsidR="009E0333" w:rsidRPr="00E65E62">
          <w:rPr>
            <w:rStyle w:val="Hyperlink"/>
            <w:rFonts w:cs="Arial"/>
            <w:noProof/>
          </w:rPr>
          <w:t>evere</w:t>
        </w:r>
        <w:r w:rsidR="009E0333" w:rsidRPr="00E65E62">
          <w:rPr>
            <w:rStyle w:val="Hyperlink"/>
            <w:rFonts w:cs="Arial"/>
            <w:noProof/>
            <w:lang w:eastAsia="en-GB"/>
          </w:rPr>
          <w:t xml:space="preserve"> W</w:t>
        </w:r>
        <w:r w:rsidR="009E0333" w:rsidRPr="00E65E62">
          <w:rPr>
            <w:rStyle w:val="Hyperlink"/>
            <w:rFonts w:cs="Arial"/>
            <w:noProof/>
          </w:rPr>
          <w:t>eather</w:t>
        </w:r>
        <w:r w:rsidR="009E0333" w:rsidRPr="00E65E62">
          <w:rPr>
            <w:rStyle w:val="Hyperlink"/>
            <w:rFonts w:cs="Arial"/>
            <w:noProof/>
            <w:lang w:eastAsia="en-GB"/>
          </w:rPr>
          <w:t xml:space="preserve"> E</w:t>
        </w:r>
        <w:r w:rsidR="009E0333" w:rsidRPr="00E65E62">
          <w:rPr>
            <w:rStyle w:val="Hyperlink"/>
            <w:rFonts w:cs="Arial"/>
            <w:noProof/>
          </w:rPr>
          <w:t>vent</w:t>
        </w:r>
        <w:r w:rsidR="009E0333" w:rsidRPr="00E65E62">
          <w:rPr>
            <w:rStyle w:val="Hyperlink"/>
            <w:rFonts w:cs="Arial"/>
            <w:noProof/>
            <w:lang w:eastAsia="en-GB"/>
          </w:rPr>
          <w:t xml:space="preserve"> E</w:t>
        </w:r>
        <w:r w:rsidR="009E0333" w:rsidRPr="00E65E62">
          <w:rPr>
            <w:rStyle w:val="Hyperlink"/>
            <w:rFonts w:cs="Arial"/>
            <w:noProof/>
          </w:rPr>
          <w:t>valuation</w:t>
        </w:r>
        <w:r w:rsidR="009E0333" w:rsidRPr="00E65E62">
          <w:rPr>
            <w:rStyle w:val="Hyperlink"/>
            <w:rFonts w:cs="Arial"/>
            <w:noProof/>
            <w:lang w:eastAsia="en-GB"/>
          </w:rPr>
          <w:t xml:space="preserve"> F</w:t>
        </w:r>
        <w:r w:rsidR="009E0333" w:rsidRPr="00E65E62">
          <w:rPr>
            <w:rStyle w:val="Hyperlink"/>
            <w:rFonts w:cs="Arial"/>
            <w:noProof/>
          </w:rPr>
          <w:t>orm</w:t>
        </w:r>
        <w:r w:rsidR="009E0333">
          <w:rPr>
            <w:noProof/>
            <w:webHidden/>
          </w:rPr>
          <w:tab/>
        </w:r>
        <w:r w:rsidR="005E679E">
          <w:rPr>
            <w:noProof/>
            <w:webHidden/>
          </w:rPr>
          <w:t>67</w:t>
        </w:r>
      </w:hyperlink>
    </w:p>
    <w:p w14:paraId="332A1299" w14:textId="77777777" w:rsidR="009E0333" w:rsidRPr="00F678C3" w:rsidRDefault="00893E2A">
      <w:pPr>
        <w:pStyle w:val="TOC1"/>
        <w:tabs>
          <w:tab w:val="right" w:leader="dot" w:pos="8494"/>
        </w:tabs>
        <w:rPr>
          <w:rFonts w:ascii="Century" w:hAnsi="Century"/>
          <w:noProof/>
          <w:lang w:val="en-US"/>
        </w:rPr>
      </w:pPr>
      <w:hyperlink w:anchor="_Toc413879049" w:history="1">
        <w:r w:rsidR="007B7DDA">
          <w:rPr>
            <w:rStyle w:val="Hyperlink"/>
            <w:noProof/>
          </w:rPr>
          <w:t>ANNEX J</w:t>
        </w:r>
        <w:r w:rsidR="009E0333" w:rsidRPr="00E65E62">
          <w:rPr>
            <w:rStyle w:val="Hyperlink"/>
            <w:noProof/>
          </w:rPr>
          <w:t xml:space="preserve">: </w:t>
        </w:r>
        <w:r w:rsidR="005E679E" w:rsidRPr="00E65E62">
          <w:rPr>
            <w:rStyle w:val="Hyperlink"/>
            <w:noProof/>
          </w:rPr>
          <w:t>User Assessment Questionnaire</w:t>
        </w:r>
        <w:r w:rsidR="009E0333">
          <w:rPr>
            <w:noProof/>
            <w:webHidden/>
          </w:rPr>
          <w:tab/>
        </w:r>
      </w:hyperlink>
      <w:r w:rsidR="005E679E">
        <w:rPr>
          <w:noProof/>
        </w:rPr>
        <w:t>69</w:t>
      </w:r>
    </w:p>
    <w:p w14:paraId="70183672" w14:textId="77777777" w:rsidR="009E0333" w:rsidRPr="00360AEE" w:rsidRDefault="00893E2A" w:rsidP="009E0333">
      <w:pPr>
        <w:pStyle w:val="TOC2"/>
        <w:tabs>
          <w:tab w:val="right" w:leader="dot" w:pos="8494"/>
        </w:tabs>
        <w:ind w:left="220"/>
        <w:rPr>
          <w:rFonts w:ascii="Century" w:hAnsi="Century"/>
          <w:noProof/>
          <w:lang w:val="en-US"/>
        </w:rPr>
      </w:pPr>
      <w:hyperlink w:anchor="_Toc413879050" w:history="1">
        <w:r w:rsidR="007B7DDA" w:rsidRPr="00360AEE">
          <w:rPr>
            <w:rStyle w:val="Hyperlink"/>
            <w:noProof/>
          </w:rPr>
          <w:t>J</w:t>
        </w:r>
        <w:r w:rsidR="009E0333" w:rsidRPr="00360AEE">
          <w:rPr>
            <w:rStyle w:val="Hyperlink"/>
            <w:noProof/>
          </w:rPr>
          <w:t>.1 Evaluation Questionnaire for the Public</w:t>
        </w:r>
        <w:r w:rsidR="009E0333" w:rsidRPr="00360AEE">
          <w:rPr>
            <w:noProof/>
            <w:webHidden/>
          </w:rPr>
          <w:tab/>
        </w:r>
      </w:hyperlink>
      <w:r w:rsidR="005E679E">
        <w:rPr>
          <w:noProof/>
        </w:rPr>
        <w:t>69</w:t>
      </w:r>
    </w:p>
    <w:p w14:paraId="6BED9C76" w14:textId="77777777" w:rsidR="009E0333" w:rsidRPr="00360AEE" w:rsidRDefault="00893E2A" w:rsidP="003B1908">
      <w:pPr>
        <w:pStyle w:val="TOC2"/>
        <w:tabs>
          <w:tab w:val="right" w:leader="dot" w:pos="8494"/>
        </w:tabs>
        <w:ind w:left="220"/>
        <w:rPr>
          <w:rFonts w:ascii="Century" w:hAnsi="Century"/>
          <w:noProof/>
          <w:lang w:val="en-US"/>
        </w:rPr>
      </w:pPr>
      <w:hyperlink w:anchor="_Toc413879051" w:history="1">
        <w:r w:rsidR="007B7DDA" w:rsidRPr="00360AEE">
          <w:rPr>
            <w:rStyle w:val="Hyperlink"/>
            <w:noProof/>
            <w:lang w:val="fr-FR"/>
          </w:rPr>
          <w:t>J</w:t>
        </w:r>
        <w:r w:rsidR="009E0333" w:rsidRPr="00360AEE">
          <w:rPr>
            <w:rStyle w:val="Hyperlink"/>
            <w:noProof/>
            <w:lang w:val="fr-FR"/>
          </w:rPr>
          <w:t>.2 Evaluation Questionnaire for Disaster Management</w:t>
        </w:r>
        <w:r w:rsidR="009E0333" w:rsidRPr="00360AEE">
          <w:rPr>
            <w:noProof/>
            <w:webHidden/>
          </w:rPr>
          <w:tab/>
        </w:r>
      </w:hyperlink>
      <w:r w:rsidR="005E679E">
        <w:rPr>
          <w:noProof/>
        </w:rPr>
        <w:t>70</w:t>
      </w:r>
    </w:p>
    <w:p w14:paraId="15984E2F" w14:textId="77777777" w:rsidR="009E0333" w:rsidRPr="00360AEE" w:rsidRDefault="00893E2A" w:rsidP="003B1908">
      <w:pPr>
        <w:pStyle w:val="TOC2"/>
        <w:tabs>
          <w:tab w:val="right" w:leader="dot" w:pos="8494"/>
        </w:tabs>
        <w:ind w:left="220"/>
        <w:rPr>
          <w:rFonts w:ascii="Century" w:hAnsi="Century"/>
          <w:noProof/>
          <w:lang w:val="en-US"/>
        </w:rPr>
      </w:pPr>
      <w:hyperlink w:anchor="_Toc413879052" w:history="1">
        <w:r w:rsidR="007B7DDA" w:rsidRPr="00360AEE">
          <w:rPr>
            <w:rStyle w:val="Hyperlink"/>
            <w:noProof/>
            <w:lang w:val="fr-FR"/>
          </w:rPr>
          <w:t>J</w:t>
        </w:r>
        <w:r w:rsidR="009E0333" w:rsidRPr="00360AEE">
          <w:rPr>
            <w:rStyle w:val="Hyperlink"/>
            <w:noProof/>
            <w:lang w:val="fr-FR"/>
          </w:rPr>
          <w:t xml:space="preserve">.3 </w:t>
        </w:r>
        <w:r w:rsidR="00360AEE">
          <w:rPr>
            <w:rStyle w:val="Hyperlink"/>
            <w:noProof/>
            <w:lang w:val="fr-FR"/>
          </w:rPr>
          <w:t>Evaluation Questionnaire for Medi</w:t>
        </w:r>
        <w:r w:rsidR="009E0333" w:rsidRPr="00360AEE">
          <w:rPr>
            <w:rStyle w:val="Hyperlink"/>
            <w:noProof/>
            <w:lang w:val="fr-FR"/>
          </w:rPr>
          <w:t>a</w:t>
        </w:r>
        <w:r w:rsidR="009E0333" w:rsidRPr="00360AEE">
          <w:rPr>
            <w:noProof/>
            <w:webHidden/>
          </w:rPr>
          <w:tab/>
        </w:r>
      </w:hyperlink>
      <w:r w:rsidR="005E679E">
        <w:rPr>
          <w:noProof/>
        </w:rPr>
        <w:t>71</w:t>
      </w:r>
    </w:p>
    <w:p w14:paraId="0EFC2988" w14:textId="77777777" w:rsidR="00AA3B89" w:rsidRDefault="00AA3B89" w:rsidP="00AA3B89">
      <w:r w:rsidRPr="00212DE6">
        <w:fldChar w:fldCharType="end"/>
      </w:r>
      <w:r w:rsidDel="005200F2">
        <w:t xml:space="preserve"> </w:t>
      </w:r>
      <w:r>
        <w:br w:type="page"/>
      </w:r>
      <w:r>
        <w:rPr>
          <w:rFonts w:hint="eastAsia"/>
        </w:rPr>
        <w:t>Version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1672"/>
        <w:gridCol w:w="1529"/>
        <w:gridCol w:w="4579"/>
      </w:tblGrid>
      <w:tr w:rsidR="00AA3B89" w14:paraId="3EC81F3C" w14:textId="77777777" w:rsidTr="003B1908">
        <w:tc>
          <w:tcPr>
            <w:tcW w:w="940" w:type="dxa"/>
          </w:tcPr>
          <w:p w14:paraId="7AD212AE" w14:textId="77777777" w:rsidR="00AA3B89" w:rsidRDefault="00AA3B89" w:rsidP="00AA3B89">
            <w:r>
              <w:rPr>
                <w:rFonts w:hint="eastAsia"/>
              </w:rPr>
              <w:t>ver0</w:t>
            </w:r>
          </w:p>
        </w:tc>
        <w:tc>
          <w:tcPr>
            <w:tcW w:w="1672" w:type="dxa"/>
          </w:tcPr>
          <w:p w14:paraId="682399F7" w14:textId="77777777" w:rsidR="00AA3B89" w:rsidRDefault="00AA3B89" w:rsidP="00AA3B89">
            <w:r>
              <w:rPr>
                <w:rFonts w:hint="eastAsia"/>
              </w:rPr>
              <w:t>23/4/2010</w:t>
            </w:r>
          </w:p>
        </w:tc>
        <w:tc>
          <w:tcPr>
            <w:tcW w:w="1529" w:type="dxa"/>
          </w:tcPr>
          <w:p w14:paraId="38D68334" w14:textId="12A7FF66" w:rsidR="00AA3B89" w:rsidRDefault="00AA3B89" w:rsidP="00AA3B89">
            <w:r>
              <w:rPr>
                <w:rFonts w:hint="eastAsia"/>
              </w:rPr>
              <w:t>Y.</w:t>
            </w:r>
            <w:r w:rsidR="00AB6114">
              <w:t xml:space="preserve"> </w:t>
            </w:r>
            <w:r>
              <w:rPr>
                <w:rFonts w:hint="eastAsia"/>
              </w:rPr>
              <w:t>Honda</w:t>
            </w:r>
          </w:p>
        </w:tc>
        <w:tc>
          <w:tcPr>
            <w:tcW w:w="4579" w:type="dxa"/>
          </w:tcPr>
          <w:p w14:paraId="18744001" w14:textId="77777777" w:rsidR="00AA3B89" w:rsidRDefault="00AA3B89" w:rsidP="00AA3B89">
            <w:r>
              <w:rPr>
                <w:rFonts w:hint="eastAsia"/>
              </w:rPr>
              <w:t>First circulation to Project Development Team</w:t>
            </w:r>
          </w:p>
        </w:tc>
      </w:tr>
      <w:tr w:rsidR="00AA3B89" w:rsidRPr="003A10C5" w14:paraId="737A964F" w14:textId="77777777" w:rsidTr="003B1908">
        <w:tc>
          <w:tcPr>
            <w:tcW w:w="940" w:type="dxa"/>
          </w:tcPr>
          <w:p w14:paraId="1E631578" w14:textId="77777777" w:rsidR="00AA3B89" w:rsidRPr="00DE0DA4" w:rsidRDefault="00AA3B89" w:rsidP="00AA3B89">
            <w:r>
              <w:rPr>
                <w:rFonts w:hint="eastAsia"/>
              </w:rPr>
              <w:t>ver1</w:t>
            </w:r>
          </w:p>
        </w:tc>
        <w:tc>
          <w:tcPr>
            <w:tcW w:w="1672" w:type="dxa"/>
          </w:tcPr>
          <w:p w14:paraId="5A3B59CF" w14:textId="77777777" w:rsidR="00AA3B89" w:rsidRPr="00CC0413" w:rsidRDefault="00AA3B89" w:rsidP="00AA3B89">
            <w:pPr>
              <w:rPr>
                <w:rFonts w:eastAsia="MS Mincho"/>
                <w:lang w:eastAsia="ja-JP"/>
              </w:rPr>
            </w:pPr>
            <w:r>
              <w:rPr>
                <w:rFonts w:eastAsia="MS Mincho" w:hint="eastAsia"/>
                <w:lang w:eastAsia="ja-JP"/>
              </w:rPr>
              <w:t>30/8/2010</w:t>
            </w:r>
          </w:p>
        </w:tc>
        <w:tc>
          <w:tcPr>
            <w:tcW w:w="1529" w:type="dxa"/>
          </w:tcPr>
          <w:p w14:paraId="31F14366" w14:textId="51FDACB8" w:rsidR="00AA3B89" w:rsidRDefault="00AA3B89" w:rsidP="00AA3B89">
            <w:r>
              <w:rPr>
                <w:rFonts w:hint="eastAsia"/>
              </w:rPr>
              <w:t>Y.</w:t>
            </w:r>
            <w:r w:rsidR="00AB6114">
              <w:t xml:space="preserve"> </w:t>
            </w:r>
            <w:r>
              <w:rPr>
                <w:rFonts w:hint="eastAsia"/>
              </w:rPr>
              <w:t>Honda</w:t>
            </w:r>
          </w:p>
        </w:tc>
        <w:tc>
          <w:tcPr>
            <w:tcW w:w="4579" w:type="dxa"/>
          </w:tcPr>
          <w:p w14:paraId="0FB37ACC" w14:textId="77777777" w:rsidR="00AA3B89" w:rsidRPr="00DA1BEB" w:rsidRDefault="00AA3B89" w:rsidP="00AA3B89">
            <w:pPr>
              <w:rPr>
                <w:rFonts w:eastAsia="MS Mincho"/>
                <w:lang w:eastAsia="ja-JP"/>
              </w:rPr>
            </w:pPr>
            <w:r>
              <w:rPr>
                <w:rFonts w:hint="eastAsia"/>
              </w:rPr>
              <w:t>Version submitted to the meeting to develop a strategy for preparing RSIP for SWFDP-</w:t>
            </w:r>
            <w:proofErr w:type="spellStart"/>
            <w:r>
              <w:rPr>
                <w:rFonts w:hint="eastAsia"/>
              </w:rPr>
              <w:t>SeA</w:t>
            </w:r>
            <w:proofErr w:type="spellEnd"/>
            <w:r>
              <w:rPr>
                <w:rFonts w:hint="eastAsia"/>
              </w:rPr>
              <w:t xml:space="preserve"> (Tokyo, 17-18/9/2010).</w:t>
            </w:r>
          </w:p>
        </w:tc>
      </w:tr>
      <w:tr w:rsidR="00AA3B89" w14:paraId="3123CAA3" w14:textId="77777777" w:rsidTr="003B1908">
        <w:tc>
          <w:tcPr>
            <w:tcW w:w="940" w:type="dxa"/>
          </w:tcPr>
          <w:p w14:paraId="40E5495D" w14:textId="77777777" w:rsidR="00AA3B89" w:rsidRPr="00CC0413" w:rsidRDefault="00AA3B89" w:rsidP="00AA3B89">
            <w:pPr>
              <w:rPr>
                <w:rFonts w:eastAsia="MS Mincho"/>
                <w:lang w:eastAsia="ja-JP"/>
              </w:rPr>
            </w:pPr>
            <w:r>
              <w:rPr>
                <w:rFonts w:eastAsia="MS Mincho" w:hint="eastAsia"/>
                <w:lang w:eastAsia="ja-JP"/>
              </w:rPr>
              <w:t>ver2</w:t>
            </w:r>
          </w:p>
        </w:tc>
        <w:tc>
          <w:tcPr>
            <w:tcW w:w="1672" w:type="dxa"/>
          </w:tcPr>
          <w:p w14:paraId="373C4795" w14:textId="77777777" w:rsidR="00AA3B89" w:rsidRPr="00842FE3" w:rsidRDefault="00AA3B89" w:rsidP="00AA3B89">
            <w:pPr>
              <w:rPr>
                <w:rFonts w:eastAsia="MS Mincho"/>
                <w:lang w:eastAsia="ja-JP"/>
              </w:rPr>
            </w:pPr>
            <w:r>
              <w:rPr>
                <w:rFonts w:eastAsia="MS Mincho" w:hint="eastAsia"/>
                <w:lang w:eastAsia="ja-JP"/>
              </w:rPr>
              <w:t>1/10/2010</w:t>
            </w:r>
          </w:p>
        </w:tc>
        <w:tc>
          <w:tcPr>
            <w:tcW w:w="1529" w:type="dxa"/>
          </w:tcPr>
          <w:p w14:paraId="1E92EDF5" w14:textId="77777777" w:rsidR="00AA3B89" w:rsidRPr="00CC0413" w:rsidRDefault="00AA3B89" w:rsidP="00AA3B89">
            <w:pPr>
              <w:rPr>
                <w:rFonts w:eastAsia="MS Mincho"/>
                <w:lang w:eastAsia="ja-JP"/>
              </w:rPr>
            </w:pPr>
            <w:r>
              <w:rPr>
                <w:rFonts w:eastAsia="MS Mincho" w:hint="eastAsia"/>
                <w:lang w:eastAsia="ja-JP"/>
              </w:rPr>
              <w:t>Y. Honda</w:t>
            </w:r>
          </w:p>
        </w:tc>
        <w:tc>
          <w:tcPr>
            <w:tcW w:w="4579" w:type="dxa"/>
          </w:tcPr>
          <w:p w14:paraId="05BF86C8" w14:textId="77777777" w:rsidR="00AA3B89" w:rsidRDefault="00AA3B89" w:rsidP="00AA3B89">
            <w:pPr>
              <w:rPr>
                <w:rFonts w:eastAsia="MS Mincho"/>
                <w:lang w:eastAsia="ja-JP"/>
              </w:rPr>
            </w:pPr>
            <w:r>
              <w:rPr>
                <w:rFonts w:eastAsia="MS Mincho" w:hint="eastAsia"/>
                <w:lang w:eastAsia="ja-JP"/>
              </w:rPr>
              <w:t>Modified version as output of the above meeting.</w:t>
            </w:r>
          </w:p>
          <w:p w14:paraId="1FA251AB" w14:textId="77777777" w:rsidR="00AA3B89" w:rsidRPr="00CC0413" w:rsidRDefault="00AA3B89" w:rsidP="00AA3B89">
            <w:pPr>
              <w:rPr>
                <w:rFonts w:eastAsia="MS Mincho"/>
                <w:lang w:eastAsia="ja-JP"/>
              </w:rPr>
            </w:pPr>
            <w:r>
              <w:rPr>
                <w:rFonts w:eastAsia="MS Mincho" w:hint="eastAsia"/>
                <w:lang w:eastAsia="ja-JP"/>
              </w:rPr>
              <w:t>First Circulation to RSMT</w:t>
            </w:r>
          </w:p>
        </w:tc>
      </w:tr>
      <w:tr w:rsidR="00AA3B89" w14:paraId="436AA41D" w14:textId="77777777" w:rsidTr="003B1908">
        <w:tc>
          <w:tcPr>
            <w:tcW w:w="940" w:type="dxa"/>
          </w:tcPr>
          <w:p w14:paraId="4521ADED" w14:textId="77777777" w:rsidR="00AA3B89" w:rsidRDefault="00F8530C" w:rsidP="00AA3B89">
            <w:r>
              <w:t>ver3</w:t>
            </w:r>
          </w:p>
        </w:tc>
        <w:tc>
          <w:tcPr>
            <w:tcW w:w="1672" w:type="dxa"/>
          </w:tcPr>
          <w:p w14:paraId="381A275A" w14:textId="77777777" w:rsidR="00AA3B89" w:rsidRDefault="005E55F3" w:rsidP="00FB6975">
            <w:r>
              <w:rPr>
                <w:rFonts w:eastAsia="MS Mincho" w:hint="eastAsia"/>
                <w:lang w:eastAsia="ja-JP"/>
              </w:rPr>
              <w:t>6</w:t>
            </w:r>
            <w:r w:rsidR="00F8530C">
              <w:t>/</w:t>
            </w:r>
            <w:r w:rsidR="00FB6975">
              <w:rPr>
                <w:rFonts w:eastAsia="MS Mincho" w:hint="eastAsia"/>
                <w:lang w:eastAsia="ja-JP"/>
              </w:rPr>
              <w:t>10</w:t>
            </w:r>
            <w:r w:rsidR="00F8530C">
              <w:t>/2011</w:t>
            </w:r>
          </w:p>
        </w:tc>
        <w:tc>
          <w:tcPr>
            <w:tcW w:w="1529" w:type="dxa"/>
          </w:tcPr>
          <w:p w14:paraId="5E6481C2" w14:textId="77777777" w:rsidR="00AA3B89" w:rsidRDefault="00F8530C" w:rsidP="00AA3B89">
            <w:r>
              <w:rPr>
                <w:rFonts w:eastAsia="MS Mincho" w:hint="eastAsia"/>
                <w:lang w:eastAsia="ja-JP"/>
              </w:rPr>
              <w:t>Y. Honda</w:t>
            </w:r>
          </w:p>
        </w:tc>
        <w:tc>
          <w:tcPr>
            <w:tcW w:w="4579" w:type="dxa"/>
          </w:tcPr>
          <w:p w14:paraId="50D2D60D" w14:textId="77777777" w:rsidR="00AA3B89" w:rsidRDefault="00F8530C" w:rsidP="00AA3B89">
            <w:r>
              <w:t>Modified version taking into account recent developments. To be submitted to the first meeting of the RSMT (October 2011)</w:t>
            </w:r>
          </w:p>
        </w:tc>
      </w:tr>
      <w:tr w:rsidR="00AA3B89" w14:paraId="0F640633" w14:textId="77777777" w:rsidTr="003B1908">
        <w:tc>
          <w:tcPr>
            <w:tcW w:w="940" w:type="dxa"/>
          </w:tcPr>
          <w:p w14:paraId="6D26BBE2" w14:textId="77777777" w:rsidR="00AA3B89" w:rsidRPr="006E0360" w:rsidRDefault="006E0360" w:rsidP="00AA3B89">
            <w:pPr>
              <w:rPr>
                <w:rFonts w:eastAsia="MS Mincho"/>
                <w:lang w:eastAsia="ja-JP"/>
              </w:rPr>
            </w:pPr>
            <w:r>
              <w:rPr>
                <w:rFonts w:eastAsia="MS Mincho" w:hint="eastAsia"/>
                <w:lang w:eastAsia="ja-JP"/>
              </w:rPr>
              <w:t>ver4</w:t>
            </w:r>
          </w:p>
        </w:tc>
        <w:tc>
          <w:tcPr>
            <w:tcW w:w="1672" w:type="dxa"/>
          </w:tcPr>
          <w:p w14:paraId="0202B4A8" w14:textId="77777777" w:rsidR="00AA3B89" w:rsidRPr="006E0360" w:rsidRDefault="00D171A6" w:rsidP="00DF7A72">
            <w:pPr>
              <w:rPr>
                <w:rFonts w:eastAsia="MS Mincho"/>
                <w:lang w:eastAsia="ja-JP"/>
              </w:rPr>
            </w:pPr>
            <w:r>
              <w:rPr>
                <w:rFonts w:eastAsia="MS Mincho" w:hint="eastAsia"/>
                <w:lang w:eastAsia="ja-JP"/>
              </w:rPr>
              <w:t>1</w:t>
            </w:r>
            <w:r w:rsidR="00DF7A72">
              <w:rPr>
                <w:rFonts w:eastAsia="MS Mincho" w:hint="eastAsia"/>
                <w:lang w:eastAsia="ja-JP"/>
              </w:rPr>
              <w:t>1</w:t>
            </w:r>
            <w:r>
              <w:rPr>
                <w:rFonts w:eastAsia="MS Mincho" w:hint="eastAsia"/>
                <w:lang w:eastAsia="ja-JP"/>
              </w:rPr>
              <w:t>/1</w:t>
            </w:r>
            <w:r w:rsidR="006E0360">
              <w:rPr>
                <w:rFonts w:eastAsia="MS Mincho" w:hint="eastAsia"/>
                <w:lang w:eastAsia="ja-JP"/>
              </w:rPr>
              <w:t>/201</w:t>
            </w:r>
            <w:r>
              <w:rPr>
                <w:rFonts w:eastAsia="MS Mincho" w:hint="eastAsia"/>
                <w:lang w:eastAsia="ja-JP"/>
              </w:rPr>
              <w:t>2</w:t>
            </w:r>
          </w:p>
        </w:tc>
        <w:tc>
          <w:tcPr>
            <w:tcW w:w="1529" w:type="dxa"/>
          </w:tcPr>
          <w:p w14:paraId="3CD945B5" w14:textId="77777777" w:rsidR="00AA3B89" w:rsidRPr="006E0360" w:rsidRDefault="006E0360" w:rsidP="00AA3B89">
            <w:pPr>
              <w:rPr>
                <w:rFonts w:eastAsia="MS Mincho"/>
                <w:lang w:eastAsia="ja-JP"/>
              </w:rPr>
            </w:pPr>
            <w:r>
              <w:rPr>
                <w:rFonts w:eastAsia="MS Mincho" w:hint="eastAsia"/>
                <w:lang w:eastAsia="ja-JP"/>
              </w:rPr>
              <w:t>Y. Honda</w:t>
            </w:r>
          </w:p>
        </w:tc>
        <w:tc>
          <w:tcPr>
            <w:tcW w:w="4579" w:type="dxa"/>
          </w:tcPr>
          <w:p w14:paraId="7653FED4" w14:textId="77777777" w:rsidR="00AA3B89" w:rsidRPr="006E0360" w:rsidRDefault="006E0360" w:rsidP="00AA3B89">
            <w:pPr>
              <w:rPr>
                <w:rFonts w:eastAsia="MS Mincho"/>
                <w:lang w:eastAsia="ja-JP"/>
              </w:rPr>
            </w:pPr>
            <w:r>
              <w:rPr>
                <w:rFonts w:eastAsia="MS Mincho" w:hint="eastAsia"/>
                <w:lang w:eastAsia="ja-JP"/>
              </w:rPr>
              <w:t>Modified version as output of the RSMT meeting (October 2011)</w:t>
            </w:r>
          </w:p>
        </w:tc>
      </w:tr>
      <w:tr w:rsidR="00AA3B89" w14:paraId="0515456A" w14:textId="77777777" w:rsidTr="003B1908">
        <w:tc>
          <w:tcPr>
            <w:tcW w:w="940" w:type="dxa"/>
          </w:tcPr>
          <w:p w14:paraId="0B4E9DAF" w14:textId="77777777" w:rsidR="00AA3B89" w:rsidRPr="009C4358" w:rsidRDefault="00041A81" w:rsidP="00AA3B89">
            <w:pPr>
              <w:rPr>
                <w:rFonts w:eastAsia="MS Mincho"/>
                <w:lang w:eastAsia="ja-JP"/>
              </w:rPr>
            </w:pPr>
            <w:r>
              <w:rPr>
                <w:rFonts w:eastAsia="MS Mincho"/>
                <w:lang w:eastAsia="ja-JP"/>
              </w:rPr>
              <w:t>ver</w:t>
            </w:r>
            <w:r>
              <w:rPr>
                <w:rFonts w:eastAsia="MS Mincho" w:hint="eastAsia"/>
                <w:lang w:eastAsia="ja-JP"/>
              </w:rPr>
              <w:t>5</w:t>
            </w:r>
          </w:p>
        </w:tc>
        <w:tc>
          <w:tcPr>
            <w:tcW w:w="1672" w:type="dxa"/>
          </w:tcPr>
          <w:p w14:paraId="6203FD2B" w14:textId="77777777" w:rsidR="00AA3B89" w:rsidRPr="009C4358" w:rsidRDefault="00041A81" w:rsidP="00E03399">
            <w:pPr>
              <w:rPr>
                <w:rFonts w:eastAsia="MS Mincho"/>
                <w:lang w:eastAsia="ja-JP"/>
              </w:rPr>
            </w:pPr>
            <w:r>
              <w:rPr>
                <w:rFonts w:eastAsia="MS Mincho" w:hint="eastAsia"/>
                <w:lang w:eastAsia="ja-JP"/>
              </w:rPr>
              <w:t>x/</w:t>
            </w:r>
            <w:r w:rsidR="00185642">
              <w:rPr>
                <w:rFonts w:eastAsia="MS Mincho" w:hint="eastAsia"/>
                <w:lang w:eastAsia="ja-JP"/>
              </w:rPr>
              <w:t>6</w:t>
            </w:r>
            <w:r>
              <w:rPr>
                <w:rFonts w:eastAsia="MS Mincho" w:hint="eastAsia"/>
                <w:lang w:eastAsia="ja-JP"/>
              </w:rPr>
              <w:t>/</w:t>
            </w:r>
            <w:r w:rsidR="00185642">
              <w:rPr>
                <w:rFonts w:eastAsia="MS Mincho" w:hint="eastAsia"/>
                <w:lang w:eastAsia="ja-JP"/>
              </w:rPr>
              <w:t>201</w:t>
            </w:r>
            <w:r w:rsidR="00E03399">
              <w:rPr>
                <w:rFonts w:eastAsia="MS Mincho" w:hint="eastAsia"/>
                <w:lang w:eastAsia="ja-JP"/>
              </w:rPr>
              <w:t>5</w:t>
            </w:r>
          </w:p>
        </w:tc>
        <w:tc>
          <w:tcPr>
            <w:tcW w:w="1529" w:type="dxa"/>
          </w:tcPr>
          <w:p w14:paraId="4E14361C" w14:textId="77777777" w:rsidR="00AA3B89" w:rsidRPr="009C4358" w:rsidRDefault="00041A81" w:rsidP="00AA3B89">
            <w:pPr>
              <w:rPr>
                <w:rFonts w:eastAsia="MS Mincho"/>
                <w:lang w:eastAsia="ja-JP"/>
              </w:rPr>
            </w:pPr>
            <w:r>
              <w:rPr>
                <w:rFonts w:eastAsia="MS Mincho" w:hint="eastAsia"/>
                <w:lang w:eastAsia="ja-JP"/>
              </w:rPr>
              <w:t>Y.</w:t>
            </w:r>
            <w:r w:rsidR="009C4358">
              <w:rPr>
                <w:rFonts w:eastAsia="MS Mincho" w:hint="eastAsia"/>
                <w:lang w:eastAsia="ja-JP"/>
              </w:rPr>
              <w:t xml:space="preserve"> </w:t>
            </w:r>
            <w:r>
              <w:rPr>
                <w:rFonts w:eastAsia="MS Mincho" w:hint="eastAsia"/>
                <w:lang w:eastAsia="ja-JP"/>
              </w:rPr>
              <w:t>Honda</w:t>
            </w:r>
          </w:p>
        </w:tc>
        <w:tc>
          <w:tcPr>
            <w:tcW w:w="4579" w:type="dxa"/>
          </w:tcPr>
          <w:p w14:paraId="786CA1B1" w14:textId="77777777" w:rsidR="00185642" w:rsidRDefault="00185642" w:rsidP="00AA3B89">
            <w:pPr>
              <w:rPr>
                <w:rFonts w:eastAsia="MS Mincho"/>
                <w:lang w:eastAsia="ja-JP"/>
              </w:rPr>
            </w:pPr>
            <w:r w:rsidRPr="00713D67">
              <w:rPr>
                <w:rFonts w:eastAsia="MS Mincho" w:hint="eastAsia"/>
                <w:highlight w:val="cyan"/>
                <w:lang w:eastAsia="ja-JP"/>
              </w:rPr>
              <w:t>Update</w:t>
            </w:r>
            <w:r w:rsidR="00E03399" w:rsidRPr="00713D67">
              <w:rPr>
                <w:rFonts w:eastAsia="MS Mincho" w:hint="eastAsia"/>
                <w:highlight w:val="cyan"/>
                <w:lang w:eastAsia="ja-JP"/>
              </w:rPr>
              <w:t>d version for 2</w:t>
            </w:r>
            <w:r w:rsidR="00E03399" w:rsidRPr="00713D67">
              <w:rPr>
                <w:rFonts w:eastAsia="MS Mincho" w:hint="eastAsia"/>
                <w:highlight w:val="cyan"/>
                <w:vertAlign w:val="superscript"/>
                <w:lang w:eastAsia="ja-JP"/>
              </w:rPr>
              <w:t>nd</w:t>
            </w:r>
            <w:r w:rsidR="00E03399" w:rsidRPr="00713D67">
              <w:rPr>
                <w:rFonts w:eastAsia="MS Mincho" w:hint="eastAsia"/>
                <w:highlight w:val="cyan"/>
                <w:lang w:eastAsia="ja-JP"/>
              </w:rPr>
              <w:t xml:space="preserve"> RSMT meeting</w:t>
            </w:r>
            <w:r w:rsidR="00E03399">
              <w:rPr>
                <w:rFonts w:eastAsia="MS Mincho" w:hint="eastAsia"/>
                <w:lang w:eastAsia="ja-JP"/>
              </w:rPr>
              <w:t xml:space="preserve"> </w:t>
            </w:r>
          </w:p>
          <w:p w14:paraId="7A83F51D" w14:textId="77777777" w:rsidR="00AA3B89" w:rsidRDefault="00185642" w:rsidP="00C7791E">
            <w:pPr>
              <w:numPr>
                <w:ilvl w:val="0"/>
                <w:numId w:val="70"/>
              </w:numPr>
              <w:rPr>
                <w:rFonts w:eastAsia="MS Mincho"/>
                <w:lang w:eastAsia="ja-JP"/>
              </w:rPr>
            </w:pPr>
            <w:r w:rsidRPr="0039007C">
              <w:rPr>
                <w:rFonts w:eastAsia="MS Mincho" w:hint="eastAsia"/>
                <w:lang w:eastAsia="ja-JP"/>
              </w:rPr>
              <w:t>Participation of the Philippines</w:t>
            </w:r>
            <w:r>
              <w:rPr>
                <w:rFonts w:eastAsia="MS Mincho" w:hint="eastAsia"/>
                <w:lang w:eastAsia="ja-JP"/>
              </w:rPr>
              <w:t xml:space="preserve"> </w:t>
            </w:r>
            <w:r w:rsidR="008C6AE3">
              <w:rPr>
                <w:rFonts w:eastAsia="MS Mincho" w:hint="eastAsia"/>
                <w:lang w:eastAsia="ja-JP"/>
              </w:rPr>
              <w:t>as NMC</w:t>
            </w:r>
          </w:p>
          <w:p w14:paraId="335F5671" w14:textId="77777777" w:rsidR="00282F2C" w:rsidRPr="00713D67" w:rsidRDefault="00282F2C" w:rsidP="00C7791E">
            <w:pPr>
              <w:numPr>
                <w:ilvl w:val="0"/>
                <w:numId w:val="70"/>
              </w:numPr>
              <w:rPr>
                <w:rFonts w:eastAsia="MS Mincho"/>
                <w:lang w:eastAsia="ja-JP"/>
              </w:rPr>
            </w:pPr>
            <w:r w:rsidRPr="00713D67">
              <w:rPr>
                <w:rFonts w:eastAsia="MS Mincho"/>
                <w:lang w:eastAsia="ja-JP"/>
              </w:rPr>
              <w:t>Decisions of PSG of SWFDP</w:t>
            </w:r>
          </w:p>
          <w:p w14:paraId="6B83FF18" w14:textId="77777777" w:rsidR="008C6AE3" w:rsidRDefault="008C6AE3" w:rsidP="00C7791E">
            <w:pPr>
              <w:numPr>
                <w:ilvl w:val="0"/>
                <w:numId w:val="70"/>
              </w:numPr>
              <w:rPr>
                <w:rFonts w:eastAsia="MS Mincho"/>
                <w:lang w:eastAsia="ja-JP"/>
              </w:rPr>
            </w:pPr>
            <w:r>
              <w:rPr>
                <w:rFonts w:eastAsia="MS Mincho" w:hint="eastAsia"/>
                <w:lang w:eastAsia="ja-JP"/>
              </w:rPr>
              <w:t>Participation of ECMWF as Global Centre</w:t>
            </w:r>
          </w:p>
          <w:p w14:paraId="41DE37F3" w14:textId="77777777" w:rsidR="00C616E1" w:rsidRPr="00C616E1" w:rsidRDefault="00C616E1" w:rsidP="00C7791E">
            <w:pPr>
              <w:numPr>
                <w:ilvl w:val="0"/>
                <w:numId w:val="70"/>
              </w:numPr>
              <w:rPr>
                <w:rFonts w:eastAsia="MS Mincho"/>
                <w:lang w:eastAsia="ja-JP"/>
              </w:rPr>
            </w:pPr>
            <w:r>
              <w:rPr>
                <w:rFonts w:eastAsia="MS Mincho" w:hint="eastAsia"/>
                <w:lang w:eastAsia="ja-JP"/>
              </w:rPr>
              <w:t xml:space="preserve">Addition of Example of </w:t>
            </w:r>
            <w:r>
              <w:rPr>
                <w:rFonts w:eastAsia="MS Mincho"/>
                <w:lang w:eastAsia="ja-JP"/>
              </w:rPr>
              <w:t>t</w:t>
            </w:r>
            <w:r>
              <w:rPr>
                <w:rFonts w:eastAsia="MS Mincho" w:hint="eastAsia"/>
                <w:lang w:eastAsia="ja-JP"/>
              </w:rPr>
              <w:t>he Daily Guidance</w:t>
            </w:r>
          </w:p>
        </w:tc>
      </w:tr>
      <w:tr w:rsidR="00AA3B89" w14:paraId="72535FEB" w14:textId="77777777" w:rsidTr="003B1908">
        <w:tc>
          <w:tcPr>
            <w:tcW w:w="940" w:type="dxa"/>
          </w:tcPr>
          <w:p w14:paraId="1C14A8B6" w14:textId="77777777" w:rsidR="00AA3B89" w:rsidRDefault="00AA3B89" w:rsidP="00AA3B89"/>
        </w:tc>
        <w:tc>
          <w:tcPr>
            <w:tcW w:w="1672" w:type="dxa"/>
          </w:tcPr>
          <w:p w14:paraId="5F99003E" w14:textId="77777777" w:rsidR="00AA3B89" w:rsidRDefault="00AA3B89" w:rsidP="00AA3B89"/>
        </w:tc>
        <w:tc>
          <w:tcPr>
            <w:tcW w:w="1529" w:type="dxa"/>
          </w:tcPr>
          <w:p w14:paraId="0BAB3839" w14:textId="77777777" w:rsidR="00AA3B89" w:rsidRDefault="00AA3B89" w:rsidP="00AA3B89"/>
        </w:tc>
        <w:tc>
          <w:tcPr>
            <w:tcW w:w="4579" w:type="dxa"/>
          </w:tcPr>
          <w:p w14:paraId="42989330" w14:textId="77777777" w:rsidR="00AA3B89" w:rsidRDefault="00AA3B89" w:rsidP="00AA3B89"/>
        </w:tc>
      </w:tr>
    </w:tbl>
    <w:p w14:paraId="03939F27" w14:textId="77777777" w:rsidR="00AA3B89" w:rsidRPr="004B5600" w:rsidRDefault="00AA3B89" w:rsidP="00AA3B89"/>
    <w:p w14:paraId="514D5A7B" w14:textId="77777777" w:rsidR="00AA3B89" w:rsidRDefault="00AA3B89" w:rsidP="00AA3B89"/>
    <w:p w14:paraId="1F950D2F" w14:textId="77777777" w:rsidR="00AA3B89" w:rsidRPr="002A3007" w:rsidRDefault="00AA3B89" w:rsidP="00AA3B89">
      <w:pPr>
        <w:rPr>
          <w:rFonts w:cs="Arial"/>
        </w:rPr>
      </w:pPr>
      <w:r w:rsidRPr="002A3007">
        <w:rPr>
          <w:rFonts w:cs="Arial"/>
        </w:rPr>
        <w:br w:type="page"/>
      </w:r>
    </w:p>
    <w:p w14:paraId="34277827" w14:textId="77777777" w:rsidR="00AA3B89" w:rsidRPr="002A3007" w:rsidRDefault="00AA3B89" w:rsidP="00DC16C7">
      <w:pPr>
        <w:pStyle w:val="Heading1"/>
        <w:widowControl w:val="0"/>
        <w:numPr>
          <w:ilvl w:val="0"/>
          <w:numId w:val="2"/>
        </w:numPr>
        <w:tabs>
          <w:tab w:val="clear" w:pos="1134"/>
        </w:tabs>
        <w:jc w:val="both"/>
        <w:rPr>
          <w:rFonts w:cs="Arial"/>
        </w:rPr>
      </w:pPr>
      <w:bookmarkStart w:id="0" w:name="_Toc413878960"/>
      <w:r w:rsidRPr="002A3007">
        <w:rPr>
          <w:rFonts w:cs="Arial"/>
        </w:rPr>
        <w:t>Introduction</w:t>
      </w:r>
      <w:bookmarkEnd w:id="0"/>
    </w:p>
    <w:p w14:paraId="69392CDC" w14:textId="77777777" w:rsidR="00AA3B89" w:rsidRPr="002A3007" w:rsidRDefault="00AA3B89" w:rsidP="00AA3B89">
      <w:pPr>
        <w:autoSpaceDE w:val="0"/>
        <w:autoSpaceDN w:val="0"/>
        <w:adjustRightInd w:val="0"/>
        <w:ind w:firstLine="360"/>
        <w:jc w:val="both"/>
        <w:rPr>
          <w:rFonts w:cs="Arial"/>
        </w:rPr>
      </w:pPr>
      <w:r w:rsidRPr="002A3007">
        <w:rPr>
          <w:rFonts w:cs="Arial"/>
        </w:rPr>
        <w:t>This section outlines the concept of the Severe Weather Forecasting Demonstration Project (SWFDP) and the foundation laid for formulation of the Regional Subproject for Southeast Asia in RA II.</w:t>
      </w:r>
    </w:p>
    <w:p w14:paraId="517AD2B5" w14:textId="77777777" w:rsidR="00AA3B89" w:rsidRPr="002A3007" w:rsidRDefault="00AA3B89" w:rsidP="00AA3B89">
      <w:pPr>
        <w:jc w:val="both"/>
        <w:rPr>
          <w:rFonts w:cs="Arial"/>
        </w:rPr>
      </w:pPr>
    </w:p>
    <w:p w14:paraId="6FF23AF9" w14:textId="77777777" w:rsidR="00AA3B89" w:rsidRPr="002A3007" w:rsidRDefault="00AA3B89" w:rsidP="00DC16C7">
      <w:pPr>
        <w:pStyle w:val="Heading2"/>
        <w:numPr>
          <w:ilvl w:val="1"/>
          <w:numId w:val="3"/>
        </w:numPr>
        <w:rPr>
          <w:sz w:val="22"/>
        </w:rPr>
      </w:pPr>
      <w:bookmarkStart w:id="1" w:name="_Toc268274710"/>
      <w:bookmarkStart w:id="2" w:name="_Toc268274858"/>
      <w:bookmarkStart w:id="3" w:name="_Toc268275074"/>
      <w:bookmarkStart w:id="4" w:name="_Toc268276208"/>
      <w:bookmarkEnd w:id="1"/>
      <w:bookmarkEnd w:id="2"/>
      <w:bookmarkEnd w:id="3"/>
      <w:bookmarkEnd w:id="4"/>
      <w:r w:rsidRPr="002A3007">
        <w:rPr>
          <w:sz w:val="22"/>
        </w:rPr>
        <w:t xml:space="preserve"> </w:t>
      </w:r>
      <w:bookmarkStart w:id="5" w:name="_Toc413878961"/>
      <w:r w:rsidRPr="002A3007">
        <w:rPr>
          <w:sz w:val="22"/>
        </w:rPr>
        <w:t>Concept of SWFDP</w:t>
      </w:r>
      <w:bookmarkEnd w:id="5"/>
    </w:p>
    <w:p w14:paraId="3ACD5EC4" w14:textId="77777777" w:rsidR="00AA3B89" w:rsidRPr="002A3007" w:rsidRDefault="00AA3B89" w:rsidP="00DC16C7">
      <w:pPr>
        <w:pStyle w:val="Heading2"/>
        <w:numPr>
          <w:ilvl w:val="2"/>
          <w:numId w:val="3"/>
        </w:numPr>
        <w:rPr>
          <w:sz w:val="22"/>
        </w:rPr>
      </w:pPr>
      <w:bookmarkStart w:id="6" w:name="_Toc413878962"/>
      <w:r w:rsidRPr="002A3007">
        <w:rPr>
          <w:sz w:val="22"/>
        </w:rPr>
        <w:t>Principles of SWFDP</w:t>
      </w:r>
      <w:bookmarkEnd w:id="6"/>
    </w:p>
    <w:p w14:paraId="73B945DD" w14:textId="77777777" w:rsidR="00AA3B89" w:rsidRPr="002A3007" w:rsidRDefault="00AA3B89" w:rsidP="00AA3B89">
      <w:pPr>
        <w:autoSpaceDE w:val="0"/>
        <w:autoSpaceDN w:val="0"/>
        <w:adjustRightInd w:val="0"/>
        <w:ind w:firstLine="360"/>
        <w:jc w:val="both"/>
        <w:rPr>
          <w:rFonts w:cs="Arial"/>
        </w:rPr>
      </w:pPr>
      <w:r w:rsidRPr="002A3007">
        <w:rPr>
          <w:rFonts w:cs="Arial"/>
        </w:rPr>
        <w:t>Numerical Weather Prediction (NWP) systems have become increasingly relevant and indeed essential to the severe weather forecasting process, with a growing number and variety of sophisticated outputs, currently available from NWP producing centres, which could be beneficial to severe weather forecasting for many National Meteorological and Hydrological Services (NMHSs). The Severe Weather Forecasting Demonstration Project (SWFDP) is designed as a series of regional subprojects whose scope is to test the usefulness of NWP products produced by global and regional meteorological centres, with the goal of improving severe weather forecasting services in countries where sophisticated model outputs are currently not used.</w:t>
      </w:r>
    </w:p>
    <w:p w14:paraId="25BA2620" w14:textId="77777777" w:rsidR="00AA3B89" w:rsidRPr="002A3007" w:rsidRDefault="00AA3B89" w:rsidP="00AA3B89">
      <w:pPr>
        <w:autoSpaceDE w:val="0"/>
        <w:autoSpaceDN w:val="0"/>
        <w:adjustRightInd w:val="0"/>
        <w:jc w:val="both"/>
        <w:rPr>
          <w:rFonts w:cs="Arial"/>
        </w:rPr>
      </w:pPr>
    </w:p>
    <w:p w14:paraId="71555065" w14:textId="77777777" w:rsidR="00AA3B89" w:rsidRPr="002A3007" w:rsidRDefault="00AA3B89" w:rsidP="00AA3B89">
      <w:pPr>
        <w:autoSpaceDE w:val="0"/>
        <w:autoSpaceDN w:val="0"/>
        <w:adjustRightInd w:val="0"/>
        <w:ind w:firstLine="360"/>
        <w:jc w:val="both"/>
        <w:rPr>
          <w:rFonts w:cs="Arial"/>
        </w:rPr>
      </w:pPr>
      <w:r w:rsidRPr="002A3007">
        <w:rPr>
          <w:rFonts w:cs="Arial"/>
        </w:rPr>
        <w:t>The original focus of the project was on the phenomena of strong destructive winds and heavy precipitation that could cause serious flooding, either associated with tropical cyclones or other weather systems. Such a demonstration project would use a cascading (forecasting) approach to provide greater lead-time for severe weather and would at the same time contribute to capacity building and improving links with National Disaster Management and Civil Protection Authorities (DMCPA).</w:t>
      </w:r>
    </w:p>
    <w:p w14:paraId="70FA2A6D" w14:textId="77777777" w:rsidR="00AA3B89" w:rsidRPr="002A3007" w:rsidRDefault="00AA3B89" w:rsidP="00AA3B89">
      <w:pPr>
        <w:jc w:val="both"/>
        <w:rPr>
          <w:rFonts w:cs="Arial"/>
        </w:rPr>
      </w:pPr>
    </w:p>
    <w:p w14:paraId="483A7BA0" w14:textId="77777777" w:rsidR="00AA3B89" w:rsidRPr="002A3007" w:rsidRDefault="00AA3B89" w:rsidP="00AA3B89">
      <w:pPr>
        <w:ind w:firstLine="360"/>
        <w:jc w:val="both"/>
        <w:rPr>
          <w:rFonts w:cs="Arial"/>
        </w:rPr>
      </w:pPr>
      <w:r w:rsidRPr="002A3007">
        <w:rPr>
          <w:rFonts w:cs="Arial"/>
        </w:rPr>
        <w:t>According to the recommendations of the CBS-XIII (2005), the goals of the SWFDP are defined as follows:</w:t>
      </w:r>
    </w:p>
    <w:p w14:paraId="06A595DA" w14:textId="77777777" w:rsidR="00AA3B89" w:rsidRPr="002A3007" w:rsidRDefault="00AA3B89" w:rsidP="00DC16C7">
      <w:pPr>
        <w:widowControl w:val="0"/>
        <w:numPr>
          <w:ilvl w:val="0"/>
          <w:numId w:val="6"/>
        </w:numPr>
        <w:jc w:val="both"/>
        <w:rPr>
          <w:rFonts w:cs="Arial"/>
        </w:rPr>
      </w:pPr>
      <w:r w:rsidRPr="002A3007">
        <w:rPr>
          <w:rFonts w:cs="Arial"/>
        </w:rPr>
        <w:t xml:space="preserve">to improve the ability of </w:t>
      </w:r>
      <w:r w:rsidRPr="002A3007">
        <w:rPr>
          <w:rFonts w:eastAsia="MS Mincho" w:cs="Arial"/>
          <w:lang w:eastAsia="ja-JP"/>
        </w:rPr>
        <w:t>NMHSs</w:t>
      </w:r>
      <w:r w:rsidRPr="002A3007">
        <w:rPr>
          <w:rFonts w:cs="Arial"/>
        </w:rPr>
        <w:t xml:space="preserve"> to forecast severe weather events;</w:t>
      </w:r>
    </w:p>
    <w:p w14:paraId="19726ED1" w14:textId="77777777" w:rsidR="00AA3B89" w:rsidRPr="002A3007" w:rsidRDefault="00AA3B89" w:rsidP="00DC16C7">
      <w:pPr>
        <w:widowControl w:val="0"/>
        <w:numPr>
          <w:ilvl w:val="0"/>
          <w:numId w:val="6"/>
        </w:numPr>
        <w:jc w:val="both"/>
        <w:rPr>
          <w:rFonts w:cs="Arial"/>
        </w:rPr>
      </w:pPr>
      <w:r w:rsidRPr="002A3007">
        <w:rPr>
          <w:rFonts w:cs="Arial"/>
        </w:rPr>
        <w:t>to improve the lead time of alerting these events;</w:t>
      </w:r>
    </w:p>
    <w:p w14:paraId="5611F841" w14:textId="77777777" w:rsidR="00AA3B89" w:rsidRPr="002A3007" w:rsidRDefault="00AA3B89" w:rsidP="00DC16C7">
      <w:pPr>
        <w:widowControl w:val="0"/>
        <w:numPr>
          <w:ilvl w:val="0"/>
          <w:numId w:val="6"/>
        </w:numPr>
        <w:jc w:val="both"/>
        <w:rPr>
          <w:rFonts w:cs="Arial"/>
        </w:rPr>
      </w:pPr>
      <w:r w:rsidRPr="002A3007">
        <w:rPr>
          <w:rFonts w:cs="Arial"/>
        </w:rPr>
        <w:t xml:space="preserve">to improve the interaction of </w:t>
      </w:r>
      <w:r w:rsidRPr="002A3007">
        <w:rPr>
          <w:rFonts w:eastAsia="MS Mincho" w:cs="Arial"/>
          <w:lang w:eastAsia="ja-JP"/>
        </w:rPr>
        <w:t>NMHSs</w:t>
      </w:r>
      <w:r w:rsidR="00396F01">
        <w:rPr>
          <w:rFonts w:eastAsia="MS Mincho" w:cs="Arial" w:hint="eastAsia"/>
          <w:lang w:eastAsia="ja-JP"/>
        </w:rPr>
        <w:t xml:space="preserve"> </w:t>
      </w:r>
      <w:r w:rsidRPr="002A3007">
        <w:rPr>
          <w:rFonts w:cs="Arial"/>
        </w:rPr>
        <w:t>with DMCPA before and during events;</w:t>
      </w:r>
    </w:p>
    <w:p w14:paraId="0A6DB586" w14:textId="77777777" w:rsidR="00AA3B89" w:rsidRPr="002A3007" w:rsidRDefault="00AA3B89" w:rsidP="00DC16C7">
      <w:pPr>
        <w:widowControl w:val="0"/>
        <w:numPr>
          <w:ilvl w:val="0"/>
          <w:numId w:val="6"/>
        </w:numPr>
        <w:jc w:val="both"/>
        <w:rPr>
          <w:rFonts w:cs="Arial"/>
        </w:rPr>
      </w:pPr>
      <w:r w:rsidRPr="002A3007">
        <w:rPr>
          <w:rFonts w:cs="Arial"/>
        </w:rPr>
        <w:t>to identify gaps and areas for improvements;</w:t>
      </w:r>
    </w:p>
    <w:p w14:paraId="2DD99C57" w14:textId="77777777" w:rsidR="00AA3B89" w:rsidRPr="002A3007" w:rsidRDefault="00AA3B89" w:rsidP="00DC16C7">
      <w:pPr>
        <w:widowControl w:val="0"/>
        <w:numPr>
          <w:ilvl w:val="0"/>
          <w:numId w:val="6"/>
        </w:numPr>
        <w:jc w:val="both"/>
        <w:rPr>
          <w:rFonts w:cs="Arial"/>
        </w:rPr>
      </w:pPr>
      <w:proofErr w:type="gramStart"/>
      <w:r w:rsidRPr="002A3007">
        <w:rPr>
          <w:rFonts w:cs="Arial"/>
        </w:rPr>
        <w:t>to</w:t>
      </w:r>
      <w:proofErr w:type="gramEnd"/>
      <w:r w:rsidRPr="002A3007">
        <w:rPr>
          <w:rFonts w:cs="Arial"/>
        </w:rPr>
        <w:t xml:space="preserve"> improve the skill of products from Global Data-Processing and Forecasting System (GDPFS) centres through feedback from </w:t>
      </w:r>
      <w:r w:rsidRPr="002A3007">
        <w:rPr>
          <w:rFonts w:eastAsia="MS Mincho" w:cs="Arial"/>
          <w:lang w:eastAsia="ja-JP"/>
        </w:rPr>
        <w:t>NMHSs</w:t>
      </w:r>
      <w:r w:rsidRPr="002A3007">
        <w:rPr>
          <w:rFonts w:cs="Arial"/>
        </w:rPr>
        <w:t>.</w:t>
      </w:r>
    </w:p>
    <w:p w14:paraId="104F7419" w14:textId="77777777" w:rsidR="00AA3B89" w:rsidRPr="002A3007" w:rsidRDefault="00AA3B89" w:rsidP="00AA3B89">
      <w:pPr>
        <w:jc w:val="both"/>
        <w:rPr>
          <w:rFonts w:cs="Arial"/>
        </w:rPr>
      </w:pPr>
    </w:p>
    <w:p w14:paraId="5325A94A" w14:textId="77777777" w:rsidR="00AA3B89" w:rsidRPr="002A3007" w:rsidRDefault="00AA3B89" w:rsidP="00AA3B89">
      <w:pPr>
        <w:ind w:firstLine="359"/>
        <w:jc w:val="both"/>
        <w:rPr>
          <w:rFonts w:cs="Arial"/>
        </w:rPr>
      </w:pPr>
      <w:r w:rsidRPr="002A3007">
        <w:rPr>
          <w:rFonts w:cs="Arial"/>
        </w:rPr>
        <w:t>The CBS-Ext</w:t>
      </w:r>
      <w:proofErr w:type="gramStart"/>
      <w:r w:rsidRPr="002A3007">
        <w:rPr>
          <w:rFonts w:cs="Arial"/>
        </w:rPr>
        <w:t>.(</w:t>
      </w:r>
      <w:proofErr w:type="gramEnd"/>
      <w:r w:rsidR="00AA26B9">
        <w:rPr>
          <w:rFonts w:cs="Arial"/>
        </w:rPr>
        <w:t>20</w:t>
      </w:r>
      <w:r w:rsidRPr="002A3007">
        <w:rPr>
          <w:rFonts w:cs="Arial"/>
        </w:rPr>
        <w:t xml:space="preserve">06) stressed the need to work with civil protection authorities and media organizations to improve delivery of severe weather warning services to end users. Subsequently, the Public Weather Services (PWS) and </w:t>
      </w:r>
      <w:r w:rsidRPr="002A3007">
        <w:rPr>
          <w:rFonts w:eastAsia="MS Mincho" w:cs="Arial"/>
          <w:lang w:eastAsia="ja-JP"/>
        </w:rPr>
        <w:t>d</w:t>
      </w:r>
      <w:r w:rsidRPr="002A3007">
        <w:rPr>
          <w:rFonts w:cs="Arial"/>
        </w:rPr>
        <w:t xml:space="preserve">isaster </w:t>
      </w:r>
      <w:r w:rsidRPr="002A3007">
        <w:rPr>
          <w:rFonts w:eastAsia="MS Mincho" w:cs="Arial"/>
          <w:lang w:eastAsia="ja-JP"/>
        </w:rPr>
        <w:t>r</w:t>
      </w:r>
      <w:r w:rsidRPr="002A3007">
        <w:rPr>
          <w:rFonts w:cs="Arial"/>
        </w:rPr>
        <w:t xml:space="preserve">isk </w:t>
      </w:r>
      <w:r w:rsidRPr="002A3007">
        <w:rPr>
          <w:rFonts w:eastAsia="MS Mincho" w:cs="Arial"/>
          <w:lang w:eastAsia="ja-JP"/>
        </w:rPr>
        <w:t>r</w:t>
      </w:r>
      <w:r w:rsidRPr="002A3007">
        <w:rPr>
          <w:rFonts w:cs="Arial"/>
        </w:rPr>
        <w:t>eduction aspects have been integrated into the SWFDP.</w:t>
      </w:r>
    </w:p>
    <w:p w14:paraId="66DC5D4A" w14:textId="77777777" w:rsidR="00AA3B89" w:rsidRPr="002A3007" w:rsidRDefault="00AA3B89" w:rsidP="00AA3B89">
      <w:pPr>
        <w:jc w:val="both"/>
        <w:rPr>
          <w:rFonts w:cs="Arial"/>
        </w:rPr>
      </w:pPr>
    </w:p>
    <w:p w14:paraId="2EF3BED1" w14:textId="77777777" w:rsidR="00AA3B89" w:rsidRPr="002A3007" w:rsidRDefault="00AA3B89" w:rsidP="00DC16C7">
      <w:pPr>
        <w:pStyle w:val="Heading2"/>
        <w:numPr>
          <w:ilvl w:val="2"/>
          <w:numId w:val="3"/>
        </w:numPr>
        <w:rPr>
          <w:sz w:val="22"/>
        </w:rPr>
      </w:pPr>
      <w:bookmarkStart w:id="7" w:name="_Toc413878963"/>
      <w:r w:rsidRPr="002A3007">
        <w:rPr>
          <w:sz w:val="22"/>
        </w:rPr>
        <w:t>The cascading process</w:t>
      </w:r>
      <w:bookmarkEnd w:id="7"/>
    </w:p>
    <w:p w14:paraId="57EC3715" w14:textId="77777777" w:rsidR="00AA3B89" w:rsidRPr="002A3007" w:rsidRDefault="00AA3B89" w:rsidP="00AA3B89">
      <w:pPr>
        <w:ind w:firstLine="360"/>
        <w:jc w:val="both"/>
        <w:rPr>
          <w:rFonts w:cs="Arial"/>
        </w:rPr>
      </w:pPr>
      <w:r w:rsidRPr="002A3007">
        <w:rPr>
          <w:rFonts w:cs="Arial"/>
        </w:rPr>
        <w:t>In the framework of the general organization of the Global Data-Processing and Forecasting System (GDPFS), the SWFDP implies a coordinated functioning among three types of GDPFS centres. Conceptually, it should involve one (or more) global centre(s), one (or more) regional centre(s) and a small number of NMHSs located within the area of responsibility of the regional centre.</w:t>
      </w:r>
    </w:p>
    <w:p w14:paraId="1C0A14B2" w14:textId="77777777" w:rsidR="00AA3B89" w:rsidRPr="002A3007" w:rsidRDefault="00AA3B89" w:rsidP="00AA3B89">
      <w:pPr>
        <w:ind w:firstLine="360"/>
        <w:rPr>
          <w:rFonts w:cs="Arial"/>
        </w:rPr>
      </w:pPr>
    </w:p>
    <w:p w14:paraId="49C8B200" w14:textId="77777777" w:rsidR="00AA3B89" w:rsidRPr="002A3007" w:rsidRDefault="00AA3B89" w:rsidP="00AA3B89">
      <w:pPr>
        <w:ind w:firstLine="360"/>
        <w:jc w:val="both"/>
        <w:rPr>
          <w:rFonts w:cs="Arial"/>
        </w:rPr>
      </w:pPr>
      <w:r w:rsidRPr="002A3007">
        <w:rPr>
          <w:rFonts w:cs="Arial"/>
        </w:rPr>
        <w:t>According to the conclusions of CBS-XIII, the proposed SWFDP is an excellent way to apply the cascading approach for forecasting severe weather in three levels, as follows:</w:t>
      </w:r>
    </w:p>
    <w:p w14:paraId="336192D3" w14:textId="77777777" w:rsidR="00AA3B89" w:rsidRPr="002A3007" w:rsidRDefault="00AA3B89" w:rsidP="00DC16C7">
      <w:pPr>
        <w:widowControl w:val="0"/>
        <w:numPr>
          <w:ilvl w:val="0"/>
          <w:numId w:val="7"/>
        </w:numPr>
        <w:jc w:val="both"/>
        <w:rPr>
          <w:rFonts w:cs="Arial"/>
        </w:rPr>
      </w:pPr>
      <w:r w:rsidRPr="002A3007">
        <w:rPr>
          <w:rFonts w:cs="Arial"/>
        </w:rPr>
        <w:t>global NWP centres to provide available NWP products, including in the form of probabilities;</w:t>
      </w:r>
    </w:p>
    <w:p w14:paraId="414A86EA" w14:textId="77777777" w:rsidR="00AA3B89" w:rsidRPr="002A3007" w:rsidRDefault="00AA3B89" w:rsidP="00DC16C7">
      <w:pPr>
        <w:widowControl w:val="0"/>
        <w:numPr>
          <w:ilvl w:val="0"/>
          <w:numId w:val="8"/>
        </w:numPr>
        <w:jc w:val="both"/>
        <w:rPr>
          <w:rFonts w:cs="Arial"/>
        </w:rPr>
      </w:pPr>
      <w:r w:rsidRPr="002A3007">
        <w:rPr>
          <w:rFonts w:cs="Arial"/>
        </w:rPr>
        <w:t>regional centres to interpret information received from global NWP centres, run limited-area models to refine products, liaise with the participating NMCs;</w:t>
      </w:r>
    </w:p>
    <w:p w14:paraId="632685D0" w14:textId="77777777" w:rsidR="00AA3B89" w:rsidRPr="002A3007" w:rsidRDefault="00AA3B89" w:rsidP="00DC16C7">
      <w:pPr>
        <w:widowControl w:val="0"/>
        <w:numPr>
          <w:ilvl w:val="0"/>
          <w:numId w:val="8"/>
        </w:numPr>
        <w:jc w:val="both"/>
        <w:rPr>
          <w:rFonts w:cs="Arial"/>
        </w:rPr>
      </w:pPr>
      <w:r w:rsidRPr="002A3007">
        <w:rPr>
          <w:rFonts w:cs="Arial"/>
        </w:rPr>
        <w:t>NMCs to issue alerts, advisories, severe weather warnings; to liaise and collaborate with Media, and disaster management and civil protection authorities; and to contribute to the evaluation of the project.</w:t>
      </w:r>
    </w:p>
    <w:p w14:paraId="57E86F5A" w14:textId="77777777" w:rsidR="00AA3B89" w:rsidRPr="002A3007" w:rsidRDefault="00AA3B89" w:rsidP="00AA3B89">
      <w:pPr>
        <w:jc w:val="both"/>
        <w:rPr>
          <w:rFonts w:cs="Arial"/>
        </w:rPr>
      </w:pPr>
    </w:p>
    <w:p w14:paraId="0B04B407" w14:textId="77777777" w:rsidR="00AA3B89" w:rsidRPr="002A3007" w:rsidRDefault="00AA3B89" w:rsidP="00AA3B89">
      <w:pPr>
        <w:autoSpaceDE w:val="0"/>
        <w:autoSpaceDN w:val="0"/>
        <w:adjustRightInd w:val="0"/>
        <w:ind w:firstLine="360"/>
        <w:jc w:val="both"/>
        <w:rPr>
          <w:rFonts w:cs="Arial"/>
        </w:rPr>
      </w:pPr>
      <w:r w:rsidRPr="002A3007">
        <w:rPr>
          <w:rFonts w:cs="Arial"/>
          <w:lang w:eastAsia="pt-PT"/>
        </w:rPr>
        <w:t>The SWFDP will implement a cascading forecasting process implying the participation of selected centres chosen within a geographical area affected by an agreed type of severe weather event. The cascading process aims to ensure the real-time distribution of the relevant available information produced by both a Global Centre(s) and a Regional Centre(s) to selected NMHSs. Moreover it is necessary to continue the cascade by making the final authoritative products of hazardous conditions (advisories or warnings) produced by the NMHSs available to users such as media and local Services in charge of hydrology and/or DMCPAs.</w:t>
      </w:r>
    </w:p>
    <w:p w14:paraId="4E7B2C56" w14:textId="77777777" w:rsidR="00AA3B89" w:rsidRPr="002A3007" w:rsidRDefault="00AA3B89" w:rsidP="00AA3B89">
      <w:pPr>
        <w:autoSpaceDE w:val="0"/>
        <w:autoSpaceDN w:val="0"/>
        <w:adjustRightInd w:val="0"/>
        <w:ind w:firstLine="360"/>
        <w:jc w:val="both"/>
        <w:rPr>
          <w:rFonts w:cs="Arial"/>
        </w:rPr>
      </w:pPr>
    </w:p>
    <w:p w14:paraId="6660B722" w14:textId="77777777" w:rsidR="00AA3B89" w:rsidRPr="002A3007" w:rsidRDefault="00AA3B89" w:rsidP="00AA3B89">
      <w:pPr>
        <w:ind w:firstLine="360"/>
        <w:jc w:val="both"/>
        <w:rPr>
          <w:rFonts w:eastAsia="MS Mincho" w:cs="Arial"/>
          <w:lang w:eastAsia="ja-JP"/>
        </w:rPr>
      </w:pPr>
      <w:r w:rsidRPr="002A3007">
        <w:rPr>
          <w:rFonts w:cs="Arial"/>
          <w:lang w:eastAsia="pt-PT"/>
        </w:rPr>
        <w:t xml:space="preserve">The cascading process concerns both short-range and medium-range products. In </w:t>
      </w:r>
      <w:r w:rsidRPr="009179D9">
        <w:rPr>
          <w:rFonts w:cs="Arial"/>
          <w:lang w:eastAsia="pt-PT"/>
        </w:rPr>
        <w:t>the framework of the Regional Subproject described hereafter, short-range is defined as up to and including day-</w:t>
      </w:r>
      <w:r w:rsidR="002F3E95">
        <w:rPr>
          <w:rFonts w:eastAsia="MS Mincho" w:cs="Arial" w:hint="eastAsia"/>
          <w:lang w:eastAsia="ja-JP"/>
        </w:rPr>
        <w:t>3</w:t>
      </w:r>
      <w:r w:rsidRPr="009179D9">
        <w:rPr>
          <w:rFonts w:cs="Arial"/>
          <w:lang w:eastAsia="pt-PT"/>
        </w:rPr>
        <w:t xml:space="preserve"> while medium-range is defined as day-</w:t>
      </w:r>
      <w:r w:rsidR="002F3E95">
        <w:rPr>
          <w:rFonts w:eastAsia="MS Mincho" w:cs="Arial" w:hint="eastAsia"/>
          <w:lang w:eastAsia="ja-JP"/>
        </w:rPr>
        <w:t>4</w:t>
      </w:r>
      <w:r w:rsidRPr="009179D9">
        <w:rPr>
          <w:rFonts w:cs="Arial"/>
          <w:lang w:eastAsia="pt-PT"/>
        </w:rPr>
        <w:t xml:space="preserve"> to day-5 inclusive. </w:t>
      </w:r>
      <w:r w:rsidRPr="009179D9">
        <w:rPr>
          <w:rFonts w:cs="Arial"/>
        </w:rPr>
        <w:t>Each centre will be required to adjust and tailor the list of products to the requirements of the particular regional subproject.</w:t>
      </w:r>
    </w:p>
    <w:p w14:paraId="275E6FAA" w14:textId="77777777" w:rsidR="00AA3B89" w:rsidRPr="002A3007" w:rsidRDefault="00AA3B89" w:rsidP="00AA3B89">
      <w:pPr>
        <w:ind w:firstLine="360"/>
        <w:jc w:val="both"/>
        <w:rPr>
          <w:rFonts w:cs="Arial"/>
        </w:rPr>
      </w:pPr>
    </w:p>
    <w:p w14:paraId="6CEE9E34" w14:textId="77777777" w:rsidR="00AA3B89" w:rsidRPr="002A3007" w:rsidRDefault="00AA3B89" w:rsidP="00AA3B89">
      <w:pPr>
        <w:autoSpaceDE w:val="0"/>
        <w:autoSpaceDN w:val="0"/>
        <w:adjustRightInd w:val="0"/>
        <w:ind w:firstLine="360"/>
        <w:jc w:val="both"/>
        <w:rPr>
          <w:rFonts w:cs="Arial"/>
        </w:rPr>
      </w:pPr>
      <w:r w:rsidRPr="002A3007">
        <w:rPr>
          <w:rFonts w:cs="Arial"/>
          <w:lang w:eastAsia="pt-PT"/>
        </w:rPr>
        <w:t>A near real-time evaluation will be conducted, based on observations of the meteorological parameters collected at local meteorological stations as well as information gathered on the impacts of the severe weather phenomena as reported by DMCPA Services. This evaluation of the performance of the cascading process will then be provided as feedback to the participating centres to further fine tune the process itself.</w:t>
      </w:r>
    </w:p>
    <w:p w14:paraId="19381BBE" w14:textId="77777777" w:rsidR="00AA3B89" w:rsidRPr="002A3007" w:rsidRDefault="00AA3B89" w:rsidP="00AA3B89">
      <w:pPr>
        <w:jc w:val="both"/>
        <w:rPr>
          <w:rFonts w:cs="Arial"/>
        </w:rPr>
      </w:pPr>
    </w:p>
    <w:p w14:paraId="188CFC67" w14:textId="77777777" w:rsidR="00AA3B89" w:rsidRPr="002A3007" w:rsidRDefault="00AA3B89" w:rsidP="00DC16C7">
      <w:pPr>
        <w:pStyle w:val="Heading2"/>
        <w:numPr>
          <w:ilvl w:val="2"/>
          <w:numId w:val="3"/>
        </w:numPr>
        <w:rPr>
          <w:sz w:val="22"/>
        </w:rPr>
      </w:pPr>
      <w:bookmarkStart w:id="8" w:name="_Toc413878964"/>
      <w:r w:rsidRPr="002A3007">
        <w:rPr>
          <w:sz w:val="22"/>
        </w:rPr>
        <w:t>Expected Benefits</w:t>
      </w:r>
      <w:bookmarkEnd w:id="8"/>
    </w:p>
    <w:p w14:paraId="73BBAD9E" w14:textId="77777777" w:rsidR="00AA3B89" w:rsidRPr="002A3007" w:rsidRDefault="00AA3B89" w:rsidP="00AA3B89">
      <w:pPr>
        <w:ind w:firstLine="360"/>
        <w:jc w:val="both"/>
        <w:rPr>
          <w:rFonts w:eastAsia="MS Mincho" w:cs="Arial"/>
          <w:lang w:eastAsia="ja-JP"/>
        </w:rPr>
      </w:pPr>
      <w:r w:rsidRPr="002A3007">
        <w:rPr>
          <w:rFonts w:cs="Arial"/>
        </w:rPr>
        <w:t>The SWFDP aims to demonstrate the benefits of applying the cascading process for severe weather forecasting in the NMHSs, with the intention of not incurring research and development costs.  It is viewed as way to explore how the concept could benefit several NMHSs in the same geographical region while facilitating a certain level of harmonization of forecasts and warnings to render them consistent across the region.</w:t>
      </w:r>
    </w:p>
    <w:p w14:paraId="02007B11" w14:textId="77777777" w:rsidR="00AA3B89" w:rsidRPr="002A3007" w:rsidRDefault="00AA3B89" w:rsidP="00AA3B89">
      <w:pPr>
        <w:jc w:val="both"/>
        <w:rPr>
          <w:rFonts w:cs="Arial"/>
        </w:rPr>
      </w:pPr>
    </w:p>
    <w:p w14:paraId="677DE79B" w14:textId="77777777" w:rsidR="00AA3B89" w:rsidRPr="002A3007" w:rsidRDefault="00AA3B89" w:rsidP="00AA3B89">
      <w:pPr>
        <w:ind w:firstLine="360"/>
        <w:jc w:val="both"/>
        <w:rPr>
          <w:rFonts w:cs="Arial"/>
        </w:rPr>
      </w:pPr>
      <w:r w:rsidRPr="002A3007">
        <w:rPr>
          <w:rFonts w:cs="Arial"/>
        </w:rPr>
        <w:t>The SWFDP will help strengthen the links between the NMHS, the DMCPA and the media. This in turn will increase the efficiency and effectiveness of the public warning services in case of severe weather events</w:t>
      </w:r>
    </w:p>
    <w:p w14:paraId="642B1A7F" w14:textId="77777777" w:rsidR="00AA3B89" w:rsidRPr="002A3007" w:rsidRDefault="00AA3B89" w:rsidP="00AA3B89">
      <w:pPr>
        <w:jc w:val="both"/>
        <w:rPr>
          <w:rFonts w:cs="Arial"/>
        </w:rPr>
      </w:pPr>
    </w:p>
    <w:p w14:paraId="64A46E46" w14:textId="77777777" w:rsidR="00AA3B89" w:rsidRPr="002A3007" w:rsidRDefault="00AA3B89" w:rsidP="00AA3B89">
      <w:pPr>
        <w:ind w:firstLine="360"/>
        <w:jc w:val="both"/>
        <w:rPr>
          <w:rFonts w:cs="Arial"/>
        </w:rPr>
      </w:pPr>
      <w:r w:rsidRPr="002A3007">
        <w:rPr>
          <w:rFonts w:cs="Arial"/>
        </w:rPr>
        <w:t xml:space="preserve">The SWFDP will provide the opportunity to encourage forecasters to use, and experiment with standard products and recommended procedures, which have already been introduced in GDPFS centres and which could be relevant to a number of NMHSs that have not yet used them. </w:t>
      </w:r>
    </w:p>
    <w:p w14:paraId="1327621A" w14:textId="77777777" w:rsidR="00AA3B89" w:rsidRPr="002A3007" w:rsidRDefault="00AA3B89" w:rsidP="00AA3B89">
      <w:pPr>
        <w:jc w:val="both"/>
        <w:rPr>
          <w:rFonts w:cs="Arial"/>
        </w:rPr>
      </w:pPr>
    </w:p>
    <w:p w14:paraId="68EB3DC9" w14:textId="77777777" w:rsidR="00AA3B89" w:rsidRPr="009179D9" w:rsidRDefault="00AA3B89" w:rsidP="00AA3B89">
      <w:pPr>
        <w:ind w:firstLine="360"/>
        <w:jc w:val="both"/>
        <w:rPr>
          <w:rFonts w:cs="Arial"/>
        </w:rPr>
      </w:pPr>
      <w:r w:rsidRPr="009179D9">
        <w:rPr>
          <w:rFonts w:cs="Arial"/>
        </w:rPr>
        <w:t>The SWFDP will provide an opportunity to demonstrate and realise the benefits of new forecasting research through collaboration with the THORPEX TIGGE-GIFS project. THORPEX (The Observing System Research and Predictability Experiment) is a 10-year programme to accelerate improvements in the accuracy of 1-day to 2-week high-impact weather forecasts for the benefit of humanity. TIGGE-GIFS is developing new products, particularly from multi-model ensembles, and aims to develop the new GIFS (Global Interactive Forecast System) by developing cascading products in support of the SWFDP and involving the SERA (Societal and Economic Research &amp; Applications) project to support effective propagation of benefits to society.</w:t>
      </w:r>
    </w:p>
    <w:p w14:paraId="23AE26A8" w14:textId="77777777" w:rsidR="00AA3B89" w:rsidRPr="009179D9" w:rsidRDefault="00AA3B89" w:rsidP="00AA3B89">
      <w:pPr>
        <w:jc w:val="both"/>
        <w:rPr>
          <w:rFonts w:eastAsia="MS Mincho" w:cs="Arial"/>
          <w:lang w:eastAsia="ja-JP"/>
        </w:rPr>
      </w:pPr>
    </w:p>
    <w:p w14:paraId="6B0DBE51" w14:textId="77777777" w:rsidR="00AA3B89" w:rsidRPr="002A3007" w:rsidRDefault="00AA3B89" w:rsidP="00AA3B89">
      <w:pPr>
        <w:ind w:firstLine="360"/>
        <w:jc w:val="both"/>
        <w:rPr>
          <w:rFonts w:cs="Arial"/>
        </w:rPr>
      </w:pPr>
      <w:r w:rsidRPr="009179D9">
        <w:rPr>
          <w:rFonts w:cs="Arial"/>
        </w:rPr>
        <w:t>Besides, the collaboration with regional activities of other WMO programmes (i.e. research project and/or demonstration project) will produce the synergetic effect on the regional subproject of SWFDP.</w:t>
      </w:r>
    </w:p>
    <w:p w14:paraId="094B079D" w14:textId="77777777" w:rsidR="00AA3B89" w:rsidRPr="002A3007" w:rsidRDefault="00AA3B89" w:rsidP="00AA3B89">
      <w:pPr>
        <w:jc w:val="both"/>
        <w:rPr>
          <w:rFonts w:eastAsia="MS Mincho" w:cs="Arial"/>
          <w:lang w:eastAsia="ja-JP"/>
        </w:rPr>
      </w:pPr>
    </w:p>
    <w:p w14:paraId="1E6FD1F4" w14:textId="77777777" w:rsidR="00AA3B89" w:rsidRPr="002A3007" w:rsidRDefault="00AA3B89" w:rsidP="00DC16C7">
      <w:pPr>
        <w:pStyle w:val="Heading2"/>
        <w:numPr>
          <w:ilvl w:val="2"/>
          <w:numId w:val="3"/>
        </w:numPr>
        <w:rPr>
          <w:sz w:val="22"/>
        </w:rPr>
      </w:pPr>
      <w:bookmarkStart w:id="9" w:name="_Toc413878965"/>
      <w:r w:rsidRPr="002A3007">
        <w:rPr>
          <w:sz w:val="22"/>
        </w:rPr>
        <w:t xml:space="preserve">The four phases of the SWFDP </w:t>
      </w:r>
      <w:bookmarkEnd w:id="9"/>
    </w:p>
    <w:p w14:paraId="42D62ECB" w14:textId="77777777" w:rsidR="00AA3B89" w:rsidRDefault="00AA3B89" w:rsidP="00AA3B89">
      <w:pPr>
        <w:ind w:firstLine="360"/>
        <w:rPr>
          <w:rFonts w:cs="Arial"/>
        </w:rPr>
      </w:pPr>
      <w:r w:rsidRPr="002A3007">
        <w:rPr>
          <w:rFonts w:cs="Arial"/>
        </w:rPr>
        <w:t>The SWFDP can be divided into four phases as follows:</w:t>
      </w:r>
    </w:p>
    <w:p w14:paraId="2DCE0195" w14:textId="77777777" w:rsidR="00E942D7" w:rsidRDefault="00E942D7" w:rsidP="00AA3B89">
      <w:pPr>
        <w:ind w:firstLine="360"/>
        <w:rPr>
          <w:rFonts w:cs="Arial"/>
        </w:rPr>
      </w:pPr>
    </w:p>
    <w:p w14:paraId="531F70D1" w14:textId="77777777" w:rsidR="00AA3B89" w:rsidRPr="002A3007" w:rsidRDefault="00AA3B89" w:rsidP="00DC16C7">
      <w:pPr>
        <w:widowControl w:val="0"/>
        <w:numPr>
          <w:ilvl w:val="0"/>
          <w:numId w:val="15"/>
        </w:numPr>
        <w:jc w:val="both"/>
        <w:rPr>
          <w:rFonts w:cs="Arial"/>
        </w:rPr>
      </w:pPr>
      <w:proofErr w:type="gramStart"/>
      <w:r w:rsidRPr="002A3007">
        <w:rPr>
          <w:rFonts w:cs="Arial"/>
        </w:rPr>
        <w:t>Phase</w:t>
      </w:r>
      <w:proofErr w:type="gramEnd"/>
      <w:r w:rsidRPr="002A3007">
        <w:rPr>
          <w:rFonts w:cs="Arial"/>
        </w:rPr>
        <w:t xml:space="preserve"> I: Overall Project Planning. This phase includes the preparatory work necessary to prepare the project specifications, the list of types of products to be exchanged and the work of the </w:t>
      </w:r>
      <w:r w:rsidRPr="00F47D07">
        <w:rPr>
          <w:rFonts w:cs="Arial"/>
        </w:rPr>
        <w:t xml:space="preserve">Project Steering Group (PSG) </w:t>
      </w:r>
      <w:r w:rsidR="00983A03" w:rsidRPr="00F47D07">
        <w:rPr>
          <w:rFonts w:cs="Arial"/>
        </w:rPr>
        <w:t>of SWFDP</w:t>
      </w:r>
      <w:r w:rsidR="00983A03">
        <w:rPr>
          <w:rFonts w:cs="Arial"/>
        </w:rPr>
        <w:t xml:space="preserve"> </w:t>
      </w:r>
      <w:r w:rsidRPr="002A3007">
        <w:rPr>
          <w:rFonts w:cs="Arial"/>
        </w:rPr>
        <w:t>to identify the possible participating centres and to select suitable regional subprojects according to the geographical area, the type of severe weather and the chosen period for the experimentation.</w:t>
      </w:r>
    </w:p>
    <w:p w14:paraId="7837EAE6" w14:textId="77777777" w:rsidR="00AA3B89" w:rsidRPr="002A3007" w:rsidRDefault="00AA3B89" w:rsidP="00DC16C7">
      <w:pPr>
        <w:widowControl w:val="0"/>
        <w:numPr>
          <w:ilvl w:val="0"/>
          <w:numId w:val="15"/>
        </w:numPr>
        <w:jc w:val="both"/>
        <w:rPr>
          <w:rFonts w:cs="Arial"/>
        </w:rPr>
      </w:pPr>
      <w:r w:rsidRPr="002A3007">
        <w:rPr>
          <w:rFonts w:cs="Arial"/>
        </w:rPr>
        <w:t xml:space="preserve">Phase II: Regional Subproject Implementation Planning and Execution. This phase begins with the preparation of the detailed specifications (data and products to be exchanged, performance measurements, reviewing and reporting) allowing the participants (representatives of the participating GDPFS and national centres) to develop the specific subproject implementation plan, including a training programme, and to manage its implementation and then to carry out the experimentation itself which is likely to last about one year. </w:t>
      </w:r>
    </w:p>
    <w:p w14:paraId="143B65C1" w14:textId="77777777" w:rsidR="00AA3B89" w:rsidRPr="002A3007" w:rsidRDefault="00AA3B89" w:rsidP="00DC16C7">
      <w:pPr>
        <w:widowControl w:val="0"/>
        <w:numPr>
          <w:ilvl w:val="0"/>
          <w:numId w:val="15"/>
        </w:numPr>
        <w:jc w:val="both"/>
        <w:rPr>
          <w:rFonts w:cs="Arial"/>
        </w:rPr>
      </w:pPr>
      <w:r w:rsidRPr="002A3007">
        <w:rPr>
          <w:rFonts w:cs="Arial"/>
        </w:rPr>
        <w:t xml:space="preserve">Phase III: Regional Subproject Evaluation. This phase includes the analysis and the evaluation of the entire subproject as well as contributing to the evaluation of the overall SWFDP with respect to the goals proposed initially. This phase gives the opportunity to identify gaps and deficiencies, and areas for improvement in order to ensure a sustainability of the organization tested during the regional subproject and to provide improved specifications for other similar regional subprojects. </w:t>
      </w:r>
    </w:p>
    <w:p w14:paraId="45BB5BAE" w14:textId="77777777" w:rsidR="00983A03" w:rsidRDefault="00AA3B89" w:rsidP="00983A03">
      <w:pPr>
        <w:widowControl w:val="0"/>
        <w:numPr>
          <w:ilvl w:val="0"/>
          <w:numId w:val="15"/>
        </w:numPr>
        <w:jc w:val="both"/>
        <w:rPr>
          <w:rFonts w:cs="Arial"/>
        </w:rPr>
      </w:pPr>
      <w:r w:rsidRPr="002A3007">
        <w:rPr>
          <w:rFonts w:cs="Arial"/>
        </w:rPr>
        <w:t>Phase IV: Regional Subproject Long-term Sustainability and Future Developments.  This phase includes long-term sustainability of the benefits gained and a process of continual improvement.  This phase gives the opportunity to continuously take advantage of future capability and technology developments, and to foster broadening of activities in synergy with other WMO programmes.  In this phase, the responsibility for management, including seeking funding, lies with the Regional Association, while the PSG continues to be informed of developments and to provide advice as appropriate.</w:t>
      </w:r>
    </w:p>
    <w:p w14:paraId="3FB8EF63" w14:textId="77777777" w:rsidR="00983A03" w:rsidRDefault="00983A03" w:rsidP="00983A03">
      <w:pPr>
        <w:widowControl w:val="0"/>
        <w:jc w:val="both"/>
        <w:rPr>
          <w:rFonts w:cs="Arial"/>
        </w:rPr>
      </w:pPr>
    </w:p>
    <w:p w14:paraId="34C48640" w14:textId="77777777" w:rsidR="00983A03" w:rsidRDefault="00AA3B89" w:rsidP="00983A03">
      <w:pPr>
        <w:widowControl w:val="0"/>
        <w:ind w:firstLine="360"/>
        <w:jc w:val="both"/>
        <w:rPr>
          <w:rFonts w:eastAsiaTheme="minorEastAsia" w:cs="Arial"/>
          <w:color w:val="000000"/>
          <w:lang w:val="en-US" w:eastAsia="zh-TW"/>
        </w:rPr>
      </w:pPr>
      <w:r w:rsidRPr="00983A03">
        <w:rPr>
          <w:rFonts w:cs="Arial"/>
        </w:rPr>
        <w:t xml:space="preserve">It has to be noted that the Phase II, III and IV are specific to each regional subproject and will be repeated for each of the selected subproject. From the point of view of the project management, it is clear that the overall SWFDP project begins with the first step of the Phase </w:t>
      </w:r>
      <w:proofErr w:type="gramStart"/>
      <w:r w:rsidRPr="00983A03">
        <w:rPr>
          <w:rFonts w:cs="Arial"/>
        </w:rPr>
        <w:t>I</w:t>
      </w:r>
      <w:proofErr w:type="gramEnd"/>
      <w:r w:rsidRPr="00983A03">
        <w:rPr>
          <w:rFonts w:cs="Arial"/>
        </w:rPr>
        <w:t xml:space="preserve"> and after completion of the Phase III of the selected regional subprojects, the responsibility becomes that of the Regional Associations. It is clear also that each selected regional subproject of the SWFDP will have its own date of beginning and date of completion of Phase III and transitioning to Phase IV.</w:t>
      </w:r>
      <w:r w:rsidR="00983A03" w:rsidRPr="00983A03">
        <w:rPr>
          <w:rFonts w:eastAsiaTheme="minorEastAsia" w:cs="Arial"/>
          <w:color w:val="000000"/>
          <w:lang w:val="en-US" w:eastAsia="zh-TW"/>
        </w:rPr>
        <w:t xml:space="preserve"> </w:t>
      </w:r>
    </w:p>
    <w:p w14:paraId="725F248E" w14:textId="77777777" w:rsidR="00B20A25" w:rsidRDefault="00B20A25" w:rsidP="00B20A25">
      <w:pPr>
        <w:autoSpaceDE w:val="0"/>
        <w:autoSpaceDN w:val="0"/>
        <w:adjustRightInd w:val="0"/>
        <w:rPr>
          <w:rFonts w:eastAsiaTheme="minorEastAsia" w:cs="Arial"/>
          <w:color w:val="000000"/>
          <w:lang w:val="en-US" w:eastAsia="zh-TW"/>
        </w:rPr>
      </w:pPr>
    </w:p>
    <w:p w14:paraId="470A5D96" w14:textId="77777777" w:rsidR="00B20A25" w:rsidRPr="00B20A25" w:rsidRDefault="00B20A25" w:rsidP="00B20A25">
      <w:pPr>
        <w:pStyle w:val="Heading2"/>
        <w:numPr>
          <w:ilvl w:val="2"/>
          <w:numId w:val="3"/>
        </w:numPr>
        <w:rPr>
          <w:sz w:val="22"/>
          <w:highlight w:val="cyan"/>
        </w:rPr>
      </w:pPr>
      <w:r w:rsidRPr="00B20A25">
        <w:rPr>
          <w:sz w:val="22"/>
          <w:highlight w:val="cyan"/>
        </w:rPr>
        <w:t xml:space="preserve">Criteria for transition of an SWFDP </w:t>
      </w:r>
      <w:r w:rsidR="00F0459E">
        <w:rPr>
          <w:sz w:val="22"/>
          <w:highlight w:val="cyan"/>
        </w:rPr>
        <w:t>Re</w:t>
      </w:r>
      <w:r w:rsidRPr="00B20A25">
        <w:rPr>
          <w:sz w:val="22"/>
          <w:highlight w:val="cyan"/>
        </w:rPr>
        <w:t xml:space="preserve">gional </w:t>
      </w:r>
      <w:r w:rsidR="00F0459E" w:rsidRPr="00B20A25">
        <w:rPr>
          <w:sz w:val="22"/>
          <w:highlight w:val="cyan"/>
        </w:rPr>
        <w:t>Subproject</w:t>
      </w:r>
      <w:r w:rsidRPr="00B20A25">
        <w:rPr>
          <w:sz w:val="22"/>
          <w:highlight w:val="cyan"/>
        </w:rPr>
        <w:t xml:space="preserve"> from “demonstration</w:t>
      </w:r>
      <w:r>
        <w:rPr>
          <w:sz w:val="22"/>
          <w:highlight w:val="cyan"/>
        </w:rPr>
        <w:t>”</w:t>
      </w:r>
      <w:r w:rsidRPr="00B20A25">
        <w:rPr>
          <w:sz w:val="22"/>
          <w:highlight w:val="cyan"/>
        </w:rPr>
        <w:t xml:space="preserve"> to </w:t>
      </w:r>
      <w:r>
        <w:rPr>
          <w:sz w:val="22"/>
          <w:highlight w:val="cyan"/>
        </w:rPr>
        <w:t>“</w:t>
      </w:r>
      <w:r w:rsidRPr="00B20A25">
        <w:rPr>
          <w:sz w:val="22"/>
          <w:highlight w:val="cyan"/>
        </w:rPr>
        <w:t>operations (Phase IV)</w:t>
      </w:r>
      <w:r>
        <w:rPr>
          <w:sz w:val="22"/>
          <w:highlight w:val="cyan"/>
        </w:rPr>
        <w:t>”</w:t>
      </w:r>
      <w:r w:rsidRPr="00B20A25">
        <w:rPr>
          <w:sz w:val="22"/>
          <w:highlight w:val="cyan"/>
        </w:rPr>
        <w:t>:</w:t>
      </w:r>
    </w:p>
    <w:p w14:paraId="73B52306" w14:textId="77777777" w:rsidR="00983A03" w:rsidRPr="00B20A25" w:rsidRDefault="00983A03" w:rsidP="00983A03">
      <w:pPr>
        <w:widowControl w:val="0"/>
        <w:ind w:firstLine="360"/>
        <w:jc w:val="both"/>
        <w:rPr>
          <w:rFonts w:cs="Arial"/>
        </w:rPr>
      </w:pPr>
      <w:r w:rsidRPr="00B20A25">
        <w:rPr>
          <w:rFonts w:eastAsiaTheme="minorEastAsia" w:cs="Arial"/>
          <w:color w:val="000000"/>
          <w:lang w:val="en-US" w:eastAsia="zh-TW"/>
        </w:rPr>
        <w:t>The regional evaluation of the project in its full demonstration would provide an indication of the level of completion of Phase 3. In general, if the operations established through the “Cascading Forecasting Process” (i.e. from global to regional to national to users), including feedback mechanisms, have become mature, then a regional project may proceed to Phase 4. Practically speaking, potential impacts of Phase 4 include:</w:t>
      </w:r>
    </w:p>
    <w:p w14:paraId="070D8DBA" w14:textId="77777777" w:rsidR="00983A03" w:rsidRPr="00983A03" w:rsidRDefault="00983A03" w:rsidP="00983A03">
      <w:pPr>
        <w:autoSpaceDE w:val="0"/>
        <w:autoSpaceDN w:val="0"/>
        <w:adjustRightInd w:val="0"/>
        <w:ind w:left="720"/>
        <w:jc w:val="both"/>
        <w:rPr>
          <w:rFonts w:eastAsiaTheme="minorEastAsia" w:cs="Arial"/>
          <w:color w:val="000000"/>
          <w:lang w:val="en-US" w:eastAsia="zh-TW"/>
        </w:rPr>
      </w:pPr>
    </w:p>
    <w:p w14:paraId="2E02C574" w14:textId="77777777" w:rsidR="00983A03" w:rsidRPr="00983A03" w:rsidRDefault="00983A03" w:rsidP="00C7791E">
      <w:pPr>
        <w:numPr>
          <w:ilvl w:val="0"/>
          <w:numId w:val="85"/>
        </w:numPr>
        <w:autoSpaceDE w:val="0"/>
        <w:autoSpaceDN w:val="0"/>
        <w:adjustRightInd w:val="0"/>
        <w:spacing w:after="200"/>
        <w:ind w:left="720"/>
        <w:contextualSpacing/>
        <w:jc w:val="both"/>
        <w:rPr>
          <w:rFonts w:eastAsiaTheme="minorEastAsia" w:cs="Arial"/>
          <w:color w:val="000000"/>
          <w:lang w:val="en-US" w:eastAsia="zh-TW"/>
        </w:rPr>
      </w:pPr>
      <w:r w:rsidRPr="00983A03">
        <w:rPr>
          <w:rFonts w:eastAsiaTheme="minorEastAsia" w:cs="Arial"/>
          <w:color w:val="000000"/>
          <w:lang w:val="en-US" w:eastAsia="zh-TW"/>
        </w:rPr>
        <w:t xml:space="preserve">At the technical level – frequency of reporting, reports streamlined to focus on specific elements (e.g. identified gaps and areas for improvement at the regional evaluation of the project), establish synergies with other </w:t>
      </w:r>
      <w:proofErr w:type="spellStart"/>
      <w:r w:rsidRPr="00983A03">
        <w:rPr>
          <w:rFonts w:eastAsiaTheme="minorEastAsia" w:cs="Arial"/>
          <w:color w:val="000000"/>
          <w:lang w:val="en-US" w:eastAsia="zh-TW"/>
        </w:rPr>
        <w:t>programmes</w:t>
      </w:r>
      <w:proofErr w:type="spellEnd"/>
      <w:r w:rsidRPr="00983A03">
        <w:rPr>
          <w:rFonts w:eastAsiaTheme="minorEastAsia" w:cs="Arial"/>
          <w:color w:val="000000"/>
          <w:lang w:val="en-US" w:eastAsia="zh-TW"/>
        </w:rPr>
        <w:t xml:space="preserve"> and activities in the region;</w:t>
      </w:r>
    </w:p>
    <w:p w14:paraId="3B5DC56A" w14:textId="77777777" w:rsidR="00983A03" w:rsidRPr="00983A03" w:rsidRDefault="00983A03" w:rsidP="00C7791E">
      <w:pPr>
        <w:numPr>
          <w:ilvl w:val="0"/>
          <w:numId w:val="85"/>
        </w:numPr>
        <w:autoSpaceDE w:val="0"/>
        <w:autoSpaceDN w:val="0"/>
        <w:adjustRightInd w:val="0"/>
        <w:spacing w:after="200"/>
        <w:ind w:left="720"/>
        <w:contextualSpacing/>
        <w:jc w:val="both"/>
        <w:rPr>
          <w:rFonts w:eastAsiaTheme="minorEastAsia" w:cs="Arial"/>
          <w:color w:val="000000"/>
          <w:lang w:val="en-US" w:eastAsia="zh-TW"/>
        </w:rPr>
      </w:pPr>
      <w:r w:rsidRPr="00983A03">
        <w:rPr>
          <w:rFonts w:eastAsiaTheme="minorEastAsia" w:cs="Arial"/>
          <w:color w:val="000000"/>
          <w:lang w:val="en-US" w:eastAsia="zh-TW"/>
        </w:rPr>
        <w:t xml:space="preserve">At the project management and coordination level – responsibility for management, including seeking funding for future activities (e.g. training, RSMT meetings, IT developments, etc.), lies with a regional body. WMO Technical </w:t>
      </w:r>
      <w:proofErr w:type="spellStart"/>
      <w:r w:rsidRPr="00983A03">
        <w:rPr>
          <w:rFonts w:eastAsiaTheme="minorEastAsia" w:cs="Arial"/>
          <w:color w:val="000000"/>
          <w:lang w:val="en-US" w:eastAsia="zh-TW"/>
        </w:rPr>
        <w:t>Programmes</w:t>
      </w:r>
      <w:proofErr w:type="spellEnd"/>
      <w:r w:rsidRPr="00983A03">
        <w:rPr>
          <w:rFonts w:eastAsiaTheme="minorEastAsia" w:cs="Arial"/>
          <w:color w:val="000000"/>
          <w:lang w:val="en-US" w:eastAsia="zh-TW"/>
        </w:rPr>
        <w:t xml:space="preserve"> (primary DPFS and PWS) will continue to assist. Engaging with strategic coordinating frameworks, such as the relevant groups within regional economic communities, would support sustainability of the benefits gained with the SWFDP.</w:t>
      </w:r>
    </w:p>
    <w:p w14:paraId="176B37EC" w14:textId="77777777" w:rsidR="00983A03" w:rsidRPr="00983A03" w:rsidRDefault="00983A03" w:rsidP="00983A03">
      <w:pPr>
        <w:autoSpaceDE w:val="0"/>
        <w:autoSpaceDN w:val="0"/>
        <w:adjustRightInd w:val="0"/>
        <w:ind w:left="720"/>
        <w:jc w:val="both"/>
        <w:rPr>
          <w:rFonts w:eastAsiaTheme="minorEastAsia" w:cs="Arial"/>
          <w:color w:val="000000"/>
          <w:lang w:val="en-US" w:eastAsia="zh-TW"/>
        </w:rPr>
      </w:pPr>
    </w:p>
    <w:p w14:paraId="074D05FF" w14:textId="77777777" w:rsidR="00983A03" w:rsidRPr="00983A03" w:rsidRDefault="00983A03" w:rsidP="00983A03">
      <w:pPr>
        <w:autoSpaceDE w:val="0"/>
        <w:autoSpaceDN w:val="0"/>
        <w:adjustRightInd w:val="0"/>
        <w:ind w:firstLine="360"/>
        <w:jc w:val="both"/>
        <w:rPr>
          <w:rFonts w:eastAsiaTheme="minorEastAsia" w:cs="Arial"/>
          <w:color w:val="000000"/>
          <w:lang w:val="en-US" w:eastAsia="zh-TW"/>
        </w:rPr>
      </w:pPr>
      <w:r w:rsidRPr="00983A03">
        <w:rPr>
          <w:rFonts w:eastAsiaTheme="minorEastAsia" w:cs="Arial"/>
          <w:color w:val="000000"/>
          <w:lang w:val="en-US" w:eastAsia="zh-TW"/>
        </w:rPr>
        <w:t xml:space="preserve">Based on the above, the following criteria have been set </w:t>
      </w:r>
      <w:r w:rsidRPr="00B20A25">
        <w:rPr>
          <w:rFonts w:eastAsiaTheme="minorEastAsia" w:cs="Arial"/>
          <w:color w:val="000000"/>
          <w:lang w:val="en-US" w:eastAsia="zh-TW"/>
        </w:rPr>
        <w:t xml:space="preserve">by the PSG (in its extraordinary meeting in Geneva in December 2013) </w:t>
      </w:r>
      <w:r w:rsidRPr="00983A03">
        <w:rPr>
          <w:rFonts w:eastAsiaTheme="minorEastAsia" w:cs="Arial"/>
          <w:color w:val="000000"/>
          <w:lang w:val="en-US" w:eastAsia="zh-TW"/>
        </w:rPr>
        <w:t>for the transition of an SWFDP Regional Subproject from “demonstration</w:t>
      </w:r>
      <w:r w:rsidR="00AE6F01">
        <w:rPr>
          <w:rFonts w:eastAsiaTheme="minorEastAsia" w:cs="Arial"/>
          <w:color w:val="000000"/>
          <w:lang w:val="en-US" w:eastAsia="zh-TW"/>
        </w:rPr>
        <w:t>”</w:t>
      </w:r>
      <w:r w:rsidRPr="00983A03">
        <w:rPr>
          <w:rFonts w:eastAsiaTheme="minorEastAsia" w:cs="Arial"/>
          <w:color w:val="000000"/>
          <w:lang w:val="en-US" w:eastAsia="zh-TW"/>
        </w:rPr>
        <w:t xml:space="preserve"> to </w:t>
      </w:r>
      <w:r w:rsidR="00AE6F01">
        <w:rPr>
          <w:rFonts w:eastAsiaTheme="minorEastAsia" w:cs="Arial"/>
          <w:color w:val="000000"/>
          <w:lang w:val="en-US" w:eastAsia="zh-TW"/>
        </w:rPr>
        <w:t>“operations</w:t>
      </w:r>
      <w:r w:rsidRPr="00983A03">
        <w:rPr>
          <w:rFonts w:eastAsiaTheme="minorEastAsia" w:cs="Arial"/>
          <w:color w:val="000000"/>
          <w:lang w:val="en-US" w:eastAsia="zh-TW"/>
        </w:rPr>
        <w:t xml:space="preserve"> (Phase IV)</w:t>
      </w:r>
      <w:r w:rsidR="00AE6F01">
        <w:rPr>
          <w:rFonts w:eastAsiaTheme="minorEastAsia" w:cs="Arial"/>
          <w:color w:val="000000"/>
          <w:lang w:val="en-US" w:eastAsia="zh-TW"/>
        </w:rPr>
        <w:t>”</w:t>
      </w:r>
      <w:r w:rsidRPr="00983A03">
        <w:rPr>
          <w:rFonts w:eastAsiaTheme="minorEastAsia" w:cs="Arial"/>
          <w:color w:val="000000"/>
          <w:lang w:val="en-US" w:eastAsia="zh-TW"/>
        </w:rPr>
        <w:t>:</w:t>
      </w:r>
    </w:p>
    <w:p w14:paraId="30EBB006" w14:textId="77777777" w:rsidR="00983A03" w:rsidRPr="00983A03" w:rsidRDefault="00983A03" w:rsidP="00983A03">
      <w:pPr>
        <w:autoSpaceDE w:val="0"/>
        <w:autoSpaceDN w:val="0"/>
        <w:adjustRightInd w:val="0"/>
        <w:ind w:left="720"/>
        <w:jc w:val="both"/>
        <w:rPr>
          <w:rFonts w:eastAsiaTheme="minorEastAsia" w:cs="Arial"/>
          <w:color w:val="000000"/>
          <w:lang w:val="en-US" w:eastAsia="zh-TW"/>
        </w:rPr>
      </w:pPr>
    </w:p>
    <w:p w14:paraId="5CCCAC59" w14:textId="77777777" w:rsidR="00983A03" w:rsidRPr="00983A03" w:rsidRDefault="00983A03" w:rsidP="00C7791E">
      <w:pPr>
        <w:numPr>
          <w:ilvl w:val="0"/>
          <w:numId w:val="84"/>
        </w:numPr>
        <w:autoSpaceDE w:val="0"/>
        <w:autoSpaceDN w:val="0"/>
        <w:adjustRightInd w:val="0"/>
        <w:spacing w:after="200"/>
        <w:ind w:left="720"/>
        <w:contextualSpacing/>
        <w:jc w:val="both"/>
        <w:rPr>
          <w:rFonts w:eastAsiaTheme="minorEastAsia" w:cs="Arial"/>
          <w:color w:val="000000"/>
          <w:lang w:val="en-US" w:eastAsia="zh-TW"/>
        </w:rPr>
      </w:pPr>
      <w:r w:rsidRPr="00983A03">
        <w:rPr>
          <w:rFonts w:eastAsiaTheme="minorEastAsia" w:cs="Arial"/>
          <w:color w:val="000000"/>
          <w:lang w:val="en-US" w:eastAsia="zh-TW"/>
        </w:rPr>
        <w:t>A majority of countries shall have established and proven an end-to-end severe weather warning system with appropriate staff trained, including a warning system for relevant hazards.</w:t>
      </w:r>
    </w:p>
    <w:p w14:paraId="32FCA7D4" w14:textId="77777777" w:rsidR="00983A03" w:rsidRPr="00983A03" w:rsidRDefault="00983A03" w:rsidP="00C7791E">
      <w:pPr>
        <w:numPr>
          <w:ilvl w:val="0"/>
          <w:numId w:val="84"/>
        </w:numPr>
        <w:autoSpaceDE w:val="0"/>
        <w:autoSpaceDN w:val="0"/>
        <w:adjustRightInd w:val="0"/>
        <w:spacing w:after="200"/>
        <w:ind w:left="720"/>
        <w:contextualSpacing/>
        <w:jc w:val="both"/>
        <w:rPr>
          <w:rFonts w:eastAsiaTheme="minorEastAsia" w:cs="Arial"/>
          <w:color w:val="000000"/>
          <w:lang w:val="en-US" w:eastAsia="zh-TW"/>
        </w:rPr>
      </w:pPr>
      <w:r w:rsidRPr="00983A03">
        <w:rPr>
          <w:rFonts w:eastAsiaTheme="minorEastAsia" w:cs="Arial"/>
          <w:color w:val="000000"/>
          <w:lang w:val="en-US" w:eastAsia="zh-TW"/>
        </w:rPr>
        <w:t>A majority of countries shall have implemented a warning verification process.</w:t>
      </w:r>
    </w:p>
    <w:p w14:paraId="21BF2D29" w14:textId="77777777" w:rsidR="00983A03" w:rsidRPr="00983A03" w:rsidRDefault="00983A03" w:rsidP="00C7791E">
      <w:pPr>
        <w:numPr>
          <w:ilvl w:val="0"/>
          <w:numId w:val="84"/>
        </w:numPr>
        <w:autoSpaceDE w:val="0"/>
        <w:autoSpaceDN w:val="0"/>
        <w:adjustRightInd w:val="0"/>
        <w:spacing w:after="200"/>
        <w:ind w:left="720"/>
        <w:contextualSpacing/>
        <w:jc w:val="both"/>
        <w:rPr>
          <w:rFonts w:eastAsiaTheme="minorEastAsia" w:cs="Arial"/>
          <w:color w:val="000000"/>
          <w:lang w:val="en-US" w:eastAsia="zh-TW"/>
        </w:rPr>
      </w:pPr>
      <w:r w:rsidRPr="00983A03">
        <w:rPr>
          <w:rFonts w:eastAsiaTheme="minorEastAsia" w:cs="Arial"/>
          <w:color w:val="000000"/>
          <w:lang w:val="en-US" w:eastAsia="zh-TW"/>
        </w:rPr>
        <w:t>A majority of countries shall have demonstrated use of the cascading system products.</w:t>
      </w:r>
    </w:p>
    <w:p w14:paraId="3E3439C3" w14:textId="77777777" w:rsidR="00983A03" w:rsidRPr="00983A03" w:rsidRDefault="00983A03" w:rsidP="00C7791E">
      <w:pPr>
        <w:numPr>
          <w:ilvl w:val="0"/>
          <w:numId w:val="84"/>
        </w:numPr>
        <w:autoSpaceDE w:val="0"/>
        <w:autoSpaceDN w:val="0"/>
        <w:adjustRightInd w:val="0"/>
        <w:spacing w:after="200"/>
        <w:ind w:left="720"/>
        <w:contextualSpacing/>
        <w:jc w:val="both"/>
        <w:rPr>
          <w:rFonts w:eastAsiaTheme="minorEastAsia" w:cs="Arial"/>
          <w:color w:val="000000"/>
          <w:lang w:val="en-US" w:eastAsia="zh-TW"/>
        </w:rPr>
      </w:pPr>
      <w:r w:rsidRPr="00983A03">
        <w:rPr>
          <w:rFonts w:eastAsiaTheme="minorEastAsia" w:cs="Arial"/>
          <w:color w:val="000000"/>
          <w:lang w:val="en-US" w:eastAsia="zh-TW"/>
        </w:rPr>
        <w:t xml:space="preserve">A majority of countries and the regional </w:t>
      </w:r>
      <w:proofErr w:type="spellStart"/>
      <w:r w:rsidRPr="00983A03">
        <w:rPr>
          <w:rFonts w:eastAsiaTheme="minorEastAsia" w:cs="Arial"/>
          <w:color w:val="000000"/>
          <w:lang w:val="en-US" w:eastAsia="zh-TW"/>
        </w:rPr>
        <w:t>centre</w:t>
      </w:r>
      <w:proofErr w:type="spellEnd"/>
      <w:r w:rsidRPr="00983A03">
        <w:rPr>
          <w:rFonts w:eastAsiaTheme="minorEastAsia" w:cs="Arial"/>
          <w:color w:val="000000"/>
          <w:lang w:val="en-US" w:eastAsia="zh-TW"/>
        </w:rPr>
        <w:t xml:space="preserve"> will comply with obligations described in the Manual on the GDPFS, i.e. the regional </w:t>
      </w:r>
      <w:proofErr w:type="spellStart"/>
      <w:r w:rsidRPr="00983A03">
        <w:rPr>
          <w:rFonts w:eastAsiaTheme="minorEastAsia" w:cs="Arial"/>
          <w:color w:val="000000"/>
          <w:lang w:val="en-US" w:eastAsia="zh-TW"/>
        </w:rPr>
        <w:t>centre</w:t>
      </w:r>
      <w:proofErr w:type="spellEnd"/>
      <w:r w:rsidRPr="00983A03">
        <w:rPr>
          <w:rFonts w:eastAsiaTheme="minorEastAsia" w:cs="Arial"/>
          <w:color w:val="000000"/>
          <w:lang w:val="en-US" w:eastAsia="zh-TW"/>
        </w:rPr>
        <w:t xml:space="preserve"> shall have designated RSMC status.</w:t>
      </w:r>
    </w:p>
    <w:p w14:paraId="7498CCB2" w14:textId="77777777" w:rsidR="00983A03" w:rsidRPr="00983A03" w:rsidRDefault="00983A03" w:rsidP="00C7791E">
      <w:pPr>
        <w:numPr>
          <w:ilvl w:val="0"/>
          <w:numId w:val="84"/>
        </w:numPr>
        <w:autoSpaceDE w:val="0"/>
        <w:autoSpaceDN w:val="0"/>
        <w:adjustRightInd w:val="0"/>
        <w:spacing w:after="200"/>
        <w:ind w:left="720"/>
        <w:contextualSpacing/>
        <w:jc w:val="both"/>
        <w:rPr>
          <w:rFonts w:eastAsiaTheme="minorEastAsia" w:cs="Arial"/>
          <w:color w:val="000000"/>
          <w:lang w:val="en-US" w:eastAsia="zh-TW"/>
        </w:rPr>
      </w:pPr>
      <w:r w:rsidRPr="00983A03">
        <w:rPr>
          <w:rFonts w:eastAsiaTheme="minorEastAsia" w:cs="Arial"/>
          <w:color w:val="000000"/>
          <w:lang w:val="en-US" w:eastAsia="zh-TW"/>
        </w:rPr>
        <w:t xml:space="preserve">There must </w:t>
      </w:r>
      <w:proofErr w:type="gramStart"/>
      <w:r w:rsidRPr="00983A03">
        <w:rPr>
          <w:rFonts w:eastAsiaTheme="minorEastAsia" w:cs="Arial"/>
          <w:color w:val="000000"/>
          <w:lang w:val="en-US" w:eastAsia="zh-TW"/>
        </w:rPr>
        <w:t>exist</w:t>
      </w:r>
      <w:proofErr w:type="gramEnd"/>
      <w:r w:rsidRPr="00983A03">
        <w:rPr>
          <w:rFonts w:eastAsiaTheme="minorEastAsia" w:cs="Arial"/>
          <w:color w:val="000000"/>
          <w:lang w:val="en-US" w:eastAsia="zh-TW"/>
        </w:rPr>
        <w:t xml:space="preserve"> a regional entity (i.e. a regional management structure) responsible for the overall management of the </w:t>
      </w:r>
      <w:proofErr w:type="spellStart"/>
      <w:r w:rsidRPr="00983A03">
        <w:rPr>
          <w:rFonts w:eastAsiaTheme="minorEastAsia" w:cs="Arial"/>
          <w:color w:val="000000"/>
          <w:lang w:val="en-US" w:eastAsia="zh-TW"/>
        </w:rPr>
        <w:t>programme</w:t>
      </w:r>
      <w:proofErr w:type="spellEnd"/>
      <w:r w:rsidRPr="00983A03">
        <w:rPr>
          <w:rFonts w:eastAsiaTheme="minorEastAsia" w:cs="Arial"/>
          <w:color w:val="000000"/>
          <w:lang w:val="en-US" w:eastAsia="zh-TW"/>
        </w:rPr>
        <w:t>, including resources mobilization to support critical activities such as ongoing training and IT developments (e.g. website upgrades).</w:t>
      </w:r>
    </w:p>
    <w:p w14:paraId="24F1C738" w14:textId="77777777" w:rsidR="00983A03" w:rsidRPr="00983A03" w:rsidRDefault="00983A03" w:rsidP="00C7791E">
      <w:pPr>
        <w:numPr>
          <w:ilvl w:val="0"/>
          <w:numId w:val="84"/>
        </w:numPr>
        <w:autoSpaceDE w:val="0"/>
        <w:autoSpaceDN w:val="0"/>
        <w:adjustRightInd w:val="0"/>
        <w:spacing w:after="200"/>
        <w:ind w:left="720"/>
        <w:contextualSpacing/>
        <w:jc w:val="both"/>
        <w:rPr>
          <w:rFonts w:eastAsiaTheme="minorEastAsia" w:cs="Arial"/>
          <w:color w:val="000000"/>
          <w:lang w:val="en-US" w:eastAsia="zh-TW"/>
        </w:rPr>
      </w:pPr>
      <w:r w:rsidRPr="00983A03">
        <w:rPr>
          <w:rFonts w:eastAsiaTheme="minorEastAsia" w:cs="Arial"/>
          <w:color w:val="000000"/>
          <w:lang w:val="en-US" w:eastAsia="zh-TW"/>
        </w:rPr>
        <w:t>Staff at the majority of countries shall be trained on the use of severe weather guidance products, understanding of the regional project website, PWS and DRR aspects.</w:t>
      </w:r>
    </w:p>
    <w:p w14:paraId="6A74813D" w14:textId="77777777" w:rsidR="00983A03" w:rsidRPr="00983A03" w:rsidRDefault="00983A03" w:rsidP="00C7791E">
      <w:pPr>
        <w:numPr>
          <w:ilvl w:val="0"/>
          <w:numId w:val="84"/>
        </w:numPr>
        <w:autoSpaceDE w:val="0"/>
        <w:autoSpaceDN w:val="0"/>
        <w:adjustRightInd w:val="0"/>
        <w:spacing w:after="200"/>
        <w:ind w:left="720"/>
        <w:contextualSpacing/>
        <w:jc w:val="both"/>
        <w:rPr>
          <w:rFonts w:eastAsiaTheme="minorEastAsia" w:cs="Arial"/>
          <w:color w:val="000000"/>
          <w:lang w:val="en-US" w:eastAsia="zh-TW"/>
        </w:rPr>
      </w:pPr>
      <w:r w:rsidRPr="00983A03">
        <w:rPr>
          <w:rFonts w:eastAsiaTheme="minorEastAsia" w:cs="Arial"/>
          <w:color w:val="000000"/>
          <w:lang w:val="en-US" w:eastAsia="zh-TW"/>
        </w:rPr>
        <w:t>There shall be an established process for annual monitoring and evaluation.</w:t>
      </w:r>
    </w:p>
    <w:p w14:paraId="128EEF75" w14:textId="77777777" w:rsidR="00983A03" w:rsidRPr="00983A03" w:rsidRDefault="00983A03" w:rsidP="00C7791E">
      <w:pPr>
        <w:numPr>
          <w:ilvl w:val="0"/>
          <w:numId w:val="84"/>
        </w:numPr>
        <w:spacing w:after="200"/>
        <w:ind w:left="720"/>
        <w:contextualSpacing/>
        <w:jc w:val="both"/>
        <w:rPr>
          <w:rFonts w:asciiTheme="minorHAnsi" w:eastAsiaTheme="minorEastAsia" w:hAnsiTheme="minorHAnsi" w:cstheme="minorBidi"/>
          <w:lang w:val="en-US" w:eastAsia="zh-TW"/>
        </w:rPr>
      </w:pPr>
      <w:r w:rsidRPr="00983A03">
        <w:rPr>
          <w:rFonts w:eastAsiaTheme="minorEastAsia" w:cs="Arial"/>
          <w:color w:val="000000"/>
          <w:lang w:val="en-US" w:eastAsia="zh-TW"/>
        </w:rPr>
        <w:t>There shall be an established process for regular training activities at least every two years.</w:t>
      </w:r>
    </w:p>
    <w:p w14:paraId="10851D5E" w14:textId="77777777" w:rsidR="00AA3B89" w:rsidRPr="002A3007" w:rsidRDefault="00AA3B89" w:rsidP="00AA3B89">
      <w:pPr>
        <w:jc w:val="both"/>
        <w:rPr>
          <w:rFonts w:cs="Arial"/>
        </w:rPr>
      </w:pPr>
    </w:p>
    <w:p w14:paraId="5DC46C06" w14:textId="77777777" w:rsidR="00AA3B89" w:rsidRPr="002A3007" w:rsidRDefault="00AA3B89" w:rsidP="00DC16C7">
      <w:pPr>
        <w:pStyle w:val="Heading2"/>
        <w:numPr>
          <w:ilvl w:val="1"/>
          <w:numId w:val="3"/>
        </w:numPr>
        <w:rPr>
          <w:sz w:val="22"/>
        </w:rPr>
      </w:pPr>
      <w:bookmarkStart w:id="10" w:name="_Toc413878966"/>
      <w:r w:rsidRPr="002A3007">
        <w:rPr>
          <w:sz w:val="22"/>
        </w:rPr>
        <w:t xml:space="preserve">Foundation laid for formulation of the </w:t>
      </w:r>
      <w:r w:rsidR="00C26A39">
        <w:rPr>
          <w:sz w:val="22"/>
        </w:rPr>
        <w:t xml:space="preserve">SWFDP </w:t>
      </w:r>
      <w:r w:rsidRPr="002A3007">
        <w:rPr>
          <w:sz w:val="22"/>
        </w:rPr>
        <w:t>Regional Subproject for Southeast Asia</w:t>
      </w:r>
      <w:bookmarkEnd w:id="10"/>
    </w:p>
    <w:p w14:paraId="537109F4" w14:textId="77777777" w:rsidR="00AA3B89" w:rsidRPr="000A1A7B" w:rsidRDefault="00AA3B89" w:rsidP="00DC16C7">
      <w:pPr>
        <w:pStyle w:val="Heading2"/>
        <w:numPr>
          <w:ilvl w:val="2"/>
          <w:numId w:val="3"/>
        </w:numPr>
        <w:rPr>
          <w:sz w:val="22"/>
          <w:highlight w:val="yellow"/>
        </w:rPr>
      </w:pPr>
      <w:bookmarkStart w:id="11" w:name="_Toc413878967"/>
      <w:r w:rsidRPr="000A1A7B">
        <w:rPr>
          <w:sz w:val="22"/>
          <w:highlight w:val="yellow"/>
        </w:rPr>
        <w:t>Regional situation in natural disaster</w:t>
      </w:r>
      <w:bookmarkEnd w:id="11"/>
    </w:p>
    <w:p w14:paraId="3297C56F" w14:textId="77777777" w:rsidR="00AA3B89" w:rsidRPr="002A3007" w:rsidRDefault="00AA3B89" w:rsidP="00AA3B89">
      <w:pPr>
        <w:ind w:firstLine="360"/>
        <w:jc w:val="both"/>
        <w:rPr>
          <w:rFonts w:eastAsia="MS Mincho" w:cs="Arial"/>
          <w:lang w:eastAsia="ja-JP"/>
        </w:rPr>
      </w:pPr>
      <w:r w:rsidRPr="002A3007">
        <w:rPr>
          <w:rFonts w:cs="Arial"/>
        </w:rPr>
        <w:t xml:space="preserve">The region in Southeast Asia is exposed to the hazardous weather phenomena such as tropical cyclones and heavy rains that may cause the loss of human lives and properties. In 2009, the typhoon </w:t>
      </w:r>
      <w:proofErr w:type="spellStart"/>
      <w:r w:rsidRPr="002A3007">
        <w:rPr>
          <w:rFonts w:cs="Arial"/>
        </w:rPr>
        <w:t>Ketsana</w:t>
      </w:r>
      <w:proofErr w:type="spellEnd"/>
      <w:r w:rsidRPr="002A3007">
        <w:rPr>
          <w:rFonts w:cs="Arial"/>
        </w:rPr>
        <w:t xml:space="preserve"> caused the worst damage in Southeast Asia. It was formed on 23 September as tropical depression and was upgraded to typhoon early next day. After passing over Philippines, it made the landfall in Viet Nam on 29 September 2009 and hit Laos, Cambodia and Thailand. The total loss of lives is about 700 and the estimated damage reaches over $700 million to $1.0 billion USD.</w:t>
      </w:r>
    </w:p>
    <w:p w14:paraId="037E0D78" w14:textId="77777777" w:rsidR="00AA3B89" w:rsidRPr="002A3007" w:rsidRDefault="00AA3B89" w:rsidP="00AA3B89">
      <w:pPr>
        <w:jc w:val="both"/>
        <w:rPr>
          <w:rFonts w:cs="Arial"/>
        </w:rPr>
      </w:pPr>
    </w:p>
    <w:p w14:paraId="15D7556A" w14:textId="77777777" w:rsidR="00AA3B89" w:rsidRPr="002A3007" w:rsidRDefault="00AA3B89" w:rsidP="00DC16C7">
      <w:pPr>
        <w:pStyle w:val="Heading2"/>
        <w:numPr>
          <w:ilvl w:val="2"/>
          <w:numId w:val="3"/>
        </w:numPr>
        <w:rPr>
          <w:sz w:val="22"/>
        </w:rPr>
      </w:pPr>
      <w:bookmarkStart w:id="12" w:name="_Toc413878968"/>
      <w:r w:rsidRPr="002A3007">
        <w:rPr>
          <w:sz w:val="22"/>
        </w:rPr>
        <w:t>Subproject approval</w:t>
      </w:r>
      <w:bookmarkEnd w:id="12"/>
    </w:p>
    <w:p w14:paraId="00F48C6B" w14:textId="77777777" w:rsidR="00AA3B89" w:rsidRPr="002A3007" w:rsidRDefault="00670F89" w:rsidP="00AA3B89">
      <w:pPr>
        <w:ind w:firstLine="360"/>
        <w:jc w:val="both"/>
        <w:rPr>
          <w:rFonts w:cs="Arial"/>
        </w:rPr>
      </w:pPr>
      <w:r>
        <w:rPr>
          <w:rFonts w:cs="Arial"/>
        </w:rPr>
        <w:t>The 14</w:t>
      </w:r>
      <w:r w:rsidRPr="00670F89">
        <w:rPr>
          <w:rFonts w:cs="Arial"/>
          <w:vertAlign w:val="superscript"/>
        </w:rPr>
        <w:t>th</w:t>
      </w:r>
      <w:r>
        <w:rPr>
          <w:rFonts w:cs="Arial"/>
        </w:rPr>
        <w:t xml:space="preserve"> Session of RA II (</w:t>
      </w:r>
      <w:r w:rsidR="00713B83">
        <w:rPr>
          <w:rFonts w:cs="Arial"/>
        </w:rPr>
        <w:t>2008</w:t>
      </w:r>
      <w:r w:rsidR="00AA3B89" w:rsidRPr="002A3007">
        <w:rPr>
          <w:rFonts w:cs="Arial"/>
        </w:rPr>
        <w:t>) recognized that the SWFDP has achieved significant results and benefits relative to the GDPFS and PWS programmes in its first regional project in Africa, and requested the Working Group on Disaster Risk Reduction and Service Delivery (WGDRS) to consider developing a SWFDP RA II project as a method for enhancing the GDPFS and PWS and contributing to disaster risk reduction goals in developing countries, for example, those in Southeast Asia that have recently experienced disasters.</w:t>
      </w:r>
    </w:p>
    <w:p w14:paraId="40BB8E3B" w14:textId="77777777" w:rsidR="00AA3B89" w:rsidRPr="002A3007" w:rsidRDefault="00AA3B89" w:rsidP="00AA3B89">
      <w:pPr>
        <w:ind w:firstLine="360"/>
        <w:jc w:val="both"/>
        <w:rPr>
          <w:rFonts w:cs="Arial"/>
        </w:rPr>
      </w:pPr>
    </w:p>
    <w:p w14:paraId="764C5176" w14:textId="77777777" w:rsidR="00AA3B89" w:rsidRPr="002A3007" w:rsidRDefault="00AA3B89" w:rsidP="00AA3B89">
      <w:pPr>
        <w:ind w:firstLine="360"/>
        <w:jc w:val="both"/>
        <w:rPr>
          <w:rFonts w:cs="Arial"/>
        </w:rPr>
      </w:pPr>
      <w:r w:rsidRPr="002A3007">
        <w:rPr>
          <w:rFonts w:cs="Arial"/>
        </w:rPr>
        <w:t xml:space="preserve">The </w:t>
      </w:r>
      <w:r w:rsidR="00C26A39">
        <w:rPr>
          <w:rFonts w:cs="Arial"/>
        </w:rPr>
        <w:t xml:space="preserve">Technical Planning </w:t>
      </w:r>
      <w:r w:rsidRPr="002A3007">
        <w:rPr>
          <w:rFonts w:cs="Arial"/>
        </w:rPr>
        <w:t>Workshop o</w:t>
      </w:r>
      <w:r w:rsidR="00C26A39">
        <w:rPr>
          <w:rFonts w:cs="Arial"/>
        </w:rPr>
        <w:t xml:space="preserve">n </w:t>
      </w:r>
      <w:r w:rsidRPr="002A3007">
        <w:rPr>
          <w:rFonts w:cs="Arial"/>
        </w:rPr>
        <w:t>SWFDP Development for Southeast Asia took place on 2 to 5 February 2010, in Hanoi, Viet Nam. The workshop concluded that the implementation of a SWFDP in Southeast Asia would be technically feasible and would bring benefits in terms of enhancement of technical capacity in operational forecasting and advancement in weather service delivery to Member countries in the region.</w:t>
      </w:r>
    </w:p>
    <w:p w14:paraId="68DE13FA" w14:textId="77777777" w:rsidR="00AA3B89" w:rsidRPr="002A3007" w:rsidRDefault="00AA3B89" w:rsidP="00AA3B89">
      <w:pPr>
        <w:ind w:firstLine="360"/>
        <w:jc w:val="both"/>
        <w:rPr>
          <w:rFonts w:cs="Arial"/>
        </w:rPr>
      </w:pPr>
    </w:p>
    <w:p w14:paraId="2AB13E41" w14:textId="77777777" w:rsidR="00AA3B89" w:rsidRPr="002A3007" w:rsidRDefault="00AA3B89" w:rsidP="00AA3B89">
      <w:pPr>
        <w:ind w:firstLine="360"/>
        <w:jc w:val="both"/>
        <w:rPr>
          <w:rFonts w:cs="Arial"/>
        </w:rPr>
      </w:pPr>
      <w:r w:rsidRPr="002A3007">
        <w:rPr>
          <w:rFonts w:cs="Arial"/>
        </w:rPr>
        <w:t xml:space="preserve">The SWFDP Project Steering Group (PSG), at its third session (Geneva, Switzerland, 23-26 February 2010) decided to promote three SWFDP Regional Subprojects, including one in the Southeast Asia. </w:t>
      </w:r>
    </w:p>
    <w:p w14:paraId="6CAE14AF" w14:textId="77777777" w:rsidR="00AA3B89" w:rsidRPr="002A3007" w:rsidRDefault="00AA3B89" w:rsidP="00AA3B89">
      <w:pPr>
        <w:ind w:firstLine="360"/>
        <w:jc w:val="both"/>
        <w:rPr>
          <w:rFonts w:cs="Arial"/>
        </w:rPr>
      </w:pPr>
    </w:p>
    <w:p w14:paraId="6D5C6BF1" w14:textId="77777777" w:rsidR="00A627D4" w:rsidRDefault="00AA3B89" w:rsidP="00A627D4">
      <w:pPr>
        <w:jc w:val="both"/>
        <w:rPr>
          <w:rFonts w:cs="Arial"/>
        </w:rPr>
      </w:pPr>
      <w:r w:rsidRPr="002F7069">
        <w:rPr>
          <w:rFonts w:cs="Arial"/>
        </w:rPr>
        <w:t>Hereafter, SWFDP in Southeast Asia is also described as SWFDP-</w:t>
      </w:r>
      <w:proofErr w:type="spellStart"/>
      <w:r w:rsidRPr="002F7069">
        <w:rPr>
          <w:rFonts w:cs="Arial"/>
        </w:rPr>
        <w:t>SeA</w:t>
      </w:r>
      <w:proofErr w:type="spellEnd"/>
      <w:r w:rsidRPr="002F7069">
        <w:rPr>
          <w:rFonts w:cs="Arial"/>
        </w:rPr>
        <w:t xml:space="preserve"> in this document.</w:t>
      </w:r>
      <w:r w:rsidR="00A627D4" w:rsidRPr="00A627D4">
        <w:rPr>
          <w:rFonts w:cs="Arial"/>
        </w:rPr>
        <w:t xml:space="preserve"> </w:t>
      </w:r>
      <w:r w:rsidR="00A627D4" w:rsidRPr="00C26A39">
        <w:rPr>
          <w:rFonts w:cs="Arial"/>
          <w:highlight w:val="cyan"/>
        </w:rPr>
        <w:t>The key milestones in the development of SWFDP-Southeast Asia are given below:</w:t>
      </w:r>
    </w:p>
    <w:p w14:paraId="0DA5EBD3" w14:textId="77777777" w:rsidR="00AA3B89" w:rsidRPr="002A3007" w:rsidRDefault="00AA3B89" w:rsidP="00AA3B89">
      <w:pPr>
        <w:ind w:firstLine="360"/>
        <w:jc w:val="both"/>
        <w:rPr>
          <w:rFonts w:cs="Arial"/>
        </w:rPr>
      </w:pPr>
    </w:p>
    <w:tbl>
      <w:tblPr>
        <w:tblpPr w:leftFromText="180" w:rightFromText="180" w:vertAnchor="page" w:horzAnchor="margin" w:tblpY="29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7260"/>
      </w:tblGrid>
      <w:tr w:rsidR="00A627D4" w:rsidRPr="00A627D4" w14:paraId="2BDC8F70" w14:textId="77777777" w:rsidTr="00A627D4">
        <w:tc>
          <w:tcPr>
            <w:tcW w:w="1460" w:type="dxa"/>
            <w:tcBorders>
              <w:top w:val="double" w:sz="4" w:space="0" w:color="auto"/>
            </w:tcBorders>
          </w:tcPr>
          <w:p w14:paraId="3154A717" w14:textId="77777777" w:rsidR="00A627D4" w:rsidRPr="00A627D4" w:rsidRDefault="00A627D4" w:rsidP="00A627D4">
            <w:pPr>
              <w:spacing w:after="120"/>
              <w:rPr>
                <w:sz w:val="18"/>
                <w:szCs w:val="18"/>
              </w:rPr>
            </w:pPr>
            <w:r w:rsidRPr="00A627D4">
              <w:rPr>
                <w:sz w:val="18"/>
                <w:szCs w:val="18"/>
              </w:rPr>
              <w:t>Jan-</w:t>
            </w:r>
            <w:r w:rsidRPr="00A627D4">
              <w:rPr>
                <w:rFonts w:hint="eastAsia"/>
                <w:sz w:val="18"/>
                <w:szCs w:val="18"/>
              </w:rPr>
              <w:t xml:space="preserve">Feb </w:t>
            </w:r>
            <w:r w:rsidRPr="00A627D4">
              <w:rPr>
                <w:sz w:val="18"/>
                <w:szCs w:val="18"/>
              </w:rPr>
              <w:t>20</w:t>
            </w:r>
            <w:r w:rsidRPr="00A627D4">
              <w:rPr>
                <w:rFonts w:hint="eastAsia"/>
                <w:sz w:val="18"/>
                <w:szCs w:val="18"/>
              </w:rPr>
              <w:t xml:space="preserve">10 </w:t>
            </w:r>
          </w:p>
        </w:tc>
        <w:tc>
          <w:tcPr>
            <w:tcW w:w="7260" w:type="dxa"/>
            <w:tcBorders>
              <w:top w:val="double" w:sz="4" w:space="0" w:color="auto"/>
            </w:tcBorders>
          </w:tcPr>
          <w:p w14:paraId="179AE1FE" w14:textId="77777777" w:rsidR="00A627D4" w:rsidRPr="00A627D4" w:rsidRDefault="00A627D4" w:rsidP="00A627D4">
            <w:pPr>
              <w:contextualSpacing/>
              <w:rPr>
                <w:rFonts w:eastAsia="MS Mincho" w:cs="Arial"/>
                <w:kern w:val="2"/>
                <w:sz w:val="18"/>
                <w:szCs w:val="18"/>
                <w:lang w:val="en-US" w:eastAsia="zh-TW"/>
              </w:rPr>
            </w:pPr>
            <w:r w:rsidRPr="00A627D4">
              <w:rPr>
                <w:rFonts w:eastAsia="MS Mincho" w:hint="eastAsia"/>
                <w:kern w:val="2"/>
                <w:sz w:val="18"/>
                <w:szCs w:val="18"/>
                <w:lang w:eastAsia="ja-JP"/>
              </w:rPr>
              <w:t>Preparatory Work</w:t>
            </w:r>
            <w:r w:rsidRPr="00A627D4">
              <w:rPr>
                <w:rFonts w:eastAsia="MS Mincho" w:cs="Arial"/>
                <w:kern w:val="2"/>
                <w:sz w:val="18"/>
                <w:szCs w:val="18"/>
                <w:lang w:val="en-US" w:eastAsia="zh-TW"/>
              </w:rPr>
              <w:t xml:space="preserve"> including Technical Planning Workshop on SWFDP Development for Southeast Asia (Ha </w:t>
            </w:r>
            <w:proofErr w:type="spellStart"/>
            <w:r w:rsidRPr="00A627D4">
              <w:rPr>
                <w:rFonts w:eastAsia="MS Mincho" w:cs="Arial"/>
                <w:kern w:val="2"/>
                <w:sz w:val="18"/>
                <w:szCs w:val="18"/>
                <w:lang w:val="en-US" w:eastAsia="zh-TW"/>
              </w:rPr>
              <w:t>Noi</w:t>
            </w:r>
            <w:proofErr w:type="spellEnd"/>
            <w:r w:rsidRPr="00A627D4">
              <w:rPr>
                <w:rFonts w:eastAsia="MS Mincho" w:cs="Arial"/>
                <w:kern w:val="2"/>
                <w:sz w:val="18"/>
                <w:szCs w:val="18"/>
                <w:lang w:val="en-US" w:eastAsia="zh-TW"/>
              </w:rPr>
              <w:t>, Viet Nam, 2-5 Feb, 2010) with participation of NMHSs from Cambodia, Lao PDR, Viet Nam and Thailand</w:t>
            </w:r>
            <w:r w:rsidR="00821C69">
              <w:rPr>
                <w:rFonts w:eastAsia="MS Mincho" w:cs="Arial"/>
                <w:kern w:val="2"/>
                <w:sz w:val="18"/>
                <w:szCs w:val="18"/>
                <w:lang w:val="en-US" w:eastAsia="zh-TW"/>
              </w:rPr>
              <w:t>,</w:t>
            </w:r>
            <w:r w:rsidRPr="00A627D4">
              <w:rPr>
                <w:rFonts w:eastAsia="MS Mincho" w:cs="Arial"/>
                <w:kern w:val="2"/>
                <w:sz w:val="18"/>
                <w:szCs w:val="18"/>
                <w:lang w:val="en-US" w:eastAsia="zh-TW"/>
              </w:rPr>
              <w:t xml:space="preserve"> and contributing Global and Regional </w:t>
            </w:r>
            <w:proofErr w:type="spellStart"/>
            <w:r w:rsidRPr="00A627D4">
              <w:rPr>
                <w:rFonts w:eastAsia="MS Mincho" w:cs="Arial"/>
                <w:kern w:val="2"/>
                <w:sz w:val="18"/>
                <w:szCs w:val="18"/>
                <w:lang w:val="en-US" w:eastAsia="zh-TW"/>
              </w:rPr>
              <w:t>Centres</w:t>
            </w:r>
            <w:proofErr w:type="spellEnd"/>
          </w:p>
        </w:tc>
      </w:tr>
      <w:tr w:rsidR="00A627D4" w:rsidRPr="00A627D4" w14:paraId="1ABF2718" w14:textId="77777777" w:rsidTr="00A627D4">
        <w:tc>
          <w:tcPr>
            <w:tcW w:w="1460" w:type="dxa"/>
            <w:tcBorders>
              <w:top w:val="double" w:sz="4" w:space="0" w:color="auto"/>
            </w:tcBorders>
          </w:tcPr>
          <w:p w14:paraId="47777E13" w14:textId="77777777" w:rsidR="00A627D4" w:rsidRPr="00A627D4" w:rsidRDefault="00A627D4" w:rsidP="00A627D4">
            <w:pPr>
              <w:spacing w:after="120"/>
              <w:rPr>
                <w:sz w:val="18"/>
                <w:szCs w:val="18"/>
              </w:rPr>
            </w:pPr>
            <w:r w:rsidRPr="00A627D4">
              <w:rPr>
                <w:sz w:val="18"/>
                <w:szCs w:val="18"/>
              </w:rPr>
              <w:t>Sep 2010</w:t>
            </w:r>
          </w:p>
        </w:tc>
        <w:tc>
          <w:tcPr>
            <w:tcW w:w="7260" w:type="dxa"/>
            <w:tcBorders>
              <w:top w:val="double" w:sz="4" w:space="0" w:color="auto"/>
            </w:tcBorders>
          </w:tcPr>
          <w:p w14:paraId="4E2C7631" w14:textId="77777777" w:rsidR="00A627D4" w:rsidRPr="00A627D4" w:rsidRDefault="00A627D4" w:rsidP="00A627D4">
            <w:pPr>
              <w:contextualSpacing/>
              <w:rPr>
                <w:rFonts w:eastAsia="MS Mincho"/>
                <w:kern w:val="2"/>
                <w:sz w:val="18"/>
                <w:szCs w:val="18"/>
                <w:lang w:eastAsia="ja-JP"/>
              </w:rPr>
            </w:pPr>
            <w:r w:rsidRPr="00A627D4">
              <w:rPr>
                <w:rFonts w:eastAsia="Times New Roman" w:cs="Arial"/>
                <w:kern w:val="2"/>
                <w:sz w:val="18"/>
                <w:szCs w:val="18"/>
                <w:lang w:eastAsia="ja-JP"/>
              </w:rPr>
              <w:t xml:space="preserve">A Meeting to develop a strategy for preparing an implementation plan (RSIP) for a SWFDP in Southeast Asia (Tokyo, Japan, 17-18 September, 2010)  </w:t>
            </w:r>
          </w:p>
        </w:tc>
      </w:tr>
      <w:tr w:rsidR="00A627D4" w:rsidRPr="00A627D4" w14:paraId="3C9AB945" w14:textId="77777777" w:rsidTr="00A627D4">
        <w:tc>
          <w:tcPr>
            <w:tcW w:w="1460" w:type="dxa"/>
          </w:tcPr>
          <w:p w14:paraId="324B8FC6" w14:textId="77777777" w:rsidR="00A627D4" w:rsidRPr="00A627D4" w:rsidRDefault="00A627D4" w:rsidP="00A627D4">
            <w:pPr>
              <w:spacing w:after="120"/>
              <w:rPr>
                <w:sz w:val="18"/>
                <w:szCs w:val="18"/>
              </w:rPr>
            </w:pPr>
            <w:r w:rsidRPr="00A627D4">
              <w:rPr>
                <w:rFonts w:eastAsia="MS Mincho"/>
                <w:sz w:val="18"/>
                <w:szCs w:val="18"/>
                <w:lang w:eastAsia="ja-JP"/>
              </w:rPr>
              <w:t>July</w:t>
            </w:r>
            <w:r w:rsidRPr="00A627D4">
              <w:rPr>
                <w:rFonts w:hint="eastAsia"/>
                <w:sz w:val="18"/>
                <w:szCs w:val="18"/>
              </w:rPr>
              <w:t xml:space="preserve"> </w:t>
            </w:r>
            <w:r w:rsidRPr="00A627D4">
              <w:rPr>
                <w:sz w:val="18"/>
                <w:szCs w:val="18"/>
              </w:rPr>
              <w:t>20</w:t>
            </w:r>
            <w:r w:rsidRPr="00A627D4">
              <w:rPr>
                <w:rFonts w:hint="eastAsia"/>
                <w:sz w:val="18"/>
                <w:szCs w:val="18"/>
              </w:rPr>
              <w:t>11</w:t>
            </w:r>
          </w:p>
        </w:tc>
        <w:tc>
          <w:tcPr>
            <w:tcW w:w="7260" w:type="dxa"/>
          </w:tcPr>
          <w:p w14:paraId="17D7606B" w14:textId="77777777" w:rsidR="00A627D4" w:rsidRPr="00A627D4" w:rsidRDefault="00A627D4" w:rsidP="00A627D4">
            <w:pPr>
              <w:spacing w:after="120"/>
              <w:rPr>
                <w:rFonts w:eastAsia="MS Mincho"/>
                <w:sz w:val="18"/>
                <w:szCs w:val="18"/>
                <w:lang w:eastAsia="ja-JP"/>
              </w:rPr>
            </w:pPr>
            <w:r w:rsidRPr="00A627D4">
              <w:rPr>
                <w:sz w:val="18"/>
                <w:szCs w:val="18"/>
              </w:rPr>
              <w:t>Two-week p</w:t>
            </w:r>
            <w:r w:rsidRPr="00A627D4">
              <w:rPr>
                <w:rFonts w:hint="eastAsia"/>
                <w:sz w:val="18"/>
                <w:szCs w:val="18"/>
              </w:rPr>
              <w:t>reparatory training workshop</w:t>
            </w:r>
            <w:r w:rsidRPr="00A627D4">
              <w:rPr>
                <w:rFonts w:eastAsia="MS Mincho" w:hint="eastAsia"/>
                <w:sz w:val="18"/>
                <w:szCs w:val="18"/>
                <w:lang w:eastAsia="ja-JP"/>
              </w:rPr>
              <w:t xml:space="preserve"> (GDPFS/PWS)</w:t>
            </w:r>
            <w:r w:rsidRPr="00A627D4">
              <w:rPr>
                <w:rFonts w:eastAsia="MS Mincho"/>
                <w:sz w:val="18"/>
                <w:szCs w:val="18"/>
                <w:lang w:eastAsia="ja-JP"/>
              </w:rPr>
              <w:t xml:space="preserve"> (Hong Kong, China,  </w:t>
            </w:r>
            <w:r w:rsidRPr="00A627D4">
              <w:rPr>
                <w:rFonts w:eastAsia="Times New Roman" w:cs="Arial"/>
                <w:sz w:val="18"/>
                <w:szCs w:val="18"/>
              </w:rPr>
              <w:t>4-15 July, 2011)</w:t>
            </w:r>
          </w:p>
        </w:tc>
      </w:tr>
      <w:tr w:rsidR="00A627D4" w:rsidRPr="00A627D4" w14:paraId="51C3BF9B" w14:textId="77777777" w:rsidTr="00A627D4">
        <w:tc>
          <w:tcPr>
            <w:tcW w:w="1460" w:type="dxa"/>
          </w:tcPr>
          <w:p w14:paraId="16C26216" w14:textId="77777777" w:rsidR="00A627D4" w:rsidRPr="00A627D4" w:rsidRDefault="00A627D4" w:rsidP="00A627D4">
            <w:pPr>
              <w:spacing w:after="120"/>
              <w:rPr>
                <w:sz w:val="18"/>
                <w:szCs w:val="18"/>
              </w:rPr>
            </w:pPr>
            <w:r w:rsidRPr="00A627D4">
              <w:rPr>
                <w:rFonts w:eastAsia="MS Mincho"/>
                <w:sz w:val="18"/>
                <w:szCs w:val="18"/>
                <w:lang w:eastAsia="ja-JP"/>
              </w:rPr>
              <w:t>Oct</w:t>
            </w:r>
            <w:r w:rsidRPr="00A627D4">
              <w:rPr>
                <w:rFonts w:hint="eastAsia"/>
                <w:sz w:val="18"/>
                <w:szCs w:val="18"/>
              </w:rPr>
              <w:t xml:space="preserve"> </w:t>
            </w:r>
            <w:r w:rsidRPr="00A627D4">
              <w:rPr>
                <w:sz w:val="18"/>
                <w:szCs w:val="18"/>
              </w:rPr>
              <w:t>20</w:t>
            </w:r>
            <w:r w:rsidRPr="00A627D4">
              <w:rPr>
                <w:rFonts w:hint="eastAsia"/>
                <w:sz w:val="18"/>
                <w:szCs w:val="18"/>
              </w:rPr>
              <w:t>11</w:t>
            </w:r>
          </w:p>
        </w:tc>
        <w:tc>
          <w:tcPr>
            <w:tcW w:w="7260" w:type="dxa"/>
          </w:tcPr>
          <w:p w14:paraId="3A39AD8D" w14:textId="77777777" w:rsidR="00A627D4" w:rsidRPr="00A627D4" w:rsidRDefault="00A627D4" w:rsidP="00A627D4">
            <w:pPr>
              <w:spacing w:after="120"/>
              <w:rPr>
                <w:sz w:val="18"/>
                <w:szCs w:val="18"/>
              </w:rPr>
            </w:pPr>
            <w:r w:rsidRPr="00A627D4">
              <w:rPr>
                <w:sz w:val="18"/>
                <w:szCs w:val="18"/>
              </w:rPr>
              <w:t xml:space="preserve">First </w:t>
            </w:r>
            <w:r w:rsidRPr="00A627D4">
              <w:rPr>
                <w:rFonts w:hint="eastAsia"/>
                <w:sz w:val="18"/>
                <w:szCs w:val="18"/>
              </w:rPr>
              <w:t xml:space="preserve">meeting </w:t>
            </w:r>
            <w:r w:rsidRPr="00A627D4">
              <w:rPr>
                <w:sz w:val="18"/>
                <w:szCs w:val="18"/>
              </w:rPr>
              <w:t>of</w:t>
            </w:r>
            <w:r w:rsidRPr="00A627D4">
              <w:rPr>
                <w:rFonts w:hint="eastAsia"/>
                <w:sz w:val="18"/>
                <w:szCs w:val="18"/>
              </w:rPr>
              <w:t xml:space="preserve"> RSMT</w:t>
            </w:r>
            <w:r w:rsidRPr="00A627D4">
              <w:rPr>
                <w:sz w:val="18"/>
                <w:szCs w:val="18"/>
              </w:rPr>
              <w:t xml:space="preserve"> of </w:t>
            </w:r>
            <w:r w:rsidRPr="00A627D4">
              <w:rPr>
                <w:rFonts w:hint="eastAsia"/>
                <w:sz w:val="18"/>
                <w:szCs w:val="18"/>
              </w:rPr>
              <w:t>SWFDP-</w:t>
            </w:r>
            <w:proofErr w:type="spellStart"/>
            <w:r w:rsidRPr="00A627D4">
              <w:rPr>
                <w:rFonts w:hint="eastAsia"/>
                <w:sz w:val="18"/>
                <w:szCs w:val="18"/>
              </w:rPr>
              <w:t>S</w:t>
            </w:r>
            <w:r w:rsidRPr="00A627D4">
              <w:rPr>
                <w:rFonts w:eastAsia="MS Mincho" w:hint="eastAsia"/>
                <w:sz w:val="18"/>
                <w:szCs w:val="18"/>
                <w:lang w:eastAsia="ja-JP"/>
              </w:rPr>
              <w:t>e</w:t>
            </w:r>
            <w:r w:rsidRPr="00A627D4">
              <w:rPr>
                <w:rFonts w:hint="eastAsia"/>
                <w:sz w:val="18"/>
                <w:szCs w:val="18"/>
              </w:rPr>
              <w:t>A</w:t>
            </w:r>
            <w:proofErr w:type="spellEnd"/>
            <w:r w:rsidRPr="00A627D4">
              <w:rPr>
                <w:rFonts w:hint="eastAsia"/>
                <w:sz w:val="18"/>
                <w:szCs w:val="18"/>
              </w:rPr>
              <w:t xml:space="preserve"> to review the </w:t>
            </w:r>
            <w:r w:rsidRPr="00A627D4">
              <w:rPr>
                <w:sz w:val="18"/>
                <w:szCs w:val="18"/>
              </w:rPr>
              <w:t xml:space="preserve">draft </w:t>
            </w:r>
            <w:r w:rsidRPr="00A627D4">
              <w:rPr>
                <w:rFonts w:hint="eastAsia"/>
                <w:sz w:val="18"/>
                <w:szCs w:val="18"/>
              </w:rPr>
              <w:t>RSIP</w:t>
            </w:r>
          </w:p>
        </w:tc>
      </w:tr>
      <w:tr w:rsidR="00A627D4" w:rsidRPr="00A627D4" w14:paraId="717B588E" w14:textId="77777777" w:rsidTr="00A627D4">
        <w:tc>
          <w:tcPr>
            <w:tcW w:w="1460" w:type="dxa"/>
          </w:tcPr>
          <w:p w14:paraId="5D9A7ECA" w14:textId="77777777" w:rsidR="00A627D4" w:rsidRPr="00A627D4" w:rsidRDefault="00A627D4" w:rsidP="00A627D4">
            <w:pPr>
              <w:spacing w:after="120"/>
              <w:rPr>
                <w:rFonts w:eastAsia="MS Mincho"/>
                <w:sz w:val="18"/>
                <w:szCs w:val="18"/>
                <w:lang w:eastAsia="ja-JP"/>
              </w:rPr>
            </w:pPr>
            <w:r w:rsidRPr="00A627D4">
              <w:rPr>
                <w:rFonts w:eastAsia="MS Mincho" w:hint="eastAsia"/>
                <w:sz w:val="18"/>
                <w:szCs w:val="18"/>
                <w:lang w:eastAsia="ja-JP"/>
              </w:rPr>
              <w:t>Nov. 2011</w:t>
            </w:r>
          </w:p>
        </w:tc>
        <w:tc>
          <w:tcPr>
            <w:tcW w:w="7260" w:type="dxa"/>
          </w:tcPr>
          <w:p w14:paraId="0AFEF14A" w14:textId="77777777" w:rsidR="00A627D4" w:rsidRPr="00A627D4" w:rsidRDefault="00A627D4" w:rsidP="00D469DB">
            <w:pPr>
              <w:spacing w:after="120"/>
              <w:rPr>
                <w:rFonts w:eastAsia="MS Mincho"/>
                <w:sz w:val="18"/>
                <w:szCs w:val="18"/>
                <w:lang w:eastAsia="ja-JP"/>
              </w:rPr>
            </w:pPr>
            <w:r w:rsidRPr="00A627D4">
              <w:rPr>
                <w:rFonts w:eastAsia="MS Mincho"/>
                <w:sz w:val="18"/>
                <w:szCs w:val="18"/>
                <w:lang w:eastAsia="ja-JP"/>
              </w:rPr>
              <w:t xml:space="preserve">Launch of the project website (RFSC Ha </w:t>
            </w:r>
            <w:proofErr w:type="spellStart"/>
            <w:r w:rsidRPr="00A627D4">
              <w:rPr>
                <w:rFonts w:eastAsia="MS Mincho"/>
                <w:sz w:val="18"/>
                <w:szCs w:val="18"/>
                <w:lang w:eastAsia="ja-JP"/>
              </w:rPr>
              <w:t>Noi</w:t>
            </w:r>
            <w:proofErr w:type="spellEnd"/>
            <w:r w:rsidRPr="00A627D4">
              <w:rPr>
                <w:rFonts w:eastAsia="MS Mincho"/>
                <w:sz w:val="18"/>
                <w:szCs w:val="18"/>
                <w:lang w:eastAsia="ja-JP"/>
              </w:rPr>
              <w:t xml:space="preserve"> web portal)</w:t>
            </w:r>
            <w:r w:rsidRPr="00A627D4">
              <w:rPr>
                <w:rFonts w:eastAsia="MS Mincho" w:hint="eastAsia"/>
                <w:sz w:val="18"/>
                <w:szCs w:val="18"/>
                <w:lang w:eastAsia="ja-JP"/>
              </w:rPr>
              <w:t xml:space="preserve"> </w:t>
            </w:r>
          </w:p>
        </w:tc>
      </w:tr>
      <w:tr w:rsidR="00A627D4" w:rsidRPr="00A627D4" w14:paraId="6F749361" w14:textId="77777777" w:rsidTr="00A627D4">
        <w:tc>
          <w:tcPr>
            <w:tcW w:w="1460" w:type="dxa"/>
          </w:tcPr>
          <w:p w14:paraId="24013407" w14:textId="77777777" w:rsidR="00A627D4" w:rsidRPr="00A627D4" w:rsidRDefault="00A627D4" w:rsidP="00A627D4">
            <w:pPr>
              <w:spacing w:after="120"/>
              <w:rPr>
                <w:rFonts w:eastAsia="MS Mincho"/>
                <w:sz w:val="18"/>
                <w:szCs w:val="18"/>
                <w:lang w:eastAsia="ja-JP"/>
              </w:rPr>
            </w:pPr>
            <w:r w:rsidRPr="00A627D4">
              <w:rPr>
                <w:rFonts w:eastAsia="MS Mincho"/>
                <w:sz w:val="18"/>
                <w:szCs w:val="18"/>
                <w:lang w:eastAsia="ja-JP"/>
              </w:rPr>
              <w:t>May 2012</w:t>
            </w:r>
          </w:p>
        </w:tc>
        <w:tc>
          <w:tcPr>
            <w:tcW w:w="7260" w:type="dxa"/>
          </w:tcPr>
          <w:p w14:paraId="5D35AE82" w14:textId="77777777" w:rsidR="00A627D4" w:rsidRPr="00A627D4" w:rsidRDefault="00A627D4" w:rsidP="00A627D4">
            <w:pPr>
              <w:spacing w:after="120"/>
              <w:rPr>
                <w:rFonts w:eastAsia="MS Mincho"/>
                <w:sz w:val="18"/>
                <w:szCs w:val="18"/>
                <w:lang w:eastAsia="ja-JP"/>
              </w:rPr>
            </w:pPr>
            <w:r w:rsidRPr="00A627D4">
              <w:rPr>
                <w:rFonts w:eastAsia="MS Mincho"/>
                <w:sz w:val="18"/>
                <w:szCs w:val="18"/>
                <w:lang w:eastAsia="ja-JP"/>
              </w:rPr>
              <w:t xml:space="preserve">Philippines also </w:t>
            </w:r>
            <w:r w:rsidR="00B24393">
              <w:rPr>
                <w:rFonts w:eastAsia="MS Mincho"/>
                <w:sz w:val="18"/>
                <w:szCs w:val="18"/>
                <w:lang w:eastAsia="ja-JP"/>
              </w:rPr>
              <w:t>joined</w:t>
            </w:r>
            <w:r w:rsidRPr="00A627D4">
              <w:rPr>
                <w:rFonts w:eastAsia="MS Mincho"/>
                <w:sz w:val="18"/>
                <w:szCs w:val="18"/>
                <w:lang w:eastAsia="ja-JP"/>
              </w:rPr>
              <w:t xml:space="preserve"> SWFDP-</w:t>
            </w:r>
            <w:proofErr w:type="spellStart"/>
            <w:r w:rsidRPr="00A627D4">
              <w:rPr>
                <w:rFonts w:eastAsia="MS Mincho"/>
                <w:sz w:val="18"/>
                <w:szCs w:val="18"/>
                <w:lang w:eastAsia="ja-JP"/>
              </w:rPr>
              <w:t>SeA</w:t>
            </w:r>
            <w:proofErr w:type="spellEnd"/>
            <w:r w:rsidRPr="00A627D4">
              <w:rPr>
                <w:rFonts w:eastAsia="MS Mincho"/>
                <w:sz w:val="18"/>
                <w:szCs w:val="18"/>
                <w:lang w:eastAsia="ja-JP"/>
              </w:rPr>
              <w:t xml:space="preserve"> as a participating country making the total number of participating countries five</w:t>
            </w:r>
          </w:p>
        </w:tc>
      </w:tr>
      <w:tr w:rsidR="00A627D4" w:rsidRPr="00A627D4" w14:paraId="6935E14F" w14:textId="77777777" w:rsidTr="00A627D4">
        <w:tc>
          <w:tcPr>
            <w:tcW w:w="1460" w:type="dxa"/>
          </w:tcPr>
          <w:p w14:paraId="6646EE7E" w14:textId="77777777" w:rsidR="00A627D4" w:rsidRPr="00A627D4" w:rsidRDefault="00A627D4" w:rsidP="00A627D4">
            <w:pPr>
              <w:spacing w:after="120"/>
              <w:rPr>
                <w:rFonts w:eastAsia="MS Mincho"/>
                <w:sz w:val="18"/>
                <w:szCs w:val="18"/>
                <w:lang w:eastAsia="ja-JP"/>
              </w:rPr>
            </w:pPr>
            <w:r w:rsidRPr="00A627D4">
              <w:rPr>
                <w:rFonts w:eastAsia="MS Mincho" w:hint="eastAsia"/>
                <w:sz w:val="18"/>
                <w:szCs w:val="18"/>
                <w:lang w:eastAsia="ja-JP"/>
              </w:rPr>
              <w:t>April 2013</w:t>
            </w:r>
          </w:p>
        </w:tc>
        <w:tc>
          <w:tcPr>
            <w:tcW w:w="7260" w:type="dxa"/>
          </w:tcPr>
          <w:p w14:paraId="4A383429" w14:textId="77777777" w:rsidR="00A627D4" w:rsidRPr="00A627D4" w:rsidRDefault="00A627D4" w:rsidP="00A627D4">
            <w:pPr>
              <w:spacing w:after="120"/>
              <w:rPr>
                <w:rFonts w:eastAsia="MS Mincho"/>
                <w:sz w:val="18"/>
                <w:szCs w:val="18"/>
                <w:lang w:eastAsia="ja-JP"/>
              </w:rPr>
            </w:pPr>
            <w:r w:rsidRPr="00A627D4">
              <w:rPr>
                <w:rFonts w:eastAsia="MS Mincho"/>
                <w:sz w:val="18"/>
                <w:szCs w:val="18"/>
                <w:lang w:eastAsia="ja-JP"/>
              </w:rPr>
              <w:t>Two-week</w:t>
            </w:r>
            <w:r w:rsidRPr="00A627D4">
              <w:rPr>
                <w:rFonts w:eastAsia="MS Mincho" w:hint="eastAsia"/>
                <w:sz w:val="18"/>
                <w:szCs w:val="18"/>
                <w:lang w:eastAsia="ja-JP"/>
              </w:rPr>
              <w:t xml:space="preserve"> training workshop (GDPFS/PWS), jointly organized </w:t>
            </w:r>
            <w:r w:rsidRPr="00A627D4">
              <w:rPr>
                <w:rFonts w:eastAsia="MS Mincho"/>
                <w:sz w:val="18"/>
                <w:szCs w:val="18"/>
                <w:lang w:eastAsia="ja-JP"/>
              </w:rPr>
              <w:t>for</w:t>
            </w:r>
            <w:r w:rsidRPr="00A627D4">
              <w:rPr>
                <w:rFonts w:eastAsia="MS Mincho" w:hint="eastAsia"/>
                <w:sz w:val="18"/>
                <w:szCs w:val="18"/>
                <w:lang w:eastAsia="ja-JP"/>
              </w:rPr>
              <w:t xml:space="preserve"> </w:t>
            </w:r>
            <w:r w:rsidRPr="00A627D4">
              <w:rPr>
                <w:rFonts w:eastAsia="MS Mincho"/>
                <w:sz w:val="18"/>
                <w:szCs w:val="18"/>
                <w:lang w:eastAsia="ja-JP"/>
              </w:rPr>
              <w:t xml:space="preserve">countries in Southeast Asia and </w:t>
            </w:r>
            <w:r w:rsidRPr="00A627D4">
              <w:rPr>
                <w:rFonts w:eastAsia="MS Mincho" w:hint="eastAsia"/>
                <w:sz w:val="18"/>
                <w:szCs w:val="18"/>
                <w:lang w:eastAsia="ja-JP"/>
              </w:rPr>
              <w:t>the Bay of Bengal</w:t>
            </w:r>
            <w:r w:rsidRPr="00A627D4">
              <w:rPr>
                <w:rFonts w:eastAsia="MS Mincho"/>
                <w:sz w:val="18"/>
                <w:szCs w:val="18"/>
                <w:lang w:eastAsia="ja-JP"/>
              </w:rPr>
              <w:t xml:space="preserve"> regions (Macao, China, 8-19 April, 2013)</w:t>
            </w:r>
          </w:p>
        </w:tc>
      </w:tr>
      <w:tr w:rsidR="00A627D4" w:rsidRPr="00A627D4" w14:paraId="6FA7956B" w14:textId="77777777" w:rsidTr="00A627D4">
        <w:trPr>
          <w:trHeight w:val="515"/>
        </w:trPr>
        <w:tc>
          <w:tcPr>
            <w:tcW w:w="1460" w:type="dxa"/>
          </w:tcPr>
          <w:p w14:paraId="53117A6D" w14:textId="77777777" w:rsidR="00A627D4" w:rsidRPr="00A627D4" w:rsidRDefault="00A627D4" w:rsidP="00A627D4">
            <w:pPr>
              <w:spacing w:after="120"/>
              <w:rPr>
                <w:rFonts w:eastAsia="MS Mincho"/>
                <w:sz w:val="18"/>
                <w:szCs w:val="18"/>
                <w:lang w:eastAsia="ja-JP"/>
              </w:rPr>
            </w:pPr>
            <w:r w:rsidRPr="00A627D4">
              <w:rPr>
                <w:rFonts w:eastAsia="MS Mincho"/>
                <w:sz w:val="18"/>
                <w:szCs w:val="18"/>
                <w:lang w:eastAsia="ja-JP"/>
              </w:rPr>
              <w:t>June 2014</w:t>
            </w:r>
          </w:p>
        </w:tc>
        <w:tc>
          <w:tcPr>
            <w:tcW w:w="7260" w:type="dxa"/>
          </w:tcPr>
          <w:p w14:paraId="6092828F" w14:textId="77777777" w:rsidR="00A627D4" w:rsidRPr="00A627D4" w:rsidRDefault="00A627D4" w:rsidP="00A627D4">
            <w:pPr>
              <w:spacing w:after="120"/>
              <w:rPr>
                <w:rFonts w:eastAsia="MS Mincho"/>
                <w:sz w:val="18"/>
                <w:szCs w:val="18"/>
                <w:lang w:eastAsia="ja-JP"/>
              </w:rPr>
            </w:pPr>
            <w:r w:rsidRPr="00A627D4">
              <w:rPr>
                <w:rFonts w:eastAsia="MS Mincho"/>
                <w:sz w:val="18"/>
                <w:szCs w:val="18"/>
                <w:lang w:eastAsia="ja-JP"/>
              </w:rPr>
              <w:t>Two-week training workshop (GDPFS/PWS), organized in Quezon City, Metro Manila from 2-13 June, 2014</w:t>
            </w:r>
          </w:p>
        </w:tc>
      </w:tr>
    </w:tbl>
    <w:p w14:paraId="0B1C122D" w14:textId="77777777" w:rsidR="00AA3B89" w:rsidRPr="002F7069" w:rsidRDefault="00AA3B89" w:rsidP="00DC16C7">
      <w:pPr>
        <w:pStyle w:val="Heading1"/>
        <w:widowControl w:val="0"/>
        <w:numPr>
          <w:ilvl w:val="0"/>
          <w:numId w:val="2"/>
        </w:numPr>
        <w:tabs>
          <w:tab w:val="clear" w:pos="1134"/>
        </w:tabs>
        <w:jc w:val="both"/>
        <w:rPr>
          <w:rFonts w:cs="Arial"/>
        </w:rPr>
      </w:pPr>
      <w:bookmarkStart w:id="13" w:name="_Toc264277541"/>
      <w:bookmarkStart w:id="14" w:name="_Toc264277784"/>
      <w:bookmarkStart w:id="15" w:name="_Toc264298496"/>
      <w:bookmarkStart w:id="16" w:name="_Toc264299802"/>
      <w:bookmarkStart w:id="17" w:name="_Toc413878969"/>
      <w:bookmarkEnd w:id="13"/>
      <w:bookmarkEnd w:id="14"/>
      <w:bookmarkEnd w:id="15"/>
      <w:bookmarkEnd w:id="16"/>
      <w:r w:rsidRPr="002F7069">
        <w:rPr>
          <w:rFonts w:cs="Arial"/>
        </w:rPr>
        <w:t>Framework of the Regional Subproject in RA II – Southeast Asia</w:t>
      </w:r>
      <w:bookmarkEnd w:id="17"/>
    </w:p>
    <w:p w14:paraId="4EF1F5D4" w14:textId="77777777" w:rsidR="00AA3B89" w:rsidRPr="002A3007" w:rsidRDefault="00AA3B89" w:rsidP="00DC16C7">
      <w:pPr>
        <w:pStyle w:val="Heading2"/>
        <w:numPr>
          <w:ilvl w:val="1"/>
          <w:numId w:val="4"/>
        </w:numPr>
        <w:rPr>
          <w:sz w:val="22"/>
        </w:rPr>
      </w:pPr>
      <w:bookmarkStart w:id="18" w:name="_Toc264277543"/>
      <w:bookmarkStart w:id="19" w:name="_Toc264277786"/>
      <w:bookmarkStart w:id="20" w:name="_Toc264298498"/>
      <w:bookmarkStart w:id="21" w:name="_Toc264299804"/>
      <w:bookmarkStart w:id="22" w:name="_Toc264277544"/>
      <w:bookmarkStart w:id="23" w:name="_Toc264277787"/>
      <w:bookmarkStart w:id="24" w:name="_Toc264298499"/>
      <w:bookmarkStart w:id="25" w:name="_Toc264299805"/>
      <w:bookmarkStart w:id="26" w:name="_Toc264277545"/>
      <w:bookmarkStart w:id="27" w:name="_Toc264277788"/>
      <w:bookmarkStart w:id="28" w:name="_Toc264298500"/>
      <w:bookmarkStart w:id="29" w:name="_Toc264299806"/>
      <w:bookmarkStart w:id="30" w:name="_Toc264277546"/>
      <w:bookmarkStart w:id="31" w:name="_Toc264277789"/>
      <w:bookmarkStart w:id="32" w:name="_Toc264298501"/>
      <w:bookmarkStart w:id="33" w:name="_Toc264299807"/>
      <w:bookmarkStart w:id="34" w:name="_Toc264277547"/>
      <w:bookmarkStart w:id="35" w:name="_Toc264277790"/>
      <w:bookmarkStart w:id="36" w:name="_Toc264298502"/>
      <w:bookmarkStart w:id="37" w:name="_Toc264299808"/>
      <w:bookmarkStart w:id="38" w:name="_Toc264277549"/>
      <w:bookmarkStart w:id="39" w:name="_Toc264277792"/>
      <w:bookmarkStart w:id="40" w:name="_Toc264298504"/>
      <w:bookmarkStart w:id="41" w:name="_Toc264299810"/>
      <w:bookmarkStart w:id="42" w:name="_Toc264277550"/>
      <w:bookmarkStart w:id="43" w:name="_Toc264277793"/>
      <w:bookmarkStart w:id="44" w:name="_Toc264298505"/>
      <w:bookmarkStart w:id="45" w:name="_Toc264299811"/>
      <w:bookmarkStart w:id="46" w:name="_Toc264277551"/>
      <w:bookmarkStart w:id="47" w:name="_Toc264277794"/>
      <w:bookmarkStart w:id="48" w:name="_Toc264298506"/>
      <w:bookmarkStart w:id="49" w:name="_Toc264299812"/>
      <w:bookmarkStart w:id="50" w:name="_Toc264277552"/>
      <w:bookmarkStart w:id="51" w:name="_Toc264277795"/>
      <w:bookmarkStart w:id="52" w:name="_Toc264298507"/>
      <w:bookmarkStart w:id="53" w:name="_Toc264299813"/>
      <w:bookmarkStart w:id="54" w:name="_Toc264277553"/>
      <w:bookmarkStart w:id="55" w:name="_Toc264277796"/>
      <w:bookmarkStart w:id="56" w:name="_Toc264298508"/>
      <w:bookmarkStart w:id="57" w:name="_Toc264299814"/>
      <w:bookmarkStart w:id="58" w:name="_Toc41387897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2A3007">
        <w:rPr>
          <w:sz w:val="22"/>
        </w:rPr>
        <w:t>Key objectives</w:t>
      </w:r>
      <w:bookmarkEnd w:id="58"/>
    </w:p>
    <w:p w14:paraId="3370A9AC" w14:textId="77777777" w:rsidR="00AA3B89" w:rsidRPr="002A3007" w:rsidRDefault="00AA3B89" w:rsidP="00AA3B89">
      <w:pPr>
        <w:ind w:firstLine="360"/>
        <w:jc w:val="both"/>
        <w:rPr>
          <w:rFonts w:eastAsia="MS Mincho" w:cs="Arial"/>
          <w:lang w:eastAsia="ja-JP"/>
        </w:rPr>
      </w:pPr>
      <w:r w:rsidRPr="002A3007">
        <w:rPr>
          <w:rFonts w:cs="Arial"/>
        </w:rPr>
        <w:t>The key objectives of SWFDP-</w:t>
      </w:r>
      <w:proofErr w:type="spellStart"/>
      <w:r w:rsidRPr="002A3007">
        <w:rPr>
          <w:rFonts w:cs="Arial"/>
        </w:rPr>
        <w:t>SeA</w:t>
      </w:r>
      <w:proofErr w:type="spellEnd"/>
      <w:r w:rsidRPr="002A3007">
        <w:rPr>
          <w:rFonts w:cs="Arial"/>
        </w:rPr>
        <w:t xml:space="preserve"> </w:t>
      </w:r>
      <w:r w:rsidRPr="002A3007">
        <w:rPr>
          <w:rFonts w:eastAsia="MS Mincho" w:cs="Arial"/>
          <w:lang w:eastAsia="ja-JP"/>
        </w:rPr>
        <w:t>are</w:t>
      </w:r>
      <w:r w:rsidRPr="002A3007">
        <w:rPr>
          <w:rFonts w:cs="Arial"/>
        </w:rPr>
        <w:t xml:space="preserve"> to </w:t>
      </w:r>
      <w:r w:rsidRPr="002A3007">
        <w:rPr>
          <w:rFonts w:eastAsia="MS Mincho" w:cs="Arial"/>
          <w:lang w:eastAsia="ja-JP"/>
        </w:rPr>
        <w:t xml:space="preserve">produce and </w:t>
      </w:r>
      <w:r w:rsidR="00E04C59">
        <w:rPr>
          <w:rFonts w:eastAsia="MS Mincho" w:cs="Arial" w:hint="eastAsia"/>
          <w:lang w:eastAsia="ja-JP"/>
        </w:rPr>
        <w:t xml:space="preserve">to </w:t>
      </w:r>
      <w:r w:rsidRPr="002A3007">
        <w:rPr>
          <w:rFonts w:eastAsia="MS Mincho" w:cs="Arial"/>
          <w:lang w:eastAsia="ja-JP"/>
        </w:rPr>
        <w:t xml:space="preserve">deliver </w:t>
      </w:r>
      <w:r w:rsidRPr="002A3007">
        <w:rPr>
          <w:rFonts w:cs="Arial"/>
        </w:rPr>
        <w:t>improve</w:t>
      </w:r>
      <w:r w:rsidRPr="002A3007">
        <w:rPr>
          <w:rFonts w:eastAsia="MS Mincho" w:cs="Arial"/>
          <w:lang w:eastAsia="ja-JP"/>
        </w:rPr>
        <w:t>d</w:t>
      </w:r>
      <w:r w:rsidRPr="002A3007">
        <w:rPr>
          <w:rFonts w:cs="Arial"/>
        </w:rPr>
        <w:t xml:space="preserve"> </w:t>
      </w:r>
      <w:r w:rsidRPr="002A3007">
        <w:rPr>
          <w:rFonts w:eastAsia="MS Mincho" w:cs="Arial"/>
          <w:lang w:eastAsia="ja-JP"/>
        </w:rPr>
        <w:t xml:space="preserve">severe </w:t>
      </w:r>
      <w:r w:rsidRPr="002A3007">
        <w:rPr>
          <w:rFonts w:cs="Arial"/>
        </w:rPr>
        <w:t xml:space="preserve">weather </w:t>
      </w:r>
      <w:r w:rsidRPr="002A3007">
        <w:rPr>
          <w:rFonts w:eastAsia="MS Mincho" w:cs="Arial"/>
          <w:lang w:eastAsia="ja-JP"/>
        </w:rPr>
        <w:t xml:space="preserve">forecasts and warnings </w:t>
      </w:r>
      <w:r w:rsidRPr="002A3007">
        <w:rPr>
          <w:rFonts w:cs="Arial"/>
        </w:rPr>
        <w:t xml:space="preserve">services by the better use of NWP information from major NWP centres in countries where </w:t>
      </w:r>
      <w:r w:rsidRPr="002A3007">
        <w:rPr>
          <w:rFonts w:cs="Arial"/>
          <w:lang w:eastAsia="en-GB"/>
        </w:rPr>
        <w:t>sophisticated model outputs are not currently used.</w:t>
      </w:r>
    </w:p>
    <w:p w14:paraId="0429F54B" w14:textId="77777777" w:rsidR="00AA3B89" w:rsidRPr="002A3007" w:rsidRDefault="00AA3B89" w:rsidP="00AA3B89">
      <w:pPr>
        <w:jc w:val="both"/>
        <w:rPr>
          <w:rFonts w:eastAsia="MS Mincho" w:cs="Arial"/>
          <w:lang w:eastAsia="ja-JP"/>
        </w:rPr>
      </w:pPr>
    </w:p>
    <w:p w14:paraId="58B3EE80" w14:textId="77777777" w:rsidR="00AA3B89" w:rsidRPr="002A3007" w:rsidRDefault="00AA3B89" w:rsidP="00DC16C7">
      <w:pPr>
        <w:pStyle w:val="Heading2"/>
        <w:numPr>
          <w:ilvl w:val="1"/>
          <w:numId w:val="4"/>
        </w:numPr>
        <w:rPr>
          <w:sz w:val="22"/>
        </w:rPr>
      </w:pPr>
      <w:bookmarkStart w:id="59" w:name="_Toc413878971"/>
      <w:r w:rsidRPr="002A3007">
        <w:rPr>
          <w:sz w:val="22"/>
        </w:rPr>
        <w:t>Participating countries / organizations</w:t>
      </w:r>
      <w:bookmarkEnd w:id="59"/>
    </w:p>
    <w:p w14:paraId="09D17D72" w14:textId="77777777" w:rsidR="00AA3B89" w:rsidRPr="002A3007" w:rsidRDefault="00AA3B89" w:rsidP="00AA3B89">
      <w:pPr>
        <w:ind w:firstLine="360"/>
        <w:jc w:val="both"/>
        <w:rPr>
          <w:rFonts w:cs="Arial"/>
        </w:rPr>
      </w:pPr>
      <w:r w:rsidRPr="002A3007">
        <w:rPr>
          <w:rFonts w:cs="Arial"/>
        </w:rPr>
        <w:t>The participating countries and organizations in three levels of GDPFS centres are listed as follows:</w:t>
      </w:r>
    </w:p>
    <w:p w14:paraId="44C622D4" w14:textId="77777777" w:rsidR="00AA3B89" w:rsidRPr="002A3007" w:rsidRDefault="00AA3B89" w:rsidP="00DC16C7">
      <w:pPr>
        <w:widowControl w:val="0"/>
        <w:numPr>
          <w:ilvl w:val="0"/>
          <w:numId w:val="9"/>
        </w:numPr>
        <w:jc w:val="both"/>
        <w:rPr>
          <w:rFonts w:cs="Arial"/>
        </w:rPr>
      </w:pPr>
      <w:r w:rsidRPr="002A3007">
        <w:rPr>
          <w:rFonts w:cs="Arial"/>
        </w:rPr>
        <w:t>NMCs</w:t>
      </w:r>
    </w:p>
    <w:p w14:paraId="00330380" w14:textId="77777777" w:rsidR="00AA3B89" w:rsidRPr="002A3007" w:rsidRDefault="00AA3B89" w:rsidP="00DC16C7">
      <w:pPr>
        <w:widowControl w:val="0"/>
        <w:numPr>
          <w:ilvl w:val="1"/>
          <w:numId w:val="9"/>
        </w:numPr>
        <w:jc w:val="both"/>
        <w:rPr>
          <w:rFonts w:cs="Arial"/>
        </w:rPr>
      </w:pPr>
      <w:r w:rsidRPr="002A3007">
        <w:rPr>
          <w:rFonts w:cs="Arial"/>
        </w:rPr>
        <w:t xml:space="preserve">Cambodia, Lao PDR, </w:t>
      </w:r>
      <w:r w:rsidR="00E2485A">
        <w:rPr>
          <w:rFonts w:cs="Arial"/>
        </w:rPr>
        <w:t>Philippines,</w:t>
      </w:r>
      <w:r w:rsidR="00E2485A" w:rsidRPr="002A3007">
        <w:rPr>
          <w:rFonts w:cs="Arial"/>
        </w:rPr>
        <w:t xml:space="preserve"> Thailand</w:t>
      </w:r>
      <w:r w:rsidRPr="002A3007">
        <w:rPr>
          <w:rFonts w:cs="Arial"/>
        </w:rPr>
        <w:t xml:space="preserve"> and </w:t>
      </w:r>
      <w:r w:rsidRPr="002A3007">
        <w:rPr>
          <w:rFonts w:eastAsia="MS Mincho" w:cs="Arial"/>
          <w:lang w:eastAsia="ja-JP"/>
        </w:rPr>
        <w:t xml:space="preserve">Socialist Republic of </w:t>
      </w:r>
      <w:r w:rsidRPr="002A3007">
        <w:rPr>
          <w:rFonts w:cs="Arial"/>
        </w:rPr>
        <w:t>Viet Nam</w:t>
      </w:r>
    </w:p>
    <w:p w14:paraId="4019E8DE" w14:textId="77777777" w:rsidR="00AA3B89" w:rsidRPr="002A3007" w:rsidRDefault="00AA3B89" w:rsidP="00DC16C7">
      <w:pPr>
        <w:widowControl w:val="0"/>
        <w:numPr>
          <w:ilvl w:val="0"/>
          <w:numId w:val="9"/>
        </w:numPr>
        <w:jc w:val="both"/>
        <w:rPr>
          <w:rFonts w:cs="Arial"/>
        </w:rPr>
      </w:pPr>
      <w:r w:rsidRPr="002A3007">
        <w:rPr>
          <w:rFonts w:cs="Arial"/>
        </w:rPr>
        <w:t>Regional Centres</w:t>
      </w:r>
    </w:p>
    <w:p w14:paraId="3D075C4D" w14:textId="77777777" w:rsidR="00AA3B89" w:rsidRPr="002A3007" w:rsidRDefault="00A2470E" w:rsidP="00DC16C7">
      <w:pPr>
        <w:widowControl w:val="0"/>
        <w:numPr>
          <w:ilvl w:val="1"/>
          <w:numId w:val="9"/>
        </w:numPr>
        <w:jc w:val="both"/>
        <w:rPr>
          <w:rFonts w:cs="Arial"/>
        </w:rPr>
      </w:pPr>
      <w:r>
        <w:rPr>
          <w:rFonts w:cs="Arial"/>
        </w:rPr>
        <w:t xml:space="preserve">RFSC </w:t>
      </w:r>
      <w:r w:rsidR="00AA3B89" w:rsidRPr="002A3007">
        <w:rPr>
          <w:rFonts w:cs="Arial"/>
        </w:rPr>
        <w:t>Hanoi (</w:t>
      </w:r>
      <w:r>
        <w:rPr>
          <w:rFonts w:cs="Arial"/>
        </w:rPr>
        <w:t>lead centre for the project</w:t>
      </w:r>
      <w:r w:rsidR="00AA3B89" w:rsidRPr="002A3007">
        <w:rPr>
          <w:rFonts w:cs="Arial"/>
        </w:rPr>
        <w:t>)</w:t>
      </w:r>
    </w:p>
    <w:p w14:paraId="5E6CBB0E" w14:textId="77777777" w:rsidR="00A2470E" w:rsidRDefault="00AA3B89" w:rsidP="00DC16C7">
      <w:pPr>
        <w:widowControl w:val="0"/>
        <w:numPr>
          <w:ilvl w:val="1"/>
          <w:numId w:val="9"/>
        </w:numPr>
        <w:jc w:val="both"/>
        <w:rPr>
          <w:rFonts w:cs="Arial"/>
        </w:rPr>
      </w:pPr>
      <w:r w:rsidRPr="002A3007">
        <w:rPr>
          <w:rFonts w:cs="Arial"/>
        </w:rPr>
        <w:t xml:space="preserve">RSMC Tokyo </w:t>
      </w:r>
      <w:r w:rsidR="00A2470E" w:rsidRPr="002A3007">
        <w:rPr>
          <w:rFonts w:cs="Arial"/>
        </w:rPr>
        <w:t>(</w:t>
      </w:r>
      <w:r w:rsidR="00A2470E">
        <w:rPr>
          <w:rFonts w:cs="Arial"/>
        </w:rPr>
        <w:t>for t</w:t>
      </w:r>
      <w:r w:rsidR="00A2470E" w:rsidRPr="00860D0B">
        <w:rPr>
          <w:rFonts w:cs="Arial"/>
        </w:rPr>
        <w:t xml:space="preserve">yphoon </w:t>
      </w:r>
      <w:r w:rsidR="00A2470E" w:rsidRPr="002A3007">
        <w:rPr>
          <w:rFonts w:cs="Arial"/>
        </w:rPr>
        <w:t>forecast support)</w:t>
      </w:r>
    </w:p>
    <w:p w14:paraId="0C50F410" w14:textId="77777777" w:rsidR="00A2470E" w:rsidRDefault="00AA3B89" w:rsidP="00DC16C7">
      <w:pPr>
        <w:widowControl w:val="0"/>
        <w:numPr>
          <w:ilvl w:val="1"/>
          <w:numId w:val="9"/>
        </w:numPr>
        <w:jc w:val="both"/>
        <w:rPr>
          <w:rFonts w:cs="Arial"/>
        </w:rPr>
      </w:pPr>
      <w:r w:rsidRPr="002A3007">
        <w:rPr>
          <w:rFonts w:cs="Arial"/>
        </w:rPr>
        <w:t>RSMC New Delhi (</w:t>
      </w:r>
      <w:r w:rsidR="00A2470E">
        <w:rPr>
          <w:rFonts w:cs="Arial"/>
        </w:rPr>
        <w:t>for tropical cyclone forecast</w:t>
      </w:r>
      <w:r w:rsidRPr="002A3007">
        <w:rPr>
          <w:rFonts w:cs="Arial"/>
        </w:rPr>
        <w:t xml:space="preserve"> support)</w:t>
      </w:r>
      <w:r w:rsidR="00A2470E" w:rsidRPr="00A2470E">
        <w:rPr>
          <w:rFonts w:cs="Arial"/>
        </w:rPr>
        <w:t xml:space="preserve"> </w:t>
      </w:r>
    </w:p>
    <w:p w14:paraId="18AFB37A" w14:textId="77777777" w:rsidR="00A2470E" w:rsidRPr="002A3007" w:rsidRDefault="00A2470E" w:rsidP="00DC16C7">
      <w:pPr>
        <w:widowControl w:val="0"/>
        <w:numPr>
          <w:ilvl w:val="1"/>
          <w:numId w:val="9"/>
        </w:numPr>
        <w:jc w:val="both"/>
        <w:rPr>
          <w:rFonts w:cs="Arial"/>
        </w:rPr>
      </w:pPr>
      <w:r w:rsidRPr="002A3007">
        <w:rPr>
          <w:rFonts w:cs="Arial"/>
        </w:rPr>
        <w:t>Hong Kong Observatory (</w:t>
      </w:r>
      <w:r>
        <w:rPr>
          <w:rFonts w:cs="Arial"/>
        </w:rPr>
        <w:t xml:space="preserve">for </w:t>
      </w:r>
      <w:r w:rsidRPr="002A3007">
        <w:rPr>
          <w:rFonts w:cs="Arial"/>
        </w:rPr>
        <w:t>training and technical support)</w:t>
      </w:r>
    </w:p>
    <w:p w14:paraId="27850280" w14:textId="77777777" w:rsidR="00AA3B89" w:rsidRPr="002A3007" w:rsidRDefault="00AA3B89" w:rsidP="00DC16C7">
      <w:pPr>
        <w:widowControl w:val="0"/>
        <w:numPr>
          <w:ilvl w:val="0"/>
          <w:numId w:val="9"/>
        </w:numPr>
        <w:jc w:val="both"/>
        <w:rPr>
          <w:rFonts w:cs="Arial"/>
        </w:rPr>
      </w:pPr>
      <w:r w:rsidRPr="002A3007">
        <w:rPr>
          <w:rFonts w:cs="Arial"/>
        </w:rPr>
        <w:t>Global Centres</w:t>
      </w:r>
    </w:p>
    <w:p w14:paraId="34BD9E4D" w14:textId="77777777" w:rsidR="00AA3B89" w:rsidRPr="002A3007" w:rsidRDefault="00AA3B89" w:rsidP="00DC16C7">
      <w:pPr>
        <w:widowControl w:val="0"/>
        <w:numPr>
          <w:ilvl w:val="1"/>
          <w:numId w:val="9"/>
        </w:numPr>
        <w:jc w:val="both"/>
        <w:rPr>
          <w:rFonts w:cs="Arial"/>
        </w:rPr>
      </w:pPr>
      <w:r w:rsidRPr="002A3007">
        <w:rPr>
          <w:rFonts w:cs="Arial"/>
        </w:rPr>
        <w:t>China Meteorological Administration</w:t>
      </w:r>
      <w:r w:rsidR="00A2470E">
        <w:rPr>
          <w:rFonts w:cs="Arial"/>
        </w:rPr>
        <w:t xml:space="preserve"> (CMA)</w:t>
      </w:r>
    </w:p>
    <w:p w14:paraId="696EB37B" w14:textId="77777777" w:rsidR="00AA3B89" w:rsidRPr="002A3007" w:rsidRDefault="00AA3B89" w:rsidP="00DC16C7">
      <w:pPr>
        <w:widowControl w:val="0"/>
        <w:numPr>
          <w:ilvl w:val="1"/>
          <w:numId w:val="9"/>
        </w:numPr>
        <w:jc w:val="both"/>
        <w:rPr>
          <w:rFonts w:cs="Arial"/>
        </w:rPr>
      </w:pPr>
      <w:r w:rsidRPr="002A3007">
        <w:rPr>
          <w:rFonts w:cs="Arial"/>
        </w:rPr>
        <w:t>Japan Meteorological Agency</w:t>
      </w:r>
      <w:r w:rsidR="00A2470E">
        <w:rPr>
          <w:rFonts w:cs="Arial"/>
        </w:rPr>
        <w:t xml:space="preserve">  (JMA)</w:t>
      </w:r>
    </w:p>
    <w:p w14:paraId="56E868C6" w14:textId="77777777" w:rsidR="00AA3B89" w:rsidRDefault="00AA3B89" w:rsidP="00DC16C7">
      <w:pPr>
        <w:widowControl w:val="0"/>
        <w:numPr>
          <w:ilvl w:val="1"/>
          <w:numId w:val="9"/>
        </w:numPr>
        <w:jc w:val="both"/>
        <w:rPr>
          <w:rFonts w:cs="Arial"/>
        </w:rPr>
      </w:pPr>
      <w:r w:rsidRPr="002A3007">
        <w:rPr>
          <w:rFonts w:cs="Arial"/>
        </w:rPr>
        <w:t>Korea Meteorological Administration</w:t>
      </w:r>
      <w:r w:rsidR="00A2470E">
        <w:rPr>
          <w:rFonts w:cs="Arial"/>
        </w:rPr>
        <w:t xml:space="preserve"> (KMA)</w:t>
      </w:r>
    </w:p>
    <w:p w14:paraId="2D084DC5" w14:textId="77777777" w:rsidR="000C6BBE" w:rsidRPr="003B1908" w:rsidRDefault="007A1789" w:rsidP="00DC16C7">
      <w:pPr>
        <w:widowControl w:val="0"/>
        <w:numPr>
          <w:ilvl w:val="1"/>
          <w:numId w:val="9"/>
        </w:numPr>
        <w:jc w:val="both"/>
        <w:rPr>
          <w:rFonts w:cs="Arial"/>
        </w:rPr>
      </w:pPr>
      <w:proofErr w:type="spellStart"/>
      <w:r w:rsidRPr="007A1789">
        <w:rPr>
          <w:rFonts w:eastAsia="MS Mincho" w:cs="Arial"/>
          <w:lang w:eastAsia="ja-JP"/>
        </w:rPr>
        <w:t>Deutscher</w:t>
      </w:r>
      <w:proofErr w:type="spellEnd"/>
      <w:r w:rsidRPr="007A1789">
        <w:rPr>
          <w:rFonts w:eastAsia="MS Mincho" w:cs="Arial"/>
          <w:lang w:eastAsia="ja-JP"/>
        </w:rPr>
        <w:t xml:space="preserve"> </w:t>
      </w:r>
      <w:proofErr w:type="spellStart"/>
      <w:r w:rsidRPr="007A1789">
        <w:rPr>
          <w:rFonts w:eastAsia="MS Mincho" w:cs="Arial"/>
          <w:lang w:eastAsia="ja-JP"/>
        </w:rPr>
        <w:t>Wetterdienst</w:t>
      </w:r>
      <w:proofErr w:type="spellEnd"/>
      <w:r w:rsidR="00A2470E">
        <w:rPr>
          <w:rFonts w:eastAsia="MS Mincho" w:cs="Arial"/>
          <w:lang w:eastAsia="ja-JP"/>
        </w:rPr>
        <w:t xml:space="preserve"> (DWD)</w:t>
      </w:r>
    </w:p>
    <w:p w14:paraId="329C503D" w14:textId="77777777" w:rsidR="00F8530C" w:rsidRPr="00F8530C" w:rsidRDefault="000C6BBE" w:rsidP="00DC16C7">
      <w:pPr>
        <w:widowControl w:val="0"/>
        <w:numPr>
          <w:ilvl w:val="1"/>
          <w:numId w:val="9"/>
        </w:numPr>
        <w:jc w:val="both"/>
        <w:rPr>
          <w:rFonts w:cs="Arial"/>
        </w:rPr>
      </w:pPr>
      <w:r>
        <w:rPr>
          <w:rFonts w:eastAsia="MS Mincho" w:cs="Arial" w:hint="eastAsia"/>
          <w:lang w:eastAsia="ja-JP"/>
        </w:rPr>
        <w:t>European Centre for Medium</w:t>
      </w:r>
      <w:r w:rsidR="006801ED">
        <w:rPr>
          <w:rFonts w:eastAsia="MS Mincho" w:cs="Arial" w:hint="eastAsia"/>
          <w:lang w:eastAsia="ja-JP"/>
        </w:rPr>
        <w:t>-</w:t>
      </w:r>
      <w:r>
        <w:rPr>
          <w:rFonts w:eastAsia="MS Mincho" w:cs="Arial" w:hint="eastAsia"/>
          <w:lang w:eastAsia="ja-JP"/>
        </w:rPr>
        <w:t xml:space="preserve">Range </w:t>
      </w:r>
      <w:r w:rsidR="006801ED">
        <w:rPr>
          <w:rFonts w:eastAsia="MS Mincho" w:cs="Arial" w:hint="eastAsia"/>
          <w:lang w:eastAsia="ja-JP"/>
        </w:rPr>
        <w:t xml:space="preserve">Weather </w:t>
      </w:r>
      <w:r>
        <w:rPr>
          <w:rFonts w:eastAsia="MS Mincho" w:cs="Arial" w:hint="eastAsia"/>
          <w:lang w:eastAsia="ja-JP"/>
        </w:rPr>
        <w:t>Forecast</w:t>
      </w:r>
      <w:r w:rsidR="006801ED">
        <w:rPr>
          <w:rFonts w:eastAsia="MS Mincho" w:cs="Arial" w:hint="eastAsia"/>
          <w:lang w:eastAsia="ja-JP"/>
        </w:rPr>
        <w:t>s</w:t>
      </w:r>
      <w:r w:rsidR="007A1789" w:rsidRPr="007A1789" w:rsidDel="005A0E37">
        <w:rPr>
          <w:rFonts w:eastAsia="MS Mincho" w:cs="Arial"/>
          <w:lang w:eastAsia="ja-JP"/>
        </w:rPr>
        <w:t xml:space="preserve"> </w:t>
      </w:r>
      <w:r w:rsidR="00A2470E">
        <w:rPr>
          <w:rFonts w:eastAsia="MS Mincho" w:cs="Arial"/>
          <w:lang w:eastAsia="ja-JP"/>
        </w:rPr>
        <w:t>(ECMWF)</w:t>
      </w:r>
    </w:p>
    <w:p w14:paraId="31BF0D8D" w14:textId="77777777" w:rsidR="00AA3B89" w:rsidRPr="002A3007" w:rsidRDefault="00AA3B89" w:rsidP="00AA3B89">
      <w:pPr>
        <w:jc w:val="both"/>
        <w:rPr>
          <w:rFonts w:cs="Arial"/>
        </w:rPr>
      </w:pPr>
    </w:p>
    <w:p w14:paraId="0977A874" w14:textId="77777777" w:rsidR="00AA3B89" w:rsidRPr="002A3007" w:rsidRDefault="00AA3B89" w:rsidP="00DC16C7">
      <w:pPr>
        <w:pStyle w:val="Heading2"/>
        <w:numPr>
          <w:ilvl w:val="1"/>
          <w:numId w:val="4"/>
        </w:numPr>
        <w:rPr>
          <w:sz w:val="22"/>
        </w:rPr>
      </w:pPr>
      <w:bookmarkStart w:id="60" w:name="_Toc413878972"/>
      <w:r w:rsidRPr="002A3007">
        <w:rPr>
          <w:sz w:val="22"/>
        </w:rPr>
        <w:t>Targeting severe weather events</w:t>
      </w:r>
      <w:bookmarkEnd w:id="60"/>
    </w:p>
    <w:p w14:paraId="4E860F87" w14:textId="77777777" w:rsidR="00AA3B89" w:rsidRPr="002A3007" w:rsidRDefault="00B94348" w:rsidP="00AA3B89">
      <w:pPr>
        <w:ind w:firstLine="360"/>
        <w:jc w:val="both"/>
        <w:rPr>
          <w:rFonts w:cs="Arial"/>
        </w:rPr>
      </w:pPr>
      <w:r>
        <w:rPr>
          <w:rFonts w:cs="Arial"/>
        </w:rPr>
        <w:t xml:space="preserve">Recognizing that the </w:t>
      </w:r>
      <w:r w:rsidR="00AA3B89" w:rsidRPr="002A3007">
        <w:rPr>
          <w:rFonts w:cs="Arial"/>
        </w:rPr>
        <w:t xml:space="preserve">following </w:t>
      </w:r>
      <w:r w:rsidR="004B2F3A">
        <w:rPr>
          <w:rFonts w:cs="Arial"/>
        </w:rPr>
        <w:t xml:space="preserve">hazardous weather conditions </w:t>
      </w:r>
      <w:r w:rsidR="00AA3B89" w:rsidRPr="002A3007">
        <w:rPr>
          <w:rFonts w:cs="Arial"/>
        </w:rPr>
        <w:t xml:space="preserve">and associated </w:t>
      </w:r>
      <w:r w:rsidR="004B2F3A">
        <w:rPr>
          <w:rFonts w:cs="Arial"/>
        </w:rPr>
        <w:t>impacts</w:t>
      </w:r>
      <w:r w:rsidR="004B2F3A" w:rsidRPr="002A3007">
        <w:rPr>
          <w:rFonts w:cs="Arial"/>
        </w:rPr>
        <w:t xml:space="preserve"> </w:t>
      </w:r>
      <w:r>
        <w:rPr>
          <w:rFonts w:cs="Arial"/>
        </w:rPr>
        <w:t>(</w:t>
      </w:r>
      <w:r w:rsidR="00AA3B89" w:rsidRPr="002A3007">
        <w:rPr>
          <w:rFonts w:cs="Arial"/>
        </w:rPr>
        <w:t>such as flooding, landslides, high waves and swell</w:t>
      </w:r>
      <w:r>
        <w:rPr>
          <w:rFonts w:cs="Arial"/>
        </w:rPr>
        <w:t>) are the most relevant in the region</w:t>
      </w:r>
      <w:r w:rsidR="00AA3B89" w:rsidRPr="002A3007">
        <w:rPr>
          <w:rFonts w:cs="Arial"/>
        </w:rPr>
        <w:t>:</w:t>
      </w:r>
    </w:p>
    <w:p w14:paraId="080EA063" w14:textId="77777777" w:rsidR="00AA3B89" w:rsidRPr="002A3007" w:rsidRDefault="00AA3B89" w:rsidP="00DC16C7">
      <w:pPr>
        <w:widowControl w:val="0"/>
        <w:numPr>
          <w:ilvl w:val="0"/>
          <w:numId w:val="17"/>
        </w:numPr>
        <w:jc w:val="both"/>
        <w:rPr>
          <w:rFonts w:cs="Arial"/>
        </w:rPr>
      </w:pPr>
      <w:r w:rsidRPr="002A3007">
        <w:rPr>
          <w:rFonts w:cs="Arial"/>
        </w:rPr>
        <w:t>tropical cyclone (both from the South China Sea and from the Bay of Bengal) track, intensity, structure changes and landfall process (wind and gust, rainfall and storm surge);</w:t>
      </w:r>
    </w:p>
    <w:p w14:paraId="342BB07C" w14:textId="77777777" w:rsidR="00AA3B89" w:rsidRPr="002A3007" w:rsidRDefault="00AA3B89" w:rsidP="00DC16C7">
      <w:pPr>
        <w:widowControl w:val="0"/>
        <w:numPr>
          <w:ilvl w:val="0"/>
          <w:numId w:val="17"/>
        </w:numPr>
        <w:jc w:val="both"/>
        <w:rPr>
          <w:rFonts w:cs="Arial"/>
        </w:rPr>
      </w:pPr>
      <w:r w:rsidRPr="002A3007">
        <w:rPr>
          <w:rFonts w:cs="Arial"/>
        </w:rPr>
        <w:t>heavy rain triggered by tropical cyclones, SW and NE monsoon, troughs and ITCZ migration, and orography;</w:t>
      </w:r>
    </w:p>
    <w:p w14:paraId="0B1E5992" w14:textId="77777777" w:rsidR="00AA3B89" w:rsidRPr="002A3007" w:rsidRDefault="00AA3B89" w:rsidP="00DC16C7">
      <w:pPr>
        <w:widowControl w:val="0"/>
        <w:numPr>
          <w:ilvl w:val="0"/>
          <w:numId w:val="17"/>
        </w:numPr>
        <w:jc w:val="both"/>
        <w:rPr>
          <w:rFonts w:cs="Arial"/>
        </w:rPr>
      </w:pPr>
      <w:r w:rsidRPr="002A3007">
        <w:rPr>
          <w:rFonts w:cs="Arial"/>
        </w:rPr>
        <w:t>thunderstorms and hail associated with severe convection;</w:t>
      </w:r>
    </w:p>
    <w:p w14:paraId="265EE552" w14:textId="77777777" w:rsidR="00AA3B89" w:rsidRPr="002A3007" w:rsidRDefault="00AA3B89" w:rsidP="00DC16C7">
      <w:pPr>
        <w:widowControl w:val="0"/>
        <w:numPr>
          <w:ilvl w:val="0"/>
          <w:numId w:val="17"/>
        </w:numPr>
        <w:jc w:val="both"/>
        <w:rPr>
          <w:rFonts w:cs="Arial"/>
        </w:rPr>
      </w:pPr>
      <w:r w:rsidRPr="002A3007">
        <w:rPr>
          <w:rFonts w:cs="Arial"/>
        </w:rPr>
        <w:t>cold conditions and frost;</w:t>
      </w:r>
      <w:r w:rsidRPr="002A3007">
        <w:rPr>
          <w:rFonts w:eastAsia="MS Mincho" w:cs="Arial"/>
          <w:lang w:eastAsia="ja-JP"/>
        </w:rPr>
        <w:t xml:space="preserve"> and </w:t>
      </w:r>
    </w:p>
    <w:p w14:paraId="219045DF" w14:textId="77777777" w:rsidR="00AA3B89" w:rsidRPr="002A3007" w:rsidRDefault="00AA3B89" w:rsidP="00DC16C7">
      <w:pPr>
        <w:widowControl w:val="0"/>
        <w:numPr>
          <w:ilvl w:val="0"/>
          <w:numId w:val="17"/>
        </w:numPr>
        <w:jc w:val="both"/>
        <w:rPr>
          <w:rFonts w:cs="Arial"/>
        </w:rPr>
      </w:pPr>
      <w:proofErr w:type="gramStart"/>
      <w:r w:rsidRPr="002A3007">
        <w:rPr>
          <w:rFonts w:cs="Arial"/>
        </w:rPr>
        <w:t>extreme</w:t>
      </w:r>
      <w:proofErr w:type="gramEnd"/>
      <w:r w:rsidRPr="002A3007">
        <w:rPr>
          <w:rFonts w:cs="Arial"/>
        </w:rPr>
        <w:t xml:space="preserve"> hot and dry conditions associated with </w:t>
      </w:r>
      <w:proofErr w:type="spellStart"/>
      <w:r w:rsidRPr="002A3007">
        <w:rPr>
          <w:rFonts w:cs="Arial"/>
        </w:rPr>
        <w:t>föhn</w:t>
      </w:r>
      <w:proofErr w:type="spellEnd"/>
      <w:r w:rsidRPr="002A3007">
        <w:rPr>
          <w:rFonts w:cs="Arial"/>
        </w:rPr>
        <w:t xml:space="preserve"> effect</w:t>
      </w:r>
      <w:r w:rsidR="00A538A9" w:rsidRPr="0088003B">
        <w:rPr>
          <w:rFonts w:eastAsia="MS Mincho" w:cs="Arial" w:hint="eastAsia"/>
          <w:lang w:eastAsia="ja-JP"/>
        </w:rPr>
        <w:t>.</w:t>
      </w:r>
    </w:p>
    <w:p w14:paraId="36D52FA3" w14:textId="77777777" w:rsidR="00AA3B89" w:rsidRPr="002A3007" w:rsidRDefault="00AA3B89" w:rsidP="00AA3B89">
      <w:pPr>
        <w:jc w:val="both"/>
        <w:rPr>
          <w:rFonts w:eastAsia="MS Mincho" w:cs="Arial"/>
          <w:lang w:eastAsia="ja-JP"/>
        </w:rPr>
      </w:pPr>
    </w:p>
    <w:p w14:paraId="2B915FD3" w14:textId="77777777" w:rsidR="00AA3B89" w:rsidRPr="002A3007" w:rsidRDefault="00396F01" w:rsidP="00B94348">
      <w:pPr>
        <w:jc w:val="both"/>
        <w:rPr>
          <w:rFonts w:eastAsia="MS Mincho" w:cs="Arial"/>
          <w:lang w:eastAsia="ja-JP"/>
        </w:rPr>
      </w:pPr>
      <w:r>
        <w:rPr>
          <w:rFonts w:eastAsia="MS Mincho" w:cs="Arial" w:hint="eastAsia"/>
          <w:lang w:eastAsia="ja-JP"/>
        </w:rPr>
        <w:t>T</w:t>
      </w:r>
      <w:r w:rsidRPr="002A3007">
        <w:rPr>
          <w:rFonts w:eastAsia="MS Mincho" w:cs="Arial"/>
          <w:lang w:eastAsia="ja-JP"/>
        </w:rPr>
        <w:t xml:space="preserve">he </w:t>
      </w:r>
      <w:r w:rsidR="00AA3B89" w:rsidRPr="002A3007">
        <w:rPr>
          <w:rFonts w:eastAsia="MS Mincho" w:cs="Arial"/>
          <w:lang w:eastAsia="ja-JP"/>
        </w:rPr>
        <w:t>sub-project</w:t>
      </w:r>
      <w:r w:rsidR="004B2F3A">
        <w:rPr>
          <w:rFonts w:eastAsia="MS Mincho" w:cs="Arial"/>
          <w:lang w:eastAsia="ja-JP"/>
        </w:rPr>
        <w:t>, in its pilot</w:t>
      </w:r>
      <w:r w:rsidR="00A538A9">
        <w:rPr>
          <w:rFonts w:eastAsia="MS Mincho" w:cs="Arial" w:hint="eastAsia"/>
          <w:lang w:eastAsia="ja-JP"/>
        </w:rPr>
        <w:t>/demonstration</w:t>
      </w:r>
      <w:r w:rsidR="004B2F3A">
        <w:rPr>
          <w:rFonts w:eastAsia="MS Mincho" w:cs="Arial"/>
          <w:lang w:eastAsia="ja-JP"/>
        </w:rPr>
        <w:t xml:space="preserve"> phase</w:t>
      </w:r>
      <w:r w:rsidR="00A538A9">
        <w:rPr>
          <w:rFonts w:eastAsia="MS Mincho" w:cs="Arial" w:hint="eastAsia"/>
          <w:lang w:eastAsia="ja-JP"/>
        </w:rPr>
        <w:t>s</w:t>
      </w:r>
      <w:r w:rsidR="004B2F3A">
        <w:rPr>
          <w:rFonts w:eastAsia="MS Mincho" w:cs="Arial"/>
          <w:lang w:eastAsia="ja-JP"/>
        </w:rPr>
        <w:t>, is</w:t>
      </w:r>
      <w:r w:rsidR="00AA3B89" w:rsidRPr="002A3007">
        <w:rPr>
          <w:rFonts w:eastAsia="MS Mincho" w:cs="Arial"/>
          <w:lang w:eastAsia="ja-JP"/>
        </w:rPr>
        <w:t xml:space="preserve"> </w:t>
      </w:r>
      <w:r w:rsidR="00B94348">
        <w:rPr>
          <w:rFonts w:eastAsia="MS Mincho" w:cs="Arial"/>
          <w:lang w:eastAsia="ja-JP"/>
        </w:rPr>
        <w:t>addressing heavy rain and strong winds,</w:t>
      </w:r>
      <w:r w:rsidR="00AA3B89" w:rsidRPr="002A3007">
        <w:rPr>
          <w:rFonts w:eastAsia="MS Mincho" w:cs="Arial"/>
          <w:lang w:eastAsia="ja-JP"/>
        </w:rPr>
        <w:t xml:space="preserve"> and may consider </w:t>
      </w:r>
      <w:r w:rsidR="004B2F3A">
        <w:rPr>
          <w:rFonts w:eastAsia="MS Mincho" w:cs="Arial"/>
          <w:lang w:eastAsia="ja-JP"/>
        </w:rPr>
        <w:t>other hazardous weather conditions and weather-related hazards</w:t>
      </w:r>
      <w:r w:rsidR="00AA3B89" w:rsidRPr="002A3007">
        <w:rPr>
          <w:rFonts w:eastAsia="MS Mincho" w:cs="Arial"/>
          <w:lang w:eastAsia="ja-JP"/>
        </w:rPr>
        <w:t xml:space="preserve"> in </w:t>
      </w:r>
      <w:r w:rsidR="004B2F3A">
        <w:rPr>
          <w:rFonts w:eastAsia="MS Mincho" w:cs="Arial"/>
          <w:lang w:eastAsia="ja-JP"/>
        </w:rPr>
        <w:t>future</w:t>
      </w:r>
      <w:r w:rsidR="00AA3B89" w:rsidRPr="002A3007">
        <w:rPr>
          <w:rFonts w:eastAsia="MS Mincho" w:cs="Arial"/>
          <w:lang w:eastAsia="ja-JP"/>
        </w:rPr>
        <w:t xml:space="preserve"> phase</w:t>
      </w:r>
      <w:r w:rsidR="004B2F3A">
        <w:rPr>
          <w:rFonts w:eastAsia="MS Mincho" w:cs="Arial"/>
          <w:lang w:eastAsia="ja-JP"/>
        </w:rPr>
        <w:t>s</w:t>
      </w:r>
      <w:r w:rsidR="00AA3B89" w:rsidRPr="002A3007">
        <w:rPr>
          <w:rFonts w:eastAsia="MS Mincho" w:cs="Arial"/>
          <w:lang w:eastAsia="ja-JP"/>
        </w:rPr>
        <w:t>.</w:t>
      </w:r>
    </w:p>
    <w:p w14:paraId="0315F2CE" w14:textId="77777777" w:rsidR="00AA3B89" w:rsidRPr="002A3007" w:rsidRDefault="00AA3B89" w:rsidP="00AA3B89">
      <w:pPr>
        <w:jc w:val="both"/>
        <w:rPr>
          <w:rFonts w:eastAsia="MS Mincho" w:cs="Arial"/>
          <w:lang w:eastAsia="ja-JP"/>
        </w:rPr>
      </w:pPr>
    </w:p>
    <w:p w14:paraId="7C107172" w14:textId="77777777" w:rsidR="00AA3B89" w:rsidRPr="002A3007" w:rsidRDefault="00AA3B89" w:rsidP="00DC16C7">
      <w:pPr>
        <w:pStyle w:val="Heading2"/>
        <w:numPr>
          <w:ilvl w:val="1"/>
          <w:numId w:val="4"/>
        </w:numPr>
        <w:rPr>
          <w:sz w:val="22"/>
        </w:rPr>
      </w:pPr>
      <w:bookmarkStart w:id="61" w:name="_Toc413878973"/>
      <w:r w:rsidRPr="002A3007">
        <w:rPr>
          <w:sz w:val="22"/>
        </w:rPr>
        <w:t>Target domain</w:t>
      </w:r>
      <w:bookmarkEnd w:id="61"/>
    </w:p>
    <w:p w14:paraId="1DDD0D7E" w14:textId="77777777" w:rsidR="00AA3B89" w:rsidRPr="002A3007" w:rsidRDefault="00AA3B89" w:rsidP="00AA3B89">
      <w:pPr>
        <w:ind w:firstLine="360"/>
        <w:jc w:val="both"/>
        <w:rPr>
          <w:rFonts w:eastAsia="MS Mincho" w:cs="Arial"/>
          <w:lang w:eastAsia="ja-JP"/>
        </w:rPr>
      </w:pPr>
      <w:r w:rsidRPr="002A3007">
        <w:rPr>
          <w:rFonts w:cs="Arial"/>
        </w:rPr>
        <w:t xml:space="preserve">The domain to be covered for monitoring, </w:t>
      </w:r>
      <w:proofErr w:type="spellStart"/>
      <w:r w:rsidRPr="002A3007">
        <w:rPr>
          <w:rFonts w:cs="Arial"/>
        </w:rPr>
        <w:t>analyzing</w:t>
      </w:r>
      <w:proofErr w:type="spellEnd"/>
      <w:r w:rsidRPr="002A3007">
        <w:rPr>
          <w:rFonts w:cs="Arial"/>
        </w:rPr>
        <w:t xml:space="preserve"> and predicting the various severe weather events is proposed to be bounded by 10°S, 40°N, 80°E and 140°E</w:t>
      </w:r>
      <w:r w:rsidRPr="002A3007">
        <w:rPr>
          <w:rFonts w:eastAsia="MS Mincho" w:cs="Arial"/>
          <w:lang w:eastAsia="ja-JP"/>
        </w:rPr>
        <w:t xml:space="preserve"> (Fig. 1)</w:t>
      </w:r>
      <w:r w:rsidRPr="002A3007">
        <w:rPr>
          <w:rFonts w:cs="Arial"/>
        </w:rPr>
        <w:t>.</w:t>
      </w:r>
      <w:r w:rsidRPr="002A3007">
        <w:rPr>
          <w:rFonts w:eastAsia="MS Mincho" w:cs="Arial"/>
          <w:lang w:eastAsia="ja-JP"/>
        </w:rPr>
        <w:t xml:space="preserve"> </w:t>
      </w:r>
    </w:p>
    <w:p w14:paraId="445B548B" w14:textId="77777777" w:rsidR="00AA3B89" w:rsidRDefault="00AA3B89" w:rsidP="00AA3B89">
      <w:pPr>
        <w:jc w:val="both"/>
        <w:rPr>
          <w:rFonts w:eastAsia="MS Mincho"/>
          <w:lang w:eastAsia="ja-JP"/>
        </w:rPr>
      </w:pPr>
    </w:p>
    <w:p w14:paraId="7EC7340E" w14:textId="77777777" w:rsidR="00F117A0" w:rsidRDefault="003706B8" w:rsidP="00AA3B89">
      <w:pPr>
        <w:jc w:val="center"/>
        <w:rPr>
          <w:rFonts w:eastAsia="MS Mincho"/>
          <w:lang w:eastAsia="ja-JP"/>
        </w:rPr>
      </w:pPr>
      <w:r>
        <w:rPr>
          <w:rFonts w:eastAsia="MS Mincho" w:hint="eastAsia"/>
          <w:noProof/>
          <w:lang w:val="en-US" w:eastAsia="zh-TW"/>
        </w:rPr>
        <w:drawing>
          <wp:inline distT="0" distB="0" distL="0" distR="0" wp14:anchorId="747A1748" wp14:editId="0ADC14F4">
            <wp:extent cx="5395595" cy="3410585"/>
            <wp:effectExtent l="0" t="0" r="0" b="0"/>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5595" cy="3410585"/>
                    </a:xfrm>
                    <a:prstGeom prst="rect">
                      <a:avLst/>
                    </a:prstGeom>
                    <a:noFill/>
                    <a:ln>
                      <a:noFill/>
                    </a:ln>
                  </pic:spPr>
                </pic:pic>
              </a:graphicData>
            </a:graphic>
          </wp:inline>
        </w:drawing>
      </w:r>
    </w:p>
    <w:p w14:paraId="3B24FBF1" w14:textId="77777777" w:rsidR="00AA3B89" w:rsidRDefault="00AA3B89" w:rsidP="00AA3B89">
      <w:pPr>
        <w:jc w:val="center"/>
        <w:rPr>
          <w:rFonts w:eastAsia="MS Mincho"/>
          <w:lang w:eastAsia="ja-JP"/>
        </w:rPr>
      </w:pPr>
      <w:r>
        <w:rPr>
          <w:rFonts w:eastAsia="MS Mincho" w:hint="eastAsia"/>
          <w:lang w:eastAsia="ja-JP"/>
        </w:rPr>
        <w:t>Figure 1: The red-coloured rectangle is the target domain for SWFDP-</w:t>
      </w:r>
      <w:proofErr w:type="spellStart"/>
      <w:r>
        <w:rPr>
          <w:rFonts w:eastAsia="MS Mincho" w:hint="eastAsia"/>
          <w:lang w:eastAsia="ja-JP"/>
        </w:rPr>
        <w:t>SeA</w:t>
      </w:r>
      <w:proofErr w:type="spellEnd"/>
      <w:r>
        <w:rPr>
          <w:rFonts w:eastAsia="MS Mincho" w:hint="eastAsia"/>
          <w:lang w:eastAsia="ja-JP"/>
        </w:rPr>
        <w:t>.</w:t>
      </w:r>
    </w:p>
    <w:p w14:paraId="14E213F6" w14:textId="77777777" w:rsidR="00AA3B89" w:rsidRPr="002A3007" w:rsidRDefault="00AA3B89" w:rsidP="00AA3B89">
      <w:pPr>
        <w:jc w:val="both"/>
        <w:rPr>
          <w:rFonts w:eastAsia="MS Mincho" w:cs="Arial"/>
          <w:lang w:eastAsia="ja-JP"/>
        </w:rPr>
      </w:pPr>
    </w:p>
    <w:p w14:paraId="40247BD0" w14:textId="77777777" w:rsidR="00AA3B89" w:rsidRPr="002A3007" w:rsidRDefault="00AA3B89" w:rsidP="00DC16C7">
      <w:pPr>
        <w:pStyle w:val="Heading2"/>
        <w:numPr>
          <w:ilvl w:val="1"/>
          <w:numId w:val="4"/>
        </w:numPr>
        <w:rPr>
          <w:sz w:val="22"/>
        </w:rPr>
      </w:pPr>
      <w:bookmarkStart w:id="62" w:name="_Toc413878974"/>
      <w:r w:rsidRPr="002A3007">
        <w:rPr>
          <w:sz w:val="22"/>
        </w:rPr>
        <w:t>Field phase period</w:t>
      </w:r>
      <w:bookmarkEnd w:id="62"/>
    </w:p>
    <w:p w14:paraId="52AEC449" w14:textId="77777777" w:rsidR="00AA3B89" w:rsidRPr="00460C55" w:rsidRDefault="00AA3B89" w:rsidP="00AA3B89">
      <w:pPr>
        <w:ind w:firstLine="360"/>
        <w:jc w:val="both"/>
        <w:rPr>
          <w:rFonts w:eastAsia="MS Mincho" w:cs="Arial"/>
          <w:lang w:eastAsia="ja-JP"/>
        </w:rPr>
      </w:pPr>
      <w:r w:rsidRPr="00E2485A">
        <w:rPr>
          <w:rFonts w:cs="Arial"/>
          <w:highlight w:val="cyan"/>
        </w:rPr>
        <w:t xml:space="preserve">The </w:t>
      </w:r>
      <w:r w:rsidR="00E8107E" w:rsidRPr="00E2485A">
        <w:rPr>
          <w:rFonts w:eastAsia="MS Mincho" w:cs="Arial" w:hint="eastAsia"/>
          <w:highlight w:val="cyan"/>
          <w:lang w:eastAsia="ja-JP"/>
        </w:rPr>
        <w:t>demonstration</w:t>
      </w:r>
      <w:r w:rsidR="00E8107E" w:rsidRPr="00E2485A">
        <w:rPr>
          <w:rFonts w:cs="Arial"/>
          <w:highlight w:val="cyan"/>
        </w:rPr>
        <w:t xml:space="preserve"> </w:t>
      </w:r>
      <w:r w:rsidRPr="00E2485A">
        <w:rPr>
          <w:rFonts w:cs="Arial"/>
          <w:highlight w:val="cyan"/>
        </w:rPr>
        <w:t xml:space="preserve">phase will be executed </w:t>
      </w:r>
      <w:r w:rsidR="00BA5BAD" w:rsidRPr="00E2485A">
        <w:rPr>
          <w:rFonts w:cs="Arial"/>
          <w:highlight w:val="cyan"/>
        </w:rPr>
        <w:t>in 2015</w:t>
      </w:r>
      <w:r w:rsidRPr="00E2485A">
        <w:rPr>
          <w:rFonts w:cs="Arial"/>
          <w:highlight w:val="cyan"/>
        </w:rPr>
        <w:t>.</w:t>
      </w:r>
      <w:r w:rsidR="00E8107E">
        <w:rPr>
          <w:rFonts w:eastAsia="MS Mincho" w:cs="Arial" w:hint="eastAsia"/>
          <w:lang w:eastAsia="ja-JP"/>
        </w:rPr>
        <w:t xml:space="preserve"> Prior to this phase, the pilot phase </w:t>
      </w:r>
      <w:r w:rsidR="00410A39">
        <w:rPr>
          <w:rFonts w:eastAsia="MS Mincho" w:cs="Arial" w:hint="eastAsia"/>
          <w:lang w:eastAsia="ja-JP"/>
        </w:rPr>
        <w:t xml:space="preserve">has </w:t>
      </w:r>
      <w:r w:rsidR="00E8107E">
        <w:rPr>
          <w:rFonts w:eastAsia="MS Mincho" w:cs="Arial" w:hint="eastAsia"/>
          <w:lang w:eastAsia="ja-JP"/>
        </w:rPr>
        <w:t>be</w:t>
      </w:r>
      <w:r w:rsidR="00410A39">
        <w:rPr>
          <w:rFonts w:eastAsia="MS Mincho" w:cs="Arial" w:hint="eastAsia"/>
          <w:lang w:eastAsia="ja-JP"/>
        </w:rPr>
        <w:t>en</w:t>
      </w:r>
      <w:r w:rsidR="00E8107E">
        <w:rPr>
          <w:rFonts w:eastAsia="MS Mincho" w:cs="Arial" w:hint="eastAsia"/>
          <w:lang w:eastAsia="ja-JP"/>
        </w:rPr>
        <w:t xml:space="preserve"> executed </w:t>
      </w:r>
      <w:r w:rsidR="00410A39">
        <w:rPr>
          <w:rFonts w:eastAsia="MS Mincho" w:cs="Arial" w:hint="eastAsia"/>
          <w:lang w:eastAsia="ja-JP"/>
        </w:rPr>
        <w:t xml:space="preserve">since </w:t>
      </w:r>
      <w:r w:rsidR="00B46ACA">
        <w:rPr>
          <w:rFonts w:eastAsia="MS Mincho" w:cs="Arial" w:hint="eastAsia"/>
          <w:lang w:eastAsia="ja-JP"/>
        </w:rPr>
        <w:t xml:space="preserve">November </w:t>
      </w:r>
      <w:r w:rsidR="00E8107E">
        <w:rPr>
          <w:rFonts w:eastAsia="MS Mincho" w:cs="Arial" w:hint="eastAsia"/>
          <w:lang w:eastAsia="ja-JP"/>
        </w:rPr>
        <w:t>201</w:t>
      </w:r>
      <w:r w:rsidR="00A538A9">
        <w:rPr>
          <w:rFonts w:eastAsia="MS Mincho" w:cs="Arial" w:hint="eastAsia"/>
          <w:lang w:eastAsia="ja-JP"/>
        </w:rPr>
        <w:t>2</w:t>
      </w:r>
      <w:r w:rsidR="00E8107E">
        <w:rPr>
          <w:rFonts w:eastAsia="MS Mincho" w:cs="Arial" w:hint="eastAsia"/>
          <w:lang w:eastAsia="ja-JP"/>
        </w:rPr>
        <w:t xml:space="preserve">. </w:t>
      </w:r>
      <w:r w:rsidR="00B94688">
        <w:rPr>
          <w:rFonts w:eastAsia="MS Mincho" w:cs="Arial" w:hint="eastAsia"/>
          <w:lang w:eastAsia="ja-JP"/>
        </w:rPr>
        <w:t xml:space="preserve">The pilot phase </w:t>
      </w:r>
      <w:r w:rsidR="00410A39">
        <w:rPr>
          <w:rFonts w:eastAsia="MS Mincho" w:cs="Arial" w:hint="eastAsia"/>
          <w:lang w:eastAsia="ja-JP"/>
        </w:rPr>
        <w:t>was</w:t>
      </w:r>
      <w:r w:rsidR="00B94688">
        <w:rPr>
          <w:rFonts w:eastAsia="MS Mincho" w:cs="Arial" w:hint="eastAsia"/>
          <w:lang w:eastAsia="ja-JP"/>
        </w:rPr>
        <w:t xml:space="preserve"> the preparation period for Global and Regional Centres to provide products and for NMHSs to get use to the products and procedures. </w:t>
      </w:r>
      <w:r w:rsidR="00460C55">
        <w:rPr>
          <w:rFonts w:eastAsia="MS Mincho" w:cs="Arial" w:hint="eastAsia"/>
          <w:lang w:eastAsia="ja-JP"/>
        </w:rPr>
        <w:t xml:space="preserve">During the pilot phase, no evaluation report/feedback </w:t>
      </w:r>
      <w:r w:rsidR="00410A39">
        <w:rPr>
          <w:rFonts w:eastAsia="MS Mincho" w:cs="Arial" w:hint="eastAsia"/>
          <w:lang w:eastAsia="ja-JP"/>
        </w:rPr>
        <w:t xml:space="preserve">was </w:t>
      </w:r>
      <w:r w:rsidR="00460C55">
        <w:rPr>
          <w:rFonts w:eastAsia="MS Mincho" w:cs="Arial" w:hint="eastAsia"/>
          <w:lang w:eastAsia="ja-JP"/>
        </w:rPr>
        <w:t>requested.</w:t>
      </w:r>
    </w:p>
    <w:p w14:paraId="15AD09AD" w14:textId="77777777" w:rsidR="00AA3B89" w:rsidRPr="002A3007" w:rsidRDefault="00AA3B89" w:rsidP="00AA3B89">
      <w:pPr>
        <w:jc w:val="both"/>
        <w:rPr>
          <w:rFonts w:cs="Arial"/>
        </w:rPr>
      </w:pPr>
    </w:p>
    <w:p w14:paraId="2A58ED91" w14:textId="77777777" w:rsidR="00AA3B89" w:rsidRPr="002A3007" w:rsidRDefault="00AA3B89" w:rsidP="00DC16C7">
      <w:pPr>
        <w:pStyle w:val="Heading2"/>
        <w:numPr>
          <w:ilvl w:val="1"/>
          <w:numId w:val="4"/>
        </w:numPr>
        <w:rPr>
          <w:sz w:val="22"/>
        </w:rPr>
      </w:pPr>
      <w:bookmarkStart w:id="63" w:name="_Toc413878975"/>
      <w:r w:rsidRPr="002A3007">
        <w:rPr>
          <w:sz w:val="22"/>
        </w:rPr>
        <w:t>Project</w:t>
      </w:r>
      <w:r w:rsidR="00461407">
        <w:rPr>
          <w:rFonts w:hint="eastAsia"/>
          <w:sz w:val="22"/>
          <w:lang w:eastAsia="ja-JP"/>
        </w:rPr>
        <w:t>s</w:t>
      </w:r>
      <w:r w:rsidRPr="002A3007">
        <w:rPr>
          <w:sz w:val="22"/>
        </w:rPr>
        <w:t xml:space="preserve"> in synergy with SWFDP-</w:t>
      </w:r>
      <w:proofErr w:type="spellStart"/>
      <w:r w:rsidRPr="002A3007">
        <w:rPr>
          <w:sz w:val="22"/>
        </w:rPr>
        <w:t>SeA</w:t>
      </w:r>
      <w:bookmarkEnd w:id="63"/>
      <w:proofErr w:type="spellEnd"/>
    </w:p>
    <w:p w14:paraId="309EA499" w14:textId="77777777" w:rsidR="00A538A9" w:rsidRPr="0088003B" w:rsidRDefault="00A538A9" w:rsidP="00AA3B89">
      <w:pPr>
        <w:ind w:firstLine="210"/>
        <w:jc w:val="both"/>
        <w:rPr>
          <w:rFonts w:eastAsia="MS Mincho" w:cs="Arial"/>
          <w:lang w:eastAsia="ja-JP"/>
        </w:rPr>
      </w:pPr>
      <w:r w:rsidRPr="0088003B">
        <w:rPr>
          <w:rFonts w:eastAsia="MS Mincho" w:cs="Arial" w:hint="eastAsia"/>
          <w:lang w:eastAsia="ja-JP"/>
        </w:rPr>
        <w:t xml:space="preserve">The synergy with other regional projects that are on-going or will be implemented during the </w:t>
      </w:r>
      <w:r w:rsidR="00BE1CD4" w:rsidRPr="0088003B">
        <w:rPr>
          <w:rFonts w:eastAsia="MS Mincho" w:cs="Arial"/>
          <w:lang w:eastAsia="ja-JP"/>
        </w:rPr>
        <w:t>field</w:t>
      </w:r>
      <w:r w:rsidRPr="0088003B">
        <w:rPr>
          <w:rFonts w:eastAsia="MS Mincho" w:cs="Arial" w:hint="eastAsia"/>
          <w:lang w:eastAsia="ja-JP"/>
        </w:rPr>
        <w:t xml:space="preserve"> phase in the target domain </w:t>
      </w:r>
      <w:r w:rsidR="00EA6FB1" w:rsidRPr="0088003B">
        <w:rPr>
          <w:rFonts w:eastAsia="MS Mincho" w:cs="Arial" w:hint="eastAsia"/>
          <w:lang w:eastAsia="ja-JP"/>
        </w:rPr>
        <w:t>may benefit SWFDP-</w:t>
      </w:r>
      <w:proofErr w:type="spellStart"/>
      <w:r w:rsidR="00EA6FB1" w:rsidRPr="0088003B">
        <w:rPr>
          <w:rFonts w:eastAsia="MS Mincho" w:cs="Arial" w:hint="eastAsia"/>
          <w:lang w:eastAsia="ja-JP"/>
        </w:rPr>
        <w:t>SeA</w:t>
      </w:r>
      <w:proofErr w:type="spellEnd"/>
      <w:r w:rsidR="00EA6FB1" w:rsidRPr="0088003B">
        <w:rPr>
          <w:rFonts w:eastAsia="MS Mincho" w:cs="Arial" w:hint="eastAsia"/>
          <w:lang w:eastAsia="ja-JP"/>
        </w:rPr>
        <w:t>.</w:t>
      </w:r>
    </w:p>
    <w:p w14:paraId="511D6204" w14:textId="7299818D" w:rsidR="00A538A9" w:rsidRPr="0088003B" w:rsidRDefault="00A538A9" w:rsidP="00AA3B89">
      <w:pPr>
        <w:ind w:firstLine="210"/>
        <w:jc w:val="both"/>
        <w:rPr>
          <w:rFonts w:eastAsia="MS Mincho" w:cs="Arial"/>
          <w:lang w:eastAsia="ja-JP"/>
        </w:rPr>
      </w:pPr>
      <w:r w:rsidRPr="0088003B">
        <w:rPr>
          <w:rFonts w:eastAsia="MS Mincho" w:cs="Arial" w:hint="eastAsia"/>
          <w:lang w:eastAsia="ja-JP"/>
        </w:rPr>
        <w:t xml:space="preserve">The participating members are aware of the </w:t>
      </w:r>
      <w:r w:rsidR="00E35E5C" w:rsidRPr="0088003B">
        <w:rPr>
          <w:rFonts w:eastAsia="MS Mincho" w:cs="Arial" w:hint="eastAsia"/>
          <w:lang w:eastAsia="ja-JP"/>
        </w:rPr>
        <w:t xml:space="preserve">products of the </w:t>
      </w:r>
      <w:r w:rsidRPr="0088003B">
        <w:rPr>
          <w:rFonts w:eastAsia="MS Mincho" w:cs="Arial" w:hint="eastAsia"/>
          <w:lang w:eastAsia="ja-JP"/>
        </w:rPr>
        <w:t xml:space="preserve">following regional </w:t>
      </w:r>
      <w:r w:rsidR="00E8302B" w:rsidRPr="0088003B">
        <w:rPr>
          <w:rFonts w:eastAsia="MS Mincho" w:cs="Arial"/>
          <w:lang w:eastAsia="ja-JP"/>
        </w:rPr>
        <w:t>projects that</w:t>
      </w:r>
      <w:r w:rsidR="00E35E5C" w:rsidRPr="0088003B">
        <w:rPr>
          <w:rFonts w:eastAsia="MS Mincho" w:cs="Arial" w:hint="eastAsia"/>
          <w:lang w:eastAsia="ja-JP"/>
        </w:rPr>
        <w:t xml:space="preserve"> </w:t>
      </w:r>
      <w:r w:rsidR="00EA6FB1" w:rsidRPr="0088003B">
        <w:rPr>
          <w:rFonts w:eastAsia="MS Mincho" w:cs="Arial" w:hint="eastAsia"/>
          <w:lang w:eastAsia="ja-JP"/>
        </w:rPr>
        <w:t>might be useful to improve severe weather forecasting and warning:</w:t>
      </w:r>
    </w:p>
    <w:p w14:paraId="6F460486" w14:textId="77777777" w:rsidR="00E2485A" w:rsidRPr="00E8302B" w:rsidRDefault="00E2485A" w:rsidP="00C7791E">
      <w:pPr>
        <w:widowControl w:val="0"/>
        <w:numPr>
          <w:ilvl w:val="0"/>
          <w:numId w:val="20"/>
        </w:numPr>
        <w:jc w:val="both"/>
        <w:rPr>
          <w:rFonts w:cs="Arial"/>
        </w:rPr>
      </w:pPr>
      <w:r w:rsidRPr="00E8302B">
        <w:rPr>
          <w:rFonts w:cs="Arial"/>
        </w:rPr>
        <w:t>SWFDP-Bay of Bengal</w:t>
      </w:r>
    </w:p>
    <w:p w14:paraId="6C28770C" w14:textId="77777777" w:rsidR="00E2485A" w:rsidRPr="00E8302B" w:rsidRDefault="00E2485A" w:rsidP="00C7791E">
      <w:pPr>
        <w:widowControl w:val="0"/>
        <w:numPr>
          <w:ilvl w:val="0"/>
          <w:numId w:val="20"/>
        </w:numPr>
        <w:jc w:val="both"/>
        <w:rPr>
          <w:rFonts w:cs="Arial"/>
        </w:rPr>
      </w:pPr>
      <w:r w:rsidRPr="00E8302B">
        <w:rPr>
          <w:rFonts w:cs="Arial" w:hint="eastAsia"/>
        </w:rPr>
        <w:t>Coastal Inundation Forecasting Demonstration Projects (CIFDP) in North Indian Ocean</w:t>
      </w:r>
      <w:r w:rsidRPr="00E8302B">
        <w:rPr>
          <w:rFonts w:cs="Arial"/>
        </w:rPr>
        <w:t xml:space="preserve"> </w:t>
      </w:r>
    </w:p>
    <w:p w14:paraId="676BF6A0" w14:textId="77777777" w:rsidR="00AA3B89" w:rsidRPr="002A3007" w:rsidRDefault="00AA3B89" w:rsidP="00C7791E">
      <w:pPr>
        <w:widowControl w:val="0"/>
        <w:numPr>
          <w:ilvl w:val="0"/>
          <w:numId w:val="20"/>
        </w:numPr>
        <w:jc w:val="both"/>
        <w:rPr>
          <w:rFonts w:cs="Arial"/>
        </w:rPr>
      </w:pPr>
      <w:r w:rsidRPr="002A3007">
        <w:rPr>
          <w:rFonts w:cs="Arial"/>
        </w:rPr>
        <w:t>RA-II Project on the Provision of City-Specific NWP products</w:t>
      </w:r>
    </w:p>
    <w:p w14:paraId="33E14E4A" w14:textId="77777777" w:rsidR="00AA3B89" w:rsidRPr="002A3007" w:rsidRDefault="00AA3B89" w:rsidP="00C7791E">
      <w:pPr>
        <w:widowControl w:val="0"/>
        <w:numPr>
          <w:ilvl w:val="0"/>
          <w:numId w:val="20"/>
        </w:numPr>
        <w:jc w:val="both"/>
        <w:rPr>
          <w:rFonts w:cs="Arial"/>
        </w:rPr>
      </w:pPr>
      <w:r w:rsidRPr="002A3007">
        <w:rPr>
          <w:rFonts w:cs="Arial"/>
        </w:rPr>
        <w:t>JMA Pilot Project on EPS products</w:t>
      </w:r>
    </w:p>
    <w:p w14:paraId="65853184" w14:textId="77777777" w:rsidR="00AA3B89" w:rsidRPr="002A3007" w:rsidRDefault="00AA3B89" w:rsidP="00C7791E">
      <w:pPr>
        <w:widowControl w:val="0"/>
        <w:numPr>
          <w:ilvl w:val="0"/>
          <w:numId w:val="20"/>
        </w:numPr>
        <w:jc w:val="both"/>
        <w:rPr>
          <w:rFonts w:cs="Arial"/>
        </w:rPr>
      </w:pPr>
      <w:r w:rsidRPr="002A3007">
        <w:rPr>
          <w:rFonts w:cs="Arial"/>
        </w:rPr>
        <w:t>GIFS-Forecast Demonstration Project (FDP) (THORPEX/TIGGE/GIFS)</w:t>
      </w:r>
    </w:p>
    <w:p w14:paraId="41C97D7A" w14:textId="77777777" w:rsidR="00AA3B89" w:rsidRPr="002A3007" w:rsidRDefault="00AA3B89" w:rsidP="00C7791E">
      <w:pPr>
        <w:widowControl w:val="0"/>
        <w:numPr>
          <w:ilvl w:val="1"/>
          <w:numId w:val="20"/>
        </w:numPr>
        <w:jc w:val="both"/>
        <w:rPr>
          <w:rFonts w:cs="Arial"/>
        </w:rPr>
      </w:pPr>
      <w:r w:rsidRPr="002A3007">
        <w:rPr>
          <w:rFonts w:cs="Arial"/>
        </w:rPr>
        <w:t>North Western Pacific Tropical Cyclone (Track) Ensemble Forecast Research Project (WWRP Research Development Project)</w:t>
      </w:r>
      <w:r w:rsidRPr="002A3007">
        <w:rPr>
          <w:rFonts w:eastAsia="MS Mincho" w:cs="Arial"/>
          <w:lang w:eastAsia="ja-JP"/>
        </w:rPr>
        <w:t xml:space="preserve"> </w:t>
      </w:r>
    </w:p>
    <w:p w14:paraId="69DF9A11" w14:textId="77777777" w:rsidR="00AA3B89" w:rsidRPr="002A3007" w:rsidRDefault="00AA3B89" w:rsidP="00C7791E">
      <w:pPr>
        <w:widowControl w:val="0"/>
        <w:numPr>
          <w:ilvl w:val="0"/>
          <w:numId w:val="20"/>
        </w:numPr>
        <w:jc w:val="both"/>
        <w:rPr>
          <w:rFonts w:cs="Arial"/>
        </w:rPr>
      </w:pPr>
      <w:r w:rsidRPr="002A3007">
        <w:rPr>
          <w:rFonts w:cs="Arial"/>
        </w:rPr>
        <w:t>Landfall Typhoon Forecast Demonstration Project (WMO-Project, ESCAP/WMOTC)</w:t>
      </w:r>
      <w:r w:rsidRPr="002A3007">
        <w:rPr>
          <w:rFonts w:eastAsia="MS Mincho" w:cs="Arial"/>
          <w:lang w:eastAsia="ja-JP"/>
        </w:rPr>
        <w:t xml:space="preserve"> </w:t>
      </w:r>
    </w:p>
    <w:p w14:paraId="42267BD5" w14:textId="77777777" w:rsidR="00AA3B89" w:rsidRPr="000A1A7B" w:rsidRDefault="00AA3B89" w:rsidP="00C7791E">
      <w:pPr>
        <w:widowControl w:val="0"/>
        <w:numPr>
          <w:ilvl w:val="0"/>
          <w:numId w:val="20"/>
        </w:numPr>
        <w:jc w:val="both"/>
        <w:rPr>
          <w:rFonts w:cs="Arial"/>
        </w:rPr>
      </w:pPr>
      <w:r w:rsidRPr="002A3007">
        <w:rPr>
          <w:rFonts w:eastAsia="MS Mincho" w:cs="Arial"/>
          <w:lang w:eastAsia="ja-JP"/>
        </w:rPr>
        <w:t>Flash Flood Guidance System (FFGS) in Mekong River Basin (WMO Regional Hydrology)</w:t>
      </w:r>
    </w:p>
    <w:p w14:paraId="5969654E" w14:textId="77777777" w:rsidR="00461407" w:rsidRPr="000A1A7B" w:rsidRDefault="00461407" w:rsidP="00C7791E">
      <w:pPr>
        <w:widowControl w:val="0"/>
        <w:numPr>
          <w:ilvl w:val="0"/>
          <w:numId w:val="20"/>
        </w:numPr>
        <w:jc w:val="both"/>
        <w:rPr>
          <w:rFonts w:cs="Arial"/>
        </w:rPr>
      </w:pPr>
      <w:r>
        <w:rPr>
          <w:rFonts w:eastAsia="MS Mincho" w:cs="Arial" w:hint="eastAsia"/>
          <w:lang w:eastAsia="ja-JP"/>
        </w:rPr>
        <w:t>NOAA/NCEP Indo-Asia Monsoon Desk.</w:t>
      </w:r>
    </w:p>
    <w:p w14:paraId="3B6053C1" w14:textId="77777777" w:rsidR="00461407" w:rsidRPr="001E4AB3" w:rsidRDefault="00947114" w:rsidP="00C7791E">
      <w:pPr>
        <w:widowControl w:val="0"/>
        <w:numPr>
          <w:ilvl w:val="0"/>
          <w:numId w:val="20"/>
        </w:numPr>
        <w:jc w:val="both"/>
        <w:rPr>
          <w:rFonts w:cs="Arial"/>
        </w:rPr>
      </w:pPr>
      <w:r>
        <w:rPr>
          <w:rFonts w:eastAsia="MS Mincho" w:cs="Arial" w:hint="eastAsia"/>
          <w:lang w:eastAsia="ja-JP"/>
        </w:rPr>
        <w:t>Mekong River Commission</w:t>
      </w:r>
      <w:r w:rsidR="00461407">
        <w:rPr>
          <w:rFonts w:eastAsia="MS Mincho" w:cs="Arial" w:hint="eastAsia"/>
          <w:lang w:eastAsia="ja-JP"/>
        </w:rPr>
        <w:t>: rainfall estimation using satellite data.</w:t>
      </w:r>
    </w:p>
    <w:p w14:paraId="7979D499" w14:textId="77777777" w:rsidR="001E4AB3" w:rsidRPr="001E4AB3" w:rsidRDefault="001E4AB3" w:rsidP="00C7791E">
      <w:pPr>
        <w:widowControl w:val="0"/>
        <w:numPr>
          <w:ilvl w:val="0"/>
          <w:numId w:val="20"/>
        </w:numPr>
        <w:jc w:val="both"/>
        <w:rPr>
          <w:rFonts w:cs="Arial"/>
        </w:rPr>
      </w:pPr>
      <w:r w:rsidRPr="001E4AB3">
        <w:rPr>
          <w:rFonts w:cs="Arial"/>
        </w:rPr>
        <w:t>UNESCAP/WMO Typhoon Committee</w:t>
      </w:r>
    </w:p>
    <w:p w14:paraId="51DDE858" w14:textId="77777777" w:rsidR="00FD6C6F" w:rsidRPr="00FD6C6F" w:rsidRDefault="006116CD" w:rsidP="00C7791E">
      <w:pPr>
        <w:widowControl w:val="0"/>
        <w:numPr>
          <w:ilvl w:val="1"/>
          <w:numId w:val="20"/>
        </w:numPr>
        <w:jc w:val="both"/>
        <w:rPr>
          <w:rFonts w:cs="Arial"/>
        </w:rPr>
      </w:pPr>
      <w:r>
        <w:rPr>
          <w:rFonts w:eastAsia="MS Mincho" w:cs="Arial" w:hint="eastAsia"/>
          <w:lang w:eastAsia="ja-JP"/>
        </w:rPr>
        <w:t xml:space="preserve">Collaboration on Sharing of Weather Radar Data. </w:t>
      </w:r>
    </w:p>
    <w:p w14:paraId="49274E10" w14:textId="77777777" w:rsidR="00AC14F0" w:rsidRPr="00AC14F0" w:rsidRDefault="001E4AB3" w:rsidP="00C7791E">
      <w:pPr>
        <w:widowControl w:val="0"/>
        <w:numPr>
          <w:ilvl w:val="1"/>
          <w:numId w:val="20"/>
        </w:numPr>
        <w:jc w:val="both"/>
        <w:rPr>
          <w:rFonts w:cs="Arial"/>
        </w:rPr>
      </w:pPr>
      <w:r>
        <w:rPr>
          <w:rFonts w:eastAsia="MS Mincho" w:cs="Arial" w:hint="eastAsia"/>
          <w:lang w:eastAsia="ja-JP"/>
        </w:rPr>
        <w:t>U</w:t>
      </w:r>
      <w:r>
        <w:rPr>
          <w:rFonts w:cs="Arial"/>
        </w:rPr>
        <w:t xml:space="preserve">rban </w:t>
      </w:r>
      <w:r>
        <w:rPr>
          <w:rFonts w:eastAsia="MS Mincho" w:cs="Arial" w:hint="eastAsia"/>
          <w:lang w:eastAsia="ja-JP"/>
        </w:rPr>
        <w:t>F</w:t>
      </w:r>
      <w:r>
        <w:rPr>
          <w:rFonts w:cs="Arial"/>
        </w:rPr>
        <w:t xml:space="preserve">lood </w:t>
      </w:r>
      <w:r>
        <w:rPr>
          <w:rFonts w:eastAsia="MS Mincho" w:cs="Arial" w:hint="eastAsia"/>
          <w:lang w:eastAsia="ja-JP"/>
        </w:rPr>
        <w:t>R</w:t>
      </w:r>
      <w:r>
        <w:rPr>
          <w:rFonts w:cs="Arial"/>
        </w:rPr>
        <w:t xml:space="preserve">isk </w:t>
      </w:r>
      <w:r>
        <w:rPr>
          <w:rFonts w:eastAsia="MS Mincho" w:cs="Arial" w:hint="eastAsia"/>
          <w:lang w:eastAsia="ja-JP"/>
        </w:rPr>
        <w:t>M</w:t>
      </w:r>
      <w:r>
        <w:rPr>
          <w:rFonts w:cs="Arial"/>
        </w:rPr>
        <w:t xml:space="preserve">anagement </w:t>
      </w:r>
      <w:r>
        <w:rPr>
          <w:rFonts w:eastAsia="MS Mincho" w:cs="Arial" w:hint="eastAsia"/>
          <w:lang w:eastAsia="ja-JP"/>
        </w:rPr>
        <w:t>P</w:t>
      </w:r>
      <w:r>
        <w:rPr>
          <w:rFonts w:cs="Arial"/>
        </w:rPr>
        <w:t xml:space="preserve">ilot </w:t>
      </w:r>
      <w:r>
        <w:rPr>
          <w:rFonts w:eastAsia="MS Mincho" w:cs="Arial" w:hint="eastAsia"/>
          <w:lang w:eastAsia="ja-JP"/>
        </w:rPr>
        <w:t>P</w:t>
      </w:r>
      <w:r w:rsidRPr="001E4AB3">
        <w:rPr>
          <w:rFonts w:cs="Arial"/>
        </w:rPr>
        <w:t>roject</w:t>
      </w:r>
      <w:r w:rsidR="006116CD">
        <w:rPr>
          <w:rFonts w:eastAsia="MS Mincho" w:cs="Arial" w:hint="eastAsia"/>
          <w:lang w:eastAsia="ja-JP"/>
        </w:rPr>
        <w:t>.</w:t>
      </w:r>
    </w:p>
    <w:p w14:paraId="03EA8A57" w14:textId="77777777" w:rsidR="00AC14F0" w:rsidRPr="00AC14F0" w:rsidRDefault="00AC14F0" w:rsidP="00C7791E">
      <w:pPr>
        <w:widowControl w:val="0"/>
        <w:numPr>
          <w:ilvl w:val="0"/>
          <w:numId w:val="20"/>
        </w:numPr>
        <w:jc w:val="both"/>
        <w:rPr>
          <w:rFonts w:cs="Arial"/>
        </w:rPr>
      </w:pPr>
      <w:r w:rsidRPr="00AC14F0">
        <w:rPr>
          <w:rFonts w:cs="Arial"/>
        </w:rPr>
        <w:t>RAII Pilot Project to Develop Support for NMHSs in Satellite Data, Products and Training</w:t>
      </w:r>
    </w:p>
    <w:p w14:paraId="57C9ECDE" w14:textId="77777777" w:rsidR="00AA3B89" w:rsidRPr="00E35E5C" w:rsidRDefault="00AA3B89" w:rsidP="00AA3B89">
      <w:pPr>
        <w:jc w:val="both"/>
        <w:rPr>
          <w:rFonts w:cs="Arial"/>
        </w:rPr>
      </w:pPr>
    </w:p>
    <w:p w14:paraId="7890E280" w14:textId="77777777" w:rsidR="00AA3B89" w:rsidRPr="002A3007" w:rsidRDefault="00AA3B89" w:rsidP="00DC16C7">
      <w:pPr>
        <w:pStyle w:val="Heading2"/>
        <w:numPr>
          <w:ilvl w:val="1"/>
          <w:numId w:val="4"/>
        </w:numPr>
        <w:rPr>
          <w:sz w:val="22"/>
        </w:rPr>
      </w:pPr>
      <w:bookmarkStart w:id="64" w:name="_Toc413878976"/>
      <w:r w:rsidRPr="002A3007">
        <w:rPr>
          <w:sz w:val="22"/>
        </w:rPr>
        <w:t>Possibility of development of expanded project</w:t>
      </w:r>
      <w:bookmarkEnd w:id="64"/>
    </w:p>
    <w:p w14:paraId="694E513E" w14:textId="77777777" w:rsidR="00AA3B89" w:rsidRPr="002A3007" w:rsidRDefault="00AA3B89" w:rsidP="00AA3B89">
      <w:pPr>
        <w:ind w:firstLine="360"/>
        <w:jc w:val="both"/>
        <w:rPr>
          <w:rFonts w:eastAsia="MS Mincho" w:cs="Arial"/>
          <w:lang w:eastAsia="ja-JP"/>
        </w:rPr>
      </w:pPr>
      <w:r w:rsidRPr="002A3007">
        <w:rPr>
          <w:rFonts w:cs="Arial"/>
        </w:rPr>
        <w:t>The SWFDP-</w:t>
      </w:r>
      <w:proofErr w:type="spellStart"/>
      <w:r w:rsidRPr="002A3007">
        <w:rPr>
          <w:rFonts w:cs="Arial"/>
        </w:rPr>
        <w:t>SeA</w:t>
      </w:r>
      <w:proofErr w:type="spellEnd"/>
      <w:r w:rsidRPr="002A3007">
        <w:rPr>
          <w:rFonts w:cs="Arial"/>
        </w:rPr>
        <w:t xml:space="preserve"> c</w:t>
      </w:r>
      <w:r w:rsidRPr="002A3007">
        <w:rPr>
          <w:rFonts w:eastAsia="MS Mincho" w:cs="Arial"/>
          <w:lang w:eastAsia="ja-JP"/>
        </w:rPr>
        <w:t>ould</w:t>
      </w:r>
      <w:r w:rsidRPr="002A3007">
        <w:rPr>
          <w:rFonts w:cs="Arial"/>
        </w:rPr>
        <w:t xml:space="preserve"> be expanded in the future after the execution and the complete evaluation of the first field phase. During the expanded field phase, </w:t>
      </w:r>
      <w:r w:rsidRPr="002A3007">
        <w:rPr>
          <w:rFonts w:eastAsia="MS Mincho" w:cs="Arial"/>
          <w:lang w:eastAsia="ja-JP"/>
        </w:rPr>
        <w:t>t</w:t>
      </w:r>
      <w:r w:rsidRPr="002A3007">
        <w:rPr>
          <w:rFonts w:cs="Arial"/>
        </w:rPr>
        <w:t xml:space="preserve">he severe weather events with lower priority </w:t>
      </w:r>
      <w:r w:rsidRPr="002A3007">
        <w:rPr>
          <w:rFonts w:eastAsia="MS Mincho" w:cs="Arial"/>
          <w:lang w:eastAsia="ja-JP"/>
        </w:rPr>
        <w:t xml:space="preserve">(ref: Sec.2.3) </w:t>
      </w:r>
      <w:r w:rsidRPr="002A3007">
        <w:rPr>
          <w:rFonts w:cs="Arial"/>
        </w:rPr>
        <w:t xml:space="preserve">could be paid more attention with additional products, some of which may be produced by new projects / initiatives in the region. </w:t>
      </w:r>
      <w:r w:rsidRPr="002A3007">
        <w:rPr>
          <w:rFonts w:eastAsia="MS Mincho" w:cs="Arial"/>
          <w:lang w:eastAsia="ja-JP"/>
        </w:rPr>
        <w:t xml:space="preserve">Besides, </w:t>
      </w:r>
      <w:r w:rsidRPr="002A3007">
        <w:rPr>
          <w:rFonts w:cs="Arial"/>
        </w:rPr>
        <w:t xml:space="preserve">more countries could </w:t>
      </w:r>
      <w:r w:rsidR="00D43D65">
        <w:rPr>
          <w:rFonts w:eastAsia="MS Mincho" w:cs="Arial" w:hint="eastAsia"/>
          <w:lang w:eastAsia="ja-JP"/>
        </w:rPr>
        <w:t>also</w:t>
      </w:r>
      <w:r w:rsidRPr="002A3007">
        <w:rPr>
          <w:rFonts w:cs="Arial"/>
        </w:rPr>
        <w:t xml:space="preserve"> participate</w:t>
      </w:r>
      <w:r w:rsidR="00D43D65">
        <w:rPr>
          <w:rFonts w:eastAsia="MS Mincho" w:cs="Arial" w:hint="eastAsia"/>
          <w:lang w:eastAsia="ja-JP"/>
        </w:rPr>
        <w:t xml:space="preserve"> in the project</w:t>
      </w:r>
      <w:r w:rsidRPr="002A3007">
        <w:rPr>
          <w:rFonts w:cs="Arial"/>
        </w:rPr>
        <w:t>.</w:t>
      </w:r>
    </w:p>
    <w:p w14:paraId="7C8FA464" w14:textId="77777777" w:rsidR="00AA3B89" w:rsidRPr="002A3007" w:rsidRDefault="00AA3B89" w:rsidP="00AA3B89">
      <w:pPr>
        <w:ind w:firstLine="360"/>
        <w:jc w:val="both"/>
        <w:rPr>
          <w:rFonts w:eastAsia="MS Mincho" w:cs="Arial"/>
          <w:lang w:eastAsia="ja-JP"/>
        </w:rPr>
      </w:pPr>
      <w:r w:rsidRPr="002A3007">
        <w:rPr>
          <w:rFonts w:eastAsia="MS Mincho" w:cs="Arial"/>
          <w:lang w:eastAsia="ja-JP"/>
        </w:rPr>
        <w:t>The execution of the expanded phase would be discussed at the mid-term meeting, which is to be held to discuss the mid-term review and adjust the subproject.</w:t>
      </w:r>
    </w:p>
    <w:p w14:paraId="2DA28D9C" w14:textId="77777777" w:rsidR="00AA3B89" w:rsidRPr="002A3007" w:rsidRDefault="00AA3B89" w:rsidP="00AA3B89">
      <w:pPr>
        <w:jc w:val="both"/>
        <w:rPr>
          <w:rFonts w:cs="Arial"/>
        </w:rPr>
      </w:pPr>
    </w:p>
    <w:p w14:paraId="501F681F" w14:textId="77777777" w:rsidR="00AA3B89" w:rsidRPr="002A3007" w:rsidRDefault="00AA3B89" w:rsidP="00DC16C7">
      <w:pPr>
        <w:pStyle w:val="Heading1"/>
        <w:widowControl w:val="0"/>
        <w:numPr>
          <w:ilvl w:val="0"/>
          <w:numId w:val="2"/>
        </w:numPr>
        <w:tabs>
          <w:tab w:val="clear" w:pos="1134"/>
        </w:tabs>
        <w:jc w:val="both"/>
        <w:rPr>
          <w:rFonts w:cs="Arial"/>
        </w:rPr>
      </w:pPr>
      <w:bookmarkStart w:id="65" w:name="_Toc413878977"/>
      <w:r w:rsidRPr="002A3007">
        <w:rPr>
          <w:rFonts w:cs="Arial"/>
        </w:rPr>
        <w:t>Regional Subproject Management Team (RSMT)</w:t>
      </w:r>
      <w:bookmarkEnd w:id="65"/>
    </w:p>
    <w:p w14:paraId="5FEA4DEB" w14:textId="77777777" w:rsidR="00AA3B89" w:rsidRPr="002A3007" w:rsidRDefault="00AA3B89" w:rsidP="00AA3B89">
      <w:pPr>
        <w:ind w:firstLine="360"/>
        <w:jc w:val="both"/>
        <w:rPr>
          <w:rFonts w:cs="Arial"/>
        </w:rPr>
      </w:pPr>
      <w:r w:rsidRPr="002A3007">
        <w:rPr>
          <w:rFonts w:cs="Arial"/>
        </w:rPr>
        <w:t>A regional subproject management team (RSMT) is set up with the aim of preparing the implementation of the project and managing and controlling its execution. The management of the Regional Subproject is the responsibility of the RSMT and within the activities of CBS.</w:t>
      </w:r>
    </w:p>
    <w:p w14:paraId="3ABC1659" w14:textId="77777777" w:rsidR="00AA3B89" w:rsidRPr="002A3007" w:rsidRDefault="00AA3B89" w:rsidP="00AA3B89">
      <w:pPr>
        <w:autoSpaceDE w:val="0"/>
        <w:autoSpaceDN w:val="0"/>
        <w:adjustRightInd w:val="0"/>
        <w:ind w:firstLine="360"/>
        <w:jc w:val="both"/>
        <w:rPr>
          <w:rFonts w:cs="Arial"/>
        </w:rPr>
      </w:pPr>
      <w:r w:rsidRPr="002A3007">
        <w:rPr>
          <w:rFonts w:cs="Arial"/>
        </w:rPr>
        <w:t xml:space="preserve">The RSMT will consult with regional groups and bodies such as the ESCAP/WMO Typhoon Committee, Regional Management Group and the WG on DRR and Service Delivery (WGDRS) in RA II </w:t>
      </w:r>
      <w:r w:rsidRPr="002A3007">
        <w:rPr>
          <w:rFonts w:eastAsia="MS Mincho" w:cs="Arial"/>
          <w:lang w:eastAsia="ja-JP"/>
        </w:rPr>
        <w:t xml:space="preserve">and relevant ASEAN activities </w:t>
      </w:r>
      <w:r w:rsidRPr="002A3007">
        <w:rPr>
          <w:rFonts w:cs="Arial"/>
        </w:rPr>
        <w:t>during the planning and implementation of the SWFDP in Southeast Asia.</w:t>
      </w:r>
    </w:p>
    <w:p w14:paraId="5CB23656" w14:textId="77777777" w:rsidR="00AA3B89" w:rsidRPr="002A3007" w:rsidRDefault="00AA3B89" w:rsidP="00AA3B89">
      <w:pPr>
        <w:autoSpaceDE w:val="0"/>
        <w:autoSpaceDN w:val="0"/>
        <w:adjustRightInd w:val="0"/>
        <w:ind w:firstLine="360"/>
        <w:jc w:val="both"/>
        <w:rPr>
          <w:rFonts w:cs="Arial"/>
        </w:rPr>
      </w:pPr>
    </w:p>
    <w:p w14:paraId="3BDB718F" w14:textId="77777777" w:rsidR="00AA3B89" w:rsidRPr="002A3007" w:rsidRDefault="00AA3B89" w:rsidP="00DC16C7">
      <w:pPr>
        <w:pStyle w:val="Heading2"/>
        <w:numPr>
          <w:ilvl w:val="1"/>
          <w:numId w:val="2"/>
        </w:numPr>
        <w:rPr>
          <w:sz w:val="22"/>
        </w:rPr>
      </w:pPr>
      <w:bookmarkStart w:id="66" w:name="_Toc413878978"/>
      <w:r w:rsidRPr="002A3007">
        <w:rPr>
          <w:sz w:val="22"/>
        </w:rPr>
        <w:t>Role and the responsibilities of the RSMT</w:t>
      </w:r>
      <w:bookmarkEnd w:id="66"/>
    </w:p>
    <w:p w14:paraId="6CA05F80" w14:textId="77777777" w:rsidR="00AA3B89" w:rsidRPr="002A3007" w:rsidRDefault="00AA3B89" w:rsidP="00AA3B89">
      <w:pPr>
        <w:autoSpaceDE w:val="0"/>
        <w:autoSpaceDN w:val="0"/>
        <w:adjustRightInd w:val="0"/>
        <w:ind w:firstLine="360"/>
        <w:jc w:val="both"/>
        <w:rPr>
          <w:rFonts w:cs="Arial"/>
          <w:lang w:eastAsia="pt-PT"/>
        </w:rPr>
      </w:pPr>
      <w:r w:rsidRPr="002A3007">
        <w:rPr>
          <w:rFonts w:cs="Arial"/>
          <w:lang w:eastAsia="pt-PT"/>
        </w:rPr>
        <w:t>The RSMT is responsible for the elaboration of an implementation plan for the Regional Subproject. The Regional Subproject Implementation Plan (RSIP) must include the following actions with milestones:</w:t>
      </w:r>
    </w:p>
    <w:p w14:paraId="5F7CA88F" w14:textId="77777777" w:rsidR="00AA3B89" w:rsidRPr="002A3007" w:rsidRDefault="00AA3B89" w:rsidP="00DC16C7">
      <w:pPr>
        <w:numPr>
          <w:ilvl w:val="0"/>
          <w:numId w:val="16"/>
        </w:numPr>
        <w:autoSpaceDE w:val="0"/>
        <w:autoSpaceDN w:val="0"/>
        <w:adjustRightInd w:val="0"/>
        <w:jc w:val="both"/>
        <w:rPr>
          <w:rFonts w:cs="Arial"/>
          <w:lang w:eastAsia="pt-PT"/>
        </w:rPr>
      </w:pPr>
      <w:r w:rsidRPr="002A3007">
        <w:rPr>
          <w:rFonts w:cs="Arial"/>
          <w:lang w:eastAsia="pt-PT"/>
        </w:rPr>
        <w:t>to guide the participants in the development of the RSIP;</w:t>
      </w:r>
    </w:p>
    <w:p w14:paraId="4C5B67EA" w14:textId="77777777" w:rsidR="00AA3B89" w:rsidRPr="002A3007" w:rsidRDefault="00AA3B89" w:rsidP="00DC16C7">
      <w:pPr>
        <w:numPr>
          <w:ilvl w:val="0"/>
          <w:numId w:val="16"/>
        </w:numPr>
        <w:autoSpaceDE w:val="0"/>
        <w:autoSpaceDN w:val="0"/>
        <w:adjustRightInd w:val="0"/>
        <w:jc w:val="both"/>
        <w:rPr>
          <w:rFonts w:cs="Arial"/>
          <w:lang w:eastAsia="pt-PT"/>
        </w:rPr>
      </w:pPr>
      <w:r w:rsidRPr="002A3007">
        <w:rPr>
          <w:rFonts w:cs="Arial"/>
          <w:lang w:eastAsia="pt-PT"/>
        </w:rPr>
        <w:t>to submit the RSIP to the PSG;</w:t>
      </w:r>
    </w:p>
    <w:p w14:paraId="69AE6069" w14:textId="77777777" w:rsidR="00AA3B89" w:rsidRPr="002A3007" w:rsidRDefault="00AA3B89" w:rsidP="00DC16C7">
      <w:pPr>
        <w:numPr>
          <w:ilvl w:val="0"/>
          <w:numId w:val="16"/>
        </w:numPr>
        <w:autoSpaceDE w:val="0"/>
        <w:autoSpaceDN w:val="0"/>
        <w:adjustRightInd w:val="0"/>
        <w:jc w:val="both"/>
        <w:rPr>
          <w:rFonts w:cs="Arial"/>
          <w:lang w:eastAsia="pt-PT"/>
        </w:rPr>
      </w:pPr>
      <w:r w:rsidRPr="002A3007">
        <w:rPr>
          <w:rFonts w:cs="Arial"/>
          <w:lang w:eastAsia="pt-PT"/>
        </w:rPr>
        <w:t>to conduct preparatory training for the participants;</w:t>
      </w:r>
    </w:p>
    <w:p w14:paraId="61B58544" w14:textId="77777777" w:rsidR="00AA3B89" w:rsidRPr="002A3007" w:rsidRDefault="00AA3B89" w:rsidP="00DC16C7">
      <w:pPr>
        <w:numPr>
          <w:ilvl w:val="0"/>
          <w:numId w:val="16"/>
        </w:numPr>
        <w:autoSpaceDE w:val="0"/>
        <w:autoSpaceDN w:val="0"/>
        <w:adjustRightInd w:val="0"/>
        <w:jc w:val="both"/>
        <w:rPr>
          <w:rFonts w:cs="Arial"/>
          <w:lang w:eastAsia="pt-PT"/>
        </w:rPr>
      </w:pPr>
      <w:r w:rsidRPr="002A3007">
        <w:rPr>
          <w:rFonts w:cs="Arial"/>
          <w:lang w:eastAsia="pt-PT"/>
        </w:rPr>
        <w:t>to start the field phase;</w:t>
      </w:r>
    </w:p>
    <w:p w14:paraId="0BC67BD7" w14:textId="77777777" w:rsidR="00AA3B89" w:rsidRPr="002A3007" w:rsidRDefault="00AA3B89" w:rsidP="00DC16C7">
      <w:pPr>
        <w:numPr>
          <w:ilvl w:val="0"/>
          <w:numId w:val="16"/>
        </w:numPr>
        <w:autoSpaceDE w:val="0"/>
        <w:autoSpaceDN w:val="0"/>
        <w:adjustRightInd w:val="0"/>
        <w:jc w:val="both"/>
        <w:rPr>
          <w:rFonts w:cs="Arial"/>
          <w:lang w:eastAsia="pt-PT"/>
        </w:rPr>
      </w:pPr>
      <w:r w:rsidRPr="002A3007">
        <w:rPr>
          <w:rFonts w:cs="Arial"/>
          <w:lang w:eastAsia="pt-PT"/>
        </w:rPr>
        <w:t>to conduct a mid-term project review;</w:t>
      </w:r>
    </w:p>
    <w:p w14:paraId="58899D6D" w14:textId="77777777" w:rsidR="00AA3B89" w:rsidRPr="002A3007" w:rsidRDefault="00AA3B89" w:rsidP="00DC16C7">
      <w:pPr>
        <w:numPr>
          <w:ilvl w:val="0"/>
          <w:numId w:val="16"/>
        </w:numPr>
        <w:autoSpaceDE w:val="0"/>
        <w:autoSpaceDN w:val="0"/>
        <w:adjustRightInd w:val="0"/>
        <w:jc w:val="both"/>
        <w:rPr>
          <w:rFonts w:cs="Arial"/>
          <w:lang w:eastAsia="pt-PT"/>
        </w:rPr>
      </w:pPr>
      <w:r w:rsidRPr="002A3007">
        <w:rPr>
          <w:rFonts w:cs="Arial"/>
          <w:lang w:eastAsia="pt-PT"/>
        </w:rPr>
        <w:t>to submit the final report to PSG</w:t>
      </w:r>
      <w:r w:rsidR="00164486">
        <w:rPr>
          <w:rFonts w:eastAsia="MS Mincho" w:cs="Arial" w:hint="eastAsia"/>
          <w:lang w:eastAsia="ja-JP"/>
        </w:rPr>
        <w:t>;</w:t>
      </w:r>
    </w:p>
    <w:p w14:paraId="326952E3" w14:textId="77777777" w:rsidR="00AA3B89" w:rsidRPr="002A3007" w:rsidRDefault="00AA3B89" w:rsidP="00DC16C7">
      <w:pPr>
        <w:widowControl w:val="0"/>
        <w:numPr>
          <w:ilvl w:val="0"/>
          <w:numId w:val="16"/>
        </w:numPr>
        <w:jc w:val="both"/>
        <w:rPr>
          <w:rFonts w:cs="Arial"/>
        </w:rPr>
      </w:pPr>
      <w:r w:rsidRPr="002A3007">
        <w:rPr>
          <w:rFonts w:cs="Arial"/>
        </w:rPr>
        <w:t>to investigate the possible expansion of the current regional subproject;</w:t>
      </w:r>
    </w:p>
    <w:p w14:paraId="0D9DA4B6" w14:textId="77777777" w:rsidR="00AA3B89" w:rsidRPr="002A3007" w:rsidRDefault="00AA3B89" w:rsidP="00DC16C7">
      <w:pPr>
        <w:widowControl w:val="0"/>
        <w:numPr>
          <w:ilvl w:val="0"/>
          <w:numId w:val="16"/>
        </w:numPr>
        <w:jc w:val="both"/>
        <w:rPr>
          <w:rFonts w:cs="Arial"/>
        </w:rPr>
      </w:pPr>
      <w:proofErr w:type="gramStart"/>
      <w:r w:rsidRPr="002A3007">
        <w:rPr>
          <w:rFonts w:cs="Arial"/>
        </w:rPr>
        <w:t>to</w:t>
      </w:r>
      <w:proofErr w:type="gramEnd"/>
      <w:r w:rsidRPr="002A3007">
        <w:rPr>
          <w:rFonts w:cs="Arial"/>
        </w:rPr>
        <w:t xml:space="preserve"> liaise with regional groups and bodies.</w:t>
      </w:r>
    </w:p>
    <w:p w14:paraId="73C49036" w14:textId="77777777" w:rsidR="00AA3B89" w:rsidRPr="002A3007" w:rsidRDefault="00AA3B89" w:rsidP="00AA3B89">
      <w:pPr>
        <w:jc w:val="both"/>
        <w:rPr>
          <w:rFonts w:cs="Arial"/>
        </w:rPr>
      </w:pPr>
    </w:p>
    <w:p w14:paraId="56DD6D5D" w14:textId="77777777" w:rsidR="00AA3B89" w:rsidRPr="00494F63" w:rsidRDefault="00AA3B89" w:rsidP="00DC16C7">
      <w:pPr>
        <w:pStyle w:val="Heading2"/>
        <w:numPr>
          <w:ilvl w:val="1"/>
          <w:numId w:val="2"/>
        </w:numPr>
        <w:rPr>
          <w:sz w:val="22"/>
          <w:highlight w:val="yellow"/>
        </w:rPr>
      </w:pPr>
      <w:bookmarkStart w:id="67" w:name="_Toc413878979"/>
      <w:r w:rsidRPr="00494F63">
        <w:rPr>
          <w:sz w:val="22"/>
          <w:highlight w:val="yellow"/>
        </w:rPr>
        <w:t>Members of RSMT</w:t>
      </w:r>
      <w:bookmarkEnd w:id="67"/>
    </w:p>
    <w:p w14:paraId="4E07EB99" w14:textId="77777777" w:rsidR="00AA3B89" w:rsidRPr="002A3007" w:rsidRDefault="00AA3B89" w:rsidP="00AA3B89">
      <w:pPr>
        <w:autoSpaceDE w:val="0"/>
        <w:autoSpaceDN w:val="0"/>
        <w:adjustRightInd w:val="0"/>
        <w:ind w:firstLine="360"/>
        <w:rPr>
          <w:rFonts w:eastAsia="MS Mincho" w:cs="Arial"/>
          <w:lang w:eastAsia="ja-JP"/>
        </w:rPr>
      </w:pPr>
      <w:r w:rsidRPr="002A3007">
        <w:rPr>
          <w:rFonts w:cs="Arial"/>
        </w:rPr>
        <w:t xml:space="preserve">The members of the RSMT are appointed by the Permanent Representative (PR) of each participating NMHS and generally consist of the senior forecaster in charge of the forecasting team in the NMHS (able to direct and guide other forecasters). Each member is accountable to his/her respective PRs. The list of the members of the RSMT is as follows: </w:t>
      </w:r>
      <w:r w:rsidRPr="002A3007">
        <w:rPr>
          <w:rFonts w:eastAsia="MS Mincho" w:cs="Arial"/>
          <w:lang w:eastAsia="ja-JP"/>
        </w:rPr>
        <w:t>(The family name is written in capital letter.)</w:t>
      </w:r>
    </w:p>
    <w:p w14:paraId="20E620BB" w14:textId="77777777" w:rsidR="00AA3B89" w:rsidRPr="002A3007" w:rsidRDefault="00AA3B89" w:rsidP="00DC16C7">
      <w:pPr>
        <w:widowControl w:val="0"/>
        <w:numPr>
          <w:ilvl w:val="0"/>
          <w:numId w:val="5"/>
        </w:numPr>
        <w:jc w:val="both"/>
        <w:rPr>
          <w:rFonts w:cs="Arial"/>
        </w:rPr>
      </w:pPr>
      <w:r w:rsidRPr="002A3007">
        <w:rPr>
          <w:rFonts w:cs="Arial"/>
        </w:rPr>
        <w:t>NMHSs:</w:t>
      </w:r>
    </w:p>
    <w:p w14:paraId="378258BC" w14:textId="1EEB05B5" w:rsidR="00AA3B89" w:rsidRPr="00C57219" w:rsidRDefault="00AA3B89" w:rsidP="00C7791E">
      <w:pPr>
        <w:widowControl w:val="0"/>
        <w:numPr>
          <w:ilvl w:val="1"/>
          <w:numId w:val="89"/>
        </w:numPr>
        <w:jc w:val="both"/>
        <w:rPr>
          <w:rFonts w:cs="Arial"/>
        </w:rPr>
      </w:pPr>
      <w:r w:rsidRPr="00C57219">
        <w:rPr>
          <w:rFonts w:cs="Arial"/>
        </w:rPr>
        <w:t xml:space="preserve">Ms Bin </w:t>
      </w:r>
      <w:proofErr w:type="spellStart"/>
      <w:r w:rsidRPr="00C57219">
        <w:rPr>
          <w:rFonts w:cs="Arial"/>
        </w:rPr>
        <w:t>Chann</w:t>
      </w:r>
      <w:proofErr w:type="spellEnd"/>
      <w:r w:rsidRPr="00C57219">
        <w:rPr>
          <w:rFonts w:cs="Arial"/>
        </w:rPr>
        <w:t xml:space="preserve"> MONY, </w:t>
      </w:r>
      <w:r w:rsidR="00A06883" w:rsidRPr="00C57219">
        <w:rPr>
          <w:rFonts w:eastAsia="MS Mincho" w:cs="Arial" w:hint="eastAsia"/>
          <w:lang w:eastAsia="ja-JP"/>
        </w:rPr>
        <w:t xml:space="preserve">Department of Meteorology, </w:t>
      </w:r>
      <w:r w:rsidRPr="00C57219">
        <w:rPr>
          <w:rFonts w:cs="Arial"/>
        </w:rPr>
        <w:t>Cambodia</w:t>
      </w:r>
      <w:r w:rsidR="00C57219" w:rsidRPr="00C57219">
        <w:rPr>
          <w:rFonts w:cs="Arial"/>
        </w:rPr>
        <w:t>;</w:t>
      </w:r>
    </w:p>
    <w:p w14:paraId="1E9303FC" w14:textId="4F919417" w:rsidR="00AA3B89" w:rsidRPr="003B1908" w:rsidRDefault="00C23031" w:rsidP="00C7791E">
      <w:pPr>
        <w:widowControl w:val="0"/>
        <w:numPr>
          <w:ilvl w:val="1"/>
          <w:numId w:val="89"/>
        </w:numPr>
        <w:jc w:val="both"/>
        <w:rPr>
          <w:rFonts w:cs="Arial"/>
        </w:rPr>
      </w:pPr>
      <w:r w:rsidRPr="00C93441">
        <w:rPr>
          <w:rFonts w:cs="Arial"/>
        </w:rPr>
        <w:t>Mr</w:t>
      </w:r>
      <w:r w:rsidRPr="006B2107">
        <w:rPr>
          <w:rFonts w:eastAsia="MS Mincho" w:cs="Arial" w:hint="eastAsia"/>
          <w:lang w:eastAsia="ja-JP"/>
        </w:rPr>
        <w:t xml:space="preserve"> </w:t>
      </w:r>
      <w:proofErr w:type="spellStart"/>
      <w:r w:rsidRPr="002728E4">
        <w:rPr>
          <w:rFonts w:cs="Arial"/>
        </w:rPr>
        <w:t>Bounteum</w:t>
      </w:r>
      <w:proofErr w:type="spellEnd"/>
      <w:r w:rsidRPr="00673238">
        <w:rPr>
          <w:rFonts w:eastAsia="MS Mincho" w:cs="Arial" w:hint="eastAsia"/>
          <w:lang w:eastAsia="ja-JP"/>
        </w:rPr>
        <w:t xml:space="preserve"> </w:t>
      </w:r>
      <w:r w:rsidRPr="003B1908">
        <w:rPr>
          <w:rFonts w:cs="Arial"/>
        </w:rPr>
        <w:t>SYSOUPHANTHAVONG</w:t>
      </w:r>
      <w:r w:rsidR="00AA3B89" w:rsidRPr="003B1908">
        <w:rPr>
          <w:rFonts w:cs="Arial"/>
        </w:rPr>
        <w:t>, Department of Meteorology and Hydrology, Laos, P.D.R.</w:t>
      </w:r>
      <w:r w:rsidR="00C57219">
        <w:rPr>
          <w:rFonts w:cs="Arial"/>
        </w:rPr>
        <w:t>;</w:t>
      </w:r>
    </w:p>
    <w:p w14:paraId="2017FEF6" w14:textId="7C60CA7F" w:rsidR="00953BFD" w:rsidRPr="00017CFB" w:rsidRDefault="00953BFD" w:rsidP="00C7791E">
      <w:pPr>
        <w:widowControl w:val="0"/>
        <w:numPr>
          <w:ilvl w:val="1"/>
          <w:numId w:val="89"/>
        </w:numPr>
        <w:jc w:val="both"/>
        <w:rPr>
          <w:rFonts w:cs="Arial"/>
          <w:lang w:val="fr-CH"/>
        </w:rPr>
      </w:pPr>
      <w:r w:rsidRPr="00017CFB">
        <w:rPr>
          <w:rFonts w:eastAsia="MS Mincho" w:cs="Arial" w:hint="eastAsia"/>
          <w:lang w:val="fr-CH" w:eastAsia="ja-JP"/>
        </w:rPr>
        <w:t xml:space="preserve">Ms </w:t>
      </w:r>
      <w:r w:rsidRPr="00017CFB">
        <w:rPr>
          <w:rFonts w:cs="Arial"/>
          <w:lang w:val="fr-CH"/>
        </w:rPr>
        <w:t>Maria Cecilia A. M</w:t>
      </w:r>
      <w:r w:rsidRPr="00017CFB">
        <w:rPr>
          <w:rFonts w:eastAsia="MS Mincho" w:cs="Arial" w:hint="eastAsia"/>
          <w:lang w:val="fr-CH" w:eastAsia="ja-JP"/>
        </w:rPr>
        <w:t xml:space="preserve">ONTEVERDE, PAGASA, </w:t>
      </w:r>
      <w:r w:rsidRPr="00017CFB">
        <w:rPr>
          <w:rFonts w:eastAsia="MS Mincho" w:cs="Arial"/>
          <w:lang w:val="fr-CH" w:eastAsia="ja-JP"/>
        </w:rPr>
        <w:t>Philippines</w:t>
      </w:r>
      <w:r w:rsidR="006F4223">
        <w:rPr>
          <w:rFonts w:eastAsia="MS Mincho" w:cs="Arial"/>
          <w:lang w:val="fr-CH" w:eastAsia="ja-JP"/>
        </w:rPr>
        <w:t> ;</w:t>
      </w:r>
    </w:p>
    <w:p w14:paraId="539CDCD6" w14:textId="585B6FA2" w:rsidR="00953BFD" w:rsidRPr="00953BFD" w:rsidRDefault="00475EC4" w:rsidP="00C7791E">
      <w:pPr>
        <w:widowControl w:val="0"/>
        <w:numPr>
          <w:ilvl w:val="1"/>
          <w:numId w:val="89"/>
        </w:numPr>
        <w:jc w:val="both"/>
        <w:rPr>
          <w:rFonts w:cs="Arial"/>
        </w:rPr>
      </w:pPr>
      <w:r w:rsidRPr="00475EC4">
        <w:rPr>
          <w:rFonts w:cs="Arial"/>
        </w:rPr>
        <w:t xml:space="preserve">Ms </w:t>
      </w:r>
      <w:proofErr w:type="spellStart"/>
      <w:r w:rsidRPr="00475EC4">
        <w:rPr>
          <w:rFonts w:cs="Arial"/>
        </w:rPr>
        <w:t>Sugunyanee</w:t>
      </w:r>
      <w:proofErr w:type="spellEnd"/>
      <w:r w:rsidRPr="00475EC4">
        <w:rPr>
          <w:rFonts w:cs="Arial"/>
        </w:rPr>
        <w:t xml:space="preserve"> Y</w:t>
      </w:r>
      <w:r>
        <w:rPr>
          <w:rFonts w:eastAsia="MS Mincho" w:cs="Arial" w:hint="eastAsia"/>
          <w:lang w:eastAsia="ja-JP"/>
        </w:rPr>
        <w:t>AVINCHAN</w:t>
      </w:r>
      <w:r w:rsidR="00AA3B89" w:rsidRPr="002A3007">
        <w:rPr>
          <w:rFonts w:cs="Arial"/>
        </w:rPr>
        <w:t>, Thai Meteorological Department</w:t>
      </w:r>
      <w:r w:rsidR="000C463D">
        <w:rPr>
          <w:rFonts w:cs="Arial"/>
        </w:rPr>
        <w:t xml:space="preserve"> (TMD)</w:t>
      </w:r>
      <w:r w:rsidR="00AA3B89" w:rsidRPr="002A3007">
        <w:rPr>
          <w:rFonts w:cs="Arial"/>
        </w:rPr>
        <w:t xml:space="preserve">, </w:t>
      </w:r>
      <w:r w:rsidR="00C23031" w:rsidRPr="009D15A4">
        <w:rPr>
          <w:rFonts w:eastAsia="MS Mincho" w:cs="Arial" w:hint="eastAsia"/>
          <w:lang w:eastAsia="ja-JP"/>
        </w:rPr>
        <w:t>Thailand</w:t>
      </w:r>
      <w:r w:rsidR="00C57219">
        <w:rPr>
          <w:rFonts w:eastAsia="MS Mincho" w:cs="Arial"/>
          <w:lang w:eastAsia="ja-JP"/>
        </w:rPr>
        <w:t>;</w:t>
      </w:r>
    </w:p>
    <w:p w14:paraId="090C8C4E" w14:textId="46D67DF5" w:rsidR="00C23031" w:rsidRPr="003B1908" w:rsidRDefault="00C23031" w:rsidP="00C7791E">
      <w:pPr>
        <w:widowControl w:val="0"/>
        <w:numPr>
          <w:ilvl w:val="1"/>
          <w:numId w:val="89"/>
        </w:numPr>
        <w:jc w:val="both"/>
        <w:rPr>
          <w:rFonts w:cs="Arial"/>
        </w:rPr>
      </w:pPr>
      <w:r w:rsidRPr="009D15A4">
        <w:rPr>
          <w:rFonts w:eastAsia="MS Mincho" w:cs="Arial" w:hint="eastAsia"/>
          <w:lang w:eastAsia="ja-JP"/>
        </w:rPr>
        <w:t xml:space="preserve"> </w:t>
      </w:r>
      <w:r w:rsidR="006F4223" w:rsidRPr="002A3007">
        <w:rPr>
          <w:rFonts w:cs="Arial"/>
        </w:rPr>
        <w:t xml:space="preserve">Mr </w:t>
      </w:r>
      <w:r w:rsidR="006F4223" w:rsidRPr="000C463D">
        <w:rPr>
          <w:rFonts w:cs="Arial"/>
        </w:rPr>
        <w:t>Du Duc Tien</w:t>
      </w:r>
      <w:r w:rsidR="006F4223" w:rsidRPr="002A3007">
        <w:rPr>
          <w:rFonts w:cs="Arial"/>
        </w:rPr>
        <w:t xml:space="preserve">, National Hydro-Meteorological Service </w:t>
      </w:r>
      <w:r w:rsidR="000C463D">
        <w:rPr>
          <w:rFonts w:cs="Arial"/>
        </w:rPr>
        <w:t xml:space="preserve">(NHMS) </w:t>
      </w:r>
      <w:r w:rsidR="006F4223" w:rsidRPr="002A3007">
        <w:rPr>
          <w:rFonts w:cs="Arial"/>
        </w:rPr>
        <w:t>of Viet Nam</w:t>
      </w:r>
      <w:r w:rsidR="006F4223">
        <w:rPr>
          <w:rFonts w:cs="Arial"/>
        </w:rPr>
        <w:t>.</w:t>
      </w:r>
    </w:p>
    <w:p w14:paraId="61B0FA19" w14:textId="77777777" w:rsidR="00AA3B89" w:rsidRPr="002A3007" w:rsidRDefault="00AA3B89" w:rsidP="00DC16C7">
      <w:pPr>
        <w:widowControl w:val="0"/>
        <w:numPr>
          <w:ilvl w:val="0"/>
          <w:numId w:val="5"/>
        </w:numPr>
        <w:jc w:val="both"/>
        <w:rPr>
          <w:rFonts w:cs="Arial"/>
        </w:rPr>
      </w:pPr>
      <w:r w:rsidRPr="002A3007">
        <w:rPr>
          <w:rFonts w:cs="Arial"/>
        </w:rPr>
        <w:t>Regional Centres:</w:t>
      </w:r>
    </w:p>
    <w:p w14:paraId="1138D504" w14:textId="5146B170" w:rsidR="00286757" w:rsidRPr="00286757" w:rsidRDefault="00286757" w:rsidP="00C7791E">
      <w:pPr>
        <w:pStyle w:val="ListParagraph"/>
        <w:numPr>
          <w:ilvl w:val="1"/>
          <w:numId w:val="90"/>
        </w:numPr>
        <w:ind w:leftChars="0"/>
        <w:rPr>
          <w:rFonts w:cs="Arial"/>
        </w:rPr>
      </w:pPr>
      <w:r w:rsidRPr="00286757">
        <w:rPr>
          <w:rFonts w:eastAsia="SimSun" w:cs="Arial"/>
          <w:kern w:val="0"/>
          <w:sz w:val="22"/>
          <w:lang w:eastAsia="zh-CN"/>
        </w:rPr>
        <w:t>Mr Du Duc Tien, National Hydro-Meteorological Service (NHMS) of Viet Nam</w:t>
      </w:r>
      <w:r>
        <w:rPr>
          <w:rFonts w:eastAsia="SimSun" w:cs="Arial"/>
          <w:kern w:val="0"/>
          <w:sz w:val="22"/>
          <w:lang w:eastAsia="zh-CN"/>
        </w:rPr>
        <w:t>;</w:t>
      </w:r>
    </w:p>
    <w:p w14:paraId="4C05521C" w14:textId="4C50C29C" w:rsidR="00AA3B89" w:rsidRPr="00286757" w:rsidRDefault="00AA3B89" w:rsidP="00C7791E">
      <w:pPr>
        <w:pStyle w:val="ListParagraph"/>
        <w:numPr>
          <w:ilvl w:val="1"/>
          <w:numId w:val="90"/>
        </w:numPr>
        <w:ind w:leftChars="0"/>
        <w:rPr>
          <w:rFonts w:eastAsia="SimSun" w:cs="Arial"/>
          <w:kern w:val="0"/>
          <w:sz w:val="22"/>
          <w:lang w:eastAsia="zh-CN"/>
        </w:rPr>
      </w:pPr>
      <w:r w:rsidRPr="00286757">
        <w:rPr>
          <w:rFonts w:eastAsia="SimSun" w:cs="Arial"/>
          <w:kern w:val="0"/>
          <w:sz w:val="22"/>
          <w:lang w:eastAsia="zh-CN"/>
        </w:rPr>
        <w:t xml:space="preserve">Mr </w:t>
      </w:r>
      <w:r w:rsidR="0073102F" w:rsidRPr="00286757">
        <w:rPr>
          <w:rFonts w:eastAsia="SimSun" w:cs="Arial" w:hint="eastAsia"/>
          <w:kern w:val="0"/>
          <w:sz w:val="22"/>
          <w:lang w:eastAsia="zh-CN"/>
        </w:rPr>
        <w:t>CHAN</w:t>
      </w:r>
      <w:r w:rsidR="0073102F" w:rsidRPr="00286757">
        <w:rPr>
          <w:rFonts w:eastAsia="SimSun" w:cs="Arial"/>
          <w:kern w:val="0"/>
          <w:sz w:val="22"/>
          <w:lang w:eastAsia="zh-CN"/>
        </w:rPr>
        <w:t xml:space="preserve"> </w:t>
      </w:r>
      <w:r w:rsidR="0073102F" w:rsidRPr="00286757">
        <w:rPr>
          <w:rFonts w:eastAsia="SimSun" w:cs="Arial" w:hint="eastAsia"/>
          <w:kern w:val="0"/>
          <w:sz w:val="22"/>
          <w:lang w:eastAsia="zh-CN"/>
        </w:rPr>
        <w:t>Sai</w:t>
      </w:r>
      <w:r w:rsidR="0073102F" w:rsidRPr="00286757">
        <w:rPr>
          <w:rFonts w:eastAsia="SimSun" w:cs="Arial"/>
          <w:kern w:val="0"/>
          <w:sz w:val="22"/>
          <w:lang w:eastAsia="zh-CN"/>
        </w:rPr>
        <w:t>-</w:t>
      </w:r>
      <w:r w:rsidR="0073102F" w:rsidRPr="00286757">
        <w:rPr>
          <w:rFonts w:eastAsia="SimSun" w:cs="Arial" w:hint="eastAsia"/>
          <w:kern w:val="0"/>
          <w:sz w:val="22"/>
          <w:lang w:eastAsia="zh-CN"/>
        </w:rPr>
        <w:t>Tick</w:t>
      </w:r>
      <w:r w:rsidRPr="00286757">
        <w:rPr>
          <w:rFonts w:eastAsia="SimSun" w:cs="Arial"/>
          <w:kern w:val="0"/>
          <w:sz w:val="22"/>
          <w:lang w:eastAsia="zh-CN"/>
        </w:rPr>
        <w:t>, Hong Kong Observatory</w:t>
      </w:r>
      <w:r w:rsidR="006F4223" w:rsidRPr="00286757">
        <w:rPr>
          <w:rFonts w:eastAsia="SimSun" w:cs="Arial"/>
          <w:kern w:val="0"/>
          <w:sz w:val="22"/>
          <w:lang w:eastAsia="zh-CN"/>
        </w:rPr>
        <w:t>;</w:t>
      </w:r>
    </w:p>
    <w:p w14:paraId="032BD5B7" w14:textId="4DC49351" w:rsidR="00AA3B89" w:rsidRPr="002A3007" w:rsidRDefault="00AA3B89" w:rsidP="00C7791E">
      <w:pPr>
        <w:widowControl w:val="0"/>
        <w:numPr>
          <w:ilvl w:val="1"/>
          <w:numId w:val="90"/>
        </w:numPr>
        <w:jc w:val="both"/>
        <w:rPr>
          <w:rFonts w:cs="Arial"/>
        </w:rPr>
      </w:pPr>
      <w:r w:rsidRPr="002A3007">
        <w:rPr>
          <w:rFonts w:eastAsia="MS Mincho" w:cs="Arial"/>
          <w:lang w:eastAsia="ja-JP"/>
        </w:rPr>
        <w:t xml:space="preserve">Mr </w:t>
      </w:r>
      <w:r w:rsidR="00D44161">
        <w:rPr>
          <w:rFonts w:eastAsia="MS Mincho" w:cs="Arial" w:hint="eastAsia"/>
          <w:lang w:eastAsia="ja-JP"/>
        </w:rPr>
        <w:t>Tsukasa FUJITA</w:t>
      </w:r>
      <w:r w:rsidRPr="002A3007">
        <w:rPr>
          <w:rFonts w:cs="Arial"/>
        </w:rPr>
        <w:t>, RSMC-Tokyo</w:t>
      </w:r>
      <w:r w:rsidR="006F4223">
        <w:rPr>
          <w:rFonts w:cs="Arial"/>
        </w:rPr>
        <w:t>;</w:t>
      </w:r>
    </w:p>
    <w:p w14:paraId="43B28347" w14:textId="6FF6F336" w:rsidR="00AA3B89" w:rsidRPr="002A3007" w:rsidRDefault="00AA3B89" w:rsidP="00C7791E">
      <w:pPr>
        <w:widowControl w:val="0"/>
        <w:numPr>
          <w:ilvl w:val="1"/>
          <w:numId w:val="90"/>
        </w:numPr>
        <w:jc w:val="both"/>
        <w:rPr>
          <w:rFonts w:cs="Arial"/>
        </w:rPr>
      </w:pPr>
      <w:r w:rsidRPr="002A3007">
        <w:rPr>
          <w:rFonts w:cs="Arial"/>
        </w:rPr>
        <w:t xml:space="preserve">Dr M. </w:t>
      </w:r>
      <w:proofErr w:type="spellStart"/>
      <w:r w:rsidRPr="002A3007">
        <w:rPr>
          <w:rFonts w:cs="Arial"/>
        </w:rPr>
        <w:t>Mohap</w:t>
      </w:r>
      <w:r w:rsidR="00262F6D" w:rsidRPr="00332835">
        <w:rPr>
          <w:rFonts w:eastAsia="MS Mincho" w:cs="Arial" w:hint="eastAsia"/>
          <w:lang w:eastAsia="ja-JP"/>
        </w:rPr>
        <w:t>a</w:t>
      </w:r>
      <w:r w:rsidR="006F4223">
        <w:rPr>
          <w:rFonts w:cs="Arial"/>
        </w:rPr>
        <w:t>tra</w:t>
      </w:r>
      <w:proofErr w:type="spellEnd"/>
      <w:r w:rsidR="006F4223">
        <w:rPr>
          <w:rFonts w:cs="Arial"/>
        </w:rPr>
        <w:t>, RSMC-New Delhi.</w:t>
      </w:r>
    </w:p>
    <w:p w14:paraId="326324AC" w14:textId="77777777" w:rsidR="00AA3B89" w:rsidRPr="002A3007" w:rsidRDefault="00AA3B89" w:rsidP="00DC16C7">
      <w:pPr>
        <w:widowControl w:val="0"/>
        <w:numPr>
          <w:ilvl w:val="0"/>
          <w:numId w:val="5"/>
        </w:numPr>
        <w:jc w:val="both"/>
        <w:rPr>
          <w:rFonts w:cs="Arial"/>
        </w:rPr>
      </w:pPr>
      <w:r w:rsidRPr="002A3007">
        <w:rPr>
          <w:rFonts w:cs="Arial"/>
        </w:rPr>
        <w:t>Global Centres:</w:t>
      </w:r>
    </w:p>
    <w:p w14:paraId="208297DA" w14:textId="0E5541D9" w:rsidR="00AA3B89" w:rsidRPr="002A3007" w:rsidRDefault="008D0F2E" w:rsidP="00C7791E">
      <w:pPr>
        <w:widowControl w:val="0"/>
        <w:numPr>
          <w:ilvl w:val="1"/>
          <w:numId w:val="91"/>
        </w:numPr>
        <w:jc w:val="both"/>
        <w:rPr>
          <w:rFonts w:cs="Arial"/>
        </w:rPr>
      </w:pPr>
      <w:r w:rsidRPr="008D0F2E">
        <w:rPr>
          <w:rFonts w:cs="Arial"/>
        </w:rPr>
        <w:t>Ms</w:t>
      </w:r>
      <w:r>
        <w:rPr>
          <w:rFonts w:eastAsia="MS Mincho" w:cs="Arial" w:hint="eastAsia"/>
          <w:lang w:eastAsia="ja-JP"/>
        </w:rPr>
        <w:t xml:space="preserve"> </w:t>
      </w:r>
      <w:proofErr w:type="spellStart"/>
      <w:r w:rsidRPr="008D0F2E">
        <w:rPr>
          <w:rFonts w:cs="Arial"/>
        </w:rPr>
        <w:t>Dongyan</w:t>
      </w:r>
      <w:proofErr w:type="spellEnd"/>
      <w:r w:rsidRPr="008D0F2E">
        <w:rPr>
          <w:rFonts w:cs="Arial"/>
        </w:rPr>
        <w:t xml:space="preserve"> </w:t>
      </w:r>
      <w:r w:rsidR="001E191C" w:rsidRPr="008D0F2E">
        <w:rPr>
          <w:rFonts w:cs="Arial"/>
        </w:rPr>
        <w:t>M</w:t>
      </w:r>
      <w:r w:rsidR="001E191C" w:rsidRPr="00332835">
        <w:rPr>
          <w:rFonts w:eastAsia="MS Mincho" w:cs="Arial" w:hint="eastAsia"/>
          <w:lang w:eastAsia="ja-JP"/>
        </w:rPr>
        <w:t>AO</w:t>
      </w:r>
      <w:r w:rsidR="00AA3B89" w:rsidRPr="002A3007">
        <w:rPr>
          <w:rFonts w:cs="Arial"/>
        </w:rPr>
        <w:t>, China Meteorological Administration</w:t>
      </w:r>
      <w:r w:rsidR="00286757">
        <w:rPr>
          <w:rFonts w:cs="Arial"/>
        </w:rPr>
        <w:t xml:space="preserve"> (CMA)</w:t>
      </w:r>
      <w:r w:rsidR="00AA3B89" w:rsidRPr="002A3007">
        <w:rPr>
          <w:rFonts w:cs="Arial"/>
        </w:rPr>
        <w:t>, Beijing,</w:t>
      </w:r>
    </w:p>
    <w:p w14:paraId="4D0856F8" w14:textId="77CBE497" w:rsidR="00AA3B89" w:rsidRPr="002A3007" w:rsidRDefault="00AA3B89" w:rsidP="00C7791E">
      <w:pPr>
        <w:widowControl w:val="0"/>
        <w:numPr>
          <w:ilvl w:val="1"/>
          <w:numId w:val="91"/>
        </w:numPr>
        <w:jc w:val="both"/>
        <w:rPr>
          <w:rFonts w:cs="Arial"/>
        </w:rPr>
      </w:pPr>
      <w:r w:rsidRPr="002A3007">
        <w:rPr>
          <w:rFonts w:cs="Arial"/>
        </w:rPr>
        <w:t>Mr Yuki HONDA, Japan Meteorological Agency</w:t>
      </w:r>
      <w:r w:rsidR="00286757">
        <w:rPr>
          <w:rFonts w:cs="Arial"/>
        </w:rPr>
        <w:t xml:space="preserve"> (JMA)</w:t>
      </w:r>
      <w:r w:rsidRPr="002A3007">
        <w:rPr>
          <w:rFonts w:cs="Arial"/>
        </w:rPr>
        <w:t>, Tokyo,</w:t>
      </w:r>
    </w:p>
    <w:p w14:paraId="53FD3A97" w14:textId="640D6EFD" w:rsidR="004B2F3A" w:rsidRDefault="00AA3B89" w:rsidP="00C7791E">
      <w:pPr>
        <w:widowControl w:val="0"/>
        <w:numPr>
          <w:ilvl w:val="1"/>
          <w:numId w:val="91"/>
        </w:numPr>
        <w:jc w:val="both"/>
        <w:rPr>
          <w:rFonts w:cs="Arial"/>
        </w:rPr>
      </w:pPr>
      <w:r w:rsidRPr="002A3007">
        <w:rPr>
          <w:rFonts w:cs="Arial"/>
        </w:rPr>
        <w:t>Mr Hyun-</w:t>
      </w:r>
      <w:proofErr w:type="spellStart"/>
      <w:r w:rsidRPr="002A3007">
        <w:rPr>
          <w:rFonts w:cs="Arial"/>
        </w:rPr>
        <w:t>Cheol</w:t>
      </w:r>
      <w:proofErr w:type="spellEnd"/>
      <w:r w:rsidRPr="002A3007">
        <w:rPr>
          <w:rFonts w:cs="Arial"/>
        </w:rPr>
        <w:t xml:space="preserve"> SHIN, Korea Meteorological Administration</w:t>
      </w:r>
      <w:r w:rsidR="00286757">
        <w:rPr>
          <w:rFonts w:cs="Arial"/>
        </w:rPr>
        <w:t xml:space="preserve"> (KMA)</w:t>
      </w:r>
      <w:r w:rsidRPr="002A3007">
        <w:rPr>
          <w:rFonts w:cs="Arial"/>
        </w:rPr>
        <w:t>, S</w:t>
      </w:r>
      <w:r w:rsidR="00E62F92">
        <w:rPr>
          <w:rFonts w:eastAsia="MS Mincho" w:cs="Arial" w:hint="eastAsia"/>
          <w:lang w:eastAsia="ja-JP"/>
        </w:rPr>
        <w:t>e</w:t>
      </w:r>
      <w:r w:rsidRPr="002A3007">
        <w:rPr>
          <w:rFonts w:cs="Arial"/>
        </w:rPr>
        <w:t>oul</w:t>
      </w:r>
      <w:r w:rsidR="004B2F3A">
        <w:rPr>
          <w:rFonts w:cs="Arial"/>
        </w:rPr>
        <w:t>,</w:t>
      </w:r>
    </w:p>
    <w:p w14:paraId="02BC7DFA" w14:textId="14399E2A" w:rsidR="000F1A09" w:rsidRPr="006B43CC" w:rsidRDefault="000F1A09" w:rsidP="000F1A09">
      <w:pPr>
        <w:widowControl w:val="0"/>
        <w:numPr>
          <w:ilvl w:val="1"/>
          <w:numId w:val="91"/>
        </w:numPr>
        <w:jc w:val="both"/>
        <w:rPr>
          <w:rFonts w:cs="Arial"/>
        </w:rPr>
      </w:pPr>
      <w:r>
        <w:rPr>
          <w:rFonts w:eastAsia="MS Mincho" w:cs="Arial" w:hint="eastAsia"/>
          <w:lang w:eastAsia="ja-JP"/>
        </w:rPr>
        <w:t>Dr David RICHARDSON, European Centre for Medium-Range Weather Forecasts</w:t>
      </w:r>
      <w:r>
        <w:rPr>
          <w:rFonts w:eastAsia="MS Mincho" w:cs="Arial"/>
          <w:lang w:eastAsia="ja-JP"/>
        </w:rPr>
        <w:t xml:space="preserve"> (ECMWF), Reading, UK</w:t>
      </w:r>
    </w:p>
    <w:p w14:paraId="34BD8C2C" w14:textId="01756989" w:rsidR="00AA3B89" w:rsidRPr="000F1A09" w:rsidRDefault="00BA5088" w:rsidP="00C7791E">
      <w:pPr>
        <w:widowControl w:val="0"/>
        <w:numPr>
          <w:ilvl w:val="1"/>
          <w:numId w:val="91"/>
        </w:numPr>
        <w:jc w:val="both"/>
        <w:rPr>
          <w:rFonts w:cs="Arial"/>
        </w:rPr>
      </w:pPr>
      <w:r>
        <w:rPr>
          <w:rFonts w:cs="Arial"/>
        </w:rPr>
        <w:t xml:space="preserve">Mr </w:t>
      </w:r>
      <w:proofErr w:type="spellStart"/>
      <w:r>
        <w:rPr>
          <w:rFonts w:cs="Arial"/>
        </w:rPr>
        <w:t>Detlev</w:t>
      </w:r>
      <w:proofErr w:type="spellEnd"/>
      <w:r>
        <w:rPr>
          <w:rFonts w:cs="Arial"/>
        </w:rPr>
        <w:t xml:space="preserve"> MAJEWSKI, </w:t>
      </w:r>
      <w:proofErr w:type="spellStart"/>
      <w:r w:rsidR="00BF6FD3" w:rsidRPr="00BF6FD3">
        <w:rPr>
          <w:rFonts w:cs="Arial"/>
        </w:rPr>
        <w:t>Deutscher</w:t>
      </w:r>
      <w:proofErr w:type="spellEnd"/>
      <w:r w:rsidR="00BF6FD3" w:rsidRPr="00BF6FD3">
        <w:rPr>
          <w:rFonts w:cs="Arial"/>
        </w:rPr>
        <w:t xml:space="preserve"> </w:t>
      </w:r>
      <w:proofErr w:type="spellStart"/>
      <w:r w:rsidR="00BF6FD3" w:rsidRPr="00BF6FD3">
        <w:rPr>
          <w:rFonts w:cs="Arial"/>
        </w:rPr>
        <w:t>Wetterdienst</w:t>
      </w:r>
      <w:proofErr w:type="spellEnd"/>
      <w:r w:rsidR="007449F2">
        <w:rPr>
          <w:rFonts w:cs="Arial"/>
        </w:rPr>
        <w:t xml:space="preserve"> (DWD)</w:t>
      </w:r>
      <w:r>
        <w:rPr>
          <w:rFonts w:cs="Arial"/>
        </w:rPr>
        <w:t>, Offenbach</w:t>
      </w:r>
      <w:r w:rsidR="00883DA0">
        <w:rPr>
          <w:rFonts w:eastAsia="MS Mincho" w:cs="Arial" w:hint="eastAsia"/>
          <w:lang w:eastAsia="ja-JP"/>
        </w:rPr>
        <w:t>,</w:t>
      </w:r>
      <w:r w:rsidR="000F1A09">
        <w:rPr>
          <w:rFonts w:eastAsia="MS Mincho" w:cs="Arial"/>
          <w:lang w:eastAsia="ja-JP"/>
        </w:rPr>
        <w:t xml:space="preserve"> Germany</w:t>
      </w:r>
    </w:p>
    <w:p w14:paraId="105E60B3" w14:textId="1B91B1A1" w:rsidR="000F1A09" w:rsidRPr="003B1908" w:rsidRDefault="000F1A09" w:rsidP="000F1A09">
      <w:pPr>
        <w:widowControl w:val="0"/>
        <w:numPr>
          <w:ilvl w:val="1"/>
          <w:numId w:val="91"/>
        </w:numPr>
        <w:jc w:val="both"/>
        <w:rPr>
          <w:rFonts w:cs="Arial"/>
        </w:rPr>
      </w:pPr>
      <w:r w:rsidRPr="000F1A09">
        <w:rPr>
          <w:rFonts w:cs="Arial"/>
        </w:rPr>
        <w:t>Mr Daniel BEARDSLEY</w:t>
      </w:r>
      <w:r>
        <w:rPr>
          <w:rFonts w:cs="Arial"/>
        </w:rPr>
        <w:t>, NOAA/NWS, USA</w:t>
      </w:r>
    </w:p>
    <w:p w14:paraId="6389E66F" w14:textId="77777777" w:rsidR="00AA3B89" w:rsidRPr="002A3007" w:rsidRDefault="00AA3B89" w:rsidP="00AA3B89">
      <w:pPr>
        <w:rPr>
          <w:rFonts w:cs="Arial"/>
        </w:rPr>
      </w:pPr>
    </w:p>
    <w:p w14:paraId="3C5A1973" w14:textId="5411F52E" w:rsidR="00B83634" w:rsidRDefault="00AA3B89" w:rsidP="00097F8F">
      <w:pPr>
        <w:ind w:firstLine="360"/>
        <w:rPr>
          <w:rFonts w:eastAsia="MS Mincho" w:cs="Arial"/>
          <w:lang w:eastAsia="ja-JP"/>
        </w:rPr>
      </w:pPr>
      <w:r w:rsidRPr="002A3007">
        <w:rPr>
          <w:rFonts w:cs="Arial"/>
        </w:rPr>
        <w:t>Mr</w:t>
      </w:r>
      <w:r w:rsidR="00B83634">
        <w:rPr>
          <w:rFonts w:eastAsia="MS Mincho" w:cs="Arial" w:hint="eastAsia"/>
          <w:lang w:eastAsia="ja-JP"/>
        </w:rPr>
        <w:t>.</w:t>
      </w:r>
      <w:r w:rsidRPr="002A3007">
        <w:rPr>
          <w:rFonts w:cs="Arial"/>
        </w:rPr>
        <w:t xml:space="preserve"> Yuki HONDA (</w:t>
      </w:r>
      <w:r w:rsidR="004E4BC0">
        <w:rPr>
          <w:rFonts w:cs="Arial"/>
        </w:rPr>
        <w:t>JMA)</w:t>
      </w:r>
      <w:r w:rsidRPr="002A3007">
        <w:rPr>
          <w:rFonts w:cs="Arial"/>
        </w:rPr>
        <w:t xml:space="preserve">, the </w:t>
      </w:r>
      <w:r w:rsidR="008D0F2E">
        <w:rPr>
          <w:rFonts w:eastAsia="MS Mincho" w:cs="Arial" w:hint="eastAsia"/>
          <w:lang w:eastAsia="ja-JP"/>
        </w:rPr>
        <w:t>Co-coordinator of Expert Group on Operationa</w:t>
      </w:r>
      <w:r w:rsidR="00C57219">
        <w:rPr>
          <w:rFonts w:eastAsia="MS Mincho" w:cs="Arial"/>
          <w:lang w:eastAsia="ja-JP"/>
        </w:rPr>
        <w:t>l</w:t>
      </w:r>
      <w:r w:rsidR="008D0F2E">
        <w:rPr>
          <w:rFonts w:eastAsia="MS Mincho" w:cs="Arial" w:hint="eastAsia"/>
          <w:lang w:eastAsia="ja-JP"/>
        </w:rPr>
        <w:t xml:space="preserve"> Forecasting</w:t>
      </w:r>
      <w:r w:rsidR="00E71D94">
        <w:rPr>
          <w:rFonts w:eastAsia="MS Mincho" w:cs="Arial" w:hint="eastAsia"/>
          <w:lang w:eastAsia="ja-JP"/>
        </w:rPr>
        <w:t xml:space="preserve"> </w:t>
      </w:r>
      <w:r w:rsidRPr="002A3007">
        <w:rPr>
          <w:rFonts w:cs="Arial"/>
        </w:rPr>
        <w:t>in RA-II) is the RA II representative to the</w:t>
      </w:r>
      <w:r w:rsidR="00EC611A">
        <w:rPr>
          <w:rFonts w:cs="Arial"/>
        </w:rPr>
        <w:t xml:space="preserve"> </w:t>
      </w:r>
      <w:r w:rsidR="004E4BC0" w:rsidRPr="002A3007">
        <w:rPr>
          <w:rFonts w:cs="Arial"/>
        </w:rPr>
        <w:t>SWFDP</w:t>
      </w:r>
      <w:r w:rsidR="004E4BC0">
        <w:rPr>
          <w:rFonts w:cs="Arial"/>
        </w:rPr>
        <w:t xml:space="preserve"> </w:t>
      </w:r>
      <w:r w:rsidR="00EC611A">
        <w:rPr>
          <w:rFonts w:cs="Arial"/>
        </w:rPr>
        <w:t>Project</w:t>
      </w:r>
      <w:r w:rsidRPr="002A3007">
        <w:rPr>
          <w:rFonts w:cs="Arial"/>
        </w:rPr>
        <w:t xml:space="preserve"> Steering Group</w:t>
      </w:r>
      <w:r w:rsidR="00EC611A">
        <w:rPr>
          <w:rFonts w:cs="Arial"/>
        </w:rPr>
        <w:t xml:space="preserve"> (PSG) </w:t>
      </w:r>
      <w:r w:rsidR="00C57219">
        <w:rPr>
          <w:rFonts w:cs="Arial"/>
        </w:rPr>
        <w:t>and also Chairperson of the RSMT</w:t>
      </w:r>
      <w:r w:rsidRPr="002A3007">
        <w:rPr>
          <w:rFonts w:cs="Arial"/>
        </w:rPr>
        <w:t>.</w:t>
      </w:r>
    </w:p>
    <w:p w14:paraId="678F248C" w14:textId="77777777" w:rsidR="00AA3B89" w:rsidRPr="00097F8F" w:rsidRDefault="00AA3B89" w:rsidP="00AA3B89">
      <w:pPr>
        <w:rPr>
          <w:rFonts w:eastAsia="MS Mincho" w:cs="Arial"/>
          <w:lang w:eastAsia="ja-JP"/>
        </w:rPr>
      </w:pPr>
    </w:p>
    <w:p w14:paraId="7979EB8B" w14:textId="77777777" w:rsidR="00AA3B89" w:rsidRPr="002A3007" w:rsidRDefault="00AA3B89" w:rsidP="00DC16C7">
      <w:pPr>
        <w:pStyle w:val="Heading2"/>
        <w:numPr>
          <w:ilvl w:val="1"/>
          <w:numId w:val="2"/>
        </w:numPr>
        <w:rPr>
          <w:sz w:val="22"/>
        </w:rPr>
      </w:pPr>
      <w:bookmarkStart w:id="68" w:name="_Toc413878980"/>
      <w:r w:rsidRPr="002A3007">
        <w:rPr>
          <w:sz w:val="22"/>
        </w:rPr>
        <w:t>Responsibilities of the Members of RSMT</w:t>
      </w:r>
      <w:bookmarkEnd w:id="68"/>
    </w:p>
    <w:p w14:paraId="554E27C9" w14:textId="77777777" w:rsidR="00AA3B89" w:rsidRPr="002A3007" w:rsidRDefault="00AA3B89" w:rsidP="00AA3B89">
      <w:pPr>
        <w:ind w:firstLine="360"/>
        <w:rPr>
          <w:rFonts w:cs="Arial"/>
        </w:rPr>
      </w:pPr>
      <w:r w:rsidRPr="002A3007">
        <w:rPr>
          <w:rFonts w:cs="Arial"/>
        </w:rPr>
        <w:t>The tasks of the members of the management team, during the preparation phase of the SWFDP are as follows:</w:t>
      </w:r>
    </w:p>
    <w:p w14:paraId="32592043" w14:textId="77777777" w:rsidR="00AA3B89" w:rsidRPr="002A3007" w:rsidRDefault="00AA3B89" w:rsidP="00AA3B89">
      <w:pPr>
        <w:rPr>
          <w:rFonts w:cs="Arial"/>
        </w:rPr>
      </w:pPr>
    </w:p>
    <w:p w14:paraId="203786CE" w14:textId="77777777" w:rsidR="00AA3B89" w:rsidRPr="002A3007" w:rsidRDefault="00AA3B89" w:rsidP="00DC16C7">
      <w:pPr>
        <w:widowControl w:val="0"/>
        <w:numPr>
          <w:ilvl w:val="2"/>
          <w:numId w:val="2"/>
        </w:numPr>
        <w:jc w:val="both"/>
        <w:rPr>
          <w:rFonts w:cs="Arial"/>
        </w:rPr>
      </w:pPr>
      <w:r w:rsidRPr="002A3007">
        <w:rPr>
          <w:rFonts w:cs="Arial"/>
        </w:rPr>
        <w:t xml:space="preserve">The chairperson </w:t>
      </w:r>
      <w:r w:rsidRPr="002A3007">
        <w:rPr>
          <w:rFonts w:eastAsia="MS Mincho" w:cs="Arial"/>
          <w:lang w:eastAsia="ja-JP"/>
        </w:rPr>
        <w:t>will be responsible for</w:t>
      </w:r>
      <w:r w:rsidRPr="002A3007">
        <w:rPr>
          <w:rFonts w:cs="Arial"/>
        </w:rPr>
        <w:t>:</w:t>
      </w:r>
    </w:p>
    <w:p w14:paraId="0D3B45DC" w14:textId="77777777" w:rsidR="00AA3B89" w:rsidRPr="002A3007" w:rsidRDefault="00AA3B89" w:rsidP="00DC16C7">
      <w:pPr>
        <w:widowControl w:val="0"/>
        <w:numPr>
          <w:ilvl w:val="0"/>
          <w:numId w:val="10"/>
        </w:numPr>
        <w:jc w:val="both"/>
        <w:rPr>
          <w:rFonts w:cs="Arial"/>
        </w:rPr>
      </w:pPr>
      <w:r w:rsidRPr="002A3007">
        <w:rPr>
          <w:rFonts w:cs="Arial"/>
        </w:rPr>
        <w:t>draft</w:t>
      </w:r>
      <w:r w:rsidRPr="002A3007">
        <w:rPr>
          <w:rFonts w:eastAsia="MS Mincho" w:cs="Arial"/>
          <w:lang w:eastAsia="ja-JP"/>
        </w:rPr>
        <w:t>ing</w:t>
      </w:r>
      <w:r w:rsidRPr="002A3007">
        <w:rPr>
          <w:rFonts w:cs="Arial"/>
        </w:rPr>
        <w:t xml:space="preserve"> a detailed RSIP and shar</w:t>
      </w:r>
      <w:r w:rsidRPr="002A3007">
        <w:rPr>
          <w:rFonts w:eastAsia="MS Mincho" w:cs="Arial"/>
          <w:lang w:eastAsia="ja-JP"/>
        </w:rPr>
        <w:t>ing</w:t>
      </w:r>
      <w:r w:rsidRPr="002A3007">
        <w:rPr>
          <w:rFonts w:cs="Arial"/>
        </w:rPr>
        <w:t xml:space="preserve"> between participating countries;</w:t>
      </w:r>
    </w:p>
    <w:p w14:paraId="35F3C52A" w14:textId="77777777" w:rsidR="00AA3B89" w:rsidRPr="002A3007" w:rsidRDefault="00AA3B89" w:rsidP="00DC16C7">
      <w:pPr>
        <w:widowControl w:val="0"/>
        <w:numPr>
          <w:ilvl w:val="0"/>
          <w:numId w:val="10"/>
        </w:numPr>
        <w:jc w:val="both"/>
        <w:rPr>
          <w:rFonts w:cs="Arial"/>
        </w:rPr>
      </w:pPr>
      <w:r w:rsidRPr="002A3007">
        <w:rPr>
          <w:rFonts w:eastAsia="MS Mincho" w:cs="Arial"/>
          <w:lang w:eastAsia="ja-JP"/>
        </w:rPr>
        <w:t xml:space="preserve">ensuring </w:t>
      </w:r>
      <w:r w:rsidRPr="002A3007">
        <w:rPr>
          <w:rFonts w:cs="Arial"/>
        </w:rPr>
        <w:t xml:space="preserve">the collaboration with other </w:t>
      </w:r>
      <w:r w:rsidRPr="002A3007">
        <w:rPr>
          <w:rFonts w:eastAsia="MS Mincho" w:cs="Arial"/>
          <w:lang w:eastAsia="ja-JP"/>
        </w:rPr>
        <w:t xml:space="preserve">regional </w:t>
      </w:r>
      <w:r w:rsidRPr="002A3007">
        <w:rPr>
          <w:rFonts w:cs="Arial"/>
        </w:rPr>
        <w:t>projects in synergy with SWFDP</w:t>
      </w:r>
    </w:p>
    <w:p w14:paraId="63DFB798" w14:textId="77777777" w:rsidR="00AA3B89" w:rsidRPr="002A3007" w:rsidRDefault="00AA3B89" w:rsidP="00DC16C7">
      <w:pPr>
        <w:widowControl w:val="0"/>
        <w:numPr>
          <w:ilvl w:val="0"/>
          <w:numId w:val="10"/>
        </w:numPr>
        <w:jc w:val="both"/>
        <w:rPr>
          <w:rFonts w:cs="Arial"/>
        </w:rPr>
      </w:pPr>
      <w:r w:rsidRPr="002A3007">
        <w:rPr>
          <w:rFonts w:eastAsia="MS Mincho" w:cs="Arial"/>
          <w:lang w:eastAsia="ja-JP"/>
        </w:rPr>
        <w:t xml:space="preserve">determining the requirements for and </w:t>
      </w:r>
      <w:r w:rsidRPr="002A3007">
        <w:rPr>
          <w:rFonts w:cs="Arial"/>
        </w:rPr>
        <w:t>co-ordinat</w:t>
      </w:r>
      <w:r w:rsidRPr="002A3007">
        <w:rPr>
          <w:rFonts w:eastAsia="MS Mincho" w:cs="Arial"/>
          <w:lang w:eastAsia="ja-JP"/>
        </w:rPr>
        <w:t>ing</w:t>
      </w:r>
      <w:r w:rsidRPr="002A3007">
        <w:rPr>
          <w:rFonts w:cs="Arial"/>
        </w:rPr>
        <w:t xml:space="preserve"> training </w:t>
      </w:r>
      <w:r w:rsidRPr="002A3007">
        <w:rPr>
          <w:rFonts w:eastAsia="MS Mincho" w:cs="Arial"/>
          <w:lang w:eastAsia="ja-JP"/>
        </w:rPr>
        <w:t xml:space="preserve">activities </w:t>
      </w:r>
      <w:r w:rsidRPr="002A3007">
        <w:rPr>
          <w:rFonts w:cs="Arial"/>
        </w:rPr>
        <w:t>that support the demonstration project and to provide information to WMO Secretariat;</w:t>
      </w:r>
    </w:p>
    <w:p w14:paraId="18932C2C" w14:textId="77777777" w:rsidR="00AA3B89" w:rsidRPr="002A3007" w:rsidRDefault="00AA3B89" w:rsidP="00DC16C7">
      <w:pPr>
        <w:widowControl w:val="0"/>
        <w:numPr>
          <w:ilvl w:val="0"/>
          <w:numId w:val="10"/>
        </w:numPr>
        <w:jc w:val="both"/>
        <w:rPr>
          <w:rFonts w:cs="Arial"/>
        </w:rPr>
      </w:pPr>
      <w:proofErr w:type="gramStart"/>
      <w:r w:rsidRPr="002A3007">
        <w:rPr>
          <w:rFonts w:cs="Arial"/>
        </w:rPr>
        <w:t>report</w:t>
      </w:r>
      <w:r w:rsidRPr="002A3007">
        <w:rPr>
          <w:rFonts w:eastAsia="MS Mincho" w:cs="Arial"/>
          <w:lang w:eastAsia="ja-JP"/>
        </w:rPr>
        <w:t>ing</w:t>
      </w:r>
      <w:proofErr w:type="gramEnd"/>
      <w:r w:rsidRPr="002A3007">
        <w:rPr>
          <w:rFonts w:cs="Arial"/>
        </w:rPr>
        <w:t xml:space="preserve"> on the project</w:t>
      </w:r>
      <w:r w:rsidRPr="002A3007">
        <w:rPr>
          <w:rFonts w:eastAsia="MS Mincho" w:cs="Arial"/>
          <w:lang w:eastAsia="ja-JP"/>
        </w:rPr>
        <w:t xml:space="preserve"> to the RA II WG on DRR and Service Delivery, RA II Management Group and ESCAP/WMO Typhoon Committee</w:t>
      </w:r>
      <w:r w:rsidRPr="002A3007">
        <w:rPr>
          <w:rFonts w:cs="Arial"/>
        </w:rPr>
        <w:t>.</w:t>
      </w:r>
    </w:p>
    <w:p w14:paraId="61124150" w14:textId="77777777" w:rsidR="00AA3B89" w:rsidRPr="002A3007" w:rsidRDefault="00AA3B89" w:rsidP="00AA3B89">
      <w:pPr>
        <w:rPr>
          <w:rFonts w:cs="Arial"/>
        </w:rPr>
      </w:pPr>
      <w:r w:rsidRPr="002A3007">
        <w:rPr>
          <w:rFonts w:cs="Arial"/>
        </w:rPr>
        <w:t xml:space="preserve"> </w:t>
      </w:r>
    </w:p>
    <w:p w14:paraId="14609626" w14:textId="77777777" w:rsidR="00AA3B89" w:rsidRPr="002A3007" w:rsidRDefault="00AA3B89" w:rsidP="00DC16C7">
      <w:pPr>
        <w:widowControl w:val="0"/>
        <w:numPr>
          <w:ilvl w:val="2"/>
          <w:numId w:val="2"/>
        </w:numPr>
        <w:jc w:val="both"/>
        <w:rPr>
          <w:rFonts w:cs="Arial"/>
        </w:rPr>
      </w:pPr>
      <w:r w:rsidRPr="002A3007">
        <w:rPr>
          <w:rFonts w:cs="Arial"/>
        </w:rPr>
        <w:t xml:space="preserve">The lead person for each participating </w:t>
      </w:r>
      <w:r w:rsidRPr="002A3007">
        <w:rPr>
          <w:rFonts w:eastAsia="MS Mincho" w:cs="Arial"/>
          <w:lang w:eastAsia="ja-JP"/>
        </w:rPr>
        <w:t>NMC will be responsible for</w:t>
      </w:r>
      <w:r w:rsidRPr="002A3007">
        <w:rPr>
          <w:rFonts w:cs="Arial"/>
        </w:rPr>
        <w:t>:</w:t>
      </w:r>
    </w:p>
    <w:p w14:paraId="586CDB7D" w14:textId="77777777" w:rsidR="00AA3B89" w:rsidRPr="002A3007" w:rsidRDefault="00AA3B89" w:rsidP="00DC16C7">
      <w:pPr>
        <w:widowControl w:val="0"/>
        <w:numPr>
          <w:ilvl w:val="0"/>
          <w:numId w:val="11"/>
        </w:numPr>
        <w:jc w:val="both"/>
        <w:rPr>
          <w:rFonts w:cs="Arial"/>
        </w:rPr>
      </w:pPr>
      <w:r w:rsidRPr="002A3007">
        <w:rPr>
          <w:rFonts w:cs="Arial"/>
        </w:rPr>
        <w:t>coordinat</w:t>
      </w:r>
      <w:r w:rsidRPr="002A3007">
        <w:rPr>
          <w:rFonts w:eastAsia="MS Mincho" w:cs="Arial"/>
          <w:lang w:eastAsia="ja-JP"/>
        </w:rPr>
        <w:t>ing</w:t>
      </w:r>
      <w:r w:rsidRPr="002A3007">
        <w:rPr>
          <w:rFonts w:cs="Arial"/>
        </w:rPr>
        <w:t xml:space="preserve"> all aspects of project implementation and execution at their respective centres;</w:t>
      </w:r>
    </w:p>
    <w:p w14:paraId="632D2047" w14:textId="77777777" w:rsidR="00AA3B89" w:rsidRPr="002A3007" w:rsidRDefault="00AA3B89" w:rsidP="00DC16C7">
      <w:pPr>
        <w:widowControl w:val="0"/>
        <w:numPr>
          <w:ilvl w:val="0"/>
          <w:numId w:val="11"/>
        </w:numPr>
        <w:jc w:val="both"/>
        <w:rPr>
          <w:rFonts w:cs="Arial"/>
        </w:rPr>
      </w:pPr>
      <w:r w:rsidRPr="002A3007">
        <w:rPr>
          <w:rFonts w:cs="Arial"/>
        </w:rPr>
        <w:t>evaluat</w:t>
      </w:r>
      <w:r w:rsidRPr="002A3007">
        <w:rPr>
          <w:rFonts w:eastAsia="MS Mincho" w:cs="Arial"/>
          <w:lang w:eastAsia="ja-JP"/>
        </w:rPr>
        <w:t>ing</w:t>
      </w:r>
      <w:r w:rsidRPr="002A3007">
        <w:rPr>
          <w:rFonts w:cs="Arial"/>
        </w:rPr>
        <w:t xml:space="preserve"> possible data-processing developments (e.g. work required to adjust or tailor NWP products);</w:t>
      </w:r>
    </w:p>
    <w:p w14:paraId="553C23C6" w14:textId="77777777" w:rsidR="00AA3B89" w:rsidRPr="002A3007" w:rsidRDefault="00AA3B89" w:rsidP="00DC16C7">
      <w:pPr>
        <w:widowControl w:val="0"/>
        <w:numPr>
          <w:ilvl w:val="0"/>
          <w:numId w:val="11"/>
        </w:numPr>
        <w:jc w:val="both"/>
        <w:rPr>
          <w:rFonts w:cs="Arial"/>
        </w:rPr>
      </w:pPr>
      <w:r w:rsidRPr="002A3007">
        <w:rPr>
          <w:rFonts w:cs="Arial"/>
        </w:rPr>
        <w:t>arrang</w:t>
      </w:r>
      <w:r w:rsidRPr="002A3007">
        <w:rPr>
          <w:rFonts w:eastAsia="MS Mincho" w:cs="Arial"/>
          <w:lang w:eastAsia="ja-JP"/>
        </w:rPr>
        <w:t>ing</w:t>
      </w:r>
      <w:r w:rsidRPr="002A3007">
        <w:rPr>
          <w:rFonts w:cs="Arial"/>
        </w:rPr>
        <w:t xml:space="preserve"> for forecasters in the centres to receive or have access to the agreed products;</w:t>
      </w:r>
    </w:p>
    <w:p w14:paraId="7F3556EA" w14:textId="77777777" w:rsidR="00AA3B89" w:rsidRPr="002A3007" w:rsidRDefault="00AA3B89" w:rsidP="00DC16C7">
      <w:pPr>
        <w:widowControl w:val="0"/>
        <w:numPr>
          <w:ilvl w:val="0"/>
          <w:numId w:val="11"/>
        </w:numPr>
        <w:jc w:val="both"/>
        <w:rPr>
          <w:rFonts w:cs="Arial"/>
        </w:rPr>
      </w:pPr>
      <w:r w:rsidRPr="002A3007">
        <w:rPr>
          <w:rFonts w:cs="Arial"/>
        </w:rPr>
        <w:t>defin</w:t>
      </w:r>
      <w:r w:rsidRPr="002A3007">
        <w:rPr>
          <w:rFonts w:eastAsia="MS Mincho" w:cs="Arial"/>
          <w:lang w:eastAsia="ja-JP"/>
        </w:rPr>
        <w:t>ing</w:t>
      </w:r>
      <w:r w:rsidRPr="002A3007">
        <w:rPr>
          <w:rFonts w:cs="Arial"/>
        </w:rPr>
        <w:t xml:space="preserve"> the information to be exchanged with their DMCPA and other users;</w:t>
      </w:r>
    </w:p>
    <w:p w14:paraId="3C54561B" w14:textId="77777777" w:rsidR="00AA3B89" w:rsidRPr="002A3007" w:rsidRDefault="00AA3B89" w:rsidP="00DC16C7">
      <w:pPr>
        <w:widowControl w:val="0"/>
        <w:numPr>
          <w:ilvl w:val="0"/>
          <w:numId w:val="11"/>
        </w:numPr>
        <w:jc w:val="both"/>
        <w:rPr>
          <w:rFonts w:cs="Arial"/>
        </w:rPr>
      </w:pPr>
      <w:r w:rsidRPr="002A3007">
        <w:rPr>
          <w:rFonts w:cs="Arial"/>
        </w:rPr>
        <w:t>defin</w:t>
      </w:r>
      <w:r w:rsidRPr="002A3007">
        <w:rPr>
          <w:rFonts w:eastAsia="MS Mincho" w:cs="Arial"/>
          <w:lang w:eastAsia="ja-JP"/>
        </w:rPr>
        <w:t>ing</w:t>
      </w:r>
      <w:r w:rsidRPr="002A3007">
        <w:rPr>
          <w:rFonts w:cs="Arial"/>
        </w:rPr>
        <w:t xml:space="preserve"> the information to be transmitted to the media;</w:t>
      </w:r>
    </w:p>
    <w:p w14:paraId="0A781078" w14:textId="77777777" w:rsidR="00AA3B89" w:rsidRPr="002A3007" w:rsidRDefault="00AA3B89" w:rsidP="00DC16C7">
      <w:pPr>
        <w:widowControl w:val="0"/>
        <w:numPr>
          <w:ilvl w:val="0"/>
          <w:numId w:val="11"/>
        </w:numPr>
        <w:jc w:val="both"/>
        <w:rPr>
          <w:rFonts w:cs="Arial"/>
        </w:rPr>
      </w:pPr>
      <w:r w:rsidRPr="002A3007">
        <w:rPr>
          <w:rFonts w:cs="Arial"/>
        </w:rPr>
        <w:t>identif</w:t>
      </w:r>
      <w:r w:rsidRPr="002A3007">
        <w:rPr>
          <w:rFonts w:eastAsia="MS Mincho" w:cs="Arial"/>
          <w:lang w:eastAsia="ja-JP"/>
        </w:rPr>
        <w:t>ying</w:t>
      </w:r>
      <w:r w:rsidRPr="002A3007">
        <w:rPr>
          <w:rFonts w:cs="Arial"/>
        </w:rPr>
        <w:t xml:space="preserve"> training requirements;</w:t>
      </w:r>
    </w:p>
    <w:p w14:paraId="3B1C8A16" w14:textId="77777777" w:rsidR="00AA3B89" w:rsidRPr="002A3007" w:rsidRDefault="00AA3B89" w:rsidP="00DC16C7">
      <w:pPr>
        <w:widowControl w:val="0"/>
        <w:numPr>
          <w:ilvl w:val="0"/>
          <w:numId w:val="11"/>
        </w:numPr>
        <w:jc w:val="both"/>
        <w:rPr>
          <w:rFonts w:cs="Arial"/>
        </w:rPr>
      </w:pPr>
      <w:r w:rsidRPr="002A3007">
        <w:rPr>
          <w:rFonts w:cs="Arial"/>
        </w:rPr>
        <w:t>prepar</w:t>
      </w:r>
      <w:r w:rsidRPr="002A3007">
        <w:rPr>
          <w:rFonts w:eastAsia="MS Mincho" w:cs="Arial"/>
          <w:lang w:eastAsia="ja-JP"/>
        </w:rPr>
        <w:t>ing</w:t>
      </w:r>
      <w:r w:rsidRPr="002A3007">
        <w:rPr>
          <w:rFonts w:cs="Arial"/>
        </w:rPr>
        <w:t xml:space="preserve"> regular evaluation of the warnings during the field phase;</w:t>
      </w:r>
    </w:p>
    <w:p w14:paraId="50EA3433" w14:textId="77777777" w:rsidR="00AA3B89" w:rsidRPr="002A3007" w:rsidRDefault="00AA3B89" w:rsidP="00DC16C7">
      <w:pPr>
        <w:widowControl w:val="0"/>
        <w:numPr>
          <w:ilvl w:val="0"/>
          <w:numId w:val="11"/>
        </w:numPr>
        <w:jc w:val="both"/>
        <w:rPr>
          <w:rFonts w:cs="Arial"/>
        </w:rPr>
      </w:pPr>
      <w:proofErr w:type="gramStart"/>
      <w:r w:rsidRPr="002A3007">
        <w:rPr>
          <w:rFonts w:cs="Arial"/>
        </w:rPr>
        <w:t>report</w:t>
      </w:r>
      <w:r w:rsidRPr="002A3007">
        <w:rPr>
          <w:rFonts w:eastAsia="MS Mincho" w:cs="Arial"/>
          <w:lang w:eastAsia="ja-JP"/>
        </w:rPr>
        <w:t>ing</w:t>
      </w:r>
      <w:proofErr w:type="gramEnd"/>
      <w:r w:rsidRPr="002A3007">
        <w:rPr>
          <w:rFonts w:cs="Arial"/>
        </w:rPr>
        <w:t xml:space="preserve"> on a quarterly basis on the status of the activities in the respective centres.</w:t>
      </w:r>
    </w:p>
    <w:p w14:paraId="43E169EF" w14:textId="77777777" w:rsidR="00AA3B89" w:rsidRPr="002A3007" w:rsidRDefault="00AA3B89" w:rsidP="00AA3B89">
      <w:pPr>
        <w:rPr>
          <w:rFonts w:cs="Arial"/>
        </w:rPr>
      </w:pPr>
    </w:p>
    <w:p w14:paraId="39A9D4C2" w14:textId="77777777" w:rsidR="00AA3B89" w:rsidRPr="009179D9" w:rsidRDefault="00AA3B89" w:rsidP="00DC16C7">
      <w:pPr>
        <w:widowControl w:val="0"/>
        <w:numPr>
          <w:ilvl w:val="2"/>
          <w:numId w:val="2"/>
        </w:numPr>
        <w:jc w:val="both"/>
        <w:rPr>
          <w:rFonts w:cs="Arial"/>
        </w:rPr>
      </w:pPr>
      <w:r w:rsidRPr="009179D9">
        <w:rPr>
          <w:rFonts w:cs="Arial"/>
        </w:rPr>
        <w:t xml:space="preserve">The lead person for </w:t>
      </w:r>
      <w:r w:rsidRPr="009179D9">
        <w:rPr>
          <w:rFonts w:eastAsia="MS Mincho" w:cs="Arial"/>
          <w:lang w:eastAsia="ja-JP"/>
        </w:rPr>
        <w:t xml:space="preserve">each </w:t>
      </w:r>
      <w:r w:rsidRPr="009179D9">
        <w:rPr>
          <w:rFonts w:cs="Arial"/>
        </w:rPr>
        <w:t xml:space="preserve">participating </w:t>
      </w:r>
      <w:r w:rsidRPr="009179D9">
        <w:rPr>
          <w:rFonts w:eastAsia="MS Mincho" w:cs="Arial"/>
          <w:lang w:eastAsia="ja-JP"/>
        </w:rPr>
        <w:t>Regional Forecasting Support Centre and Regional Centre for training and technical support  will be responsible for</w:t>
      </w:r>
      <w:r w:rsidRPr="009179D9">
        <w:rPr>
          <w:rFonts w:cs="Arial"/>
        </w:rPr>
        <w:t>:</w:t>
      </w:r>
      <w:r w:rsidRPr="009179D9">
        <w:rPr>
          <w:rFonts w:eastAsia="MS Mincho" w:cs="Arial"/>
          <w:lang w:eastAsia="ja-JP"/>
        </w:rPr>
        <w:t xml:space="preserve"> </w:t>
      </w:r>
    </w:p>
    <w:p w14:paraId="4353F5A3" w14:textId="77777777" w:rsidR="00AA3B89" w:rsidRPr="009179D9" w:rsidRDefault="00AA3B89" w:rsidP="00DC16C7">
      <w:pPr>
        <w:widowControl w:val="0"/>
        <w:numPr>
          <w:ilvl w:val="0"/>
          <w:numId w:val="11"/>
        </w:numPr>
        <w:jc w:val="both"/>
        <w:rPr>
          <w:rFonts w:cs="Arial"/>
        </w:rPr>
      </w:pPr>
      <w:r w:rsidRPr="009179D9">
        <w:rPr>
          <w:rFonts w:cs="Arial"/>
        </w:rPr>
        <w:t>coordinat</w:t>
      </w:r>
      <w:r w:rsidRPr="009179D9">
        <w:rPr>
          <w:rFonts w:eastAsia="MS Mincho" w:cs="Arial"/>
          <w:lang w:eastAsia="ja-JP"/>
        </w:rPr>
        <w:t>ing</w:t>
      </w:r>
      <w:r w:rsidRPr="009179D9">
        <w:rPr>
          <w:rFonts w:cs="Arial"/>
        </w:rPr>
        <w:t xml:space="preserve"> all aspects of project implementation and execution at their respective centres;</w:t>
      </w:r>
    </w:p>
    <w:p w14:paraId="07033BEB" w14:textId="77777777" w:rsidR="00AA3B89" w:rsidRPr="009179D9" w:rsidRDefault="00AA3B89" w:rsidP="00DC16C7">
      <w:pPr>
        <w:widowControl w:val="0"/>
        <w:numPr>
          <w:ilvl w:val="0"/>
          <w:numId w:val="11"/>
        </w:numPr>
        <w:jc w:val="both"/>
        <w:rPr>
          <w:rFonts w:cs="Arial"/>
        </w:rPr>
      </w:pPr>
      <w:r w:rsidRPr="009179D9">
        <w:rPr>
          <w:rFonts w:cs="Arial"/>
        </w:rPr>
        <w:t>evaluat</w:t>
      </w:r>
      <w:r w:rsidRPr="009179D9">
        <w:rPr>
          <w:rFonts w:eastAsia="MS Mincho" w:cs="Arial"/>
          <w:lang w:eastAsia="ja-JP"/>
        </w:rPr>
        <w:t>ing</w:t>
      </w:r>
      <w:r w:rsidRPr="009179D9">
        <w:rPr>
          <w:rFonts w:cs="Arial"/>
        </w:rPr>
        <w:t xml:space="preserve"> possible data-processing developments (e.g. work required to adjust or tailor NWP products);</w:t>
      </w:r>
    </w:p>
    <w:p w14:paraId="221E67B6" w14:textId="77777777" w:rsidR="00AA3B89" w:rsidRPr="009179D9" w:rsidRDefault="00AA3B89" w:rsidP="00DC16C7">
      <w:pPr>
        <w:widowControl w:val="0"/>
        <w:numPr>
          <w:ilvl w:val="0"/>
          <w:numId w:val="11"/>
        </w:numPr>
        <w:jc w:val="both"/>
        <w:rPr>
          <w:rFonts w:cs="Arial"/>
        </w:rPr>
      </w:pPr>
      <w:r w:rsidRPr="009179D9">
        <w:rPr>
          <w:rFonts w:cs="Arial"/>
        </w:rPr>
        <w:t>identif</w:t>
      </w:r>
      <w:r w:rsidRPr="009179D9">
        <w:rPr>
          <w:rFonts w:eastAsia="MS Mincho" w:cs="Arial"/>
          <w:lang w:eastAsia="ja-JP"/>
        </w:rPr>
        <w:t>ying</w:t>
      </w:r>
      <w:r w:rsidRPr="009179D9">
        <w:rPr>
          <w:rFonts w:cs="Arial"/>
        </w:rPr>
        <w:t xml:space="preserve"> training requirements;</w:t>
      </w:r>
    </w:p>
    <w:p w14:paraId="037D7395" w14:textId="77777777" w:rsidR="00AA3B89" w:rsidRPr="009179D9" w:rsidRDefault="00AA3B89" w:rsidP="00DC16C7">
      <w:pPr>
        <w:widowControl w:val="0"/>
        <w:numPr>
          <w:ilvl w:val="0"/>
          <w:numId w:val="11"/>
        </w:numPr>
        <w:jc w:val="both"/>
        <w:rPr>
          <w:rFonts w:cs="Arial"/>
        </w:rPr>
      </w:pPr>
      <w:r w:rsidRPr="009179D9">
        <w:rPr>
          <w:rFonts w:cs="Arial"/>
        </w:rPr>
        <w:t>prepa</w:t>
      </w:r>
      <w:r w:rsidRPr="009179D9">
        <w:rPr>
          <w:rFonts w:eastAsia="MS Mincho" w:cs="Arial"/>
          <w:lang w:eastAsia="ja-JP"/>
        </w:rPr>
        <w:t>ring</w:t>
      </w:r>
      <w:r w:rsidRPr="009179D9">
        <w:rPr>
          <w:rFonts w:cs="Arial"/>
        </w:rPr>
        <w:t xml:space="preserve"> regular evaluation of the </w:t>
      </w:r>
      <w:r w:rsidR="00936DD9">
        <w:rPr>
          <w:rFonts w:eastAsia="MS Mincho" w:cs="Arial" w:hint="eastAsia"/>
          <w:lang w:eastAsia="ja-JP"/>
        </w:rPr>
        <w:t xml:space="preserve">Daily </w:t>
      </w:r>
      <w:r w:rsidRPr="009179D9">
        <w:rPr>
          <w:rFonts w:eastAsia="MS Mincho" w:cs="Arial"/>
          <w:lang w:eastAsia="ja-JP"/>
        </w:rPr>
        <w:t xml:space="preserve">Regional Severe Weather Forecasting Guidance </w:t>
      </w:r>
      <w:r w:rsidRPr="009179D9">
        <w:rPr>
          <w:rFonts w:cs="Arial"/>
        </w:rPr>
        <w:t>during the field phase;</w:t>
      </w:r>
    </w:p>
    <w:p w14:paraId="7EC7D306" w14:textId="77777777" w:rsidR="00AA3B89" w:rsidRPr="009179D9" w:rsidRDefault="00AA3B89" w:rsidP="00DC16C7">
      <w:pPr>
        <w:widowControl w:val="0"/>
        <w:numPr>
          <w:ilvl w:val="0"/>
          <w:numId w:val="11"/>
        </w:numPr>
        <w:jc w:val="both"/>
        <w:rPr>
          <w:rFonts w:cs="Arial"/>
        </w:rPr>
      </w:pPr>
      <w:r w:rsidRPr="009179D9">
        <w:rPr>
          <w:rFonts w:eastAsia="MS Mincho" w:cs="Arial"/>
          <w:lang w:eastAsia="ja-JP"/>
        </w:rPr>
        <w:t>reporting on a quarterly basis on the status of the activities in the respective centres;</w:t>
      </w:r>
    </w:p>
    <w:p w14:paraId="52F77A59" w14:textId="77777777" w:rsidR="00BA5088" w:rsidRPr="00BA5088" w:rsidRDefault="002C0256" w:rsidP="00DC16C7">
      <w:pPr>
        <w:widowControl w:val="0"/>
        <w:numPr>
          <w:ilvl w:val="0"/>
          <w:numId w:val="11"/>
        </w:numPr>
        <w:jc w:val="both"/>
        <w:rPr>
          <w:rFonts w:cs="Arial"/>
        </w:rPr>
      </w:pPr>
      <w:r>
        <w:rPr>
          <w:rFonts w:eastAsia="MS Mincho" w:cs="Arial" w:hint="eastAsia"/>
          <w:lang w:eastAsia="ja-JP"/>
        </w:rPr>
        <w:t>p</w:t>
      </w:r>
      <w:r w:rsidR="00AA3B89" w:rsidRPr="009179D9">
        <w:rPr>
          <w:rFonts w:eastAsia="MS Mincho" w:cs="Arial"/>
          <w:lang w:eastAsia="ja-JP"/>
        </w:rPr>
        <w:t>roviding a consolidated report to the global centres</w:t>
      </w:r>
      <w:r w:rsidR="00BA5088">
        <w:rPr>
          <w:rFonts w:eastAsia="MS Mincho" w:cs="Arial"/>
          <w:lang w:eastAsia="ja-JP"/>
        </w:rPr>
        <w:t>;</w:t>
      </w:r>
    </w:p>
    <w:p w14:paraId="7B1D9B32" w14:textId="77777777" w:rsidR="00AA3B89" w:rsidRPr="009179D9" w:rsidRDefault="00BA5088" w:rsidP="00DC16C7">
      <w:pPr>
        <w:widowControl w:val="0"/>
        <w:numPr>
          <w:ilvl w:val="0"/>
          <w:numId w:val="11"/>
        </w:numPr>
        <w:jc w:val="both"/>
        <w:rPr>
          <w:rFonts w:cs="Arial"/>
        </w:rPr>
      </w:pPr>
      <w:proofErr w:type="gramStart"/>
      <w:r>
        <w:rPr>
          <w:rFonts w:cs="Arial"/>
        </w:rPr>
        <w:t>arranging</w:t>
      </w:r>
      <w:proofErr w:type="gramEnd"/>
      <w:r>
        <w:rPr>
          <w:rFonts w:cs="Arial"/>
        </w:rPr>
        <w:t xml:space="preserve"> for verification of products from his/her global centre.</w:t>
      </w:r>
      <w:r w:rsidR="00AA3B89" w:rsidRPr="009179D9">
        <w:rPr>
          <w:rFonts w:eastAsia="MS Mincho" w:cs="Arial"/>
          <w:lang w:eastAsia="ja-JP"/>
        </w:rPr>
        <w:t xml:space="preserve"> </w:t>
      </w:r>
    </w:p>
    <w:p w14:paraId="39D7B876" w14:textId="77777777" w:rsidR="00AA3B89" w:rsidRPr="002A3007" w:rsidRDefault="00AA3B89" w:rsidP="00AA3B89">
      <w:pPr>
        <w:widowControl w:val="0"/>
        <w:jc w:val="both"/>
        <w:rPr>
          <w:rFonts w:cs="Arial"/>
        </w:rPr>
      </w:pPr>
    </w:p>
    <w:p w14:paraId="23CC64E7" w14:textId="77777777" w:rsidR="00AA3B89" w:rsidRPr="002A3007" w:rsidRDefault="00AA3B89" w:rsidP="00DC16C7">
      <w:pPr>
        <w:widowControl w:val="0"/>
        <w:numPr>
          <w:ilvl w:val="2"/>
          <w:numId w:val="2"/>
        </w:numPr>
        <w:jc w:val="both"/>
        <w:rPr>
          <w:rFonts w:cs="Arial"/>
        </w:rPr>
      </w:pPr>
      <w:r w:rsidRPr="002A3007">
        <w:rPr>
          <w:rFonts w:cs="Arial"/>
        </w:rPr>
        <w:t xml:space="preserve">The lead person for </w:t>
      </w:r>
      <w:r w:rsidRPr="002A3007">
        <w:rPr>
          <w:rFonts w:eastAsia="MS Mincho" w:cs="Arial"/>
          <w:lang w:eastAsia="ja-JP"/>
        </w:rPr>
        <w:t xml:space="preserve">each </w:t>
      </w:r>
      <w:r w:rsidRPr="002A3007">
        <w:rPr>
          <w:rFonts w:cs="Arial"/>
        </w:rPr>
        <w:t xml:space="preserve">participating </w:t>
      </w:r>
      <w:r w:rsidRPr="002A3007">
        <w:rPr>
          <w:rFonts w:eastAsia="MS Mincho" w:cs="Arial"/>
          <w:lang w:eastAsia="ja-JP"/>
        </w:rPr>
        <w:t>Global Centre and RSMC will be responsible for</w:t>
      </w:r>
      <w:r w:rsidRPr="002A3007">
        <w:rPr>
          <w:rFonts w:cs="Arial"/>
        </w:rPr>
        <w:t>:</w:t>
      </w:r>
    </w:p>
    <w:p w14:paraId="7347CA2E" w14:textId="77777777" w:rsidR="00AA3B89" w:rsidRPr="002A3007" w:rsidRDefault="00AA3B89" w:rsidP="00C7791E">
      <w:pPr>
        <w:widowControl w:val="0"/>
        <w:numPr>
          <w:ilvl w:val="0"/>
          <w:numId w:val="33"/>
        </w:numPr>
        <w:jc w:val="both"/>
        <w:rPr>
          <w:rFonts w:cs="Arial"/>
        </w:rPr>
      </w:pPr>
      <w:r w:rsidRPr="002A3007">
        <w:rPr>
          <w:rFonts w:cs="Arial"/>
        </w:rPr>
        <w:t>coordinat</w:t>
      </w:r>
      <w:r w:rsidRPr="002A3007">
        <w:rPr>
          <w:rFonts w:eastAsia="MS Mincho" w:cs="Arial"/>
          <w:lang w:eastAsia="ja-JP"/>
        </w:rPr>
        <w:t>ing</w:t>
      </w:r>
      <w:r w:rsidRPr="002A3007">
        <w:rPr>
          <w:rFonts w:cs="Arial"/>
        </w:rPr>
        <w:t xml:space="preserve"> all aspects of project implementation and execution at their respective centres;</w:t>
      </w:r>
    </w:p>
    <w:p w14:paraId="242445DE" w14:textId="77777777" w:rsidR="00AA3B89" w:rsidRDefault="00AA3B89" w:rsidP="00C7791E">
      <w:pPr>
        <w:widowControl w:val="0"/>
        <w:numPr>
          <w:ilvl w:val="0"/>
          <w:numId w:val="33"/>
        </w:numPr>
        <w:jc w:val="both"/>
        <w:rPr>
          <w:rFonts w:cs="Arial"/>
        </w:rPr>
      </w:pPr>
      <w:r w:rsidRPr="002A3007">
        <w:rPr>
          <w:rFonts w:cs="Arial"/>
        </w:rPr>
        <w:t>evaluat</w:t>
      </w:r>
      <w:r w:rsidRPr="002A3007">
        <w:rPr>
          <w:rFonts w:eastAsia="MS Mincho" w:cs="Arial"/>
          <w:lang w:eastAsia="ja-JP"/>
        </w:rPr>
        <w:t>ing</w:t>
      </w:r>
      <w:r w:rsidRPr="002A3007">
        <w:rPr>
          <w:rFonts w:cs="Arial"/>
        </w:rPr>
        <w:t xml:space="preserve"> possible data-processing developments (e.g. work required to adjust or tailor NWP products);</w:t>
      </w:r>
    </w:p>
    <w:p w14:paraId="1E991291" w14:textId="77777777" w:rsidR="00BA5088" w:rsidRPr="002A3007" w:rsidRDefault="00BA5088" w:rsidP="00C7791E">
      <w:pPr>
        <w:widowControl w:val="0"/>
        <w:numPr>
          <w:ilvl w:val="0"/>
          <w:numId w:val="33"/>
        </w:numPr>
        <w:jc w:val="both"/>
        <w:rPr>
          <w:rFonts w:cs="Arial"/>
        </w:rPr>
      </w:pPr>
      <w:proofErr w:type="gramStart"/>
      <w:r>
        <w:rPr>
          <w:rFonts w:cs="Arial"/>
        </w:rPr>
        <w:t>arranging</w:t>
      </w:r>
      <w:proofErr w:type="gramEnd"/>
      <w:r>
        <w:rPr>
          <w:rFonts w:cs="Arial"/>
        </w:rPr>
        <w:t xml:space="preserve"> for verification of products from his/her global centre.</w:t>
      </w:r>
    </w:p>
    <w:p w14:paraId="716A1200" w14:textId="77777777" w:rsidR="00AA3B89" w:rsidRPr="002A3007" w:rsidRDefault="00AA3B89" w:rsidP="00AA3B89">
      <w:pPr>
        <w:widowControl w:val="0"/>
        <w:jc w:val="both"/>
        <w:rPr>
          <w:rFonts w:eastAsia="MS Mincho" w:cs="Arial"/>
          <w:lang w:eastAsia="ja-JP"/>
        </w:rPr>
      </w:pPr>
    </w:p>
    <w:p w14:paraId="0D41753A" w14:textId="77777777" w:rsidR="00AA3B89" w:rsidRPr="00695A25" w:rsidRDefault="00AA3B89" w:rsidP="00DC16C7">
      <w:pPr>
        <w:widowControl w:val="0"/>
        <w:numPr>
          <w:ilvl w:val="2"/>
          <w:numId w:val="2"/>
        </w:numPr>
        <w:jc w:val="both"/>
        <w:rPr>
          <w:rFonts w:cs="Arial"/>
        </w:rPr>
      </w:pPr>
      <w:r w:rsidRPr="00695A25">
        <w:rPr>
          <w:rFonts w:eastAsia="MS Mincho" w:cs="Arial"/>
          <w:lang w:eastAsia="ja-JP"/>
        </w:rPr>
        <w:t xml:space="preserve">The regional PWS representative will be responsible </w:t>
      </w:r>
      <w:r w:rsidR="00125111" w:rsidRPr="00695A25">
        <w:rPr>
          <w:rFonts w:eastAsia="MS Mincho" w:cs="Arial" w:hint="eastAsia"/>
          <w:lang w:eastAsia="ja-JP"/>
        </w:rPr>
        <w:t>to</w:t>
      </w:r>
      <w:r w:rsidRPr="00695A25">
        <w:rPr>
          <w:rFonts w:eastAsia="MS Mincho" w:cs="Arial"/>
          <w:lang w:eastAsia="ja-JP"/>
        </w:rPr>
        <w:t>:</w:t>
      </w:r>
    </w:p>
    <w:p w14:paraId="233AE2DA" w14:textId="77777777" w:rsidR="001E233B" w:rsidRPr="00695A25" w:rsidRDefault="00125111" w:rsidP="00C7791E">
      <w:pPr>
        <w:numPr>
          <w:ilvl w:val="0"/>
          <w:numId w:val="52"/>
        </w:numPr>
        <w:jc w:val="both"/>
        <w:rPr>
          <w:rFonts w:cs="Arial"/>
        </w:rPr>
      </w:pPr>
      <w:r w:rsidRPr="00695A25">
        <w:rPr>
          <w:rFonts w:cs="Arial"/>
        </w:rPr>
        <w:t>promot</w:t>
      </w:r>
      <w:r w:rsidRPr="00695A25">
        <w:rPr>
          <w:rFonts w:eastAsia="MS Mincho" w:cs="Arial" w:hint="eastAsia"/>
          <w:lang w:eastAsia="ja-JP"/>
        </w:rPr>
        <w:t>e</w:t>
      </w:r>
      <w:r w:rsidR="001E233B" w:rsidRPr="00695A25">
        <w:rPr>
          <w:rFonts w:cs="Arial"/>
        </w:rPr>
        <w:t xml:space="preserve"> the awareness of the SWFDP-</w:t>
      </w:r>
      <w:proofErr w:type="spellStart"/>
      <w:r w:rsidR="001E233B" w:rsidRPr="00695A25">
        <w:rPr>
          <w:rFonts w:cs="Arial"/>
        </w:rPr>
        <w:t>SeA</w:t>
      </w:r>
      <w:proofErr w:type="spellEnd"/>
      <w:r w:rsidR="001E233B" w:rsidRPr="00695A25">
        <w:rPr>
          <w:rFonts w:cs="Arial"/>
        </w:rPr>
        <w:t xml:space="preserve"> to stakeholders (disaster management, media and the public), including through existing forums and organizations;</w:t>
      </w:r>
    </w:p>
    <w:p w14:paraId="251D8230" w14:textId="77777777" w:rsidR="001E233B" w:rsidRPr="00695A25" w:rsidRDefault="001E233B" w:rsidP="00C7791E">
      <w:pPr>
        <w:numPr>
          <w:ilvl w:val="0"/>
          <w:numId w:val="52"/>
        </w:numPr>
        <w:jc w:val="both"/>
        <w:rPr>
          <w:rFonts w:cs="Arial"/>
        </w:rPr>
      </w:pPr>
      <w:r w:rsidRPr="00695A25">
        <w:rPr>
          <w:rFonts w:cs="Arial"/>
        </w:rPr>
        <w:t>enable and assist staff of participating NMHSs to build effective dialogue with stakeholders for service provision;</w:t>
      </w:r>
    </w:p>
    <w:p w14:paraId="78183FBB" w14:textId="77777777" w:rsidR="001E233B" w:rsidRPr="00695A25" w:rsidRDefault="001E233B" w:rsidP="00C7791E">
      <w:pPr>
        <w:numPr>
          <w:ilvl w:val="0"/>
          <w:numId w:val="52"/>
        </w:numPr>
        <w:jc w:val="both"/>
        <w:rPr>
          <w:rFonts w:cs="Arial"/>
        </w:rPr>
      </w:pPr>
      <w:r w:rsidRPr="00695A25">
        <w:rPr>
          <w:rFonts w:cs="Arial"/>
        </w:rPr>
        <w:t>in liaison with stakeholders, identify improvements and changes to products for consideration of the NMHSs’ forecasting team;</w:t>
      </w:r>
    </w:p>
    <w:p w14:paraId="5551D009" w14:textId="77777777" w:rsidR="001E233B" w:rsidRPr="00695A25" w:rsidRDefault="00377A53" w:rsidP="00C7791E">
      <w:pPr>
        <w:numPr>
          <w:ilvl w:val="0"/>
          <w:numId w:val="52"/>
        </w:numPr>
        <w:jc w:val="both"/>
        <w:rPr>
          <w:rFonts w:cs="Arial"/>
        </w:rPr>
      </w:pPr>
      <w:proofErr w:type="gramStart"/>
      <w:r w:rsidRPr="00695A25">
        <w:rPr>
          <w:rFonts w:eastAsia="MS Mincho" w:cs="Arial" w:hint="eastAsia"/>
          <w:lang w:eastAsia="ja-JP"/>
        </w:rPr>
        <w:t>a</w:t>
      </w:r>
      <w:r w:rsidRPr="00695A25">
        <w:rPr>
          <w:rFonts w:cs="Arial"/>
        </w:rPr>
        <w:t>dvise</w:t>
      </w:r>
      <w:proofErr w:type="gramEnd"/>
      <w:r w:rsidR="001E233B" w:rsidRPr="00695A25">
        <w:rPr>
          <w:rFonts w:cs="Arial"/>
        </w:rPr>
        <w:t xml:space="preserve"> participating NMHSs on methods of evaluation of public forecasts and warnings and their use by stakeholders. </w:t>
      </w:r>
    </w:p>
    <w:p w14:paraId="3EA6C0B6" w14:textId="77777777" w:rsidR="0080371B" w:rsidRDefault="0080371B" w:rsidP="0080371B">
      <w:pPr>
        <w:ind w:left="709"/>
        <w:rPr>
          <w:rFonts w:cs="Arial"/>
        </w:rPr>
      </w:pPr>
    </w:p>
    <w:p w14:paraId="1E3BDEFC" w14:textId="77777777" w:rsidR="00983203" w:rsidRDefault="00983203" w:rsidP="00983203">
      <w:pPr>
        <w:widowControl w:val="0"/>
        <w:ind w:firstLine="360"/>
        <w:jc w:val="both"/>
        <w:rPr>
          <w:rFonts w:eastAsia="MS Mincho" w:cs="Arial"/>
          <w:lang w:eastAsia="ja-JP"/>
        </w:rPr>
      </w:pPr>
      <w:r w:rsidRPr="00983203">
        <w:rPr>
          <w:rFonts w:eastAsia="MS Mincho" w:cs="Arial"/>
          <w:lang w:eastAsia="ja-JP"/>
        </w:rPr>
        <w:t xml:space="preserve">Each of the participating NMHSs are requested to involve their respective national PWS focal point nominated at the invitation of WMO (ref: </w:t>
      </w:r>
      <w:r w:rsidRPr="00B068E8">
        <w:rPr>
          <w:rFonts w:eastAsia="MS Mincho" w:cs="Arial"/>
          <w:lang w:eastAsia="ja-JP"/>
        </w:rPr>
        <w:t>WMO letter</w:t>
      </w:r>
      <w:r w:rsidR="00D015C3" w:rsidRPr="00B068E8">
        <w:rPr>
          <w:rFonts w:eastAsia="MS Mincho" w:cs="Arial" w:hint="eastAsia"/>
          <w:lang w:eastAsia="ja-JP"/>
        </w:rPr>
        <w:t xml:space="preserve"> WDS/PWS/NFPS, </w:t>
      </w:r>
      <w:r w:rsidR="00A97C08" w:rsidRPr="00B068E8">
        <w:rPr>
          <w:rFonts w:eastAsia="MS Mincho" w:cs="Arial"/>
          <w:lang w:eastAsia="ja-JP"/>
        </w:rPr>
        <w:t>Geneva</w:t>
      </w:r>
      <w:r w:rsidR="00D015C3" w:rsidRPr="00B068E8">
        <w:rPr>
          <w:rFonts w:eastAsia="MS Mincho" w:cs="Arial" w:hint="eastAsia"/>
          <w:lang w:eastAsia="ja-JP"/>
        </w:rPr>
        <w:t>, 15 December 2010</w:t>
      </w:r>
      <w:r w:rsidRPr="00B068E8">
        <w:rPr>
          <w:rFonts w:eastAsia="MS Mincho" w:cs="Arial"/>
          <w:lang w:eastAsia="ja-JP"/>
        </w:rPr>
        <w:t>) in the SWFDP-</w:t>
      </w:r>
      <w:proofErr w:type="spellStart"/>
      <w:r w:rsidRPr="00B068E8">
        <w:rPr>
          <w:rFonts w:eastAsia="MS Mincho" w:cs="Arial"/>
          <w:lang w:eastAsia="ja-JP"/>
        </w:rPr>
        <w:t>SeA</w:t>
      </w:r>
      <w:proofErr w:type="spellEnd"/>
      <w:r w:rsidRPr="00B068E8">
        <w:rPr>
          <w:rFonts w:eastAsia="MS Mincho" w:cs="Arial"/>
          <w:lang w:eastAsia="ja-JP"/>
        </w:rPr>
        <w:t xml:space="preserve"> to also act as the PWS focal point for the project. Where such a national focal poin</w:t>
      </w:r>
      <w:r w:rsidRPr="00983203">
        <w:rPr>
          <w:rFonts w:eastAsia="MS Mincho" w:cs="Arial"/>
          <w:lang w:eastAsia="ja-JP"/>
        </w:rPr>
        <w:t>t has not been nominated yet, the NMHSs concerned are invited to d</w:t>
      </w:r>
      <w:r w:rsidR="00175F43">
        <w:rPr>
          <w:rFonts w:eastAsia="MS Mincho" w:cs="Arial"/>
          <w:lang w:eastAsia="ja-JP"/>
        </w:rPr>
        <w:t>o so and inform the Secretariat</w:t>
      </w:r>
      <w:r w:rsidRPr="00983203">
        <w:rPr>
          <w:rFonts w:eastAsia="MS Mincho" w:cs="Arial"/>
          <w:lang w:eastAsia="ja-JP"/>
        </w:rPr>
        <w:t>.</w:t>
      </w:r>
    </w:p>
    <w:p w14:paraId="79E62D5B" w14:textId="77777777" w:rsidR="00983203" w:rsidRPr="0080371B" w:rsidRDefault="00983203" w:rsidP="00AA3B89">
      <w:pPr>
        <w:widowControl w:val="0"/>
        <w:jc w:val="both"/>
        <w:rPr>
          <w:rFonts w:eastAsia="MS Mincho" w:cs="Arial"/>
          <w:lang w:eastAsia="ja-JP"/>
        </w:rPr>
      </w:pPr>
    </w:p>
    <w:p w14:paraId="0E66E4A9" w14:textId="77777777" w:rsidR="00AA3B89" w:rsidRPr="002A3007" w:rsidRDefault="00AA3B89" w:rsidP="00DC16C7">
      <w:pPr>
        <w:widowControl w:val="0"/>
        <w:numPr>
          <w:ilvl w:val="2"/>
          <w:numId w:val="2"/>
        </w:numPr>
        <w:jc w:val="both"/>
        <w:rPr>
          <w:rFonts w:cs="Arial"/>
        </w:rPr>
      </w:pPr>
      <w:r w:rsidRPr="002A3007">
        <w:rPr>
          <w:rFonts w:cs="Arial"/>
        </w:rPr>
        <w:t>The contact person of the Project Steering Group (PSG)</w:t>
      </w:r>
      <w:r w:rsidR="00F47D07">
        <w:rPr>
          <w:rFonts w:cs="Arial"/>
        </w:rPr>
        <w:t xml:space="preserve"> of</w:t>
      </w:r>
      <w:r w:rsidRPr="002A3007">
        <w:rPr>
          <w:rFonts w:eastAsia="MS Mincho" w:cs="Arial"/>
          <w:lang w:eastAsia="ja-JP"/>
        </w:rPr>
        <w:t xml:space="preserve"> </w:t>
      </w:r>
      <w:r w:rsidR="00F47D07" w:rsidRPr="002A3007">
        <w:rPr>
          <w:rFonts w:cs="Arial"/>
        </w:rPr>
        <w:t>SWFDP</w:t>
      </w:r>
      <w:r w:rsidR="00F47D07" w:rsidRPr="002A3007">
        <w:rPr>
          <w:rFonts w:eastAsia="MS Mincho" w:cs="Arial"/>
          <w:lang w:eastAsia="ja-JP"/>
        </w:rPr>
        <w:t xml:space="preserve"> </w:t>
      </w:r>
      <w:r w:rsidRPr="002A3007">
        <w:rPr>
          <w:rFonts w:eastAsia="MS Mincho" w:cs="Arial"/>
          <w:lang w:eastAsia="ja-JP"/>
        </w:rPr>
        <w:t>will be responsible for</w:t>
      </w:r>
    </w:p>
    <w:p w14:paraId="1C5EF0C0" w14:textId="77777777" w:rsidR="00AA3B89" w:rsidRPr="002A3007" w:rsidRDefault="00AA3B89" w:rsidP="00DC16C7">
      <w:pPr>
        <w:widowControl w:val="0"/>
        <w:numPr>
          <w:ilvl w:val="0"/>
          <w:numId w:val="12"/>
        </w:numPr>
        <w:jc w:val="both"/>
        <w:rPr>
          <w:rFonts w:cs="Arial"/>
        </w:rPr>
      </w:pPr>
      <w:proofErr w:type="gramStart"/>
      <w:r w:rsidRPr="002A3007">
        <w:rPr>
          <w:rFonts w:cs="Arial"/>
        </w:rPr>
        <w:t>liai</w:t>
      </w:r>
      <w:r w:rsidRPr="002A3007">
        <w:rPr>
          <w:rFonts w:eastAsia="MS Mincho" w:cs="Arial"/>
          <w:lang w:eastAsia="ja-JP"/>
        </w:rPr>
        <w:t>sing</w:t>
      </w:r>
      <w:proofErr w:type="gramEnd"/>
      <w:r w:rsidRPr="002A3007">
        <w:rPr>
          <w:rFonts w:cs="Arial"/>
        </w:rPr>
        <w:t xml:space="preserve"> with the PSG on aspects of the regional subproject.</w:t>
      </w:r>
    </w:p>
    <w:p w14:paraId="0146C8ED" w14:textId="77777777" w:rsidR="00AA3B89" w:rsidRPr="002A3007" w:rsidRDefault="00AA3B89" w:rsidP="00AA3B89">
      <w:pPr>
        <w:rPr>
          <w:rFonts w:cs="Arial"/>
        </w:rPr>
      </w:pPr>
    </w:p>
    <w:p w14:paraId="1396D10A" w14:textId="77777777" w:rsidR="00AA3B89" w:rsidRPr="002A3007" w:rsidRDefault="00AA3B89" w:rsidP="00DC16C7">
      <w:pPr>
        <w:pStyle w:val="Heading1"/>
        <w:widowControl w:val="0"/>
        <w:numPr>
          <w:ilvl w:val="0"/>
          <w:numId w:val="2"/>
        </w:numPr>
        <w:tabs>
          <w:tab w:val="clear" w:pos="1134"/>
        </w:tabs>
        <w:jc w:val="both"/>
        <w:rPr>
          <w:rFonts w:cs="Arial"/>
        </w:rPr>
      </w:pPr>
      <w:bookmarkStart w:id="69" w:name="_Toc413878981"/>
      <w:r w:rsidRPr="002A3007">
        <w:rPr>
          <w:rFonts w:cs="Arial"/>
        </w:rPr>
        <w:t>Responsibilities of Participating Centres in Subproject Implementation</w:t>
      </w:r>
      <w:bookmarkEnd w:id="69"/>
    </w:p>
    <w:p w14:paraId="1BDE352B" w14:textId="77777777" w:rsidR="00AA3B89" w:rsidRPr="002A3007" w:rsidRDefault="00AA3B89" w:rsidP="00AA3B89">
      <w:pPr>
        <w:ind w:firstLine="360"/>
        <w:rPr>
          <w:rFonts w:cs="Arial"/>
        </w:rPr>
      </w:pPr>
      <w:r w:rsidRPr="002A3007">
        <w:rPr>
          <w:rFonts w:cs="Arial"/>
        </w:rPr>
        <w:t>Specific tasks are attributed to the three types of centres participating to the SWFDP in the cascading process.</w:t>
      </w:r>
    </w:p>
    <w:p w14:paraId="36AA6B01" w14:textId="77777777" w:rsidR="00AA3B89" w:rsidRPr="002A3007" w:rsidRDefault="00AA3B89" w:rsidP="00AA3B89">
      <w:pPr>
        <w:rPr>
          <w:rFonts w:cs="Arial"/>
        </w:rPr>
      </w:pPr>
    </w:p>
    <w:p w14:paraId="42D7E648" w14:textId="77777777" w:rsidR="00AA3B89" w:rsidRPr="002A3007" w:rsidRDefault="00AA3B89" w:rsidP="00DC16C7">
      <w:pPr>
        <w:pStyle w:val="Heading2"/>
        <w:numPr>
          <w:ilvl w:val="1"/>
          <w:numId w:val="2"/>
        </w:numPr>
        <w:rPr>
          <w:sz w:val="22"/>
        </w:rPr>
      </w:pPr>
      <w:bookmarkStart w:id="70" w:name="_Toc413878982"/>
      <w:r w:rsidRPr="002A3007">
        <w:rPr>
          <w:sz w:val="22"/>
        </w:rPr>
        <w:t>The Global Centre</w:t>
      </w:r>
      <w:bookmarkEnd w:id="70"/>
      <w:r w:rsidR="00EC611A">
        <w:rPr>
          <w:sz w:val="22"/>
        </w:rPr>
        <w:t>s</w:t>
      </w:r>
    </w:p>
    <w:p w14:paraId="6FAA434D" w14:textId="77777777" w:rsidR="00AA3B89" w:rsidRDefault="00AA3B89" w:rsidP="00DC16C7">
      <w:pPr>
        <w:numPr>
          <w:ilvl w:val="2"/>
          <w:numId w:val="2"/>
        </w:numPr>
        <w:rPr>
          <w:rFonts w:eastAsia="MS Mincho" w:cs="Arial"/>
          <w:lang w:eastAsia="ja-JP"/>
        </w:rPr>
      </w:pPr>
      <w:r w:rsidRPr="002A3007">
        <w:rPr>
          <w:rFonts w:cs="Arial"/>
        </w:rPr>
        <w:t>The responsibilities of the Global Centres</w:t>
      </w:r>
      <w:r w:rsidR="00BA5088">
        <w:rPr>
          <w:rFonts w:cs="Arial"/>
        </w:rPr>
        <w:t xml:space="preserve"> (except DWD)</w:t>
      </w:r>
      <w:r w:rsidRPr="002A3007">
        <w:rPr>
          <w:rFonts w:cs="Arial"/>
        </w:rPr>
        <w:t xml:space="preserve"> are:</w:t>
      </w:r>
    </w:p>
    <w:p w14:paraId="71E4D76E" w14:textId="77777777" w:rsidR="00AA3B89" w:rsidRPr="002A3007" w:rsidRDefault="00AA3B89" w:rsidP="00DC16C7">
      <w:pPr>
        <w:widowControl w:val="0"/>
        <w:numPr>
          <w:ilvl w:val="0"/>
          <w:numId w:val="12"/>
        </w:numPr>
        <w:jc w:val="both"/>
        <w:rPr>
          <w:rFonts w:cs="Arial"/>
        </w:rPr>
      </w:pPr>
      <w:r w:rsidRPr="002A3007">
        <w:rPr>
          <w:rFonts w:cs="Arial"/>
        </w:rPr>
        <w:t>to provide the other centres with medium-range NWP guidance and EPS output including probabilistic products specially adapted to the concerned severe weather events;</w:t>
      </w:r>
    </w:p>
    <w:p w14:paraId="73299DE7" w14:textId="77777777" w:rsidR="00AA3B89" w:rsidRPr="002A3007" w:rsidRDefault="00AA3B89" w:rsidP="00DC16C7">
      <w:pPr>
        <w:widowControl w:val="0"/>
        <w:numPr>
          <w:ilvl w:val="0"/>
          <w:numId w:val="12"/>
        </w:numPr>
        <w:jc w:val="both"/>
        <w:rPr>
          <w:rFonts w:cs="Arial"/>
        </w:rPr>
      </w:pPr>
      <w:r w:rsidRPr="002A3007">
        <w:rPr>
          <w:rFonts w:cs="Arial"/>
        </w:rPr>
        <w:t xml:space="preserve">to tailor products to the requirements of the Regional Centres including the provision of sub-domain and probabilistic products according to the lists given in </w:t>
      </w:r>
      <w:r w:rsidRPr="002762A5">
        <w:rPr>
          <w:rFonts w:cs="Arial"/>
          <w:b/>
        </w:rPr>
        <w:t>Annex A</w:t>
      </w:r>
      <w:r w:rsidRPr="002A3007">
        <w:rPr>
          <w:rFonts w:cs="Arial"/>
        </w:rPr>
        <w:t xml:space="preserve"> and </w:t>
      </w:r>
      <w:r w:rsidRPr="002762A5">
        <w:rPr>
          <w:rFonts w:cs="Arial"/>
          <w:b/>
        </w:rPr>
        <w:t>Annex B</w:t>
      </w:r>
      <w:r w:rsidRPr="002A3007">
        <w:rPr>
          <w:rFonts w:cs="Arial"/>
        </w:rPr>
        <w:t>;</w:t>
      </w:r>
    </w:p>
    <w:p w14:paraId="1E9BAC5E" w14:textId="77777777" w:rsidR="00AA3B89" w:rsidRPr="002A3007" w:rsidRDefault="00AA3B89" w:rsidP="00DC16C7">
      <w:pPr>
        <w:widowControl w:val="0"/>
        <w:numPr>
          <w:ilvl w:val="0"/>
          <w:numId w:val="12"/>
        </w:numPr>
        <w:jc w:val="both"/>
        <w:rPr>
          <w:rFonts w:cs="Arial"/>
        </w:rPr>
      </w:pPr>
      <w:r w:rsidRPr="002A3007">
        <w:rPr>
          <w:rFonts w:cs="Arial"/>
        </w:rPr>
        <w:t>to suggest suitable existing satellite imagery and satellite based products that are helpful in assessing the current meteorological situation, and therefore also assess the quality of global NWP/EPS products;</w:t>
      </w:r>
    </w:p>
    <w:p w14:paraId="553058F4" w14:textId="77777777" w:rsidR="00AA3B89" w:rsidRPr="002A3007" w:rsidRDefault="00AA3B89" w:rsidP="00DC16C7">
      <w:pPr>
        <w:widowControl w:val="0"/>
        <w:numPr>
          <w:ilvl w:val="0"/>
          <w:numId w:val="12"/>
        </w:numPr>
        <w:jc w:val="both"/>
        <w:rPr>
          <w:rFonts w:cs="Arial"/>
        </w:rPr>
      </w:pPr>
      <w:r w:rsidRPr="002A3007">
        <w:rPr>
          <w:rFonts w:cs="Arial"/>
        </w:rPr>
        <w:t>to maintain a dedicated Web site to provide NWP guidance and EPS products;</w:t>
      </w:r>
    </w:p>
    <w:p w14:paraId="3AD17B6E" w14:textId="77777777" w:rsidR="00AA3B89" w:rsidRPr="002A3007" w:rsidRDefault="00AA3B89" w:rsidP="00DC16C7">
      <w:pPr>
        <w:widowControl w:val="0"/>
        <w:numPr>
          <w:ilvl w:val="0"/>
          <w:numId w:val="12"/>
        </w:numPr>
        <w:jc w:val="both"/>
        <w:rPr>
          <w:rFonts w:cs="Arial"/>
        </w:rPr>
      </w:pPr>
      <w:proofErr w:type="gramStart"/>
      <w:r w:rsidRPr="002A3007">
        <w:rPr>
          <w:rFonts w:cs="Arial"/>
        </w:rPr>
        <w:t>to</w:t>
      </w:r>
      <w:proofErr w:type="gramEnd"/>
      <w:r w:rsidRPr="002A3007">
        <w:rPr>
          <w:rFonts w:cs="Arial"/>
        </w:rPr>
        <w:t xml:space="preserve"> evaluate the efficiency of products dedicated to medium-range severe weather forecasting through the feedback provided by the other centres.</w:t>
      </w:r>
    </w:p>
    <w:p w14:paraId="11790F4B" w14:textId="77777777" w:rsidR="00AA3B89" w:rsidRDefault="00AA3B89" w:rsidP="00AA3B89">
      <w:pPr>
        <w:rPr>
          <w:rFonts w:cs="Arial"/>
        </w:rPr>
      </w:pPr>
    </w:p>
    <w:p w14:paraId="6C4C6C09" w14:textId="77777777" w:rsidR="00BA5088" w:rsidRPr="0082700D" w:rsidRDefault="0082700D" w:rsidP="00DC16C7">
      <w:pPr>
        <w:numPr>
          <w:ilvl w:val="2"/>
          <w:numId w:val="2"/>
        </w:numPr>
        <w:rPr>
          <w:rFonts w:eastAsia="MS Mincho" w:cs="Arial"/>
          <w:bCs/>
          <w:lang w:eastAsia="ja-JP"/>
        </w:rPr>
      </w:pPr>
      <w:r>
        <w:rPr>
          <w:rFonts w:eastAsia="MS Mincho" w:cs="Arial" w:hint="eastAsia"/>
          <w:bCs/>
          <w:lang w:eastAsia="ja-JP"/>
        </w:rPr>
        <w:t>The r</w:t>
      </w:r>
      <w:r w:rsidR="00BA5088" w:rsidRPr="0082700D">
        <w:rPr>
          <w:rFonts w:cs="Arial"/>
          <w:bCs/>
          <w:lang w:eastAsia="en-GB"/>
        </w:rPr>
        <w:t>esponsibilities</w:t>
      </w:r>
      <w:r>
        <w:rPr>
          <w:rFonts w:eastAsia="MS Mincho" w:cs="Arial" w:hint="eastAsia"/>
          <w:bCs/>
          <w:lang w:eastAsia="ja-JP"/>
        </w:rPr>
        <w:t xml:space="preserve"> </w:t>
      </w:r>
      <w:r w:rsidR="00BA5088" w:rsidRPr="0082700D">
        <w:rPr>
          <w:rFonts w:cs="Arial"/>
          <w:bCs/>
          <w:lang w:eastAsia="en-GB"/>
        </w:rPr>
        <w:t>of DWD</w:t>
      </w:r>
      <w:r>
        <w:rPr>
          <w:rFonts w:eastAsia="MS Mincho" w:cs="Arial" w:hint="eastAsia"/>
          <w:bCs/>
          <w:lang w:eastAsia="ja-JP"/>
        </w:rPr>
        <w:t xml:space="preserve"> are</w:t>
      </w:r>
      <w:r w:rsidR="00BA5088" w:rsidRPr="0082700D">
        <w:rPr>
          <w:rFonts w:cs="Arial"/>
          <w:bCs/>
          <w:lang w:eastAsia="en-GB"/>
        </w:rPr>
        <w:t>:</w:t>
      </w:r>
    </w:p>
    <w:p w14:paraId="4AD99386" w14:textId="77777777" w:rsidR="00BA5088" w:rsidRPr="00C4552D" w:rsidRDefault="0082700D" w:rsidP="00C7791E">
      <w:pPr>
        <w:widowControl w:val="0"/>
        <w:numPr>
          <w:ilvl w:val="1"/>
          <w:numId w:val="34"/>
        </w:numPr>
        <w:tabs>
          <w:tab w:val="clear" w:pos="1440"/>
        </w:tabs>
        <w:suppressAutoHyphens/>
        <w:ind w:left="709"/>
        <w:jc w:val="both"/>
        <w:rPr>
          <w:rFonts w:cs="Arial"/>
        </w:rPr>
      </w:pPr>
      <w:r>
        <w:rPr>
          <w:rFonts w:eastAsia="MS Mincho" w:cs="Arial" w:hint="eastAsia"/>
          <w:lang w:eastAsia="ja-JP"/>
        </w:rPr>
        <w:t>to p</w:t>
      </w:r>
      <w:r w:rsidR="00BA5088" w:rsidRPr="00C4552D">
        <w:rPr>
          <w:rFonts w:cs="Arial"/>
        </w:rPr>
        <w:t>rovide the necessary GME data for running the HRM (later possibly also the COSMO-model at higher resoluti</w:t>
      </w:r>
      <w:r w:rsidR="00BA5088">
        <w:rPr>
          <w:rFonts w:cs="Arial"/>
        </w:rPr>
        <w:t xml:space="preserve">on) to RFSC Ha </w:t>
      </w:r>
      <w:proofErr w:type="spellStart"/>
      <w:r w:rsidR="00BA5088">
        <w:rPr>
          <w:rFonts w:cs="Arial"/>
        </w:rPr>
        <w:t>Noi</w:t>
      </w:r>
      <w:proofErr w:type="spellEnd"/>
      <w:r w:rsidR="00A67E0E">
        <w:rPr>
          <w:rFonts w:eastAsia="MS Mincho" w:cs="Arial" w:hint="eastAsia"/>
          <w:lang w:eastAsia="ja-JP"/>
        </w:rPr>
        <w:t>;</w:t>
      </w:r>
    </w:p>
    <w:p w14:paraId="17FD5812" w14:textId="77777777" w:rsidR="00A67E0E" w:rsidRPr="00A67E0E" w:rsidRDefault="00A67E0E" w:rsidP="00C7791E">
      <w:pPr>
        <w:widowControl w:val="0"/>
        <w:numPr>
          <w:ilvl w:val="1"/>
          <w:numId w:val="34"/>
        </w:numPr>
        <w:tabs>
          <w:tab w:val="clear" w:pos="1440"/>
        </w:tabs>
        <w:suppressAutoHyphens/>
        <w:ind w:left="709"/>
        <w:jc w:val="both"/>
        <w:rPr>
          <w:rFonts w:cs="Arial"/>
        </w:rPr>
      </w:pPr>
      <w:r>
        <w:rPr>
          <w:rFonts w:eastAsia="MS Mincho" w:cs="Arial" w:hint="eastAsia"/>
          <w:lang w:eastAsia="ja-JP"/>
        </w:rPr>
        <w:t xml:space="preserve">to support RFSC Ha </w:t>
      </w:r>
      <w:proofErr w:type="spellStart"/>
      <w:r>
        <w:rPr>
          <w:rFonts w:eastAsia="MS Mincho" w:cs="Arial" w:hint="eastAsia"/>
          <w:lang w:eastAsia="ja-JP"/>
        </w:rPr>
        <w:t>Noi</w:t>
      </w:r>
      <w:proofErr w:type="spellEnd"/>
      <w:r>
        <w:rPr>
          <w:rFonts w:eastAsia="MS Mincho" w:cs="Arial" w:hint="eastAsia"/>
          <w:lang w:eastAsia="ja-JP"/>
        </w:rPr>
        <w:t xml:space="preserve"> to migrate its regional model from HRM to the non-hydrostatic COSMO-model; and</w:t>
      </w:r>
      <w:r w:rsidR="00A64B02">
        <w:rPr>
          <w:rFonts w:eastAsia="MS Mincho" w:cs="Arial" w:hint="eastAsia"/>
          <w:lang w:eastAsia="ja-JP"/>
        </w:rPr>
        <w:t xml:space="preserve"> </w:t>
      </w:r>
    </w:p>
    <w:p w14:paraId="6D285C97" w14:textId="77777777" w:rsidR="00A67E0E" w:rsidRPr="00A67E0E" w:rsidRDefault="00A67E0E" w:rsidP="00C7791E">
      <w:pPr>
        <w:widowControl w:val="0"/>
        <w:numPr>
          <w:ilvl w:val="1"/>
          <w:numId w:val="34"/>
        </w:numPr>
        <w:tabs>
          <w:tab w:val="clear" w:pos="1440"/>
        </w:tabs>
        <w:suppressAutoHyphens/>
        <w:ind w:left="709"/>
        <w:jc w:val="both"/>
        <w:rPr>
          <w:rFonts w:cs="Arial"/>
        </w:rPr>
      </w:pPr>
      <w:proofErr w:type="gramStart"/>
      <w:r w:rsidRPr="00A67E0E">
        <w:rPr>
          <w:rFonts w:cs="Arial"/>
        </w:rPr>
        <w:t>to</w:t>
      </w:r>
      <w:proofErr w:type="gramEnd"/>
      <w:r w:rsidRPr="00A67E0E">
        <w:rPr>
          <w:rFonts w:cs="Arial"/>
        </w:rPr>
        <w:t xml:space="preserve"> assist RFSC Ha </w:t>
      </w:r>
      <w:proofErr w:type="spellStart"/>
      <w:r w:rsidRPr="00A67E0E">
        <w:rPr>
          <w:rFonts w:cs="Arial"/>
        </w:rPr>
        <w:t>Noi</w:t>
      </w:r>
      <w:proofErr w:type="spellEnd"/>
      <w:r w:rsidRPr="00A67E0E">
        <w:rPr>
          <w:rFonts w:cs="Arial"/>
        </w:rPr>
        <w:t xml:space="preserve"> in verification of DWD products (models and GME data).</w:t>
      </w:r>
    </w:p>
    <w:p w14:paraId="4074F395" w14:textId="77777777" w:rsidR="00BA5088" w:rsidRPr="00A67E0E" w:rsidRDefault="00BA5088" w:rsidP="00AA3B89">
      <w:pPr>
        <w:rPr>
          <w:rFonts w:cs="Arial"/>
        </w:rPr>
      </w:pPr>
    </w:p>
    <w:p w14:paraId="61B1762A" w14:textId="77777777" w:rsidR="00AA3B89" w:rsidRPr="002A3007" w:rsidRDefault="00AA3B89" w:rsidP="00DC16C7">
      <w:pPr>
        <w:pStyle w:val="Heading2"/>
        <w:numPr>
          <w:ilvl w:val="1"/>
          <w:numId w:val="2"/>
        </w:numPr>
        <w:rPr>
          <w:sz w:val="22"/>
        </w:rPr>
      </w:pPr>
      <w:bookmarkStart w:id="71" w:name="_Toc413878983"/>
      <w:r w:rsidRPr="002A3007">
        <w:rPr>
          <w:sz w:val="22"/>
        </w:rPr>
        <w:t>The Regional Centre</w:t>
      </w:r>
      <w:bookmarkEnd w:id="71"/>
      <w:r w:rsidR="00EC611A">
        <w:rPr>
          <w:sz w:val="22"/>
        </w:rPr>
        <w:t>s</w:t>
      </w:r>
    </w:p>
    <w:p w14:paraId="700F1DB2" w14:textId="77777777" w:rsidR="00AA3B89" w:rsidRPr="002A3007" w:rsidRDefault="00AA3B89" w:rsidP="00AA3B89">
      <w:pPr>
        <w:ind w:firstLine="360"/>
        <w:rPr>
          <w:rFonts w:cs="Arial"/>
        </w:rPr>
      </w:pPr>
      <w:r w:rsidRPr="002A3007">
        <w:rPr>
          <w:rFonts w:cs="Arial"/>
        </w:rPr>
        <w:t>There are three types of Regional Centres adopted in SWFDP-</w:t>
      </w:r>
      <w:proofErr w:type="spellStart"/>
      <w:r w:rsidRPr="002A3007">
        <w:rPr>
          <w:rFonts w:cs="Arial"/>
        </w:rPr>
        <w:t>SeA</w:t>
      </w:r>
      <w:proofErr w:type="spellEnd"/>
      <w:r w:rsidRPr="002A3007">
        <w:rPr>
          <w:rFonts w:cs="Arial"/>
        </w:rPr>
        <w:t>. The mission of each type of Regional Centres is regional forecast support, training and technical support and tropical cyclone / typhoon forecasting support.</w:t>
      </w:r>
    </w:p>
    <w:p w14:paraId="0EF319D9" w14:textId="77777777" w:rsidR="00AA3B89" w:rsidRPr="002A3007" w:rsidRDefault="00AA3B89" w:rsidP="00AA3B89">
      <w:pPr>
        <w:rPr>
          <w:rFonts w:cs="Arial"/>
        </w:rPr>
      </w:pPr>
    </w:p>
    <w:p w14:paraId="1F3347C4" w14:textId="77777777" w:rsidR="00AA3B89" w:rsidRPr="002A3007" w:rsidRDefault="00AA3B89" w:rsidP="00DC16C7">
      <w:pPr>
        <w:pStyle w:val="Heading2"/>
        <w:numPr>
          <w:ilvl w:val="2"/>
          <w:numId w:val="2"/>
        </w:numPr>
        <w:rPr>
          <w:sz w:val="22"/>
        </w:rPr>
      </w:pPr>
      <w:bookmarkStart w:id="72" w:name="_Toc413878984"/>
      <w:r w:rsidRPr="002A3007">
        <w:rPr>
          <w:sz w:val="22"/>
        </w:rPr>
        <w:t>The Regional Forecasting Support Centre</w:t>
      </w:r>
      <w:bookmarkEnd w:id="72"/>
      <w:r w:rsidR="00EC611A">
        <w:rPr>
          <w:sz w:val="22"/>
        </w:rPr>
        <w:t xml:space="preserve"> (RFSC)</w:t>
      </w:r>
    </w:p>
    <w:p w14:paraId="0D54EAF2" w14:textId="77777777" w:rsidR="00AA3B89" w:rsidRPr="002A3007" w:rsidRDefault="00AA3B89" w:rsidP="00AA3B89">
      <w:pPr>
        <w:ind w:firstLine="360"/>
        <w:rPr>
          <w:rFonts w:cs="Arial"/>
        </w:rPr>
      </w:pPr>
      <w:r w:rsidRPr="002A3007">
        <w:rPr>
          <w:rFonts w:cs="Arial"/>
        </w:rPr>
        <w:t xml:space="preserve">The responsibilities of the </w:t>
      </w:r>
      <w:r w:rsidR="00EC611A">
        <w:rPr>
          <w:rFonts w:cs="Arial"/>
        </w:rPr>
        <w:t xml:space="preserve">RFSC Ha </w:t>
      </w:r>
      <w:proofErr w:type="spellStart"/>
      <w:r w:rsidR="00EC611A">
        <w:rPr>
          <w:rFonts w:cs="Arial"/>
        </w:rPr>
        <w:t>Noi</w:t>
      </w:r>
      <w:proofErr w:type="spellEnd"/>
      <w:r w:rsidRPr="002A3007">
        <w:rPr>
          <w:rFonts w:cs="Arial"/>
        </w:rPr>
        <w:t xml:space="preserve"> are:</w:t>
      </w:r>
    </w:p>
    <w:p w14:paraId="0DC5F6FF" w14:textId="77777777" w:rsidR="00AA3B89" w:rsidRPr="002A3007" w:rsidRDefault="00AA3B89" w:rsidP="00DC16C7">
      <w:pPr>
        <w:widowControl w:val="0"/>
        <w:numPr>
          <w:ilvl w:val="0"/>
          <w:numId w:val="13"/>
        </w:numPr>
        <w:jc w:val="both"/>
        <w:rPr>
          <w:rFonts w:cs="Arial"/>
        </w:rPr>
      </w:pPr>
      <w:r w:rsidRPr="002A3007">
        <w:rPr>
          <w:rFonts w:cs="Arial"/>
        </w:rPr>
        <w:t xml:space="preserve">to redirect toward the NMHSs relevant products issued from the </w:t>
      </w:r>
      <w:r w:rsidR="002E36F7" w:rsidRPr="00F2472A">
        <w:rPr>
          <w:rFonts w:eastAsia="MS Mincho" w:cs="Arial" w:hint="eastAsia"/>
          <w:lang w:eastAsia="ja-JP"/>
        </w:rPr>
        <w:t>G</w:t>
      </w:r>
      <w:r w:rsidR="002E36F7" w:rsidRPr="002A3007">
        <w:rPr>
          <w:rFonts w:cs="Arial"/>
        </w:rPr>
        <w:t xml:space="preserve">lobal </w:t>
      </w:r>
      <w:r w:rsidR="002E36F7" w:rsidRPr="00F2472A">
        <w:rPr>
          <w:rFonts w:eastAsia="MS Mincho" w:cs="Arial" w:hint="eastAsia"/>
          <w:lang w:eastAsia="ja-JP"/>
        </w:rPr>
        <w:t>C</w:t>
      </w:r>
      <w:r w:rsidRPr="002A3007">
        <w:rPr>
          <w:rFonts w:cs="Arial"/>
        </w:rPr>
        <w:t>entre</w:t>
      </w:r>
      <w:r w:rsidR="002E36F7" w:rsidRPr="00F2472A">
        <w:rPr>
          <w:rFonts w:eastAsia="MS Mincho" w:cs="Arial" w:hint="eastAsia"/>
          <w:lang w:eastAsia="ja-JP"/>
        </w:rPr>
        <w:t>s</w:t>
      </w:r>
      <w:r w:rsidRPr="002A3007">
        <w:rPr>
          <w:rFonts w:cs="Arial"/>
        </w:rPr>
        <w:t xml:space="preserve"> (if necessary);</w:t>
      </w:r>
    </w:p>
    <w:p w14:paraId="7EA14723" w14:textId="77777777" w:rsidR="00AA3B89" w:rsidRPr="002A3007" w:rsidRDefault="00AA3B89" w:rsidP="00DC16C7">
      <w:pPr>
        <w:widowControl w:val="0"/>
        <w:numPr>
          <w:ilvl w:val="0"/>
          <w:numId w:val="13"/>
        </w:numPr>
        <w:jc w:val="both"/>
        <w:rPr>
          <w:rFonts w:cs="Arial"/>
        </w:rPr>
      </w:pPr>
      <w:r w:rsidRPr="002A3007">
        <w:rPr>
          <w:rFonts w:cs="Arial"/>
        </w:rPr>
        <w:t>to provide NMHSs with its own interpretation of the medium-range guidance, including EPS products;</w:t>
      </w:r>
    </w:p>
    <w:p w14:paraId="0C32F3E4" w14:textId="77777777" w:rsidR="00AA3B89" w:rsidRPr="002A3007" w:rsidRDefault="00AA3B89" w:rsidP="00DC16C7">
      <w:pPr>
        <w:widowControl w:val="0"/>
        <w:numPr>
          <w:ilvl w:val="0"/>
          <w:numId w:val="13"/>
        </w:numPr>
        <w:jc w:val="both"/>
        <w:rPr>
          <w:rFonts w:cs="Arial"/>
        </w:rPr>
      </w:pPr>
      <w:r w:rsidRPr="002A3007">
        <w:rPr>
          <w:rFonts w:cs="Arial"/>
        </w:rPr>
        <w:t>to provide the NMHSs with the short-range NWP guidance (including products adapted to severe weather events), as frequently as possible;</w:t>
      </w:r>
    </w:p>
    <w:p w14:paraId="19C33424" w14:textId="77777777" w:rsidR="00AA3B89" w:rsidRPr="002A3007" w:rsidRDefault="00AA3B89" w:rsidP="00DC16C7">
      <w:pPr>
        <w:widowControl w:val="0"/>
        <w:numPr>
          <w:ilvl w:val="0"/>
          <w:numId w:val="13"/>
        </w:numPr>
        <w:jc w:val="both"/>
        <w:rPr>
          <w:rFonts w:cs="Arial"/>
        </w:rPr>
      </w:pPr>
      <w:r w:rsidRPr="002A3007">
        <w:rPr>
          <w:rFonts w:cs="Arial"/>
        </w:rPr>
        <w:t xml:space="preserve">to indicate existing satellite/radar imagery and satellite/radar based products that could be used for </w:t>
      </w:r>
      <w:proofErr w:type="spellStart"/>
      <w:r w:rsidRPr="002A3007">
        <w:rPr>
          <w:rFonts w:cs="Arial"/>
        </w:rPr>
        <w:t>nowcasting</w:t>
      </w:r>
      <w:proofErr w:type="spellEnd"/>
      <w:r w:rsidRPr="002A3007">
        <w:rPr>
          <w:rFonts w:cs="Arial"/>
        </w:rPr>
        <w:t xml:space="preserve"> purposes; </w:t>
      </w:r>
    </w:p>
    <w:p w14:paraId="70B41966" w14:textId="77777777" w:rsidR="00AA3B89" w:rsidRPr="002A3007" w:rsidRDefault="00AA3B89" w:rsidP="00DC16C7">
      <w:pPr>
        <w:widowControl w:val="0"/>
        <w:numPr>
          <w:ilvl w:val="0"/>
          <w:numId w:val="13"/>
        </w:numPr>
        <w:jc w:val="both"/>
        <w:rPr>
          <w:rFonts w:cs="Arial"/>
        </w:rPr>
      </w:pPr>
      <w:r w:rsidRPr="002A3007">
        <w:rPr>
          <w:rFonts w:cs="Arial"/>
        </w:rPr>
        <w:t>to issue Daily Severe Weather Forecasting Guidance products summarizing interpretation of NWP products with respect to severe weather over the responsibility area of the NMHSs;</w:t>
      </w:r>
    </w:p>
    <w:p w14:paraId="483F5378" w14:textId="77777777" w:rsidR="00AA3B89" w:rsidRPr="002A3007" w:rsidRDefault="00AA3B89" w:rsidP="00DC16C7">
      <w:pPr>
        <w:widowControl w:val="0"/>
        <w:numPr>
          <w:ilvl w:val="0"/>
          <w:numId w:val="12"/>
        </w:numPr>
        <w:jc w:val="both"/>
        <w:rPr>
          <w:rFonts w:cs="Arial"/>
        </w:rPr>
      </w:pPr>
      <w:r w:rsidRPr="002A3007">
        <w:rPr>
          <w:rFonts w:eastAsia="MS Mincho" w:cs="Arial"/>
          <w:lang w:eastAsia="ja-JP"/>
        </w:rPr>
        <w:t xml:space="preserve">to provide </w:t>
      </w:r>
      <w:r w:rsidRPr="002A3007">
        <w:rPr>
          <w:rFonts w:cs="Arial"/>
        </w:rPr>
        <w:t xml:space="preserve">the other centres with </w:t>
      </w:r>
      <w:r w:rsidRPr="002A3007">
        <w:rPr>
          <w:rFonts w:eastAsia="MS Mincho" w:cs="Arial"/>
          <w:lang w:eastAsia="ja-JP"/>
        </w:rPr>
        <w:t>short</w:t>
      </w:r>
      <w:r w:rsidRPr="002A3007">
        <w:rPr>
          <w:rFonts w:cs="Arial"/>
        </w:rPr>
        <w:t>-range NWP guidance and EPS output including probabilistic products specially adapted to the concerned severe weather events;</w:t>
      </w:r>
    </w:p>
    <w:p w14:paraId="4071EE59" w14:textId="77777777" w:rsidR="00AA3B89" w:rsidRPr="002A3007" w:rsidRDefault="00AA3B89" w:rsidP="00DC16C7">
      <w:pPr>
        <w:widowControl w:val="0"/>
        <w:numPr>
          <w:ilvl w:val="0"/>
          <w:numId w:val="13"/>
        </w:numPr>
        <w:jc w:val="both"/>
        <w:rPr>
          <w:rFonts w:cs="Arial"/>
        </w:rPr>
      </w:pPr>
      <w:r w:rsidRPr="002A3007">
        <w:rPr>
          <w:rFonts w:cs="Arial"/>
        </w:rPr>
        <w:t xml:space="preserve">to tailor products to the requirements of the </w:t>
      </w:r>
      <w:r w:rsidRPr="002A3007">
        <w:rPr>
          <w:rFonts w:eastAsia="MS Mincho" w:cs="Arial"/>
          <w:lang w:eastAsia="ja-JP"/>
        </w:rPr>
        <w:t>National Centre</w:t>
      </w:r>
      <w:r w:rsidRPr="002A3007">
        <w:rPr>
          <w:rFonts w:cs="Arial"/>
        </w:rPr>
        <w:t>s including the provision of sub-domain and probabilistic products according to the lists given in Annex</w:t>
      </w:r>
      <w:r w:rsidRPr="002A3007">
        <w:rPr>
          <w:rFonts w:eastAsia="MS Mincho" w:cs="Arial"/>
          <w:lang w:eastAsia="ja-JP"/>
        </w:rPr>
        <w:t xml:space="preserve"> C</w:t>
      </w:r>
      <w:r w:rsidRPr="002A3007">
        <w:rPr>
          <w:rFonts w:cs="Arial"/>
        </w:rPr>
        <w:t>;</w:t>
      </w:r>
    </w:p>
    <w:p w14:paraId="6DD1984F" w14:textId="77777777" w:rsidR="00AA3B89" w:rsidRPr="002A3007" w:rsidRDefault="00AA3B89" w:rsidP="00DC16C7">
      <w:pPr>
        <w:widowControl w:val="0"/>
        <w:numPr>
          <w:ilvl w:val="0"/>
          <w:numId w:val="13"/>
        </w:numPr>
        <w:jc w:val="both"/>
        <w:rPr>
          <w:rFonts w:cs="Arial"/>
        </w:rPr>
      </w:pPr>
      <w:r w:rsidRPr="002A3007">
        <w:rPr>
          <w:rFonts w:cs="Arial"/>
        </w:rPr>
        <w:t>to evaluate its own interpretation of EPS products as well as its NWP guidance;</w:t>
      </w:r>
    </w:p>
    <w:p w14:paraId="1CCCEF95" w14:textId="77777777" w:rsidR="00AA3B89" w:rsidRPr="002A3007" w:rsidRDefault="00AA3B89" w:rsidP="00DC16C7">
      <w:pPr>
        <w:widowControl w:val="0"/>
        <w:numPr>
          <w:ilvl w:val="0"/>
          <w:numId w:val="13"/>
        </w:numPr>
        <w:jc w:val="both"/>
        <w:rPr>
          <w:rFonts w:cs="Arial"/>
        </w:rPr>
      </w:pPr>
      <w:r w:rsidRPr="002A3007">
        <w:rPr>
          <w:rFonts w:cs="Arial"/>
        </w:rPr>
        <w:t>to provide global centres with a feedback about the usefulness and efficiency of global products;</w:t>
      </w:r>
    </w:p>
    <w:p w14:paraId="7D0FFBB8" w14:textId="77777777" w:rsidR="00AA3B89" w:rsidRPr="002A3007" w:rsidRDefault="00AA3B89" w:rsidP="00DC16C7">
      <w:pPr>
        <w:widowControl w:val="0"/>
        <w:numPr>
          <w:ilvl w:val="0"/>
          <w:numId w:val="13"/>
        </w:numPr>
        <w:jc w:val="both"/>
        <w:rPr>
          <w:rFonts w:cs="Arial"/>
        </w:rPr>
      </w:pPr>
      <w:proofErr w:type="gramStart"/>
      <w:r w:rsidRPr="002A3007">
        <w:rPr>
          <w:rFonts w:cs="Arial"/>
        </w:rPr>
        <w:t>to</w:t>
      </w:r>
      <w:proofErr w:type="gramEnd"/>
      <w:r w:rsidRPr="002A3007">
        <w:rPr>
          <w:rFonts w:cs="Arial"/>
        </w:rPr>
        <w:t xml:space="preserve"> facilitate the flow of all forecasting guidance information to all participating Centres in the SWFDP through a dedicated password protected Web site and portal. Ideally this Web site would be maintained on a 24/7 basis and dedicated for the Regional Subproject;</w:t>
      </w:r>
    </w:p>
    <w:p w14:paraId="6938C4D1" w14:textId="77777777" w:rsidR="00AA3B89" w:rsidRPr="002A3007" w:rsidRDefault="00AA3B89" w:rsidP="00DC16C7">
      <w:pPr>
        <w:widowControl w:val="0"/>
        <w:numPr>
          <w:ilvl w:val="0"/>
          <w:numId w:val="13"/>
        </w:numPr>
        <w:jc w:val="both"/>
        <w:rPr>
          <w:rFonts w:cs="Arial"/>
        </w:rPr>
      </w:pPr>
      <w:proofErr w:type="gramStart"/>
      <w:r w:rsidRPr="002A3007">
        <w:rPr>
          <w:rFonts w:cs="Arial"/>
        </w:rPr>
        <w:t>to</w:t>
      </w:r>
      <w:proofErr w:type="gramEnd"/>
      <w:r w:rsidRPr="002A3007">
        <w:rPr>
          <w:rFonts w:cs="Arial"/>
        </w:rPr>
        <w:t xml:space="preserve"> coordinate real-time communications among the participating centres in the region of the project (to maintain a list of contact information; </w:t>
      </w:r>
      <w:r w:rsidR="002E36F7" w:rsidRPr="002A3007">
        <w:rPr>
          <w:rFonts w:cs="Arial"/>
        </w:rPr>
        <w:t xml:space="preserve">e-mail </w:t>
      </w:r>
      <w:r w:rsidR="002E36F7" w:rsidRPr="00F2472A">
        <w:rPr>
          <w:rFonts w:eastAsia="MS Mincho" w:cs="Arial" w:hint="eastAsia"/>
          <w:lang w:eastAsia="ja-JP"/>
        </w:rPr>
        <w:t xml:space="preserve">, </w:t>
      </w:r>
      <w:r w:rsidRPr="002A3007">
        <w:rPr>
          <w:rFonts w:cs="Arial"/>
        </w:rPr>
        <w:t>telephone, fax).</w:t>
      </w:r>
    </w:p>
    <w:p w14:paraId="41E3733F" w14:textId="77777777" w:rsidR="00AA3B89" w:rsidRPr="002A3007" w:rsidRDefault="00AA3B89" w:rsidP="00AA3B89">
      <w:pPr>
        <w:rPr>
          <w:rFonts w:cs="Arial"/>
        </w:rPr>
      </w:pPr>
    </w:p>
    <w:p w14:paraId="4DC91240" w14:textId="77777777" w:rsidR="00AA3B89" w:rsidRPr="002A3007" w:rsidRDefault="00AA3B89" w:rsidP="00DC16C7">
      <w:pPr>
        <w:pStyle w:val="Heading2"/>
        <w:numPr>
          <w:ilvl w:val="2"/>
          <w:numId w:val="2"/>
        </w:numPr>
        <w:rPr>
          <w:sz w:val="22"/>
        </w:rPr>
      </w:pPr>
      <w:bookmarkStart w:id="73" w:name="_Toc413878985"/>
      <w:r w:rsidRPr="002A3007">
        <w:rPr>
          <w:sz w:val="22"/>
        </w:rPr>
        <w:t>The Regional Centre for Training and Technical Support</w:t>
      </w:r>
      <w:bookmarkEnd w:id="73"/>
      <w:r w:rsidR="00EC611A">
        <w:rPr>
          <w:sz w:val="22"/>
        </w:rPr>
        <w:t xml:space="preserve"> </w:t>
      </w:r>
    </w:p>
    <w:p w14:paraId="35CDFD56" w14:textId="77777777" w:rsidR="00AA3B89" w:rsidRPr="002A3007" w:rsidRDefault="00AA3B89" w:rsidP="00AA3B89">
      <w:pPr>
        <w:ind w:firstLine="360"/>
        <w:rPr>
          <w:rFonts w:cs="Arial"/>
        </w:rPr>
      </w:pPr>
      <w:r w:rsidRPr="002A3007">
        <w:rPr>
          <w:rFonts w:cs="Arial"/>
        </w:rPr>
        <w:t xml:space="preserve">The responsibilities of the </w:t>
      </w:r>
      <w:r w:rsidR="00EC611A">
        <w:rPr>
          <w:rFonts w:cs="Arial"/>
        </w:rPr>
        <w:t>Hong Kong Observatory</w:t>
      </w:r>
      <w:r w:rsidRPr="002A3007">
        <w:rPr>
          <w:rFonts w:cs="Arial"/>
        </w:rPr>
        <w:t xml:space="preserve"> are</w:t>
      </w:r>
      <w:r w:rsidR="001A50A0">
        <w:rPr>
          <w:rFonts w:eastAsia="MS Mincho" w:cs="Arial" w:hint="eastAsia"/>
          <w:lang w:eastAsia="ja-JP"/>
        </w:rPr>
        <w:t xml:space="preserve"> to</w:t>
      </w:r>
      <w:r w:rsidRPr="002A3007">
        <w:rPr>
          <w:rFonts w:cs="Arial"/>
        </w:rPr>
        <w:t>:</w:t>
      </w:r>
    </w:p>
    <w:p w14:paraId="3A7CAF26" w14:textId="77777777" w:rsidR="00AA3B89" w:rsidRPr="002A3007" w:rsidRDefault="00AA3B89" w:rsidP="00DC16C7">
      <w:pPr>
        <w:widowControl w:val="0"/>
        <w:numPr>
          <w:ilvl w:val="0"/>
          <w:numId w:val="13"/>
        </w:numPr>
        <w:jc w:val="both"/>
        <w:rPr>
          <w:rFonts w:cs="Arial"/>
        </w:rPr>
      </w:pPr>
      <w:r w:rsidRPr="002A3007">
        <w:rPr>
          <w:rFonts w:cs="Arial"/>
        </w:rPr>
        <w:t>help the RSMT to organize training workshop</w:t>
      </w:r>
      <w:r w:rsidR="002E36F7" w:rsidRPr="00F2472A">
        <w:rPr>
          <w:rFonts w:eastAsia="MS Mincho" w:cs="Arial" w:hint="eastAsia"/>
          <w:lang w:eastAsia="ja-JP"/>
        </w:rPr>
        <w:t>s</w:t>
      </w:r>
      <w:r w:rsidRPr="002A3007">
        <w:rPr>
          <w:rFonts w:cs="Arial"/>
        </w:rPr>
        <w:t>;</w:t>
      </w:r>
      <w:r w:rsidRPr="002A3007">
        <w:rPr>
          <w:rFonts w:eastAsia="MS Mincho" w:cs="Arial"/>
          <w:lang w:eastAsia="ja-JP"/>
        </w:rPr>
        <w:t xml:space="preserve"> </w:t>
      </w:r>
    </w:p>
    <w:p w14:paraId="5C5815A7" w14:textId="77777777" w:rsidR="00AA3B89" w:rsidRPr="001A50A0" w:rsidRDefault="00AA3B89" w:rsidP="00DC16C7">
      <w:pPr>
        <w:widowControl w:val="0"/>
        <w:numPr>
          <w:ilvl w:val="0"/>
          <w:numId w:val="13"/>
        </w:numPr>
        <w:jc w:val="both"/>
        <w:rPr>
          <w:rFonts w:cs="Arial"/>
        </w:rPr>
      </w:pPr>
      <w:r w:rsidRPr="002A3007">
        <w:rPr>
          <w:rFonts w:cs="Arial"/>
        </w:rPr>
        <w:t>provide the NMHSs with the technical support in respon</w:t>
      </w:r>
      <w:r w:rsidRPr="002A3007">
        <w:rPr>
          <w:rFonts w:eastAsia="MS Mincho" w:cs="Arial"/>
          <w:lang w:eastAsia="ja-JP"/>
        </w:rPr>
        <w:t>se</w:t>
      </w:r>
      <w:r w:rsidRPr="002A3007">
        <w:rPr>
          <w:rFonts w:cs="Arial"/>
        </w:rPr>
        <w:t xml:space="preserve"> to the</w:t>
      </w:r>
      <w:r w:rsidRPr="002A3007">
        <w:rPr>
          <w:rFonts w:eastAsia="MS Mincho" w:cs="Arial"/>
          <w:lang w:eastAsia="ja-JP"/>
        </w:rPr>
        <w:t>ir</w:t>
      </w:r>
      <w:r w:rsidRPr="002A3007">
        <w:rPr>
          <w:rFonts w:cs="Arial"/>
        </w:rPr>
        <w:t xml:space="preserve"> requests</w:t>
      </w:r>
      <w:r w:rsidR="001A50A0">
        <w:rPr>
          <w:rFonts w:eastAsia="MS Mincho" w:cs="Arial" w:hint="eastAsia"/>
          <w:lang w:eastAsia="ja-JP"/>
        </w:rPr>
        <w:t>;</w:t>
      </w:r>
    </w:p>
    <w:p w14:paraId="3A438122" w14:textId="77777777" w:rsidR="001A50A0" w:rsidRPr="002A3007" w:rsidRDefault="001A50A0" w:rsidP="00DC16C7">
      <w:pPr>
        <w:widowControl w:val="0"/>
        <w:numPr>
          <w:ilvl w:val="0"/>
          <w:numId w:val="13"/>
        </w:numPr>
        <w:jc w:val="both"/>
        <w:rPr>
          <w:rFonts w:cs="Arial"/>
        </w:rPr>
      </w:pPr>
      <w:proofErr w:type="gramStart"/>
      <w:r w:rsidRPr="001A50A0">
        <w:rPr>
          <w:rFonts w:cs="Arial"/>
        </w:rPr>
        <w:t>provide</w:t>
      </w:r>
      <w:proofErr w:type="gramEnd"/>
      <w:r w:rsidRPr="001A50A0">
        <w:rPr>
          <w:rFonts w:cs="Arial"/>
        </w:rPr>
        <w:t xml:space="preserve"> guidance and advice in the use of multi-media </w:t>
      </w:r>
      <w:proofErr w:type="spellStart"/>
      <w:r w:rsidRPr="001A50A0">
        <w:rPr>
          <w:rFonts w:cs="Arial"/>
        </w:rPr>
        <w:t>facilties</w:t>
      </w:r>
      <w:proofErr w:type="spellEnd"/>
      <w:r w:rsidRPr="001A50A0">
        <w:rPr>
          <w:rFonts w:cs="Arial"/>
        </w:rPr>
        <w:t xml:space="preserve"> at training workshops.</w:t>
      </w:r>
    </w:p>
    <w:p w14:paraId="4ABDCA8B" w14:textId="77777777" w:rsidR="00AA3B89" w:rsidRPr="001A50A0" w:rsidRDefault="00AA3B89" w:rsidP="00AA3B89">
      <w:pPr>
        <w:rPr>
          <w:rFonts w:cs="Arial"/>
        </w:rPr>
      </w:pPr>
    </w:p>
    <w:p w14:paraId="6E10247D" w14:textId="77777777" w:rsidR="00AA3B89" w:rsidRPr="002A3007" w:rsidRDefault="00AA3B89" w:rsidP="00DC16C7">
      <w:pPr>
        <w:pStyle w:val="Heading2"/>
        <w:numPr>
          <w:ilvl w:val="2"/>
          <w:numId w:val="2"/>
        </w:numPr>
        <w:rPr>
          <w:sz w:val="22"/>
        </w:rPr>
      </w:pPr>
      <w:bookmarkStart w:id="74" w:name="_Toc413878986"/>
      <w:r w:rsidRPr="002A3007">
        <w:rPr>
          <w:sz w:val="22"/>
        </w:rPr>
        <w:t>The Regional Centres for Tropical Cyc</w:t>
      </w:r>
      <w:r w:rsidR="00EC611A">
        <w:rPr>
          <w:sz w:val="22"/>
        </w:rPr>
        <w:t>lone / Typhoon Forecast</w:t>
      </w:r>
      <w:r w:rsidRPr="002A3007">
        <w:rPr>
          <w:sz w:val="22"/>
        </w:rPr>
        <w:t xml:space="preserve"> Support</w:t>
      </w:r>
      <w:bookmarkEnd w:id="74"/>
    </w:p>
    <w:p w14:paraId="7C54C21F" w14:textId="77777777" w:rsidR="00AA3B89" w:rsidRPr="002A3007" w:rsidRDefault="00AA3B89" w:rsidP="00AA3B89">
      <w:pPr>
        <w:ind w:firstLine="360"/>
        <w:rPr>
          <w:rFonts w:cs="Arial"/>
        </w:rPr>
      </w:pPr>
      <w:r w:rsidRPr="002A3007">
        <w:rPr>
          <w:rFonts w:cs="Arial"/>
        </w:rPr>
        <w:t xml:space="preserve">The responsibilities of the </w:t>
      </w:r>
      <w:r w:rsidR="00EC611A">
        <w:rPr>
          <w:rFonts w:cs="Arial"/>
        </w:rPr>
        <w:t>RSMC Tokyo and RSMC New Delhi</w:t>
      </w:r>
      <w:r w:rsidRPr="002A3007">
        <w:rPr>
          <w:rFonts w:cs="Arial"/>
        </w:rPr>
        <w:t xml:space="preserve"> are:</w:t>
      </w:r>
    </w:p>
    <w:p w14:paraId="5AA8230F" w14:textId="77777777" w:rsidR="00AA3B89" w:rsidRPr="002A3007" w:rsidRDefault="00AA3B89" w:rsidP="00DC16C7">
      <w:pPr>
        <w:widowControl w:val="0"/>
        <w:numPr>
          <w:ilvl w:val="0"/>
          <w:numId w:val="13"/>
        </w:numPr>
        <w:jc w:val="both"/>
        <w:rPr>
          <w:rFonts w:cs="Arial"/>
        </w:rPr>
      </w:pPr>
      <w:r w:rsidRPr="002A3007">
        <w:rPr>
          <w:rFonts w:cs="Arial"/>
        </w:rPr>
        <w:t>to provide the other centres with NWP guidance and EPS output, including probabilistic products specially adapted to tropical cyclone / typhoon;</w:t>
      </w:r>
    </w:p>
    <w:p w14:paraId="7F55E3C4" w14:textId="77777777" w:rsidR="00AA3B89" w:rsidRPr="002A3007" w:rsidRDefault="00AA3B89" w:rsidP="00DC16C7">
      <w:pPr>
        <w:widowControl w:val="0"/>
        <w:numPr>
          <w:ilvl w:val="0"/>
          <w:numId w:val="13"/>
        </w:numPr>
        <w:jc w:val="both"/>
        <w:rPr>
          <w:rFonts w:cs="Arial"/>
        </w:rPr>
      </w:pPr>
      <w:r w:rsidRPr="002A3007">
        <w:rPr>
          <w:rFonts w:cs="Arial"/>
        </w:rPr>
        <w:t xml:space="preserve">to provide NMHSs with its own interpretation of the NWP guidance and EPS products adapted to tropical cyclone / typhoon; </w:t>
      </w:r>
    </w:p>
    <w:p w14:paraId="1D0FD6EF" w14:textId="77777777" w:rsidR="00AA3B89" w:rsidRPr="002A3007" w:rsidRDefault="00AA3B89" w:rsidP="00DC16C7">
      <w:pPr>
        <w:widowControl w:val="0"/>
        <w:numPr>
          <w:ilvl w:val="0"/>
          <w:numId w:val="13"/>
        </w:numPr>
        <w:jc w:val="both"/>
        <w:rPr>
          <w:rFonts w:cs="Arial"/>
        </w:rPr>
      </w:pPr>
      <w:r w:rsidRPr="002A3007">
        <w:rPr>
          <w:rFonts w:cs="Arial"/>
        </w:rPr>
        <w:t>to evaluate its own interpretation of EPS products as well as its NWP guidance;</w:t>
      </w:r>
    </w:p>
    <w:p w14:paraId="03B544B4" w14:textId="77777777" w:rsidR="00AA3B89" w:rsidRPr="002A3007" w:rsidRDefault="00AA3B89" w:rsidP="00DC16C7">
      <w:pPr>
        <w:widowControl w:val="0"/>
        <w:numPr>
          <w:ilvl w:val="0"/>
          <w:numId w:val="13"/>
        </w:numPr>
        <w:jc w:val="both"/>
        <w:rPr>
          <w:rFonts w:cs="Arial"/>
        </w:rPr>
      </w:pPr>
      <w:proofErr w:type="gramStart"/>
      <w:r w:rsidRPr="002A3007">
        <w:rPr>
          <w:rFonts w:cs="Arial"/>
        </w:rPr>
        <w:t>to</w:t>
      </w:r>
      <w:proofErr w:type="gramEnd"/>
      <w:r w:rsidRPr="002A3007">
        <w:rPr>
          <w:rFonts w:cs="Arial"/>
        </w:rPr>
        <w:t xml:space="preserve"> facilitate the flow of all forecasting guidance information to all participating Centres in the SWFDP through a dedicated password protected Web site and portal. Ideally this Web site would be maintained on a 24/7 basis and dedicated for the Regional Subproject;</w:t>
      </w:r>
    </w:p>
    <w:p w14:paraId="5C195181" w14:textId="77777777" w:rsidR="00AA3B89" w:rsidRPr="002A3007" w:rsidRDefault="00AA3B89" w:rsidP="00AA3B89">
      <w:pPr>
        <w:rPr>
          <w:rFonts w:cs="Arial"/>
        </w:rPr>
      </w:pPr>
    </w:p>
    <w:p w14:paraId="5258B0D5" w14:textId="77777777" w:rsidR="00AA3B89" w:rsidRPr="002A3007" w:rsidRDefault="00AA3B89" w:rsidP="00DC16C7">
      <w:pPr>
        <w:pStyle w:val="Heading2"/>
        <w:numPr>
          <w:ilvl w:val="1"/>
          <w:numId w:val="2"/>
        </w:numPr>
        <w:rPr>
          <w:sz w:val="22"/>
        </w:rPr>
      </w:pPr>
      <w:bookmarkStart w:id="75" w:name="_Toc413878987"/>
      <w:r w:rsidRPr="002A3007">
        <w:rPr>
          <w:sz w:val="22"/>
        </w:rPr>
        <w:t>The National Meteorological Centre</w:t>
      </w:r>
      <w:r w:rsidR="006925A4">
        <w:rPr>
          <w:sz w:val="22"/>
        </w:rPr>
        <w:t>s</w:t>
      </w:r>
      <w:r w:rsidRPr="002A3007">
        <w:rPr>
          <w:sz w:val="22"/>
        </w:rPr>
        <w:t xml:space="preserve"> of the NMHS</w:t>
      </w:r>
      <w:bookmarkEnd w:id="75"/>
      <w:r w:rsidR="006925A4">
        <w:rPr>
          <w:sz w:val="22"/>
        </w:rPr>
        <w:t>s</w:t>
      </w:r>
    </w:p>
    <w:p w14:paraId="2F84B598" w14:textId="77777777" w:rsidR="00AA3B89" w:rsidRPr="002A3007" w:rsidRDefault="00AA3B89" w:rsidP="00AA3B89">
      <w:pPr>
        <w:ind w:firstLine="360"/>
        <w:rPr>
          <w:rFonts w:cs="Arial"/>
        </w:rPr>
      </w:pPr>
      <w:r w:rsidRPr="002A3007">
        <w:rPr>
          <w:rFonts w:cs="Arial"/>
        </w:rPr>
        <w:t>The responsibilities of the National Meteorological Centres are:</w:t>
      </w:r>
    </w:p>
    <w:p w14:paraId="1137565F" w14:textId="77777777" w:rsidR="00AA3B89" w:rsidRPr="002A3007" w:rsidRDefault="00AA3B89" w:rsidP="00DC16C7">
      <w:pPr>
        <w:widowControl w:val="0"/>
        <w:numPr>
          <w:ilvl w:val="0"/>
          <w:numId w:val="14"/>
        </w:numPr>
        <w:jc w:val="both"/>
        <w:rPr>
          <w:rFonts w:cs="Arial"/>
        </w:rPr>
      </w:pPr>
      <w:r w:rsidRPr="002A3007">
        <w:rPr>
          <w:rFonts w:cs="Arial"/>
        </w:rPr>
        <w:t>to interpret the guidance provided by the global centre and the regional centre;</w:t>
      </w:r>
    </w:p>
    <w:p w14:paraId="12F93F4D" w14:textId="77777777" w:rsidR="00AA3B89" w:rsidRPr="002A3007" w:rsidRDefault="00AA3B89" w:rsidP="00DC16C7">
      <w:pPr>
        <w:widowControl w:val="0"/>
        <w:numPr>
          <w:ilvl w:val="0"/>
          <w:numId w:val="14"/>
        </w:numPr>
        <w:jc w:val="both"/>
        <w:rPr>
          <w:rFonts w:cs="Arial"/>
        </w:rPr>
      </w:pPr>
      <w:r w:rsidRPr="002A3007">
        <w:rPr>
          <w:rFonts w:cs="Arial"/>
        </w:rPr>
        <w:t xml:space="preserve">to issue special bulletins and warnings as required by the users (hydrological services, </w:t>
      </w:r>
      <w:r w:rsidR="009D383D" w:rsidRPr="00F2472A">
        <w:rPr>
          <w:rFonts w:eastAsia="MS Mincho" w:cs="Arial" w:hint="eastAsia"/>
          <w:lang w:eastAsia="ja-JP"/>
        </w:rPr>
        <w:t>Disaster Management Civil Protection Authorities (</w:t>
      </w:r>
      <w:r w:rsidRPr="002A3007">
        <w:rPr>
          <w:rFonts w:cs="Arial"/>
        </w:rPr>
        <w:t>DMCPA</w:t>
      </w:r>
      <w:r w:rsidR="009D383D" w:rsidRPr="00F2472A">
        <w:rPr>
          <w:rFonts w:eastAsia="MS Mincho" w:cs="Arial" w:hint="eastAsia"/>
          <w:lang w:eastAsia="ja-JP"/>
        </w:rPr>
        <w:t>)</w:t>
      </w:r>
      <w:r w:rsidRPr="002A3007">
        <w:rPr>
          <w:rFonts w:cs="Arial"/>
        </w:rPr>
        <w:t xml:space="preserve"> services, media</w:t>
      </w:r>
      <w:r w:rsidR="009A01C8">
        <w:rPr>
          <w:rFonts w:cs="Arial"/>
        </w:rPr>
        <w:t xml:space="preserve">, agriculture etc.) </w:t>
      </w:r>
      <w:r w:rsidRPr="002A3007">
        <w:rPr>
          <w:rFonts w:cs="Arial"/>
        </w:rPr>
        <w:t>for dissemination to the end users when severe weather is expected;</w:t>
      </w:r>
    </w:p>
    <w:p w14:paraId="7EFE16B4" w14:textId="77777777" w:rsidR="00AA3B89" w:rsidRPr="002A3007" w:rsidRDefault="00AA3B89" w:rsidP="00DC16C7">
      <w:pPr>
        <w:widowControl w:val="0"/>
        <w:numPr>
          <w:ilvl w:val="0"/>
          <w:numId w:val="14"/>
        </w:numPr>
        <w:jc w:val="both"/>
        <w:rPr>
          <w:rFonts w:cs="Arial"/>
        </w:rPr>
      </w:pPr>
      <w:r w:rsidRPr="002A3007">
        <w:rPr>
          <w:rFonts w:cs="Arial"/>
        </w:rPr>
        <w:t xml:space="preserve">to use available </w:t>
      </w:r>
      <w:proofErr w:type="spellStart"/>
      <w:r w:rsidRPr="002A3007">
        <w:rPr>
          <w:rFonts w:cs="Arial"/>
        </w:rPr>
        <w:t>nowcasting</w:t>
      </w:r>
      <w:proofErr w:type="spellEnd"/>
      <w:r w:rsidRPr="002A3007">
        <w:rPr>
          <w:rFonts w:cs="Arial"/>
        </w:rPr>
        <w:t xml:space="preserve"> tools (satellite imagery or satellite based products, radar products) to update warnings; </w:t>
      </w:r>
    </w:p>
    <w:p w14:paraId="74B9FE42" w14:textId="77777777" w:rsidR="00AA3B89" w:rsidRPr="002A3007" w:rsidRDefault="00AA3B89" w:rsidP="00DC16C7">
      <w:pPr>
        <w:widowControl w:val="0"/>
        <w:numPr>
          <w:ilvl w:val="0"/>
          <w:numId w:val="14"/>
        </w:numPr>
        <w:jc w:val="both"/>
        <w:rPr>
          <w:rFonts w:cs="Arial"/>
        </w:rPr>
      </w:pPr>
      <w:r w:rsidRPr="002A3007">
        <w:rPr>
          <w:rFonts w:cs="Arial"/>
        </w:rPr>
        <w:t>to exchange information on warnings between participating NMHS, and between NMHS</w:t>
      </w:r>
      <w:r w:rsidR="009D383D" w:rsidRPr="00F2472A">
        <w:rPr>
          <w:rFonts w:eastAsia="MS Mincho" w:cs="Arial" w:hint="eastAsia"/>
          <w:lang w:eastAsia="ja-JP"/>
        </w:rPr>
        <w:t>s</w:t>
      </w:r>
      <w:r w:rsidRPr="002A3007">
        <w:rPr>
          <w:rFonts w:cs="Arial"/>
        </w:rPr>
        <w:t xml:space="preserve"> and R</w:t>
      </w:r>
      <w:r w:rsidR="009D383D" w:rsidRPr="00F2472A">
        <w:rPr>
          <w:rFonts w:eastAsia="MS Mincho" w:cs="Arial" w:hint="eastAsia"/>
          <w:lang w:eastAsia="ja-JP"/>
        </w:rPr>
        <w:t>FSC</w:t>
      </w:r>
      <w:r w:rsidRPr="002A3007">
        <w:rPr>
          <w:rFonts w:cs="Arial"/>
        </w:rPr>
        <w:t>;</w:t>
      </w:r>
    </w:p>
    <w:p w14:paraId="1E5C2862" w14:textId="77777777" w:rsidR="00AA3B89" w:rsidRPr="002A3007" w:rsidRDefault="00AA3B89" w:rsidP="00DC16C7">
      <w:pPr>
        <w:widowControl w:val="0"/>
        <w:numPr>
          <w:ilvl w:val="0"/>
          <w:numId w:val="14"/>
        </w:numPr>
        <w:jc w:val="both"/>
        <w:rPr>
          <w:rFonts w:cs="Arial"/>
        </w:rPr>
      </w:pPr>
      <w:r w:rsidRPr="002A3007">
        <w:rPr>
          <w:rFonts w:cs="Arial"/>
        </w:rPr>
        <w:t>to provide regional and global centres with a feedback on the efficiency of the global and regional products;</w:t>
      </w:r>
    </w:p>
    <w:p w14:paraId="5085FB90" w14:textId="77777777" w:rsidR="00AA3B89" w:rsidRPr="002A3007" w:rsidRDefault="00AA3B89" w:rsidP="00DC16C7">
      <w:pPr>
        <w:widowControl w:val="0"/>
        <w:numPr>
          <w:ilvl w:val="0"/>
          <w:numId w:val="14"/>
        </w:numPr>
        <w:jc w:val="both"/>
        <w:rPr>
          <w:rFonts w:cs="Arial"/>
        </w:rPr>
      </w:pPr>
      <w:r w:rsidRPr="002A3007">
        <w:rPr>
          <w:rFonts w:cs="Arial"/>
        </w:rPr>
        <w:t>to develop a communication strategy and plan with the media and end users to ensure effective response when warnings are issued;</w:t>
      </w:r>
    </w:p>
    <w:p w14:paraId="3F10937C" w14:textId="77777777" w:rsidR="00AA3B89" w:rsidRPr="002A3007" w:rsidRDefault="00AA3B89" w:rsidP="00DC16C7">
      <w:pPr>
        <w:widowControl w:val="0"/>
        <w:numPr>
          <w:ilvl w:val="0"/>
          <w:numId w:val="14"/>
        </w:numPr>
        <w:jc w:val="both"/>
        <w:rPr>
          <w:rFonts w:cs="Arial"/>
        </w:rPr>
      </w:pPr>
      <w:r w:rsidRPr="002A3007">
        <w:rPr>
          <w:rFonts w:cs="Arial"/>
        </w:rPr>
        <w:t>to establish contacts with DMCPA services and  end users prior and during severe weather events;</w:t>
      </w:r>
    </w:p>
    <w:p w14:paraId="79F6E385" w14:textId="77777777" w:rsidR="00AA3B89" w:rsidRPr="002A3007" w:rsidRDefault="00AA3B89" w:rsidP="00DC16C7">
      <w:pPr>
        <w:widowControl w:val="0"/>
        <w:numPr>
          <w:ilvl w:val="0"/>
          <w:numId w:val="14"/>
        </w:numPr>
        <w:jc w:val="both"/>
        <w:rPr>
          <w:rFonts w:cs="Arial"/>
        </w:rPr>
      </w:pPr>
      <w:r w:rsidRPr="002A3007">
        <w:rPr>
          <w:rFonts w:cs="Arial"/>
        </w:rPr>
        <w:t>to obtain feedback from media, the public and other users as appropriate after the event (opportunity of warning, usefulness of warnings, lead time, degree of impacts)</w:t>
      </w:r>
    </w:p>
    <w:p w14:paraId="0F835F9A" w14:textId="77777777" w:rsidR="00AA3B89" w:rsidRPr="002A3007" w:rsidRDefault="00AA3B89" w:rsidP="00DC16C7">
      <w:pPr>
        <w:widowControl w:val="0"/>
        <w:numPr>
          <w:ilvl w:val="0"/>
          <w:numId w:val="14"/>
        </w:numPr>
        <w:jc w:val="both"/>
        <w:rPr>
          <w:rFonts w:cs="Arial"/>
        </w:rPr>
      </w:pPr>
      <w:r w:rsidRPr="002A3007">
        <w:rPr>
          <w:rFonts w:cs="Arial"/>
        </w:rPr>
        <w:t>to obtain feedback from the disaster risk management agencies on utilization/benefits of warnings issued by NMHS</w:t>
      </w:r>
      <w:r w:rsidR="009D383D" w:rsidRPr="00F2472A">
        <w:rPr>
          <w:rFonts w:eastAsia="MS Mincho" w:cs="Arial" w:hint="eastAsia"/>
          <w:lang w:eastAsia="ja-JP"/>
        </w:rPr>
        <w:t>s</w:t>
      </w:r>
      <w:r w:rsidRPr="002A3007">
        <w:rPr>
          <w:rFonts w:cs="Arial"/>
        </w:rPr>
        <w:t xml:space="preserve"> (under the SWFDP);</w:t>
      </w:r>
    </w:p>
    <w:p w14:paraId="3DF75B35" w14:textId="77777777" w:rsidR="00AA3B89" w:rsidRPr="002A3007" w:rsidRDefault="00AA3B89" w:rsidP="00DC16C7">
      <w:pPr>
        <w:widowControl w:val="0"/>
        <w:numPr>
          <w:ilvl w:val="0"/>
          <w:numId w:val="14"/>
        </w:numPr>
        <w:jc w:val="both"/>
        <w:rPr>
          <w:rFonts w:cs="Arial"/>
        </w:rPr>
      </w:pPr>
      <w:r w:rsidRPr="002A3007">
        <w:rPr>
          <w:rFonts w:cs="Arial"/>
        </w:rPr>
        <w:t xml:space="preserve">to prepare a compiled report on the severe weather events that contains all the data needed to perform the evaluation of both </w:t>
      </w:r>
      <w:r w:rsidR="009D383D" w:rsidRPr="00F2472A">
        <w:rPr>
          <w:rFonts w:eastAsia="MS Mincho" w:cs="Arial" w:hint="eastAsia"/>
          <w:lang w:eastAsia="ja-JP"/>
        </w:rPr>
        <w:t>RFSC</w:t>
      </w:r>
      <w:r w:rsidRPr="002A3007">
        <w:rPr>
          <w:rFonts w:cs="Arial"/>
        </w:rPr>
        <w:t xml:space="preserve"> Daily Severe Weather </w:t>
      </w:r>
      <w:r w:rsidR="0086035C">
        <w:rPr>
          <w:rFonts w:eastAsia="MS Mincho" w:cs="Arial" w:hint="eastAsia"/>
          <w:lang w:eastAsia="ja-JP"/>
        </w:rPr>
        <w:t xml:space="preserve">Forecasting </w:t>
      </w:r>
      <w:r w:rsidRPr="002A3007">
        <w:rPr>
          <w:rFonts w:cs="Arial"/>
        </w:rPr>
        <w:t xml:space="preserve">Guidance relevant to the country, and actual warnings issued by  </w:t>
      </w:r>
      <w:proofErr w:type="spellStart"/>
      <w:r w:rsidRPr="002A3007">
        <w:rPr>
          <w:rFonts w:cs="Arial"/>
        </w:rPr>
        <w:t>N</w:t>
      </w:r>
      <w:r w:rsidR="009D383D" w:rsidRPr="00F2472A">
        <w:rPr>
          <w:rFonts w:eastAsia="MS Mincho" w:cs="Arial" w:hint="eastAsia"/>
          <w:lang w:eastAsia="ja-JP"/>
        </w:rPr>
        <w:t>MHSs</w:t>
      </w:r>
      <w:r w:rsidRPr="002A3007">
        <w:rPr>
          <w:rFonts w:cs="Arial"/>
        </w:rPr>
        <w:t>C</w:t>
      </w:r>
      <w:proofErr w:type="spellEnd"/>
      <w:r w:rsidRPr="002A3007">
        <w:rPr>
          <w:rFonts w:cs="Arial"/>
        </w:rPr>
        <w:t>;</w:t>
      </w:r>
    </w:p>
    <w:p w14:paraId="5572C5F0" w14:textId="77777777" w:rsidR="00AA3B89" w:rsidRPr="002A3007" w:rsidRDefault="00AA3B89" w:rsidP="00DC16C7">
      <w:pPr>
        <w:widowControl w:val="0"/>
        <w:numPr>
          <w:ilvl w:val="0"/>
          <w:numId w:val="14"/>
        </w:numPr>
        <w:jc w:val="both"/>
        <w:rPr>
          <w:rFonts w:cs="Arial"/>
        </w:rPr>
      </w:pPr>
      <w:r w:rsidRPr="002A3007">
        <w:rPr>
          <w:rFonts w:cs="Arial"/>
        </w:rPr>
        <w:t xml:space="preserve">to evaluate the warnings; </w:t>
      </w:r>
    </w:p>
    <w:p w14:paraId="2F205F2E" w14:textId="77777777" w:rsidR="00AA3B89" w:rsidRPr="002A3007" w:rsidRDefault="00AA3B89" w:rsidP="00DC16C7">
      <w:pPr>
        <w:widowControl w:val="0"/>
        <w:numPr>
          <w:ilvl w:val="0"/>
          <w:numId w:val="14"/>
        </w:numPr>
        <w:jc w:val="both"/>
        <w:rPr>
          <w:rFonts w:cs="Arial"/>
        </w:rPr>
      </w:pPr>
      <w:r w:rsidRPr="002A3007">
        <w:rPr>
          <w:rFonts w:cs="Arial"/>
        </w:rPr>
        <w:t>to develop training to facilitate improved communication with the users;</w:t>
      </w:r>
    </w:p>
    <w:p w14:paraId="07F03D22" w14:textId="77777777" w:rsidR="00AA3B89" w:rsidRPr="002A3007" w:rsidRDefault="00AA3B89" w:rsidP="00DC16C7">
      <w:pPr>
        <w:widowControl w:val="0"/>
        <w:numPr>
          <w:ilvl w:val="0"/>
          <w:numId w:val="14"/>
        </w:numPr>
        <w:jc w:val="both"/>
        <w:rPr>
          <w:rFonts w:cs="Arial"/>
        </w:rPr>
      </w:pPr>
      <w:proofErr w:type="gramStart"/>
      <w:r w:rsidRPr="002A3007">
        <w:rPr>
          <w:rFonts w:cs="Arial"/>
        </w:rPr>
        <w:t>to</w:t>
      </w:r>
      <w:proofErr w:type="gramEnd"/>
      <w:r w:rsidRPr="002A3007">
        <w:rPr>
          <w:rFonts w:cs="Arial"/>
        </w:rPr>
        <w:t xml:space="preserve"> develop a generic basic set of standard operational procedures between </w:t>
      </w:r>
      <w:r w:rsidR="009D383D" w:rsidRPr="00F2472A">
        <w:rPr>
          <w:rFonts w:eastAsia="MS Mincho" w:cs="Arial" w:hint="eastAsia"/>
          <w:lang w:eastAsia="ja-JP"/>
        </w:rPr>
        <w:t xml:space="preserve">a </w:t>
      </w:r>
      <w:r w:rsidRPr="002A3007">
        <w:rPr>
          <w:rFonts w:cs="Arial"/>
        </w:rPr>
        <w:t>NMHS and disaster risk management agencies to ensure effective use of the SWFDP products.</w:t>
      </w:r>
    </w:p>
    <w:p w14:paraId="2665F787" w14:textId="77777777" w:rsidR="00AA3B89" w:rsidRPr="002A3007" w:rsidRDefault="00AA3B89" w:rsidP="00AA3B89">
      <w:pPr>
        <w:rPr>
          <w:rFonts w:cs="Arial"/>
        </w:rPr>
      </w:pPr>
    </w:p>
    <w:p w14:paraId="30D5B608" w14:textId="77777777" w:rsidR="00AA3B89" w:rsidRPr="002A3007" w:rsidRDefault="00AA3B89" w:rsidP="00DC16C7">
      <w:pPr>
        <w:pStyle w:val="Heading1"/>
        <w:widowControl w:val="0"/>
        <w:numPr>
          <w:ilvl w:val="0"/>
          <w:numId w:val="2"/>
        </w:numPr>
        <w:tabs>
          <w:tab w:val="clear" w:pos="1134"/>
        </w:tabs>
        <w:jc w:val="both"/>
        <w:rPr>
          <w:rFonts w:cs="Arial"/>
        </w:rPr>
      </w:pPr>
      <w:bookmarkStart w:id="76" w:name="_Toc413878988"/>
      <w:r w:rsidRPr="002A3007">
        <w:rPr>
          <w:rFonts w:cs="Arial"/>
        </w:rPr>
        <w:t>Data and Products to be issued from participating Centres</w:t>
      </w:r>
      <w:bookmarkEnd w:id="76"/>
    </w:p>
    <w:p w14:paraId="11B52F65" w14:textId="77777777" w:rsidR="00AA3B89" w:rsidRPr="002A3007" w:rsidRDefault="00AA3B89" w:rsidP="00AA3B89">
      <w:pPr>
        <w:rPr>
          <w:rFonts w:cs="Arial"/>
        </w:rPr>
      </w:pPr>
    </w:p>
    <w:p w14:paraId="6EE7EB0A" w14:textId="77777777" w:rsidR="00AA3B89" w:rsidRPr="002A3007" w:rsidRDefault="00AA3B89" w:rsidP="00DC16C7">
      <w:pPr>
        <w:pStyle w:val="Heading2"/>
        <w:numPr>
          <w:ilvl w:val="1"/>
          <w:numId w:val="2"/>
        </w:numPr>
        <w:rPr>
          <w:sz w:val="22"/>
        </w:rPr>
      </w:pPr>
      <w:bookmarkStart w:id="77" w:name="_Toc264277573"/>
      <w:bookmarkStart w:id="78" w:name="_Toc264277816"/>
      <w:bookmarkStart w:id="79" w:name="_Toc268274739"/>
      <w:bookmarkStart w:id="80" w:name="_Toc268274887"/>
      <w:bookmarkStart w:id="81" w:name="_Toc268275103"/>
      <w:bookmarkStart w:id="82" w:name="_Toc268276237"/>
      <w:bookmarkStart w:id="83" w:name="_Toc413878989"/>
      <w:bookmarkEnd w:id="77"/>
      <w:bookmarkEnd w:id="78"/>
      <w:bookmarkEnd w:id="79"/>
      <w:bookmarkEnd w:id="80"/>
      <w:bookmarkEnd w:id="81"/>
      <w:bookmarkEnd w:id="82"/>
      <w:r w:rsidRPr="002A3007">
        <w:rPr>
          <w:sz w:val="22"/>
        </w:rPr>
        <w:t>Data and Products to be issued from Global Centres</w:t>
      </w:r>
      <w:bookmarkEnd w:id="83"/>
    </w:p>
    <w:p w14:paraId="5230C50F" w14:textId="77777777" w:rsidR="00AA3B89" w:rsidRPr="002A3007" w:rsidRDefault="00AA3B89" w:rsidP="00AA3B89">
      <w:pPr>
        <w:ind w:firstLine="360"/>
        <w:jc w:val="both"/>
        <w:rPr>
          <w:rFonts w:cs="Arial"/>
        </w:rPr>
      </w:pPr>
      <w:r w:rsidRPr="002A3007">
        <w:rPr>
          <w:rFonts w:cs="Arial"/>
        </w:rPr>
        <w:t>Global NWP graphical products which can be made available</w:t>
      </w:r>
      <w:r w:rsidR="00F3151A">
        <w:rPr>
          <w:rFonts w:cs="Arial"/>
        </w:rPr>
        <w:t xml:space="preserve"> by the global centres CMA, JMA, </w:t>
      </w:r>
      <w:r w:rsidRPr="002A3007">
        <w:rPr>
          <w:rFonts w:cs="Arial"/>
        </w:rPr>
        <w:t xml:space="preserve">KMA </w:t>
      </w:r>
      <w:r w:rsidR="00F3151A">
        <w:rPr>
          <w:rFonts w:cs="Arial"/>
        </w:rPr>
        <w:t xml:space="preserve">and </w:t>
      </w:r>
      <w:r w:rsidR="00F3151A" w:rsidRPr="00F3151A">
        <w:rPr>
          <w:rFonts w:cs="Arial"/>
          <w:highlight w:val="cyan"/>
        </w:rPr>
        <w:t>ECMWF</w:t>
      </w:r>
      <w:r w:rsidR="00F3151A">
        <w:rPr>
          <w:rFonts w:cs="Arial"/>
        </w:rPr>
        <w:t xml:space="preserve"> </w:t>
      </w:r>
      <w:r w:rsidRPr="002A3007">
        <w:rPr>
          <w:rFonts w:cs="Arial"/>
        </w:rPr>
        <w:t xml:space="preserve">should be cut and formatted to fit the project area (10°S, 40°N, 80°E and 140°E). </w:t>
      </w:r>
    </w:p>
    <w:p w14:paraId="3404B5FA" w14:textId="77777777" w:rsidR="00AA3B89" w:rsidRPr="002A3007" w:rsidRDefault="00AA3B89" w:rsidP="00AA3B89">
      <w:pPr>
        <w:ind w:firstLine="360"/>
        <w:jc w:val="both"/>
        <w:rPr>
          <w:rFonts w:cs="Arial"/>
        </w:rPr>
      </w:pPr>
      <w:r w:rsidRPr="002A3007">
        <w:rPr>
          <w:rFonts w:cs="Arial"/>
        </w:rPr>
        <w:t>NWP forecasts should be updated every 12 hours, or every 6 hours if available. In addition to the daily production all the forecasts should be archived for a minimum of 7 days.</w:t>
      </w:r>
    </w:p>
    <w:p w14:paraId="33C61662" w14:textId="77777777" w:rsidR="00AA3B89" w:rsidRPr="00D41883" w:rsidRDefault="00AA3B89" w:rsidP="00AA3B89">
      <w:pPr>
        <w:ind w:firstLine="360"/>
        <w:jc w:val="both"/>
        <w:rPr>
          <w:rFonts w:eastAsia="MS Mincho" w:cs="Arial"/>
          <w:i/>
          <w:lang w:eastAsia="ja-JP"/>
        </w:rPr>
      </w:pPr>
      <w:r w:rsidRPr="002A3007">
        <w:rPr>
          <w:rFonts w:cs="Arial"/>
        </w:rPr>
        <w:t xml:space="preserve">The table in </w:t>
      </w:r>
      <w:r w:rsidRPr="00A97C08">
        <w:rPr>
          <w:rFonts w:cs="Arial"/>
          <w:b/>
        </w:rPr>
        <w:t>Annex A</w:t>
      </w:r>
      <w:r w:rsidRPr="002A3007">
        <w:rPr>
          <w:rFonts w:cs="Arial"/>
        </w:rPr>
        <w:t xml:space="preserve"> gives a comprehensive list of products and indicates which centre(s) will provide them. The list in </w:t>
      </w:r>
      <w:r w:rsidRPr="00A97C08">
        <w:rPr>
          <w:rFonts w:cs="Arial"/>
          <w:b/>
        </w:rPr>
        <w:t>Annex B</w:t>
      </w:r>
      <w:r w:rsidRPr="002A3007">
        <w:rPr>
          <w:rFonts w:cs="Arial"/>
        </w:rPr>
        <w:t xml:space="preserve"> shows the selected locations where the </w:t>
      </w:r>
      <w:proofErr w:type="spellStart"/>
      <w:r w:rsidRPr="002A3007">
        <w:rPr>
          <w:rFonts w:cs="Arial"/>
        </w:rPr>
        <w:t>meteograms</w:t>
      </w:r>
      <w:proofErr w:type="spellEnd"/>
      <w:r w:rsidRPr="002A3007">
        <w:rPr>
          <w:rFonts w:cs="Arial"/>
        </w:rPr>
        <w:t xml:space="preserve"> are available.</w:t>
      </w:r>
    </w:p>
    <w:p w14:paraId="515569EB" w14:textId="77777777" w:rsidR="00AA3B89" w:rsidRPr="00F2472A" w:rsidRDefault="00AA3B89" w:rsidP="00AA3B89">
      <w:pPr>
        <w:ind w:firstLine="360"/>
        <w:jc w:val="both"/>
        <w:rPr>
          <w:rFonts w:eastAsia="MS Mincho" w:cs="Arial"/>
          <w:lang w:eastAsia="ja-JP"/>
        </w:rPr>
      </w:pPr>
      <w:r w:rsidRPr="002A3007">
        <w:rPr>
          <w:rFonts w:cs="Arial"/>
        </w:rPr>
        <w:t>Products which are not routinely transmitted through the GTS should be provided in graphical form (Web pages) via Internet for rapid display and dissemination. Provision of data in digital format may assist regional centres in producing charts of derived parameter.</w:t>
      </w:r>
    </w:p>
    <w:p w14:paraId="54CD3EAD" w14:textId="77777777" w:rsidR="00AA3B89" w:rsidRPr="002A3007" w:rsidRDefault="00AA3B89" w:rsidP="00AA3B89">
      <w:pPr>
        <w:jc w:val="both"/>
        <w:rPr>
          <w:rFonts w:cs="Arial"/>
        </w:rPr>
      </w:pPr>
    </w:p>
    <w:p w14:paraId="60EA58AC" w14:textId="77777777" w:rsidR="00214E20" w:rsidRDefault="00AA3B89" w:rsidP="00DC16C7">
      <w:pPr>
        <w:pStyle w:val="Heading2"/>
        <w:numPr>
          <w:ilvl w:val="2"/>
          <w:numId w:val="2"/>
        </w:numPr>
        <w:rPr>
          <w:sz w:val="22"/>
        </w:rPr>
      </w:pPr>
      <w:bookmarkStart w:id="84" w:name="_Toc413878990"/>
      <w:r w:rsidRPr="002A3007">
        <w:rPr>
          <w:sz w:val="22"/>
        </w:rPr>
        <w:t>Current Deterministic NWP Fields up to 5 days</w:t>
      </w:r>
      <w:bookmarkEnd w:id="84"/>
    </w:p>
    <w:p w14:paraId="1958B8EB" w14:textId="77777777" w:rsidR="00AA3B89" w:rsidRPr="00214E20" w:rsidRDefault="00214E20" w:rsidP="00214E20">
      <w:pPr>
        <w:ind w:firstLine="360"/>
        <w:rPr>
          <w:rFonts w:eastAsia="MS Mincho"/>
          <w:lang w:eastAsia="ja-JP"/>
        </w:rPr>
      </w:pPr>
      <w:r>
        <w:rPr>
          <w:rFonts w:eastAsia="MS Mincho" w:hint="eastAsia"/>
          <w:lang w:eastAsia="ja-JP"/>
        </w:rPr>
        <w:t xml:space="preserve">The products are provided </w:t>
      </w:r>
      <w:r>
        <w:t>at 6-h Intervals up to 2 days</w:t>
      </w:r>
      <w:r>
        <w:rPr>
          <w:rFonts w:eastAsia="MS Mincho" w:hint="eastAsia"/>
          <w:lang w:eastAsia="ja-JP"/>
        </w:rPr>
        <w:t xml:space="preserve"> and</w:t>
      </w:r>
      <w:r w:rsidR="00AA3B89" w:rsidRPr="002A3007">
        <w:t xml:space="preserve"> 12-h intervals after 2 days</w:t>
      </w:r>
      <w:r>
        <w:rPr>
          <w:rFonts w:eastAsia="MS Mincho" w:hint="eastAsia"/>
          <w:lang w:eastAsia="ja-JP"/>
        </w:rPr>
        <w:t xml:space="preserve">. </w:t>
      </w:r>
      <w:r w:rsidR="00AA3B89" w:rsidRPr="002A3007">
        <w:rPr>
          <w:rFonts w:cs="Arial"/>
          <w:lang w:eastAsia="en-GB"/>
        </w:rPr>
        <w:t>The recommended products include:</w:t>
      </w:r>
    </w:p>
    <w:p w14:paraId="7BBAE190" w14:textId="77777777" w:rsidR="00AA3B89" w:rsidRPr="002A3007" w:rsidRDefault="00AA3B89" w:rsidP="00C7791E">
      <w:pPr>
        <w:widowControl w:val="0"/>
        <w:numPr>
          <w:ilvl w:val="0"/>
          <w:numId w:val="21"/>
        </w:numPr>
        <w:autoSpaceDE w:val="0"/>
        <w:autoSpaceDN w:val="0"/>
        <w:adjustRightInd w:val="0"/>
        <w:jc w:val="both"/>
        <w:rPr>
          <w:rFonts w:cs="Arial"/>
        </w:rPr>
      </w:pPr>
      <w:r w:rsidRPr="002A3007">
        <w:rPr>
          <w:rFonts w:cs="Arial"/>
          <w:lang w:eastAsia="en-GB"/>
        </w:rPr>
        <w:t xml:space="preserve">charts to depict the large-scale flow (e.g. 500 </w:t>
      </w:r>
      <w:proofErr w:type="spellStart"/>
      <w:r w:rsidRPr="002A3007">
        <w:rPr>
          <w:rFonts w:cs="Arial"/>
          <w:lang w:eastAsia="en-GB"/>
        </w:rPr>
        <w:t>hPa</w:t>
      </w:r>
      <w:proofErr w:type="spellEnd"/>
      <w:r w:rsidRPr="002A3007">
        <w:rPr>
          <w:rFonts w:cs="Arial"/>
          <w:lang w:eastAsia="en-GB"/>
        </w:rPr>
        <w:t xml:space="preserve"> , 700 </w:t>
      </w:r>
      <w:proofErr w:type="spellStart"/>
      <w:r w:rsidRPr="002A3007">
        <w:rPr>
          <w:rFonts w:cs="Arial"/>
          <w:lang w:eastAsia="en-GB"/>
        </w:rPr>
        <w:t>hPa</w:t>
      </w:r>
      <w:proofErr w:type="spellEnd"/>
      <w:r w:rsidRPr="002A3007">
        <w:rPr>
          <w:rFonts w:cs="Arial"/>
          <w:lang w:eastAsia="en-GB"/>
        </w:rPr>
        <w:t xml:space="preserve">, 850 </w:t>
      </w:r>
      <w:proofErr w:type="spellStart"/>
      <w:r w:rsidRPr="002A3007">
        <w:rPr>
          <w:rFonts w:cs="Arial"/>
          <w:lang w:eastAsia="en-GB"/>
        </w:rPr>
        <w:t>hPa</w:t>
      </w:r>
      <w:proofErr w:type="spellEnd"/>
      <w:r w:rsidRPr="002A3007">
        <w:rPr>
          <w:rFonts w:cs="Arial"/>
          <w:lang w:eastAsia="en-GB"/>
        </w:rPr>
        <w:t xml:space="preserve"> </w:t>
      </w:r>
      <w:proofErr w:type="spellStart"/>
      <w:r w:rsidRPr="002A3007">
        <w:rPr>
          <w:rFonts w:cs="Arial"/>
          <w:lang w:eastAsia="en-GB"/>
        </w:rPr>
        <w:t>geopotential</w:t>
      </w:r>
      <w:proofErr w:type="spellEnd"/>
      <w:r w:rsidRPr="002A3007">
        <w:rPr>
          <w:rFonts w:cs="Arial"/>
          <w:lang w:eastAsia="en-GB"/>
        </w:rPr>
        <w:t xml:space="preserve"> height, 850 </w:t>
      </w:r>
      <w:proofErr w:type="spellStart"/>
      <w:r w:rsidRPr="002A3007">
        <w:rPr>
          <w:rFonts w:cs="Arial"/>
          <w:lang w:eastAsia="en-GB"/>
        </w:rPr>
        <w:t>hPa</w:t>
      </w:r>
      <w:proofErr w:type="spellEnd"/>
      <w:r w:rsidRPr="002A3007">
        <w:rPr>
          <w:rFonts w:cs="Arial"/>
          <w:lang w:eastAsia="en-GB"/>
        </w:rPr>
        <w:t xml:space="preserve"> temperature, upper air winds, MSLP);</w:t>
      </w:r>
    </w:p>
    <w:p w14:paraId="4B6C5B7B" w14:textId="77777777" w:rsidR="00AA3B89" w:rsidRPr="002A3007" w:rsidRDefault="00AA3B89" w:rsidP="00C7791E">
      <w:pPr>
        <w:widowControl w:val="0"/>
        <w:numPr>
          <w:ilvl w:val="0"/>
          <w:numId w:val="21"/>
        </w:numPr>
        <w:autoSpaceDE w:val="0"/>
        <w:autoSpaceDN w:val="0"/>
        <w:adjustRightInd w:val="0"/>
        <w:jc w:val="both"/>
        <w:rPr>
          <w:rFonts w:cs="Arial"/>
          <w:lang w:eastAsia="en-GB"/>
        </w:rPr>
      </w:pPr>
      <w:proofErr w:type="gramStart"/>
      <w:r w:rsidRPr="002A3007">
        <w:rPr>
          <w:rFonts w:cs="Arial"/>
          <w:lang w:eastAsia="en-GB"/>
        </w:rPr>
        <w:t>surface</w:t>
      </w:r>
      <w:proofErr w:type="gramEnd"/>
      <w:r w:rsidRPr="002A3007">
        <w:rPr>
          <w:rFonts w:cs="Arial"/>
          <w:lang w:eastAsia="en-GB"/>
        </w:rPr>
        <w:t xml:space="preserve"> weather elements (e.g. 6-hour accumulated precipitation, surface (10m) wind-speed).</w:t>
      </w:r>
    </w:p>
    <w:p w14:paraId="16FE556D" w14:textId="77777777" w:rsidR="00AA3B89" w:rsidRPr="002A3007" w:rsidRDefault="00AA3B89" w:rsidP="00AA3B89">
      <w:pPr>
        <w:tabs>
          <w:tab w:val="left" w:pos="1080"/>
        </w:tabs>
        <w:autoSpaceDE w:val="0"/>
        <w:autoSpaceDN w:val="0"/>
        <w:adjustRightInd w:val="0"/>
        <w:jc w:val="both"/>
        <w:rPr>
          <w:rFonts w:cs="Arial"/>
          <w:lang w:eastAsia="en-GB"/>
        </w:rPr>
      </w:pPr>
    </w:p>
    <w:p w14:paraId="362004F9" w14:textId="77777777" w:rsidR="00AA3B89" w:rsidRPr="002A3007" w:rsidRDefault="00AA3B89" w:rsidP="00AA3B89">
      <w:pPr>
        <w:pStyle w:val="BodyText"/>
        <w:ind w:firstLine="360"/>
        <w:jc w:val="both"/>
        <w:rPr>
          <w:rFonts w:cs="Arial"/>
          <w:lang w:eastAsia="en-GB"/>
        </w:rPr>
      </w:pPr>
      <w:r w:rsidRPr="002A3007">
        <w:rPr>
          <w:rFonts w:cs="Arial"/>
          <w:lang w:eastAsia="en-GB"/>
        </w:rPr>
        <w:t>In tropical regions other relevant products could also include:</w:t>
      </w:r>
    </w:p>
    <w:p w14:paraId="056B9E26" w14:textId="77777777" w:rsidR="00AA3B89" w:rsidRPr="002A3007" w:rsidRDefault="00AA3B89" w:rsidP="00C7791E">
      <w:pPr>
        <w:widowControl w:val="0"/>
        <w:numPr>
          <w:ilvl w:val="0"/>
          <w:numId w:val="22"/>
        </w:numPr>
        <w:autoSpaceDE w:val="0"/>
        <w:autoSpaceDN w:val="0"/>
        <w:adjustRightInd w:val="0"/>
        <w:jc w:val="both"/>
        <w:rPr>
          <w:rFonts w:cs="Arial"/>
          <w:lang w:eastAsia="en-GB"/>
        </w:rPr>
      </w:pPr>
      <w:r w:rsidRPr="002A3007">
        <w:rPr>
          <w:rFonts w:cs="Arial"/>
          <w:lang w:eastAsia="en-GB"/>
        </w:rPr>
        <w:t xml:space="preserve">charts to depict the large-scale flow (e.g. surface streamlines, 850 </w:t>
      </w:r>
      <w:proofErr w:type="spellStart"/>
      <w:r w:rsidRPr="002A3007">
        <w:rPr>
          <w:rFonts w:cs="Arial"/>
          <w:lang w:eastAsia="en-GB"/>
        </w:rPr>
        <w:t>hPa</w:t>
      </w:r>
      <w:proofErr w:type="spellEnd"/>
      <w:r w:rsidRPr="002A3007">
        <w:rPr>
          <w:rFonts w:cs="Arial"/>
          <w:lang w:eastAsia="en-GB"/>
        </w:rPr>
        <w:t xml:space="preserve">, 700 </w:t>
      </w:r>
      <w:proofErr w:type="spellStart"/>
      <w:r w:rsidRPr="002A3007">
        <w:rPr>
          <w:rFonts w:cs="Arial"/>
          <w:lang w:eastAsia="en-GB"/>
        </w:rPr>
        <w:t>hPa</w:t>
      </w:r>
      <w:proofErr w:type="spellEnd"/>
      <w:r w:rsidRPr="002A3007">
        <w:rPr>
          <w:rFonts w:cs="Arial"/>
          <w:lang w:eastAsia="en-GB"/>
        </w:rPr>
        <w:t xml:space="preserve">, 500 </w:t>
      </w:r>
      <w:proofErr w:type="spellStart"/>
      <w:r w:rsidRPr="002A3007">
        <w:rPr>
          <w:rFonts w:cs="Arial"/>
          <w:lang w:eastAsia="en-GB"/>
        </w:rPr>
        <w:t>hPa</w:t>
      </w:r>
      <w:proofErr w:type="spellEnd"/>
      <w:r w:rsidRPr="002A3007">
        <w:rPr>
          <w:rFonts w:cs="Arial"/>
          <w:lang w:eastAsia="en-GB"/>
        </w:rPr>
        <w:t xml:space="preserve">, 200 </w:t>
      </w:r>
      <w:proofErr w:type="spellStart"/>
      <w:r w:rsidRPr="002A3007">
        <w:rPr>
          <w:rFonts w:cs="Arial"/>
          <w:lang w:eastAsia="en-GB"/>
        </w:rPr>
        <w:t>hPa</w:t>
      </w:r>
      <w:proofErr w:type="spellEnd"/>
      <w:r w:rsidRPr="002A3007">
        <w:rPr>
          <w:rFonts w:cs="Arial"/>
          <w:lang w:eastAsia="en-GB"/>
        </w:rPr>
        <w:t xml:space="preserve"> wind flow and relative humidity, surface streamlines);</w:t>
      </w:r>
    </w:p>
    <w:p w14:paraId="0C9EDB8B" w14:textId="77777777" w:rsidR="00AA3B89" w:rsidRPr="002A3007" w:rsidRDefault="00AA3B89" w:rsidP="00C7791E">
      <w:pPr>
        <w:widowControl w:val="0"/>
        <w:numPr>
          <w:ilvl w:val="0"/>
          <w:numId w:val="22"/>
        </w:numPr>
        <w:autoSpaceDE w:val="0"/>
        <w:autoSpaceDN w:val="0"/>
        <w:adjustRightInd w:val="0"/>
        <w:jc w:val="both"/>
        <w:rPr>
          <w:rFonts w:cs="Arial"/>
          <w:lang w:eastAsia="en-GB"/>
        </w:rPr>
      </w:pPr>
      <w:r w:rsidRPr="002A3007">
        <w:rPr>
          <w:rFonts w:cs="Arial"/>
          <w:lang w:eastAsia="en-GB"/>
        </w:rPr>
        <w:t>charts to assist with forecasts of tropical cyclone formation, movement and intensification (e.g. 850 </w:t>
      </w:r>
      <w:proofErr w:type="spellStart"/>
      <w:r w:rsidRPr="002A3007">
        <w:rPr>
          <w:rFonts w:cs="Arial"/>
          <w:lang w:eastAsia="en-GB"/>
        </w:rPr>
        <w:t>hPa</w:t>
      </w:r>
      <w:proofErr w:type="spellEnd"/>
      <w:r w:rsidRPr="002A3007">
        <w:rPr>
          <w:rFonts w:cs="Arial"/>
          <w:lang w:eastAsia="en-GB"/>
        </w:rPr>
        <w:t xml:space="preserve">, 200hPa relative </w:t>
      </w:r>
      <w:proofErr w:type="spellStart"/>
      <w:r w:rsidRPr="002A3007">
        <w:rPr>
          <w:rFonts w:cs="Arial"/>
          <w:lang w:eastAsia="en-GB"/>
        </w:rPr>
        <w:t>vorticity</w:t>
      </w:r>
      <w:proofErr w:type="spellEnd"/>
      <w:r w:rsidRPr="002A3007">
        <w:rPr>
          <w:rFonts w:cs="Arial"/>
          <w:lang w:eastAsia="en-GB"/>
        </w:rPr>
        <w:t xml:space="preserve"> and convergence, 850-400 </w:t>
      </w:r>
      <w:proofErr w:type="spellStart"/>
      <w:r w:rsidRPr="002A3007">
        <w:rPr>
          <w:rFonts w:cs="Arial"/>
          <w:lang w:eastAsia="en-GB"/>
        </w:rPr>
        <w:t>hPa</w:t>
      </w:r>
      <w:proofErr w:type="spellEnd"/>
      <w:r w:rsidRPr="002A3007">
        <w:rPr>
          <w:rFonts w:cs="Arial"/>
          <w:lang w:eastAsia="en-GB"/>
        </w:rPr>
        <w:t xml:space="preserve"> deep layer mean flow, 850-200  </w:t>
      </w:r>
      <w:proofErr w:type="spellStart"/>
      <w:r w:rsidRPr="002A3007">
        <w:rPr>
          <w:rFonts w:cs="Arial"/>
          <w:lang w:eastAsia="en-GB"/>
        </w:rPr>
        <w:t>hPa</w:t>
      </w:r>
      <w:proofErr w:type="spellEnd"/>
      <w:r w:rsidRPr="002A3007">
        <w:rPr>
          <w:rFonts w:cs="Arial"/>
          <w:lang w:eastAsia="en-GB"/>
        </w:rPr>
        <w:t xml:space="preserve"> vertical wind shear, vertical motion);</w:t>
      </w:r>
    </w:p>
    <w:p w14:paraId="45591EC4" w14:textId="77777777" w:rsidR="00AA3B89" w:rsidRPr="002A3007" w:rsidRDefault="00AA3B89" w:rsidP="00AA3B89">
      <w:pPr>
        <w:pStyle w:val="BodyTextIndent3"/>
        <w:rPr>
          <w:sz w:val="22"/>
          <w:szCs w:val="22"/>
        </w:rPr>
      </w:pPr>
    </w:p>
    <w:p w14:paraId="06FE12AF" w14:textId="77777777" w:rsidR="00AA3B89" w:rsidRPr="002A3007" w:rsidRDefault="00AA3B89" w:rsidP="00DC16C7">
      <w:pPr>
        <w:pStyle w:val="Heading2"/>
        <w:numPr>
          <w:ilvl w:val="2"/>
          <w:numId w:val="2"/>
        </w:numPr>
        <w:rPr>
          <w:sz w:val="22"/>
        </w:rPr>
      </w:pPr>
      <w:bookmarkStart w:id="85" w:name="_Toc413878991"/>
      <w:r w:rsidRPr="002A3007">
        <w:rPr>
          <w:sz w:val="22"/>
        </w:rPr>
        <w:t>Probabilistic Forecast Products based on EPS</w:t>
      </w:r>
      <w:bookmarkEnd w:id="85"/>
    </w:p>
    <w:p w14:paraId="5C1F7001" w14:textId="77777777" w:rsidR="00AA3B89" w:rsidRPr="002A3007" w:rsidRDefault="00AA3B89" w:rsidP="00AA3B89">
      <w:pPr>
        <w:pStyle w:val="BodyText"/>
        <w:ind w:firstLine="360"/>
        <w:jc w:val="both"/>
        <w:rPr>
          <w:rFonts w:cs="Arial"/>
          <w:lang w:eastAsia="en-GB"/>
        </w:rPr>
      </w:pPr>
      <w:r w:rsidRPr="002A3007">
        <w:rPr>
          <w:rFonts w:cs="Arial"/>
          <w:lang w:eastAsia="en-GB"/>
        </w:rPr>
        <w:t>The recommended products include:</w:t>
      </w:r>
    </w:p>
    <w:p w14:paraId="3D18CB8D" w14:textId="77777777"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probability of severe weather events such as precipitation and wind higher than given thresholds;</w:t>
      </w:r>
    </w:p>
    <w:p w14:paraId="7B45BD5B" w14:textId="77777777"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 xml:space="preserve">“spaghetti” plots (e.g. 500 </w:t>
      </w:r>
      <w:proofErr w:type="spellStart"/>
      <w:r w:rsidRPr="002A3007">
        <w:rPr>
          <w:rFonts w:cs="Arial"/>
          <w:lang w:eastAsia="en-GB"/>
        </w:rPr>
        <w:t>hPa</w:t>
      </w:r>
      <w:proofErr w:type="spellEnd"/>
      <w:r w:rsidRPr="002A3007">
        <w:rPr>
          <w:rFonts w:cs="Arial"/>
          <w:lang w:eastAsia="en-GB"/>
        </w:rPr>
        <w:t xml:space="preserve"> </w:t>
      </w:r>
      <w:proofErr w:type="spellStart"/>
      <w:r w:rsidRPr="002A3007">
        <w:rPr>
          <w:rFonts w:cs="Arial"/>
          <w:lang w:eastAsia="en-GB"/>
        </w:rPr>
        <w:t>geopotential</w:t>
      </w:r>
      <w:proofErr w:type="spellEnd"/>
      <w:r w:rsidRPr="002A3007">
        <w:rPr>
          <w:rFonts w:cs="Arial"/>
          <w:lang w:eastAsia="en-GB"/>
        </w:rPr>
        <w:t xml:space="preserve"> height in extra-tropics, precipitation and wind higher than given thresholds); </w:t>
      </w:r>
    </w:p>
    <w:p w14:paraId="3D7E43CB" w14:textId="77777777"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stamp maps (e.g. streamlines in the tropics, wind speed, accumulated precipitation);</w:t>
      </w:r>
    </w:p>
    <w:p w14:paraId="2FFBA6C7" w14:textId="77777777"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 xml:space="preserve">dispersion diagrams (plumes and </w:t>
      </w:r>
      <w:proofErr w:type="spellStart"/>
      <w:r w:rsidRPr="002A3007">
        <w:rPr>
          <w:rFonts w:cs="Arial"/>
          <w:lang w:eastAsia="en-GB"/>
        </w:rPr>
        <w:t>EPSgrams</w:t>
      </w:r>
      <w:proofErr w:type="spellEnd"/>
      <w:r w:rsidRPr="002A3007">
        <w:rPr>
          <w:rFonts w:cs="Arial"/>
          <w:lang w:eastAsia="en-GB"/>
        </w:rPr>
        <w:t>) for weather elements at specific locations;</w:t>
      </w:r>
    </w:p>
    <w:p w14:paraId="6439E693" w14:textId="77777777"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representative members of a classification of weather pattern such as clustering or tubing (optional product depending on possibilities of Global Centre);</w:t>
      </w:r>
    </w:p>
    <w:p w14:paraId="1C4F7DC8" w14:textId="77777777" w:rsidR="00AA3B89" w:rsidRPr="002A3007" w:rsidRDefault="00AA3B89" w:rsidP="00C7791E">
      <w:pPr>
        <w:widowControl w:val="0"/>
        <w:numPr>
          <w:ilvl w:val="0"/>
          <w:numId w:val="23"/>
        </w:numPr>
        <w:autoSpaceDE w:val="0"/>
        <w:autoSpaceDN w:val="0"/>
        <w:adjustRightInd w:val="0"/>
        <w:jc w:val="both"/>
        <w:rPr>
          <w:rFonts w:cs="Arial"/>
          <w:lang w:eastAsia="en-GB"/>
        </w:rPr>
      </w:pPr>
      <w:proofErr w:type="gramStart"/>
      <w:r w:rsidRPr="002A3007">
        <w:rPr>
          <w:rFonts w:cs="Arial"/>
          <w:lang w:eastAsia="en-GB"/>
        </w:rPr>
        <w:t>severe</w:t>
      </w:r>
      <w:proofErr w:type="gramEnd"/>
      <w:r w:rsidRPr="002A3007">
        <w:rPr>
          <w:rFonts w:cs="Arial"/>
          <w:lang w:eastAsia="en-GB"/>
        </w:rPr>
        <w:t xml:space="preserve"> weather risk index such as Extreme Forecast Index (where available).</w:t>
      </w:r>
    </w:p>
    <w:p w14:paraId="3099161B" w14:textId="77777777" w:rsidR="00AA3B89" w:rsidRPr="002A3007" w:rsidRDefault="00AA3B89" w:rsidP="00AA3B89">
      <w:pPr>
        <w:autoSpaceDE w:val="0"/>
        <w:autoSpaceDN w:val="0"/>
        <w:adjustRightInd w:val="0"/>
        <w:jc w:val="both"/>
        <w:rPr>
          <w:rFonts w:cs="Arial"/>
          <w:lang w:eastAsia="en-GB"/>
        </w:rPr>
      </w:pPr>
    </w:p>
    <w:p w14:paraId="7BF1E957" w14:textId="77777777" w:rsidR="00AA3B89" w:rsidRPr="002A3007" w:rsidRDefault="00AA3B89" w:rsidP="00AA3B89">
      <w:pPr>
        <w:autoSpaceDE w:val="0"/>
        <w:autoSpaceDN w:val="0"/>
        <w:adjustRightInd w:val="0"/>
        <w:ind w:firstLine="360"/>
        <w:jc w:val="both"/>
        <w:rPr>
          <w:rFonts w:cs="Arial"/>
          <w:lang w:eastAsia="en-GB"/>
        </w:rPr>
      </w:pPr>
      <w:r w:rsidRPr="002A3007">
        <w:rPr>
          <w:rFonts w:cs="Arial"/>
          <w:lang w:eastAsia="en-GB"/>
        </w:rPr>
        <w:t>If severe weather is associated with a Tropical Cyclone other relevant products could include:</w:t>
      </w:r>
    </w:p>
    <w:p w14:paraId="0A919F27" w14:textId="77777777" w:rsidR="00AA3B89" w:rsidRPr="002A3007" w:rsidRDefault="00AA3B89" w:rsidP="00C7791E">
      <w:pPr>
        <w:widowControl w:val="0"/>
        <w:numPr>
          <w:ilvl w:val="0"/>
          <w:numId w:val="24"/>
        </w:numPr>
        <w:autoSpaceDE w:val="0"/>
        <w:autoSpaceDN w:val="0"/>
        <w:adjustRightInd w:val="0"/>
        <w:jc w:val="both"/>
        <w:rPr>
          <w:rFonts w:cs="Arial"/>
          <w:lang w:eastAsia="en-GB"/>
        </w:rPr>
      </w:pPr>
      <w:r w:rsidRPr="002A3007">
        <w:rPr>
          <w:rFonts w:cs="Arial"/>
          <w:lang w:eastAsia="en-GB"/>
        </w:rPr>
        <w:t xml:space="preserve">surface or 850hPa vortex track charts; </w:t>
      </w:r>
    </w:p>
    <w:p w14:paraId="0F93480E" w14:textId="77777777" w:rsidR="00AA3B89" w:rsidRPr="002A3007" w:rsidRDefault="00AA3B89" w:rsidP="00C7791E">
      <w:pPr>
        <w:widowControl w:val="0"/>
        <w:numPr>
          <w:ilvl w:val="0"/>
          <w:numId w:val="24"/>
        </w:numPr>
        <w:tabs>
          <w:tab w:val="left" w:pos="1440"/>
        </w:tabs>
        <w:autoSpaceDE w:val="0"/>
        <w:autoSpaceDN w:val="0"/>
        <w:adjustRightInd w:val="0"/>
        <w:jc w:val="both"/>
        <w:rPr>
          <w:rFonts w:cs="Arial"/>
          <w:lang w:eastAsia="en-GB"/>
        </w:rPr>
      </w:pPr>
      <w:r w:rsidRPr="002A3007">
        <w:rPr>
          <w:rFonts w:cs="Arial"/>
          <w:lang w:eastAsia="en-GB"/>
        </w:rPr>
        <w:t>tropical cyclone position fix and track forecast spread (strike probability);</w:t>
      </w:r>
    </w:p>
    <w:p w14:paraId="203FECFF" w14:textId="77777777" w:rsidR="00AA3B89" w:rsidRDefault="00AA3B89" w:rsidP="00C7791E">
      <w:pPr>
        <w:widowControl w:val="0"/>
        <w:numPr>
          <w:ilvl w:val="0"/>
          <w:numId w:val="24"/>
        </w:numPr>
        <w:autoSpaceDE w:val="0"/>
        <w:autoSpaceDN w:val="0"/>
        <w:adjustRightInd w:val="0"/>
        <w:jc w:val="both"/>
        <w:rPr>
          <w:rFonts w:cs="Arial"/>
          <w:lang w:eastAsia="en-GB"/>
        </w:rPr>
      </w:pPr>
      <w:r w:rsidRPr="002A3007">
        <w:rPr>
          <w:rFonts w:cs="Arial"/>
          <w:lang w:eastAsia="en-GB"/>
        </w:rPr>
        <w:t xml:space="preserve">tropical cyclone formation probability. </w:t>
      </w:r>
    </w:p>
    <w:p w14:paraId="5852ABE6" w14:textId="77777777" w:rsidR="00280B9D" w:rsidRPr="002A3007" w:rsidRDefault="00280B9D" w:rsidP="00280B9D">
      <w:pPr>
        <w:widowControl w:val="0"/>
        <w:autoSpaceDE w:val="0"/>
        <w:autoSpaceDN w:val="0"/>
        <w:adjustRightInd w:val="0"/>
        <w:ind w:left="720"/>
        <w:jc w:val="both"/>
        <w:rPr>
          <w:rFonts w:cs="Arial"/>
          <w:lang w:eastAsia="en-GB"/>
        </w:rPr>
      </w:pPr>
    </w:p>
    <w:p w14:paraId="4F73B70C" w14:textId="77777777" w:rsidR="00AA3B89" w:rsidRPr="00A41439" w:rsidRDefault="00AA3B89" w:rsidP="00DC16C7">
      <w:pPr>
        <w:pStyle w:val="Heading2"/>
        <w:numPr>
          <w:ilvl w:val="2"/>
          <w:numId w:val="2"/>
        </w:numPr>
        <w:rPr>
          <w:sz w:val="22"/>
        </w:rPr>
      </w:pPr>
      <w:bookmarkStart w:id="86" w:name="_Toc413878992"/>
      <w:r w:rsidRPr="00A41439">
        <w:rPr>
          <w:sz w:val="22"/>
        </w:rPr>
        <w:t>Satellite Imagery and Satellite based Products</w:t>
      </w:r>
      <w:bookmarkEnd w:id="86"/>
    </w:p>
    <w:p w14:paraId="25421AFB" w14:textId="77777777" w:rsidR="003F7051" w:rsidRPr="00A41439" w:rsidRDefault="00AA3B89" w:rsidP="00AA3B89">
      <w:pPr>
        <w:ind w:firstLine="360"/>
        <w:jc w:val="both"/>
        <w:rPr>
          <w:rFonts w:eastAsia="MS Mincho" w:cs="Arial"/>
          <w:lang w:eastAsia="ja-JP"/>
        </w:rPr>
      </w:pPr>
      <w:r w:rsidRPr="00A41439">
        <w:rPr>
          <w:rFonts w:eastAsia="MS Mincho" w:cs="Arial"/>
          <w:lang w:eastAsia="ja-JP"/>
        </w:rPr>
        <w:t>The available satellite imagery and satellite based products that Global Centres suggest are</w:t>
      </w:r>
      <w:r w:rsidR="003F7051" w:rsidRPr="00A41439">
        <w:rPr>
          <w:rFonts w:eastAsia="MS Mincho" w:cs="Arial" w:hint="eastAsia"/>
          <w:lang w:eastAsia="ja-JP"/>
        </w:rPr>
        <w:t>:</w:t>
      </w:r>
    </w:p>
    <w:p w14:paraId="7411DDEE" w14:textId="77777777" w:rsidR="00086F61" w:rsidRPr="00A41439" w:rsidRDefault="00086F61" w:rsidP="00C7791E">
      <w:pPr>
        <w:numPr>
          <w:ilvl w:val="0"/>
          <w:numId w:val="51"/>
        </w:numPr>
        <w:jc w:val="both"/>
        <w:rPr>
          <w:rFonts w:eastAsia="MS Mincho" w:cs="Arial"/>
          <w:lang w:eastAsia="ja-JP"/>
        </w:rPr>
      </w:pPr>
      <w:r w:rsidRPr="00A41439">
        <w:rPr>
          <w:rFonts w:eastAsia="MS Mincho" w:cs="Arial" w:hint="eastAsia"/>
          <w:lang w:eastAsia="ja-JP"/>
        </w:rPr>
        <w:t xml:space="preserve">Satellite Images of VIS, IR and WV Channels of FY-2E (operated by CMA); </w:t>
      </w:r>
    </w:p>
    <w:p w14:paraId="6C7BEFFD" w14:textId="77777777" w:rsidR="00086F61" w:rsidRPr="00A41439" w:rsidRDefault="00086F61" w:rsidP="00C7791E">
      <w:pPr>
        <w:numPr>
          <w:ilvl w:val="0"/>
          <w:numId w:val="51"/>
        </w:numPr>
        <w:jc w:val="both"/>
        <w:rPr>
          <w:rFonts w:eastAsia="MS Mincho" w:cs="Arial"/>
          <w:lang w:eastAsia="ja-JP"/>
        </w:rPr>
      </w:pPr>
      <w:r w:rsidRPr="00A41439">
        <w:rPr>
          <w:rFonts w:eastAsia="MS Mincho" w:cs="Arial" w:hint="eastAsia"/>
          <w:lang w:eastAsia="ja-JP"/>
        </w:rPr>
        <w:t xml:space="preserve">Satellite Images of VIS, IR and WV </w:t>
      </w:r>
      <w:r w:rsidRPr="00A41439">
        <w:rPr>
          <w:rFonts w:eastAsia="MS Mincho" w:cs="Arial"/>
          <w:lang w:eastAsia="ja-JP"/>
        </w:rPr>
        <w:t xml:space="preserve">Channels </w:t>
      </w:r>
      <w:r w:rsidRPr="00A41439">
        <w:rPr>
          <w:rFonts w:eastAsia="MS Mincho" w:cs="Arial" w:hint="eastAsia"/>
          <w:lang w:eastAsia="ja-JP"/>
        </w:rPr>
        <w:t>of MTSAT-2 (operated by JMA);</w:t>
      </w:r>
    </w:p>
    <w:p w14:paraId="69B2B8EA" w14:textId="77777777" w:rsidR="0006563F" w:rsidRPr="00D41407" w:rsidRDefault="0006563F" w:rsidP="00C7791E">
      <w:pPr>
        <w:numPr>
          <w:ilvl w:val="0"/>
          <w:numId w:val="51"/>
        </w:numPr>
        <w:jc w:val="both"/>
        <w:rPr>
          <w:rFonts w:eastAsia="MS Mincho" w:cs="Arial"/>
          <w:lang w:eastAsia="ja-JP"/>
        </w:rPr>
      </w:pPr>
      <w:r w:rsidRPr="00D41407">
        <w:rPr>
          <w:rFonts w:eastAsia="MS Mincho" w:cs="Arial" w:hint="eastAsia"/>
          <w:lang w:eastAsia="ja-JP"/>
        </w:rPr>
        <w:t xml:space="preserve">Diagnostic products, e.g. </w:t>
      </w:r>
    </w:p>
    <w:p w14:paraId="086CDA87" w14:textId="77777777" w:rsidR="00A628CB" w:rsidRPr="00D41407" w:rsidRDefault="00A628CB" w:rsidP="00C7791E">
      <w:pPr>
        <w:numPr>
          <w:ilvl w:val="1"/>
          <w:numId w:val="51"/>
        </w:numPr>
        <w:jc w:val="both"/>
        <w:rPr>
          <w:rFonts w:eastAsia="MS Mincho" w:cs="Arial"/>
          <w:lang w:eastAsia="ja-JP"/>
        </w:rPr>
      </w:pPr>
      <w:r w:rsidRPr="00D41407">
        <w:rPr>
          <w:rFonts w:eastAsia="MS Mincho" w:cs="Arial"/>
          <w:lang w:eastAsia="ja-JP"/>
        </w:rPr>
        <w:t>Imagery with Heavy Rainfall Potential Areas</w:t>
      </w:r>
      <w:r w:rsidR="0006563F" w:rsidRPr="00D41407">
        <w:rPr>
          <w:rFonts w:eastAsia="MS Mincho" w:cs="Arial" w:hint="eastAsia"/>
          <w:lang w:eastAsia="ja-JP"/>
        </w:rPr>
        <w:t xml:space="preserve"> </w:t>
      </w:r>
      <w:r w:rsidRPr="00D41407">
        <w:rPr>
          <w:rFonts w:eastAsia="MS Mincho" w:cs="Arial" w:hint="eastAsia"/>
          <w:lang w:eastAsia="ja-JP"/>
        </w:rPr>
        <w:t>produced by Meteorological Satellite Centre of JMA</w:t>
      </w:r>
    </w:p>
    <w:p w14:paraId="530827A3" w14:textId="77777777" w:rsidR="00673238" w:rsidRPr="00D41407" w:rsidRDefault="00673238" w:rsidP="00C7791E">
      <w:pPr>
        <w:numPr>
          <w:ilvl w:val="1"/>
          <w:numId w:val="51"/>
        </w:numPr>
        <w:jc w:val="both"/>
        <w:rPr>
          <w:rFonts w:eastAsia="MS Mincho" w:cs="Arial"/>
          <w:lang w:eastAsia="ja-JP"/>
        </w:rPr>
      </w:pPr>
      <w:r w:rsidRPr="00D41407">
        <w:rPr>
          <w:rFonts w:eastAsia="MS Mincho" w:cs="Arial" w:hint="eastAsia"/>
          <w:lang w:eastAsia="ja-JP"/>
        </w:rPr>
        <w:t>MTSAT RGB Composite Imagery produced by Meteorological Satellite Centre of JMA</w:t>
      </w:r>
    </w:p>
    <w:p w14:paraId="7AE573B3" w14:textId="77777777" w:rsidR="00B16B36" w:rsidRPr="002A3007" w:rsidRDefault="00B16B36" w:rsidP="00AA3B89">
      <w:pPr>
        <w:jc w:val="both"/>
        <w:rPr>
          <w:rFonts w:eastAsia="MS Mincho" w:cs="Arial"/>
          <w:lang w:eastAsia="ja-JP"/>
        </w:rPr>
      </w:pPr>
    </w:p>
    <w:p w14:paraId="4F9491E9" w14:textId="77777777" w:rsidR="00AA3B89" w:rsidRPr="0078548B" w:rsidRDefault="00AA3B89" w:rsidP="00DC16C7">
      <w:pPr>
        <w:pStyle w:val="Heading2"/>
        <w:numPr>
          <w:ilvl w:val="1"/>
          <w:numId w:val="2"/>
        </w:numPr>
        <w:rPr>
          <w:sz w:val="22"/>
        </w:rPr>
      </w:pPr>
      <w:bookmarkStart w:id="87" w:name="_Toc413878993"/>
      <w:r w:rsidRPr="0078548B">
        <w:rPr>
          <w:sz w:val="22"/>
        </w:rPr>
        <w:t>Data and Products to be issued from Regional Centres</w:t>
      </w:r>
      <w:bookmarkEnd w:id="87"/>
    </w:p>
    <w:p w14:paraId="11AE8977" w14:textId="77777777" w:rsidR="00AA3B89" w:rsidRPr="002A3007" w:rsidRDefault="00AA3B89" w:rsidP="00AA3B89">
      <w:pPr>
        <w:ind w:firstLine="360"/>
        <w:jc w:val="both"/>
        <w:rPr>
          <w:rFonts w:cs="Arial"/>
        </w:rPr>
      </w:pPr>
      <w:r w:rsidRPr="0078548B">
        <w:rPr>
          <w:rFonts w:eastAsia="MS Mincho" w:cs="Arial"/>
          <w:lang w:eastAsia="ja-JP"/>
        </w:rPr>
        <w:t xml:space="preserve">Regional Forecasting Support Centre and RSMC Typhoon / Tropical Cyclone </w:t>
      </w:r>
      <w:r w:rsidRPr="0078548B">
        <w:rPr>
          <w:rFonts w:cs="Arial"/>
        </w:rPr>
        <w:t xml:space="preserve">provide the different set of data and products. The </w:t>
      </w:r>
      <w:r w:rsidRPr="00136DF9">
        <w:rPr>
          <w:rFonts w:cs="Arial"/>
          <w:b/>
        </w:rPr>
        <w:t xml:space="preserve">Annex </w:t>
      </w:r>
      <w:r w:rsidR="00B16B36" w:rsidRPr="00136DF9">
        <w:rPr>
          <w:rFonts w:eastAsia="MS Mincho" w:cs="Arial" w:hint="eastAsia"/>
          <w:b/>
          <w:lang w:eastAsia="ja-JP"/>
        </w:rPr>
        <w:t>C</w:t>
      </w:r>
      <w:r w:rsidR="00BF6FD3" w:rsidRPr="0078548B">
        <w:rPr>
          <w:rFonts w:cs="Arial"/>
        </w:rPr>
        <w:t xml:space="preserve"> </w:t>
      </w:r>
      <w:r w:rsidRPr="0078548B">
        <w:rPr>
          <w:rFonts w:cs="Arial"/>
        </w:rPr>
        <w:t>gives a comprehensive list of products which Regional Centres provide.</w:t>
      </w:r>
    </w:p>
    <w:p w14:paraId="6FDC4A55" w14:textId="77777777" w:rsidR="00AA3B89" w:rsidRPr="002A3007" w:rsidRDefault="00AA3B89" w:rsidP="00AA3B89">
      <w:pPr>
        <w:jc w:val="both"/>
        <w:rPr>
          <w:rFonts w:cs="Arial"/>
        </w:rPr>
      </w:pPr>
    </w:p>
    <w:p w14:paraId="711C903E" w14:textId="77777777" w:rsidR="00AA3B89" w:rsidRPr="002A3007" w:rsidRDefault="00AA3B89" w:rsidP="00AA3B89">
      <w:pPr>
        <w:ind w:firstLine="360"/>
        <w:jc w:val="both"/>
        <w:rPr>
          <w:rFonts w:cs="Arial"/>
        </w:rPr>
      </w:pPr>
      <w:r w:rsidRPr="002A3007">
        <w:rPr>
          <w:rFonts w:cs="Arial"/>
        </w:rPr>
        <w:t>Products which are not routinely transmitted through the GTS should be provided in graphical form (Web page) via Internet for rapid display and dissemination.</w:t>
      </w:r>
    </w:p>
    <w:p w14:paraId="6FD693FB" w14:textId="77777777" w:rsidR="00AA3B89" w:rsidRPr="002A3007" w:rsidRDefault="00AA3B89" w:rsidP="00AA3B89">
      <w:pPr>
        <w:jc w:val="both"/>
        <w:rPr>
          <w:rFonts w:cs="Arial"/>
        </w:rPr>
      </w:pPr>
    </w:p>
    <w:p w14:paraId="15F7EEF6" w14:textId="77777777" w:rsidR="00A92FC9" w:rsidRDefault="00AA3B89" w:rsidP="00DC16C7">
      <w:pPr>
        <w:pStyle w:val="Heading2"/>
        <w:numPr>
          <w:ilvl w:val="2"/>
          <w:numId w:val="2"/>
        </w:numPr>
        <w:rPr>
          <w:sz w:val="22"/>
        </w:rPr>
      </w:pPr>
      <w:bookmarkStart w:id="88" w:name="_Toc413878994"/>
      <w:r w:rsidRPr="0078548B">
        <w:rPr>
          <w:sz w:val="22"/>
        </w:rPr>
        <w:t>Current deterministic Limited Area Model fields up to 2 days</w:t>
      </w:r>
      <w:bookmarkEnd w:id="88"/>
    </w:p>
    <w:p w14:paraId="639700B2" w14:textId="77777777" w:rsidR="00906433" w:rsidRDefault="00AA3B89" w:rsidP="00AA3B89">
      <w:pPr>
        <w:autoSpaceDE w:val="0"/>
        <w:autoSpaceDN w:val="0"/>
        <w:adjustRightInd w:val="0"/>
        <w:ind w:left="425"/>
        <w:jc w:val="both"/>
        <w:rPr>
          <w:rFonts w:eastAsia="MS Mincho" w:cs="Arial"/>
          <w:lang w:eastAsia="ja-JP"/>
        </w:rPr>
      </w:pPr>
      <w:r w:rsidRPr="0078548B">
        <w:rPr>
          <w:rFonts w:cs="Arial"/>
          <w:lang w:eastAsia="en-GB"/>
        </w:rPr>
        <w:t xml:space="preserve">Products </w:t>
      </w:r>
      <w:r w:rsidR="00A92FC9">
        <w:rPr>
          <w:rFonts w:eastAsia="MS Mincho" w:cs="Arial" w:hint="eastAsia"/>
          <w:lang w:eastAsia="ja-JP"/>
        </w:rPr>
        <w:t xml:space="preserve">are provided </w:t>
      </w:r>
      <w:r w:rsidR="00A92FC9" w:rsidRPr="00A92FC9">
        <w:rPr>
          <w:rFonts w:eastAsia="MS Mincho" w:cs="Arial"/>
          <w:lang w:eastAsia="ja-JP"/>
        </w:rPr>
        <w:t>at 6-hour intervals</w:t>
      </w:r>
      <w:r w:rsidR="00906433">
        <w:rPr>
          <w:rFonts w:eastAsia="MS Mincho" w:cs="Arial" w:hint="eastAsia"/>
          <w:lang w:eastAsia="ja-JP"/>
        </w:rPr>
        <w:t>.</w:t>
      </w:r>
    </w:p>
    <w:p w14:paraId="3302A8BF" w14:textId="77777777" w:rsidR="00AA3B89" w:rsidRPr="0078548B" w:rsidRDefault="00A92FC9" w:rsidP="00AA3B89">
      <w:pPr>
        <w:autoSpaceDE w:val="0"/>
        <w:autoSpaceDN w:val="0"/>
        <w:adjustRightInd w:val="0"/>
        <w:ind w:left="425"/>
        <w:jc w:val="both"/>
        <w:rPr>
          <w:rFonts w:cs="Arial"/>
          <w:lang w:eastAsia="en-GB"/>
        </w:rPr>
      </w:pPr>
      <w:r>
        <w:rPr>
          <w:rFonts w:eastAsia="MS Mincho" w:cs="Arial" w:hint="eastAsia"/>
          <w:lang w:eastAsia="ja-JP"/>
        </w:rPr>
        <w:t xml:space="preserve">Products </w:t>
      </w:r>
      <w:r w:rsidR="00AA3B89" w:rsidRPr="0078548B">
        <w:rPr>
          <w:rFonts w:cs="Arial"/>
          <w:lang w:eastAsia="en-GB"/>
        </w:rPr>
        <w:t>could include:</w:t>
      </w:r>
    </w:p>
    <w:p w14:paraId="08107970" w14:textId="77777777" w:rsidR="00F3151A" w:rsidRPr="00F3151A" w:rsidRDefault="00F3151A" w:rsidP="00C7791E">
      <w:pPr>
        <w:pStyle w:val="ListParagraph"/>
        <w:numPr>
          <w:ilvl w:val="0"/>
          <w:numId w:val="26"/>
        </w:numPr>
        <w:ind w:leftChars="0"/>
        <w:rPr>
          <w:rFonts w:eastAsia="SimSun" w:cs="Arial"/>
          <w:kern w:val="0"/>
          <w:sz w:val="22"/>
          <w:lang w:eastAsia="en-GB"/>
        </w:rPr>
      </w:pPr>
      <w:r w:rsidRPr="00F3151A">
        <w:rPr>
          <w:rFonts w:cs="Arial"/>
          <w:lang w:eastAsia="en-GB"/>
        </w:rPr>
        <w:t xml:space="preserve">Upper air </w:t>
      </w:r>
      <w:r w:rsidR="00AA3B89" w:rsidRPr="00F3151A">
        <w:rPr>
          <w:rFonts w:cs="Arial"/>
          <w:lang w:eastAsia="en-GB"/>
        </w:rPr>
        <w:t xml:space="preserve">charts to depict the large-scale flow (e.g. </w:t>
      </w:r>
      <w:r w:rsidRPr="00F3151A">
        <w:rPr>
          <w:rFonts w:cs="Arial"/>
          <w:lang w:eastAsia="en-GB"/>
        </w:rPr>
        <w:t xml:space="preserve">200hPa, 300hPa, </w:t>
      </w:r>
      <w:r w:rsidR="00AA3B89" w:rsidRPr="00F3151A">
        <w:rPr>
          <w:rFonts w:cs="Arial"/>
          <w:lang w:eastAsia="en-GB"/>
        </w:rPr>
        <w:t xml:space="preserve">500 </w:t>
      </w:r>
      <w:proofErr w:type="spellStart"/>
      <w:r w:rsidR="00AA3B89" w:rsidRPr="00F3151A">
        <w:rPr>
          <w:rFonts w:cs="Arial"/>
          <w:lang w:eastAsia="en-GB"/>
        </w:rPr>
        <w:t>hPa</w:t>
      </w:r>
      <w:proofErr w:type="spellEnd"/>
      <w:r w:rsidR="00AA3B89" w:rsidRPr="00F3151A">
        <w:rPr>
          <w:rFonts w:cs="Arial"/>
          <w:lang w:eastAsia="en-GB"/>
        </w:rPr>
        <w:t xml:space="preserve">, 700 </w:t>
      </w:r>
      <w:proofErr w:type="spellStart"/>
      <w:r w:rsidR="00AA3B89" w:rsidRPr="00F3151A">
        <w:rPr>
          <w:rFonts w:cs="Arial"/>
          <w:lang w:eastAsia="en-GB"/>
        </w:rPr>
        <w:t>hPa</w:t>
      </w:r>
      <w:proofErr w:type="spellEnd"/>
      <w:r w:rsidR="00AA3B89" w:rsidRPr="00F3151A">
        <w:rPr>
          <w:rFonts w:cs="Arial"/>
          <w:lang w:eastAsia="en-GB"/>
        </w:rPr>
        <w:t xml:space="preserve">, 850 </w:t>
      </w:r>
      <w:proofErr w:type="spellStart"/>
      <w:r w:rsidR="00AA3B89" w:rsidRPr="00F3151A">
        <w:rPr>
          <w:rFonts w:cs="Arial"/>
          <w:lang w:eastAsia="en-GB"/>
        </w:rPr>
        <w:t>hPa</w:t>
      </w:r>
      <w:proofErr w:type="spellEnd"/>
      <w:r w:rsidR="00AA3B89" w:rsidRPr="00F3151A">
        <w:rPr>
          <w:rFonts w:cs="Arial"/>
          <w:lang w:eastAsia="en-GB"/>
        </w:rPr>
        <w:t xml:space="preserve"> </w:t>
      </w:r>
      <w:proofErr w:type="spellStart"/>
      <w:r w:rsidR="00AA3B89" w:rsidRPr="00F3151A">
        <w:rPr>
          <w:rFonts w:cs="Arial"/>
          <w:lang w:eastAsia="en-GB"/>
        </w:rPr>
        <w:t>geopotential</w:t>
      </w:r>
      <w:proofErr w:type="spellEnd"/>
      <w:r w:rsidR="00AA3B89" w:rsidRPr="00F3151A">
        <w:rPr>
          <w:rFonts w:cs="Arial"/>
          <w:lang w:eastAsia="en-GB"/>
        </w:rPr>
        <w:t xml:space="preserve"> height, </w:t>
      </w:r>
      <w:r w:rsidRPr="00F3151A">
        <w:rPr>
          <w:rFonts w:cs="Arial"/>
          <w:lang w:eastAsia="en-GB"/>
        </w:rPr>
        <w:t>temperature and wind</w:t>
      </w:r>
      <w:r>
        <w:rPr>
          <w:rFonts w:cs="Arial"/>
          <w:lang w:eastAsia="en-GB"/>
        </w:rPr>
        <w:t>, and</w:t>
      </w:r>
      <w:r w:rsidRPr="00F3151A">
        <w:rPr>
          <w:rFonts w:cs="Arial"/>
          <w:lang w:eastAsia="en-GB"/>
        </w:rPr>
        <w:t xml:space="preserve"> </w:t>
      </w:r>
      <w:proofErr w:type="spellStart"/>
      <w:r w:rsidRPr="00F3151A">
        <w:rPr>
          <w:rFonts w:cs="Arial"/>
          <w:lang w:eastAsia="en-GB"/>
        </w:rPr>
        <w:t>tropopause</w:t>
      </w:r>
      <w:proofErr w:type="spellEnd"/>
      <w:r w:rsidRPr="00F3151A">
        <w:rPr>
          <w:rFonts w:cs="Arial"/>
          <w:lang w:eastAsia="en-GB"/>
        </w:rPr>
        <w:t xml:space="preserve"> height,</w:t>
      </w:r>
      <w:r w:rsidR="00AA3B89" w:rsidRPr="00F3151A">
        <w:rPr>
          <w:rFonts w:cs="Arial"/>
          <w:lang w:eastAsia="en-GB"/>
        </w:rPr>
        <w:t>);</w:t>
      </w:r>
      <w:r w:rsidRPr="00F3151A">
        <w:t xml:space="preserve"> </w:t>
      </w:r>
    </w:p>
    <w:p w14:paraId="7B0F6D30" w14:textId="77777777" w:rsidR="00F3151A" w:rsidRPr="00F3151A" w:rsidRDefault="00F3151A" w:rsidP="00C7791E">
      <w:pPr>
        <w:pStyle w:val="ListParagraph"/>
        <w:numPr>
          <w:ilvl w:val="0"/>
          <w:numId w:val="26"/>
        </w:numPr>
        <w:ind w:leftChars="0"/>
        <w:rPr>
          <w:rFonts w:eastAsia="SimSun" w:cs="Arial"/>
          <w:kern w:val="0"/>
          <w:sz w:val="22"/>
          <w:lang w:eastAsia="en-GB"/>
        </w:rPr>
      </w:pPr>
      <w:r>
        <w:rPr>
          <w:rFonts w:eastAsia="SimSun" w:cs="Arial"/>
          <w:kern w:val="0"/>
          <w:sz w:val="22"/>
          <w:lang w:eastAsia="en-GB"/>
        </w:rPr>
        <w:t>surf</w:t>
      </w:r>
      <w:r w:rsidRPr="00F3151A">
        <w:rPr>
          <w:rFonts w:eastAsia="SimSun" w:cs="Arial"/>
          <w:kern w:val="0"/>
          <w:sz w:val="22"/>
          <w:lang w:eastAsia="en-GB"/>
        </w:rPr>
        <w:t>ace charts to depict large-scale flow (e.g. MSLP, surface stream lin</w:t>
      </w:r>
      <w:r>
        <w:rPr>
          <w:rFonts w:eastAsia="SimSun" w:cs="Arial"/>
          <w:kern w:val="0"/>
          <w:sz w:val="22"/>
          <w:lang w:eastAsia="en-GB"/>
        </w:rPr>
        <w:t xml:space="preserve">es, surface (10) wind direction, wind </w:t>
      </w:r>
      <w:r w:rsidRPr="00F3151A">
        <w:rPr>
          <w:rFonts w:eastAsia="SimSun" w:cs="Arial"/>
          <w:kern w:val="0"/>
          <w:sz w:val="22"/>
          <w:lang w:eastAsia="en-GB"/>
        </w:rPr>
        <w:t>speed</w:t>
      </w:r>
      <w:r>
        <w:rPr>
          <w:rFonts w:eastAsia="SimSun" w:cs="Arial"/>
          <w:kern w:val="0"/>
          <w:sz w:val="22"/>
          <w:lang w:eastAsia="en-GB"/>
        </w:rPr>
        <w:t xml:space="preserve"> and gust (if available))</w:t>
      </w:r>
    </w:p>
    <w:p w14:paraId="19DCD0C9" w14:textId="77777777" w:rsidR="00F3151A"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 xml:space="preserve">surface </w:t>
      </w:r>
      <w:r w:rsidR="00F3151A">
        <w:rPr>
          <w:rFonts w:cs="Arial"/>
          <w:lang w:eastAsia="en-GB"/>
        </w:rPr>
        <w:t>weather parameters</w:t>
      </w:r>
      <w:r w:rsidRPr="0078548B">
        <w:rPr>
          <w:rFonts w:cs="Arial"/>
          <w:lang w:eastAsia="en-GB"/>
        </w:rPr>
        <w:t xml:space="preserve"> (e.g. 6-hour accumulated precipitation, 2m temperature, </w:t>
      </w:r>
    </w:p>
    <w:p w14:paraId="47427CB8" w14:textId="77777777" w:rsidR="00AA3B89" w:rsidRPr="0078548B" w:rsidRDefault="00F3151A" w:rsidP="00C7791E">
      <w:pPr>
        <w:widowControl w:val="0"/>
        <w:numPr>
          <w:ilvl w:val="0"/>
          <w:numId w:val="26"/>
        </w:numPr>
        <w:autoSpaceDE w:val="0"/>
        <w:autoSpaceDN w:val="0"/>
        <w:adjustRightInd w:val="0"/>
        <w:jc w:val="both"/>
        <w:rPr>
          <w:rFonts w:cs="Arial"/>
          <w:lang w:eastAsia="en-GB"/>
        </w:rPr>
      </w:pPr>
      <w:r>
        <w:rPr>
          <w:rFonts w:cs="Arial"/>
          <w:lang w:eastAsia="en-GB"/>
        </w:rPr>
        <w:t xml:space="preserve">upper air parameters (e.g. </w:t>
      </w:r>
      <w:r w:rsidRPr="0078548B">
        <w:rPr>
          <w:rFonts w:cs="Arial"/>
          <w:lang w:eastAsia="en-GB"/>
        </w:rPr>
        <w:t xml:space="preserve">850 </w:t>
      </w:r>
      <w:proofErr w:type="spellStart"/>
      <w:r w:rsidRPr="0078548B">
        <w:rPr>
          <w:rFonts w:cs="Arial"/>
          <w:lang w:eastAsia="en-GB"/>
        </w:rPr>
        <w:t>hPa</w:t>
      </w:r>
      <w:proofErr w:type="spellEnd"/>
      <w:r w:rsidRPr="0078548B">
        <w:rPr>
          <w:rFonts w:cs="Arial"/>
          <w:lang w:eastAsia="en-GB"/>
        </w:rPr>
        <w:t xml:space="preserve"> temperature</w:t>
      </w:r>
      <w:r>
        <w:rPr>
          <w:rFonts w:cs="Arial"/>
          <w:lang w:eastAsia="en-GB"/>
        </w:rPr>
        <w:t xml:space="preserve"> and</w:t>
      </w:r>
      <w:r w:rsidR="00AA3B89" w:rsidRPr="0078548B">
        <w:rPr>
          <w:rFonts w:cs="Arial"/>
          <w:lang w:eastAsia="en-GB"/>
        </w:rPr>
        <w:t xml:space="preserve"> specific humidity);</w:t>
      </w:r>
    </w:p>
    <w:p w14:paraId="5CB7868B" w14:textId="77777777" w:rsidR="00AA3B89" w:rsidRPr="0078548B"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 xml:space="preserve">maps of vertical motion, potential </w:t>
      </w:r>
      <w:proofErr w:type="spellStart"/>
      <w:r w:rsidRPr="0078548B">
        <w:rPr>
          <w:rFonts w:cs="Arial"/>
          <w:lang w:eastAsia="en-GB"/>
        </w:rPr>
        <w:t>vorticity</w:t>
      </w:r>
      <w:proofErr w:type="spellEnd"/>
      <w:r w:rsidRPr="0078548B">
        <w:rPr>
          <w:rFonts w:cs="Arial"/>
          <w:lang w:eastAsia="en-GB"/>
        </w:rPr>
        <w:t xml:space="preserve"> or height of specified PV surface;</w:t>
      </w:r>
    </w:p>
    <w:p w14:paraId="07B16B53" w14:textId="77777777" w:rsidR="00AA3B89" w:rsidRPr="0078548B" w:rsidRDefault="00AA3B89" w:rsidP="00C7791E">
      <w:pPr>
        <w:widowControl w:val="0"/>
        <w:numPr>
          <w:ilvl w:val="0"/>
          <w:numId w:val="26"/>
        </w:numPr>
        <w:autoSpaceDE w:val="0"/>
        <w:autoSpaceDN w:val="0"/>
        <w:adjustRightInd w:val="0"/>
        <w:jc w:val="both"/>
        <w:rPr>
          <w:rFonts w:cs="Arial"/>
          <w:lang w:eastAsia="en-GB"/>
        </w:rPr>
      </w:pPr>
      <w:proofErr w:type="gramStart"/>
      <w:r w:rsidRPr="0078548B">
        <w:rPr>
          <w:rFonts w:cs="Arial"/>
          <w:lang w:eastAsia="en-GB"/>
        </w:rPr>
        <w:t>maps</w:t>
      </w:r>
      <w:proofErr w:type="gramEnd"/>
      <w:r w:rsidRPr="0078548B">
        <w:rPr>
          <w:rFonts w:cs="Arial"/>
          <w:lang w:eastAsia="en-GB"/>
        </w:rPr>
        <w:t xml:space="preserve"> of convective indices such as CAPE, Lifting Index, </w:t>
      </w:r>
      <w:proofErr w:type="spellStart"/>
      <w:r w:rsidRPr="0078548B">
        <w:rPr>
          <w:rFonts w:cs="Arial"/>
          <w:lang w:eastAsia="en-GB"/>
        </w:rPr>
        <w:t>helicity</w:t>
      </w:r>
      <w:proofErr w:type="spellEnd"/>
      <w:r w:rsidRPr="0078548B">
        <w:rPr>
          <w:rFonts w:cs="Arial"/>
          <w:lang w:eastAsia="en-GB"/>
        </w:rPr>
        <w:t xml:space="preserve">…, </w:t>
      </w:r>
    </w:p>
    <w:p w14:paraId="3C6F070D" w14:textId="77777777" w:rsidR="00AA3B89" w:rsidRPr="0078548B"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relevant satellite images (where NMHSs do not have satellite receiving capability);</w:t>
      </w:r>
    </w:p>
    <w:p w14:paraId="0A6E4489" w14:textId="77777777" w:rsidR="00AA3B89" w:rsidRPr="0078548B" w:rsidRDefault="00AA3B89" w:rsidP="00C7791E">
      <w:pPr>
        <w:widowControl w:val="0"/>
        <w:numPr>
          <w:ilvl w:val="0"/>
          <w:numId w:val="26"/>
        </w:numPr>
        <w:autoSpaceDE w:val="0"/>
        <w:autoSpaceDN w:val="0"/>
        <w:adjustRightInd w:val="0"/>
        <w:jc w:val="both"/>
        <w:rPr>
          <w:rFonts w:cs="Arial"/>
          <w:lang w:eastAsia="en-GB"/>
        </w:rPr>
      </w:pPr>
      <w:proofErr w:type="gramStart"/>
      <w:r w:rsidRPr="0078548B">
        <w:rPr>
          <w:rFonts w:cs="Arial"/>
          <w:lang w:eastAsia="en-GB"/>
        </w:rPr>
        <w:t>special</w:t>
      </w:r>
      <w:proofErr w:type="gramEnd"/>
      <w:r w:rsidRPr="0078548B">
        <w:rPr>
          <w:rFonts w:cs="Arial"/>
          <w:lang w:eastAsia="en-GB"/>
        </w:rPr>
        <w:t xml:space="preserve"> products derived from satellite images (e.g. derived precipitation or images annotated with guidance notes).</w:t>
      </w:r>
    </w:p>
    <w:p w14:paraId="4347E1D5" w14:textId="77777777" w:rsidR="00AA3B89" w:rsidRPr="0078548B" w:rsidRDefault="00AA3B89" w:rsidP="00AA3B89">
      <w:pPr>
        <w:pStyle w:val="BodyText"/>
        <w:jc w:val="both"/>
        <w:rPr>
          <w:rFonts w:eastAsia="MS Mincho" w:cs="Arial"/>
          <w:kern w:val="2"/>
          <w:lang w:eastAsia="ja-JP"/>
        </w:rPr>
      </w:pPr>
    </w:p>
    <w:p w14:paraId="37AF8CB5" w14:textId="77777777" w:rsidR="00AA3B89" w:rsidRPr="0078548B" w:rsidRDefault="00AA3B89" w:rsidP="00AA3B89">
      <w:pPr>
        <w:pStyle w:val="BodyText"/>
        <w:ind w:firstLine="360"/>
        <w:jc w:val="both"/>
        <w:rPr>
          <w:rFonts w:cs="Arial"/>
          <w:lang w:eastAsia="en-GB"/>
        </w:rPr>
      </w:pPr>
      <w:r w:rsidRPr="0078548B">
        <w:rPr>
          <w:rFonts w:cs="Arial"/>
          <w:lang w:eastAsia="en-GB"/>
        </w:rPr>
        <w:t>In tropical regions other relevant products could also include:</w:t>
      </w:r>
    </w:p>
    <w:p w14:paraId="64B5DDE8" w14:textId="77777777" w:rsidR="00AA3B89" w:rsidRPr="0078548B" w:rsidRDefault="00AA3B89" w:rsidP="00C7791E">
      <w:pPr>
        <w:widowControl w:val="0"/>
        <w:numPr>
          <w:ilvl w:val="0"/>
          <w:numId w:val="27"/>
        </w:numPr>
        <w:autoSpaceDE w:val="0"/>
        <w:autoSpaceDN w:val="0"/>
        <w:adjustRightInd w:val="0"/>
        <w:jc w:val="both"/>
        <w:rPr>
          <w:rFonts w:cs="Arial"/>
          <w:lang w:eastAsia="en-GB"/>
        </w:rPr>
      </w:pPr>
      <w:r w:rsidRPr="0078548B">
        <w:rPr>
          <w:rFonts w:cs="Arial"/>
          <w:lang w:eastAsia="en-GB"/>
        </w:rPr>
        <w:t xml:space="preserve">charts to depict the large-scale flow (e.g. </w:t>
      </w:r>
      <w:r w:rsidR="00017CFB">
        <w:rPr>
          <w:rFonts w:cs="Arial"/>
          <w:lang w:eastAsia="en-GB"/>
        </w:rPr>
        <w:t>upper air</w:t>
      </w:r>
      <w:r w:rsidRPr="0078548B">
        <w:rPr>
          <w:rFonts w:cs="Arial"/>
          <w:lang w:eastAsia="en-GB"/>
        </w:rPr>
        <w:t xml:space="preserve"> </w:t>
      </w:r>
      <w:r w:rsidR="00017CFB">
        <w:rPr>
          <w:rFonts w:cs="Arial"/>
          <w:lang w:eastAsia="en-GB"/>
        </w:rPr>
        <w:t>wind flow and relative humidity</w:t>
      </w:r>
      <w:r w:rsidRPr="0078548B">
        <w:rPr>
          <w:rFonts w:cs="Arial"/>
          <w:lang w:eastAsia="en-GB"/>
        </w:rPr>
        <w:t>);</w:t>
      </w:r>
    </w:p>
    <w:p w14:paraId="300F0B89" w14:textId="77777777" w:rsidR="00AA3B89" w:rsidRPr="0078548B" w:rsidRDefault="00AA3B89" w:rsidP="00C7791E">
      <w:pPr>
        <w:widowControl w:val="0"/>
        <w:numPr>
          <w:ilvl w:val="0"/>
          <w:numId w:val="27"/>
        </w:numPr>
        <w:autoSpaceDE w:val="0"/>
        <w:autoSpaceDN w:val="0"/>
        <w:adjustRightInd w:val="0"/>
        <w:jc w:val="both"/>
        <w:rPr>
          <w:rFonts w:cs="Arial"/>
          <w:lang w:eastAsia="en-GB"/>
        </w:rPr>
      </w:pPr>
      <w:r w:rsidRPr="0078548B">
        <w:rPr>
          <w:rFonts w:cs="Arial"/>
          <w:lang w:eastAsia="en-GB"/>
        </w:rPr>
        <w:t>charts to assist with forecasts of tropical cyclone formation, movement and intensification (e.g. 850 </w:t>
      </w:r>
      <w:proofErr w:type="spellStart"/>
      <w:r w:rsidRPr="0078548B">
        <w:rPr>
          <w:rFonts w:cs="Arial"/>
          <w:lang w:eastAsia="en-GB"/>
        </w:rPr>
        <w:t>hPa</w:t>
      </w:r>
      <w:proofErr w:type="spellEnd"/>
      <w:r w:rsidRPr="0078548B">
        <w:rPr>
          <w:rFonts w:cs="Arial"/>
          <w:lang w:eastAsia="en-GB"/>
        </w:rPr>
        <w:t xml:space="preserve">, 200hPa relative </w:t>
      </w:r>
      <w:proofErr w:type="spellStart"/>
      <w:r w:rsidRPr="0078548B">
        <w:rPr>
          <w:rFonts w:cs="Arial"/>
          <w:lang w:eastAsia="en-GB"/>
        </w:rPr>
        <w:t>vorticity</w:t>
      </w:r>
      <w:proofErr w:type="spellEnd"/>
      <w:r w:rsidRPr="0078548B">
        <w:rPr>
          <w:rFonts w:cs="Arial"/>
          <w:lang w:eastAsia="en-GB"/>
        </w:rPr>
        <w:t xml:space="preserve"> and convergence, 850-400 </w:t>
      </w:r>
      <w:proofErr w:type="spellStart"/>
      <w:r w:rsidRPr="0078548B">
        <w:rPr>
          <w:rFonts w:cs="Arial"/>
          <w:lang w:eastAsia="en-GB"/>
        </w:rPr>
        <w:t>hPa</w:t>
      </w:r>
      <w:proofErr w:type="spellEnd"/>
      <w:r w:rsidRPr="0078548B">
        <w:rPr>
          <w:rFonts w:cs="Arial"/>
          <w:lang w:eastAsia="en-GB"/>
        </w:rPr>
        <w:t xml:space="preserve"> deep layer mean flow, 850-200  </w:t>
      </w:r>
      <w:proofErr w:type="spellStart"/>
      <w:r w:rsidRPr="0078548B">
        <w:rPr>
          <w:rFonts w:cs="Arial"/>
          <w:lang w:eastAsia="en-GB"/>
        </w:rPr>
        <w:t>hPa</w:t>
      </w:r>
      <w:proofErr w:type="spellEnd"/>
      <w:r w:rsidRPr="0078548B">
        <w:rPr>
          <w:rFonts w:cs="Arial"/>
          <w:lang w:eastAsia="en-GB"/>
        </w:rPr>
        <w:t xml:space="preserve"> vertical wind shear, vertical motion);</w:t>
      </w:r>
    </w:p>
    <w:p w14:paraId="4C3A6315" w14:textId="77777777" w:rsidR="00AA3B89" w:rsidRPr="002A3007" w:rsidRDefault="00AA3B89" w:rsidP="00AA3B89">
      <w:pPr>
        <w:jc w:val="both"/>
        <w:rPr>
          <w:rFonts w:cs="Arial"/>
        </w:rPr>
      </w:pPr>
    </w:p>
    <w:p w14:paraId="76F7EE13" w14:textId="77777777" w:rsidR="00AA3B89" w:rsidRPr="003B1908" w:rsidRDefault="002D7085" w:rsidP="00DC16C7">
      <w:pPr>
        <w:pStyle w:val="Heading2"/>
        <w:numPr>
          <w:ilvl w:val="2"/>
          <w:numId w:val="2"/>
        </w:numPr>
        <w:rPr>
          <w:sz w:val="22"/>
        </w:rPr>
      </w:pPr>
      <w:bookmarkStart w:id="89" w:name="_Toc413878995"/>
      <w:r w:rsidRPr="003B1908">
        <w:rPr>
          <w:rFonts w:hint="eastAsia"/>
          <w:sz w:val="22"/>
          <w:lang w:eastAsia="ja-JP"/>
        </w:rPr>
        <w:t xml:space="preserve">RFSC </w:t>
      </w:r>
      <w:r w:rsidR="0086035C" w:rsidRPr="003B1908">
        <w:rPr>
          <w:sz w:val="22"/>
        </w:rPr>
        <w:t xml:space="preserve">Daily </w:t>
      </w:r>
      <w:r w:rsidR="00AA3B89" w:rsidRPr="003B1908">
        <w:rPr>
          <w:sz w:val="22"/>
        </w:rPr>
        <w:t>Severe Weather Forecasting Guidance</w:t>
      </w:r>
      <w:bookmarkEnd w:id="89"/>
    </w:p>
    <w:p w14:paraId="207539C1" w14:textId="4050AC29" w:rsidR="00AA3B89" w:rsidRPr="002A3007" w:rsidRDefault="008B3F84" w:rsidP="00AA3B89">
      <w:pPr>
        <w:ind w:firstLine="360"/>
        <w:jc w:val="both"/>
        <w:rPr>
          <w:rFonts w:cs="Arial"/>
        </w:rPr>
      </w:pPr>
      <w:r w:rsidRPr="008B3F84">
        <w:rPr>
          <w:rFonts w:cs="Arial"/>
        </w:rPr>
        <w:t xml:space="preserve">Daily </w:t>
      </w:r>
      <w:r w:rsidR="00AA3B89" w:rsidRPr="002A3007">
        <w:rPr>
          <w:rFonts w:cs="Arial"/>
        </w:rPr>
        <w:t xml:space="preserve">Severe Weather Forecasting Guidance should be issued by Regional </w:t>
      </w:r>
      <w:r w:rsidR="00AA3B89" w:rsidRPr="002A3007">
        <w:rPr>
          <w:rFonts w:eastAsia="MS Mincho" w:cs="Arial"/>
          <w:lang w:eastAsia="ja-JP"/>
        </w:rPr>
        <w:t xml:space="preserve">Forecasting Support </w:t>
      </w:r>
      <w:r w:rsidR="00AA3B89" w:rsidRPr="002A3007">
        <w:rPr>
          <w:rFonts w:cs="Arial"/>
        </w:rPr>
        <w:t>Centre</w:t>
      </w:r>
      <w:r w:rsidR="00770160">
        <w:rPr>
          <w:rFonts w:cs="Arial"/>
        </w:rPr>
        <w:t xml:space="preserve"> (RFSC)</w:t>
      </w:r>
      <w:r w:rsidR="00AA3B89" w:rsidRPr="002A3007">
        <w:rPr>
          <w:rFonts w:cs="Arial"/>
        </w:rPr>
        <w:t xml:space="preserve"> Hanoi </w:t>
      </w:r>
      <w:r w:rsidR="00923D92">
        <w:rPr>
          <w:rFonts w:eastAsia="MS Mincho" w:cs="Arial" w:hint="eastAsia"/>
          <w:lang w:eastAsia="ja-JP"/>
        </w:rPr>
        <w:t>once</w:t>
      </w:r>
      <w:r w:rsidR="00923D92" w:rsidRPr="002A3007">
        <w:rPr>
          <w:rFonts w:cs="Arial"/>
        </w:rPr>
        <w:t xml:space="preserve"> </w:t>
      </w:r>
      <w:r w:rsidR="00AA3B89" w:rsidRPr="002A3007">
        <w:rPr>
          <w:rFonts w:cs="Arial"/>
        </w:rPr>
        <w:t xml:space="preserve">per day </w:t>
      </w:r>
      <w:r w:rsidR="00923D92" w:rsidRPr="00770160">
        <w:rPr>
          <w:rFonts w:eastAsia="MS Mincho" w:cs="Arial" w:hint="eastAsia"/>
          <w:highlight w:val="cyan"/>
          <w:lang w:eastAsia="ja-JP"/>
        </w:rPr>
        <w:t xml:space="preserve">at </w:t>
      </w:r>
      <w:r w:rsidR="00770160" w:rsidRPr="00770160">
        <w:rPr>
          <w:rFonts w:eastAsia="MS Mincho" w:cs="Arial" w:hint="eastAsia"/>
          <w:highlight w:val="cyan"/>
          <w:lang w:eastAsia="ja-JP"/>
        </w:rPr>
        <w:t>0</w:t>
      </w:r>
      <w:r w:rsidR="00770160" w:rsidRPr="00770160">
        <w:rPr>
          <w:rFonts w:eastAsia="MS Mincho" w:cs="Arial"/>
          <w:highlight w:val="cyan"/>
          <w:lang w:eastAsia="ja-JP"/>
        </w:rPr>
        <w:t>8</w:t>
      </w:r>
      <w:r w:rsidR="00C57219">
        <w:rPr>
          <w:rFonts w:eastAsia="MS Mincho" w:cs="Arial"/>
          <w:highlight w:val="cyan"/>
          <w:lang w:eastAsia="ja-JP"/>
        </w:rPr>
        <w:t>00</w:t>
      </w:r>
      <w:r w:rsidR="00777C5B" w:rsidRPr="00770160">
        <w:rPr>
          <w:rFonts w:eastAsia="MS Mincho" w:cs="Arial" w:hint="eastAsia"/>
          <w:highlight w:val="cyan"/>
          <w:lang w:eastAsia="ja-JP"/>
        </w:rPr>
        <w:t>UTC</w:t>
      </w:r>
      <w:r w:rsidR="00777C5B">
        <w:rPr>
          <w:rFonts w:eastAsia="MS Mincho" w:cs="Arial" w:hint="eastAsia"/>
          <w:lang w:eastAsia="ja-JP"/>
        </w:rPr>
        <w:t xml:space="preserve"> </w:t>
      </w:r>
      <w:r w:rsidR="00AA3B89" w:rsidRPr="002A3007">
        <w:rPr>
          <w:rFonts w:cs="Arial"/>
        </w:rPr>
        <w:t>to indicate the likelihood of severe weather occurrence:</w:t>
      </w:r>
    </w:p>
    <w:p w14:paraId="4C35557D" w14:textId="77777777" w:rsidR="00AA3B89" w:rsidRPr="006B46BF" w:rsidRDefault="00AA3B89" w:rsidP="00C7791E">
      <w:pPr>
        <w:widowControl w:val="0"/>
        <w:numPr>
          <w:ilvl w:val="0"/>
          <w:numId w:val="25"/>
        </w:numPr>
        <w:jc w:val="both"/>
        <w:rPr>
          <w:rFonts w:cs="Arial"/>
        </w:rPr>
      </w:pPr>
      <w:proofErr w:type="gramStart"/>
      <w:r w:rsidRPr="002A3007">
        <w:rPr>
          <w:rFonts w:cs="Arial"/>
        </w:rPr>
        <w:t>a</w:t>
      </w:r>
      <w:proofErr w:type="gramEnd"/>
      <w:r w:rsidRPr="002A3007">
        <w:rPr>
          <w:rFonts w:cs="Arial"/>
        </w:rPr>
        <w:t xml:space="preserve"> short range (</w:t>
      </w:r>
      <w:r w:rsidR="00125306">
        <w:rPr>
          <w:rFonts w:eastAsia="MS Mincho" w:cs="Arial" w:hint="eastAsia"/>
          <w:lang w:eastAsia="ja-JP"/>
        </w:rPr>
        <w:t xml:space="preserve">up to </w:t>
      </w:r>
      <w:r w:rsidR="002962A0">
        <w:rPr>
          <w:rFonts w:eastAsia="MS Mincho" w:cs="Arial" w:hint="eastAsia"/>
          <w:lang w:eastAsia="ja-JP"/>
        </w:rPr>
        <w:t>2 days</w:t>
      </w:r>
      <w:r w:rsidRPr="002A3007">
        <w:rPr>
          <w:rFonts w:cs="Arial"/>
        </w:rPr>
        <w:t>) guidance</w:t>
      </w:r>
      <w:r w:rsidR="00EB374E">
        <w:rPr>
          <w:rFonts w:eastAsia="MS Mincho" w:cs="Arial" w:hint="eastAsia"/>
          <w:lang w:eastAsia="ja-JP"/>
        </w:rPr>
        <w:t>,</w:t>
      </w:r>
      <w:r w:rsidRPr="002A3007">
        <w:rPr>
          <w:rFonts w:cs="Arial"/>
        </w:rPr>
        <w:t xml:space="preserve"> including the risk-table</w:t>
      </w:r>
      <w:r w:rsidR="006B46BF">
        <w:rPr>
          <w:rFonts w:eastAsia="MS Mincho" w:cs="Arial" w:hint="eastAsia"/>
          <w:lang w:eastAsia="ja-JP"/>
        </w:rPr>
        <w:t xml:space="preserve">, </w:t>
      </w:r>
      <w:r w:rsidR="00EB374E">
        <w:rPr>
          <w:rFonts w:eastAsia="MS Mincho" w:cs="Arial" w:hint="eastAsia"/>
          <w:lang w:eastAsia="ja-JP"/>
        </w:rPr>
        <w:t>and</w:t>
      </w:r>
      <w:r w:rsidRPr="002A3007">
        <w:rPr>
          <w:rFonts w:cs="Arial"/>
        </w:rPr>
        <w:t xml:space="preserve"> </w:t>
      </w:r>
      <w:r w:rsidR="00715A12">
        <w:rPr>
          <w:rFonts w:eastAsia="MS Mincho" w:cs="Arial" w:hint="eastAsia"/>
          <w:lang w:eastAsia="ja-JP"/>
        </w:rPr>
        <w:t xml:space="preserve">a </w:t>
      </w:r>
      <w:r w:rsidRPr="006B46BF">
        <w:rPr>
          <w:rFonts w:cs="Arial"/>
        </w:rPr>
        <w:t xml:space="preserve">medium range </w:t>
      </w:r>
      <w:r w:rsidRPr="006B46BF">
        <w:rPr>
          <w:rFonts w:eastAsia="MS Mincho" w:cs="Arial"/>
          <w:lang w:eastAsia="ja-JP"/>
        </w:rPr>
        <w:t>(u</w:t>
      </w:r>
      <w:r w:rsidRPr="006B46BF">
        <w:rPr>
          <w:rFonts w:cs="Arial"/>
        </w:rPr>
        <w:t>p to 5 days) guidance</w:t>
      </w:r>
      <w:r w:rsidRPr="006B46BF">
        <w:rPr>
          <w:rFonts w:eastAsia="MS Mincho" w:cs="Arial"/>
          <w:lang w:eastAsia="ja-JP"/>
        </w:rPr>
        <w:t>.</w:t>
      </w:r>
    </w:p>
    <w:p w14:paraId="351D74FA" w14:textId="77777777" w:rsidR="00AA3B89" w:rsidRPr="006B46BF" w:rsidRDefault="00AA3B89" w:rsidP="00AA3B89">
      <w:pPr>
        <w:ind w:firstLine="360"/>
        <w:jc w:val="both"/>
        <w:rPr>
          <w:rFonts w:cs="Arial"/>
        </w:rPr>
      </w:pPr>
    </w:p>
    <w:p w14:paraId="461D691F" w14:textId="77777777" w:rsidR="00AA3B89" w:rsidRPr="006B46BF" w:rsidRDefault="00AA3B89" w:rsidP="00AA3B89">
      <w:pPr>
        <w:ind w:firstLine="360"/>
        <w:jc w:val="both"/>
        <w:rPr>
          <w:rFonts w:cs="Arial"/>
        </w:rPr>
      </w:pPr>
      <w:r w:rsidRPr="006B46BF">
        <w:rPr>
          <w:rFonts w:cs="Arial"/>
        </w:rPr>
        <w:t>This guidance contains:</w:t>
      </w:r>
    </w:p>
    <w:p w14:paraId="71569CFB" w14:textId="77777777" w:rsidR="00AA3B89" w:rsidRPr="006B46BF" w:rsidRDefault="00AA3B89" w:rsidP="00C7791E">
      <w:pPr>
        <w:widowControl w:val="0"/>
        <w:numPr>
          <w:ilvl w:val="0"/>
          <w:numId w:val="28"/>
        </w:numPr>
        <w:jc w:val="both"/>
        <w:rPr>
          <w:rFonts w:cs="Arial"/>
        </w:rPr>
      </w:pPr>
      <w:r w:rsidRPr="006B46BF">
        <w:rPr>
          <w:rFonts w:cs="Arial"/>
        </w:rPr>
        <w:t>Synopsis of weather (analysis and forecast);</w:t>
      </w:r>
    </w:p>
    <w:p w14:paraId="22D13768" w14:textId="77777777" w:rsidR="00AA3B89" w:rsidRPr="002A3007" w:rsidRDefault="00AA3B89" w:rsidP="00C7791E">
      <w:pPr>
        <w:widowControl w:val="0"/>
        <w:numPr>
          <w:ilvl w:val="0"/>
          <w:numId w:val="28"/>
        </w:numPr>
        <w:jc w:val="both"/>
        <w:rPr>
          <w:rFonts w:cs="Arial"/>
        </w:rPr>
      </w:pPr>
      <w:r w:rsidRPr="006B46BF">
        <w:rPr>
          <w:rFonts w:cs="Arial"/>
        </w:rPr>
        <w:t>the interpretation of de</w:t>
      </w:r>
      <w:r w:rsidRPr="002A3007">
        <w:rPr>
          <w:rFonts w:cs="Arial"/>
        </w:rPr>
        <w:t>terministic and ensemble NWP products from the Global and Regional Centres;</w:t>
      </w:r>
    </w:p>
    <w:p w14:paraId="4F474BC0" w14:textId="77777777" w:rsidR="00AA3B89" w:rsidRPr="002A3007" w:rsidRDefault="00AA3B89" w:rsidP="00C7791E">
      <w:pPr>
        <w:widowControl w:val="0"/>
        <w:numPr>
          <w:ilvl w:val="0"/>
          <w:numId w:val="28"/>
        </w:numPr>
        <w:jc w:val="both"/>
        <w:rPr>
          <w:rFonts w:cs="Arial"/>
        </w:rPr>
      </w:pPr>
      <w:proofErr w:type="gramStart"/>
      <w:r w:rsidRPr="002A3007">
        <w:rPr>
          <w:rFonts w:cs="Arial"/>
        </w:rPr>
        <w:t>severe</w:t>
      </w:r>
      <w:proofErr w:type="gramEnd"/>
      <w:r w:rsidRPr="002A3007">
        <w:rPr>
          <w:rFonts w:cs="Arial"/>
        </w:rPr>
        <w:t xml:space="preserve"> weather predictions (risk or probability estimates) including tropical cyclone information.</w:t>
      </w:r>
    </w:p>
    <w:p w14:paraId="7D31DCB6" w14:textId="77777777" w:rsidR="00AA3B89" w:rsidRDefault="00AA3B89" w:rsidP="00AA3B89">
      <w:pPr>
        <w:jc w:val="both"/>
        <w:rPr>
          <w:rFonts w:eastAsia="MS Mincho" w:cs="Arial"/>
          <w:lang w:eastAsia="ja-JP"/>
        </w:rPr>
      </w:pPr>
    </w:p>
    <w:p w14:paraId="7CED3BC2" w14:textId="77777777" w:rsidR="00033E3E" w:rsidRPr="00033E3E" w:rsidRDefault="003E2ED0" w:rsidP="00033E3E">
      <w:pPr>
        <w:ind w:left="360"/>
        <w:jc w:val="both"/>
        <w:rPr>
          <w:rFonts w:eastAsia="MS Mincho" w:cs="Arial"/>
          <w:lang w:eastAsia="ja-JP"/>
        </w:rPr>
      </w:pPr>
      <w:r>
        <w:rPr>
          <w:rFonts w:eastAsia="MS Mincho" w:cs="Arial" w:hint="eastAsia"/>
          <w:lang w:eastAsia="ja-JP"/>
        </w:rPr>
        <w:t xml:space="preserve">The threshold </w:t>
      </w:r>
      <w:r w:rsidR="00033E3E" w:rsidRPr="00033E3E">
        <w:rPr>
          <w:rFonts w:eastAsia="MS Mincho" w:cs="Arial"/>
          <w:lang w:eastAsia="ja-JP"/>
        </w:rPr>
        <w:t xml:space="preserve">values </w:t>
      </w:r>
      <w:r w:rsidR="006C5B89">
        <w:rPr>
          <w:rFonts w:eastAsia="MS Mincho" w:cs="Arial" w:hint="eastAsia"/>
          <w:lang w:eastAsia="ja-JP"/>
        </w:rPr>
        <w:t>used in</w:t>
      </w:r>
      <w:r w:rsidR="00033E3E" w:rsidRPr="00033E3E">
        <w:rPr>
          <w:rFonts w:eastAsia="MS Mincho" w:cs="Arial"/>
          <w:lang w:eastAsia="ja-JP"/>
        </w:rPr>
        <w:t xml:space="preserve"> RFSC Daily Severe Weather Forecasting Guidance are determined as follows:</w:t>
      </w:r>
    </w:p>
    <w:p w14:paraId="341A753E" w14:textId="77777777" w:rsidR="00033E3E" w:rsidRPr="00033E3E" w:rsidRDefault="00033E3E" w:rsidP="00C7791E">
      <w:pPr>
        <w:widowControl w:val="0"/>
        <w:numPr>
          <w:ilvl w:val="0"/>
          <w:numId w:val="28"/>
        </w:numPr>
        <w:jc w:val="both"/>
        <w:rPr>
          <w:rFonts w:cs="Arial"/>
        </w:rPr>
      </w:pPr>
      <w:r w:rsidRPr="00033E3E">
        <w:rPr>
          <w:rFonts w:eastAsia="MS Mincho" w:cs="Arial"/>
          <w:lang w:eastAsia="ja-JP"/>
        </w:rPr>
        <w:t>heavy rain: 50 and 100mm (the risk over 200mm/24h should be described in discussion)</w:t>
      </w:r>
    </w:p>
    <w:p w14:paraId="7610976C" w14:textId="77777777" w:rsidR="00033E3E" w:rsidRPr="00033E3E" w:rsidRDefault="00033E3E" w:rsidP="00C7791E">
      <w:pPr>
        <w:widowControl w:val="0"/>
        <w:numPr>
          <w:ilvl w:val="0"/>
          <w:numId w:val="28"/>
        </w:numPr>
        <w:jc w:val="both"/>
        <w:rPr>
          <w:rFonts w:cs="Arial"/>
        </w:rPr>
      </w:pPr>
      <w:proofErr w:type="gramStart"/>
      <w:r w:rsidRPr="00033E3E">
        <w:rPr>
          <w:rFonts w:eastAsia="MS Mincho" w:cs="Arial"/>
          <w:lang w:eastAsia="ja-JP"/>
        </w:rPr>
        <w:t>wind</w:t>
      </w:r>
      <w:proofErr w:type="gramEnd"/>
      <w:r w:rsidRPr="00033E3E">
        <w:rPr>
          <w:rFonts w:eastAsia="MS Mincho" w:cs="Arial"/>
          <w:lang w:eastAsia="ja-JP"/>
        </w:rPr>
        <w:t xml:space="preserve"> speed: 30knot over the land and 30 and 50knot over the sea</w:t>
      </w:r>
      <w:r w:rsidR="00936DD9">
        <w:rPr>
          <w:rFonts w:eastAsia="MS Mincho" w:cs="Arial" w:hint="eastAsia"/>
          <w:lang w:eastAsia="ja-JP"/>
        </w:rPr>
        <w:t>.</w:t>
      </w:r>
    </w:p>
    <w:p w14:paraId="758E0A82" w14:textId="77777777" w:rsidR="003E2ED0" w:rsidRPr="00150695" w:rsidRDefault="003E2ED0" w:rsidP="003E2ED0">
      <w:pPr>
        <w:ind w:left="360"/>
        <w:jc w:val="both"/>
        <w:rPr>
          <w:rFonts w:eastAsia="MS Mincho" w:cs="Arial"/>
          <w:lang w:eastAsia="ja-JP"/>
        </w:rPr>
      </w:pPr>
    </w:p>
    <w:p w14:paraId="65361C3A" w14:textId="77777777" w:rsidR="000637F7" w:rsidRPr="00150695" w:rsidRDefault="006C5B89" w:rsidP="00C03E24">
      <w:pPr>
        <w:ind w:firstLineChars="163" w:firstLine="359"/>
        <w:jc w:val="both"/>
        <w:rPr>
          <w:rFonts w:eastAsia="MS Mincho" w:cs="Arial"/>
          <w:lang w:eastAsia="ja-JP"/>
        </w:rPr>
      </w:pPr>
      <w:r w:rsidRPr="003B1908">
        <w:rPr>
          <w:rFonts w:eastAsia="MS Mincho" w:cs="Arial" w:hint="eastAsia"/>
          <w:lang w:eastAsia="ja-JP"/>
        </w:rPr>
        <w:t>A</w:t>
      </w:r>
      <w:r w:rsidR="00C03E24" w:rsidRPr="003B1908">
        <w:rPr>
          <w:rFonts w:eastAsia="MS Mincho" w:cs="Arial" w:hint="eastAsia"/>
          <w:lang w:eastAsia="ja-JP"/>
        </w:rPr>
        <w:t xml:space="preserve">n </w:t>
      </w:r>
      <w:r w:rsidR="00C03E24" w:rsidRPr="003B1908">
        <w:rPr>
          <w:rFonts w:eastAsia="MS Mincho" w:cs="Arial"/>
          <w:lang w:eastAsia="ja-JP"/>
        </w:rPr>
        <w:t>example</w:t>
      </w:r>
      <w:r w:rsidR="00C03E24" w:rsidRPr="003B1908">
        <w:rPr>
          <w:rFonts w:eastAsia="MS Mincho" w:cs="Arial" w:hint="eastAsia"/>
          <w:lang w:eastAsia="ja-JP"/>
        </w:rPr>
        <w:t xml:space="preserve"> </w:t>
      </w:r>
      <w:r w:rsidRPr="003B1908">
        <w:rPr>
          <w:rFonts w:eastAsia="MS Mincho" w:cs="Arial" w:hint="eastAsia"/>
          <w:lang w:eastAsia="ja-JP"/>
        </w:rPr>
        <w:t xml:space="preserve">of RFSC </w:t>
      </w:r>
      <w:r w:rsidRPr="003B1908">
        <w:rPr>
          <w:rFonts w:eastAsia="MS Mincho" w:cs="Arial"/>
          <w:lang w:eastAsia="ja-JP"/>
        </w:rPr>
        <w:t>Daily Severe Weather Forecasting Guidance</w:t>
      </w:r>
      <w:r w:rsidRPr="003B1908">
        <w:rPr>
          <w:rFonts w:eastAsia="MS Mincho" w:cs="Arial" w:hint="eastAsia"/>
          <w:lang w:eastAsia="ja-JP"/>
        </w:rPr>
        <w:t xml:space="preserve"> is given in </w:t>
      </w:r>
      <w:r w:rsidR="008F7A8B" w:rsidRPr="00A97C08">
        <w:rPr>
          <w:rFonts w:eastAsia="MS Mincho" w:cs="Arial" w:hint="eastAsia"/>
          <w:b/>
          <w:lang w:eastAsia="ja-JP"/>
        </w:rPr>
        <w:t xml:space="preserve">Annex </w:t>
      </w:r>
      <w:r w:rsidR="00BC0C07" w:rsidRPr="00A97C08">
        <w:rPr>
          <w:rFonts w:eastAsia="MS Mincho" w:cs="Arial" w:hint="eastAsia"/>
          <w:b/>
          <w:lang w:eastAsia="ja-JP"/>
        </w:rPr>
        <w:t>D</w:t>
      </w:r>
      <w:r w:rsidRPr="00A97C08">
        <w:rPr>
          <w:rFonts w:eastAsia="MS Mincho" w:cs="Arial" w:hint="eastAsia"/>
          <w:b/>
          <w:lang w:eastAsia="ja-JP"/>
        </w:rPr>
        <w:t>.</w:t>
      </w:r>
    </w:p>
    <w:p w14:paraId="67E5D8C6" w14:textId="77777777" w:rsidR="000637F7" w:rsidRPr="008F7A8B" w:rsidRDefault="000637F7" w:rsidP="00AA3B89">
      <w:pPr>
        <w:jc w:val="both"/>
        <w:rPr>
          <w:rFonts w:eastAsia="MS Mincho" w:cs="Arial"/>
          <w:lang w:eastAsia="ja-JP"/>
        </w:rPr>
      </w:pPr>
    </w:p>
    <w:p w14:paraId="77BA1FDC" w14:textId="77777777" w:rsidR="00AA3B89" w:rsidRPr="002A3007" w:rsidRDefault="00AA3B89" w:rsidP="00DC16C7">
      <w:pPr>
        <w:pStyle w:val="Heading2"/>
        <w:numPr>
          <w:ilvl w:val="2"/>
          <w:numId w:val="2"/>
        </w:numPr>
        <w:rPr>
          <w:sz w:val="22"/>
        </w:rPr>
      </w:pPr>
      <w:bookmarkStart w:id="90" w:name="_Toc413878996"/>
      <w:r w:rsidRPr="002A3007">
        <w:rPr>
          <w:sz w:val="22"/>
        </w:rPr>
        <w:t>RSMC Tropical Cyclone Information/Advisory</w:t>
      </w:r>
      <w:bookmarkEnd w:id="90"/>
    </w:p>
    <w:p w14:paraId="3A652565" w14:textId="77777777" w:rsidR="00AA3B89" w:rsidRPr="008F7A8B" w:rsidRDefault="00AA3B89" w:rsidP="00AA3B89">
      <w:pPr>
        <w:ind w:firstLine="360"/>
        <w:jc w:val="both"/>
        <w:rPr>
          <w:rFonts w:eastAsia="MS Mincho" w:cs="Arial"/>
          <w:lang w:eastAsia="ja-JP"/>
        </w:rPr>
      </w:pPr>
      <w:r w:rsidRPr="002A3007">
        <w:rPr>
          <w:rFonts w:cs="Arial"/>
        </w:rPr>
        <w:t>RSMC Tropical Cyclone Information and Advisory are official information on typhoon or tropical cyclones</w:t>
      </w:r>
      <w:r w:rsidR="008F7A8B">
        <w:rPr>
          <w:rFonts w:eastAsia="MS Mincho" w:cs="Arial" w:hint="eastAsia"/>
          <w:lang w:eastAsia="ja-JP"/>
        </w:rPr>
        <w:t>. Annex</w:t>
      </w:r>
      <w:r w:rsidRPr="002A3007">
        <w:rPr>
          <w:rFonts w:cs="Arial"/>
        </w:rPr>
        <w:t xml:space="preserve"> </w:t>
      </w:r>
      <w:r w:rsidR="00120810">
        <w:rPr>
          <w:rFonts w:eastAsia="MS Mincho" w:cs="Arial" w:hint="eastAsia"/>
          <w:lang w:eastAsia="ja-JP"/>
        </w:rPr>
        <w:t xml:space="preserve">C.2 and C.3 give the information of all products and services </w:t>
      </w:r>
      <w:r w:rsidR="00120810">
        <w:rPr>
          <w:rFonts w:eastAsia="MS Mincho" w:cs="Arial"/>
          <w:lang w:eastAsia="ja-JP"/>
        </w:rPr>
        <w:t>provided</w:t>
      </w:r>
      <w:r w:rsidR="00120810">
        <w:rPr>
          <w:rFonts w:eastAsia="MS Mincho" w:cs="Arial" w:hint="eastAsia"/>
          <w:lang w:eastAsia="ja-JP"/>
        </w:rPr>
        <w:t xml:space="preserve"> </w:t>
      </w:r>
      <w:r w:rsidRPr="002A3007">
        <w:rPr>
          <w:rFonts w:cs="Arial"/>
        </w:rPr>
        <w:t xml:space="preserve">by RSMC Tokyo – </w:t>
      </w:r>
      <w:r w:rsidR="008F7A8B" w:rsidRPr="002A3007">
        <w:rPr>
          <w:rFonts w:cs="Arial"/>
        </w:rPr>
        <w:t>T</w:t>
      </w:r>
      <w:r w:rsidR="008F7A8B">
        <w:rPr>
          <w:rFonts w:eastAsia="MS Mincho" w:cs="Arial" w:hint="eastAsia"/>
          <w:lang w:eastAsia="ja-JP"/>
        </w:rPr>
        <w:t>yphoon</w:t>
      </w:r>
      <w:r w:rsidR="008F7A8B" w:rsidRPr="002A3007">
        <w:rPr>
          <w:rFonts w:cs="Arial"/>
        </w:rPr>
        <w:t xml:space="preserve"> </w:t>
      </w:r>
      <w:r w:rsidR="00161576">
        <w:rPr>
          <w:rFonts w:eastAsia="MS Mincho" w:cs="Arial" w:hint="eastAsia"/>
          <w:lang w:eastAsia="ja-JP"/>
        </w:rPr>
        <w:t xml:space="preserve">Centre </w:t>
      </w:r>
      <w:r w:rsidRPr="002A3007">
        <w:rPr>
          <w:rFonts w:cs="Arial"/>
        </w:rPr>
        <w:t>and RSMC New Delhi – T</w:t>
      </w:r>
      <w:r w:rsidR="00161576">
        <w:rPr>
          <w:rFonts w:eastAsia="MS Mincho" w:cs="Arial" w:hint="eastAsia"/>
          <w:lang w:eastAsia="ja-JP"/>
        </w:rPr>
        <w:t>ropical Cyclone Centre</w:t>
      </w:r>
      <w:r w:rsidRPr="002A3007">
        <w:rPr>
          <w:rFonts w:cs="Arial"/>
        </w:rPr>
        <w:t>, respectively.</w:t>
      </w:r>
      <w:r w:rsidR="008F7A8B">
        <w:rPr>
          <w:rFonts w:eastAsia="MS Mincho" w:cs="Arial" w:hint="eastAsia"/>
          <w:lang w:eastAsia="ja-JP"/>
        </w:rPr>
        <w:t xml:space="preserve"> </w:t>
      </w:r>
    </w:p>
    <w:p w14:paraId="555871E0" w14:textId="77777777" w:rsidR="00AA3B89" w:rsidRPr="002A3007" w:rsidRDefault="00AA3B89" w:rsidP="00AA3B89">
      <w:pPr>
        <w:jc w:val="both"/>
        <w:rPr>
          <w:rFonts w:cs="Arial"/>
        </w:rPr>
      </w:pPr>
    </w:p>
    <w:p w14:paraId="3D158494" w14:textId="77777777" w:rsidR="00AA3B89" w:rsidRPr="00494F63" w:rsidRDefault="00AA3B89" w:rsidP="00DC16C7">
      <w:pPr>
        <w:pStyle w:val="Heading2"/>
        <w:numPr>
          <w:ilvl w:val="1"/>
          <w:numId w:val="2"/>
        </w:numPr>
        <w:rPr>
          <w:sz w:val="22"/>
        </w:rPr>
      </w:pPr>
      <w:bookmarkStart w:id="91" w:name="_Toc309416357"/>
      <w:bookmarkStart w:id="92" w:name="_Toc309416746"/>
      <w:bookmarkStart w:id="93" w:name="_Toc309416980"/>
      <w:bookmarkStart w:id="94" w:name="_Toc309417093"/>
      <w:bookmarkStart w:id="95" w:name="_Toc309417206"/>
      <w:bookmarkStart w:id="96" w:name="_Toc309417319"/>
      <w:bookmarkStart w:id="97" w:name="_Toc309417432"/>
      <w:bookmarkStart w:id="98" w:name="_Toc309423370"/>
      <w:bookmarkStart w:id="99" w:name="_Toc309423707"/>
      <w:bookmarkStart w:id="100" w:name="_Toc413878997"/>
      <w:bookmarkEnd w:id="91"/>
      <w:bookmarkEnd w:id="92"/>
      <w:bookmarkEnd w:id="93"/>
      <w:bookmarkEnd w:id="94"/>
      <w:bookmarkEnd w:id="95"/>
      <w:bookmarkEnd w:id="96"/>
      <w:bookmarkEnd w:id="97"/>
      <w:bookmarkEnd w:id="98"/>
      <w:bookmarkEnd w:id="99"/>
      <w:r w:rsidRPr="00494F63">
        <w:rPr>
          <w:sz w:val="22"/>
        </w:rPr>
        <w:t>Data and Products to be delivered from other on-going projects or activities</w:t>
      </w:r>
      <w:bookmarkEnd w:id="100"/>
      <w:r w:rsidRPr="00494F63">
        <w:rPr>
          <w:sz w:val="22"/>
        </w:rPr>
        <w:t xml:space="preserve"> </w:t>
      </w:r>
    </w:p>
    <w:p w14:paraId="7D8BF24F" w14:textId="77777777" w:rsidR="00266C21" w:rsidRPr="00494F63" w:rsidRDefault="00AA3B89" w:rsidP="00AA3B89">
      <w:pPr>
        <w:ind w:firstLine="360"/>
        <w:jc w:val="both"/>
        <w:rPr>
          <w:rFonts w:eastAsia="MS Mincho" w:cs="Arial"/>
          <w:lang w:eastAsia="ja-JP"/>
        </w:rPr>
      </w:pPr>
      <w:r w:rsidRPr="00494F63">
        <w:rPr>
          <w:rFonts w:cs="Arial"/>
        </w:rPr>
        <w:t>The SWFDP-</w:t>
      </w:r>
      <w:proofErr w:type="spellStart"/>
      <w:r w:rsidRPr="00494F63">
        <w:rPr>
          <w:rFonts w:cs="Arial"/>
        </w:rPr>
        <w:t>SeA</w:t>
      </w:r>
      <w:proofErr w:type="spellEnd"/>
      <w:r w:rsidRPr="00494F63">
        <w:rPr>
          <w:rFonts w:cs="Arial"/>
        </w:rPr>
        <w:t xml:space="preserve"> expects the additional data and products from other on-going </w:t>
      </w:r>
      <w:r w:rsidRPr="00494F63">
        <w:rPr>
          <w:rFonts w:eastAsia="MS Mincho" w:cs="Arial"/>
          <w:lang w:eastAsia="ja-JP"/>
        </w:rPr>
        <w:t xml:space="preserve">projects or activities </w:t>
      </w:r>
      <w:r w:rsidRPr="00494F63">
        <w:rPr>
          <w:rFonts w:cs="Arial"/>
        </w:rPr>
        <w:t xml:space="preserve">in the target domain. These data and products are provided voluntarily by courtesy of these </w:t>
      </w:r>
      <w:r w:rsidRPr="00494F63">
        <w:rPr>
          <w:rFonts w:eastAsia="MS Mincho" w:cs="Arial"/>
          <w:lang w:eastAsia="ja-JP"/>
        </w:rPr>
        <w:t>projects or activities</w:t>
      </w:r>
      <w:r w:rsidRPr="00494F63">
        <w:rPr>
          <w:rFonts w:cs="Arial"/>
        </w:rPr>
        <w:t xml:space="preserve"> so that these are additional materials.</w:t>
      </w:r>
    </w:p>
    <w:p w14:paraId="7CDBCB03" w14:textId="77777777" w:rsidR="00AA3B89" w:rsidRPr="00494F63" w:rsidRDefault="00AA3B89" w:rsidP="00AA3B89">
      <w:pPr>
        <w:ind w:firstLine="360"/>
        <w:jc w:val="both"/>
        <w:rPr>
          <w:rFonts w:eastAsia="MS Mincho" w:cs="Arial"/>
          <w:lang w:eastAsia="ja-JP"/>
        </w:rPr>
      </w:pPr>
      <w:r w:rsidRPr="00494F63">
        <w:rPr>
          <w:rFonts w:cs="Arial"/>
        </w:rPr>
        <w:t xml:space="preserve">The available data and products are listed in </w:t>
      </w:r>
      <w:r w:rsidR="00CF558F" w:rsidRPr="00CF558F">
        <w:rPr>
          <w:rFonts w:cs="Arial"/>
          <w:b/>
        </w:rPr>
        <w:t xml:space="preserve">Annex </w:t>
      </w:r>
      <w:r w:rsidR="00CF558F" w:rsidRPr="00CF558F">
        <w:rPr>
          <w:rFonts w:eastAsia="MS Mincho" w:cs="Arial"/>
          <w:b/>
          <w:lang w:eastAsia="ja-JP"/>
        </w:rPr>
        <w:t>E</w:t>
      </w:r>
      <w:r w:rsidR="00CF558F" w:rsidRPr="00494F63">
        <w:rPr>
          <w:rFonts w:cs="Arial"/>
        </w:rPr>
        <w:t xml:space="preserve"> </w:t>
      </w:r>
      <w:r w:rsidRPr="00494F63">
        <w:rPr>
          <w:rFonts w:cs="Arial"/>
        </w:rPr>
        <w:t xml:space="preserve">with the contact point of respective </w:t>
      </w:r>
      <w:r w:rsidR="00500759" w:rsidRPr="00494F63">
        <w:rPr>
          <w:rFonts w:eastAsia="MS Mincho" w:cs="Arial" w:hint="eastAsia"/>
          <w:lang w:eastAsia="ja-JP"/>
        </w:rPr>
        <w:t>projects</w:t>
      </w:r>
      <w:r w:rsidR="00500759" w:rsidRPr="00494F63">
        <w:rPr>
          <w:rFonts w:cs="Arial"/>
        </w:rPr>
        <w:t xml:space="preserve"> </w:t>
      </w:r>
      <w:r w:rsidR="00500759" w:rsidRPr="00494F63">
        <w:rPr>
          <w:rFonts w:eastAsia="MS Mincho" w:cs="Arial" w:hint="eastAsia"/>
          <w:lang w:eastAsia="ja-JP"/>
        </w:rPr>
        <w:t>or</w:t>
      </w:r>
      <w:r w:rsidRPr="00494F63">
        <w:rPr>
          <w:rFonts w:cs="Arial"/>
        </w:rPr>
        <w:t xml:space="preserve"> </w:t>
      </w:r>
      <w:r w:rsidR="00266C21" w:rsidRPr="00494F63">
        <w:rPr>
          <w:rFonts w:eastAsia="MS Mincho" w:cs="Arial" w:hint="eastAsia"/>
          <w:lang w:eastAsia="ja-JP"/>
        </w:rPr>
        <w:t>activities</w:t>
      </w:r>
      <w:r w:rsidRPr="00494F63">
        <w:rPr>
          <w:rFonts w:cs="Arial"/>
        </w:rPr>
        <w:t xml:space="preserve">. When the data and products become unavailable during the field phase, RSMT should contact a contact person of </w:t>
      </w:r>
      <w:r w:rsidR="00C718D4" w:rsidRPr="00494F63">
        <w:rPr>
          <w:rFonts w:eastAsia="MS Mincho" w:cs="Arial" w:hint="eastAsia"/>
          <w:lang w:eastAsia="ja-JP"/>
        </w:rPr>
        <w:t>relevant</w:t>
      </w:r>
      <w:r w:rsidR="00C718D4" w:rsidRPr="00494F63">
        <w:rPr>
          <w:rFonts w:cs="Arial"/>
        </w:rPr>
        <w:t xml:space="preserve"> </w:t>
      </w:r>
      <w:r w:rsidR="00C718D4" w:rsidRPr="00494F63">
        <w:rPr>
          <w:rFonts w:eastAsia="MS Mincho" w:cs="Arial" w:hint="eastAsia"/>
          <w:lang w:eastAsia="ja-JP"/>
        </w:rPr>
        <w:t xml:space="preserve">projects or </w:t>
      </w:r>
      <w:r w:rsidRPr="00494F63">
        <w:rPr>
          <w:rFonts w:eastAsia="MS Mincho" w:cs="Arial"/>
          <w:lang w:eastAsia="ja-JP"/>
        </w:rPr>
        <w:t>activities.</w:t>
      </w:r>
    </w:p>
    <w:p w14:paraId="17083E49" w14:textId="77777777" w:rsidR="00D7714A" w:rsidRPr="002A3007" w:rsidRDefault="00D7714A" w:rsidP="00AA3B89">
      <w:pPr>
        <w:ind w:firstLine="360"/>
        <w:jc w:val="both"/>
        <w:rPr>
          <w:rFonts w:cs="Arial"/>
        </w:rPr>
      </w:pPr>
      <w:r w:rsidRPr="00494F63">
        <w:rPr>
          <w:rFonts w:eastAsia="MS Mincho" w:cs="Arial" w:hint="eastAsia"/>
          <w:lang w:eastAsia="ja-JP"/>
        </w:rPr>
        <w:t xml:space="preserve">The products from Meteorological Satellite Centre (JMA) (ANNEX E.1) and GIFS products (ANNEX E.2) are evaluated through the demonstration phase in a way described in section 9. </w:t>
      </w:r>
      <w:r w:rsidR="00B27B6F" w:rsidRPr="00494F63">
        <w:rPr>
          <w:rFonts w:eastAsia="MS Mincho" w:cs="Arial" w:hint="eastAsia"/>
          <w:lang w:eastAsia="ja-JP"/>
        </w:rPr>
        <w:t xml:space="preserve">Other products are not </w:t>
      </w:r>
      <w:r w:rsidR="00B27B6F" w:rsidRPr="00494F63">
        <w:rPr>
          <w:rFonts w:eastAsia="MS Mincho" w:cs="Arial"/>
          <w:lang w:eastAsia="ja-JP"/>
        </w:rPr>
        <w:t>necessary</w:t>
      </w:r>
      <w:r w:rsidR="00B27B6F" w:rsidRPr="00494F63">
        <w:rPr>
          <w:rFonts w:eastAsia="MS Mincho" w:cs="Arial" w:hint="eastAsia"/>
          <w:lang w:eastAsia="ja-JP"/>
        </w:rPr>
        <w:t xml:space="preserve"> to be evaluated in SWFDP-</w:t>
      </w:r>
      <w:proofErr w:type="spellStart"/>
      <w:r w:rsidR="00B27B6F" w:rsidRPr="00494F63">
        <w:rPr>
          <w:rFonts w:eastAsia="MS Mincho" w:cs="Arial" w:hint="eastAsia"/>
          <w:lang w:eastAsia="ja-JP"/>
        </w:rPr>
        <w:t>SeA</w:t>
      </w:r>
      <w:proofErr w:type="spellEnd"/>
      <w:r w:rsidR="00B27B6F" w:rsidRPr="00494F63">
        <w:rPr>
          <w:rFonts w:eastAsia="MS Mincho" w:cs="Arial" w:hint="eastAsia"/>
          <w:lang w:eastAsia="ja-JP"/>
        </w:rPr>
        <w:t>.</w:t>
      </w:r>
      <w:r w:rsidR="00B27B6F">
        <w:rPr>
          <w:rFonts w:eastAsia="MS Mincho" w:cs="Arial" w:hint="eastAsia"/>
          <w:lang w:eastAsia="ja-JP"/>
        </w:rPr>
        <w:t xml:space="preserve"> </w:t>
      </w:r>
    </w:p>
    <w:p w14:paraId="324A244D" w14:textId="77777777" w:rsidR="00AA3B89" w:rsidRPr="002A3007" w:rsidRDefault="00AA3B89" w:rsidP="00AA3B89">
      <w:pPr>
        <w:jc w:val="both"/>
        <w:rPr>
          <w:rFonts w:cs="Arial"/>
        </w:rPr>
      </w:pPr>
    </w:p>
    <w:p w14:paraId="615F7723" w14:textId="77777777" w:rsidR="00AA3B89" w:rsidRPr="002A3007" w:rsidRDefault="00AA3B89" w:rsidP="00DC16C7">
      <w:pPr>
        <w:pStyle w:val="Heading1"/>
        <w:widowControl w:val="0"/>
        <w:numPr>
          <w:ilvl w:val="0"/>
          <w:numId w:val="2"/>
        </w:numPr>
        <w:tabs>
          <w:tab w:val="clear" w:pos="1134"/>
        </w:tabs>
        <w:jc w:val="both"/>
        <w:rPr>
          <w:rFonts w:cs="Arial"/>
        </w:rPr>
      </w:pPr>
      <w:bookmarkStart w:id="101" w:name="_Toc413878998"/>
      <w:r w:rsidRPr="002A3007">
        <w:rPr>
          <w:rFonts w:cs="Arial"/>
        </w:rPr>
        <w:t>Verification of Technical Capability of participating NMCs/NMHSs</w:t>
      </w:r>
      <w:bookmarkEnd w:id="101"/>
    </w:p>
    <w:p w14:paraId="266A5966" w14:textId="77777777" w:rsidR="00AA3B89" w:rsidRPr="002A3007" w:rsidRDefault="00AA3B89" w:rsidP="00DC16C7">
      <w:pPr>
        <w:pStyle w:val="Heading2"/>
        <w:numPr>
          <w:ilvl w:val="1"/>
          <w:numId w:val="2"/>
        </w:numPr>
        <w:rPr>
          <w:sz w:val="22"/>
        </w:rPr>
      </w:pPr>
      <w:bookmarkStart w:id="102" w:name="_Toc413878999"/>
      <w:r w:rsidRPr="002A3007">
        <w:rPr>
          <w:sz w:val="22"/>
        </w:rPr>
        <w:t>Technical feasibility</w:t>
      </w:r>
      <w:bookmarkEnd w:id="102"/>
    </w:p>
    <w:p w14:paraId="58F4762B" w14:textId="77777777" w:rsidR="00AA3B89" w:rsidRPr="002A3007" w:rsidRDefault="00AA3B89" w:rsidP="00AA3B89">
      <w:pPr>
        <w:ind w:firstLine="360"/>
        <w:jc w:val="both"/>
        <w:rPr>
          <w:rFonts w:cs="Arial"/>
        </w:rPr>
      </w:pPr>
      <w:r w:rsidRPr="002A3007">
        <w:rPr>
          <w:rFonts w:cs="Arial"/>
        </w:rPr>
        <w:t>The SWFDP-</w:t>
      </w:r>
      <w:proofErr w:type="spellStart"/>
      <w:r w:rsidRPr="002A3007">
        <w:rPr>
          <w:rFonts w:cs="Arial"/>
        </w:rPr>
        <w:t>SeA</w:t>
      </w:r>
      <w:proofErr w:type="spellEnd"/>
      <w:r w:rsidRPr="002A3007">
        <w:rPr>
          <w:rFonts w:cs="Arial"/>
        </w:rPr>
        <w:t xml:space="preserve"> requests the Global and Regional Centres to provide their products on GTS or/and Internet. Therefore, the participating NMCs/NMHSs need to be equipped with the internet infrastructure enough to accommodate the high-speed access to NWP products of foreign countries.</w:t>
      </w:r>
    </w:p>
    <w:p w14:paraId="356640D7" w14:textId="77777777" w:rsidR="00AA3B89" w:rsidRPr="002A3007" w:rsidRDefault="00AA3B89" w:rsidP="00AA3B89">
      <w:pPr>
        <w:ind w:firstLine="360"/>
        <w:jc w:val="both"/>
        <w:rPr>
          <w:rFonts w:cs="Arial"/>
        </w:rPr>
      </w:pPr>
      <w:r w:rsidRPr="002A3007">
        <w:rPr>
          <w:rFonts w:cs="Arial"/>
        </w:rPr>
        <w:t xml:space="preserve">Regarding the PWS, the NMCs/NMHSs are requested to have the infrastructure to be developed to </w:t>
      </w:r>
      <w:r w:rsidRPr="002A3007">
        <w:rPr>
          <w:rFonts w:eastAsia="MS Mincho" w:cs="Arial"/>
          <w:lang w:eastAsia="ja-JP"/>
        </w:rPr>
        <w:t xml:space="preserve">be able to obtain feedback from </w:t>
      </w:r>
      <w:r w:rsidRPr="002A3007">
        <w:rPr>
          <w:rFonts w:cs="Arial"/>
        </w:rPr>
        <w:t>users, including media, disaster risk management agencies</w:t>
      </w:r>
      <w:r w:rsidRPr="002A3007">
        <w:rPr>
          <w:rFonts w:eastAsia="MS Mincho" w:cs="Arial"/>
          <w:lang w:eastAsia="ja-JP"/>
        </w:rPr>
        <w:t xml:space="preserve"> and pubic.</w:t>
      </w:r>
      <w:r w:rsidRPr="002A3007">
        <w:rPr>
          <w:rFonts w:cs="Arial"/>
        </w:rPr>
        <w:t xml:space="preserve"> </w:t>
      </w:r>
    </w:p>
    <w:p w14:paraId="2ED23D31" w14:textId="77777777" w:rsidR="00AA3B89" w:rsidRPr="002A3007" w:rsidRDefault="00AA3B89" w:rsidP="00AA3B89">
      <w:pPr>
        <w:jc w:val="both"/>
        <w:rPr>
          <w:rFonts w:cs="Arial"/>
        </w:rPr>
      </w:pPr>
    </w:p>
    <w:p w14:paraId="52824669" w14:textId="77777777" w:rsidR="00AA3B89" w:rsidRPr="002A3007" w:rsidRDefault="00AA3B89" w:rsidP="00DC16C7">
      <w:pPr>
        <w:pStyle w:val="Heading2"/>
        <w:numPr>
          <w:ilvl w:val="1"/>
          <w:numId w:val="2"/>
        </w:numPr>
        <w:rPr>
          <w:sz w:val="22"/>
        </w:rPr>
      </w:pPr>
      <w:bookmarkStart w:id="103" w:name="_Toc413879000"/>
      <w:r w:rsidRPr="002A3007">
        <w:rPr>
          <w:sz w:val="22"/>
        </w:rPr>
        <w:t>Current status of internet infrastructure and requests</w:t>
      </w:r>
      <w:bookmarkEnd w:id="103"/>
    </w:p>
    <w:p w14:paraId="6AD3FA2A" w14:textId="77777777" w:rsidR="00AA3B89" w:rsidRPr="002A3007" w:rsidRDefault="00AA3B89" w:rsidP="00DC16C7">
      <w:pPr>
        <w:pStyle w:val="Heading2"/>
        <w:numPr>
          <w:ilvl w:val="2"/>
          <w:numId w:val="2"/>
        </w:numPr>
        <w:rPr>
          <w:sz w:val="22"/>
        </w:rPr>
      </w:pPr>
      <w:bookmarkStart w:id="104" w:name="_Toc273713610"/>
      <w:bookmarkStart w:id="105" w:name="_Toc273713611"/>
      <w:bookmarkStart w:id="106" w:name="_Toc413879001"/>
      <w:bookmarkEnd w:id="104"/>
      <w:bookmarkEnd w:id="105"/>
      <w:r w:rsidRPr="002A3007">
        <w:rPr>
          <w:sz w:val="22"/>
        </w:rPr>
        <w:t>Cambodia</w:t>
      </w:r>
      <w:bookmarkEnd w:id="106"/>
    </w:p>
    <w:p w14:paraId="61311D29" w14:textId="77777777" w:rsidR="00AA3B89" w:rsidRPr="002A3007" w:rsidRDefault="00AA3B89" w:rsidP="00AA3B89">
      <w:pPr>
        <w:pStyle w:val="BodyText"/>
        <w:ind w:firstLine="360"/>
        <w:jc w:val="both"/>
        <w:rPr>
          <w:rFonts w:eastAsia="MS Mincho" w:cs="Arial"/>
          <w:lang w:eastAsia="ja-JP"/>
        </w:rPr>
      </w:pPr>
      <w:r w:rsidRPr="002A3007">
        <w:rPr>
          <w:rFonts w:eastAsia="MS Mincho" w:cs="Arial"/>
          <w:lang w:eastAsia="ja-JP"/>
        </w:rPr>
        <w:t xml:space="preserve">The bandwidth of internet line at the NMC in Cambodia is </w:t>
      </w:r>
      <w:r w:rsidR="00C35DD9">
        <w:rPr>
          <w:rFonts w:eastAsia="MS Mincho" w:cs="Arial" w:hint="eastAsia"/>
          <w:lang w:eastAsia="ja-JP"/>
        </w:rPr>
        <w:t xml:space="preserve">the order of Mega </w:t>
      </w:r>
      <w:r w:rsidRPr="002A3007">
        <w:rPr>
          <w:rFonts w:eastAsia="MS Mincho" w:cs="Arial"/>
          <w:lang w:eastAsia="ja-JP"/>
        </w:rPr>
        <w:t xml:space="preserve">bps. The NMHS in Cambodia relies on the internet as essential for severe weather forecasting. The internet </w:t>
      </w:r>
      <w:r w:rsidR="00C35DD9">
        <w:rPr>
          <w:rFonts w:eastAsia="MS Mincho" w:cs="Arial" w:hint="eastAsia"/>
          <w:lang w:eastAsia="ja-JP"/>
        </w:rPr>
        <w:t>connection</w:t>
      </w:r>
      <w:r w:rsidR="00C35DD9" w:rsidRPr="002A3007">
        <w:rPr>
          <w:rFonts w:eastAsia="MS Mincho" w:cs="Arial"/>
          <w:lang w:eastAsia="ja-JP"/>
        </w:rPr>
        <w:t xml:space="preserve"> </w:t>
      </w:r>
      <w:r w:rsidRPr="002A3007">
        <w:rPr>
          <w:rFonts w:eastAsia="MS Mincho" w:cs="Arial"/>
          <w:lang w:eastAsia="ja-JP"/>
        </w:rPr>
        <w:t xml:space="preserve">at the NMC is sometimes </w:t>
      </w:r>
      <w:r w:rsidR="00435B46">
        <w:rPr>
          <w:rFonts w:eastAsia="MS Mincho" w:cs="Arial" w:hint="eastAsia"/>
          <w:lang w:eastAsia="ja-JP"/>
        </w:rPr>
        <w:t>shutdown</w:t>
      </w:r>
      <w:r w:rsidRPr="002A3007">
        <w:rPr>
          <w:rFonts w:eastAsia="MS Mincho" w:cs="Arial"/>
          <w:lang w:eastAsia="ja-JP"/>
        </w:rPr>
        <w:t>.</w:t>
      </w:r>
    </w:p>
    <w:p w14:paraId="34388A22" w14:textId="77777777" w:rsidR="00AA3B89" w:rsidRPr="002A3007" w:rsidRDefault="00AA3B89" w:rsidP="00DC16C7">
      <w:pPr>
        <w:pStyle w:val="Heading2"/>
        <w:numPr>
          <w:ilvl w:val="2"/>
          <w:numId w:val="2"/>
        </w:numPr>
        <w:rPr>
          <w:sz w:val="22"/>
        </w:rPr>
      </w:pPr>
      <w:bookmarkStart w:id="107" w:name="_Toc413879002"/>
      <w:r w:rsidRPr="002A3007">
        <w:rPr>
          <w:sz w:val="22"/>
        </w:rPr>
        <w:t>Lao P.D.R.</w:t>
      </w:r>
      <w:bookmarkEnd w:id="107"/>
    </w:p>
    <w:p w14:paraId="781804D4" w14:textId="77777777" w:rsidR="00AA3B89" w:rsidRPr="002A3007" w:rsidRDefault="00AA3B89" w:rsidP="00097612">
      <w:pPr>
        <w:spacing w:after="120"/>
        <w:ind w:firstLine="360"/>
        <w:jc w:val="both"/>
        <w:rPr>
          <w:rFonts w:cs="Arial"/>
          <w:lang w:eastAsia="en-GB"/>
        </w:rPr>
      </w:pPr>
      <w:r w:rsidRPr="002A3007">
        <w:rPr>
          <w:rFonts w:eastAsia="MS Mincho" w:cs="Arial"/>
          <w:lang w:eastAsia="ja-JP"/>
        </w:rPr>
        <w:t xml:space="preserve">The internet access of the NMC is Asymmetric Digital Sub – </w:t>
      </w:r>
      <w:proofErr w:type="spellStart"/>
      <w:r w:rsidRPr="002A3007">
        <w:rPr>
          <w:rFonts w:eastAsia="MS Mincho" w:cs="Arial"/>
          <w:lang w:eastAsia="ja-JP"/>
        </w:rPr>
        <w:t>Criber</w:t>
      </w:r>
      <w:proofErr w:type="spellEnd"/>
      <w:r w:rsidRPr="002A3007">
        <w:rPr>
          <w:rFonts w:eastAsia="MS Mincho" w:cs="Arial"/>
          <w:lang w:eastAsia="ja-JP"/>
        </w:rPr>
        <w:t xml:space="preserve"> Line (ADSL)   system whose speed normally has 128 / 256 Kbps.  At the NMC the forecasters consider their internet access is slow. The forecasters rely on the Internet as essential for severe weather forecasting at the NMC such as Tropical Cyclone Advisory (RSMC products)</w:t>
      </w:r>
    </w:p>
    <w:p w14:paraId="4C7E27FC" w14:textId="77777777" w:rsidR="00097612" w:rsidRPr="002A3007" w:rsidRDefault="00097612" w:rsidP="00097612">
      <w:pPr>
        <w:pStyle w:val="Heading2"/>
        <w:numPr>
          <w:ilvl w:val="2"/>
          <w:numId w:val="2"/>
        </w:numPr>
        <w:rPr>
          <w:sz w:val="22"/>
        </w:rPr>
      </w:pPr>
      <w:bookmarkStart w:id="108" w:name="_Toc413879005"/>
      <w:r>
        <w:rPr>
          <w:rFonts w:hint="eastAsia"/>
          <w:sz w:val="22"/>
          <w:lang w:eastAsia="ja-JP"/>
        </w:rPr>
        <w:t>Philippines</w:t>
      </w:r>
      <w:bookmarkEnd w:id="108"/>
    </w:p>
    <w:p w14:paraId="1ED0C8D6" w14:textId="77777777" w:rsidR="00097612" w:rsidRPr="00EB43D3" w:rsidRDefault="00097612" w:rsidP="00F75E7F">
      <w:pPr>
        <w:spacing w:after="120"/>
        <w:ind w:firstLine="360"/>
        <w:jc w:val="both"/>
        <w:rPr>
          <w:rFonts w:eastAsia="MS Mincho" w:cs="Arial"/>
          <w:lang w:eastAsia="ja-JP"/>
        </w:rPr>
      </w:pPr>
      <w:r w:rsidRPr="00EB43D3">
        <w:rPr>
          <w:rFonts w:eastAsia="MS Mincho" w:cs="Arial"/>
          <w:lang w:eastAsia="ja-JP"/>
        </w:rPr>
        <w:t>The PAGASA maintains a website on which are posted its products and information on its various activities.  At present, PAGASA Operations Centre is being served by three (3) different internet service providers with nominal speeds of 8Mbps, 10Mbps and 10Mbps.  The three Internet Access Service (IAS) go through a load-balancer which caters to various internet accesses as well as downloading of models from NCEP, JMA, etc. and data/ products from other sources or NMHS.   The IAS also caters to clients accessing PAGASA data through File-Transfer-Protocol (FTP).</w:t>
      </w:r>
    </w:p>
    <w:p w14:paraId="4AB58EDC" w14:textId="77777777" w:rsidR="00097612" w:rsidRPr="00EB43D3" w:rsidRDefault="00097612" w:rsidP="00F75E7F">
      <w:pPr>
        <w:spacing w:after="120"/>
        <w:ind w:firstLine="360"/>
        <w:jc w:val="both"/>
        <w:rPr>
          <w:rFonts w:eastAsia="MS Mincho" w:cs="Arial"/>
          <w:lang w:eastAsia="ja-JP"/>
        </w:rPr>
      </w:pPr>
      <w:r w:rsidRPr="00EB43D3">
        <w:rPr>
          <w:rFonts w:eastAsia="MS Mincho" w:cs="Arial"/>
          <w:lang w:eastAsia="ja-JP"/>
        </w:rPr>
        <w:t xml:space="preserve">Connectivity with RA II Tokyo Regional Specialized Meteorological Centre (RSMC) GTS is through a 64kbps IP-VPN MPLS lease line link and another 64kbps IP-VPN MPLS link with Singapore Meteorological Centre. </w:t>
      </w:r>
    </w:p>
    <w:p w14:paraId="323674F3" w14:textId="77777777" w:rsidR="00097612" w:rsidRPr="00EB43D3" w:rsidRDefault="00097612" w:rsidP="00F75E7F">
      <w:pPr>
        <w:spacing w:after="120"/>
        <w:ind w:firstLine="360"/>
        <w:jc w:val="both"/>
        <w:rPr>
          <w:rFonts w:eastAsia="MS Mincho" w:cs="Arial"/>
          <w:lang w:eastAsia="ja-JP"/>
        </w:rPr>
      </w:pPr>
      <w:r w:rsidRPr="00EB43D3">
        <w:rPr>
          <w:rFonts w:eastAsia="MS Mincho" w:cs="Arial"/>
          <w:lang w:eastAsia="ja-JP"/>
        </w:rPr>
        <w:t>The internet services also caters to connectivity requirements with four (4) PAGASA Regional Services Division for the Forecaster's Workstation through a virtual private network Wide Area Network (WAN) setup which consumes a significant amount of bandwidth.  There are times wherein internet access slows down especially during typhoon and monsoon season.</w:t>
      </w:r>
    </w:p>
    <w:p w14:paraId="6E315EBF" w14:textId="77777777" w:rsidR="00097612" w:rsidRDefault="00097612" w:rsidP="00F75E7F">
      <w:pPr>
        <w:spacing w:after="120"/>
        <w:ind w:firstLine="360"/>
        <w:jc w:val="both"/>
        <w:rPr>
          <w:rFonts w:eastAsia="MS Mincho" w:cs="Arial"/>
          <w:lang w:eastAsia="ja-JP"/>
        </w:rPr>
      </w:pPr>
      <w:r w:rsidRPr="00EB43D3">
        <w:rPr>
          <w:rFonts w:eastAsia="MS Mincho" w:cs="Arial"/>
          <w:lang w:eastAsia="ja-JP"/>
        </w:rPr>
        <w:t xml:space="preserve">The Aviation Meteorological Services Office located at the airport is served with a 10Mbps Internet Access Service.  This service is used by forecasters to access web-based Forecasters Tools and downloading of data and products from sources.  </w:t>
      </w:r>
    </w:p>
    <w:p w14:paraId="770CC8BC" w14:textId="77777777" w:rsidR="00AA3B89" w:rsidRPr="002A3007" w:rsidRDefault="00AA3B89" w:rsidP="00E232E3">
      <w:pPr>
        <w:pStyle w:val="Heading2"/>
        <w:numPr>
          <w:ilvl w:val="2"/>
          <w:numId w:val="2"/>
        </w:numPr>
        <w:rPr>
          <w:sz w:val="22"/>
        </w:rPr>
      </w:pPr>
      <w:bookmarkStart w:id="109" w:name="_Toc413879003"/>
      <w:r w:rsidRPr="002A3007">
        <w:rPr>
          <w:sz w:val="22"/>
        </w:rPr>
        <w:t>Thailand</w:t>
      </w:r>
      <w:bookmarkEnd w:id="109"/>
    </w:p>
    <w:p w14:paraId="407DBE2C" w14:textId="77777777" w:rsidR="00AA3B89" w:rsidRPr="002A3007" w:rsidRDefault="00AA3B89" w:rsidP="00E232E3">
      <w:pPr>
        <w:ind w:firstLine="360"/>
        <w:jc w:val="both"/>
        <w:rPr>
          <w:rFonts w:eastAsia="MS Mincho" w:cs="Arial"/>
          <w:lang w:eastAsia="ja-JP"/>
        </w:rPr>
      </w:pPr>
      <w:r w:rsidRPr="002A3007">
        <w:rPr>
          <w:rFonts w:eastAsia="MS Mincho" w:cs="Arial"/>
          <w:lang w:eastAsia="ja-JP"/>
        </w:rPr>
        <w:t xml:space="preserve">The NMC at Thailand has the internet line whose speed has </w:t>
      </w:r>
      <w:r w:rsidR="00B05A5E">
        <w:rPr>
          <w:rFonts w:eastAsia="MS Mincho" w:cs="Arial" w:hint="eastAsia"/>
          <w:lang w:eastAsia="ja-JP"/>
        </w:rPr>
        <w:t>5</w:t>
      </w:r>
      <w:r w:rsidR="00B05A5E" w:rsidRPr="00C35DD9">
        <w:rPr>
          <w:rFonts w:eastAsia="MS Mincho" w:cs="Arial"/>
          <w:lang w:eastAsia="ja-JP"/>
        </w:rPr>
        <w:t>0</w:t>
      </w:r>
      <w:r w:rsidRPr="00C35DD9">
        <w:rPr>
          <w:rFonts w:eastAsia="MS Mincho" w:cs="Arial"/>
          <w:lang w:eastAsia="ja-JP"/>
        </w:rPr>
        <w:t>/</w:t>
      </w:r>
      <w:r w:rsidR="00B05A5E">
        <w:rPr>
          <w:rFonts w:eastAsia="MS Mincho" w:cs="Arial" w:hint="eastAsia"/>
          <w:lang w:eastAsia="ja-JP"/>
        </w:rPr>
        <w:t>10</w:t>
      </w:r>
      <w:r w:rsidR="00B05A5E" w:rsidRPr="00C35DD9">
        <w:rPr>
          <w:rFonts w:eastAsia="MS Mincho" w:cs="Arial"/>
          <w:lang w:eastAsia="ja-JP"/>
        </w:rPr>
        <w:t>Mbps</w:t>
      </w:r>
      <w:r w:rsidRPr="002A3007">
        <w:rPr>
          <w:rFonts w:eastAsia="MS Mincho" w:cs="Arial"/>
          <w:lang w:eastAsia="ja-JP"/>
        </w:rPr>
        <w:t xml:space="preserve">. The NMC recognized that the internet access is slow. The forecasters rely on the Internet as essential for severe weather forecasting at the NMC. </w:t>
      </w:r>
    </w:p>
    <w:p w14:paraId="32F56AC9" w14:textId="77777777" w:rsidR="00AA3B89" w:rsidRPr="002A3007" w:rsidRDefault="00AA3B89" w:rsidP="00AA3B89">
      <w:pPr>
        <w:rPr>
          <w:rFonts w:eastAsia="MS Mincho" w:cs="Arial"/>
          <w:lang w:eastAsia="ja-JP"/>
        </w:rPr>
      </w:pPr>
    </w:p>
    <w:p w14:paraId="0C0E81D5" w14:textId="77777777" w:rsidR="00AA3B89" w:rsidRPr="002A3007" w:rsidRDefault="00AA3B89" w:rsidP="00DC16C7">
      <w:pPr>
        <w:pStyle w:val="Heading2"/>
        <w:numPr>
          <w:ilvl w:val="2"/>
          <w:numId w:val="2"/>
        </w:numPr>
        <w:rPr>
          <w:sz w:val="22"/>
        </w:rPr>
      </w:pPr>
      <w:bookmarkStart w:id="110" w:name="_Toc413879004"/>
      <w:r w:rsidRPr="002A3007">
        <w:rPr>
          <w:sz w:val="22"/>
        </w:rPr>
        <w:t>Viet Nam</w:t>
      </w:r>
      <w:bookmarkEnd w:id="110"/>
    </w:p>
    <w:p w14:paraId="23976F92" w14:textId="77777777" w:rsidR="00AA3B89" w:rsidRDefault="00AA3B89" w:rsidP="00AA3B89">
      <w:pPr>
        <w:ind w:firstLine="360"/>
        <w:jc w:val="both"/>
        <w:rPr>
          <w:rFonts w:eastAsia="MS Mincho" w:cs="Arial"/>
          <w:lang w:eastAsia="ja-JP"/>
        </w:rPr>
      </w:pPr>
      <w:r w:rsidRPr="002A3007">
        <w:rPr>
          <w:rFonts w:eastAsia="MS Mincho" w:cs="Arial"/>
          <w:lang w:eastAsia="ja-JP"/>
        </w:rPr>
        <w:t>NHMS has 3 Internet lines, including: High-speed line with 155 Mbps, normal-speed line with 5Mbps and 2Mbps. The high-speed line belongs to the Trans-Eurasia Information Network (TEIN3) and is used for accessing numeric data. The normal-speed lines are rent of ISP VDC and CMC of Viet Nam. The normal-speed line is used by forecasters for accessing graphical products from other centres.</w:t>
      </w:r>
    </w:p>
    <w:p w14:paraId="039FE772" w14:textId="77777777" w:rsidR="009C4358" w:rsidRDefault="009C4358" w:rsidP="003B1908">
      <w:pPr>
        <w:jc w:val="both"/>
        <w:rPr>
          <w:rFonts w:eastAsia="MS Mincho" w:cs="Arial"/>
          <w:lang w:eastAsia="ja-JP"/>
        </w:rPr>
      </w:pPr>
    </w:p>
    <w:p w14:paraId="287EA4C2" w14:textId="77777777" w:rsidR="00AA3B89" w:rsidRPr="002A3007" w:rsidRDefault="00AA3B89" w:rsidP="00DC16C7">
      <w:pPr>
        <w:pStyle w:val="Heading1"/>
        <w:widowControl w:val="0"/>
        <w:numPr>
          <w:ilvl w:val="0"/>
          <w:numId w:val="2"/>
        </w:numPr>
        <w:tabs>
          <w:tab w:val="clear" w:pos="1134"/>
        </w:tabs>
        <w:jc w:val="both"/>
        <w:rPr>
          <w:rFonts w:cs="Arial"/>
        </w:rPr>
      </w:pPr>
      <w:bookmarkStart w:id="111" w:name="_Toc264277592"/>
      <w:bookmarkStart w:id="112" w:name="_Toc264277835"/>
      <w:bookmarkStart w:id="113" w:name="_Toc264298553"/>
      <w:bookmarkStart w:id="114" w:name="_Toc264299860"/>
      <w:bookmarkStart w:id="115" w:name="_Toc413879006"/>
      <w:bookmarkEnd w:id="111"/>
      <w:bookmarkEnd w:id="112"/>
      <w:bookmarkEnd w:id="113"/>
      <w:bookmarkEnd w:id="114"/>
      <w:r w:rsidRPr="002A3007">
        <w:rPr>
          <w:rFonts w:cs="Arial"/>
        </w:rPr>
        <w:t>PWS Aspects related to delivery of severe weather warnings</w:t>
      </w:r>
      <w:bookmarkEnd w:id="115"/>
    </w:p>
    <w:p w14:paraId="1D835DA0" w14:textId="77777777" w:rsidR="00AA3B89" w:rsidRPr="002A3007" w:rsidRDefault="00AA3B89" w:rsidP="00DC16C7">
      <w:pPr>
        <w:pStyle w:val="Heading2"/>
        <w:numPr>
          <w:ilvl w:val="1"/>
          <w:numId w:val="2"/>
        </w:numPr>
        <w:rPr>
          <w:sz w:val="22"/>
        </w:rPr>
      </w:pPr>
      <w:bookmarkStart w:id="116" w:name="_Toc413879007"/>
      <w:r w:rsidRPr="002A3007">
        <w:rPr>
          <w:sz w:val="22"/>
        </w:rPr>
        <w:t>PWS Guidance on Developing Service Delivery Mechanisms in NMHSs</w:t>
      </w:r>
      <w:bookmarkEnd w:id="116"/>
    </w:p>
    <w:p w14:paraId="53AB90FA" w14:textId="77777777" w:rsidR="00770160" w:rsidRPr="00770160" w:rsidRDefault="00770160" w:rsidP="00097612">
      <w:pPr>
        <w:spacing w:after="120"/>
        <w:ind w:firstLine="360"/>
        <w:jc w:val="both"/>
        <w:rPr>
          <w:lang w:eastAsia="ja-JP"/>
        </w:rPr>
      </w:pPr>
      <w:r w:rsidRPr="00770160">
        <w:rPr>
          <w:rFonts w:eastAsia="MS Mincho" w:cs="Arial"/>
          <w:lang w:eastAsia="ja-JP"/>
        </w:rPr>
        <w:t>Effective service delivery is a fundamental requirement for NMHSs if they are to meet national needs. There are many different interpretations of the concept of service delivery as it relates to the provision of weather-, climate- and water-related services. The WMO Strategy for</w:t>
      </w:r>
      <w:r w:rsidRPr="00770160">
        <w:rPr>
          <w:lang w:eastAsia="ja-JP"/>
        </w:rPr>
        <w:t xml:space="preserve"> Service Delivery and its Implementation Plan (WMO No. 1129) were developed and approved by Congress and the Executive Council respectively to guide Members in their service delivery activities. The publication is freely accessible through the following link:</w:t>
      </w:r>
    </w:p>
    <w:p w14:paraId="77E59617" w14:textId="77777777" w:rsidR="00770160" w:rsidRPr="00770160" w:rsidRDefault="00770160" w:rsidP="00097612">
      <w:pPr>
        <w:spacing w:after="120"/>
        <w:jc w:val="both"/>
        <w:rPr>
          <w:color w:val="0000FF"/>
          <w:lang w:eastAsia="ja-JP"/>
        </w:rPr>
      </w:pPr>
      <w:r w:rsidRPr="00770160">
        <w:rPr>
          <w:lang w:eastAsia="ja-JP"/>
        </w:rPr>
        <w:tab/>
      </w:r>
      <w:hyperlink r:id="rId10" w:history="1">
        <w:r w:rsidRPr="00770160">
          <w:rPr>
            <w:color w:val="0000FF"/>
            <w:u w:val="single"/>
            <w:lang w:eastAsia="ja-JP"/>
          </w:rPr>
          <w:t>http://www.wmo.int/pages/prog/amp/pwsp/documents/WMO-SSD-1129_en.pdf</w:t>
        </w:r>
      </w:hyperlink>
      <w:r w:rsidRPr="00770160">
        <w:rPr>
          <w:color w:val="0000FF"/>
          <w:lang w:eastAsia="ja-JP"/>
        </w:rPr>
        <w:t xml:space="preserve">  </w:t>
      </w:r>
    </w:p>
    <w:p w14:paraId="3DBBF74D" w14:textId="77777777" w:rsidR="00770160" w:rsidRPr="00770160" w:rsidRDefault="00770160" w:rsidP="00097612">
      <w:pPr>
        <w:spacing w:after="120"/>
        <w:ind w:firstLine="360"/>
        <w:jc w:val="both"/>
        <w:rPr>
          <w:lang w:eastAsia="ja-JP"/>
        </w:rPr>
      </w:pPr>
      <w:r w:rsidRPr="00770160">
        <w:rPr>
          <w:lang w:eastAsia="ja-JP"/>
        </w:rPr>
        <w:t>The Implementation Plan reflects the fundamental role of Service Delivery in all WMO programmes and initiatives, particularly in PWS and DRR; Describes practices for strengthening service delivery by Members using a flexible methodology, and Provides NMHSs’ management with tools to understand use of NMHSs services in decision-making processes by users. All participating NMHSs in the SWFDP</w:t>
      </w:r>
      <w:r>
        <w:rPr>
          <w:lang w:eastAsia="ja-JP"/>
        </w:rPr>
        <w:t>-</w:t>
      </w:r>
      <w:proofErr w:type="spellStart"/>
      <w:r>
        <w:rPr>
          <w:lang w:eastAsia="ja-JP"/>
        </w:rPr>
        <w:t>SeA</w:t>
      </w:r>
      <w:proofErr w:type="spellEnd"/>
      <w:r w:rsidRPr="00770160">
        <w:rPr>
          <w:lang w:eastAsia="ja-JP"/>
        </w:rPr>
        <w:t xml:space="preserve"> are strongly encouraged to use the Strategy and its Implementation Plan to assist them with the improvement of their PWS delivery under the project.</w:t>
      </w:r>
    </w:p>
    <w:p w14:paraId="6F0B240E" w14:textId="77777777" w:rsidR="00770160" w:rsidRPr="00770160" w:rsidRDefault="00770160" w:rsidP="00097612">
      <w:pPr>
        <w:spacing w:after="120"/>
        <w:ind w:firstLine="360"/>
        <w:jc w:val="both"/>
        <w:rPr>
          <w:rFonts w:cs="Arial"/>
        </w:rPr>
      </w:pPr>
      <w:r w:rsidRPr="00770160">
        <w:rPr>
          <w:rFonts w:cs="Arial"/>
        </w:rPr>
        <w:t>Many of the attributes of service delivery contained in the Strate</w:t>
      </w:r>
      <w:r w:rsidRPr="00770160">
        <w:rPr>
          <w:rFonts w:eastAsia="MS Mincho" w:cs="Arial" w:hint="eastAsia"/>
          <w:lang w:eastAsia="ja-JP"/>
        </w:rPr>
        <w:t>g</w:t>
      </w:r>
      <w:r w:rsidRPr="00770160">
        <w:rPr>
          <w:rFonts w:cs="Arial"/>
        </w:rPr>
        <w:t xml:space="preserve">y have been incorporated into the PWS Guidance on Developing Service Delivery Mechanisms in NMHSs for the purpose of their inclusion in the development of </w:t>
      </w:r>
      <w:r w:rsidRPr="00770160">
        <w:rPr>
          <w:rFonts w:eastAsia="MS Mincho" w:cs="Arial" w:hint="eastAsia"/>
          <w:lang w:eastAsia="ja-JP"/>
        </w:rPr>
        <w:t>the</w:t>
      </w:r>
      <w:r w:rsidRPr="00770160">
        <w:rPr>
          <w:rFonts w:cs="Arial"/>
        </w:rPr>
        <w:t xml:space="preserve"> SWFDP-</w:t>
      </w:r>
      <w:proofErr w:type="spellStart"/>
      <w:r w:rsidR="00196DA1">
        <w:rPr>
          <w:rFonts w:cs="Arial"/>
        </w:rPr>
        <w:t>SeA</w:t>
      </w:r>
      <w:proofErr w:type="spellEnd"/>
      <w:r w:rsidRPr="00770160">
        <w:rPr>
          <w:rFonts w:cs="Arial"/>
        </w:rPr>
        <w:t xml:space="preserve">. </w:t>
      </w:r>
      <w:r w:rsidRPr="00770160">
        <w:rPr>
          <w:rFonts w:eastAsia="MS Mincho" w:cs="Arial"/>
          <w:lang w:eastAsia="ja-JP"/>
        </w:rPr>
        <w:t xml:space="preserve">(See </w:t>
      </w:r>
      <w:r w:rsidRPr="00770160">
        <w:rPr>
          <w:rFonts w:eastAsia="MS Mincho" w:cs="Arial"/>
          <w:b/>
          <w:lang w:eastAsia="ja-JP"/>
        </w:rPr>
        <w:t xml:space="preserve">Annex </w:t>
      </w:r>
      <w:r w:rsidR="00196DA1" w:rsidRPr="00196DA1">
        <w:rPr>
          <w:rFonts w:eastAsia="MS Mincho" w:cs="Arial"/>
          <w:b/>
          <w:lang w:eastAsia="ja-JP"/>
        </w:rPr>
        <w:t>F</w:t>
      </w:r>
      <w:r w:rsidRPr="00770160">
        <w:rPr>
          <w:rFonts w:eastAsia="MS Mincho" w:cs="Arial"/>
          <w:lang w:eastAsia="ja-JP"/>
        </w:rPr>
        <w:t xml:space="preserve">). </w:t>
      </w:r>
      <w:r w:rsidRPr="00770160">
        <w:rPr>
          <w:rFonts w:cs="Arial"/>
        </w:rPr>
        <w:t xml:space="preserve">The </w:t>
      </w:r>
      <w:r w:rsidRPr="00770160">
        <w:rPr>
          <w:rFonts w:eastAsia="MS Mincho" w:cs="Arial" w:hint="eastAsia"/>
          <w:lang w:eastAsia="ja-JP"/>
        </w:rPr>
        <w:t>PWS Guidance</w:t>
      </w:r>
      <w:r w:rsidRPr="00770160">
        <w:rPr>
          <w:rFonts w:cs="Arial"/>
        </w:rPr>
        <w:t xml:space="preserve"> provides step by step advice on how to deliver effective services to users as indicated below:</w:t>
      </w:r>
    </w:p>
    <w:p w14:paraId="19731A2F" w14:textId="77777777" w:rsidR="00770160" w:rsidRPr="00770160" w:rsidRDefault="00770160" w:rsidP="00097612">
      <w:pPr>
        <w:ind w:leftChars="337" w:left="741"/>
        <w:jc w:val="both"/>
        <w:rPr>
          <w:rFonts w:cs="Arial"/>
          <w:u w:val="single"/>
        </w:rPr>
      </w:pPr>
      <w:r w:rsidRPr="00770160">
        <w:rPr>
          <w:rFonts w:cs="Arial"/>
          <w:u w:val="single"/>
        </w:rPr>
        <w:t>Step 1: Focus on the user</w:t>
      </w:r>
    </w:p>
    <w:p w14:paraId="6FC04288" w14:textId="77777777" w:rsidR="00770160" w:rsidRPr="00770160" w:rsidRDefault="00770160" w:rsidP="00097612">
      <w:pPr>
        <w:ind w:leftChars="337" w:left="741"/>
        <w:jc w:val="both"/>
        <w:rPr>
          <w:rFonts w:cs="Arial"/>
          <w:u w:val="single"/>
        </w:rPr>
      </w:pPr>
      <w:r w:rsidRPr="00770160">
        <w:rPr>
          <w:rFonts w:cs="Arial"/>
          <w:u w:val="single"/>
        </w:rPr>
        <w:t>Step 2: Focus on internal organization of your NMHS</w:t>
      </w:r>
    </w:p>
    <w:p w14:paraId="3DC543DB" w14:textId="77777777" w:rsidR="00770160" w:rsidRPr="00770160" w:rsidRDefault="00770160" w:rsidP="00097612">
      <w:pPr>
        <w:ind w:leftChars="337" w:left="741"/>
        <w:jc w:val="both"/>
        <w:rPr>
          <w:rFonts w:cs="Arial"/>
          <w:u w:val="single"/>
        </w:rPr>
      </w:pPr>
      <w:r w:rsidRPr="00770160">
        <w:rPr>
          <w:rFonts w:cs="Arial"/>
          <w:u w:val="single"/>
        </w:rPr>
        <w:t>Step 3: Improve communication skills of NMHS Staff</w:t>
      </w:r>
    </w:p>
    <w:p w14:paraId="53C90A7D" w14:textId="77777777" w:rsidR="00770160" w:rsidRPr="00770160" w:rsidRDefault="00770160" w:rsidP="00097612">
      <w:pPr>
        <w:ind w:leftChars="337" w:left="741"/>
        <w:jc w:val="both"/>
        <w:rPr>
          <w:rFonts w:cs="Arial"/>
          <w:u w:val="single"/>
        </w:rPr>
      </w:pPr>
      <w:r w:rsidRPr="00770160">
        <w:rPr>
          <w:rFonts w:cs="Arial"/>
          <w:u w:val="single"/>
        </w:rPr>
        <w:t xml:space="preserve">Step 4: Engage users </w:t>
      </w:r>
    </w:p>
    <w:p w14:paraId="62A446C2" w14:textId="77777777" w:rsidR="00770160" w:rsidRPr="00770160" w:rsidRDefault="00770160" w:rsidP="00097612">
      <w:pPr>
        <w:spacing w:after="120"/>
        <w:ind w:leftChars="337" w:left="741"/>
        <w:jc w:val="both"/>
        <w:rPr>
          <w:rFonts w:cs="Arial"/>
          <w:u w:val="single"/>
        </w:rPr>
      </w:pPr>
      <w:r w:rsidRPr="00770160">
        <w:rPr>
          <w:rFonts w:cs="Arial"/>
          <w:u w:val="single"/>
        </w:rPr>
        <w:t>Step 5: Conduct Service Evaluation for Improvement</w:t>
      </w:r>
    </w:p>
    <w:p w14:paraId="533B6927" w14:textId="77777777" w:rsidR="00770160" w:rsidRPr="00770160" w:rsidRDefault="00770160" w:rsidP="00097612">
      <w:pPr>
        <w:spacing w:after="120"/>
        <w:ind w:firstLine="360"/>
        <w:jc w:val="both"/>
        <w:rPr>
          <w:rFonts w:cs="Arial"/>
        </w:rPr>
      </w:pPr>
      <w:r w:rsidRPr="00770160">
        <w:rPr>
          <w:rFonts w:cs="Arial"/>
        </w:rPr>
        <w:t>All steps are described in detail in the Guide. They specifically emphasize the importance of user focus and user feedback and evaluation as two elements that contribute to the success of SWFDP in meeting its objectives</w:t>
      </w:r>
    </w:p>
    <w:p w14:paraId="293DCD7E" w14:textId="77777777" w:rsidR="00AA3B89" w:rsidRPr="002A3007" w:rsidRDefault="00AA3B89" w:rsidP="00DC16C7">
      <w:pPr>
        <w:pStyle w:val="Heading2"/>
        <w:numPr>
          <w:ilvl w:val="1"/>
          <w:numId w:val="2"/>
        </w:numPr>
        <w:rPr>
          <w:sz w:val="22"/>
        </w:rPr>
      </w:pPr>
      <w:bookmarkStart w:id="117" w:name="_Toc413879008"/>
      <w:r w:rsidRPr="002A3007">
        <w:rPr>
          <w:sz w:val="22"/>
        </w:rPr>
        <w:t>Implementation Plan to improve the warnings and forecasts services in NMHSs</w:t>
      </w:r>
      <w:bookmarkEnd w:id="117"/>
    </w:p>
    <w:p w14:paraId="430129D3" w14:textId="77777777" w:rsidR="0023293E" w:rsidRDefault="00AA3B89" w:rsidP="0023293E">
      <w:pPr>
        <w:ind w:firstLine="360"/>
        <w:jc w:val="both"/>
        <w:rPr>
          <w:rFonts w:eastAsia="MS Mincho" w:cs="Arial"/>
          <w:lang w:eastAsia="ja-JP"/>
        </w:rPr>
      </w:pPr>
      <w:r w:rsidRPr="002A3007">
        <w:rPr>
          <w:rFonts w:eastAsia="MS Mincho" w:cs="Arial"/>
          <w:lang w:eastAsia="ja-JP"/>
        </w:rPr>
        <w:t>Participating NMHSs are expected to develop implementation plan</w:t>
      </w:r>
      <w:r w:rsidR="00196DA1">
        <w:rPr>
          <w:rFonts w:eastAsia="MS Mincho" w:cs="Arial"/>
          <w:lang w:eastAsia="ja-JP"/>
        </w:rPr>
        <w:t>s</w:t>
      </w:r>
      <w:r w:rsidRPr="002A3007">
        <w:rPr>
          <w:rFonts w:eastAsia="MS Mincho" w:cs="Arial"/>
          <w:lang w:eastAsia="ja-JP"/>
        </w:rPr>
        <w:t xml:space="preserve"> based on the Guide for achieving the improvement in delivering warnings and forecasts services to </w:t>
      </w:r>
      <w:r w:rsidR="007C65D9">
        <w:rPr>
          <w:rFonts w:eastAsia="MS Mincho" w:cs="Arial" w:hint="eastAsia"/>
          <w:lang w:eastAsia="ja-JP"/>
        </w:rPr>
        <w:t>stakeholder</w:t>
      </w:r>
      <w:r w:rsidR="007C65D9" w:rsidRPr="002A3007">
        <w:rPr>
          <w:rFonts w:eastAsia="MS Mincho" w:cs="Arial"/>
          <w:lang w:eastAsia="ja-JP"/>
        </w:rPr>
        <w:t>s</w:t>
      </w:r>
      <w:r w:rsidRPr="002A3007">
        <w:rPr>
          <w:rFonts w:eastAsia="MS Mincho" w:cs="Arial"/>
          <w:lang w:eastAsia="ja-JP"/>
        </w:rPr>
        <w:t>. The plan will be tested during the field phase and be evaluated</w:t>
      </w:r>
      <w:r w:rsidR="00EC067E">
        <w:rPr>
          <w:rFonts w:eastAsia="MS Mincho" w:cs="Arial"/>
          <w:lang w:eastAsia="ja-JP"/>
        </w:rPr>
        <w:t xml:space="preserve"> to verify its usefulness and i</w:t>
      </w:r>
      <w:r w:rsidRPr="002A3007">
        <w:rPr>
          <w:rFonts w:eastAsia="MS Mincho" w:cs="Arial"/>
          <w:lang w:eastAsia="ja-JP"/>
        </w:rPr>
        <w:t xml:space="preserve">dentify the area of improvement after the field phase. The improved plan will be applied in the following expanded field phase. </w:t>
      </w:r>
      <w:r w:rsidR="007C65D9" w:rsidRPr="007C65D9">
        <w:rPr>
          <w:rFonts w:eastAsia="MS Mincho" w:cs="Arial"/>
          <w:lang w:eastAsia="ja-JP"/>
        </w:rPr>
        <w:t xml:space="preserve">This RSIP contains the steps </w:t>
      </w:r>
      <w:r w:rsidR="0023293E">
        <w:rPr>
          <w:rFonts w:eastAsia="MS Mincho" w:cs="Arial"/>
          <w:lang w:eastAsia="ja-JP"/>
        </w:rPr>
        <w:t xml:space="preserve">to take actions as </w:t>
      </w:r>
      <w:r w:rsidR="007C65D9" w:rsidRPr="007C65D9">
        <w:rPr>
          <w:rFonts w:eastAsia="MS Mincho" w:cs="Arial"/>
          <w:lang w:eastAsia="ja-JP"/>
        </w:rPr>
        <w:t>agreed to by each of the participating NMHSs as a starting point for implementing the PWS component of SWFDP-</w:t>
      </w:r>
      <w:proofErr w:type="spellStart"/>
      <w:r w:rsidR="007C65D9" w:rsidRPr="007C65D9">
        <w:rPr>
          <w:rFonts w:eastAsia="MS Mincho" w:cs="Arial"/>
          <w:lang w:eastAsia="ja-JP"/>
        </w:rPr>
        <w:t>SeA</w:t>
      </w:r>
      <w:proofErr w:type="spellEnd"/>
      <w:r w:rsidR="007C65D9">
        <w:rPr>
          <w:rFonts w:eastAsia="MS Mincho" w:cs="Arial" w:hint="eastAsia"/>
          <w:lang w:eastAsia="ja-JP"/>
        </w:rPr>
        <w:t xml:space="preserve"> as</w:t>
      </w:r>
      <w:r w:rsidRPr="00B4462C">
        <w:rPr>
          <w:rFonts w:eastAsia="MS Mincho" w:cs="Arial"/>
          <w:lang w:eastAsia="ja-JP"/>
        </w:rPr>
        <w:t xml:space="preserve"> attached in </w:t>
      </w:r>
      <w:r w:rsidRPr="0023293E">
        <w:rPr>
          <w:rFonts w:eastAsia="MS Mincho" w:cs="Arial"/>
          <w:b/>
          <w:lang w:eastAsia="ja-JP"/>
        </w:rPr>
        <w:t xml:space="preserve">Annex </w:t>
      </w:r>
      <w:r w:rsidR="0023293E" w:rsidRPr="0023293E">
        <w:rPr>
          <w:rFonts w:eastAsia="MS Mincho" w:cs="Arial"/>
          <w:b/>
          <w:lang w:eastAsia="ja-JP"/>
        </w:rPr>
        <w:t>G</w:t>
      </w:r>
      <w:r w:rsidRPr="00B4462C">
        <w:rPr>
          <w:rFonts w:eastAsia="MS Mincho" w:cs="Arial"/>
          <w:lang w:eastAsia="ja-JP"/>
        </w:rPr>
        <w:t>.</w:t>
      </w:r>
    </w:p>
    <w:p w14:paraId="1EAE4F55" w14:textId="77777777" w:rsidR="00AA3B89" w:rsidRPr="002A3007" w:rsidRDefault="00AA3B89" w:rsidP="00AA3B89">
      <w:pPr>
        <w:ind w:firstLine="360"/>
        <w:jc w:val="both"/>
        <w:rPr>
          <w:rFonts w:eastAsia="MS Mincho" w:cs="Arial"/>
          <w:lang w:eastAsia="ja-JP"/>
        </w:rPr>
      </w:pPr>
    </w:p>
    <w:p w14:paraId="202634E4" w14:textId="77777777" w:rsidR="00AA3B89" w:rsidRPr="002A3007" w:rsidRDefault="00AA3B89" w:rsidP="00DC16C7">
      <w:pPr>
        <w:pStyle w:val="Heading1"/>
        <w:widowControl w:val="0"/>
        <w:numPr>
          <w:ilvl w:val="0"/>
          <w:numId w:val="2"/>
        </w:numPr>
        <w:tabs>
          <w:tab w:val="clear" w:pos="1134"/>
        </w:tabs>
        <w:jc w:val="both"/>
        <w:rPr>
          <w:rFonts w:cs="Arial"/>
        </w:rPr>
      </w:pPr>
      <w:bookmarkStart w:id="118" w:name="_Toc413879009"/>
      <w:r w:rsidRPr="002A3007">
        <w:rPr>
          <w:rFonts w:cs="Arial"/>
        </w:rPr>
        <w:t>Preparatory Training</w:t>
      </w:r>
      <w:bookmarkEnd w:id="118"/>
    </w:p>
    <w:p w14:paraId="74C7CD77" w14:textId="77777777" w:rsidR="00AA3B89" w:rsidRPr="002A3007" w:rsidRDefault="00AA3B89" w:rsidP="00DC16C7">
      <w:pPr>
        <w:pStyle w:val="Heading2"/>
        <w:numPr>
          <w:ilvl w:val="1"/>
          <w:numId w:val="2"/>
        </w:numPr>
        <w:rPr>
          <w:sz w:val="22"/>
        </w:rPr>
      </w:pPr>
      <w:bookmarkStart w:id="119" w:name="_Toc413879010"/>
      <w:r w:rsidRPr="002A3007">
        <w:rPr>
          <w:sz w:val="22"/>
        </w:rPr>
        <w:t>Overview</w:t>
      </w:r>
      <w:bookmarkEnd w:id="119"/>
    </w:p>
    <w:p w14:paraId="302248BD" w14:textId="77777777" w:rsidR="00AA3B89" w:rsidRPr="002A3007" w:rsidRDefault="00AA3B89" w:rsidP="00AA3B89">
      <w:pPr>
        <w:ind w:firstLine="360"/>
        <w:jc w:val="both"/>
        <w:rPr>
          <w:rFonts w:cs="Arial"/>
        </w:rPr>
      </w:pPr>
      <w:r w:rsidRPr="002A3007">
        <w:rPr>
          <w:rFonts w:cs="Arial"/>
        </w:rPr>
        <w:t>Training is necessary to ensure that forecasters from Regional Centres and NMHSs are able to correctly interpret the various NWP/EPS and guidance products made available for the SWFDP regional subproject and to prepare user-focused information. Also, the training will inform forecasters of all responsibilities as outlined in the RSIP.</w:t>
      </w:r>
      <w:r w:rsidR="00F4126C" w:rsidRPr="00F4126C">
        <w:rPr>
          <w:rFonts w:eastAsia="MS Mincho" w:cs="Arial"/>
          <w:lang w:eastAsia="ja-JP"/>
        </w:rPr>
        <w:t xml:space="preserve"> </w:t>
      </w:r>
      <w:r w:rsidR="00F4126C" w:rsidRPr="002A3007">
        <w:rPr>
          <w:rFonts w:cs="Arial"/>
        </w:rPr>
        <w:t>A preparatory training workshop combining DPFS</w:t>
      </w:r>
      <w:r w:rsidR="00F4126C" w:rsidRPr="002A3007">
        <w:rPr>
          <w:rFonts w:eastAsia="MS Mincho" w:cs="Arial"/>
          <w:lang w:eastAsia="ja-JP"/>
        </w:rPr>
        <w:t xml:space="preserve"> and</w:t>
      </w:r>
      <w:r w:rsidR="00F4126C" w:rsidRPr="002A3007">
        <w:rPr>
          <w:rFonts w:cs="Arial"/>
        </w:rPr>
        <w:t xml:space="preserve"> PWS requirements will </w:t>
      </w:r>
      <w:r w:rsidR="00F4126C">
        <w:rPr>
          <w:rFonts w:cs="Arial"/>
        </w:rPr>
        <w:t xml:space="preserve">also </w:t>
      </w:r>
      <w:r w:rsidR="00F4126C" w:rsidRPr="002A3007">
        <w:rPr>
          <w:rFonts w:cs="Arial"/>
        </w:rPr>
        <w:t xml:space="preserve">be held </w:t>
      </w:r>
      <w:r w:rsidR="00F4126C" w:rsidRPr="002A3007">
        <w:rPr>
          <w:rFonts w:eastAsia="MS Mincho" w:cs="Arial"/>
          <w:lang w:eastAsia="ja-JP"/>
        </w:rPr>
        <w:t>before the start of the field phase</w:t>
      </w:r>
      <w:r w:rsidR="00F4126C" w:rsidRPr="002A3007">
        <w:rPr>
          <w:rFonts w:cs="Arial"/>
        </w:rPr>
        <w:t>.</w:t>
      </w:r>
      <w:r w:rsidR="00F4126C" w:rsidRPr="00F4126C">
        <w:rPr>
          <w:rFonts w:eastAsia="MS Mincho" w:cs="Arial"/>
          <w:lang w:eastAsia="ja-JP"/>
        </w:rPr>
        <w:t xml:space="preserve"> </w:t>
      </w:r>
      <w:r w:rsidR="00F4126C">
        <w:rPr>
          <w:rFonts w:eastAsia="MS Mincho" w:cs="Arial"/>
          <w:lang w:eastAsia="ja-JP"/>
        </w:rPr>
        <w:t>Ideally, t</w:t>
      </w:r>
      <w:r w:rsidR="00F4126C" w:rsidRPr="002A3007">
        <w:rPr>
          <w:rFonts w:eastAsia="MS Mincho" w:cs="Arial"/>
          <w:lang w:eastAsia="ja-JP"/>
        </w:rPr>
        <w:t>he SWFDP</w:t>
      </w:r>
      <w:r w:rsidR="00F4126C">
        <w:rPr>
          <w:rFonts w:eastAsia="MS Mincho" w:cs="Arial"/>
          <w:lang w:eastAsia="ja-JP"/>
        </w:rPr>
        <w:t>-</w:t>
      </w:r>
      <w:proofErr w:type="spellStart"/>
      <w:r w:rsidR="00F4126C">
        <w:rPr>
          <w:rFonts w:eastAsia="MS Mincho" w:cs="Arial"/>
          <w:lang w:eastAsia="ja-JP"/>
        </w:rPr>
        <w:t>SeA</w:t>
      </w:r>
      <w:proofErr w:type="spellEnd"/>
      <w:r w:rsidR="00F4126C" w:rsidRPr="002A3007">
        <w:rPr>
          <w:rFonts w:eastAsia="MS Mincho" w:cs="Arial"/>
          <w:lang w:eastAsia="ja-JP"/>
        </w:rPr>
        <w:t xml:space="preserve"> </w:t>
      </w:r>
      <w:r w:rsidR="00F4126C">
        <w:rPr>
          <w:rFonts w:eastAsia="MS Mincho" w:cs="Arial"/>
          <w:lang w:eastAsia="ja-JP"/>
        </w:rPr>
        <w:t xml:space="preserve">website (RSFC Ha </w:t>
      </w:r>
      <w:proofErr w:type="spellStart"/>
      <w:r w:rsidR="00F4126C">
        <w:rPr>
          <w:rFonts w:eastAsia="MS Mincho" w:cs="Arial"/>
          <w:lang w:eastAsia="ja-JP"/>
        </w:rPr>
        <w:t>Noi</w:t>
      </w:r>
      <w:proofErr w:type="spellEnd"/>
      <w:r w:rsidR="00F4126C">
        <w:rPr>
          <w:rFonts w:eastAsia="MS Mincho" w:cs="Arial"/>
          <w:lang w:eastAsia="ja-JP"/>
        </w:rPr>
        <w:t xml:space="preserve"> web portal) </w:t>
      </w:r>
      <w:r w:rsidR="00F4126C" w:rsidRPr="002A3007">
        <w:rPr>
          <w:rFonts w:eastAsia="MS Mincho" w:cs="Arial"/>
          <w:lang w:eastAsia="ja-JP"/>
        </w:rPr>
        <w:t xml:space="preserve">and the products from </w:t>
      </w:r>
      <w:r w:rsidR="00F4126C">
        <w:rPr>
          <w:rFonts w:eastAsia="MS Mincho" w:cs="Arial"/>
          <w:lang w:eastAsia="ja-JP"/>
        </w:rPr>
        <w:t xml:space="preserve">contributing </w:t>
      </w:r>
      <w:r w:rsidR="00F4126C" w:rsidRPr="002A3007">
        <w:rPr>
          <w:rFonts w:eastAsia="MS Mincho" w:cs="Arial"/>
          <w:lang w:eastAsia="ja-JP"/>
        </w:rPr>
        <w:t>Global and Regional Centres should have been available at that time.</w:t>
      </w:r>
    </w:p>
    <w:p w14:paraId="2E4D53E7" w14:textId="77777777" w:rsidR="00AA3B89" w:rsidRPr="002A3007" w:rsidRDefault="00AA3B89" w:rsidP="00AA3B89">
      <w:pPr>
        <w:jc w:val="both"/>
        <w:rPr>
          <w:rFonts w:cs="Arial"/>
        </w:rPr>
      </w:pPr>
    </w:p>
    <w:p w14:paraId="67988534" w14:textId="77777777" w:rsidR="00AA3B89" w:rsidRPr="002A3007" w:rsidRDefault="00AA3B89" w:rsidP="00AA3B89">
      <w:pPr>
        <w:ind w:firstLine="360"/>
        <w:jc w:val="both"/>
        <w:rPr>
          <w:rFonts w:cs="Arial"/>
        </w:rPr>
      </w:pPr>
      <w:r w:rsidRPr="002A3007">
        <w:rPr>
          <w:rFonts w:cs="Arial"/>
        </w:rPr>
        <w:t>The training should include specific topics on coordination and collaboration between NMHSs,</w:t>
      </w:r>
      <w:r w:rsidRPr="002A3007" w:rsidDel="00945EFF">
        <w:rPr>
          <w:rFonts w:cs="Arial"/>
        </w:rPr>
        <w:t xml:space="preserve"> </w:t>
      </w:r>
      <w:r w:rsidRPr="002A3007">
        <w:rPr>
          <w:rFonts w:cs="Arial"/>
        </w:rPr>
        <w:t xml:space="preserve">DMCPAs, media, governmental and non-governmental organizations and any other relevant agencies as part of the Public Weather Services component of the SWFDP.  Such training should take place with reference to any documented guidelines about service delivery principles and practices. </w:t>
      </w:r>
    </w:p>
    <w:p w14:paraId="613B163F" w14:textId="77777777" w:rsidR="00AA3B89" w:rsidRPr="002A3007" w:rsidRDefault="00AA3B89" w:rsidP="00AA3B89">
      <w:pPr>
        <w:jc w:val="both"/>
        <w:rPr>
          <w:rFonts w:cs="Arial"/>
        </w:rPr>
      </w:pPr>
    </w:p>
    <w:p w14:paraId="32D1607B" w14:textId="77777777" w:rsidR="00AA3B89" w:rsidRPr="002A3007" w:rsidRDefault="00AA3B89" w:rsidP="00AA3B89">
      <w:pPr>
        <w:ind w:firstLine="360"/>
        <w:jc w:val="both"/>
        <w:rPr>
          <w:rFonts w:cs="Arial"/>
        </w:rPr>
      </w:pPr>
      <w:r w:rsidRPr="002A3007">
        <w:rPr>
          <w:rFonts w:cs="Arial"/>
        </w:rPr>
        <w:t>It is important to note that any special training session devoted to a regional subproject could be planned in conjunction with existing training programmes organized by the WMO Secretariat or WMO Members. Additionally, in-country visits, especially to centres with limited human resources (forecasters) and limited capability to pass on the training locally, are of extremely value. A combination of in-country visits and 2-week training events would be ideal in the implementation of the project.</w:t>
      </w:r>
    </w:p>
    <w:p w14:paraId="256F103F" w14:textId="77777777" w:rsidR="00AA3B89" w:rsidRPr="002A3007" w:rsidRDefault="00AA3B89" w:rsidP="00AA3B89">
      <w:pPr>
        <w:jc w:val="both"/>
        <w:rPr>
          <w:rFonts w:cs="Arial"/>
        </w:rPr>
      </w:pPr>
    </w:p>
    <w:p w14:paraId="30CF1841" w14:textId="77777777" w:rsidR="00AA3B89" w:rsidRPr="002A3007" w:rsidRDefault="00AA3B89" w:rsidP="00DC16C7">
      <w:pPr>
        <w:pStyle w:val="Heading2"/>
        <w:numPr>
          <w:ilvl w:val="1"/>
          <w:numId w:val="2"/>
        </w:numPr>
        <w:rPr>
          <w:sz w:val="22"/>
        </w:rPr>
      </w:pPr>
      <w:bookmarkStart w:id="120" w:name="_Toc413879011"/>
      <w:r w:rsidRPr="002A3007">
        <w:rPr>
          <w:sz w:val="22"/>
        </w:rPr>
        <w:t>Training topics for the course</w:t>
      </w:r>
      <w:bookmarkEnd w:id="120"/>
    </w:p>
    <w:p w14:paraId="13E24783" w14:textId="77777777" w:rsidR="00AA3B89" w:rsidRPr="002A3007" w:rsidRDefault="00AA3B89" w:rsidP="00AA3B89">
      <w:pPr>
        <w:ind w:firstLine="360"/>
        <w:jc w:val="both"/>
        <w:rPr>
          <w:rFonts w:cs="Arial"/>
        </w:rPr>
      </w:pPr>
      <w:r w:rsidRPr="002A3007">
        <w:rPr>
          <w:rFonts w:cs="Arial"/>
        </w:rPr>
        <w:t xml:space="preserve">Possible contents of </w:t>
      </w:r>
      <w:r w:rsidR="00F4126C">
        <w:rPr>
          <w:rFonts w:cs="Arial"/>
        </w:rPr>
        <w:t>training</w:t>
      </w:r>
      <w:r w:rsidRPr="002A3007">
        <w:rPr>
          <w:rFonts w:cs="Arial"/>
        </w:rPr>
        <w:t xml:space="preserve"> workshop are listed as follows:</w:t>
      </w:r>
    </w:p>
    <w:p w14:paraId="6ADE3485" w14:textId="77777777" w:rsidR="00AA3B89" w:rsidRPr="002A3007" w:rsidRDefault="00AA3B89" w:rsidP="00C7791E">
      <w:pPr>
        <w:widowControl w:val="0"/>
        <w:numPr>
          <w:ilvl w:val="0"/>
          <w:numId w:val="87"/>
        </w:numPr>
        <w:jc w:val="both"/>
        <w:rPr>
          <w:rFonts w:cs="Arial"/>
        </w:rPr>
      </w:pPr>
      <w:r w:rsidRPr="002A3007">
        <w:rPr>
          <w:rFonts w:cs="Arial"/>
        </w:rPr>
        <w:t>Interpretation and best practice use of deterministic and probabilistic NWP products for the forecasting of severe weather;</w:t>
      </w:r>
    </w:p>
    <w:p w14:paraId="6991BA8A" w14:textId="77777777" w:rsidR="00AA3B89" w:rsidRPr="002A3007" w:rsidRDefault="00AA3B89" w:rsidP="00C7791E">
      <w:pPr>
        <w:widowControl w:val="0"/>
        <w:numPr>
          <w:ilvl w:val="0"/>
          <w:numId w:val="87"/>
        </w:numPr>
        <w:jc w:val="both"/>
        <w:rPr>
          <w:rFonts w:cs="Arial"/>
        </w:rPr>
      </w:pPr>
      <w:r w:rsidRPr="002A3007">
        <w:rPr>
          <w:rFonts w:cs="Arial"/>
        </w:rPr>
        <w:t>Understanding and interpretation of specialized NWP products for forecasting severe weather associated with tropical cyclones:</w:t>
      </w:r>
    </w:p>
    <w:p w14:paraId="16AE3373" w14:textId="77777777" w:rsidR="00AA3B89" w:rsidRPr="002A3007" w:rsidRDefault="00AA3B89" w:rsidP="00C7791E">
      <w:pPr>
        <w:widowControl w:val="0"/>
        <w:numPr>
          <w:ilvl w:val="1"/>
          <w:numId w:val="87"/>
        </w:numPr>
        <w:jc w:val="both"/>
        <w:rPr>
          <w:rFonts w:cs="Arial"/>
        </w:rPr>
      </w:pPr>
      <w:r w:rsidRPr="002A3007">
        <w:rPr>
          <w:rFonts w:cs="Arial"/>
        </w:rPr>
        <w:t>Madden-Julian Oscillation (MJO) diagnostics and predictors;</w:t>
      </w:r>
    </w:p>
    <w:p w14:paraId="33F88B29" w14:textId="77777777" w:rsidR="00AA3B89" w:rsidRPr="002A3007" w:rsidRDefault="00AA3B89" w:rsidP="00C7791E">
      <w:pPr>
        <w:widowControl w:val="0"/>
        <w:numPr>
          <w:ilvl w:val="1"/>
          <w:numId w:val="87"/>
        </w:numPr>
        <w:jc w:val="both"/>
        <w:rPr>
          <w:rFonts w:cs="Arial"/>
        </w:rPr>
      </w:pPr>
      <w:r w:rsidRPr="002A3007">
        <w:rPr>
          <w:rFonts w:cs="Arial"/>
        </w:rPr>
        <w:t>tropical cyclone genesis parameters;</w:t>
      </w:r>
    </w:p>
    <w:p w14:paraId="60FF6934" w14:textId="77777777" w:rsidR="00AA3B89" w:rsidRPr="002A3007" w:rsidRDefault="00AA3B89" w:rsidP="00C7791E">
      <w:pPr>
        <w:widowControl w:val="0"/>
        <w:numPr>
          <w:ilvl w:val="1"/>
          <w:numId w:val="87"/>
        </w:numPr>
        <w:jc w:val="both"/>
        <w:rPr>
          <w:rFonts w:cs="Arial"/>
        </w:rPr>
      </w:pPr>
      <w:r w:rsidRPr="002A3007">
        <w:rPr>
          <w:rFonts w:cs="Arial"/>
        </w:rPr>
        <w:t>environmental controls on tropical cyclone movement and intensification;</w:t>
      </w:r>
    </w:p>
    <w:p w14:paraId="4173CA67" w14:textId="77777777" w:rsidR="00AA3B89" w:rsidRPr="002A3007" w:rsidRDefault="00AA3B89" w:rsidP="00C7791E">
      <w:pPr>
        <w:widowControl w:val="0"/>
        <w:numPr>
          <w:ilvl w:val="1"/>
          <w:numId w:val="87"/>
        </w:numPr>
        <w:jc w:val="both"/>
        <w:rPr>
          <w:rFonts w:cs="Arial"/>
        </w:rPr>
      </w:pPr>
      <w:r w:rsidRPr="002A3007">
        <w:rPr>
          <w:rFonts w:cs="Arial"/>
        </w:rPr>
        <w:t>strike probability maps;</w:t>
      </w:r>
    </w:p>
    <w:p w14:paraId="1228BB72" w14:textId="77777777" w:rsidR="00AA3B89" w:rsidRPr="002A3007" w:rsidRDefault="00AA3B89" w:rsidP="00C7791E">
      <w:pPr>
        <w:widowControl w:val="0"/>
        <w:numPr>
          <w:ilvl w:val="1"/>
          <w:numId w:val="87"/>
        </w:numPr>
        <w:jc w:val="both"/>
        <w:rPr>
          <w:rFonts w:cs="Arial"/>
        </w:rPr>
      </w:pPr>
      <w:proofErr w:type="spellStart"/>
      <w:r w:rsidRPr="002A3007">
        <w:rPr>
          <w:rFonts w:cs="Arial"/>
        </w:rPr>
        <w:t>Lagrangian</w:t>
      </w:r>
      <w:proofErr w:type="spellEnd"/>
      <w:r w:rsidRPr="002A3007">
        <w:rPr>
          <w:rFonts w:cs="Arial"/>
        </w:rPr>
        <w:t xml:space="preserve"> </w:t>
      </w:r>
      <w:proofErr w:type="spellStart"/>
      <w:r w:rsidRPr="002A3007">
        <w:rPr>
          <w:rFonts w:cs="Arial"/>
        </w:rPr>
        <w:t>meteograms</w:t>
      </w:r>
      <w:proofErr w:type="spellEnd"/>
      <w:r w:rsidRPr="002A3007">
        <w:rPr>
          <w:rFonts w:cs="Arial"/>
        </w:rPr>
        <w:t>;</w:t>
      </w:r>
    </w:p>
    <w:p w14:paraId="3FABB8B7" w14:textId="77777777" w:rsidR="00AA3B89" w:rsidRPr="002A3007" w:rsidRDefault="00AA3B89" w:rsidP="00C7791E">
      <w:pPr>
        <w:widowControl w:val="0"/>
        <w:numPr>
          <w:ilvl w:val="1"/>
          <w:numId w:val="87"/>
        </w:numPr>
        <w:jc w:val="both"/>
        <w:rPr>
          <w:rFonts w:cs="Arial"/>
        </w:rPr>
      </w:pPr>
      <w:r w:rsidRPr="002A3007">
        <w:rPr>
          <w:rFonts w:cs="Arial"/>
        </w:rPr>
        <w:t>feature-based tropical low probability maps;</w:t>
      </w:r>
    </w:p>
    <w:p w14:paraId="39DA1614" w14:textId="77777777" w:rsidR="00AA3B89" w:rsidRPr="002A3007" w:rsidRDefault="00AA3B89" w:rsidP="00C7791E">
      <w:pPr>
        <w:widowControl w:val="0"/>
        <w:numPr>
          <w:ilvl w:val="1"/>
          <w:numId w:val="87"/>
        </w:numPr>
        <w:jc w:val="both"/>
        <w:rPr>
          <w:rFonts w:cs="Arial"/>
        </w:rPr>
      </w:pPr>
      <w:r w:rsidRPr="002A3007">
        <w:rPr>
          <w:rFonts w:cs="Arial"/>
        </w:rPr>
        <w:t>sea state probability maps;</w:t>
      </w:r>
    </w:p>
    <w:p w14:paraId="7E8DCFAF" w14:textId="77777777" w:rsidR="00AA3B89" w:rsidRPr="002A3007" w:rsidRDefault="00AA3B89" w:rsidP="00C7791E">
      <w:pPr>
        <w:widowControl w:val="0"/>
        <w:numPr>
          <w:ilvl w:val="0"/>
          <w:numId w:val="87"/>
        </w:numPr>
        <w:jc w:val="both"/>
        <w:rPr>
          <w:rFonts w:cs="Arial"/>
        </w:rPr>
      </w:pPr>
      <w:r w:rsidRPr="002A3007">
        <w:rPr>
          <w:rFonts w:cs="Arial"/>
        </w:rPr>
        <w:t>Feedback mechanisms and contingency plans;</w:t>
      </w:r>
    </w:p>
    <w:p w14:paraId="21656549" w14:textId="77777777" w:rsidR="00AA3B89" w:rsidRPr="002A3007" w:rsidRDefault="00AA3B89" w:rsidP="00C7791E">
      <w:pPr>
        <w:widowControl w:val="0"/>
        <w:numPr>
          <w:ilvl w:val="0"/>
          <w:numId w:val="87"/>
        </w:numPr>
        <w:jc w:val="both"/>
        <w:rPr>
          <w:rFonts w:cs="Arial"/>
        </w:rPr>
      </w:pPr>
      <w:r w:rsidRPr="002A3007">
        <w:rPr>
          <w:rFonts w:cs="Arial"/>
        </w:rPr>
        <w:t>Use of probabilities in the preparation of weather forecasts;</w:t>
      </w:r>
    </w:p>
    <w:p w14:paraId="49EB6CF9" w14:textId="77777777" w:rsidR="00AA3B89" w:rsidRPr="002A3007" w:rsidRDefault="00AA3B89" w:rsidP="00C7791E">
      <w:pPr>
        <w:widowControl w:val="0"/>
        <w:numPr>
          <w:ilvl w:val="0"/>
          <w:numId w:val="87"/>
        </w:numPr>
        <w:jc w:val="both"/>
        <w:rPr>
          <w:rFonts w:cs="Arial"/>
        </w:rPr>
      </w:pPr>
      <w:r w:rsidRPr="002A3007">
        <w:rPr>
          <w:rFonts w:cs="Arial"/>
        </w:rPr>
        <w:t>Model verification as part of the forecast process;</w:t>
      </w:r>
    </w:p>
    <w:p w14:paraId="67C062EC" w14:textId="77777777" w:rsidR="00AA3B89" w:rsidRPr="002A3007" w:rsidRDefault="00AA3B89" w:rsidP="00C7791E">
      <w:pPr>
        <w:widowControl w:val="0"/>
        <w:numPr>
          <w:ilvl w:val="0"/>
          <w:numId w:val="87"/>
        </w:numPr>
        <w:jc w:val="both"/>
        <w:rPr>
          <w:rFonts w:cs="Arial"/>
        </w:rPr>
      </w:pPr>
      <w:r w:rsidRPr="002A3007">
        <w:rPr>
          <w:rFonts w:cs="Arial"/>
        </w:rPr>
        <w:t>Interpretation of Daily Severe Weather Forecasting Guidance produced by RC Hanoi and TC guidance products produced by RSMC Tokyo and RSMC New Delhi;</w:t>
      </w:r>
    </w:p>
    <w:p w14:paraId="5A9FE919" w14:textId="77777777" w:rsidR="00AA3B89" w:rsidRPr="002A3007" w:rsidRDefault="00AA3B89" w:rsidP="00C7791E">
      <w:pPr>
        <w:widowControl w:val="0"/>
        <w:numPr>
          <w:ilvl w:val="0"/>
          <w:numId w:val="87"/>
        </w:numPr>
        <w:jc w:val="both"/>
        <w:rPr>
          <w:rFonts w:cs="Arial"/>
        </w:rPr>
      </w:pPr>
      <w:r w:rsidRPr="002A3007">
        <w:rPr>
          <w:rFonts w:cs="Arial"/>
        </w:rPr>
        <w:t>Use and applications of the SWFDP-</w:t>
      </w:r>
      <w:proofErr w:type="spellStart"/>
      <w:r w:rsidRPr="002A3007">
        <w:rPr>
          <w:rFonts w:cs="Arial"/>
        </w:rPr>
        <w:t>S</w:t>
      </w:r>
      <w:r w:rsidRPr="002A3007">
        <w:rPr>
          <w:rFonts w:eastAsia="MS Mincho" w:cs="Arial"/>
          <w:lang w:eastAsia="ja-JP"/>
        </w:rPr>
        <w:t>e</w:t>
      </w:r>
      <w:r w:rsidRPr="002A3007">
        <w:rPr>
          <w:rFonts w:cs="Arial"/>
        </w:rPr>
        <w:t>A</w:t>
      </w:r>
      <w:proofErr w:type="spellEnd"/>
      <w:r w:rsidRPr="002A3007">
        <w:rPr>
          <w:rFonts w:cs="Arial"/>
        </w:rPr>
        <w:t xml:space="preserve"> project website;</w:t>
      </w:r>
    </w:p>
    <w:p w14:paraId="43BE5D77" w14:textId="77777777" w:rsidR="00AA3B89" w:rsidRPr="002A3007" w:rsidRDefault="00AA3B89" w:rsidP="00C7791E">
      <w:pPr>
        <w:widowControl w:val="0"/>
        <w:numPr>
          <w:ilvl w:val="0"/>
          <w:numId w:val="87"/>
        </w:numPr>
        <w:jc w:val="both"/>
        <w:rPr>
          <w:rFonts w:cs="Arial"/>
        </w:rPr>
      </w:pPr>
      <w:r w:rsidRPr="002A3007">
        <w:rPr>
          <w:rFonts w:cs="Arial"/>
        </w:rPr>
        <w:t>Guidance on the completion of the SWFDP-</w:t>
      </w:r>
      <w:proofErr w:type="spellStart"/>
      <w:r w:rsidRPr="002A3007">
        <w:rPr>
          <w:rFonts w:cs="Arial"/>
        </w:rPr>
        <w:t>S</w:t>
      </w:r>
      <w:r w:rsidRPr="002A3007">
        <w:rPr>
          <w:rFonts w:eastAsia="MS Mincho" w:cs="Arial"/>
          <w:lang w:eastAsia="ja-JP"/>
        </w:rPr>
        <w:t>e</w:t>
      </w:r>
      <w:r w:rsidRPr="002A3007">
        <w:rPr>
          <w:rFonts w:cs="Arial"/>
        </w:rPr>
        <w:t>A</w:t>
      </w:r>
      <w:proofErr w:type="spellEnd"/>
      <w:r w:rsidRPr="002A3007">
        <w:rPr>
          <w:rFonts w:cs="Arial"/>
        </w:rPr>
        <w:t xml:space="preserve"> evaluation form(s);</w:t>
      </w:r>
    </w:p>
    <w:p w14:paraId="791481F5" w14:textId="77777777" w:rsidR="00AA3B89" w:rsidRPr="002A3007" w:rsidRDefault="00AA3B89" w:rsidP="00C7791E">
      <w:pPr>
        <w:widowControl w:val="0"/>
        <w:numPr>
          <w:ilvl w:val="0"/>
          <w:numId w:val="87"/>
        </w:numPr>
        <w:jc w:val="both"/>
        <w:rPr>
          <w:rFonts w:cs="Arial"/>
        </w:rPr>
      </w:pPr>
      <w:r w:rsidRPr="002A3007">
        <w:rPr>
          <w:rFonts w:cs="Arial"/>
        </w:rPr>
        <w:t>Coordination activities with DMCPAs</w:t>
      </w:r>
    </w:p>
    <w:p w14:paraId="22CA8B24" w14:textId="77777777" w:rsidR="00AA3B89" w:rsidRPr="002A3007" w:rsidRDefault="00AA3B89" w:rsidP="00C7791E">
      <w:pPr>
        <w:widowControl w:val="0"/>
        <w:numPr>
          <w:ilvl w:val="0"/>
          <w:numId w:val="87"/>
        </w:numPr>
        <w:jc w:val="both"/>
        <w:rPr>
          <w:rFonts w:cs="Arial"/>
        </w:rPr>
      </w:pPr>
      <w:r w:rsidRPr="002A3007">
        <w:rPr>
          <w:rFonts w:cs="Arial"/>
        </w:rPr>
        <w:t>Perhaps constructing a case-study.</w:t>
      </w:r>
    </w:p>
    <w:p w14:paraId="4F48B6B9" w14:textId="77777777" w:rsidR="00AA3B89" w:rsidRPr="002A3007" w:rsidRDefault="00AA3B89" w:rsidP="00AA3B89">
      <w:pPr>
        <w:jc w:val="both"/>
        <w:rPr>
          <w:rFonts w:cs="Arial"/>
        </w:rPr>
      </w:pPr>
    </w:p>
    <w:p w14:paraId="3396BE76" w14:textId="77777777" w:rsidR="00AA3B89" w:rsidRPr="002A3007" w:rsidRDefault="00AA3B89" w:rsidP="00AA3B89">
      <w:pPr>
        <w:ind w:firstLine="360"/>
        <w:jc w:val="both"/>
        <w:rPr>
          <w:rFonts w:cs="Arial"/>
        </w:rPr>
      </w:pPr>
      <w:r w:rsidRPr="002A3007">
        <w:rPr>
          <w:rFonts w:cs="Arial"/>
        </w:rPr>
        <w:t xml:space="preserve">Especially, PWS-related topics should typically include the following: </w:t>
      </w:r>
    </w:p>
    <w:p w14:paraId="391573E2" w14:textId="77777777" w:rsidR="00AA3B89" w:rsidRPr="002A3007" w:rsidRDefault="00AA3B89" w:rsidP="00C7791E">
      <w:pPr>
        <w:widowControl w:val="0"/>
        <w:numPr>
          <w:ilvl w:val="0"/>
          <w:numId w:val="88"/>
        </w:numPr>
        <w:jc w:val="both"/>
        <w:rPr>
          <w:rFonts w:cs="Arial"/>
        </w:rPr>
      </w:pPr>
      <w:r w:rsidRPr="002A3007">
        <w:rPr>
          <w:rFonts w:cs="Arial"/>
        </w:rPr>
        <w:t>User Focus</w:t>
      </w:r>
    </w:p>
    <w:p w14:paraId="070B75BA" w14:textId="77777777" w:rsidR="00AA3B89" w:rsidRPr="002A3007" w:rsidRDefault="00AA3B89" w:rsidP="00C7791E">
      <w:pPr>
        <w:widowControl w:val="0"/>
        <w:numPr>
          <w:ilvl w:val="0"/>
          <w:numId w:val="88"/>
        </w:numPr>
        <w:jc w:val="both"/>
        <w:rPr>
          <w:rFonts w:cs="Arial"/>
        </w:rPr>
      </w:pPr>
      <w:r w:rsidRPr="002A3007">
        <w:rPr>
          <w:rFonts w:cs="Arial"/>
        </w:rPr>
        <w:t>Coordination with Disaster Prevention and Mitigation (DPM)</w:t>
      </w:r>
    </w:p>
    <w:p w14:paraId="5DB02521" w14:textId="77777777" w:rsidR="00AA3B89" w:rsidRPr="002A3007" w:rsidRDefault="00AA3B89" w:rsidP="00C7791E">
      <w:pPr>
        <w:widowControl w:val="0"/>
        <w:numPr>
          <w:ilvl w:val="0"/>
          <w:numId w:val="88"/>
        </w:numPr>
        <w:jc w:val="both"/>
        <w:rPr>
          <w:rFonts w:cs="Arial"/>
        </w:rPr>
      </w:pPr>
      <w:r w:rsidRPr="002A3007">
        <w:rPr>
          <w:rFonts w:cs="Arial"/>
        </w:rPr>
        <w:t>Innovative Ways to Improve Working Relationships between NMHSs and DMA</w:t>
      </w:r>
    </w:p>
    <w:p w14:paraId="498D448B" w14:textId="77777777" w:rsidR="00AA3B89" w:rsidRPr="002A3007" w:rsidRDefault="00AA3B89" w:rsidP="00C7791E">
      <w:pPr>
        <w:widowControl w:val="0"/>
        <w:numPr>
          <w:ilvl w:val="0"/>
          <w:numId w:val="88"/>
        </w:numPr>
        <w:jc w:val="both"/>
        <w:rPr>
          <w:rFonts w:cs="Arial"/>
        </w:rPr>
      </w:pPr>
      <w:r w:rsidRPr="002A3007">
        <w:rPr>
          <w:rFonts w:cs="Arial"/>
        </w:rPr>
        <w:t>Communication Skills</w:t>
      </w:r>
    </w:p>
    <w:p w14:paraId="4B8B755E" w14:textId="77777777" w:rsidR="00AA3B89" w:rsidRPr="002A3007" w:rsidRDefault="00AA3B89" w:rsidP="00C7791E">
      <w:pPr>
        <w:widowControl w:val="0"/>
        <w:numPr>
          <w:ilvl w:val="0"/>
          <w:numId w:val="88"/>
        </w:numPr>
        <w:jc w:val="both"/>
        <w:rPr>
          <w:rFonts w:cs="Arial"/>
        </w:rPr>
      </w:pPr>
      <w:r w:rsidRPr="002A3007">
        <w:rPr>
          <w:rFonts w:cs="Arial"/>
        </w:rPr>
        <w:t>Media Skills Workshop</w:t>
      </w:r>
    </w:p>
    <w:p w14:paraId="40226E11" w14:textId="77777777" w:rsidR="00AA3B89" w:rsidRPr="002A3007" w:rsidRDefault="00AA3B89" w:rsidP="00C7791E">
      <w:pPr>
        <w:widowControl w:val="0"/>
        <w:numPr>
          <w:ilvl w:val="0"/>
          <w:numId w:val="88"/>
        </w:numPr>
        <w:jc w:val="both"/>
        <w:rPr>
          <w:rFonts w:cs="Arial"/>
        </w:rPr>
      </w:pPr>
      <w:r w:rsidRPr="002A3007">
        <w:rPr>
          <w:rFonts w:cs="Arial"/>
        </w:rPr>
        <w:t>Working with the Media</w:t>
      </w:r>
    </w:p>
    <w:p w14:paraId="03E550A1" w14:textId="77777777" w:rsidR="00AA3B89" w:rsidRPr="002A3007" w:rsidRDefault="00AA3B89" w:rsidP="00C7791E">
      <w:pPr>
        <w:widowControl w:val="0"/>
        <w:numPr>
          <w:ilvl w:val="0"/>
          <w:numId w:val="88"/>
        </w:numPr>
        <w:jc w:val="both"/>
        <w:rPr>
          <w:rFonts w:cs="Arial"/>
        </w:rPr>
      </w:pPr>
      <w:r w:rsidRPr="002A3007">
        <w:rPr>
          <w:rFonts w:cs="Arial"/>
        </w:rPr>
        <w:t>Writing Workshop</w:t>
      </w:r>
    </w:p>
    <w:p w14:paraId="0F52EAC9" w14:textId="77777777" w:rsidR="00AA3B89" w:rsidRPr="002A3007" w:rsidRDefault="00AA3B89" w:rsidP="00C7791E">
      <w:pPr>
        <w:widowControl w:val="0"/>
        <w:numPr>
          <w:ilvl w:val="0"/>
          <w:numId w:val="88"/>
        </w:numPr>
        <w:jc w:val="both"/>
        <w:rPr>
          <w:rFonts w:cs="Arial"/>
        </w:rPr>
      </w:pPr>
      <w:r w:rsidRPr="002A3007">
        <w:rPr>
          <w:rFonts w:cs="Arial"/>
        </w:rPr>
        <w:t>Public Education and Outreach</w:t>
      </w:r>
    </w:p>
    <w:p w14:paraId="7B05E0A1" w14:textId="77777777" w:rsidR="00AA3B89" w:rsidRPr="002A3007" w:rsidRDefault="00AA3B89" w:rsidP="00C7791E">
      <w:pPr>
        <w:widowControl w:val="0"/>
        <w:numPr>
          <w:ilvl w:val="0"/>
          <w:numId w:val="88"/>
        </w:numPr>
        <w:jc w:val="both"/>
        <w:rPr>
          <w:rFonts w:cs="Arial"/>
        </w:rPr>
      </w:pPr>
      <w:r w:rsidRPr="002A3007">
        <w:rPr>
          <w:rFonts w:cs="Arial"/>
        </w:rPr>
        <w:t>Communicating Uncertainty in Forecasts</w:t>
      </w:r>
    </w:p>
    <w:p w14:paraId="2B8788DC" w14:textId="77777777" w:rsidR="00AA3B89" w:rsidRPr="002A3007" w:rsidRDefault="00AA3B89" w:rsidP="00C7791E">
      <w:pPr>
        <w:widowControl w:val="0"/>
        <w:numPr>
          <w:ilvl w:val="0"/>
          <w:numId w:val="88"/>
        </w:numPr>
        <w:jc w:val="both"/>
        <w:rPr>
          <w:rFonts w:cs="Arial"/>
        </w:rPr>
      </w:pPr>
      <w:r w:rsidRPr="002A3007">
        <w:rPr>
          <w:rFonts w:cs="Arial"/>
        </w:rPr>
        <w:t>Service Evaluation</w:t>
      </w:r>
    </w:p>
    <w:p w14:paraId="099A29E1" w14:textId="77777777" w:rsidR="00AA3B89" w:rsidRPr="002A3007" w:rsidRDefault="00AA3B89" w:rsidP="00AA3B89">
      <w:pPr>
        <w:jc w:val="both"/>
        <w:rPr>
          <w:rFonts w:eastAsia="MS Mincho" w:cs="Arial"/>
          <w:lang w:eastAsia="ja-JP"/>
        </w:rPr>
      </w:pPr>
    </w:p>
    <w:p w14:paraId="7A455AED" w14:textId="77777777" w:rsidR="00AA3B89" w:rsidRPr="002A3007" w:rsidRDefault="00AA3B89" w:rsidP="00AA3B89">
      <w:pPr>
        <w:jc w:val="both"/>
        <w:rPr>
          <w:rFonts w:eastAsia="MS Mincho" w:cs="Arial"/>
          <w:lang w:eastAsia="ja-JP"/>
        </w:rPr>
      </w:pPr>
      <w:r w:rsidRPr="002A3007">
        <w:rPr>
          <w:rFonts w:cs="Arial"/>
        </w:rPr>
        <w:t xml:space="preserve">The detailed information </w:t>
      </w:r>
      <w:r w:rsidR="00DF40EA">
        <w:rPr>
          <w:rFonts w:cs="Arial"/>
        </w:rPr>
        <w:t xml:space="preserve">about training programme </w:t>
      </w:r>
      <w:r w:rsidRPr="002A3007">
        <w:rPr>
          <w:rFonts w:cs="Arial"/>
        </w:rPr>
        <w:t>will be</w:t>
      </w:r>
      <w:r w:rsidR="00DF40EA">
        <w:rPr>
          <w:rFonts w:cs="Arial"/>
        </w:rPr>
        <w:t xml:space="preserve"> made</w:t>
      </w:r>
      <w:r w:rsidRPr="002A3007">
        <w:rPr>
          <w:rFonts w:cs="Arial"/>
        </w:rPr>
        <w:t xml:space="preserve"> available before the training workshop.</w:t>
      </w:r>
    </w:p>
    <w:p w14:paraId="51BE2D28" w14:textId="77777777" w:rsidR="00AA3B89" w:rsidRPr="002A3007" w:rsidRDefault="00AA3B89" w:rsidP="00DC16C7">
      <w:pPr>
        <w:pStyle w:val="Heading1"/>
        <w:widowControl w:val="0"/>
        <w:numPr>
          <w:ilvl w:val="0"/>
          <w:numId w:val="2"/>
        </w:numPr>
        <w:tabs>
          <w:tab w:val="clear" w:pos="1134"/>
        </w:tabs>
        <w:jc w:val="both"/>
        <w:rPr>
          <w:rFonts w:cs="Arial"/>
        </w:rPr>
      </w:pPr>
      <w:bookmarkStart w:id="121" w:name="_Toc413879012"/>
      <w:r w:rsidRPr="002A3007">
        <w:rPr>
          <w:rFonts w:cs="Arial"/>
        </w:rPr>
        <w:t>Evaluation</w:t>
      </w:r>
      <w:bookmarkEnd w:id="121"/>
    </w:p>
    <w:p w14:paraId="07D74980" w14:textId="77777777" w:rsidR="00AA3B89" w:rsidRPr="002A3007" w:rsidRDefault="00AA3B89" w:rsidP="00DC16C7">
      <w:pPr>
        <w:pStyle w:val="Heading2"/>
        <w:numPr>
          <w:ilvl w:val="1"/>
          <w:numId w:val="2"/>
        </w:numPr>
        <w:rPr>
          <w:sz w:val="22"/>
        </w:rPr>
      </w:pPr>
      <w:bookmarkStart w:id="122" w:name="_Toc413879013"/>
      <w:r w:rsidRPr="002A3007">
        <w:rPr>
          <w:sz w:val="22"/>
        </w:rPr>
        <w:t>Overview</w:t>
      </w:r>
      <w:bookmarkEnd w:id="122"/>
    </w:p>
    <w:p w14:paraId="692B718A" w14:textId="77777777" w:rsidR="00AA3B89" w:rsidRPr="002A3007" w:rsidRDefault="00B43497" w:rsidP="00AA3B89">
      <w:pPr>
        <w:ind w:firstLine="360"/>
        <w:jc w:val="both"/>
        <w:rPr>
          <w:rFonts w:cs="Arial"/>
        </w:rPr>
      </w:pPr>
      <w:r>
        <w:rPr>
          <w:rFonts w:cs="Arial"/>
        </w:rPr>
        <w:t>Every SWFDP Regional Subproject is required to be evaluated against the</w:t>
      </w:r>
      <w:r w:rsidRPr="000D3AF9">
        <w:rPr>
          <w:rFonts w:eastAsia="Times New Roman" w:cs="Arial"/>
          <w:lang w:eastAsia="fr-FR"/>
        </w:rPr>
        <w:t xml:space="preserve"> SWFDP goals</w:t>
      </w:r>
      <w:r w:rsidRPr="000D3AF9">
        <w:rPr>
          <w:rFonts w:cs="Arial"/>
        </w:rPr>
        <w:t xml:space="preserve"> </w:t>
      </w:r>
      <w:r>
        <w:rPr>
          <w:rFonts w:cs="Arial"/>
        </w:rPr>
        <w:t xml:space="preserve">as mentioned in Para 1.1.1 above. </w:t>
      </w:r>
      <w:r w:rsidR="00AA3B89" w:rsidRPr="002A3007">
        <w:rPr>
          <w:rFonts w:cs="Arial"/>
        </w:rPr>
        <w:t>The aim</w:t>
      </w:r>
      <w:r w:rsidR="00AA3B89" w:rsidRPr="002A3007">
        <w:rPr>
          <w:rFonts w:eastAsia="MS Mincho" w:cs="Arial"/>
          <w:lang w:eastAsia="ja-JP"/>
        </w:rPr>
        <w:t>s</w:t>
      </w:r>
      <w:r w:rsidR="00AA3B89" w:rsidRPr="002A3007">
        <w:rPr>
          <w:rFonts w:cs="Arial"/>
        </w:rPr>
        <w:t xml:space="preserve"> of the SWFDP evaluation </w:t>
      </w:r>
      <w:r w:rsidR="00AA3B89" w:rsidRPr="002A3007">
        <w:rPr>
          <w:rFonts w:eastAsia="MS Mincho" w:cs="Arial"/>
          <w:lang w:eastAsia="ja-JP"/>
        </w:rPr>
        <w:t>are</w:t>
      </w:r>
      <w:r w:rsidR="00AA3B89" w:rsidRPr="002A3007">
        <w:rPr>
          <w:rFonts w:cs="Arial"/>
        </w:rPr>
        <w:t>:</w:t>
      </w:r>
    </w:p>
    <w:p w14:paraId="42AFA442" w14:textId="77777777" w:rsidR="00AA3B89" w:rsidRPr="002A3007" w:rsidRDefault="00AA3B89" w:rsidP="00C7791E">
      <w:pPr>
        <w:widowControl w:val="0"/>
        <w:numPr>
          <w:ilvl w:val="0"/>
          <w:numId w:val="19"/>
        </w:numPr>
        <w:jc w:val="both"/>
        <w:rPr>
          <w:rFonts w:cs="Arial"/>
        </w:rPr>
      </w:pPr>
      <w:r w:rsidRPr="002A3007">
        <w:rPr>
          <w:rFonts w:cs="Arial"/>
        </w:rPr>
        <w:t xml:space="preserve">to assess the performances of the </w:t>
      </w:r>
      <w:r w:rsidR="00A146D6" w:rsidRPr="00A146D6">
        <w:rPr>
          <w:rFonts w:cs="Arial"/>
        </w:rPr>
        <w:t xml:space="preserve">Daily </w:t>
      </w:r>
      <w:r w:rsidRPr="002A3007">
        <w:rPr>
          <w:rFonts w:cs="Arial"/>
        </w:rPr>
        <w:t>R</w:t>
      </w:r>
      <w:r w:rsidRPr="002A3007">
        <w:rPr>
          <w:rFonts w:eastAsia="MS Mincho" w:cs="Arial"/>
          <w:lang w:eastAsia="ja-JP"/>
        </w:rPr>
        <w:t>egional</w:t>
      </w:r>
      <w:r w:rsidRPr="002A3007">
        <w:rPr>
          <w:rFonts w:cs="Arial"/>
        </w:rPr>
        <w:t xml:space="preserve"> Severe Weather </w:t>
      </w:r>
      <w:r w:rsidR="00A146D6">
        <w:rPr>
          <w:rFonts w:eastAsia="MS Mincho" w:cs="Arial" w:hint="eastAsia"/>
          <w:lang w:eastAsia="ja-JP"/>
        </w:rPr>
        <w:t xml:space="preserve">Forecasting </w:t>
      </w:r>
      <w:r w:rsidRPr="002A3007">
        <w:rPr>
          <w:rFonts w:cs="Arial"/>
        </w:rPr>
        <w:t>Guidance</w:t>
      </w:r>
      <w:r w:rsidRPr="002A3007">
        <w:rPr>
          <w:rFonts w:eastAsia="MS Mincho" w:cs="Arial"/>
          <w:lang w:eastAsia="ja-JP"/>
        </w:rPr>
        <w:t>;</w:t>
      </w:r>
    </w:p>
    <w:p w14:paraId="673D4BBF" w14:textId="77777777" w:rsidR="00AA3B89" w:rsidRPr="002A3007" w:rsidRDefault="00AA3B89" w:rsidP="00C7791E">
      <w:pPr>
        <w:widowControl w:val="0"/>
        <w:numPr>
          <w:ilvl w:val="0"/>
          <w:numId w:val="19"/>
        </w:numPr>
        <w:jc w:val="both"/>
        <w:rPr>
          <w:rFonts w:cs="Arial"/>
        </w:rPr>
      </w:pPr>
      <w:r w:rsidRPr="002A3007">
        <w:rPr>
          <w:rFonts w:cs="Arial"/>
        </w:rPr>
        <w:t>to assess the performances of the NMHS warning system,</w:t>
      </w:r>
    </w:p>
    <w:p w14:paraId="358FBB13" w14:textId="77777777" w:rsidR="00AA3B89" w:rsidRPr="002A3007" w:rsidRDefault="00AA3B89" w:rsidP="00C7791E">
      <w:pPr>
        <w:widowControl w:val="0"/>
        <w:numPr>
          <w:ilvl w:val="0"/>
          <w:numId w:val="19"/>
        </w:numPr>
        <w:jc w:val="both"/>
        <w:rPr>
          <w:rFonts w:cs="Arial"/>
        </w:rPr>
      </w:pPr>
      <w:proofErr w:type="gramStart"/>
      <w:r w:rsidRPr="002A3007">
        <w:rPr>
          <w:rFonts w:cs="Arial"/>
        </w:rPr>
        <w:t>to</w:t>
      </w:r>
      <w:proofErr w:type="gramEnd"/>
      <w:r w:rsidRPr="002A3007">
        <w:rPr>
          <w:rFonts w:cs="Arial"/>
        </w:rPr>
        <w:t xml:space="preserve"> inform about the efficiency of the SWFDP system and the level of satisfaction of the users.</w:t>
      </w:r>
    </w:p>
    <w:p w14:paraId="660895D3" w14:textId="77777777" w:rsidR="00AA3B89" w:rsidRDefault="00AA3B89" w:rsidP="00AA3B89">
      <w:pPr>
        <w:jc w:val="both"/>
        <w:rPr>
          <w:rFonts w:eastAsia="MS Mincho" w:cs="Arial"/>
          <w:lang w:eastAsia="ja-JP"/>
        </w:rPr>
      </w:pPr>
    </w:p>
    <w:p w14:paraId="7268BC41" w14:textId="77777777" w:rsidR="00FB2438" w:rsidRDefault="00FF52C1" w:rsidP="007518AF">
      <w:pPr>
        <w:ind w:firstLine="360"/>
        <w:jc w:val="both"/>
        <w:rPr>
          <w:rFonts w:eastAsia="MS Mincho" w:cs="Arial"/>
          <w:lang w:eastAsia="ja-JP"/>
        </w:rPr>
      </w:pPr>
      <w:r>
        <w:rPr>
          <w:rFonts w:eastAsia="MS Mincho" w:cs="Arial" w:hint="eastAsia"/>
          <w:lang w:eastAsia="ja-JP"/>
        </w:rPr>
        <w:t xml:space="preserve">During the demonstration </w:t>
      </w:r>
      <w:r>
        <w:rPr>
          <w:rFonts w:eastAsia="MS Mincho" w:cs="Arial"/>
          <w:lang w:eastAsia="ja-JP"/>
        </w:rPr>
        <w:t>phase</w:t>
      </w:r>
      <w:r>
        <w:rPr>
          <w:rFonts w:eastAsia="MS Mincho" w:cs="Arial" w:hint="eastAsia"/>
          <w:lang w:eastAsia="ja-JP"/>
        </w:rPr>
        <w:t>, a</w:t>
      </w:r>
      <w:r w:rsidR="007518AF" w:rsidRPr="007518AF">
        <w:rPr>
          <w:rFonts w:eastAsia="MS Mincho" w:cs="Arial"/>
          <w:lang w:eastAsia="ja-JP"/>
        </w:rPr>
        <w:t xml:space="preserve"> continuous evaluation procedure </w:t>
      </w:r>
      <w:r w:rsidR="00C202F3">
        <w:rPr>
          <w:rFonts w:eastAsia="MS Mincho" w:cs="Arial" w:hint="eastAsia"/>
          <w:lang w:eastAsia="ja-JP"/>
        </w:rPr>
        <w:t xml:space="preserve">using regular progress report </w:t>
      </w:r>
      <w:r w:rsidR="007518AF" w:rsidRPr="007518AF">
        <w:rPr>
          <w:rFonts w:eastAsia="MS Mincho" w:cs="Arial"/>
          <w:lang w:eastAsia="ja-JP"/>
        </w:rPr>
        <w:t xml:space="preserve">must be implemented to check </w:t>
      </w:r>
      <w:r w:rsidR="007518AF">
        <w:rPr>
          <w:rFonts w:eastAsia="MS Mincho" w:cs="Arial" w:hint="eastAsia"/>
          <w:lang w:eastAsia="ja-JP"/>
        </w:rPr>
        <w:t>if</w:t>
      </w:r>
      <w:r w:rsidR="007518AF" w:rsidRPr="007518AF">
        <w:rPr>
          <w:rFonts w:eastAsia="MS Mincho" w:cs="Arial"/>
          <w:lang w:eastAsia="ja-JP"/>
        </w:rPr>
        <w:t xml:space="preserve"> the cascading process works efficiently</w:t>
      </w:r>
      <w:r w:rsidR="007518AF">
        <w:rPr>
          <w:rFonts w:eastAsia="MS Mincho" w:cs="Arial" w:hint="eastAsia"/>
          <w:lang w:eastAsia="ja-JP"/>
        </w:rPr>
        <w:t xml:space="preserve">. </w:t>
      </w:r>
    </w:p>
    <w:p w14:paraId="370B0C70" w14:textId="77777777" w:rsidR="007518AF" w:rsidRDefault="00C202F3" w:rsidP="00095EFA">
      <w:pPr>
        <w:ind w:firstLine="360"/>
        <w:jc w:val="both"/>
        <w:rPr>
          <w:rFonts w:eastAsia="MS Mincho" w:cs="Arial"/>
          <w:lang w:eastAsia="ja-JP"/>
        </w:rPr>
      </w:pPr>
      <w:r>
        <w:rPr>
          <w:rFonts w:eastAsia="MS Mincho" w:cs="Arial" w:hint="eastAsia"/>
          <w:lang w:eastAsia="ja-JP"/>
        </w:rPr>
        <w:t xml:space="preserve">At the end of the demonstration phase, </w:t>
      </w:r>
      <w:r w:rsidR="00EB2CEF">
        <w:rPr>
          <w:rFonts w:eastAsia="MS Mincho" w:cs="Arial" w:hint="eastAsia"/>
          <w:lang w:eastAsia="ja-JP"/>
        </w:rPr>
        <w:t>a</w:t>
      </w:r>
      <w:r w:rsidR="00EB2CEF" w:rsidRPr="00EB2CEF">
        <w:rPr>
          <w:rFonts w:eastAsia="MS Mincho" w:cs="Arial"/>
          <w:lang w:eastAsia="ja-JP"/>
        </w:rPr>
        <w:t xml:space="preserve"> final evaluation of the regional subproject </w:t>
      </w:r>
      <w:r w:rsidR="00F8009B">
        <w:rPr>
          <w:rFonts w:eastAsia="MS Mincho" w:cs="Arial" w:hint="eastAsia"/>
          <w:lang w:eastAsia="ja-JP"/>
        </w:rPr>
        <w:t>needs to</w:t>
      </w:r>
      <w:r w:rsidR="00EB2CEF" w:rsidRPr="00EB2CEF">
        <w:rPr>
          <w:rFonts w:eastAsia="MS Mincho" w:cs="Arial"/>
          <w:lang w:eastAsia="ja-JP"/>
        </w:rPr>
        <w:t xml:space="preserve"> be carried out by the RSMT to identify gaps and areas for improvement to ensure future sustainability of the demonstrated procedures and for other similar subprojects.</w:t>
      </w:r>
      <w:r w:rsidR="00095EFA">
        <w:rPr>
          <w:rFonts w:eastAsia="MS Mincho" w:cs="Arial" w:hint="eastAsia"/>
          <w:lang w:eastAsia="ja-JP"/>
        </w:rPr>
        <w:t xml:space="preserve"> </w:t>
      </w:r>
      <w:r w:rsidR="00095EFA">
        <w:rPr>
          <w:rFonts w:eastAsia="MS Mincho" w:cs="Arial"/>
          <w:lang w:eastAsia="ja-JP"/>
        </w:rPr>
        <w:t>In th</w:t>
      </w:r>
      <w:r w:rsidR="00095EFA">
        <w:rPr>
          <w:rFonts w:eastAsia="MS Mincho" w:cs="Arial" w:hint="eastAsia"/>
          <w:lang w:eastAsia="ja-JP"/>
        </w:rPr>
        <w:t xml:space="preserve">is </w:t>
      </w:r>
      <w:r w:rsidR="00EB2CEF" w:rsidRPr="00EB2CEF">
        <w:rPr>
          <w:rFonts w:eastAsia="MS Mincho" w:cs="Arial"/>
          <w:lang w:eastAsia="ja-JP"/>
        </w:rPr>
        <w:t>evaluation, a qualitative assessment will be made of the success of the SWFDP related to the specific benefits of the Project and in particular the measurable improvements that have been noted in the warning services that are provided to the National Disaster Management Offices (NDMOs) and the media.</w:t>
      </w:r>
    </w:p>
    <w:p w14:paraId="3DE90439" w14:textId="77777777" w:rsidR="007518AF" w:rsidRPr="007518AF" w:rsidRDefault="007518AF" w:rsidP="00AA3B89">
      <w:pPr>
        <w:jc w:val="both"/>
        <w:rPr>
          <w:rFonts w:eastAsia="MS Mincho" w:cs="Arial"/>
          <w:lang w:eastAsia="ja-JP"/>
        </w:rPr>
      </w:pPr>
    </w:p>
    <w:p w14:paraId="2F53C8E3" w14:textId="77777777" w:rsidR="00AA3B89" w:rsidRPr="00A040D0" w:rsidRDefault="00212529" w:rsidP="00DC16C7">
      <w:pPr>
        <w:pStyle w:val="Heading2"/>
        <w:numPr>
          <w:ilvl w:val="1"/>
          <w:numId w:val="2"/>
        </w:numPr>
        <w:rPr>
          <w:sz w:val="22"/>
          <w:highlight w:val="yellow"/>
          <w:lang w:eastAsia="ja-JP"/>
        </w:rPr>
      </w:pPr>
      <w:bookmarkStart w:id="123" w:name="_Toc309416375"/>
      <w:bookmarkStart w:id="124" w:name="_Toc309416764"/>
      <w:bookmarkStart w:id="125" w:name="_Toc309416998"/>
      <w:bookmarkStart w:id="126" w:name="_Toc309417111"/>
      <w:bookmarkStart w:id="127" w:name="_Toc309417224"/>
      <w:bookmarkStart w:id="128" w:name="_Toc309417337"/>
      <w:bookmarkStart w:id="129" w:name="_Toc309417450"/>
      <w:bookmarkStart w:id="130" w:name="_Toc309423388"/>
      <w:bookmarkStart w:id="131" w:name="_Toc309423725"/>
      <w:bookmarkStart w:id="132" w:name="_Toc309416377"/>
      <w:bookmarkStart w:id="133" w:name="_Toc309416766"/>
      <w:bookmarkStart w:id="134" w:name="_Toc309417000"/>
      <w:bookmarkStart w:id="135" w:name="_Toc309417113"/>
      <w:bookmarkStart w:id="136" w:name="_Toc309417226"/>
      <w:bookmarkStart w:id="137" w:name="_Toc309417339"/>
      <w:bookmarkStart w:id="138" w:name="_Toc309417452"/>
      <w:bookmarkStart w:id="139" w:name="_Toc309423390"/>
      <w:bookmarkStart w:id="140" w:name="_Toc309423727"/>
      <w:bookmarkStart w:id="141" w:name="_Toc309416379"/>
      <w:bookmarkStart w:id="142" w:name="_Toc309416768"/>
      <w:bookmarkStart w:id="143" w:name="_Toc309417002"/>
      <w:bookmarkStart w:id="144" w:name="_Toc309417115"/>
      <w:bookmarkStart w:id="145" w:name="_Toc309417228"/>
      <w:bookmarkStart w:id="146" w:name="_Toc309417341"/>
      <w:bookmarkStart w:id="147" w:name="_Toc309417454"/>
      <w:bookmarkStart w:id="148" w:name="_Toc309423392"/>
      <w:bookmarkStart w:id="149" w:name="_Toc309423729"/>
      <w:bookmarkStart w:id="150" w:name="_Toc309416380"/>
      <w:bookmarkStart w:id="151" w:name="_Toc309416769"/>
      <w:bookmarkStart w:id="152" w:name="_Toc309417003"/>
      <w:bookmarkStart w:id="153" w:name="_Toc309417116"/>
      <w:bookmarkStart w:id="154" w:name="_Toc309417229"/>
      <w:bookmarkStart w:id="155" w:name="_Toc309417342"/>
      <w:bookmarkStart w:id="156" w:name="_Toc309417455"/>
      <w:bookmarkStart w:id="157" w:name="_Toc309423393"/>
      <w:bookmarkStart w:id="158" w:name="_Toc309423730"/>
      <w:bookmarkStart w:id="159" w:name="_Toc309416382"/>
      <w:bookmarkStart w:id="160" w:name="_Toc309416771"/>
      <w:bookmarkStart w:id="161" w:name="_Toc309417005"/>
      <w:bookmarkStart w:id="162" w:name="_Toc309417118"/>
      <w:bookmarkStart w:id="163" w:name="_Toc309417231"/>
      <w:bookmarkStart w:id="164" w:name="_Toc309417344"/>
      <w:bookmarkStart w:id="165" w:name="_Toc309417457"/>
      <w:bookmarkStart w:id="166" w:name="_Toc309423395"/>
      <w:bookmarkStart w:id="167" w:name="_Toc309423732"/>
      <w:bookmarkStart w:id="168" w:name="_Toc413879014"/>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sz w:val="22"/>
          <w:highlight w:val="yellow"/>
        </w:rPr>
        <w:t>Submission of Quarterly Progress R</w:t>
      </w:r>
      <w:r w:rsidR="00B43497">
        <w:rPr>
          <w:sz w:val="22"/>
          <w:highlight w:val="yellow"/>
        </w:rPr>
        <w:t>eport</w:t>
      </w:r>
      <w:r>
        <w:rPr>
          <w:sz w:val="22"/>
          <w:highlight w:val="yellow"/>
        </w:rPr>
        <w:t>s through SWFDP Database</w:t>
      </w:r>
      <w:r w:rsidR="00B43497">
        <w:rPr>
          <w:sz w:val="22"/>
          <w:highlight w:val="yellow"/>
        </w:rPr>
        <w:t xml:space="preserve"> </w:t>
      </w:r>
      <w:bookmarkEnd w:id="168"/>
    </w:p>
    <w:p w14:paraId="3C4E7F90" w14:textId="77777777" w:rsidR="00B43497" w:rsidRPr="00B43497" w:rsidRDefault="00B43497" w:rsidP="00B43497">
      <w:pPr>
        <w:ind w:firstLine="360"/>
        <w:jc w:val="both"/>
        <w:rPr>
          <w:rFonts w:eastAsia="MS Mincho"/>
          <w:lang w:eastAsia="ja-JP"/>
        </w:rPr>
      </w:pPr>
      <w:r w:rsidRPr="00B43497">
        <w:rPr>
          <w:rFonts w:eastAsia="MS Mincho"/>
          <w:lang w:eastAsia="ja-JP"/>
        </w:rPr>
        <w:t>To keep regularly informed the RSMT and WMO about the progress of the implementation of SWFDP-</w:t>
      </w:r>
      <w:proofErr w:type="spellStart"/>
      <w:r>
        <w:rPr>
          <w:rFonts w:eastAsia="MS Mincho"/>
          <w:lang w:eastAsia="ja-JP"/>
        </w:rPr>
        <w:t>SeA</w:t>
      </w:r>
      <w:proofErr w:type="spellEnd"/>
      <w:r w:rsidRPr="00B43497">
        <w:rPr>
          <w:rFonts w:eastAsia="MS Mincho"/>
          <w:lang w:eastAsia="ja-JP"/>
        </w:rPr>
        <w:t xml:space="preserve"> and the project evaluation against SWFDP goals, each participating NMHS shall prepare quarterly progress reports including case studies and submit to WM</w:t>
      </w:r>
      <w:r>
        <w:rPr>
          <w:rFonts w:eastAsia="MS Mincho"/>
          <w:lang w:eastAsia="ja-JP"/>
        </w:rPr>
        <w:t xml:space="preserve">O </w:t>
      </w:r>
      <w:r w:rsidR="007B7DDA">
        <w:rPr>
          <w:rFonts w:eastAsia="MS Mincho"/>
          <w:lang w:eastAsia="ja-JP"/>
        </w:rPr>
        <w:t xml:space="preserve">Secretariat </w:t>
      </w:r>
      <w:r>
        <w:rPr>
          <w:rFonts w:eastAsia="MS Mincho"/>
          <w:lang w:eastAsia="ja-JP"/>
        </w:rPr>
        <w:t>online through SWFDP database</w:t>
      </w:r>
      <w:r w:rsidRPr="00B43497">
        <w:rPr>
          <w:rFonts w:eastAsia="MS Mincho"/>
          <w:lang w:eastAsia="ja-JP"/>
        </w:rPr>
        <w:t xml:space="preserve"> after </w:t>
      </w:r>
      <w:r>
        <w:rPr>
          <w:rFonts w:eastAsia="MS Mincho"/>
          <w:lang w:eastAsia="ja-JP"/>
        </w:rPr>
        <w:t xml:space="preserve">the end of </w:t>
      </w:r>
      <w:r w:rsidRPr="00B43497">
        <w:rPr>
          <w:rFonts w:eastAsia="MS Mincho"/>
          <w:lang w:eastAsia="ja-JP"/>
        </w:rPr>
        <w:t xml:space="preserve">each quarter. The SWFDP database has been developed </w:t>
      </w:r>
      <w:r>
        <w:rPr>
          <w:rFonts w:eastAsia="MS Mincho"/>
          <w:lang w:eastAsia="ja-JP"/>
        </w:rPr>
        <w:t>using</w:t>
      </w:r>
      <w:r w:rsidRPr="00B43497">
        <w:rPr>
          <w:rFonts w:eastAsia="MS Mincho"/>
          <w:lang w:eastAsia="ja-JP"/>
        </w:rPr>
        <w:t xml:space="preserve"> WMO’s Country Profile Database (CPDB) web portal. Each of the NMHSs involved in SWFDP-</w:t>
      </w:r>
      <w:proofErr w:type="spellStart"/>
      <w:r>
        <w:rPr>
          <w:rFonts w:eastAsia="MS Mincho"/>
          <w:lang w:eastAsia="ja-JP"/>
        </w:rPr>
        <w:t>SeA</w:t>
      </w:r>
      <w:proofErr w:type="spellEnd"/>
      <w:r w:rsidRPr="00B43497">
        <w:rPr>
          <w:rFonts w:eastAsia="MS Mincho"/>
          <w:lang w:eastAsia="ja-JP"/>
        </w:rPr>
        <w:t xml:space="preserve"> shall</w:t>
      </w:r>
      <w:r>
        <w:rPr>
          <w:rFonts w:eastAsia="MS Mincho"/>
          <w:lang w:eastAsia="ja-JP"/>
        </w:rPr>
        <w:t xml:space="preserve"> have</w:t>
      </w:r>
      <w:r w:rsidRPr="00B43497">
        <w:rPr>
          <w:rFonts w:eastAsia="MS Mincho"/>
          <w:lang w:eastAsia="ja-JP"/>
        </w:rPr>
        <w:t xml:space="preserve"> </w:t>
      </w:r>
      <w:r>
        <w:rPr>
          <w:rFonts w:eastAsia="MS Mincho"/>
          <w:lang w:eastAsia="ja-JP"/>
        </w:rPr>
        <w:t>specific</w:t>
      </w:r>
      <w:r w:rsidRPr="00B43497">
        <w:rPr>
          <w:rFonts w:eastAsia="MS Mincho"/>
          <w:lang w:eastAsia="ja-JP"/>
        </w:rPr>
        <w:t xml:space="preserve"> user ID and password to have access to the SWFDP database for submission of its progress reports.  The national focal points for SWFDP-</w:t>
      </w:r>
      <w:proofErr w:type="spellStart"/>
      <w:r>
        <w:rPr>
          <w:rFonts w:eastAsia="MS Mincho"/>
          <w:lang w:eastAsia="ja-JP"/>
        </w:rPr>
        <w:t>SeA</w:t>
      </w:r>
      <w:proofErr w:type="spellEnd"/>
      <w:r w:rsidRPr="00B43497">
        <w:rPr>
          <w:rFonts w:eastAsia="MS Mincho"/>
          <w:lang w:eastAsia="ja-JP"/>
        </w:rPr>
        <w:t xml:space="preserve"> (RSMT members) shall be responsible for implementation of the tasks related to the project at national levels including submission of </w:t>
      </w:r>
      <w:r w:rsidR="007B7DDA">
        <w:rPr>
          <w:rFonts w:eastAsia="MS Mincho"/>
          <w:lang w:eastAsia="ja-JP"/>
        </w:rPr>
        <w:t xml:space="preserve">SWFDP </w:t>
      </w:r>
      <w:r w:rsidRPr="00B43497">
        <w:rPr>
          <w:rFonts w:eastAsia="MS Mincho"/>
          <w:lang w:eastAsia="ja-JP"/>
        </w:rPr>
        <w:t>quarterly progress reports</w:t>
      </w:r>
      <w:r w:rsidR="007B7DDA">
        <w:rPr>
          <w:rFonts w:eastAsia="MS Mincho"/>
          <w:lang w:eastAsia="ja-JP"/>
        </w:rPr>
        <w:t>.</w:t>
      </w:r>
      <w:r w:rsidRPr="00B43497">
        <w:rPr>
          <w:rFonts w:eastAsia="MS Mincho"/>
          <w:lang w:eastAsia="ja-JP"/>
        </w:rPr>
        <w:t xml:space="preserve"> </w:t>
      </w:r>
    </w:p>
    <w:p w14:paraId="2A807BA6" w14:textId="77777777" w:rsidR="00B43497" w:rsidRPr="00B43497" w:rsidRDefault="00B43497" w:rsidP="00B43497">
      <w:pPr>
        <w:ind w:firstLine="360"/>
        <w:jc w:val="both"/>
        <w:rPr>
          <w:rFonts w:eastAsia="MS Mincho"/>
          <w:lang w:eastAsia="ja-JP"/>
        </w:rPr>
      </w:pPr>
    </w:p>
    <w:p w14:paraId="1E145BF5" w14:textId="77777777" w:rsidR="00A33F90" w:rsidRDefault="00B43497" w:rsidP="00A33F90">
      <w:pPr>
        <w:ind w:firstLine="360"/>
        <w:jc w:val="both"/>
        <w:rPr>
          <w:rFonts w:eastAsia="MS Mincho"/>
          <w:lang w:eastAsia="ja-JP"/>
        </w:rPr>
      </w:pPr>
      <w:r w:rsidRPr="00B43497">
        <w:rPr>
          <w:rFonts w:eastAsia="MS Mincho"/>
          <w:lang w:eastAsia="ja-JP"/>
        </w:rPr>
        <w:t>A progress report should contain information about the way the SWFDP is being implemented, such as the NWP/EPS products used in preparing severe weather forecasts and warnings, severe weather events observed, number of warnings issued during the reporting period, probability of detection and false alarms, dissemination channels,  clients/users</w:t>
      </w:r>
      <w:r w:rsidR="007B7DDA">
        <w:rPr>
          <w:rFonts w:eastAsia="MS Mincho"/>
          <w:lang w:eastAsia="ja-JP"/>
        </w:rPr>
        <w:t>’</w:t>
      </w:r>
      <w:r w:rsidRPr="00B43497">
        <w:rPr>
          <w:rFonts w:eastAsia="MS Mincho"/>
          <w:lang w:eastAsia="ja-JP"/>
        </w:rPr>
        <w:t xml:space="preserve"> feedback etc. The quarterly progress reports shall be prepared according to the schedule given in Section 10. </w:t>
      </w:r>
      <w:r w:rsidR="00A33F90" w:rsidRPr="00B43497">
        <w:rPr>
          <w:rFonts w:eastAsia="MS Mincho"/>
          <w:lang w:eastAsia="ja-JP"/>
        </w:rPr>
        <w:t>The</w:t>
      </w:r>
      <w:r w:rsidRPr="00B43497">
        <w:rPr>
          <w:rFonts w:eastAsia="MS Mincho"/>
          <w:lang w:eastAsia="ja-JP"/>
        </w:rPr>
        <w:t xml:space="preserve"> list of key elements and information </w:t>
      </w:r>
      <w:r w:rsidR="007B7DDA">
        <w:rPr>
          <w:rFonts w:eastAsia="MS Mincho"/>
          <w:lang w:eastAsia="ja-JP"/>
        </w:rPr>
        <w:t>that need</w:t>
      </w:r>
      <w:r w:rsidRPr="00B43497">
        <w:rPr>
          <w:rFonts w:eastAsia="MS Mincho"/>
          <w:lang w:eastAsia="ja-JP"/>
        </w:rPr>
        <w:t xml:space="preserve"> to be reported </w:t>
      </w:r>
      <w:r w:rsidR="00A33F90">
        <w:rPr>
          <w:rFonts w:eastAsia="MS Mincho"/>
          <w:lang w:eastAsia="ja-JP"/>
        </w:rPr>
        <w:t xml:space="preserve">in </w:t>
      </w:r>
      <w:r w:rsidRPr="00B43497">
        <w:rPr>
          <w:rFonts w:eastAsia="MS Mincho"/>
          <w:lang w:eastAsia="ja-JP"/>
        </w:rPr>
        <w:t>progre</w:t>
      </w:r>
      <w:r w:rsidR="00212529">
        <w:rPr>
          <w:rFonts w:eastAsia="MS Mincho"/>
          <w:lang w:eastAsia="ja-JP"/>
        </w:rPr>
        <w:t>ss report</w:t>
      </w:r>
      <w:r w:rsidR="007B7DDA">
        <w:rPr>
          <w:rFonts w:eastAsia="MS Mincho"/>
          <w:lang w:eastAsia="ja-JP"/>
        </w:rPr>
        <w:t>s</w:t>
      </w:r>
      <w:r w:rsidR="00212529">
        <w:rPr>
          <w:rFonts w:eastAsia="MS Mincho"/>
          <w:lang w:eastAsia="ja-JP"/>
        </w:rPr>
        <w:t xml:space="preserve"> </w:t>
      </w:r>
      <w:r w:rsidR="00A33F90">
        <w:rPr>
          <w:rFonts w:eastAsia="MS Mincho"/>
          <w:lang w:eastAsia="ja-JP"/>
        </w:rPr>
        <w:t xml:space="preserve">is given in </w:t>
      </w:r>
      <w:r w:rsidR="00A33F90" w:rsidRPr="00A33F90">
        <w:rPr>
          <w:rFonts w:eastAsia="MS Mincho"/>
          <w:b/>
          <w:lang w:eastAsia="ja-JP"/>
        </w:rPr>
        <w:t xml:space="preserve">Annex </w:t>
      </w:r>
      <w:r w:rsidR="00FC5A01">
        <w:rPr>
          <w:rFonts w:eastAsia="MS Mincho"/>
          <w:b/>
          <w:lang w:eastAsia="ja-JP"/>
        </w:rPr>
        <w:t>H</w:t>
      </w:r>
      <w:r w:rsidR="00212529" w:rsidRPr="00A33F90">
        <w:rPr>
          <w:rFonts w:eastAsia="MS Mincho"/>
          <w:b/>
          <w:lang w:eastAsia="ja-JP"/>
        </w:rPr>
        <w:t>.</w:t>
      </w:r>
      <w:r w:rsidR="00212529">
        <w:rPr>
          <w:rFonts w:eastAsia="MS Mincho"/>
          <w:lang w:eastAsia="ja-JP"/>
        </w:rPr>
        <w:t xml:space="preserve"> </w:t>
      </w:r>
    </w:p>
    <w:p w14:paraId="0E1898E1" w14:textId="77777777" w:rsidR="00A33F90" w:rsidRDefault="00A33F90" w:rsidP="00A33F90">
      <w:pPr>
        <w:ind w:firstLine="360"/>
        <w:jc w:val="both"/>
        <w:rPr>
          <w:rFonts w:eastAsia="MS Mincho"/>
          <w:lang w:eastAsia="ja-JP"/>
        </w:rPr>
      </w:pPr>
    </w:p>
    <w:p w14:paraId="60AD9F2B" w14:textId="77777777" w:rsidR="00AA3B89" w:rsidRDefault="00367679" w:rsidP="00A33F90">
      <w:pPr>
        <w:ind w:firstLine="360"/>
        <w:jc w:val="both"/>
        <w:rPr>
          <w:rFonts w:eastAsia="MS Mincho"/>
          <w:lang w:eastAsia="ja-JP"/>
        </w:rPr>
      </w:pPr>
      <w:r w:rsidRPr="00367679">
        <w:rPr>
          <w:rFonts w:eastAsia="MS Mincho"/>
          <w:lang w:eastAsia="ja-JP"/>
        </w:rPr>
        <w:t xml:space="preserve">To ensure that the needed information is reliably completed it is proposed that the information for the evaluation </w:t>
      </w:r>
      <w:r w:rsidR="00A33F90" w:rsidRPr="00B43497">
        <w:rPr>
          <w:rFonts w:eastAsia="MS Mincho"/>
          <w:lang w:eastAsia="ja-JP"/>
        </w:rPr>
        <w:t>severe weather event</w:t>
      </w:r>
      <w:r w:rsidR="00A33F90">
        <w:rPr>
          <w:rFonts w:eastAsia="MS Mincho"/>
          <w:lang w:eastAsia="ja-JP"/>
        </w:rPr>
        <w:t>s</w:t>
      </w:r>
      <w:r w:rsidR="00A33F90" w:rsidRPr="00B43497">
        <w:rPr>
          <w:rFonts w:eastAsia="MS Mincho"/>
          <w:lang w:eastAsia="ja-JP"/>
        </w:rPr>
        <w:t xml:space="preserve"> </w:t>
      </w:r>
      <w:r w:rsidRPr="00367679">
        <w:rPr>
          <w:rFonts w:eastAsia="MS Mincho"/>
          <w:lang w:eastAsia="ja-JP"/>
        </w:rPr>
        <w:t xml:space="preserve">be collected by using an “evaluation form”. </w:t>
      </w:r>
      <w:r w:rsidR="00A33F90" w:rsidRPr="00B43497">
        <w:rPr>
          <w:rFonts w:eastAsia="MS Mincho"/>
          <w:lang w:eastAsia="ja-JP"/>
        </w:rPr>
        <w:t xml:space="preserve">A template of evaluation form </w:t>
      </w:r>
      <w:r w:rsidR="00A33F90">
        <w:rPr>
          <w:rFonts w:eastAsia="MS Mincho"/>
          <w:lang w:eastAsia="ja-JP"/>
        </w:rPr>
        <w:t xml:space="preserve">is shown in </w:t>
      </w:r>
      <w:r w:rsidR="00A33F90" w:rsidRPr="00A33F90">
        <w:rPr>
          <w:rFonts w:eastAsia="MS Mincho"/>
          <w:b/>
          <w:lang w:eastAsia="ja-JP"/>
        </w:rPr>
        <w:t xml:space="preserve">Annex </w:t>
      </w:r>
      <w:r w:rsidR="00FC5A01">
        <w:rPr>
          <w:rFonts w:eastAsia="MS Mincho"/>
          <w:b/>
          <w:lang w:eastAsia="ja-JP"/>
        </w:rPr>
        <w:t>I</w:t>
      </w:r>
      <w:r w:rsidR="00A33F90" w:rsidRPr="00A33F90">
        <w:rPr>
          <w:rFonts w:eastAsia="MS Mincho"/>
          <w:b/>
          <w:lang w:eastAsia="ja-JP"/>
        </w:rPr>
        <w:t>.</w:t>
      </w:r>
      <w:r w:rsidR="00A33F90" w:rsidRPr="00B43497">
        <w:rPr>
          <w:rFonts w:eastAsia="MS Mincho"/>
          <w:lang w:eastAsia="ja-JP"/>
        </w:rPr>
        <w:t xml:space="preserve"> </w:t>
      </w:r>
      <w:r w:rsidRPr="00367679">
        <w:rPr>
          <w:rFonts w:eastAsia="MS Mincho"/>
          <w:lang w:eastAsia="ja-JP"/>
        </w:rPr>
        <w:t xml:space="preserve">This </w:t>
      </w:r>
      <w:r w:rsidRPr="0090711E">
        <w:rPr>
          <w:rFonts w:eastAsia="MS Mincho"/>
          <w:lang w:eastAsia="ja-JP"/>
        </w:rPr>
        <w:t>evaluation form has to be completed by the NMHS when a severe weather event has been observed or when a severe weather event has been forecast</w:t>
      </w:r>
      <w:r w:rsidR="005477E4" w:rsidRPr="0090711E">
        <w:rPr>
          <w:rFonts w:eastAsia="MS Mincho" w:hint="eastAsia"/>
          <w:lang w:eastAsia="ja-JP"/>
        </w:rPr>
        <w:t>.</w:t>
      </w:r>
      <w:r w:rsidRPr="0090711E">
        <w:rPr>
          <w:rFonts w:eastAsia="MS Mincho"/>
          <w:lang w:eastAsia="ja-JP"/>
        </w:rPr>
        <w:t xml:space="preserve"> </w:t>
      </w:r>
    </w:p>
    <w:p w14:paraId="7FC00DA2" w14:textId="77777777" w:rsidR="00A33F90" w:rsidRDefault="00A33F90" w:rsidP="00AA3B89">
      <w:pPr>
        <w:ind w:firstLine="360"/>
        <w:jc w:val="both"/>
      </w:pPr>
    </w:p>
    <w:p w14:paraId="05D7F7F7" w14:textId="77777777" w:rsidR="00AA3B89" w:rsidRPr="002A3007" w:rsidRDefault="00AA3B89" w:rsidP="00AA3B89">
      <w:pPr>
        <w:ind w:firstLine="360"/>
        <w:jc w:val="both"/>
      </w:pPr>
      <w:r w:rsidRPr="0090711E">
        <w:t xml:space="preserve">The evaluation </w:t>
      </w:r>
      <w:r w:rsidR="00465CF0" w:rsidRPr="0090711E">
        <w:rPr>
          <w:rFonts w:eastAsia="MS Mincho" w:hint="eastAsia"/>
          <w:lang w:eastAsia="ja-JP"/>
        </w:rPr>
        <w:t>form</w:t>
      </w:r>
      <w:r w:rsidR="00465CF0" w:rsidRPr="0090711E">
        <w:t xml:space="preserve"> </w:t>
      </w:r>
      <w:r w:rsidRPr="0090711E">
        <w:t>need</w:t>
      </w:r>
      <w:r w:rsidR="001C3DE7" w:rsidRPr="0090711E">
        <w:rPr>
          <w:rFonts w:eastAsia="MS Mincho" w:hint="eastAsia"/>
          <w:lang w:eastAsia="ja-JP"/>
        </w:rPr>
        <w:t>s</w:t>
      </w:r>
      <w:r w:rsidRPr="0090711E">
        <w:t xml:space="preserve"> to be</w:t>
      </w:r>
      <w:r w:rsidRPr="0090711E">
        <w:rPr>
          <w:rFonts w:hint="eastAsia"/>
        </w:rPr>
        <w:t xml:space="preserve"> </w:t>
      </w:r>
      <w:r w:rsidRPr="0090711E">
        <w:t>formatted in a convenient form (Excel file) in order to simplify the processing and archiving of the</w:t>
      </w:r>
      <w:r w:rsidRPr="0090711E">
        <w:rPr>
          <w:rFonts w:hint="eastAsia"/>
        </w:rPr>
        <w:t xml:space="preserve"> </w:t>
      </w:r>
      <w:r w:rsidRPr="0090711E">
        <w:t>data. The products that have been used in the production of severe weather forecasts must also</w:t>
      </w:r>
      <w:r w:rsidRPr="0090711E">
        <w:rPr>
          <w:rFonts w:hint="eastAsia"/>
        </w:rPr>
        <w:t xml:space="preserve"> </w:t>
      </w:r>
      <w:r w:rsidRPr="0090711E">
        <w:t>be archived for use in future case studies.</w:t>
      </w:r>
    </w:p>
    <w:p w14:paraId="495078CD" w14:textId="77777777" w:rsidR="00367679" w:rsidRPr="001C7FF1" w:rsidRDefault="00367679" w:rsidP="00AA3B89">
      <w:pPr>
        <w:jc w:val="both"/>
        <w:rPr>
          <w:rFonts w:eastAsia="MS Mincho"/>
          <w:lang w:eastAsia="ja-JP"/>
        </w:rPr>
      </w:pPr>
    </w:p>
    <w:p w14:paraId="2F37218C" w14:textId="77777777" w:rsidR="00AA3B89" w:rsidRPr="002A3007" w:rsidRDefault="00AA3B89" w:rsidP="00DC16C7">
      <w:pPr>
        <w:pStyle w:val="Heading2"/>
        <w:numPr>
          <w:ilvl w:val="1"/>
          <w:numId w:val="2"/>
        </w:numPr>
        <w:rPr>
          <w:sz w:val="22"/>
        </w:rPr>
      </w:pPr>
      <w:bookmarkStart w:id="169" w:name="_Toc309416386"/>
      <w:bookmarkStart w:id="170" w:name="_Toc309416775"/>
      <w:bookmarkStart w:id="171" w:name="_Toc309417009"/>
      <w:bookmarkStart w:id="172" w:name="_Toc309417122"/>
      <w:bookmarkStart w:id="173" w:name="_Toc309417235"/>
      <w:bookmarkStart w:id="174" w:name="_Toc309417348"/>
      <w:bookmarkStart w:id="175" w:name="_Toc309417461"/>
      <w:bookmarkStart w:id="176" w:name="_Toc309423399"/>
      <w:bookmarkStart w:id="177" w:name="_Toc309423736"/>
      <w:bookmarkStart w:id="178" w:name="_Toc309416387"/>
      <w:bookmarkStart w:id="179" w:name="_Toc309416776"/>
      <w:bookmarkStart w:id="180" w:name="_Toc309417010"/>
      <w:bookmarkStart w:id="181" w:name="_Toc309417123"/>
      <w:bookmarkStart w:id="182" w:name="_Toc309417236"/>
      <w:bookmarkStart w:id="183" w:name="_Toc309417349"/>
      <w:bookmarkStart w:id="184" w:name="_Toc309417462"/>
      <w:bookmarkStart w:id="185" w:name="_Toc309423400"/>
      <w:bookmarkStart w:id="186" w:name="_Toc309423737"/>
      <w:bookmarkStart w:id="187" w:name="_Toc309416388"/>
      <w:bookmarkStart w:id="188" w:name="_Toc309416777"/>
      <w:bookmarkStart w:id="189" w:name="_Toc309417011"/>
      <w:bookmarkStart w:id="190" w:name="_Toc309417124"/>
      <w:bookmarkStart w:id="191" w:name="_Toc309417237"/>
      <w:bookmarkStart w:id="192" w:name="_Toc309417350"/>
      <w:bookmarkStart w:id="193" w:name="_Toc309417463"/>
      <w:bookmarkStart w:id="194" w:name="_Toc309423401"/>
      <w:bookmarkStart w:id="195" w:name="_Toc309423738"/>
      <w:bookmarkStart w:id="196" w:name="_Toc309416389"/>
      <w:bookmarkStart w:id="197" w:name="_Toc309416778"/>
      <w:bookmarkStart w:id="198" w:name="_Toc309417012"/>
      <w:bookmarkStart w:id="199" w:name="_Toc309417125"/>
      <w:bookmarkStart w:id="200" w:name="_Toc309417238"/>
      <w:bookmarkStart w:id="201" w:name="_Toc309417351"/>
      <w:bookmarkStart w:id="202" w:name="_Toc309417464"/>
      <w:bookmarkStart w:id="203" w:name="_Toc309423402"/>
      <w:bookmarkStart w:id="204" w:name="_Toc309423739"/>
      <w:bookmarkStart w:id="205" w:name="_Toc413879016"/>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2A3007">
        <w:rPr>
          <w:rFonts w:hint="eastAsia"/>
          <w:sz w:val="22"/>
        </w:rPr>
        <w:t>Feedback from users from the viewpoint of PWS</w:t>
      </w:r>
      <w:bookmarkEnd w:id="205"/>
    </w:p>
    <w:p w14:paraId="710EBFDD" w14:textId="0006BB49" w:rsidR="00AA3B89" w:rsidRPr="002A3007" w:rsidRDefault="002D65E9" w:rsidP="00AA3B89">
      <w:pPr>
        <w:ind w:firstLine="360"/>
        <w:jc w:val="both"/>
        <w:rPr>
          <w:rFonts w:eastAsia="MS Mincho"/>
          <w:lang w:eastAsia="ja-JP"/>
        </w:rPr>
      </w:pPr>
      <w:r w:rsidRPr="002D65E9">
        <w:t xml:space="preserve">During the field phase it will be particularly important for participating NMHSs to keep regular contacts with </w:t>
      </w:r>
      <w:r w:rsidR="00893E2A">
        <w:rPr>
          <w:rFonts w:eastAsia="MS Mincho" w:hint="eastAsia"/>
          <w:lang w:eastAsia="ja-JP"/>
        </w:rPr>
        <w:t xml:space="preserve">users </w:t>
      </w:r>
      <w:r w:rsidR="00893E2A">
        <w:rPr>
          <w:rFonts w:eastAsia="MS Mincho"/>
          <w:lang w:eastAsia="ja-JP"/>
        </w:rPr>
        <w:t xml:space="preserve">i.e. public, national </w:t>
      </w:r>
      <w:r w:rsidRPr="002D65E9">
        <w:t xml:space="preserve">disaster management </w:t>
      </w:r>
      <w:r w:rsidR="00893E2A">
        <w:t>offices (NDMOs)</w:t>
      </w:r>
      <w:r w:rsidRPr="002D65E9">
        <w:t xml:space="preserve"> and the media to ensure smooth flow of information with a view to measuring the level of user satisfaction. The information in this continuous evaluation should be consolidated into regular quarterly progress reports.</w:t>
      </w:r>
      <w:r w:rsidR="00FF52C1">
        <w:rPr>
          <w:rFonts w:eastAsia="MS Mincho" w:hint="eastAsia"/>
          <w:lang w:eastAsia="ja-JP"/>
        </w:rPr>
        <w:t xml:space="preserve"> </w:t>
      </w:r>
      <w:r w:rsidR="00AA3B89" w:rsidRPr="002A3007">
        <w:rPr>
          <w:rFonts w:hint="eastAsia"/>
        </w:rPr>
        <w:t xml:space="preserve">The feedbacks from users are quite useful to improve the severe weather forecasting services. The NMCs/NMHSs </w:t>
      </w:r>
      <w:r w:rsidR="00AA3B89" w:rsidRPr="002A3007">
        <w:rPr>
          <w:rFonts w:eastAsia="MS Mincho" w:hint="eastAsia"/>
          <w:lang w:eastAsia="ja-JP"/>
        </w:rPr>
        <w:t>regularly</w:t>
      </w:r>
      <w:r w:rsidR="00AA3B89" w:rsidRPr="002A3007">
        <w:rPr>
          <w:rFonts w:hint="eastAsia"/>
        </w:rPr>
        <w:t xml:space="preserve"> obtain these feedbacks using the user assessment questionnaire </w:t>
      </w:r>
      <w:r w:rsidR="009B4365">
        <w:rPr>
          <w:rFonts w:eastAsia="MS Mincho" w:hint="eastAsia"/>
          <w:lang w:eastAsia="ja-JP"/>
        </w:rPr>
        <w:t xml:space="preserve">for the public, NDMOs and the </w:t>
      </w:r>
      <w:r w:rsidR="00576DF6">
        <w:rPr>
          <w:rFonts w:eastAsia="MS Mincho" w:hint="eastAsia"/>
          <w:lang w:eastAsia="ja-JP"/>
        </w:rPr>
        <w:t xml:space="preserve">media </w:t>
      </w:r>
      <w:r w:rsidR="00AA3B89" w:rsidRPr="002A3007">
        <w:rPr>
          <w:rFonts w:hint="eastAsia"/>
        </w:rPr>
        <w:t xml:space="preserve">in </w:t>
      </w:r>
      <w:r w:rsidR="00FC5A01" w:rsidRPr="00FC5A01">
        <w:rPr>
          <w:b/>
        </w:rPr>
        <w:t xml:space="preserve">Annex </w:t>
      </w:r>
      <w:r w:rsidR="00223580">
        <w:rPr>
          <w:rFonts w:eastAsia="MS Mincho" w:hint="eastAsia"/>
          <w:b/>
          <w:lang w:eastAsia="ja-JP"/>
        </w:rPr>
        <w:t>J</w:t>
      </w:r>
      <w:r w:rsidR="00AA3B89" w:rsidRPr="002A3007">
        <w:rPr>
          <w:rFonts w:hint="eastAsia"/>
        </w:rPr>
        <w:t>.</w:t>
      </w:r>
      <w:r w:rsidR="00AA3B89" w:rsidRPr="002A3007">
        <w:rPr>
          <w:rFonts w:eastAsia="MS Mincho" w:hint="eastAsia"/>
          <w:lang w:eastAsia="ja-JP"/>
        </w:rPr>
        <w:t xml:space="preserve"> This should be included in regular progress report.</w:t>
      </w:r>
      <w:bookmarkStart w:id="206" w:name="_GoBack"/>
      <w:bookmarkEnd w:id="206"/>
    </w:p>
    <w:p w14:paraId="5DE3707A" w14:textId="77777777" w:rsidR="00AA3B89" w:rsidRPr="002A3007" w:rsidRDefault="00AA3B89" w:rsidP="00AA3B89">
      <w:pPr>
        <w:jc w:val="both"/>
      </w:pPr>
    </w:p>
    <w:p w14:paraId="795EE770" w14:textId="77777777" w:rsidR="00AA3B89" w:rsidRPr="00F432E8" w:rsidRDefault="00AA3B89" w:rsidP="00DC16C7">
      <w:pPr>
        <w:pStyle w:val="Heading1"/>
        <w:widowControl w:val="0"/>
        <w:numPr>
          <w:ilvl w:val="0"/>
          <w:numId w:val="2"/>
        </w:numPr>
        <w:tabs>
          <w:tab w:val="clear" w:pos="1134"/>
        </w:tabs>
        <w:jc w:val="both"/>
        <w:rPr>
          <w:highlight w:val="cyan"/>
        </w:rPr>
      </w:pPr>
      <w:bookmarkStart w:id="207" w:name="_Toc413879017"/>
      <w:r w:rsidRPr="00F432E8">
        <w:rPr>
          <w:rFonts w:hint="eastAsia"/>
          <w:highlight w:val="cyan"/>
        </w:rPr>
        <w:t>Timetable of implementation of the field phase</w:t>
      </w:r>
      <w:bookmarkEnd w:id="207"/>
    </w:p>
    <w:p w14:paraId="48E19BD6" w14:textId="77777777" w:rsidR="00AA3B89" w:rsidRPr="00150695" w:rsidRDefault="00AA3B89" w:rsidP="00AA3B89">
      <w:pPr>
        <w:rPr>
          <w:rFonts w:eastAsia="MS Mincho"/>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536"/>
        <w:gridCol w:w="2498"/>
      </w:tblGrid>
      <w:tr w:rsidR="006D5729" w:rsidRPr="00A732CF" w14:paraId="0D426DD2" w14:textId="77777777" w:rsidTr="00150695">
        <w:tc>
          <w:tcPr>
            <w:tcW w:w="1668" w:type="dxa"/>
            <w:tcBorders>
              <w:bottom w:val="double" w:sz="4" w:space="0" w:color="auto"/>
            </w:tcBorders>
          </w:tcPr>
          <w:p w14:paraId="12244D2B" w14:textId="77777777" w:rsidR="006D5729" w:rsidRPr="00A732CF" w:rsidRDefault="006D5729" w:rsidP="00150695">
            <w:pPr>
              <w:jc w:val="center"/>
              <w:rPr>
                <w:b/>
                <w:sz w:val="18"/>
                <w:szCs w:val="18"/>
              </w:rPr>
            </w:pPr>
            <w:r w:rsidRPr="00A732CF">
              <w:rPr>
                <w:rFonts w:hint="eastAsia"/>
                <w:b/>
                <w:sz w:val="18"/>
                <w:szCs w:val="18"/>
              </w:rPr>
              <w:t>When</w:t>
            </w:r>
          </w:p>
        </w:tc>
        <w:tc>
          <w:tcPr>
            <w:tcW w:w="4536" w:type="dxa"/>
            <w:tcBorders>
              <w:bottom w:val="double" w:sz="4" w:space="0" w:color="auto"/>
            </w:tcBorders>
          </w:tcPr>
          <w:p w14:paraId="15B117BB" w14:textId="77777777" w:rsidR="006D5729" w:rsidRPr="00A732CF" w:rsidRDefault="006D5729" w:rsidP="00150695">
            <w:pPr>
              <w:jc w:val="center"/>
              <w:rPr>
                <w:b/>
                <w:sz w:val="18"/>
                <w:szCs w:val="18"/>
              </w:rPr>
            </w:pPr>
            <w:r w:rsidRPr="00A732CF">
              <w:rPr>
                <w:rFonts w:hint="eastAsia"/>
                <w:b/>
                <w:sz w:val="18"/>
                <w:szCs w:val="18"/>
              </w:rPr>
              <w:t>What</w:t>
            </w:r>
          </w:p>
          <w:p w14:paraId="45E821BF" w14:textId="77777777" w:rsidR="006D5729" w:rsidRPr="00A732CF" w:rsidRDefault="006D5729" w:rsidP="00150695">
            <w:pPr>
              <w:jc w:val="center"/>
              <w:rPr>
                <w:b/>
                <w:sz w:val="18"/>
                <w:szCs w:val="18"/>
              </w:rPr>
            </w:pPr>
            <w:r w:rsidRPr="00A732CF">
              <w:rPr>
                <w:rFonts w:hint="eastAsia"/>
                <w:b/>
                <w:sz w:val="18"/>
                <w:szCs w:val="18"/>
              </w:rPr>
              <w:t>Task</w:t>
            </w:r>
          </w:p>
        </w:tc>
        <w:tc>
          <w:tcPr>
            <w:tcW w:w="2498" w:type="dxa"/>
            <w:tcBorders>
              <w:bottom w:val="double" w:sz="4" w:space="0" w:color="auto"/>
            </w:tcBorders>
          </w:tcPr>
          <w:p w14:paraId="75637ACB" w14:textId="77777777" w:rsidR="006D5729" w:rsidRPr="00A732CF" w:rsidRDefault="006D5729" w:rsidP="00150695">
            <w:pPr>
              <w:jc w:val="center"/>
              <w:rPr>
                <w:b/>
                <w:sz w:val="18"/>
                <w:szCs w:val="18"/>
              </w:rPr>
            </w:pPr>
            <w:r w:rsidRPr="00A732CF">
              <w:rPr>
                <w:rFonts w:hint="eastAsia"/>
                <w:b/>
                <w:sz w:val="18"/>
                <w:szCs w:val="18"/>
              </w:rPr>
              <w:t>Who</w:t>
            </w:r>
          </w:p>
          <w:p w14:paraId="046AB8DB" w14:textId="77777777" w:rsidR="006D5729" w:rsidRPr="00A732CF" w:rsidRDefault="006D5729" w:rsidP="00150695">
            <w:pPr>
              <w:jc w:val="center"/>
              <w:rPr>
                <w:b/>
                <w:sz w:val="18"/>
                <w:szCs w:val="18"/>
              </w:rPr>
            </w:pPr>
            <w:r w:rsidRPr="00A732CF">
              <w:rPr>
                <w:rFonts w:hint="eastAsia"/>
                <w:b/>
                <w:sz w:val="18"/>
                <w:szCs w:val="18"/>
              </w:rPr>
              <w:t>RSMT Member</w:t>
            </w:r>
          </w:p>
        </w:tc>
      </w:tr>
      <w:tr w:rsidR="00AA2BF4" w:rsidRPr="008E33E2" w14:paraId="3EB73D74" w14:textId="77777777" w:rsidTr="000D152D">
        <w:tc>
          <w:tcPr>
            <w:tcW w:w="1668" w:type="dxa"/>
            <w:tcBorders>
              <w:bottom w:val="single" w:sz="4" w:space="0" w:color="000000"/>
            </w:tcBorders>
          </w:tcPr>
          <w:p w14:paraId="487BD6F9" w14:textId="67AB9782" w:rsidR="00AA2BF4" w:rsidRDefault="00C57219" w:rsidP="00702149">
            <w:pPr>
              <w:rPr>
                <w:rFonts w:eastAsia="MS Mincho"/>
                <w:sz w:val="18"/>
                <w:szCs w:val="18"/>
                <w:lang w:eastAsia="ja-JP"/>
              </w:rPr>
            </w:pPr>
            <w:r>
              <w:rPr>
                <w:rFonts w:eastAsia="MS Mincho"/>
                <w:sz w:val="18"/>
                <w:szCs w:val="18"/>
                <w:lang w:eastAsia="ja-JP"/>
              </w:rPr>
              <w:t>August</w:t>
            </w:r>
            <w:r>
              <w:rPr>
                <w:rFonts w:eastAsia="MS Mincho" w:hint="eastAsia"/>
                <w:sz w:val="18"/>
                <w:szCs w:val="18"/>
                <w:lang w:eastAsia="ja-JP"/>
              </w:rPr>
              <w:t xml:space="preserve"> </w:t>
            </w:r>
            <w:r w:rsidR="00AA2BF4">
              <w:rPr>
                <w:rFonts w:eastAsia="MS Mincho" w:hint="eastAsia"/>
                <w:sz w:val="18"/>
                <w:szCs w:val="18"/>
                <w:lang w:eastAsia="ja-JP"/>
              </w:rPr>
              <w:t>2015</w:t>
            </w:r>
          </w:p>
        </w:tc>
        <w:tc>
          <w:tcPr>
            <w:tcW w:w="4536" w:type="dxa"/>
          </w:tcPr>
          <w:p w14:paraId="51F2E573" w14:textId="77777777" w:rsidR="00AA2BF4" w:rsidRDefault="00AA2BF4" w:rsidP="00150695">
            <w:pPr>
              <w:rPr>
                <w:rFonts w:eastAsia="MS Mincho"/>
                <w:sz w:val="18"/>
                <w:szCs w:val="18"/>
                <w:lang w:eastAsia="ja-JP"/>
              </w:rPr>
            </w:pPr>
            <w:r>
              <w:rPr>
                <w:rFonts w:eastAsia="MS Mincho" w:hint="eastAsia"/>
                <w:sz w:val="18"/>
                <w:szCs w:val="18"/>
                <w:lang w:eastAsia="ja-JP"/>
              </w:rPr>
              <w:t xml:space="preserve">Second meeting </w:t>
            </w:r>
            <w:r w:rsidR="00137696">
              <w:rPr>
                <w:rFonts w:eastAsia="MS Mincho"/>
                <w:sz w:val="18"/>
                <w:szCs w:val="18"/>
                <w:lang w:eastAsia="ja-JP"/>
              </w:rPr>
              <w:t xml:space="preserve">of </w:t>
            </w:r>
            <w:r w:rsidR="00137696">
              <w:rPr>
                <w:rFonts w:eastAsia="MS Mincho" w:hint="eastAsia"/>
                <w:sz w:val="18"/>
                <w:szCs w:val="18"/>
                <w:lang w:eastAsia="ja-JP"/>
              </w:rPr>
              <w:t xml:space="preserve">RSMT </w:t>
            </w:r>
            <w:r>
              <w:rPr>
                <w:rFonts w:eastAsia="MS Mincho" w:hint="eastAsia"/>
                <w:sz w:val="18"/>
                <w:szCs w:val="18"/>
                <w:lang w:eastAsia="ja-JP"/>
              </w:rPr>
              <w:t>to update the RSIP</w:t>
            </w:r>
          </w:p>
          <w:p w14:paraId="6E594231" w14:textId="77777777" w:rsidR="003D2A14" w:rsidRDefault="003D2A14" w:rsidP="00150695">
            <w:pPr>
              <w:rPr>
                <w:rFonts w:eastAsia="MS Mincho"/>
                <w:sz w:val="18"/>
                <w:szCs w:val="18"/>
                <w:lang w:eastAsia="ja-JP"/>
              </w:rPr>
            </w:pPr>
          </w:p>
        </w:tc>
        <w:tc>
          <w:tcPr>
            <w:tcW w:w="2498" w:type="dxa"/>
          </w:tcPr>
          <w:p w14:paraId="714D54B3" w14:textId="77777777" w:rsidR="00AA2BF4" w:rsidRPr="00C93441" w:rsidRDefault="00AA2BF4" w:rsidP="000A131C">
            <w:pPr>
              <w:rPr>
                <w:rFonts w:eastAsia="MS Mincho"/>
                <w:sz w:val="18"/>
                <w:szCs w:val="18"/>
                <w:lang w:eastAsia="ja-JP"/>
              </w:rPr>
            </w:pPr>
            <w:r>
              <w:rPr>
                <w:rFonts w:eastAsia="MS Mincho" w:hint="eastAsia"/>
                <w:sz w:val="18"/>
                <w:szCs w:val="18"/>
                <w:lang w:eastAsia="ja-JP"/>
              </w:rPr>
              <w:t>All</w:t>
            </w:r>
          </w:p>
        </w:tc>
      </w:tr>
      <w:tr w:rsidR="006D5729" w:rsidRPr="008E33E2" w14:paraId="40262C36" w14:textId="77777777" w:rsidTr="000D152D">
        <w:tc>
          <w:tcPr>
            <w:tcW w:w="1668" w:type="dxa"/>
            <w:shd w:val="clear" w:color="auto" w:fill="auto"/>
          </w:tcPr>
          <w:p w14:paraId="16BD70AC" w14:textId="3DA760CE" w:rsidR="006D5729" w:rsidRPr="000D152D" w:rsidRDefault="000D152D" w:rsidP="000D152D">
            <w:pPr>
              <w:jc w:val="center"/>
              <w:rPr>
                <w:rFonts w:eastAsia="MS Mincho"/>
                <w:sz w:val="18"/>
                <w:szCs w:val="18"/>
                <w:lang w:eastAsia="ja-JP"/>
              </w:rPr>
            </w:pPr>
            <w:r>
              <w:rPr>
                <w:rFonts w:eastAsia="MS Mincho"/>
                <w:sz w:val="18"/>
                <w:szCs w:val="18"/>
                <w:lang w:eastAsia="ja-JP"/>
              </w:rPr>
              <w:t>?</w:t>
            </w:r>
          </w:p>
        </w:tc>
        <w:tc>
          <w:tcPr>
            <w:tcW w:w="4536" w:type="dxa"/>
          </w:tcPr>
          <w:p w14:paraId="7C982EAD" w14:textId="77777777" w:rsidR="006D5729" w:rsidRDefault="006D5729" w:rsidP="00150695">
            <w:pPr>
              <w:rPr>
                <w:rFonts w:eastAsia="MS Mincho"/>
                <w:sz w:val="18"/>
                <w:szCs w:val="18"/>
                <w:lang w:eastAsia="ja-JP"/>
              </w:rPr>
            </w:pPr>
            <w:r>
              <w:rPr>
                <w:rFonts w:eastAsia="MS Mincho" w:hint="eastAsia"/>
                <w:sz w:val="18"/>
                <w:szCs w:val="18"/>
                <w:lang w:eastAsia="ja-JP"/>
              </w:rPr>
              <w:t>Start a demonstration phase</w:t>
            </w:r>
          </w:p>
        </w:tc>
        <w:tc>
          <w:tcPr>
            <w:tcW w:w="2498" w:type="dxa"/>
          </w:tcPr>
          <w:p w14:paraId="2C0457C1" w14:textId="77777777" w:rsidR="006D5729" w:rsidRDefault="006D5729" w:rsidP="00150695">
            <w:pPr>
              <w:rPr>
                <w:rFonts w:eastAsia="MS Mincho"/>
                <w:sz w:val="18"/>
                <w:szCs w:val="18"/>
                <w:lang w:eastAsia="ja-JP"/>
              </w:rPr>
            </w:pPr>
            <w:r>
              <w:rPr>
                <w:rFonts w:eastAsia="MS Mincho" w:hint="eastAsia"/>
                <w:sz w:val="18"/>
                <w:szCs w:val="18"/>
                <w:lang w:eastAsia="ja-JP"/>
              </w:rPr>
              <w:t>All</w:t>
            </w:r>
          </w:p>
          <w:p w14:paraId="7543ABE3" w14:textId="77777777" w:rsidR="000D152D" w:rsidRDefault="000D152D" w:rsidP="00150695">
            <w:pPr>
              <w:rPr>
                <w:rFonts w:eastAsia="MS Mincho"/>
                <w:sz w:val="18"/>
                <w:szCs w:val="18"/>
                <w:lang w:eastAsia="ja-JP"/>
              </w:rPr>
            </w:pPr>
          </w:p>
        </w:tc>
      </w:tr>
      <w:tr w:rsidR="006D5729" w:rsidRPr="00A732CF" w14:paraId="219D72A6" w14:textId="77777777" w:rsidTr="000D152D">
        <w:tc>
          <w:tcPr>
            <w:tcW w:w="1668" w:type="dxa"/>
            <w:shd w:val="clear" w:color="auto" w:fill="auto"/>
          </w:tcPr>
          <w:p w14:paraId="137ADA21" w14:textId="59398292" w:rsidR="006D5729" w:rsidRPr="000D152D" w:rsidRDefault="000D152D" w:rsidP="000D152D">
            <w:pPr>
              <w:jc w:val="center"/>
              <w:rPr>
                <w:rFonts w:eastAsia="MS Mincho"/>
                <w:sz w:val="18"/>
                <w:szCs w:val="18"/>
                <w:lang w:eastAsia="ja-JP"/>
              </w:rPr>
            </w:pPr>
            <w:r>
              <w:rPr>
                <w:rFonts w:eastAsia="MS Mincho"/>
                <w:sz w:val="18"/>
                <w:szCs w:val="18"/>
                <w:lang w:eastAsia="ja-JP"/>
              </w:rPr>
              <w:t>?</w:t>
            </w:r>
          </w:p>
        </w:tc>
        <w:tc>
          <w:tcPr>
            <w:tcW w:w="4536" w:type="dxa"/>
          </w:tcPr>
          <w:p w14:paraId="6B0ED48A" w14:textId="77777777" w:rsidR="006D5729" w:rsidRDefault="00066CB1" w:rsidP="00066CB1">
            <w:pPr>
              <w:rPr>
                <w:sz w:val="18"/>
                <w:szCs w:val="18"/>
              </w:rPr>
            </w:pPr>
            <w:r>
              <w:rPr>
                <w:sz w:val="18"/>
                <w:szCs w:val="18"/>
              </w:rPr>
              <w:t>1</w:t>
            </w:r>
            <w:r w:rsidRPr="00066CB1">
              <w:rPr>
                <w:sz w:val="18"/>
                <w:szCs w:val="18"/>
                <w:vertAlign w:val="superscript"/>
              </w:rPr>
              <w:t>st</w:t>
            </w:r>
            <w:r>
              <w:rPr>
                <w:sz w:val="18"/>
                <w:szCs w:val="18"/>
              </w:rPr>
              <w:t xml:space="preserve"> Quarterly Progress Report </w:t>
            </w:r>
          </w:p>
        </w:tc>
        <w:tc>
          <w:tcPr>
            <w:tcW w:w="2498" w:type="dxa"/>
          </w:tcPr>
          <w:p w14:paraId="32FCA6F2" w14:textId="77777777" w:rsidR="006D5729" w:rsidRDefault="006D5729" w:rsidP="003D2A14">
            <w:pPr>
              <w:rPr>
                <w:sz w:val="18"/>
                <w:szCs w:val="18"/>
              </w:rPr>
            </w:pPr>
            <w:r>
              <w:rPr>
                <w:rFonts w:hint="eastAsia"/>
                <w:sz w:val="18"/>
                <w:szCs w:val="18"/>
              </w:rPr>
              <w:t>NMHSs</w:t>
            </w:r>
            <w:r w:rsidR="003D2A14">
              <w:rPr>
                <w:sz w:val="18"/>
                <w:szCs w:val="18"/>
              </w:rPr>
              <w:t xml:space="preserve"> of participating countries</w:t>
            </w:r>
          </w:p>
        </w:tc>
      </w:tr>
      <w:tr w:rsidR="000D152D" w:rsidRPr="00A732CF" w14:paraId="3AA15436" w14:textId="77777777" w:rsidTr="000D152D">
        <w:tc>
          <w:tcPr>
            <w:tcW w:w="1668" w:type="dxa"/>
            <w:shd w:val="clear" w:color="auto" w:fill="auto"/>
          </w:tcPr>
          <w:p w14:paraId="304410E3" w14:textId="09647426" w:rsidR="000D152D" w:rsidRPr="000D152D" w:rsidRDefault="000D152D" w:rsidP="000D152D">
            <w:pPr>
              <w:jc w:val="center"/>
              <w:rPr>
                <w:rFonts w:eastAsia="MS Mincho"/>
                <w:sz w:val="18"/>
                <w:szCs w:val="18"/>
                <w:lang w:eastAsia="ja-JP"/>
              </w:rPr>
            </w:pPr>
            <w:r>
              <w:rPr>
                <w:rFonts w:eastAsia="MS Mincho"/>
                <w:sz w:val="18"/>
                <w:szCs w:val="18"/>
                <w:lang w:eastAsia="ja-JP"/>
              </w:rPr>
              <w:t>?</w:t>
            </w:r>
          </w:p>
        </w:tc>
        <w:tc>
          <w:tcPr>
            <w:tcW w:w="4536" w:type="dxa"/>
          </w:tcPr>
          <w:p w14:paraId="3E48B25A" w14:textId="77777777" w:rsidR="000D152D" w:rsidRDefault="000D152D" w:rsidP="00FC5A01">
            <w:pPr>
              <w:rPr>
                <w:sz w:val="18"/>
                <w:szCs w:val="18"/>
              </w:rPr>
            </w:pPr>
            <w:r>
              <w:rPr>
                <w:rFonts w:eastAsia="MS Mincho"/>
                <w:sz w:val="18"/>
                <w:szCs w:val="18"/>
                <w:lang w:eastAsia="ja-JP"/>
              </w:rPr>
              <w:t>2</w:t>
            </w:r>
            <w:r w:rsidRPr="00066CB1">
              <w:rPr>
                <w:rFonts w:eastAsia="MS Mincho"/>
                <w:sz w:val="18"/>
                <w:szCs w:val="18"/>
                <w:vertAlign w:val="superscript"/>
                <w:lang w:eastAsia="ja-JP"/>
              </w:rPr>
              <w:t>nd</w:t>
            </w:r>
            <w:r>
              <w:rPr>
                <w:rFonts w:eastAsia="MS Mincho"/>
                <w:sz w:val="18"/>
                <w:szCs w:val="18"/>
                <w:lang w:eastAsia="ja-JP"/>
              </w:rPr>
              <w:t xml:space="preserve"> </w:t>
            </w:r>
            <w:r>
              <w:rPr>
                <w:sz w:val="18"/>
                <w:szCs w:val="18"/>
              </w:rPr>
              <w:t xml:space="preserve">Quarterly Progress Report </w:t>
            </w:r>
          </w:p>
        </w:tc>
        <w:tc>
          <w:tcPr>
            <w:tcW w:w="2498" w:type="dxa"/>
          </w:tcPr>
          <w:p w14:paraId="05EEF107" w14:textId="77777777" w:rsidR="000D152D" w:rsidRDefault="000D152D" w:rsidP="00150695">
            <w:pPr>
              <w:rPr>
                <w:sz w:val="18"/>
                <w:szCs w:val="18"/>
              </w:rPr>
            </w:pPr>
            <w:r w:rsidRPr="003D2A14">
              <w:rPr>
                <w:sz w:val="18"/>
                <w:szCs w:val="18"/>
              </w:rPr>
              <w:t>NMHSs of participating countries</w:t>
            </w:r>
          </w:p>
        </w:tc>
      </w:tr>
      <w:tr w:rsidR="000D152D" w:rsidRPr="00A732CF" w14:paraId="7B71F633" w14:textId="77777777" w:rsidTr="000D152D">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5A287E12" w14:textId="6DC88C20" w:rsidR="000D152D" w:rsidRPr="000D152D" w:rsidRDefault="000D152D" w:rsidP="000D152D">
            <w:pPr>
              <w:jc w:val="center"/>
              <w:rPr>
                <w:rFonts w:eastAsia="MS Mincho"/>
                <w:sz w:val="18"/>
                <w:szCs w:val="18"/>
                <w:lang w:eastAsia="ja-JP"/>
              </w:rPr>
            </w:pPr>
            <w:r>
              <w:rPr>
                <w:rFonts w:eastAsia="MS Mincho"/>
                <w:sz w:val="18"/>
                <w:szCs w:val="18"/>
                <w:lang w:eastAsia="ja-JP"/>
              </w:rPr>
              <w:t>?</w:t>
            </w:r>
          </w:p>
        </w:tc>
        <w:tc>
          <w:tcPr>
            <w:tcW w:w="4536" w:type="dxa"/>
            <w:tcBorders>
              <w:top w:val="single" w:sz="4" w:space="0" w:color="000000"/>
              <w:left w:val="single" w:sz="4" w:space="0" w:color="000000"/>
              <w:bottom w:val="single" w:sz="4" w:space="0" w:color="000000"/>
              <w:right w:val="single" w:sz="4" w:space="0" w:color="000000"/>
            </w:tcBorders>
          </w:tcPr>
          <w:p w14:paraId="5E796C4D" w14:textId="77777777" w:rsidR="000D152D" w:rsidRPr="00A73E0D" w:rsidRDefault="000D152D" w:rsidP="00FC5A01">
            <w:pPr>
              <w:rPr>
                <w:rFonts w:eastAsia="MS Mincho"/>
                <w:sz w:val="18"/>
                <w:szCs w:val="18"/>
                <w:lang w:eastAsia="ja-JP"/>
              </w:rPr>
            </w:pPr>
            <w:r>
              <w:rPr>
                <w:rFonts w:eastAsia="MS Mincho"/>
                <w:sz w:val="18"/>
                <w:szCs w:val="18"/>
                <w:lang w:eastAsia="ja-JP"/>
              </w:rPr>
              <w:t>3</w:t>
            </w:r>
            <w:r w:rsidRPr="00066CB1">
              <w:rPr>
                <w:rFonts w:eastAsia="MS Mincho"/>
                <w:sz w:val="18"/>
                <w:szCs w:val="18"/>
                <w:vertAlign w:val="superscript"/>
                <w:lang w:eastAsia="ja-JP"/>
              </w:rPr>
              <w:t>rd</w:t>
            </w:r>
            <w:r>
              <w:rPr>
                <w:rFonts w:eastAsia="MS Mincho"/>
                <w:sz w:val="18"/>
                <w:szCs w:val="18"/>
                <w:lang w:eastAsia="ja-JP"/>
              </w:rPr>
              <w:t xml:space="preserve"> </w:t>
            </w:r>
            <w:r w:rsidRPr="00A73E0D">
              <w:rPr>
                <w:rFonts w:eastAsia="MS Mincho"/>
                <w:sz w:val="18"/>
                <w:szCs w:val="18"/>
                <w:lang w:eastAsia="ja-JP"/>
              </w:rPr>
              <w:t xml:space="preserve"> </w:t>
            </w:r>
            <w:r>
              <w:rPr>
                <w:rFonts w:eastAsia="MS Mincho"/>
                <w:sz w:val="18"/>
                <w:szCs w:val="18"/>
                <w:lang w:eastAsia="ja-JP"/>
              </w:rPr>
              <w:t xml:space="preserve">Quarterly </w:t>
            </w:r>
            <w:r w:rsidRPr="00A73E0D">
              <w:rPr>
                <w:rFonts w:eastAsia="MS Mincho"/>
                <w:sz w:val="18"/>
                <w:szCs w:val="18"/>
                <w:lang w:eastAsia="ja-JP"/>
              </w:rPr>
              <w:t xml:space="preserve">Progress Report </w:t>
            </w:r>
          </w:p>
        </w:tc>
        <w:tc>
          <w:tcPr>
            <w:tcW w:w="2498" w:type="dxa"/>
            <w:tcBorders>
              <w:top w:val="single" w:sz="4" w:space="0" w:color="000000"/>
              <w:left w:val="single" w:sz="4" w:space="0" w:color="000000"/>
              <w:bottom w:val="single" w:sz="4" w:space="0" w:color="000000"/>
              <w:right w:val="single" w:sz="4" w:space="0" w:color="000000"/>
            </w:tcBorders>
          </w:tcPr>
          <w:p w14:paraId="733CB829" w14:textId="77777777" w:rsidR="000D152D" w:rsidRPr="00A732CF" w:rsidRDefault="000D152D" w:rsidP="00150695">
            <w:pPr>
              <w:rPr>
                <w:sz w:val="18"/>
                <w:szCs w:val="18"/>
              </w:rPr>
            </w:pPr>
            <w:r w:rsidRPr="003D2A14">
              <w:rPr>
                <w:sz w:val="18"/>
                <w:szCs w:val="18"/>
              </w:rPr>
              <w:t>NMHSs of participating countries</w:t>
            </w:r>
          </w:p>
        </w:tc>
      </w:tr>
      <w:tr w:rsidR="000D152D" w:rsidRPr="00A732CF" w14:paraId="5C9E5341" w14:textId="77777777" w:rsidTr="000D152D">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5DFF05BA" w14:textId="48CE3640" w:rsidR="000D152D" w:rsidRPr="000D152D" w:rsidRDefault="000D152D" w:rsidP="000D152D">
            <w:pPr>
              <w:jc w:val="center"/>
              <w:rPr>
                <w:rFonts w:eastAsia="MS Mincho"/>
                <w:sz w:val="18"/>
                <w:szCs w:val="18"/>
                <w:lang w:eastAsia="ja-JP"/>
              </w:rPr>
            </w:pPr>
            <w:r>
              <w:rPr>
                <w:rFonts w:eastAsia="MS Mincho"/>
                <w:sz w:val="18"/>
                <w:szCs w:val="18"/>
                <w:lang w:eastAsia="ja-JP"/>
              </w:rPr>
              <w:t>?</w:t>
            </w:r>
          </w:p>
        </w:tc>
        <w:tc>
          <w:tcPr>
            <w:tcW w:w="4536" w:type="dxa"/>
            <w:tcBorders>
              <w:top w:val="single" w:sz="4" w:space="0" w:color="000000"/>
              <w:left w:val="single" w:sz="4" w:space="0" w:color="000000"/>
              <w:bottom w:val="single" w:sz="4" w:space="0" w:color="000000"/>
              <w:right w:val="single" w:sz="4" w:space="0" w:color="000000"/>
            </w:tcBorders>
          </w:tcPr>
          <w:p w14:paraId="1B8B8C83" w14:textId="77777777" w:rsidR="000D152D" w:rsidRDefault="000D152D" w:rsidP="009C6FAD">
            <w:pPr>
              <w:rPr>
                <w:rFonts w:eastAsia="MS Mincho"/>
                <w:sz w:val="18"/>
                <w:szCs w:val="18"/>
                <w:lang w:eastAsia="ja-JP"/>
              </w:rPr>
            </w:pPr>
            <w:r>
              <w:rPr>
                <w:rFonts w:eastAsia="MS Mincho" w:hint="eastAsia"/>
                <w:sz w:val="18"/>
                <w:szCs w:val="18"/>
                <w:lang w:eastAsia="ja-JP"/>
              </w:rPr>
              <w:t>Third RSMT meeting to review the demonstration phase</w:t>
            </w:r>
          </w:p>
        </w:tc>
        <w:tc>
          <w:tcPr>
            <w:tcW w:w="2498" w:type="dxa"/>
            <w:tcBorders>
              <w:top w:val="single" w:sz="4" w:space="0" w:color="000000"/>
              <w:left w:val="single" w:sz="4" w:space="0" w:color="000000"/>
              <w:bottom w:val="single" w:sz="4" w:space="0" w:color="000000"/>
              <w:right w:val="single" w:sz="4" w:space="0" w:color="000000"/>
            </w:tcBorders>
          </w:tcPr>
          <w:p w14:paraId="539A2C32" w14:textId="77777777" w:rsidR="000D152D" w:rsidRPr="003B1908" w:rsidRDefault="000D152D" w:rsidP="00150695">
            <w:pPr>
              <w:rPr>
                <w:rFonts w:eastAsia="MS Mincho"/>
                <w:sz w:val="18"/>
                <w:szCs w:val="18"/>
                <w:lang w:eastAsia="ja-JP"/>
              </w:rPr>
            </w:pPr>
            <w:r w:rsidRPr="00F678C3">
              <w:rPr>
                <w:rFonts w:eastAsia="MS Mincho" w:hint="eastAsia"/>
                <w:sz w:val="18"/>
                <w:szCs w:val="18"/>
                <w:lang w:eastAsia="ja-JP"/>
              </w:rPr>
              <w:t>All</w:t>
            </w:r>
          </w:p>
        </w:tc>
      </w:tr>
    </w:tbl>
    <w:p w14:paraId="40ECBD54" w14:textId="77777777" w:rsidR="00AA3B89" w:rsidRDefault="00AA3B89" w:rsidP="00AA3B89">
      <w:pPr>
        <w:rPr>
          <w:rFonts w:eastAsia="MS Mincho"/>
          <w:lang w:eastAsia="ja-JP"/>
        </w:rPr>
      </w:pPr>
    </w:p>
    <w:p w14:paraId="55281BC0" w14:textId="77777777" w:rsidR="00AA3B89" w:rsidRDefault="00AA3B89" w:rsidP="00DC16C7">
      <w:pPr>
        <w:pStyle w:val="Heading1"/>
        <w:widowControl w:val="0"/>
        <w:numPr>
          <w:ilvl w:val="0"/>
          <w:numId w:val="2"/>
        </w:numPr>
        <w:tabs>
          <w:tab w:val="clear" w:pos="1134"/>
        </w:tabs>
        <w:jc w:val="both"/>
      </w:pPr>
      <w:bookmarkStart w:id="208" w:name="_Toc273713633"/>
      <w:bookmarkStart w:id="209" w:name="_Toc273713634"/>
      <w:bookmarkStart w:id="210" w:name="_Toc264045273"/>
      <w:bookmarkStart w:id="211" w:name="_Toc264277604"/>
      <w:bookmarkStart w:id="212" w:name="_Toc264277847"/>
      <w:bookmarkStart w:id="213" w:name="_Toc264298565"/>
      <w:bookmarkStart w:id="214" w:name="_Toc264299872"/>
      <w:bookmarkStart w:id="215" w:name="_Toc264045274"/>
      <w:bookmarkStart w:id="216" w:name="_Toc264277605"/>
      <w:bookmarkStart w:id="217" w:name="_Toc264277848"/>
      <w:bookmarkStart w:id="218" w:name="_Toc264298566"/>
      <w:bookmarkStart w:id="219" w:name="_Toc264299873"/>
      <w:bookmarkStart w:id="220" w:name="_Toc264045275"/>
      <w:bookmarkStart w:id="221" w:name="_Toc264277606"/>
      <w:bookmarkStart w:id="222" w:name="_Toc264277849"/>
      <w:bookmarkStart w:id="223" w:name="_Toc264298567"/>
      <w:bookmarkStart w:id="224" w:name="_Toc264299874"/>
      <w:bookmarkStart w:id="225" w:name="_Toc264045280"/>
      <w:bookmarkStart w:id="226" w:name="_Toc264277611"/>
      <w:bookmarkStart w:id="227" w:name="_Toc264277854"/>
      <w:bookmarkStart w:id="228" w:name="_Toc264298572"/>
      <w:bookmarkStart w:id="229" w:name="_Toc264299879"/>
      <w:bookmarkStart w:id="230" w:name="_Toc264045281"/>
      <w:bookmarkStart w:id="231" w:name="_Toc264277612"/>
      <w:bookmarkStart w:id="232" w:name="_Toc264277855"/>
      <w:bookmarkStart w:id="233" w:name="_Toc264298573"/>
      <w:bookmarkStart w:id="234" w:name="_Toc264299880"/>
      <w:bookmarkStart w:id="235" w:name="_Toc264045282"/>
      <w:bookmarkStart w:id="236" w:name="_Toc264277613"/>
      <w:bookmarkStart w:id="237" w:name="_Toc264277856"/>
      <w:bookmarkStart w:id="238" w:name="_Toc264298574"/>
      <w:bookmarkStart w:id="239" w:name="_Toc264299881"/>
      <w:bookmarkStart w:id="240" w:name="_Toc413879018"/>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Pr>
          <w:rFonts w:hint="eastAsia"/>
        </w:rPr>
        <w:t>Costs</w:t>
      </w:r>
      <w:bookmarkEnd w:id="240"/>
    </w:p>
    <w:p w14:paraId="7EBD8597" w14:textId="77777777" w:rsidR="00AA3B89" w:rsidRDefault="00AA3B89" w:rsidP="00AA3B89">
      <w:pPr>
        <w:ind w:firstLine="360"/>
        <w:jc w:val="both"/>
      </w:pPr>
      <w:r>
        <w:t>For the purpose of evaluating the total cost of the regional subproject, participating</w:t>
      </w:r>
      <w:r>
        <w:rPr>
          <w:rFonts w:hint="eastAsia"/>
        </w:rPr>
        <w:t xml:space="preserve"> </w:t>
      </w:r>
      <w:r>
        <w:t>centres are required to estimate all additional costs associated with the SWFDP. This should</w:t>
      </w:r>
      <w:r>
        <w:rPr>
          <w:rFonts w:hint="eastAsia"/>
        </w:rPr>
        <w:t xml:space="preserve"> </w:t>
      </w:r>
      <w:r>
        <w:t>include human costs (equivalent person-months) as well as expenditures of funds if any</w:t>
      </w:r>
      <w:r>
        <w:rPr>
          <w:rFonts w:hint="eastAsia"/>
        </w:rPr>
        <w:t xml:space="preserve"> </w:t>
      </w:r>
      <w:r>
        <w:t>directly related to the project.</w:t>
      </w:r>
    </w:p>
    <w:p w14:paraId="47BAE0D3" w14:textId="77777777" w:rsidR="00AA3B89" w:rsidRDefault="00AA3B89" w:rsidP="00AA3B89">
      <w:pPr>
        <w:ind w:firstLine="360"/>
        <w:jc w:val="both"/>
      </w:pPr>
    </w:p>
    <w:p w14:paraId="674FD8F0" w14:textId="77777777" w:rsidR="00AA3B89" w:rsidRDefault="00AA3B89" w:rsidP="00AA3B89">
      <w:pPr>
        <w:ind w:firstLine="360"/>
        <w:jc w:val="both"/>
      </w:pPr>
      <w:r>
        <w:t>Financial assistance from a variety of sources will be needed to complete the</w:t>
      </w:r>
      <w:r>
        <w:rPr>
          <w:rFonts w:hint="eastAsia"/>
        </w:rPr>
        <w:t xml:space="preserve"> </w:t>
      </w:r>
      <w:r>
        <w:t>project. There is potential for additional assistance as part of</w:t>
      </w:r>
      <w:r>
        <w:rPr>
          <w:rFonts w:hint="eastAsia"/>
        </w:rPr>
        <w:t xml:space="preserve"> </w:t>
      </w:r>
      <w:r>
        <w:t xml:space="preserve">ongoing projects and </w:t>
      </w:r>
      <w:r>
        <w:rPr>
          <w:rFonts w:eastAsia="MS Mincho" w:hint="eastAsia"/>
          <w:lang w:eastAsia="ja-JP"/>
        </w:rPr>
        <w:t>activities</w:t>
      </w:r>
      <w:r w:rsidR="008D2D0E">
        <w:rPr>
          <w:rFonts w:eastAsia="MS Mincho" w:hint="eastAsia"/>
          <w:lang w:eastAsia="ja-JP"/>
        </w:rPr>
        <w:t xml:space="preserve"> </w:t>
      </w:r>
      <w:r>
        <w:t>in the region. The potential impact of field</w:t>
      </w:r>
      <w:r>
        <w:rPr>
          <w:rFonts w:hint="eastAsia"/>
        </w:rPr>
        <w:t xml:space="preserve"> </w:t>
      </w:r>
      <w:r>
        <w:t>phase project-related activities on operational staffing should be considered by all</w:t>
      </w:r>
      <w:r>
        <w:rPr>
          <w:rFonts w:hint="eastAsia"/>
        </w:rPr>
        <w:t xml:space="preserve"> </w:t>
      </w:r>
      <w:r>
        <w:t>participating centres.</w:t>
      </w:r>
    </w:p>
    <w:p w14:paraId="7D426AAA" w14:textId="77777777" w:rsidR="00AA3B89" w:rsidRDefault="00AA3B89" w:rsidP="00AA3B89">
      <w:pPr>
        <w:ind w:firstLine="360"/>
        <w:jc w:val="both"/>
      </w:pPr>
    </w:p>
    <w:p w14:paraId="78030925" w14:textId="77777777" w:rsidR="00AA3B89" w:rsidRDefault="00AA3B89" w:rsidP="00AA3B89">
      <w:pPr>
        <w:ind w:firstLine="360"/>
        <w:jc w:val="both"/>
      </w:pPr>
      <w:r>
        <w:t>The WMO DPFS, PWS, DRR, Regional and ET</w:t>
      </w:r>
      <w:r>
        <w:rPr>
          <w:rFonts w:hint="eastAsia"/>
        </w:rPr>
        <w:t>R (Education and Training)</w:t>
      </w:r>
      <w:r>
        <w:rPr>
          <w:rFonts w:eastAsia="MS Mincho" w:hint="eastAsia"/>
          <w:lang w:eastAsia="ja-JP"/>
        </w:rPr>
        <w:t xml:space="preserve">, TCP </w:t>
      </w:r>
      <w:r>
        <w:t xml:space="preserve">programmes </w:t>
      </w:r>
      <w:r>
        <w:rPr>
          <w:rFonts w:eastAsia="MS Mincho" w:hint="eastAsia"/>
          <w:lang w:eastAsia="ja-JP"/>
        </w:rPr>
        <w:t>and RMO</w:t>
      </w:r>
      <w:r>
        <w:t xml:space="preserve"> may be able to</w:t>
      </w:r>
      <w:r>
        <w:rPr>
          <w:rFonts w:hint="eastAsia"/>
        </w:rPr>
        <w:t xml:space="preserve"> </w:t>
      </w:r>
      <w:r>
        <w:t>source funding to assist with conducting RSMT meetings and training.</w:t>
      </w:r>
      <w:r>
        <w:rPr>
          <w:rFonts w:hint="eastAsia"/>
        </w:rPr>
        <w:t xml:space="preserve"> </w:t>
      </w:r>
      <w:r>
        <w:t>CBS-XIV commended the efforts of the Secretariat in supporting the SWFDP</w:t>
      </w:r>
      <w:r>
        <w:rPr>
          <w:rFonts w:hint="eastAsia"/>
        </w:rPr>
        <w:t xml:space="preserve"> </w:t>
      </w:r>
      <w:r>
        <w:t>through optimising activities across WMO programmes and in seeking support from aid</w:t>
      </w:r>
      <w:r>
        <w:rPr>
          <w:rFonts w:hint="eastAsia"/>
        </w:rPr>
        <w:t xml:space="preserve"> </w:t>
      </w:r>
      <w:r>
        <w:t>donors. Following the recommendations of CBS, Members are urged to seek funds from</w:t>
      </w:r>
      <w:r>
        <w:rPr>
          <w:rFonts w:hint="eastAsia"/>
        </w:rPr>
        <w:t xml:space="preserve"> </w:t>
      </w:r>
      <w:r>
        <w:t xml:space="preserve">potential development partners and other agencies </w:t>
      </w:r>
      <w:proofErr w:type="gramStart"/>
      <w:r>
        <w:t>who</w:t>
      </w:r>
      <w:proofErr w:type="gramEnd"/>
      <w:r>
        <w:t xml:space="preserve"> stand to benefit from the important</w:t>
      </w:r>
      <w:r>
        <w:rPr>
          <w:rFonts w:hint="eastAsia"/>
        </w:rPr>
        <w:t xml:space="preserve"> </w:t>
      </w:r>
      <w:r>
        <w:t>results of the SWFDP.</w:t>
      </w:r>
    </w:p>
    <w:p w14:paraId="2782C75B" w14:textId="77777777" w:rsidR="00AA3B89" w:rsidRDefault="00AA3B89" w:rsidP="00AA3B89">
      <w:pPr>
        <w:jc w:val="both"/>
      </w:pPr>
    </w:p>
    <w:p w14:paraId="5F26ABB9" w14:textId="77777777" w:rsidR="00AA3B89" w:rsidRPr="00CB1EEF" w:rsidRDefault="00AA3B89" w:rsidP="00DC16C7">
      <w:pPr>
        <w:pStyle w:val="Heading1"/>
        <w:widowControl w:val="0"/>
        <w:numPr>
          <w:ilvl w:val="0"/>
          <w:numId w:val="2"/>
        </w:numPr>
        <w:tabs>
          <w:tab w:val="clear" w:pos="1134"/>
        </w:tabs>
        <w:jc w:val="both"/>
      </w:pPr>
      <w:bookmarkStart w:id="241" w:name="_Toc413879019"/>
      <w:r>
        <w:rPr>
          <w:rFonts w:hint="eastAsia"/>
        </w:rPr>
        <w:t>Communication and publicity of the project (Stakeholder engagement)</w:t>
      </w:r>
      <w:bookmarkEnd w:id="241"/>
    </w:p>
    <w:p w14:paraId="6996C4DA" w14:textId="77777777" w:rsidR="00AA3B89" w:rsidRDefault="00AA3B89" w:rsidP="00AA3B89">
      <w:pPr>
        <w:ind w:firstLine="360"/>
        <w:jc w:val="both"/>
      </w:pPr>
      <w:r>
        <w:t>Informing stakeholders about the Project is an important on</w:t>
      </w:r>
      <w:r w:rsidR="00F7297A" w:rsidRPr="0088003B">
        <w:rPr>
          <w:rFonts w:eastAsia="MS Mincho" w:hint="eastAsia"/>
          <w:lang w:eastAsia="ja-JP"/>
        </w:rPr>
        <w:t>-</w:t>
      </w:r>
      <w:r>
        <w:t>going task. There should be</w:t>
      </w:r>
      <w:r>
        <w:rPr>
          <w:rFonts w:hint="eastAsia"/>
        </w:rPr>
        <w:t xml:space="preserve"> </w:t>
      </w:r>
      <w:r>
        <w:t>publicity about the initiation of the Project as well regular progress reports.</w:t>
      </w:r>
    </w:p>
    <w:p w14:paraId="580AC792" w14:textId="77777777" w:rsidR="00AA3B89" w:rsidRDefault="00AA3B89" w:rsidP="00AA3B89">
      <w:pPr>
        <w:ind w:firstLine="360"/>
        <w:jc w:val="both"/>
      </w:pPr>
    </w:p>
    <w:p w14:paraId="309706DA" w14:textId="77777777" w:rsidR="00AA3B89" w:rsidRDefault="00AA3B89" w:rsidP="00AA3B89">
      <w:pPr>
        <w:ind w:firstLine="360"/>
        <w:jc w:val="both"/>
      </w:pPr>
      <w:r>
        <w:t>Stakeholders include:</w:t>
      </w:r>
    </w:p>
    <w:p w14:paraId="2CEEB8BB" w14:textId="77777777" w:rsidR="00AA3B89" w:rsidRDefault="00AA3B89" w:rsidP="00DC16C7">
      <w:pPr>
        <w:widowControl w:val="0"/>
        <w:numPr>
          <w:ilvl w:val="0"/>
          <w:numId w:val="18"/>
        </w:numPr>
        <w:jc w:val="both"/>
      </w:pPr>
      <w:r>
        <w:t>NMHSs in the region, including spreading information within the NMHS of the</w:t>
      </w:r>
      <w:r>
        <w:rPr>
          <w:rFonts w:hint="eastAsia"/>
        </w:rPr>
        <w:t xml:space="preserve"> </w:t>
      </w:r>
      <w:r>
        <w:t>participants;</w:t>
      </w:r>
    </w:p>
    <w:p w14:paraId="5D31A81C" w14:textId="77777777" w:rsidR="00AA3B89" w:rsidRDefault="00AA3B89" w:rsidP="00DC16C7">
      <w:pPr>
        <w:widowControl w:val="0"/>
        <w:numPr>
          <w:ilvl w:val="0"/>
          <w:numId w:val="18"/>
        </w:numPr>
        <w:jc w:val="both"/>
      </w:pPr>
      <w:r>
        <w:t>RA</w:t>
      </w:r>
      <w:r>
        <w:rPr>
          <w:rFonts w:hint="eastAsia"/>
        </w:rPr>
        <w:t xml:space="preserve"> II</w:t>
      </w:r>
      <w:r>
        <w:t xml:space="preserve"> President</w:t>
      </w:r>
      <w:r>
        <w:rPr>
          <w:rFonts w:hint="eastAsia"/>
        </w:rPr>
        <w:t xml:space="preserve"> and Management Group</w:t>
      </w:r>
      <w:r>
        <w:t>;</w:t>
      </w:r>
    </w:p>
    <w:p w14:paraId="550B33A1" w14:textId="77777777" w:rsidR="00AA3B89" w:rsidRDefault="00AA3B89" w:rsidP="00DC16C7">
      <w:pPr>
        <w:widowControl w:val="0"/>
        <w:numPr>
          <w:ilvl w:val="0"/>
          <w:numId w:val="18"/>
        </w:numPr>
        <w:jc w:val="both"/>
      </w:pPr>
      <w:r>
        <w:t xml:space="preserve">Relevant RA </w:t>
      </w:r>
      <w:r>
        <w:rPr>
          <w:rFonts w:hint="eastAsia"/>
        </w:rPr>
        <w:t>II</w:t>
      </w:r>
      <w:r>
        <w:t xml:space="preserve"> Working Groups and</w:t>
      </w:r>
      <w:r>
        <w:rPr>
          <w:rFonts w:hint="eastAsia"/>
        </w:rPr>
        <w:t xml:space="preserve"> Theme Leaders</w:t>
      </w:r>
      <w:r>
        <w:t>;</w:t>
      </w:r>
    </w:p>
    <w:p w14:paraId="29C89230" w14:textId="77777777" w:rsidR="00AA3B89" w:rsidRDefault="00AA3B89" w:rsidP="00DC16C7">
      <w:pPr>
        <w:widowControl w:val="0"/>
        <w:numPr>
          <w:ilvl w:val="0"/>
          <w:numId w:val="18"/>
        </w:numPr>
        <w:jc w:val="both"/>
      </w:pPr>
      <w:r>
        <w:t>Executive Council;</w:t>
      </w:r>
    </w:p>
    <w:p w14:paraId="0E9D0818" w14:textId="77777777" w:rsidR="00AA3B89" w:rsidRPr="008E33E2" w:rsidRDefault="00AA3B89" w:rsidP="00DC16C7">
      <w:pPr>
        <w:widowControl w:val="0"/>
        <w:numPr>
          <w:ilvl w:val="0"/>
          <w:numId w:val="18"/>
        </w:numPr>
        <w:jc w:val="both"/>
      </w:pPr>
      <w:r w:rsidRPr="008E33E2">
        <w:t>Aid agencies and development partners</w:t>
      </w:r>
      <w:r w:rsidRPr="008E33E2">
        <w:rPr>
          <w:rFonts w:eastAsia="MS Mincho" w:hint="eastAsia"/>
          <w:lang w:eastAsia="ja-JP"/>
        </w:rPr>
        <w:t xml:space="preserve"> : Asian Development Bank, W</w:t>
      </w:r>
      <w:r w:rsidRPr="008E33E2">
        <w:rPr>
          <w:rFonts w:eastAsia="MS Mincho"/>
          <w:lang w:eastAsia="ja-JP"/>
        </w:rPr>
        <w:t>o</w:t>
      </w:r>
      <w:r w:rsidRPr="008E33E2">
        <w:rPr>
          <w:rFonts w:eastAsia="MS Mincho" w:hint="eastAsia"/>
          <w:lang w:eastAsia="ja-JP"/>
        </w:rPr>
        <w:t>rld Bank</w:t>
      </w:r>
      <w:r w:rsidRPr="008E33E2">
        <w:t>;</w:t>
      </w:r>
    </w:p>
    <w:p w14:paraId="394C2D3A" w14:textId="77777777" w:rsidR="00AA3B89" w:rsidRPr="008E33E2" w:rsidRDefault="00AA3B89" w:rsidP="00DC16C7">
      <w:pPr>
        <w:widowControl w:val="0"/>
        <w:numPr>
          <w:ilvl w:val="0"/>
          <w:numId w:val="18"/>
        </w:numPr>
        <w:jc w:val="both"/>
      </w:pPr>
      <w:r w:rsidRPr="008E33E2">
        <w:rPr>
          <w:rFonts w:eastAsia="MS Mincho" w:hint="eastAsia"/>
          <w:lang w:eastAsia="ja-JP"/>
        </w:rPr>
        <w:t>ASEAN Sub-committee on meteorology and geophysics</w:t>
      </w:r>
    </w:p>
    <w:p w14:paraId="3A6FDFDD" w14:textId="77777777" w:rsidR="000637F7" w:rsidRPr="008E33E2" w:rsidRDefault="00AA3B89" w:rsidP="00DC16C7">
      <w:pPr>
        <w:widowControl w:val="0"/>
        <w:numPr>
          <w:ilvl w:val="0"/>
          <w:numId w:val="18"/>
        </w:numPr>
        <w:jc w:val="both"/>
      </w:pPr>
      <w:r w:rsidRPr="008E33E2">
        <w:rPr>
          <w:rFonts w:eastAsia="MS Mincho" w:hint="eastAsia"/>
          <w:lang w:eastAsia="ja-JP"/>
        </w:rPr>
        <w:t>UNESCAP/WMO Typhoon Committee</w:t>
      </w:r>
    </w:p>
    <w:p w14:paraId="70EBFA4C" w14:textId="77777777" w:rsidR="00AA3B89" w:rsidRPr="008E33E2" w:rsidRDefault="00AA3B89" w:rsidP="00DC16C7">
      <w:pPr>
        <w:widowControl w:val="0"/>
        <w:numPr>
          <w:ilvl w:val="0"/>
          <w:numId w:val="18"/>
        </w:numPr>
        <w:jc w:val="both"/>
      </w:pPr>
      <w:r w:rsidRPr="000637F7">
        <w:rPr>
          <w:rFonts w:eastAsia="MS Mincho" w:hint="eastAsia"/>
          <w:lang w:eastAsia="ja-JP"/>
        </w:rPr>
        <w:t>Mekong River Commission</w:t>
      </w:r>
    </w:p>
    <w:p w14:paraId="27EE2DB9" w14:textId="77777777" w:rsidR="00AA3B89" w:rsidRPr="008E33E2" w:rsidRDefault="00AA3B89" w:rsidP="00DC16C7">
      <w:pPr>
        <w:widowControl w:val="0"/>
        <w:numPr>
          <w:ilvl w:val="0"/>
          <w:numId w:val="18"/>
        </w:numPr>
        <w:jc w:val="both"/>
      </w:pPr>
      <w:r w:rsidRPr="008E33E2">
        <w:t>WMO Secretariat</w:t>
      </w:r>
      <w:r w:rsidRPr="008E33E2">
        <w:rPr>
          <w:rFonts w:hint="eastAsia"/>
        </w:rPr>
        <w:t xml:space="preserve"> </w:t>
      </w:r>
    </w:p>
    <w:p w14:paraId="775CCC46" w14:textId="77777777" w:rsidR="00AA3B89" w:rsidRDefault="00AA3B89" w:rsidP="00AA3B89">
      <w:pPr>
        <w:jc w:val="both"/>
      </w:pPr>
    </w:p>
    <w:p w14:paraId="3E1590DE" w14:textId="77777777" w:rsidR="00AA3B89" w:rsidRDefault="00AA3B89" w:rsidP="00AA3B89">
      <w:pPr>
        <w:ind w:firstLine="360"/>
        <w:jc w:val="both"/>
      </w:pPr>
      <w:r>
        <w:t>Communication could be through newsletters, information pamphlets, presentations (e.g., at</w:t>
      </w:r>
      <w:r>
        <w:rPr>
          <w:rFonts w:hint="eastAsia"/>
        </w:rPr>
        <w:t xml:space="preserve"> </w:t>
      </w:r>
      <w:r w:rsidRPr="00AB14C3">
        <w:t xml:space="preserve">the </w:t>
      </w:r>
      <w:r w:rsidRPr="00AB14C3">
        <w:rPr>
          <w:rFonts w:hint="eastAsia"/>
        </w:rPr>
        <w:t>TC session</w:t>
      </w:r>
      <w:r>
        <w:rPr>
          <w:rFonts w:eastAsia="MS Mincho" w:hint="eastAsia"/>
          <w:lang w:eastAsia="ja-JP"/>
        </w:rPr>
        <w:t>s, regular session of RA II</w:t>
      </w:r>
      <w:r>
        <w:rPr>
          <w:rFonts w:hint="eastAsia"/>
        </w:rPr>
        <w:t xml:space="preserve"> </w:t>
      </w:r>
      <w:r>
        <w:t>and other regional meetings</w:t>
      </w:r>
      <w:r>
        <w:rPr>
          <w:rFonts w:hint="eastAsia"/>
        </w:rPr>
        <w:t>)</w:t>
      </w:r>
    </w:p>
    <w:p w14:paraId="5C635CCE" w14:textId="77777777" w:rsidR="00AA3B89" w:rsidRPr="001728FF" w:rsidRDefault="00AA3B89" w:rsidP="00AA3B89">
      <w:pPr>
        <w:jc w:val="both"/>
      </w:pPr>
    </w:p>
    <w:p w14:paraId="6AEC219A" w14:textId="77777777" w:rsidR="00AA3B89" w:rsidRDefault="00AA3B89" w:rsidP="00AA3B89">
      <w:pPr>
        <w:ind w:firstLine="360"/>
        <w:jc w:val="both"/>
      </w:pPr>
      <w:r>
        <w:t>Th</w:t>
      </w:r>
      <w:r>
        <w:rPr>
          <w:rFonts w:hint="eastAsia"/>
        </w:rPr>
        <w:t>is</w:t>
      </w:r>
      <w:r>
        <w:t xml:space="preserve"> </w:t>
      </w:r>
      <w:r>
        <w:rPr>
          <w:rFonts w:hint="eastAsia"/>
        </w:rPr>
        <w:t xml:space="preserve">Regional Subproject </w:t>
      </w:r>
      <w:r>
        <w:t>Implementation Plan should be passed to stakeholders for information and feedback.</w:t>
      </w:r>
      <w:r>
        <w:rPr>
          <w:rFonts w:hint="eastAsia"/>
        </w:rPr>
        <w:t xml:space="preserve"> </w:t>
      </w:r>
      <w:r>
        <w:t>Responsibility for communicating the Project and publicity is a task for all participants, but</w:t>
      </w:r>
      <w:r>
        <w:rPr>
          <w:rFonts w:hint="eastAsia"/>
        </w:rPr>
        <w:t xml:space="preserve"> </w:t>
      </w:r>
      <w:r>
        <w:t>with overall coordination by the Chairman</w:t>
      </w:r>
      <w:r>
        <w:rPr>
          <w:rFonts w:hint="eastAsia"/>
        </w:rPr>
        <w:t>.</w:t>
      </w:r>
    </w:p>
    <w:p w14:paraId="7FD1F7D1" w14:textId="77777777" w:rsidR="00AA3B89" w:rsidRPr="007B64D8" w:rsidRDefault="00AA3B89" w:rsidP="00AA3B89">
      <w:pPr>
        <w:jc w:val="both"/>
      </w:pPr>
    </w:p>
    <w:p w14:paraId="351D1C44" w14:textId="77777777" w:rsidR="00AA3B89" w:rsidRDefault="00AA3B89" w:rsidP="00DC16C7">
      <w:pPr>
        <w:pStyle w:val="Heading1"/>
        <w:widowControl w:val="0"/>
        <w:numPr>
          <w:ilvl w:val="0"/>
          <w:numId w:val="2"/>
        </w:numPr>
        <w:tabs>
          <w:tab w:val="clear" w:pos="1134"/>
        </w:tabs>
        <w:jc w:val="both"/>
      </w:pPr>
      <w:bookmarkStart w:id="242" w:name="_Toc413879020"/>
      <w:r>
        <w:rPr>
          <w:rFonts w:hint="eastAsia"/>
        </w:rPr>
        <w:t>List of the Annexes</w:t>
      </w:r>
      <w:bookmarkEnd w:id="242"/>
    </w:p>
    <w:p w14:paraId="38D2229D" w14:textId="77777777" w:rsidR="003D2A14" w:rsidRPr="003D2A14" w:rsidRDefault="003D2A14" w:rsidP="00C7791E">
      <w:pPr>
        <w:pStyle w:val="ListParagraph"/>
        <w:numPr>
          <w:ilvl w:val="0"/>
          <w:numId w:val="32"/>
        </w:numPr>
        <w:ind w:leftChars="0"/>
      </w:pPr>
      <w:r w:rsidRPr="003D2A14">
        <w:t>ANNEX A: Availability of Minimum Required NWP Products from Global Centres</w:t>
      </w:r>
      <w:r w:rsidRPr="003D2A14">
        <w:tab/>
      </w:r>
    </w:p>
    <w:p w14:paraId="7086A691" w14:textId="77777777" w:rsidR="003D2A14" w:rsidRPr="003D2A14" w:rsidRDefault="003D2A14" w:rsidP="00C7791E">
      <w:pPr>
        <w:pStyle w:val="ListParagraph"/>
        <w:numPr>
          <w:ilvl w:val="0"/>
          <w:numId w:val="32"/>
        </w:numPr>
        <w:ind w:leftChars="0"/>
      </w:pPr>
      <w:r w:rsidRPr="003D2A14">
        <w:t xml:space="preserve">ANNEX B: List of the Stations of </w:t>
      </w:r>
      <w:proofErr w:type="spellStart"/>
      <w:r w:rsidRPr="003D2A14">
        <w:t>EPSgrams</w:t>
      </w:r>
      <w:proofErr w:type="spellEnd"/>
      <w:r w:rsidRPr="003D2A14">
        <w:t xml:space="preserve"> provided by Global Centres</w:t>
      </w:r>
      <w:r w:rsidRPr="003D2A14">
        <w:tab/>
      </w:r>
    </w:p>
    <w:p w14:paraId="78B0F817" w14:textId="77777777" w:rsidR="003D2A14" w:rsidRPr="003D2A14" w:rsidRDefault="003D2A14" w:rsidP="00C7791E">
      <w:pPr>
        <w:pStyle w:val="ListParagraph"/>
        <w:numPr>
          <w:ilvl w:val="0"/>
          <w:numId w:val="32"/>
        </w:numPr>
        <w:ind w:leftChars="0"/>
      </w:pPr>
      <w:r w:rsidRPr="003D2A14">
        <w:t>ANNEX C: Data and Products List issued from Regional Centres</w:t>
      </w:r>
    </w:p>
    <w:p w14:paraId="382A8E74" w14:textId="77777777" w:rsidR="003D2A14" w:rsidRPr="003D2A14" w:rsidRDefault="003D2A14" w:rsidP="00C7791E">
      <w:pPr>
        <w:pStyle w:val="ListParagraph"/>
        <w:numPr>
          <w:ilvl w:val="0"/>
          <w:numId w:val="32"/>
        </w:numPr>
        <w:ind w:leftChars="0"/>
      </w:pPr>
      <w:r w:rsidRPr="003D2A14">
        <w:t>ANNEX D: Example of RFSC Daily Severe Weather Forecasting Guidance</w:t>
      </w:r>
      <w:r w:rsidRPr="003D2A14">
        <w:tab/>
      </w:r>
    </w:p>
    <w:p w14:paraId="53A7DAF8" w14:textId="77777777" w:rsidR="003D2A14" w:rsidRPr="003D2A14" w:rsidRDefault="003D2A14" w:rsidP="00C7791E">
      <w:pPr>
        <w:pStyle w:val="ListParagraph"/>
        <w:numPr>
          <w:ilvl w:val="0"/>
          <w:numId w:val="32"/>
        </w:numPr>
        <w:ind w:leftChars="0"/>
      </w:pPr>
      <w:r w:rsidRPr="003D2A14">
        <w:t>ANNEX E: Data and Products delivered from other Projects / Activities</w:t>
      </w:r>
      <w:r w:rsidRPr="003D2A14">
        <w:tab/>
      </w:r>
    </w:p>
    <w:p w14:paraId="69884C56" w14:textId="77777777" w:rsidR="003D2A14" w:rsidRPr="003D2A14" w:rsidRDefault="003D2A14" w:rsidP="00C7791E">
      <w:pPr>
        <w:pStyle w:val="ListParagraph"/>
        <w:numPr>
          <w:ilvl w:val="0"/>
          <w:numId w:val="32"/>
        </w:numPr>
        <w:ind w:leftChars="0"/>
      </w:pPr>
      <w:r w:rsidRPr="003D2A14">
        <w:t>ANNEX F: PWS Guidance on Developing Service Delivery Mechanisms in NMHSs</w:t>
      </w:r>
    </w:p>
    <w:p w14:paraId="2CE55CD4" w14:textId="77777777" w:rsidR="003D2A14" w:rsidRPr="003D2A14" w:rsidRDefault="003D2A14" w:rsidP="00C7791E">
      <w:pPr>
        <w:pStyle w:val="ListParagraph"/>
        <w:numPr>
          <w:ilvl w:val="0"/>
          <w:numId w:val="32"/>
        </w:numPr>
        <w:ind w:leftChars="0"/>
      </w:pPr>
      <w:r w:rsidRPr="003D2A14">
        <w:t>ANNEX G: Action Plan for Improvement of PWS element in NMHSs</w:t>
      </w:r>
      <w:r w:rsidRPr="003D2A14">
        <w:tab/>
      </w:r>
    </w:p>
    <w:p w14:paraId="762705D5" w14:textId="77777777" w:rsidR="003D2A14" w:rsidRPr="003D2A14" w:rsidRDefault="003D2A14" w:rsidP="00C7791E">
      <w:pPr>
        <w:pStyle w:val="ListParagraph"/>
        <w:numPr>
          <w:ilvl w:val="0"/>
          <w:numId w:val="32"/>
        </w:numPr>
        <w:ind w:leftChars="0"/>
      </w:pPr>
      <w:r w:rsidRPr="003D2A14">
        <w:t>ANNEX H: SWFDP Quarterly Progress Report key elements and information</w:t>
      </w:r>
      <w:r w:rsidRPr="003D2A14">
        <w:tab/>
      </w:r>
    </w:p>
    <w:p w14:paraId="5217ADE5" w14:textId="77777777" w:rsidR="003D2A14" w:rsidRPr="003D2A14" w:rsidRDefault="003D2A14" w:rsidP="00C7791E">
      <w:pPr>
        <w:pStyle w:val="ListParagraph"/>
        <w:numPr>
          <w:ilvl w:val="0"/>
          <w:numId w:val="32"/>
        </w:numPr>
        <w:ind w:leftChars="0"/>
      </w:pPr>
      <w:r w:rsidRPr="003D2A14">
        <w:t>ANNEX I: Template of Severe Weather Event Evaluation Form</w:t>
      </w:r>
      <w:r w:rsidRPr="003D2A14">
        <w:tab/>
      </w:r>
    </w:p>
    <w:p w14:paraId="71770B39" w14:textId="77777777" w:rsidR="00AA3B89" w:rsidRDefault="003D2A14" w:rsidP="00C7791E">
      <w:pPr>
        <w:pStyle w:val="ListParagraph"/>
        <w:numPr>
          <w:ilvl w:val="0"/>
          <w:numId w:val="32"/>
        </w:numPr>
        <w:ind w:leftChars="0"/>
        <w:rPr>
          <w:lang w:val="fr-CH"/>
        </w:rPr>
      </w:pPr>
      <w:r w:rsidRPr="003D2A14">
        <w:rPr>
          <w:lang w:val="fr-CH"/>
        </w:rPr>
        <w:t xml:space="preserve">ANNEX J: </w:t>
      </w:r>
      <w:r w:rsidR="00F86D58" w:rsidRPr="003D2A14">
        <w:rPr>
          <w:lang w:val="fr-CH"/>
        </w:rPr>
        <w:t xml:space="preserve">User </w:t>
      </w:r>
      <w:r w:rsidR="00F86D58" w:rsidRPr="00F86D58">
        <w:rPr>
          <w:lang w:val="en-US"/>
        </w:rPr>
        <w:t>Assessment</w:t>
      </w:r>
      <w:r w:rsidR="00F86D58" w:rsidRPr="003D2A14">
        <w:rPr>
          <w:lang w:val="fr-CH"/>
        </w:rPr>
        <w:t xml:space="preserve"> Questionnaire</w:t>
      </w:r>
    </w:p>
    <w:p w14:paraId="7EF66C29" w14:textId="77777777" w:rsidR="003D2A14" w:rsidRPr="003D2A14" w:rsidRDefault="003D2A14" w:rsidP="003D2A14">
      <w:pPr>
        <w:pStyle w:val="ListParagraph"/>
        <w:ind w:leftChars="0" w:left="420"/>
        <w:rPr>
          <w:lang w:val="fr-CH"/>
        </w:rPr>
      </w:pPr>
    </w:p>
    <w:p w14:paraId="4EA054CF" w14:textId="77777777" w:rsidR="00AA3B89" w:rsidRPr="00A529D7" w:rsidRDefault="00AA3B89" w:rsidP="00DC16C7">
      <w:pPr>
        <w:pStyle w:val="Heading1"/>
        <w:numPr>
          <w:ilvl w:val="0"/>
          <w:numId w:val="2"/>
        </w:numPr>
        <w:tabs>
          <w:tab w:val="clear" w:pos="1134"/>
        </w:tabs>
        <w:jc w:val="left"/>
      </w:pPr>
      <w:bookmarkStart w:id="243" w:name="_Toc413879021"/>
      <w:r>
        <w:t>References</w:t>
      </w:r>
      <w:bookmarkEnd w:id="243"/>
    </w:p>
    <w:p w14:paraId="77E26309" w14:textId="77777777" w:rsidR="00AA04F2" w:rsidRDefault="00AA04F2" w:rsidP="00C7791E">
      <w:pPr>
        <w:numPr>
          <w:ilvl w:val="0"/>
          <w:numId w:val="67"/>
        </w:numPr>
        <w:rPr>
          <w:rFonts w:eastAsia="MS Mincho"/>
          <w:lang w:eastAsia="ja-JP"/>
        </w:rPr>
      </w:pPr>
      <w:r>
        <w:rPr>
          <w:rFonts w:eastAsia="MS Mincho" w:hint="eastAsia"/>
          <w:lang w:eastAsia="ja-JP"/>
        </w:rPr>
        <w:t>Final Report of the 13</w:t>
      </w:r>
      <w:r w:rsidRPr="00081EF7">
        <w:rPr>
          <w:rFonts w:eastAsia="MS Mincho" w:hint="eastAsia"/>
          <w:vertAlign w:val="superscript"/>
          <w:lang w:eastAsia="ja-JP"/>
        </w:rPr>
        <w:t>th</w:t>
      </w:r>
      <w:r>
        <w:rPr>
          <w:rFonts w:eastAsia="MS Mincho" w:hint="eastAsia"/>
          <w:lang w:eastAsia="ja-JP"/>
        </w:rPr>
        <w:t xml:space="preserve"> session of CBS (</w:t>
      </w:r>
      <w:r w:rsidRPr="00AC1707">
        <w:rPr>
          <w:rFonts w:eastAsia="MS Mincho"/>
          <w:lang w:eastAsia="ja-JP"/>
        </w:rPr>
        <w:t>St. Petersburg, 23 February - 3 March 2005</w:t>
      </w:r>
      <w:r>
        <w:rPr>
          <w:rFonts w:eastAsia="MS Mincho" w:hint="eastAsia"/>
          <w:lang w:eastAsia="ja-JP"/>
        </w:rPr>
        <w:t>)</w:t>
      </w:r>
    </w:p>
    <w:p w14:paraId="42FE484E" w14:textId="77777777" w:rsidR="00AA04F2" w:rsidRPr="00081EF7" w:rsidRDefault="00AA04F2" w:rsidP="00C7791E">
      <w:pPr>
        <w:numPr>
          <w:ilvl w:val="0"/>
          <w:numId w:val="67"/>
        </w:numPr>
        <w:rPr>
          <w:rFonts w:eastAsia="MS Mincho"/>
          <w:lang w:eastAsia="ja-JP"/>
        </w:rPr>
      </w:pPr>
      <w:r>
        <w:rPr>
          <w:rFonts w:eastAsia="MS Mincho" w:hint="eastAsia"/>
          <w:lang w:eastAsia="ja-JP"/>
        </w:rPr>
        <w:t>Final Report of the Extra-ordinary session of CBS in 2006 (</w:t>
      </w:r>
      <w:r>
        <w:rPr>
          <w:rFonts w:eastAsia="MS Mincho"/>
          <w:lang w:eastAsia="ja-JP"/>
        </w:rPr>
        <w:t>Seoul</w:t>
      </w:r>
      <w:r>
        <w:rPr>
          <w:rFonts w:eastAsia="MS Mincho" w:hint="eastAsia"/>
          <w:lang w:eastAsia="ja-JP"/>
        </w:rPr>
        <w:t xml:space="preserve">, </w:t>
      </w:r>
      <w:r>
        <w:rPr>
          <w:rFonts w:eastAsia="MS Mincho"/>
          <w:lang w:eastAsia="ja-JP"/>
        </w:rPr>
        <w:t>Republic of Korea</w:t>
      </w:r>
      <w:r w:rsidRPr="00AC1707">
        <w:rPr>
          <w:rFonts w:eastAsia="MS Mincho"/>
          <w:lang w:eastAsia="ja-JP"/>
        </w:rPr>
        <w:t>,  9-16 November 2006</w:t>
      </w:r>
      <w:r>
        <w:rPr>
          <w:rFonts w:eastAsia="MS Mincho" w:hint="eastAsia"/>
          <w:lang w:eastAsia="ja-JP"/>
        </w:rPr>
        <w:t>)</w:t>
      </w:r>
      <w:r w:rsidR="001D471B" w:rsidRPr="001D471B">
        <w:rPr>
          <w:rFonts w:eastAsia="MS Mincho"/>
          <w:lang w:eastAsia="ja-JP"/>
        </w:rPr>
        <w:t xml:space="preserve"> </w:t>
      </w:r>
      <w:r w:rsidR="001D471B">
        <w:rPr>
          <w:rFonts w:eastAsia="MS Mincho"/>
          <w:lang w:eastAsia="ja-JP"/>
        </w:rPr>
        <w:t>(CBS-Ext.(2006))</w:t>
      </w:r>
    </w:p>
    <w:p w14:paraId="3028B1E0" w14:textId="77777777" w:rsidR="00376545" w:rsidRDefault="00081EF7" w:rsidP="00C7791E">
      <w:pPr>
        <w:numPr>
          <w:ilvl w:val="0"/>
          <w:numId w:val="67"/>
        </w:numPr>
        <w:rPr>
          <w:rFonts w:eastAsia="MS Mincho"/>
          <w:lang w:eastAsia="ja-JP"/>
        </w:rPr>
      </w:pPr>
      <w:r>
        <w:rPr>
          <w:rFonts w:eastAsia="MS Mincho" w:hint="eastAsia"/>
          <w:lang w:eastAsia="ja-JP"/>
        </w:rPr>
        <w:t>Final Report of the 14</w:t>
      </w:r>
      <w:r w:rsidRPr="00081EF7">
        <w:rPr>
          <w:rFonts w:eastAsia="MS Mincho" w:hint="eastAsia"/>
          <w:vertAlign w:val="superscript"/>
          <w:lang w:eastAsia="ja-JP"/>
        </w:rPr>
        <w:t>th</w:t>
      </w:r>
      <w:r>
        <w:rPr>
          <w:rFonts w:eastAsia="MS Mincho" w:hint="eastAsia"/>
          <w:lang w:eastAsia="ja-JP"/>
        </w:rPr>
        <w:t xml:space="preserve"> session of </w:t>
      </w:r>
      <w:r w:rsidR="00C050DB" w:rsidRPr="00C050DB">
        <w:t>R</w:t>
      </w:r>
      <w:r>
        <w:rPr>
          <w:rFonts w:eastAsia="MS Mincho" w:hint="eastAsia"/>
          <w:lang w:eastAsia="ja-JP"/>
        </w:rPr>
        <w:t xml:space="preserve">egional </w:t>
      </w:r>
      <w:r w:rsidR="00C050DB" w:rsidRPr="00C050DB">
        <w:t>A</w:t>
      </w:r>
      <w:r>
        <w:rPr>
          <w:rFonts w:eastAsia="MS Mincho" w:hint="eastAsia"/>
          <w:lang w:eastAsia="ja-JP"/>
        </w:rPr>
        <w:t xml:space="preserve">ssociation </w:t>
      </w:r>
      <w:r w:rsidR="00C050DB" w:rsidRPr="00C050DB">
        <w:t xml:space="preserve">II </w:t>
      </w:r>
      <w:r>
        <w:rPr>
          <w:rFonts w:eastAsia="MS Mincho" w:hint="eastAsia"/>
          <w:lang w:eastAsia="ja-JP"/>
        </w:rPr>
        <w:t>(</w:t>
      </w:r>
      <w:r w:rsidR="00D92B1F">
        <w:rPr>
          <w:rFonts w:eastAsia="MS Mincho"/>
          <w:lang w:eastAsia="ja-JP"/>
        </w:rPr>
        <w:t>Asia</w:t>
      </w:r>
      <w:r>
        <w:rPr>
          <w:rFonts w:eastAsia="MS Mincho" w:hint="eastAsia"/>
          <w:lang w:eastAsia="ja-JP"/>
        </w:rPr>
        <w:t>) (</w:t>
      </w:r>
      <w:r>
        <w:rPr>
          <w:rFonts w:eastAsia="MS Mincho"/>
          <w:lang w:eastAsia="ja-JP"/>
        </w:rPr>
        <w:t>Tashken</w:t>
      </w:r>
      <w:r>
        <w:rPr>
          <w:rFonts w:eastAsia="MS Mincho" w:hint="eastAsia"/>
          <w:lang w:eastAsia="ja-JP"/>
        </w:rPr>
        <w:t xml:space="preserve">t, </w:t>
      </w:r>
      <w:r w:rsidRPr="00081EF7">
        <w:rPr>
          <w:rFonts w:eastAsia="MS Mincho"/>
          <w:lang w:eastAsia="ja-JP"/>
        </w:rPr>
        <w:t>Uzbekistan</w:t>
      </w:r>
      <w:r>
        <w:rPr>
          <w:rFonts w:eastAsia="MS Mincho" w:hint="eastAsia"/>
          <w:lang w:eastAsia="ja-JP"/>
        </w:rPr>
        <w:t xml:space="preserve">, </w:t>
      </w:r>
      <w:r w:rsidRPr="00081EF7">
        <w:rPr>
          <w:rFonts w:eastAsia="MS Mincho"/>
          <w:lang w:eastAsia="ja-JP"/>
        </w:rPr>
        <w:t>5–11 December</w:t>
      </w:r>
      <w:r>
        <w:rPr>
          <w:rFonts w:eastAsia="MS Mincho" w:hint="eastAsia"/>
          <w:lang w:eastAsia="ja-JP"/>
        </w:rPr>
        <w:t xml:space="preserve"> </w:t>
      </w:r>
      <w:r w:rsidRPr="00081EF7">
        <w:rPr>
          <w:rFonts w:eastAsia="MS Mincho"/>
          <w:lang w:eastAsia="ja-JP"/>
        </w:rPr>
        <w:t>2008</w:t>
      </w:r>
      <w:r>
        <w:rPr>
          <w:rFonts w:eastAsia="MS Mincho" w:hint="eastAsia"/>
          <w:lang w:eastAsia="ja-JP"/>
        </w:rPr>
        <w:t xml:space="preserve">), </w:t>
      </w:r>
      <w:r>
        <w:rPr>
          <w:rFonts w:eastAsia="MS Mincho"/>
          <w:lang w:eastAsia="ja-JP"/>
        </w:rPr>
        <w:t>WMO</w:t>
      </w:r>
      <w:r>
        <w:rPr>
          <w:rFonts w:eastAsia="MS Mincho" w:hint="eastAsia"/>
          <w:lang w:eastAsia="ja-JP"/>
        </w:rPr>
        <w:t>-</w:t>
      </w:r>
      <w:r>
        <w:rPr>
          <w:rFonts w:eastAsia="MS Mincho"/>
          <w:lang w:eastAsia="ja-JP"/>
        </w:rPr>
        <w:t>No.</w:t>
      </w:r>
      <w:r w:rsidRPr="00081EF7">
        <w:rPr>
          <w:rFonts w:eastAsia="MS Mincho"/>
          <w:lang w:eastAsia="ja-JP"/>
        </w:rPr>
        <w:t>1037</w:t>
      </w:r>
      <w:r w:rsidR="00D92B1F">
        <w:rPr>
          <w:rFonts w:eastAsia="MS Mincho"/>
          <w:lang w:eastAsia="ja-JP"/>
        </w:rPr>
        <w:t xml:space="preserve"> </w:t>
      </w:r>
      <w:r w:rsidR="00C050DB" w:rsidRPr="00C050DB">
        <w:t>(2009)</w:t>
      </w:r>
      <w:r>
        <w:rPr>
          <w:rFonts w:eastAsia="MS Mincho" w:hint="eastAsia"/>
          <w:lang w:eastAsia="ja-JP"/>
        </w:rPr>
        <w:t>.</w:t>
      </w:r>
    </w:p>
    <w:p w14:paraId="243CBA8A" w14:textId="77777777" w:rsidR="00D92B1F" w:rsidRPr="006F157F" w:rsidRDefault="00D92B1F" w:rsidP="00C7791E">
      <w:pPr>
        <w:numPr>
          <w:ilvl w:val="0"/>
          <w:numId w:val="67"/>
        </w:numPr>
        <w:rPr>
          <w:rFonts w:eastAsia="MS Mincho"/>
          <w:lang w:eastAsia="ja-JP"/>
        </w:rPr>
      </w:pPr>
      <w:r w:rsidRPr="006F157F">
        <w:rPr>
          <w:rFonts w:eastAsia="MS Mincho" w:hint="eastAsia"/>
          <w:lang w:eastAsia="ja-JP"/>
        </w:rPr>
        <w:t>Final Report of the 1</w:t>
      </w:r>
      <w:r w:rsidRPr="006F157F">
        <w:rPr>
          <w:rFonts w:eastAsia="MS Mincho"/>
          <w:lang w:eastAsia="ja-JP"/>
        </w:rPr>
        <w:t>4</w:t>
      </w:r>
      <w:r w:rsidRPr="006F157F">
        <w:rPr>
          <w:rFonts w:eastAsia="MS Mincho" w:hint="eastAsia"/>
          <w:vertAlign w:val="superscript"/>
          <w:lang w:eastAsia="ja-JP"/>
        </w:rPr>
        <w:t>th</w:t>
      </w:r>
      <w:r w:rsidRPr="006F157F">
        <w:rPr>
          <w:rFonts w:eastAsia="MS Mincho" w:hint="eastAsia"/>
          <w:lang w:eastAsia="ja-JP"/>
        </w:rPr>
        <w:t xml:space="preserve"> session of CBS (</w:t>
      </w:r>
      <w:r w:rsidRPr="006F157F">
        <w:rPr>
          <w:rFonts w:eastAsia="MS Mincho"/>
          <w:lang w:eastAsia="ja-JP"/>
        </w:rPr>
        <w:t>Dubrovnik, Croatia , 25 March  - 2 April, 2009)</w:t>
      </w:r>
    </w:p>
    <w:p w14:paraId="48CD03A5" w14:textId="77777777" w:rsidR="00AA04F2" w:rsidRDefault="00AA04F2" w:rsidP="00C7791E">
      <w:pPr>
        <w:numPr>
          <w:ilvl w:val="0"/>
          <w:numId w:val="67"/>
        </w:numPr>
        <w:rPr>
          <w:rFonts w:eastAsia="MS Mincho"/>
          <w:lang w:eastAsia="ja-JP"/>
        </w:rPr>
      </w:pPr>
      <w:r>
        <w:rPr>
          <w:rFonts w:eastAsia="MS Mincho" w:hint="eastAsia"/>
          <w:lang w:eastAsia="ja-JP"/>
        </w:rPr>
        <w:t xml:space="preserve">Final Report of the </w:t>
      </w:r>
      <w:r w:rsidRPr="00081EF7">
        <w:rPr>
          <w:rFonts w:eastAsia="MS Mincho"/>
          <w:lang w:eastAsia="ja-JP"/>
        </w:rPr>
        <w:t xml:space="preserve">Workshop on </w:t>
      </w:r>
      <w:r w:rsidR="00D92B1F">
        <w:rPr>
          <w:rFonts w:eastAsia="MS Mincho"/>
          <w:lang w:eastAsia="ja-JP"/>
        </w:rPr>
        <w:t xml:space="preserve">SWFDP Development </w:t>
      </w:r>
      <w:r>
        <w:rPr>
          <w:rFonts w:eastAsia="MS Mincho"/>
          <w:lang w:eastAsia="ja-JP"/>
        </w:rPr>
        <w:t>for Southeast Asia</w:t>
      </w:r>
      <w:r>
        <w:rPr>
          <w:rFonts w:eastAsia="MS Mincho" w:hint="eastAsia"/>
          <w:lang w:eastAsia="ja-JP"/>
        </w:rPr>
        <w:t xml:space="preserve"> (</w:t>
      </w:r>
      <w:r w:rsidRPr="00081EF7">
        <w:rPr>
          <w:rFonts w:eastAsia="MS Mincho"/>
          <w:lang w:eastAsia="ja-JP"/>
        </w:rPr>
        <w:t>Hanoi, Vietnam, 1-4 February 2010</w:t>
      </w:r>
      <w:r>
        <w:rPr>
          <w:rFonts w:eastAsia="MS Mincho" w:hint="eastAsia"/>
          <w:lang w:eastAsia="ja-JP"/>
        </w:rPr>
        <w:t>).</w:t>
      </w:r>
    </w:p>
    <w:p w14:paraId="7C119DAA" w14:textId="77777777" w:rsidR="00081EF7" w:rsidRDefault="00081EF7" w:rsidP="00C7791E">
      <w:pPr>
        <w:numPr>
          <w:ilvl w:val="0"/>
          <w:numId w:val="67"/>
        </w:numPr>
        <w:rPr>
          <w:rFonts w:eastAsia="MS Mincho"/>
          <w:lang w:eastAsia="ja-JP"/>
        </w:rPr>
      </w:pPr>
      <w:r>
        <w:rPr>
          <w:rFonts w:eastAsia="MS Mincho" w:hint="eastAsia"/>
          <w:lang w:eastAsia="ja-JP"/>
        </w:rPr>
        <w:t>Final Report of the 3</w:t>
      </w:r>
      <w:r w:rsidRPr="00081EF7">
        <w:rPr>
          <w:rFonts w:eastAsia="MS Mincho" w:hint="eastAsia"/>
          <w:vertAlign w:val="superscript"/>
          <w:lang w:eastAsia="ja-JP"/>
        </w:rPr>
        <w:t>rd</w:t>
      </w:r>
      <w:r>
        <w:rPr>
          <w:rFonts w:eastAsia="MS Mincho" w:hint="eastAsia"/>
          <w:lang w:eastAsia="ja-JP"/>
        </w:rPr>
        <w:t xml:space="preserve"> meeting of CBS Steering Group for the Severe Weather Forecasting Demonstration Project (Geneva, Switzerland, 22-26 </w:t>
      </w:r>
      <w:r w:rsidR="00D92B1F">
        <w:rPr>
          <w:rFonts w:eastAsia="MS Mincho"/>
          <w:lang w:eastAsia="ja-JP"/>
        </w:rPr>
        <w:t>February</w:t>
      </w:r>
      <w:r>
        <w:rPr>
          <w:rFonts w:eastAsia="MS Mincho" w:hint="eastAsia"/>
          <w:lang w:eastAsia="ja-JP"/>
        </w:rPr>
        <w:t>, 2010).</w:t>
      </w:r>
    </w:p>
    <w:p w14:paraId="4ADA82F6" w14:textId="77777777" w:rsidR="00D92B1F" w:rsidRPr="006F157F" w:rsidRDefault="00D92B1F" w:rsidP="00C7791E">
      <w:pPr>
        <w:numPr>
          <w:ilvl w:val="0"/>
          <w:numId w:val="67"/>
        </w:numPr>
        <w:rPr>
          <w:rFonts w:eastAsia="MS Mincho"/>
          <w:lang w:eastAsia="ja-JP"/>
        </w:rPr>
      </w:pPr>
      <w:r w:rsidRPr="006F157F">
        <w:rPr>
          <w:rFonts w:eastAsia="MS Mincho" w:hint="eastAsia"/>
          <w:lang w:eastAsia="ja-JP"/>
        </w:rPr>
        <w:t xml:space="preserve">Final Report of the </w:t>
      </w:r>
      <w:r w:rsidRPr="006F157F">
        <w:rPr>
          <w:rFonts w:eastAsia="MS Mincho"/>
          <w:lang w:eastAsia="ja-JP"/>
        </w:rPr>
        <w:t xml:space="preserve">Technical Planning Workshop on SWFDP </w:t>
      </w:r>
      <w:r>
        <w:rPr>
          <w:rFonts w:eastAsia="MS Mincho"/>
          <w:lang w:eastAsia="ja-JP"/>
        </w:rPr>
        <w:t>Development</w:t>
      </w:r>
      <w:r w:rsidRPr="006F157F">
        <w:rPr>
          <w:rFonts w:eastAsia="MS Mincho"/>
          <w:lang w:eastAsia="ja-JP"/>
        </w:rPr>
        <w:t xml:space="preserve"> for B</w:t>
      </w:r>
      <w:r>
        <w:rPr>
          <w:rFonts w:eastAsia="MS Mincho"/>
          <w:lang w:eastAsia="ja-JP"/>
        </w:rPr>
        <w:t xml:space="preserve">ay </w:t>
      </w:r>
      <w:r w:rsidRPr="006F157F">
        <w:rPr>
          <w:rFonts w:eastAsia="MS Mincho"/>
          <w:lang w:eastAsia="ja-JP"/>
        </w:rPr>
        <w:t>o</w:t>
      </w:r>
      <w:r>
        <w:rPr>
          <w:rFonts w:eastAsia="MS Mincho"/>
          <w:lang w:eastAsia="ja-JP"/>
        </w:rPr>
        <w:t xml:space="preserve">f </w:t>
      </w:r>
      <w:r w:rsidRPr="006F157F">
        <w:rPr>
          <w:rFonts w:eastAsia="MS Mincho"/>
          <w:lang w:eastAsia="ja-JP"/>
        </w:rPr>
        <w:t>B</w:t>
      </w:r>
      <w:r>
        <w:rPr>
          <w:rFonts w:eastAsia="MS Mincho"/>
          <w:lang w:eastAsia="ja-JP"/>
        </w:rPr>
        <w:t>engal (</w:t>
      </w:r>
      <w:r w:rsidRPr="006F157F">
        <w:rPr>
          <w:rFonts w:eastAsia="MS Mincho"/>
          <w:lang w:eastAsia="ja-JP"/>
        </w:rPr>
        <w:t>South Asia</w:t>
      </w:r>
      <w:r>
        <w:rPr>
          <w:rFonts w:eastAsia="MS Mincho"/>
          <w:lang w:eastAsia="ja-JP"/>
        </w:rPr>
        <w:t>)</w:t>
      </w:r>
      <w:r w:rsidRPr="006F157F">
        <w:rPr>
          <w:rFonts w:eastAsia="MS Mincho" w:hint="eastAsia"/>
          <w:lang w:eastAsia="ja-JP"/>
        </w:rPr>
        <w:t xml:space="preserve"> (</w:t>
      </w:r>
      <w:r w:rsidRPr="006F157F">
        <w:rPr>
          <w:rFonts w:eastAsia="MS Mincho"/>
          <w:lang w:eastAsia="ja-JP"/>
        </w:rPr>
        <w:t>New Delhi, 23-27 January 2012</w:t>
      </w:r>
      <w:r w:rsidRPr="006F157F">
        <w:rPr>
          <w:rFonts w:eastAsia="MS Mincho" w:hint="eastAsia"/>
          <w:lang w:eastAsia="ja-JP"/>
        </w:rPr>
        <w:t>).</w:t>
      </w:r>
    </w:p>
    <w:p w14:paraId="3BDEE91D" w14:textId="77777777" w:rsidR="00D92B1F" w:rsidRPr="006F157F" w:rsidRDefault="00D92B1F" w:rsidP="00C7791E">
      <w:pPr>
        <w:numPr>
          <w:ilvl w:val="0"/>
          <w:numId w:val="67"/>
        </w:numPr>
        <w:rPr>
          <w:rFonts w:eastAsia="MS Mincho"/>
          <w:lang w:eastAsia="ja-JP"/>
        </w:rPr>
      </w:pPr>
      <w:r w:rsidRPr="006F157F">
        <w:rPr>
          <w:rFonts w:eastAsia="MS Mincho" w:hint="eastAsia"/>
          <w:lang w:eastAsia="ja-JP"/>
        </w:rPr>
        <w:t xml:space="preserve">Final Report of the </w:t>
      </w:r>
      <w:r w:rsidRPr="006F157F">
        <w:rPr>
          <w:rFonts w:eastAsia="MS Mincho"/>
          <w:lang w:eastAsia="ja-JP"/>
        </w:rPr>
        <w:t>4</w:t>
      </w:r>
      <w:r w:rsidRPr="006F157F">
        <w:rPr>
          <w:rFonts w:eastAsia="MS Mincho"/>
          <w:vertAlign w:val="superscript"/>
          <w:lang w:eastAsia="ja-JP"/>
        </w:rPr>
        <w:t>th</w:t>
      </w:r>
      <w:r w:rsidRPr="006F157F">
        <w:rPr>
          <w:rFonts w:eastAsia="MS Mincho" w:hint="eastAsia"/>
          <w:lang w:eastAsia="ja-JP"/>
        </w:rPr>
        <w:t xml:space="preserve"> meeting of CBS Steering Group for the </w:t>
      </w:r>
      <w:r w:rsidRPr="006F157F">
        <w:rPr>
          <w:rFonts w:eastAsia="MS Mincho"/>
          <w:lang w:eastAsia="ja-JP"/>
        </w:rPr>
        <w:t xml:space="preserve">SWFDP, </w:t>
      </w:r>
      <w:r w:rsidRPr="006F157F">
        <w:rPr>
          <w:rFonts w:eastAsia="MS Mincho" w:hint="eastAsia"/>
          <w:lang w:eastAsia="ja-JP"/>
        </w:rPr>
        <w:t xml:space="preserve">Geneva, Switzerland, </w:t>
      </w:r>
      <w:r w:rsidRPr="006F157F">
        <w:rPr>
          <w:rFonts w:eastAsia="MS Mincho"/>
          <w:lang w:eastAsia="ja-JP"/>
        </w:rPr>
        <w:t>28</w:t>
      </w:r>
      <w:r w:rsidRPr="006F157F">
        <w:rPr>
          <w:rFonts w:eastAsia="MS Mincho" w:hint="eastAsia"/>
          <w:lang w:eastAsia="ja-JP"/>
        </w:rPr>
        <w:t xml:space="preserve"> </w:t>
      </w:r>
      <w:r w:rsidRPr="006F157F">
        <w:rPr>
          <w:rFonts w:eastAsia="MS Mincho"/>
          <w:lang w:eastAsia="ja-JP"/>
        </w:rPr>
        <w:t>February to 2 March 2012</w:t>
      </w:r>
      <w:r w:rsidRPr="006F157F">
        <w:rPr>
          <w:rFonts w:eastAsia="MS Mincho" w:hint="eastAsia"/>
          <w:lang w:eastAsia="ja-JP"/>
        </w:rPr>
        <w:t>).</w:t>
      </w:r>
    </w:p>
    <w:p w14:paraId="71A1DDE4" w14:textId="77777777" w:rsidR="00D92B1F" w:rsidRPr="006F157F" w:rsidRDefault="00D92B1F" w:rsidP="00C7791E">
      <w:pPr>
        <w:numPr>
          <w:ilvl w:val="0"/>
          <w:numId w:val="67"/>
        </w:numPr>
        <w:rPr>
          <w:rFonts w:eastAsia="MS Mincho"/>
          <w:lang w:eastAsia="ja-JP"/>
        </w:rPr>
      </w:pPr>
      <w:r w:rsidRPr="006F157F">
        <w:rPr>
          <w:rFonts w:eastAsia="MS Mincho" w:hint="eastAsia"/>
          <w:lang w:eastAsia="ja-JP"/>
        </w:rPr>
        <w:t>Final Report of the 1</w:t>
      </w:r>
      <w:r w:rsidRPr="006F157F">
        <w:rPr>
          <w:rFonts w:eastAsia="MS Mincho"/>
          <w:lang w:eastAsia="ja-JP"/>
        </w:rPr>
        <w:t>5</w:t>
      </w:r>
      <w:r w:rsidRPr="006F157F">
        <w:rPr>
          <w:rFonts w:eastAsia="MS Mincho" w:hint="eastAsia"/>
          <w:vertAlign w:val="superscript"/>
          <w:lang w:eastAsia="ja-JP"/>
        </w:rPr>
        <w:t>th</w:t>
      </w:r>
      <w:r w:rsidRPr="006F157F">
        <w:rPr>
          <w:rFonts w:eastAsia="MS Mincho" w:hint="eastAsia"/>
          <w:lang w:eastAsia="ja-JP"/>
        </w:rPr>
        <w:t xml:space="preserve"> session of CBS (</w:t>
      </w:r>
      <w:r w:rsidRPr="006F157F">
        <w:rPr>
          <w:rFonts w:eastAsia="MS Mincho"/>
          <w:lang w:eastAsia="ja-JP"/>
        </w:rPr>
        <w:t>Jakarta, Indonesia, 10-15 September, 2012)</w:t>
      </w:r>
    </w:p>
    <w:p w14:paraId="69CA644B" w14:textId="77777777" w:rsidR="00D92B1F" w:rsidRDefault="00D92B1F" w:rsidP="00C7791E">
      <w:pPr>
        <w:numPr>
          <w:ilvl w:val="0"/>
          <w:numId w:val="67"/>
        </w:numPr>
        <w:rPr>
          <w:rFonts w:eastAsia="MS Mincho"/>
          <w:lang w:eastAsia="ja-JP"/>
        </w:rPr>
      </w:pPr>
      <w:r w:rsidRPr="006F157F">
        <w:rPr>
          <w:rFonts w:eastAsia="MS Mincho" w:hint="eastAsia"/>
          <w:lang w:eastAsia="ja-JP"/>
        </w:rPr>
        <w:t xml:space="preserve">Final Report of the Extra-ordinary meeting of CBS Steering Group for the </w:t>
      </w:r>
      <w:r w:rsidRPr="006F157F">
        <w:rPr>
          <w:rFonts w:eastAsia="MS Mincho"/>
          <w:lang w:eastAsia="ja-JP"/>
        </w:rPr>
        <w:t xml:space="preserve">SWFDP, </w:t>
      </w:r>
      <w:r w:rsidRPr="006F157F">
        <w:rPr>
          <w:rFonts w:eastAsia="MS Mincho" w:hint="eastAsia"/>
          <w:lang w:eastAsia="ja-JP"/>
        </w:rPr>
        <w:t xml:space="preserve">Geneva, Switzerland, </w:t>
      </w:r>
      <w:r w:rsidRPr="006F157F">
        <w:rPr>
          <w:rFonts w:eastAsia="MS Mincho"/>
          <w:lang w:eastAsia="ja-JP"/>
        </w:rPr>
        <w:t>3 – 5 December, 2013</w:t>
      </w:r>
      <w:r w:rsidRPr="006F157F">
        <w:rPr>
          <w:rFonts w:eastAsia="MS Mincho" w:hint="eastAsia"/>
          <w:lang w:eastAsia="ja-JP"/>
        </w:rPr>
        <w:t>).</w:t>
      </w:r>
    </w:p>
    <w:p w14:paraId="147683D0" w14:textId="77777777" w:rsidR="003D2A14" w:rsidRDefault="001D471B" w:rsidP="00C7791E">
      <w:pPr>
        <w:numPr>
          <w:ilvl w:val="0"/>
          <w:numId w:val="67"/>
        </w:numPr>
        <w:rPr>
          <w:rFonts w:eastAsia="MS Mincho"/>
          <w:lang w:eastAsia="ja-JP"/>
        </w:rPr>
      </w:pPr>
      <w:r w:rsidRPr="001D471B">
        <w:rPr>
          <w:rFonts w:eastAsia="MS Mincho" w:hint="eastAsia"/>
          <w:lang w:eastAsia="ja-JP"/>
        </w:rPr>
        <w:t>Final Report of the Extra-ordinary session of CBS</w:t>
      </w:r>
      <w:r>
        <w:rPr>
          <w:rFonts w:eastAsia="MS Mincho"/>
          <w:lang w:eastAsia="ja-JP"/>
        </w:rPr>
        <w:t xml:space="preserve"> (</w:t>
      </w:r>
      <w:r w:rsidRPr="001D471B">
        <w:rPr>
          <w:rFonts w:eastAsia="MS Mincho"/>
          <w:lang w:eastAsia="ja-JP"/>
        </w:rPr>
        <w:t>Asunción, Paraguay, 8–12 September 2014</w:t>
      </w:r>
      <w:r>
        <w:rPr>
          <w:rFonts w:eastAsia="MS Mincho"/>
          <w:lang w:eastAsia="ja-JP"/>
        </w:rPr>
        <w:t xml:space="preserve">) </w:t>
      </w:r>
      <w:r w:rsidRPr="001D471B">
        <w:rPr>
          <w:rFonts w:eastAsia="MS Mincho"/>
          <w:lang w:eastAsia="ja-JP"/>
        </w:rPr>
        <w:t>(CBS-Ext.(2014))</w:t>
      </w:r>
    </w:p>
    <w:p w14:paraId="21AB91FD" w14:textId="77777777" w:rsidR="003D2A14" w:rsidRPr="003D2A14" w:rsidRDefault="003D2A14" w:rsidP="003D2A14">
      <w:pPr>
        <w:rPr>
          <w:rFonts w:eastAsia="MS Mincho"/>
          <w:lang w:eastAsia="ja-JP"/>
        </w:rPr>
      </w:pPr>
    </w:p>
    <w:p w14:paraId="4E0C5F11" w14:textId="77777777" w:rsidR="003D2A14" w:rsidRPr="003D2A14" w:rsidRDefault="003D2A14" w:rsidP="003D2A14">
      <w:pPr>
        <w:rPr>
          <w:rFonts w:eastAsia="MS Mincho"/>
          <w:lang w:eastAsia="ja-JP"/>
        </w:rPr>
      </w:pPr>
    </w:p>
    <w:p w14:paraId="4BA7E5F1" w14:textId="77777777" w:rsidR="003D2A14" w:rsidRPr="005E679E" w:rsidRDefault="003D2A14" w:rsidP="003D2A14">
      <w:pPr>
        <w:rPr>
          <w:rFonts w:eastAsia="MS Mincho"/>
          <w:lang w:val="en-US" w:eastAsia="ja-JP"/>
        </w:rPr>
      </w:pPr>
      <w:r w:rsidRPr="005E679E">
        <w:rPr>
          <w:rFonts w:eastAsia="MS Mincho"/>
          <w:lang w:val="en-US" w:eastAsia="ja-JP"/>
        </w:rPr>
        <w:tab/>
      </w:r>
    </w:p>
    <w:p w14:paraId="032D356E" w14:textId="77777777" w:rsidR="003D2A14" w:rsidRPr="005E679E" w:rsidRDefault="003D2A14" w:rsidP="003D2A14">
      <w:pPr>
        <w:rPr>
          <w:rFonts w:eastAsia="MS Mincho"/>
          <w:lang w:val="en-US" w:eastAsia="ja-JP"/>
        </w:rPr>
      </w:pPr>
    </w:p>
    <w:p w14:paraId="78677F7F" w14:textId="77777777" w:rsidR="001D471B" w:rsidRPr="005E679E" w:rsidRDefault="001D471B" w:rsidP="003D2A14">
      <w:pPr>
        <w:rPr>
          <w:rFonts w:eastAsia="MS Mincho"/>
          <w:lang w:val="en-US" w:eastAsia="ja-JP"/>
        </w:rPr>
        <w:sectPr w:rsidR="001D471B" w:rsidRPr="005E679E" w:rsidSect="00914382">
          <w:headerReference w:type="default" r:id="rId11"/>
          <w:headerReference w:type="first" r:id="rId12"/>
          <w:pgSz w:w="11906" w:h="16838" w:code="9"/>
          <w:pgMar w:top="1985" w:right="1701" w:bottom="1701" w:left="1701" w:header="851" w:footer="992" w:gutter="0"/>
          <w:cols w:space="425"/>
          <w:docGrid w:type="lines" w:linePitch="29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5"/>
        <w:gridCol w:w="1337"/>
        <w:gridCol w:w="1337"/>
        <w:gridCol w:w="1257"/>
        <w:gridCol w:w="1337"/>
      </w:tblGrid>
      <w:tr w:rsidR="00AA3B89" w:rsidRPr="002A3007" w14:paraId="65E7BFD6" w14:textId="77777777" w:rsidTr="000D152D">
        <w:trPr>
          <w:trHeight w:val="440"/>
        </w:trPr>
        <w:tc>
          <w:tcPr>
            <w:tcW w:w="5000" w:type="pct"/>
            <w:gridSpan w:val="5"/>
            <w:tcBorders>
              <w:bottom w:val="single" w:sz="4" w:space="0" w:color="auto"/>
            </w:tcBorders>
            <w:vAlign w:val="center"/>
          </w:tcPr>
          <w:p w14:paraId="3593105E" w14:textId="77777777" w:rsidR="00F51E95" w:rsidRPr="00F51E95" w:rsidRDefault="00AA3B89" w:rsidP="00F51E95">
            <w:pPr>
              <w:pStyle w:val="Heading1"/>
              <w:rPr>
                <w:rFonts w:eastAsia="MS Mincho" w:cs="Arial"/>
                <w:szCs w:val="28"/>
                <w:lang w:eastAsia="ja-JP"/>
              </w:rPr>
            </w:pPr>
            <w:bookmarkStart w:id="244" w:name="_Toc413879022"/>
            <w:r w:rsidRPr="002A3007">
              <w:rPr>
                <w:rFonts w:cs="Arial"/>
              </w:rPr>
              <w:t xml:space="preserve">ANNEX A: </w:t>
            </w:r>
            <w:r w:rsidRPr="002A3007">
              <w:rPr>
                <w:rFonts w:cs="Arial"/>
                <w:szCs w:val="28"/>
              </w:rPr>
              <w:t>Availability of Minimum Required NWP Products from Global Centres</w:t>
            </w:r>
            <w:bookmarkEnd w:id="244"/>
          </w:p>
        </w:tc>
      </w:tr>
      <w:tr w:rsidR="00AA3B89" w:rsidRPr="002A3007" w14:paraId="74A00322" w14:textId="77777777" w:rsidTr="003B1908">
        <w:trPr>
          <w:cantSplit/>
        </w:trPr>
        <w:tc>
          <w:tcPr>
            <w:tcW w:w="2638" w:type="pct"/>
            <w:shd w:val="clear" w:color="auto" w:fill="DBE5F1"/>
          </w:tcPr>
          <w:p w14:paraId="06B75ED8" w14:textId="77777777" w:rsidR="00AA3B89" w:rsidRPr="002A3007" w:rsidRDefault="00AA3B89" w:rsidP="00AA3B89">
            <w:pPr>
              <w:jc w:val="center"/>
              <w:rPr>
                <w:rFonts w:cs="Arial"/>
                <w:bCs/>
                <w:lang w:val="en-US"/>
              </w:rPr>
            </w:pPr>
            <w:r w:rsidRPr="002A3007">
              <w:rPr>
                <w:rFonts w:cs="Arial"/>
                <w:bCs/>
                <w:lang w:val="en-US"/>
              </w:rPr>
              <w:t>Deterministic Forecasts:</w:t>
            </w:r>
          </w:p>
        </w:tc>
        <w:tc>
          <w:tcPr>
            <w:tcW w:w="2362" w:type="pct"/>
            <w:gridSpan w:val="4"/>
            <w:shd w:val="clear" w:color="auto" w:fill="DBE5F1"/>
          </w:tcPr>
          <w:p w14:paraId="43BE3FBD" w14:textId="77777777" w:rsidR="00AA3B89" w:rsidRPr="002A3007" w:rsidRDefault="00AA3B89" w:rsidP="00AA3B89">
            <w:pPr>
              <w:jc w:val="center"/>
              <w:rPr>
                <w:rFonts w:cs="Arial"/>
                <w:sz w:val="20"/>
                <w:lang w:eastAsia="en-GB"/>
              </w:rPr>
            </w:pPr>
            <w:r w:rsidRPr="002A3007">
              <w:rPr>
                <w:rFonts w:cs="Arial"/>
                <w:sz w:val="20"/>
                <w:lang w:eastAsia="en-GB"/>
              </w:rPr>
              <w:t>Availability</w:t>
            </w:r>
          </w:p>
        </w:tc>
      </w:tr>
      <w:tr w:rsidR="00F227C1" w:rsidRPr="002A3007" w14:paraId="5BCD89A1" w14:textId="77777777" w:rsidTr="003B1908">
        <w:tc>
          <w:tcPr>
            <w:tcW w:w="2638" w:type="pct"/>
            <w:shd w:val="clear" w:color="auto" w:fill="DBE5F1"/>
          </w:tcPr>
          <w:p w14:paraId="39A52883" w14:textId="77777777" w:rsidR="005F6284" w:rsidRPr="002A3007" w:rsidRDefault="005F6284" w:rsidP="00AA3B89">
            <w:pPr>
              <w:jc w:val="center"/>
              <w:rPr>
                <w:rFonts w:cs="Arial"/>
                <w:lang w:val="en-US"/>
              </w:rPr>
            </w:pPr>
            <w:r w:rsidRPr="002A3007">
              <w:rPr>
                <w:rFonts w:cs="Arial"/>
                <w:lang w:val="en-US"/>
              </w:rPr>
              <w:t>6-hourly out to 72 hours, then 12-hourly up to 144 hours</w:t>
            </w:r>
          </w:p>
        </w:tc>
        <w:tc>
          <w:tcPr>
            <w:tcW w:w="590" w:type="pct"/>
            <w:shd w:val="clear" w:color="auto" w:fill="DBE5F1"/>
          </w:tcPr>
          <w:p w14:paraId="100FF87E" w14:textId="77777777" w:rsidR="005F6284" w:rsidRPr="00E20B52" w:rsidRDefault="005F6284" w:rsidP="00AA3B89">
            <w:pPr>
              <w:jc w:val="center"/>
              <w:rPr>
                <w:rFonts w:cs="Arial"/>
                <w:bCs/>
                <w:lang w:val="en-US"/>
              </w:rPr>
            </w:pPr>
            <w:r w:rsidRPr="00E20B52">
              <w:rPr>
                <w:rFonts w:cs="Arial"/>
                <w:bCs/>
                <w:lang w:val="en-US"/>
              </w:rPr>
              <w:t>CMA</w:t>
            </w:r>
          </w:p>
        </w:tc>
        <w:tc>
          <w:tcPr>
            <w:tcW w:w="591" w:type="pct"/>
            <w:shd w:val="clear" w:color="auto" w:fill="DBE5F1"/>
          </w:tcPr>
          <w:p w14:paraId="4FBCB784" w14:textId="77777777" w:rsidR="005F6284" w:rsidRPr="00E20B52" w:rsidRDefault="005F6284" w:rsidP="00AA3B89">
            <w:pPr>
              <w:jc w:val="center"/>
              <w:rPr>
                <w:rFonts w:cs="Arial"/>
                <w:bCs/>
                <w:lang w:val="en-US"/>
              </w:rPr>
            </w:pPr>
            <w:r w:rsidRPr="00E20B52">
              <w:rPr>
                <w:rFonts w:cs="Arial"/>
                <w:bCs/>
                <w:lang w:val="en-US"/>
              </w:rPr>
              <w:t>JMA</w:t>
            </w:r>
          </w:p>
        </w:tc>
        <w:tc>
          <w:tcPr>
            <w:tcW w:w="591" w:type="pct"/>
            <w:shd w:val="clear" w:color="auto" w:fill="DBE5F1"/>
          </w:tcPr>
          <w:p w14:paraId="15D91035" w14:textId="77777777" w:rsidR="005F6284" w:rsidRPr="00E20B52" w:rsidRDefault="005F6284" w:rsidP="00CF5B28">
            <w:pPr>
              <w:jc w:val="center"/>
              <w:rPr>
                <w:rFonts w:eastAsia="MS Mincho" w:cs="Arial"/>
                <w:lang w:eastAsia="ja-JP"/>
              </w:rPr>
            </w:pPr>
            <w:r w:rsidRPr="00E20B52">
              <w:rPr>
                <w:rFonts w:cs="Arial"/>
                <w:bCs/>
                <w:lang w:val="en-US"/>
              </w:rPr>
              <w:t>KMA</w:t>
            </w:r>
          </w:p>
        </w:tc>
        <w:tc>
          <w:tcPr>
            <w:tcW w:w="590" w:type="pct"/>
            <w:shd w:val="clear" w:color="auto" w:fill="DBE5F1"/>
          </w:tcPr>
          <w:p w14:paraId="434F7F25" w14:textId="77777777" w:rsidR="005F6284" w:rsidRPr="00E20B52" w:rsidRDefault="00F227C1" w:rsidP="00CF5B28">
            <w:pPr>
              <w:jc w:val="center"/>
              <w:rPr>
                <w:rFonts w:eastAsia="MS Mincho" w:cs="Arial"/>
                <w:lang w:eastAsia="ja-JP"/>
              </w:rPr>
            </w:pPr>
            <w:r>
              <w:rPr>
                <w:rFonts w:eastAsia="MS Mincho" w:cs="Arial" w:hint="eastAsia"/>
                <w:lang w:eastAsia="ja-JP"/>
              </w:rPr>
              <w:t>ECMWF</w:t>
            </w:r>
          </w:p>
        </w:tc>
      </w:tr>
      <w:tr w:rsidR="00F227C1" w:rsidRPr="002A3007" w14:paraId="33E17C58" w14:textId="77777777" w:rsidTr="003B1908">
        <w:tc>
          <w:tcPr>
            <w:tcW w:w="2638" w:type="pct"/>
          </w:tcPr>
          <w:p w14:paraId="7725C17F" w14:textId="77777777" w:rsidR="005F6284" w:rsidRPr="002A3007" w:rsidRDefault="005F6284" w:rsidP="00AA3B89">
            <w:pPr>
              <w:rPr>
                <w:rFonts w:cs="Arial"/>
                <w:sz w:val="18"/>
                <w:lang w:val="en-US"/>
              </w:rPr>
            </w:pPr>
            <w:r w:rsidRPr="002A3007">
              <w:rPr>
                <w:rFonts w:cs="Arial"/>
                <w:sz w:val="18"/>
                <w:lang w:val="en-US"/>
              </w:rPr>
              <w:t xml:space="preserve">Parameters:  wind (streamlines and speed/direction), temperature, </w:t>
            </w:r>
            <w:proofErr w:type="spellStart"/>
            <w:r w:rsidRPr="002A3007">
              <w:rPr>
                <w:rFonts w:cs="Arial"/>
                <w:sz w:val="18"/>
                <w:lang w:val="en-US"/>
              </w:rPr>
              <w:t>geopotential</w:t>
            </w:r>
            <w:proofErr w:type="spellEnd"/>
            <w:r w:rsidRPr="002A3007">
              <w:rPr>
                <w:rFonts w:cs="Arial"/>
                <w:sz w:val="18"/>
                <w:lang w:val="en-US"/>
              </w:rPr>
              <w:t xml:space="preserve"> height, humidity </w:t>
            </w:r>
          </w:p>
          <w:p w14:paraId="7E7D276F" w14:textId="77777777" w:rsidR="005F6284" w:rsidRPr="002A3007" w:rsidRDefault="005F6284" w:rsidP="00AA3B89">
            <w:pPr>
              <w:rPr>
                <w:rFonts w:cs="Arial"/>
                <w:sz w:val="18"/>
                <w:lang w:val="en-US"/>
              </w:rPr>
            </w:pPr>
            <w:r w:rsidRPr="002A3007">
              <w:rPr>
                <w:rFonts w:cs="Arial"/>
                <w:sz w:val="18"/>
                <w:lang w:val="en-US"/>
              </w:rPr>
              <w:t xml:space="preserve">Levels:  </w:t>
            </w:r>
            <w:proofErr w:type="spellStart"/>
            <w:r w:rsidRPr="002A3007">
              <w:rPr>
                <w:rFonts w:cs="Arial"/>
                <w:sz w:val="18"/>
                <w:lang w:val="en-US"/>
              </w:rPr>
              <w:t>sfc</w:t>
            </w:r>
            <w:proofErr w:type="spellEnd"/>
            <w:r w:rsidRPr="002A3007">
              <w:rPr>
                <w:rFonts w:cs="Arial"/>
                <w:sz w:val="18"/>
                <w:lang w:val="en-US"/>
              </w:rPr>
              <w:t xml:space="preserve">, 925mb, 850mb, 700mb, 500mb, 300mb, 200mb </w:t>
            </w:r>
          </w:p>
          <w:p w14:paraId="225EC8BC" w14:textId="77777777" w:rsidR="005F6284" w:rsidRPr="002A3007" w:rsidRDefault="005F6284" w:rsidP="00AA3B89">
            <w:pPr>
              <w:rPr>
                <w:rFonts w:cs="Arial"/>
                <w:sz w:val="18"/>
                <w:lang w:val="en-US"/>
              </w:rPr>
            </w:pPr>
            <w:r w:rsidRPr="002A3007">
              <w:rPr>
                <w:rFonts w:cs="Arial"/>
                <w:sz w:val="18"/>
                <w:lang w:val="en-US"/>
              </w:rPr>
              <w:t>Purpose:  General forecasting parameters to gain a perspective on the overall atmosphere.  For determination of frontal system and pressure maxima locations.</w:t>
            </w:r>
          </w:p>
        </w:tc>
        <w:tc>
          <w:tcPr>
            <w:tcW w:w="590" w:type="pct"/>
            <w:vAlign w:val="center"/>
          </w:tcPr>
          <w:p w14:paraId="29478E11" w14:textId="77777777" w:rsidR="005F6284" w:rsidRPr="00310274" w:rsidRDefault="005F6284" w:rsidP="00636655">
            <w:pPr>
              <w:jc w:val="center"/>
              <w:rPr>
                <w:rFonts w:eastAsia="MS Mincho" w:cs="Arial"/>
                <w:sz w:val="21"/>
                <w:szCs w:val="21"/>
                <w:lang w:val="en-US" w:eastAsia="ja-JP"/>
              </w:rPr>
            </w:pPr>
            <w:r w:rsidRPr="00310274">
              <w:rPr>
                <w:rFonts w:eastAsia="MS Mincho" w:cs="Arial" w:hint="eastAsia"/>
                <w:sz w:val="21"/>
                <w:szCs w:val="21"/>
                <w:lang w:val="en-US" w:eastAsia="ja-JP"/>
              </w:rPr>
              <w:t>YES</w:t>
            </w:r>
          </w:p>
        </w:tc>
        <w:tc>
          <w:tcPr>
            <w:tcW w:w="591" w:type="pct"/>
            <w:vAlign w:val="center"/>
          </w:tcPr>
          <w:p w14:paraId="3921FDBD" w14:textId="77777777"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591" w:type="pct"/>
            <w:vAlign w:val="center"/>
          </w:tcPr>
          <w:p w14:paraId="68101426" w14:textId="77777777" w:rsidR="005F6284" w:rsidRPr="002A3007" w:rsidRDefault="005F6284" w:rsidP="00E20B52">
            <w:pPr>
              <w:jc w:val="center"/>
              <w:rPr>
                <w:rFonts w:cs="Arial"/>
                <w:sz w:val="18"/>
                <w:lang w:eastAsia="en-GB"/>
              </w:rPr>
            </w:pPr>
            <w:r>
              <w:rPr>
                <w:rFonts w:eastAsia="MS Mincho" w:cs="Arial" w:hint="eastAsia"/>
                <w:sz w:val="21"/>
                <w:szCs w:val="21"/>
                <w:lang w:val="en-US" w:eastAsia="ja-JP"/>
              </w:rPr>
              <w:t>YES</w:t>
            </w:r>
          </w:p>
        </w:tc>
        <w:tc>
          <w:tcPr>
            <w:tcW w:w="590" w:type="pct"/>
            <w:vAlign w:val="center"/>
          </w:tcPr>
          <w:p w14:paraId="4BE1E380" w14:textId="77777777" w:rsidR="005F6284" w:rsidRPr="002A3007" w:rsidRDefault="0084288E" w:rsidP="00E20B52">
            <w:pPr>
              <w:jc w:val="center"/>
              <w:rPr>
                <w:rFonts w:cs="Arial"/>
                <w:sz w:val="18"/>
                <w:lang w:eastAsia="en-GB"/>
              </w:rPr>
            </w:pPr>
            <w:r>
              <w:rPr>
                <w:rFonts w:eastAsia="MS Mincho" w:cs="Arial" w:hint="eastAsia"/>
                <w:sz w:val="21"/>
                <w:szCs w:val="21"/>
                <w:lang w:val="en-US" w:eastAsia="ja-JP"/>
              </w:rPr>
              <w:t>YES</w:t>
            </w:r>
          </w:p>
        </w:tc>
      </w:tr>
      <w:tr w:rsidR="00F227C1" w:rsidRPr="002A3007" w14:paraId="08B50707" w14:textId="77777777" w:rsidTr="003B1908">
        <w:tc>
          <w:tcPr>
            <w:tcW w:w="2638" w:type="pct"/>
          </w:tcPr>
          <w:p w14:paraId="6C6C0373" w14:textId="77777777" w:rsidR="005F6284" w:rsidRPr="002A3007" w:rsidRDefault="005F6284" w:rsidP="00AA3B89">
            <w:pPr>
              <w:rPr>
                <w:rFonts w:cs="Arial"/>
                <w:sz w:val="18"/>
                <w:lang w:val="en-US"/>
              </w:rPr>
            </w:pPr>
            <w:r w:rsidRPr="002A3007">
              <w:rPr>
                <w:rFonts w:cs="Arial"/>
                <w:sz w:val="18"/>
                <w:lang w:val="en-US"/>
              </w:rPr>
              <w:t xml:space="preserve">Parameter:  </w:t>
            </w:r>
            <w:proofErr w:type="spellStart"/>
            <w:r w:rsidRPr="002A3007">
              <w:rPr>
                <w:rFonts w:cs="Arial"/>
                <w:sz w:val="18"/>
                <w:lang w:val="en-US"/>
              </w:rPr>
              <w:t>vorticity</w:t>
            </w:r>
            <w:proofErr w:type="spellEnd"/>
            <w:r w:rsidRPr="002A3007">
              <w:rPr>
                <w:rFonts w:cs="Arial"/>
                <w:sz w:val="18"/>
                <w:lang w:val="en-US"/>
              </w:rPr>
              <w:t xml:space="preserve"> </w:t>
            </w:r>
          </w:p>
          <w:p w14:paraId="06CD378F" w14:textId="77777777" w:rsidR="005F6284" w:rsidRPr="002A3007" w:rsidRDefault="005F6284" w:rsidP="00AA3B89">
            <w:pPr>
              <w:rPr>
                <w:rFonts w:cs="Arial"/>
                <w:sz w:val="18"/>
                <w:lang w:val="en-US"/>
              </w:rPr>
            </w:pPr>
            <w:r w:rsidRPr="002A3007">
              <w:rPr>
                <w:rFonts w:cs="Arial"/>
                <w:sz w:val="18"/>
                <w:lang w:val="en-US"/>
              </w:rPr>
              <w:t xml:space="preserve">Level:  500mb, 300mb </w:t>
            </w:r>
          </w:p>
          <w:p w14:paraId="09D92844" w14:textId="77777777" w:rsidR="005F6284" w:rsidRPr="002A3007" w:rsidRDefault="005F6284" w:rsidP="00AA3B89">
            <w:pPr>
              <w:rPr>
                <w:rFonts w:cs="Arial"/>
                <w:sz w:val="18"/>
                <w:lang w:val="en-US"/>
              </w:rPr>
            </w:pPr>
            <w:r w:rsidRPr="002A3007">
              <w:rPr>
                <w:rFonts w:cs="Arial"/>
                <w:sz w:val="18"/>
                <w:lang w:val="en-US"/>
              </w:rPr>
              <w:t>Purpose:  Determination of frontal and low pressure system locations.  Crucial in locating potential severe weather outbreak locations.  Can be used in determination of severe weather type</w:t>
            </w:r>
          </w:p>
        </w:tc>
        <w:tc>
          <w:tcPr>
            <w:tcW w:w="590" w:type="pct"/>
            <w:vAlign w:val="center"/>
          </w:tcPr>
          <w:p w14:paraId="6AEA7ED5" w14:textId="77777777" w:rsidR="005F6284" w:rsidRPr="00310274" w:rsidRDefault="005F6284" w:rsidP="00E20B52">
            <w:pPr>
              <w:jc w:val="center"/>
              <w:rPr>
                <w:rFonts w:eastAsia="MS Mincho" w:cs="Arial"/>
                <w:sz w:val="21"/>
                <w:szCs w:val="21"/>
                <w:lang w:val="en-US" w:eastAsia="ja-JP"/>
              </w:rPr>
            </w:pPr>
            <w:r w:rsidRPr="00310274">
              <w:rPr>
                <w:rFonts w:eastAsia="MS Mincho" w:cs="Arial" w:hint="eastAsia"/>
                <w:sz w:val="21"/>
                <w:szCs w:val="21"/>
                <w:lang w:val="en-US" w:eastAsia="ja-JP"/>
              </w:rPr>
              <w:t>YES</w:t>
            </w:r>
          </w:p>
        </w:tc>
        <w:tc>
          <w:tcPr>
            <w:tcW w:w="591" w:type="pct"/>
            <w:vAlign w:val="center"/>
          </w:tcPr>
          <w:p w14:paraId="4110B22E" w14:textId="77777777"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591" w:type="pct"/>
            <w:vAlign w:val="center"/>
          </w:tcPr>
          <w:p w14:paraId="389071D8" w14:textId="77777777" w:rsidR="005F6284" w:rsidRPr="002A3007" w:rsidRDefault="005F6284" w:rsidP="00E20B52">
            <w:pPr>
              <w:jc w:val="center"/>
              <w:rPr>
                <w:rFonts w:cs="Arial"/>
                <w:lang w:val="en-US"/>
              </w:rPr>
            </w:pPr>
            <w:r>
              <w:rPr>
                <w:rFonts w:eastAsia="MS Mincho" w:cs="Arial" w:hint="eastAsia"/>
                <w:sz w:val="21"/>
                <w:szCs w:val="21"/>
                <w:lang w:val="en-US" w:eastAsia="ja-JP"/>
              </w:rPr>
              <w:t>YES</w:t>
            </w:r>
          </w:p>
        </w:tc>
        <w:tc>
          <w:tcPr>
            <w:tcW w:w="590" w:type="pct"/>
            <w:vAlign w:val="center"/>
          </w:tcPr>
          <w:p w14:paraId="186C2ADC" w14:textId="77777777" w:rsidR="005F6284" w:rsidRPr="002A3007" w:rsidRDefault="0084288E" w:rsidP="00E20B52">
            <w:pPr>
              <w:jc w:val="center"/>
              <w:rPr>
                <w:rFonts w:cs="Arial"/>
                <w:lang w:val="en-US"/>
              </w:rPr>
            </w:pPr>
            <w:r>
              <w:rPr>
                <w:rFonts w:eastAsia="MS Mincho" w:cs="Arial" w:hint="eastAsia"/>
                <w:sz w:val="21"/>
                <w:szCs w:val="21"/>
                <w:lang w:val="en-US" w:eastAsia="ja-JP"/>
              </w:rPr>
              <w:t>YES</w:t>
            </w:r>
          </w:p>
        </w:tc>
      </w:tr>
      <w:tr w:rsidR="00F227C1" w:rsidRPr="002A3007" w14:paraId="7EB3206D" w14:textId="77777777" w:rsidTr="003B1908">
        <w:tc>
          <w:tcPr>
            <w:tcW w:w="2638" w:type="pct"/>
          </w:tcPr>
          <w:p w14:paraId="23DB4780" w14:textId="77777777" w:rsidR="005F6284" w:rsidRPr="002A3007" w:rsidRDefault="005F6284" w:rsidP="00AA3B89">
            <w:pPr>
              <w:rPr>
                <w:rFonts w:cs="Arial"/>
                <w:sz w:val="18"/>
                <w:lang w:val="en-US"/>
              </w:rPr>
            </w:pPr>
            <w:r w:rsidRPr="002A3007">
              <w:rPr>
                <w:rFonts w:cs="Arial"/>
                <w:sz w:val="18"/>
                <w:lang w:val="en-US"/>
              </w:rPr>
              <w:t xml:space="preserve">Parameter:  vertical velocity </w:t>
            </w:r>
          </w:p>
          <w:p w14:paraId="2E52B691" w14:textId="77777777" w:rsidR="005F6284" w:rsidRPr="002A3007" w:rsidRDefault="005F6284" w:rsidP="00AA3B89">
            <w:pPr>
              <w:rPr>
                <w:rFonts w:cs="Arial"/>
                <w:sz w:val="18"/>
                <w:lang w:val="en-US"/>
              </w:rPr>
            </w:pPr>
            <w:r w:rsidRPr="002A3007">
              <w:rPr>
                <w:rFonts w:cs="Arial"/>
                <w:sz w:val="18"/>
                <w:lang w:val="en-US"/>
              </w:rPr>
              <w:t xml:space="preserve">Level: 850mb, 700mb, 300mb </w:t>
            </w:r>
          </w:p>
          <w:p w14:paraId="3632B3F0" w14:textId="77777777" w:rsidR="005F6284" w:rsidRPr="002A3007" w:rsidRDefault="005F6284" w:rsidP="00AA3B89">
            <w:pPr>
              <w:rPr>
                <w:rFonts w:cs="Arial"/>
                <w:sz w:val="18"/>
                <w:lang w:val="en-US"/>
              </w:rPr>
            </w:pPr>
            <w:r w:rsidRPr="002A3007">
              <w:rPr>
                <w:rFonts w:cs="Arial"/>
                <w:sz w:val="18"/>
                <w:lang w:val="en-US"/>
              </w:rPr>
              <w:t xml:space="preserve">Purpose:  Determination of </w:t>
            </w:r>
            <w:proofErr w:type="spellStart"/>
            <w:r w:rsidRPr="002A3007">
              <w:rPr>
                <w:rFonts w:cs="Arial"/>
                <w:sz w:val="18"/>
                <w:lang w:val="en-US"/>
              </w:rPr>
              <w:t>mesoscale</w:t>
            </w:r>
            <w:proofErr w:type="spellEnd"/>
            <w:r w:rsidRPr="002A3007">
              <w:rPr>
                <w:rFonts w:cs="Arial"/>
                <w:sz w:val="18"/>
                <w:lang w:val="en-US"/>
              </w:rPr>
              <w:t xml:space="preserve"> patterns of rising and sinking air masses (convective updrafts)</w:t>
            </w:r>
          </w:p>
        </w:tc>
        <w:tc>
          <w:tcPr>
            <w:tcW w:w="590" w:type="pct"/>
            <w:vAlign w:val="center"/>
          </w:tcPr>
          <w:p w14:paraId="522DE12B" w14:textId="77777777" w:rsidR="005F6284" w:rsidRPr="00310274" w:rsidRDefault="005F6284" w:rsidP="00E20B52">
            <w:pPr>
              <w:jc w:val="center"/>
              <w:rPr>
                <w:rFonts w:eastAsia="MS Mincho" w:cs="Arial"/>
                <w:sz w:val="21"/>
                <w:szCs w:val="21"/>
                <w:lang w:val="en-US" w:eastAsia="ja-JP"/>
              </w:rPr>
            </w:pPr>
            <w:r w:rsidRPr="00310274">
              <w:rPr>
                <w:rFonts w:eastAsia="MS Mincho" w:cs="Arial" w:hint="eastAsia"/>
                <w:sz w:val="21"/>
                <w:szCs w:val="21"/>
                <w:lang w:val="en-US" w:eastAsia="ja-JP"/>
              </w:rPr>
              <w:t>YES</w:t>
            </w:r>
          </w:p>
        </w:tc>
        <w:tc>
          <w:tcPr>
            <w:tcW w:w="591" w:type="pct"/>
            <w:vAlign w:val="center"/>
          </w:tcPr>
          <w:p w14:paraId="45240670" w14:textId="77777777"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591" w:type="pct"/>
            <w:vAlign w:val="center"/>
          </w:tcPr>
          <w:p w14:paraId="1217CC09" w14:textId="77777777" w:rsidR="005F6284" w:rsidRPr="002A3007" w:rsidRDefault="005F6284" w:rsidP="00E20B52">
            <w:pPr>
              <w:jc w:val="center"/>
              <w:rPr>
                <w:rFonts w:cs="Arial"/>
                <w:lang w:val="en-US"/>
              </w:rPr>
            </w:pPr>
            <w:r>
              <w:rPr>
                <w:rFonts w:eastAsia="MS Mincho" w:cs="Arial" w:hint="eastAsia"/>
                <w:sz w:val="21"/>
                <w:szCs w:val="21"/>
                <w:lang w:val="en-US" w:eastAsia="ja-JP"/>
              </w:rPr>
              <w:t>YES</w:t>
            </w:r>
          </w:p>
        </w:tc>
        <w:tc>
          <w:tcPr>
            <w:tcW w:w="590" w:type="pct"/>
            <w:vAlign w:val="center"/>
          </w:tcPr>
          <w:p w14:paraId="35FB247A" w14:textId="77777777" w:rsidR="005F6284" w:rsidRPr="000D152D" w:rsidRDefault="0084288E" w:rsidP="00E20B52">
            <w:pPr>
              <w:jc w:val="center"/>
              <w:rPr>
                <w:rFonts w:cs="Arial"/>
                <w:sz w:val="21"/>
                <w:szCs w:val="21"/>
                <w:lang w:val="en-US"/>
              </w:rPr>
            </w:pPr>
            <w:r w:rsidRPr="000D152D">
              <w:rPr>
                <w:rFonts w:cs="Arial"/>
                <w:sz w:val="21"/>
                <w:szCs w:val="21"/>
                <w:lang w:val="en-US"/>
              </w:rPr>
              <w:t>YES</w:t>
            </w:r>
          </w:p>
        </w:tc>
      </w:tr>
      <w:tr w:rsidR="00F227C1" w:rsidRPr="002A3007" w14:paraId="5693E6B7" w14:textId="77777777" w:rsidTr="003B1908">
        <w:tc>
          <w:tcPr>
            <w:tcW w:w="2638" w:type="pct"/>
          </w:tcPr>
          <w:p w14:paraId="38EFFA12" w14:textId="77777777" w:rsidR="005F6284" w:rsidRPr="002A3007" w:rsidRDefault="005F6284" w:rsidP="00AA3B89">
            <w:pPr>
              <w:rPr>
                <w:rFonts w:cs="Arial"/>
                <w:sz w:val="18"/>
                <w:lang w:val="en-US"/>
              </w:rPr>
            </w:pPr>
            <w:r w:rsidRPr="002A3007">
              <w:rPr>
                <w:rFonts w:cs="Arial"/>
                <w:sz w:val="18"/>
                <w:lang w:val="en-US"/>
              </w:rPr>
              <w:t xml:space="preserve">Parameter:  850mb wet bulb potential temperature </w:t>
            </w:r>
          </w:p>
          <w:p w14:paraId="695963C5" w14:textId="77777777" w:rsidR="005F6284" w:rsidRPr="002A3007" w:rsidRDefault="005F6284" w:rsidP="00AA3B89">
            <w:pPr>
              <w:rPr>
                <w:rFonts w:cs="Arial"/>
                <w:sz w:val="18"/>
                <w:lang w:val="en-US"/>
              </w:rPr>
            </w:pPr>
            <w:r w:rsidRPr="002A3007">
              <w:rPr>
                <w:rFonts w:cs="Arial"/>
                <w:sz w:val="18"/>
                <w:lang w:val="en-US"/>
              </w:rPr>
              <w:t xml:space="preserve">Level:  850mb </w:t>
            </w:r>
          </w:p>
          <w:p w14:paraId="2555779A" w14:textId="77777777" w:rsidR="005F6284" w:rsidRPr="002A3007" w:rsidRDefault="005F6284" w:rsidP="00AA3B89">
            <w:pPr>
              <w:rPr>
                <w:rFonts w:cs="Arial"/>
                <w:sz w:val="18"/>
                <w:lang w:val="en-US"/>
              </w:rPr>
            </w:pPr>
            <w:r w:rsidRPr="002A3007">
              <w:rPr>
                <w:rFonts w:cs="Arial"/>
                <w:sz w:val="18"/>
                <w:lang w:val="en-US"/>
              </w:rPr>
              <w:t xml:space="preserve">Purpose:  Frontal position diagnosis and change in </w:t>
            </w:r>
            <w:proofErr w:type="spellStart"/>
            <w:r w:rsidRPr="002A3007">
              <w:rPr>
                <w:rFonts w:cs="Arial"/>
                <w:sz w:val="18"/>
                <w:lang w:val="en-US"/>
              </w:rPr>
              <w:t>airmass</w:t>
            </w:r>
            <w:proofErr w:type="spellEnd"/>
          </w:p>
        </w:tc>
        <w:tc>
          <w:tcPr>
            <w:tcW w:w="590" w:type="pct"/>
            <w:vAlign w:val="center"/>
          </w:tcPr>
          <w:p w14:paraId="5ADA0C29" w14:textId="77777777" w:rsidR="005F6284" w:rsidRDefault="005F6284" w:rsidP="00E20B52">
            <w:pPr>
              <w:jc w:val="center"/>
              <w:rPr>
                <w:rFonts w:cs="Arial"/>
                <w:color w:val="000000"/>
                <w:sz w:val="18"/>
                <w:szCs w:val="18"/>
                <w:lang w:val="en-US"/>
              </w:rPr>
            </w:pPr>
            <w:r>
              <w:rPr>
                <w:rFonts w:cs="Arial"/>
                <w:color w:val="000000"/>
                <w:sz w:val="18"/>
                <w:szCs w:val="18"/>
              </w:rPr>
              <w:t xml:space="preserve">850mb </w:t>
            </w:r>
            <w:r>
              <w:rPr>
                <w:rFonts w:cs="Arial" w:hint="eastAsia"/>
                <w:color w:val="000000"/>
                <w:sz w:val="18"/>
                <w:szCs w:val="18"/>
                <w:lang w:val="en-US"/>
              </w:rPr>
              <w:t>potential pseudo-equivalent</w:t>
            </w:r>
            <w:r>
              <w:rPr>
                <w:rFonts w:cs="Arial"/>
                <w:color w:val="000000"/>
                <w:sz w:val="18"/>
                <w:szCs w:val="18"/>
              </w:rPr>
              <w:t xml:space="preserve"> temperature </w:t>
            </w:r>
            <w:r>
              <w:rPr>
                <w:rFonts w:cs="Arial" w:hint="eastAsia"/>
                <w:color w:val="000000"/>
                <w:sz w:val="18"/>
                <w:szCs w:val="18"/>
                <w:lang w:val="en-US"/>
              </w:rPr>
              <w:t>(Theta-SE) replacing</w:t>
            </w:r>
          </w:p>
          <w:p w14:paraId="7A116A17" w14:textId="77777777" w:rsidR="005F6284" w:rsidRPr="002A3007" w:rsidRDefault="005F6284" w:rsidP="00E20B52">
            <w:pPr>
              <w:jc w:val="center"/>
              <w:rPr>
                <w:rFonts w:cs="Arial"/>
                <w:sz w:val="18"/>
                <w:lang w:val="en-US"/>
              </w:rPr>
            </w:pPr>
            <w:r>
              <w:rPr>
                <w:rFonts w:cs="Arial"/>
                <w:sz w:val="18"/>
                <w:lang w:val="en-US"/>
              </w:rPr>
              <w:t>850mb wet bulb potential temperature</w:t>
            </w:r>
          </w:p>
        </w:tc>
        <w:tc>
          <w:tcPr>
            <w:tcW w:w="591" w:type="pct"/>
            <w:vAlign w:val="center"/>
          </w:tcPr>
          <w:p w14:paraId="091FF576" w14:textId="77777777" w:rsidR="005F6284" w:rsidRPr="002A3007" w:rsidRDefault="005F6284" w:rsidP="00E20B52">
            <w:pPr>
              <w:jc w:val="center"/>
              <w:rPr>
                <w:rFonts w:cs="Arial"/>
                <w:sz w:val="18"/>
                <w:lang w:val="en-US"/>
              </w:rPr>
            </w:pPr>
            <w:r w:rsidRPr="00F22855">
              <w:rPr>
                <w:rFonts w:hint="eastAsia"/>
                <w:sz w:val="21"/>
                <w:szCs w:val="18"/>
              </w:rPr>
              <w:t>NO</w:t>
            </w:r>
          </w:p>
        </w:tc>
        <w:tc>
          <w:tcPr>
            <w:tcW w:w="591" w:type="pct"/>
            <w:vAlign w:val="center"/>
          </w:tcPr>
          <w:p w14:paraId="2A186225" w14:textId="77777777" w:rsidR="005F6284" w:rsidRPr="007C7604" w:rsidRDefault="005F6284" w:rsidP="001757BB">
            <w:pPr>
              <w:jc w:val="center"/>
              <w:rPr>
                <w:rFonts w:eastAsia="MS Mincho" w:cs="Arial"/>
                <w:sz w:val="21"/>
                <w:szCs w:val="21"/>
                <w:lang w:val="en-US" w:eastAsia="ja-JP"/>
              </w:rPr>
            </w:pPr>
            <w:r w:rsidRPr="007C7604">
              <w:rPr>
                <w:rFonts w:eastAsia="Malgun Gothic" w:cs="Arial" w:hint="eastAsia"/>
                <w:sz w:val="21"/>
                <w:szCs w:val="21"/>
                <w:lang w:val="en-US" w:eastAsia="ko-KR"/>
              </w:rPr>
              <w:t>NO</w:t>
            </w:r>
          </w:p>
        </w:tc>
        <w:tc>
          <w:tcPr>
            <w:tcW w:w="590" w:type="pct"/>
            <w:vAlign w:val="center"/>
          </w:tcPr>
          <w:p w14:paraId="0479FAB7" w14:textId="77777777" w:rsidR="005F6284" w:rsidRPr="007C7604" w:rsidRDefault="0084288E" w:rsidP="001757BB">
            <w:pPr>
              <w:jc w:val="center"/>
              <w:rPr>
                <w:rFonts w:eastAsia="MS Mincho" w:cs="Arial"/>
                <w:sz w:val="21"/>
                <w:szCs w:val="21"/>
                <w:lang w:val="en-US" w:eastAsia="ja-JP"/>
              </w:rPr>
            </w:pPr>
            <w:r w:rsidRPr="000D152D">
              <w:rPr>
                <w:rFonts w:eastAsia="MS Mincho" w:cs="Arial"/>
                <w:color w:val="FF0000"/>
                <w:sz w:val="18"/>
                <w:szCs w:val="18"/>
                <w:lang w:val="en-US" w:eastAsia="ja-JP"/>
              </w:rPr>
              <w:t xml:space="preserve">850 </w:t>
            </w:r>
            <w:proofErr w:type="spellStart"/>
            <w:r w:rsidRPr="000D152D">
              <w:rPr>
                <w:rFonts w:eastAsia="MS Mincho" w:cs="Arial"/>
                <w:color w:val="FF0000"/>
                <w:sz w:val="18"/>
                <w:szCs w:val="18"/>
                <w:lang w:val="en-US" w:eastAsia="ja-JP"/>
              </w:rPr>
              <w:t>hPa</w:t>
            </w:r>
            <w:proofErr w:type="spellEnd"/>
            <w:r w:rsidRPr="000D152D">
              <w:rPr>
                <w:rFonts w:eastAsia="MS Mincho" w:cs="Arial"/>
                <w:color w:val="FF0000"/>
                <w:sz w:val="18"/>
                <w:szCs w:val="18"/>
                <w:lang w:val="en-US" w:eastAsia="ja-JP"/>
              </w:rPr>
              <w:t xml:space="preserve"> equivalent potential temperature</w:t>
            </w:r>
            <w:r w:rsidRPr="000D152D">
              <w:rPr>
                <w:rFonts w:eastAsia="MS Mincho" w:cs="Arial"/>
                <w:color w:val="FF0000"/>
                <w:sz w:val="21"/>
                <w:szCs w:val="21"/>
                <w:lang w:val="en-US" w:eastAsia="ja-JP"/>
              </w:rPr>
              <w:t xml:space="preserve"> </w:t>
            </w:r>
            <w:r w:rsidRPr="000D152D">
              <w:rPr>
                <w:rFonts w:eastAsia="MS Mincho" w:cs="Arial"/>
                <w:color w:val="FF0000"/>
                <w:sz w:val="18"/>
                <w:szCs w:val="18"/>
                <w:lang w:val="en-US" w:eastAsia="ja-JP"/>
              </w:rPr>
              <w:t>(replacing wet-bulb potential temperature)</w:t>
            </w:r>
          </w:p>
        </w:tc>
      </w:tr>
      <w:tr w:rsidR="00F227C1" w:rsidRPr="002A3007" w14:paraId="62B1320D" w14:textId="77777777" w:rsidTr="003B1908">
        <w:tc>
          <w:tcPr>
            <w:tcW w:w="2638" w:type="pct"/>
          </w:tcPr>
          <w:p w14:paraId="0306E914" w14:textId="77777777" w:rsidR="005F6284" w:rsidRPr="002A3007" w:rsidRDefault="005F6284" w:rsidP="00AA3B89">
            <w:pPr>
              <w:rPr>
                <w:rFonts w:cs="Arial"/>
                <w:sz w:val="18"/>
                <w:lang w:val="en-US"/>
              </w:rPr>
            </w:pPr>
            <w:r w:rsidRPr="002A3007">
              <w:rPr>
                <w:rFonts w:cs="Arial"/>
                <w:sz w:val="18"/>
                <w:lang w:val="en-US"/>
              </w:rPr>
              <w:t xml:space="preserve">Parameters:  instantaneous and accumulated precipitation, minimum temperature, maximum temperature, sea level pressure, relative humidity </w:t>
            </w:r>
          </w:p>
          <w:p w14:paraId="3B285BA3" w14:textId="77777777" w:rsidR="005F6284" w:rsidRPr="002A3007" w:rsidRDefault="005F6284" w:rsidP="00AA3B89">
            <w:pPr>
              <w:rPr>
                <w:rFonts w:cs="Arial"/>
                <w:sz w:val="18"/>
                <w:lang w:val="en-US"/>
              </w:rPr>
            </w:pPr>
            <w:r w:rsidRPr="002A3007">
              <w:rPr>
                <w:rFonts w:cs="Arial"/>
                <w:sz w:val="18"/>
                <w:lang w:val="en-US"/>
              </w:rPr>
              <w:t xml:space="preserve">Level: </w:t>
            </w:r>
            <w:proofErr w:type="spellStart"/>
            <w:r w:rsidRPr="002A3007">
              <w:rPr>
                <w:rFonts w:cs="Arial"/>
                <w:sz w:val="18"/>
                <w:lang w:val="en-US"/>
              </w:rPr>
              <w:t>sfc</w:t>
            </w:r>
            <w:proofErr w:type="spellEnd"/>
            <w:r w:rsidRPr="002A3007">
              <w:rPr>
                <w:rFonts w:cs="Arial"/>
                <w:sz w:val="18"/>
                <w:lang w:val="en-US"/>
              </w:rPr>
              <w:t xml:space="preserve"> </w:t>
            </w:r>
          </w:p>
          <w:p w14:paraId="16505EFA" w14:textId="77777777" w:rsidR="005F6284" w:rsidRPr="002A3007" w:rsidRDefault="005F6284" w:rsidP="00AA3B89">
            <w:pPr>
              <w:rPr>
                <w:rFonts w:cs="Arial"/>
                <w:sz w:val="18"/>
                <w:lang w:val="en-US"/>
              </w:rPr>
            </w:pPr>
            <w:r w:rsidRPr="002A3007">
              <w:rPr>
                <w:rFonts w:cs="Arial"/>
                <w:sz w:val="18"/>
                <w:lang w:val="en-US"/>
              </w:rPr>
              <w:t>Purpose:  General forecasting parameters</w:t>
            </w:r>
          </w:p>
        </w:tc>
        <w:tc>
          <w:tcPr>
            <w:tcW w:w="590" w:type="pct"/>
            <w:vAlign w:val="center"/>
          </w:tcPr>
          <w:p w14:paraId="2458505F" w14:textId="77777777" w:rsidR="005F6284" w:rsidRPr="002A3007" w:rsidRDefault="005F6284" w:rsidP="00E20B52">
            <w:pPr>
              <w:jc w:val="center"/>
              <w:rPr>
                <w:rFonts w:cs="Arial"/>
                <w:sz w:val="18"/>
                <w:lang w:val="en-US"/>
              </w:rPr>
            </w:pPr>
            <w:r w:rsidRPr="00EF6204">
              <w:rPr>
                <w:rFonts w:eastAsia="MS Mincho" w:cs="Arial" w:hint="eastAsia"/>
                <w:sz w:val="21"/>
                <w:szCs w:val="21"/>
                <w:lang w:val="en-US" w:eastAsia="ja-JP"/>
              </w:rPr>
              <w:t>YES</w:t>
            </w:r>
            <w:r>
              <w:rPr>
                <w:rFonts w:eastAsia="MS Mincho" w:cs="Arial" w:hint="eastAsia"/>
                <w:sz w:val="18"/>
                <w:lang w:val="en-US" w:eastAsia="ja-JP"/>
              </w:rPr>
              <w:t xml:space="preserve">, but </w:t>
            </w:r>
            <w:r>
              <w:rPr>
                <w:rFonts w:cs="Arial"/>
                <w:sz w:val="18"/>
                <w:lang w:val="en-US"/>
              </w:rPr>
              <w:t xml:space="preserve">instantaneous </w:t>
            </w:r>
            <w:r>
              <w:rPr>
                <w:rFonts w:cs="Arial" w:hint="eastAsia"/>
                <w:sz w:val="18"/>
                <w:lang w:val="en-US"/>
              </w:rPr>
              <w:t xml:space="preserve">  </w:t>
            </w:r>
            <w:r>
              <w:rPr>
                <w:rFonts w:cs="Arial"/>
                <w:sz w:val="18"/>
                <w:lang w:val="en-US"/>
              </w:rPr>
              <w:t>precipitation</w:t>
            </w:r>
            <w:r>
              <w:rPr>
                <w:rFonts w:cs="Arial" w:hint="eastAsia"/>
                <w:sz w:val="18"/>
                <w:lang w:val="en-US"/>
              </w:rPr>
              <w:t xml:space="preserve"> is  </w:t>
            </w:r>
            <w:r>
              <w:rPr>
                <w:rFonts w:cs="Arial"/>
                <w:sz w:val="18"/>
                <w:lang w:val="en-US"/>
              </w:rPr>
              <w:t>un</w:t>
            </w:r>
            <w:r>
              <w:rPr>
                <w:rFonts w:eastAsia="MS Mincho" w:cs="Arial"/>
                <w:sz w:val="18"/>
                <w:lang w:val="en-US" w:eastAsia="ja-JP"/>
              </w:rPr>
              <w:t>a</w:t>
            </w:r>
            <w:r>
              <w:rPr>
                <w:rFonts w:cs="Arial"/>
                <w:sz w:val="18"/>
                <w:lang w:val="en-US"/>
              </w:rPr>
              <w:t>vailable</w:t>
            </w:r>
          </w:p>
        </w:tc>
        <w:tc>
          <w:tcPr>
            <w:tcW w:w="591" w:type="pct"/>
            <w:vAlign w:val="center"/>
          </w:tcPr>
          <w:p w14:paraId="6B102526" w14:textId="77777777" w:rsidR="005F6284" w:rsidRPr="00D02B03" w:rsidRDefault="005F6284" w:rsidP="00E20B52">
            <w:pPr>
              <w:jc w:val="center"/>
              <w:rPr>
                <w:rFonts w:cs="Arial"/>
                <w:sz w:val="18"/>
                <w:szCs w:val="18"/>
                <w:lang w:val="en-US"/>
              </w:rPr>
            </w:pPr>
            <w:r w:rsidRPr="00EF6204">
              <w:rPr>
                <w:rFonts w:hint="eastAsia"/>
                <w:sz w:val="21"/>
                <w:szCs w:val="21"/>
              </w:rPr>
              <w:t>YES</w:t>
            </w:r>
            <w:r w:rsidRPr="00D02B03">
              <w:rPr>
                <w:rFonts w:hint="eastAsia"/>
                <w:sz w:val="18"/>
                <w:szCs w:val="18"/>
              </w:rPr>
              <w:t xml:space="preserve"> except </w:t>
            </w:r>
            <w:r w:rsidRPr="00D02B03">
              <w:rPr>
                <w:sz w:val="18"/>
                <w:szCs w:val="18"/>
              </w:rPr>
              <w:t>instantaneous</w:t>
            </w:r>
            <w:r w:rsidRPr="00D02B03">
              <w:rPr>
                <w:rFonts w:hint="eastAsia"/>
                <w:sz w:val="18"/>
                <w:szCs w:val="18"/>
              </w:rPr>
              <w:t xml:space="preserve"> precipitation</w:t>
            </w:r>
          </w:p>
        </w:tc>
        <w:tc>
          <w:tcPr>
            <w:tcW w:w="591" w:type="pct"/>
          </w:tcPr>
          <w:p w14:paraId="656E1E6F" w14:textId="77777777" w:rsidR="005F6284" w:rsidRPr="00D02B03" w:rsidRDefault="005F6284" w:rsidP="002453CF">
            <w:pPr>
              <w:jc w:val="center"/>
              <w:rPr>
                <w:rFonts w:cs="Arial"/>
                <w:sz w:val="18"/>
                <w:szCs w:val="18"/>
                <w:lang w:val="en-US"/>
              </w:rPr>
            </w:pPr>
            <w:r w:rsidRPr="00D02B03">
              <w:rPr>
                <w:rFonts w:eastAsia="MS Mincho" w:cs="Arial" w:hint="eastAsia"/>
                <w:sz w:val="18"/>
                <w:szCs w:val="18"/>
                <w:lang w:val="en-US" w:eastAsia="ko-KR"/>
              </w:rPr>
              <w:t>A</w:t>
            </w:r>
            <w:r w:rsidRPr="00D02B03">
              <w:rPr>
                <w:rFonts w:cs="Arial"/>
                <w:sz w:val="18"/>
                <w:szCs w:val="18"/>
                <w:lang w:val="en-US"/>
              </w:rPr>
              <w:t>ccumulated precipitation</w:t>
            </w:r>
            <w:r w:rsidRPr="00D02B03">
              <w:rPr>
                <w:rFonts w:hint="eastAsia"/>
                <w:sz w:val="18"/>
                <w:szCs w:val="18"/>
              </w:rPr>
              <w:t xml:space="preserve"> </w:t>
            </w:r>
            <w:r w:rsidRPr="00D02B03">
              <w:rPr>
                <w:rFonts w:eastAsia="MS Mincho" w:hint="eastAsia"/>
                <w:sz w:val="18"/>
                <w:szCs w:val="18"/>
                <w:lang w:eastAsia="ko-KR"/>
              </w:rPr>
              <w:t xml:space="preserve">and </w:t>
            </w:r>
            <w:r w:rsidRPr="00D02B03">
              <w:rPr>
                <w:rFonts w:cs="Arial"/>
                <w:sz w:val="18"/>
                <w:szCs w:val="18"/>
                <w:lang w:val="en-US"/>
              </w:rPr>
              <w:t>sea level pressure</w:t>
            </w:r>
            <w:r w:rsidRPr="00D02B03">
              <w:rPr>
                <w:sz w:val="18"/>
                <w:szCs w:val="18"/>
              </w:rPr>
              <w:t xml:space="preserve"> </w:t>
            </w:r>
            <w:r w:rsidRPr="00D02B03">
              <w:rPr>
                <w:rFonts w:eastAsia="MS Mincho" w:hint="eastAsia"/>
                <w:sz w:val="18"/>
                <w:szCs w:val="18"/>
                <w:lang w:eastAsia="ko-KR"/>
              </w:rPr>
              <w:t>are only available</w:t>
            </w:r>
          </w:p>
        </w:tc>
        <w:tc>
          <w:tcPr>
            <w:tcW w:w="590" w:type="pct"/>
          </w:tcPr>
          <w:p w14:paraId="4C927D70" w14:textId="77777777" w:rsidR="005F6284" w:rsidRDefault="0084288E" w:rsidP="002453CF">
            <w:pPr>
              <w:jc w:val="center"/>
              <w:rPr>
                <w:rFonts w:cs="Arial"/>
                <w:lang w:val="en-US"/>
              </w:rPr>
            </w:pPr>
            <w:r>
              <w:rPr>
                <w:rFonts w:cs="Arial"/>
                <w:lang w:val="en-US"/>
              </w:rPr>
              <w:t>YES</w:t>
            </w:r>
          </w:p>
          <w:p w14:paraId="2AE307DB" w14:textId="77777777" w:rsidR="0084288E" w:rsidRPr="0084288E" w:rsidRDefault="0084288E" w:rsidP="002453CF">
            <w:pPr>
              <w:jc w:val="center"/>
              <w:rPr>
                <w:rFonts w:cs="Arial"/>
                <w:sz w:val="18"/>
                <w:szCs w:val="18"/>
                <w:lang w:val="en-US"/>
              </w:rPr>
            </w:pPr>
            <w:r w:rsidRPr="000D152D">
              <w:rPr>
                <w:rFonts w:cs="Arial"/>
                <w:sz w:val="18"/>
                <w:szCs w:val="18"/>
                <w:lang w:val="en-US"/>
              </w:rPr>
              <w:t>Except instantaneous precipitation and relative humidity</w:t>
            </w:r>
          </w:p>
        </w:tc>
      </w:tr>
      <w:tr w:rsidR="00F227C1" w:rsidRPr="002A3007" w14:paraId="43CDFA73" w14:textId="77777777" w:rsidTr="003B1908">
        <w:tc>
          <w:tcPr>
            <w:tcW w:w="2638" w:type="pct"/>
          </w:tcPr>
          <w:p w14:paraId="42DA003A" w14:textId="77777777" w:rsidR="005F6284" w:rsidRPr="002A3007" w:rsidRDefault="005F6284" w:rsidP="00AA3B89">
            <w:pPr>
              <w:rPr>
                <w:rFonts w:cs="Arial"/>
                <w:sz w:val="18"/>
                <w:lang w:val="en-US"/>
              </w:rPr>
            </w:pPr>
            <w:r w:rsidRPr="002A3007">
              <w:rPr>
                <w:rFonts w:cs="Arial"/>
                <w:sz w:val="18"/>
                <w:lang w:val="en-US"/>
              </w:rPr>
              <w:t xml:space="preserve">Parameter:  1000-500mb thickness </w:t>
            </w:r>
          </w:p>
          <w:p w14:paraId="4047934D" w14:textId="77777777" w:rsidR="005F6284" w:rsidRPr="002A3007" w:rsidRDefault="005F6284" w:rsidP="00AA3B89">
            <w:pPr>
              <w:rPr>
                <w:rFonts w:cs="Arial"/>
                <w:sz w:val="18"/>
                <w:lang w:val="en-US"/>
              </w:rPr>
            </w:pPr>
            <w:r w:rsidRPr="002A3007">
              <w:rPr>
                <w:rFonts w:cs="Arial"/>
                <w:sz w:val="18"/>
                <w:lang w:val="en-US"/>
              </w:rPr>
              <w:t xml:space="preserve">Level:  partial atmospheric column </w:t>
            </w:r>
          </w:p>
          <w:p w14:paraId="14EACFD6" w14:textId="77777777" w:rsidR="005F6284" w:rsidRPr="002A3007" w:rsidRDefault="005F6284" w:rsidP="00AA3B89">
            <w:pPr>
              <w:rPr>
                <w:rFonts w:cs="Arial"/>
                <w:sz w:val="18"/>
                <w:lang w:val="en-US"/>
              </w:rPr>
            </w:pPr>
            <w:r w:rsidRPr="002A3007">
              <w:rPr>
                <w:rFonts w:cs="Arial"/>
                <w:sz w:val="18"/>
                <w:lang w:val="en-US"/>
              </w:rPr>
              <w:t>Purpose:  Freezing level determination and air mass distinguishing</w:t>
            </w:r>
          </w:p>
        </w:tc>
        <w:tc>
          <w:tcPr>
            <w:tcW w:w="590" w:type="pct"/>
            <w:vAlign w:val="center"/>
          </w:tcPr>
          <w:p w14:paraId="0F33F693" w14:textId="77777777" w:rsidR="005F6284" w:rsidRPr="003633FD" w:rsidRDefault="005F6284" w:rsidP="00E20B52">
            <w:pPr>
              <w:jc w:val="center"/>
              <w:rPr>
                <w:rFonts w:eastAsia="MS Mincho" w:cs="Arial"/>
                <w:sz w:val="21"/>
                <w:szCs w:val="21"/>
                <w:lang w:val="en-US" w:eastAsia="ja-JP"/>
              </w:rPr>
            </w:pPr>
            <w:r w:rsidRPr="003633FD">
              <w:rPr>
                <w:rFonts w:eastAsia="MS Mincho" w:cs="Arial" w:hint="eastAsia"/>
                <w:sz w:val="21"/>
                <w:szCs w:val="21"/>
                <w:lang w:val="en-US" w:eastAsia="ja-JP"/>
              </w:rPr>
              <w:t>NO</w:t>
            </w:r>
          </w:p>
        </w:tc>
        <w:tc>
          <w:tcPr>
            <w:tcW w:w="591" w:type="pct"/>
            <w:vAlign w:val="center"/>
          </w:tcPr>
          <w:p w14:paraId="578710DC" w14:textId="77777777"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591" w:type="pct"/>
            <w:vAlign w:val="center"/>
          </w:tcPr>
          <w:p w14:paraId="739EAF3F" w14:textId="77777777" w:rsidR="005F6284" w:rsidRPr="002A3007" w:rsidRDefault="005F6284" w:rsidP="00E20B52">
            <w:pPr>
              <w:jc w:val="center"/>
              <w:rPr>
                <w:rFonts w:cs="Arial"/>
                <w:lang w:val="en-US"/>
              </w:rPr>
            </w:pPr>
            <w:r>
              <w:rPr>
                <w:rFonts w:eastAsia="MS Mincho" w:cs="Arial" w:hint="eastAsia"/>
                <w:sz w:val="21"/>
                <w:szCs w:val="21"/>
                <w:lang w:val="en-US" w:eastAsia="ja-JP"/>
              </w:rPr>
              <w:t>YES</w:t>
            </w:r>
          </w:p>
        </w:tc>
        <w:tc>
          <w:tcPr>
            <w:tcW w:w="590" w:type="pct"/>
            <w:vAlign w:val="center"/>
          </w:tcPr>
          <w:p w14:paraId="29B5F03C" w14:textId="77777777" w:rsidR="005F6284" w:rsidRPr="002A3007" w:rsidRDefault="0084288E" w:rsidP="00E20B52">
            <w:pPr>
              <w:jc w:val="center"/>
              <w:rPr>
                <w:rFonts w:cs="Arial"/>
                <w:lang w:val="en-US"/>
              </w:rPr>
            </w:pPr>
            <w:r>
              <w:rPr>
                <w:rFonts w:cs="Arial"/>
                <w:lang w:val="en-US"/>
              </w:rPr>
              <w:t>YES</w:t>
            </w:r>
          </w:p>
        </w:tc>
      </w:tr>
      <w:tr w:rsidR="00F227C1" w:rsidRPr="002A3007" w14:paraId="0DDC1D86" w14:textId="77777777" w:rsidTr="003B1908">
        <w:tc>
          <w:tcPr>
            <w:tcW w:w="2638" w:type="pct"/>
          </w:tcPr>
          <w:p w14:paraId="500DE0A6" w14:textId="77777777" w:rsidR="005F6284" w:rsidRPr="002A3007" w:rsidRDefault="005F6284" w:rsidP="00AA3B89">
            <w:pPr>
              <w:rPr>
                <w:rFonts w:cs="Arial"/>
                <w:sz w:val="18"/>
                <w:lang w:val="en-US"/>
              </w:rPr>
            </w:pPr>
            <w:r w:rsidRPr="002A3007">
              <w:rPr>
                <w:rFonts w:cs="Arial"/>
                <w:sz w:val="18"/>
                <w:lang w:val="en-US"/>
              </w:rPr>
              <w:t xml:space="preserve">Parameter:  </w:t>
            </w:r>
            <w:proofErr w:type="spellStart"/>
            <w:r w:rsidRPr="002A3007">
              <w:rPr>
                <w:rFonts w:cs="Arial"/>
                <w:sz w:val="18"/>
                <w:lang w:val="en-US"/>
              </w:rPr>
              <w:t>precipitable</w:t>
            </w:r>
            <w:proofErr w:type="spellEnd"/>
            <w:r w:rsidRPr="002A3007">
              <w:rPr>
                <w:rFonts w:cs="Arial"/>
                <w:sz w:val="18"/>
                <w:lang w:val="en-US"/>
              </w:rPr>
              <w:t xml:space="preserve"> water</w:t>
            </w:r>
          </w:p>
          <w:p w14:paraId="3F701619" w14:textId="77777777" w:rsidR="005F6284" w:rsidRPr="002A3007" w:rsidRDefault="005F6284" w:rsidP="00AA3B89">
            <w:pPr>
              <w:rPr>
                <w:rFonts w:cs="Arial"/>
                <w:sz w:val="18"/>
                <w:lang w:val="en-US"/>
              </w:rPr>
            </w:pPr>
            <w:r w:rsidRPr="002A3007">
              <w:rPr>
                <w:rFonts w:cs="Arial"/>
                <w:sz w:val="18"/>
                <w:lang w:val="en-US"/>
              </w:rPr>
              <w:t xml:space="preserve">Level:  atmospheric column </w:t>
            </w:r>
          </w:p>
          <w:p w14:paraId="4A0C9619" w14:textId="77777777" w:rsidR="005F6284" w:rsidRPr="002A3007" w:rsidRDefault="005F6284" w:rsidP="00AA3B89">
            <w:pPr>
              <w:rPr>
                <w:rFonts w:cs="Arial"/>
                <w:sz w:val="18"/>
                <w:lang w:val="en-US"/>
              </w:rPr>
            </w:pPr>
            <w:r w:rsidRPr="002A3007">
              <w:rPr>
                <w:rFonts w:cs="Arial"/>
                <w:sz w:val="18"/>
                <w:lang w:val="en-US"/>
              </w:rPr>
              <w:t>Purpose:  Determination of total liquid water in the atmosphere and thus potential rainfall</w:t>
            </w:r>
          </w:p>
        </w:tc>
        <w:tc>
          <w:tcPr>
            <w:tcW w:w="590" w:type="pct"/>
            <w:vAlign w:val="center"/>
          </w:tcPr>
          <w:p w14:paraId="5FE70ED4" w14:textId="77777777" w:rsidR="005F6284" w:rsidRPr="003633FD" w:rsidRDefault="005F6284" w:rsidP="00E20B52">
            <w:pPr>
              <w:jc w:val="center"/>
              <w:rPr>
                <w:rFonts w:eastAsia="MS Mincho" w:cs="Arial"/>
                <w:sz w:val="21"/>
                <w:szCs w:val="21"/>
                <w:lang w:val="en-US" w:eastAsia="ja-JP"/>
              </w:rPr>
            </w:pPr>
            <w:r w:rsidRPr="003633FD">
              <w:rPr>
                <w:rFonts w:eastAsia="MS Mincho" w:cs="Arial" w:hint="eastAsia"/>
                <w:sz w:val="21"/>
                <w:szCs w:val="21"/>
                <w:lang w:val="en-US" w:eastAsia="ja-JP"/>
              </w:rPr>
              <w:t>NO</w:t>
            </w:r>
          </w:p>
        </w:tc>
        <w:tc>
          <w:tcPr>
            <w:tcW w:w="591" w:type="pct"/>
            <w:vAlign w:val="center"/>
          </w:tcPr>
          <w:p w14:paraId="3E30BB60" w14:textId="77777777"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591" w:type="pct"/>
            <w:vAlign w:val="center"/>
          </w:tcPr>
          <w:p w14:paraId="6E911BFA" w14:textId="77777777" w:rsidR="005F6284" w:rsidRPr="002A3007" w:rsidRDefault="005F6284" w:rsidP="00E20B52">
            <w:pPr>
              <w:jc w:val="center"/>
              <w:rPr>
                <w:rFonts w:cs="Arial"/>
                <w:lang w:val="en-US"/>
              </w:rPr>
            </w:pPr>
            <w:r w:rsidRPr="00AA68B5">
              <w:rPr>
                <w:rFonts w:eastAsia="MS Mincho" w:cs="Arial"/>
                <w:sz w:val="21"/>
                <w:szCs w:val="21"/>
                <w:lang w:val="en-US" w:eastAsia="ja-JP"/>
              </w:rPr>
              <w:t>YES</w:t>
            </w:r>
          </w:p>
        </w:tc>
        <w:tc>
          <w:tcPr>
            <w:tcW w:w="590" w:type="pct"/>
            <w:vAlign w:val="center"/>
          </w:tcPr>
          <w:p w14:paraId="4FEB384F" w14:textId="77777777" w:rsidR="005F6284" w:rsidRPr="002A3007" w:rsidRDefault="0084288E" w:rsidP="00E20B52">
            <w:pPr>
              <w:jc w:val="center"/>
              <w:rPr>
                <w:rFonts w:cs="Arial"/>
                <w:lang w:val="en-US"/>
              </w:rPr>
            </w:pPr>
            <w:r>
              <w:rPr>
                <w:rFonts w:cs="Arial"/>
                <w:lang w:val="en-US"/>
              </w:rPr>
              <w:t>YES</w:t>
            </w:r>
          </w:p>
        </w:tc>
      </w:tr>
      <w:tr w:rsidR="00F227C1" w:rsidRPr="002A3007" w14:paraId="7CC2BE62" w14:textId="77777777" w:rsidTr="003B1908">
        <w:tc>
          <w:tcPr>
            <w:tcW w:w="2638" w:type="pct"/>
          </w:tcPr>
          <w:p w14:paraId="50654398" w14:textId="77777777" w:rsidR="005F6284" w:rsidRPr="002A3007" w:rsidRDefault="005F6284" w:rsidP="00AA3B89">
            <w:pPr>
              <w:rPr>
                <w:rFonts w:cs="Arial"/>
                <w:sz w:val="18"/>
                <w:lang w:val="en-US"/>
              </w:rPr>
            </w:pPr>
            <w:r w:rsidRPr="002A3007">
              <w:rPr>
                <w:rFonts w:cs="Arial"/>
                <w:sz w:val="18"/>
                <w:lang w:val="en-US"/>
              </w:rPr>
              <w:t>Parameter:  convective available potential energy (CAPE), Theta-E</w:t>
            </w:r>
          </w:p>
          <w:p w14:paraId="57DEF49C" w14:textId="77777777" w:rsidR="005F6284" w:rsidRPr="002A3007" w:rsidRDefault="005F6284" w:rsidP="00AA3B89">
            <w:pPr>
              <w:rPr>
                <w:rFonts w:cs="Arial"/>
                <w:sz w:val="18"/>
                <w:lang w:val="en-US"/>
              </w:rPr>
            </w:pPr>
            <w:r w:rsidRPr="002A3007">
              <w:rPr>
                <w:rFonts w:cs="Arial"/>
                <w:sz w:val="18"/>
                <w:lang w:val="en-US"/>
              </w:rPr>
              <w:t xml:space="preserve">Level:  atmospheric column </w:t>
            </w:r>
          </w:p>
          <w:p w14:paraId="1F5AEF13" w14:textId="77777777" w:rsidR="005F6284" w:rsidRPr="002A3007" w:rsidRDefault="005F6284" w:rsidP="00AA3B89">
            <w:pPr>
              <w:rPr>
                <w:rFonts w:cs="Arial"/>
                <w:sz w:val="18"/>
                <w:lang w:val="en-US"/>
              </w:rPr>
            </w:pPr>
            <w:r w:rsidRPr="002A3007">
              <w:rPr>
                <w:rFonts w:cs="Arial"/>
                <w:sz w:val="18"/>
                <w:lang w:val="en-US"/>
              </w:rPr>
              <w:t>Purpose:  Amount of energy available in the atmosphere for storm production</w:t>
            </w:r>
          </w:p>
        </w:tc>
        <w:tc>
          <w:tcPr>
            <w:tcW w:w="590" w:type="pct"/>
            <w:vAlign w:val="center"/>
          </w:tcPr>
          <w:p w14:paraId="7E925CAD" w14:textId="77777777" w:rsidR="005F6284" w:rsidRPr="002A3007" w:rsidRDefault="005F6284" w:rsidP="00E20B52">
            <w:pPr>
              <w:jc w:val="center"/>
              <w:rPr>
                <w:rFonts w:cs="Arial"/>
                <w:sz w:val="18"/>
                <w:lang w:val="en-US"/>
              </w:rPr>
            </w:pPr>
            <w:r>
              <w:rPr>
                <w:rFonts w:cs="Arial" w:hint="eastAsia"/>
                <w:sz w:val="18"/>
                <w:lang w:val="en-US"/>
              </w:rPr>
              <w:t xml:space="preserve">Theta-SE replacing Theta-E. Parameters is </w:t>
            </w:r>
            <w:r>
              <w:rPr>
                <w:rFonts w:cs="Arial"/>
                <w:sz w:val="18"/>
                <w:lang w:val="en-US"/>
              </w:rPr>
              <w:t>available</w:t>
            </w:r>
            <w:r>
              <w:rPr>
                <w:rFonts w:cs="Arial" w:hint="eastAsia"/>
                <w:sz w:val="18"/>
                <w:lang w:val="en-US"/>
              </w:rPr>
              <w:t xml:space="preserve"> in the North  </w:t>
            </w:r>
            <w:r w:rsidRPr="00D92A7E">
              <w:rPr>
                <w:sz w:val="18"/>
                <w:szCs w:val="18"/>
              </w:rPr>
              <w:t>hemisphere</w:t>
            </w:r>
          </w:p>
        </w:tc>
        <w:tc>
          <w:tcPr>
            <w:tcW w:w="591" w:type="pct"/>
            <w:vAlign w:val="center"/>
          </w:tcPr>
          <w:p w14:paraId="4FFA6291" w14:textId="77777777" w:rsidR="005F6284" w:rsidRPr="004E3C1F" w:rsidRDefault="005F6284" w:rsidP="00E20B52">
            <w:pPr>
              <w:jc w:val="center"/>
              <w:rPr>
                <w:rFonts w:eastAsia="MS Mincho" w:cs="Arial"/>
                <w:sz w:val="18"/>
                <w:lang w:val="en-US" w:eastAsia="ja-JP"/>
              </w:rPr>
            </w:pPr>
            <w:r>
              <w:rPr>
                <w:rFonts w:eastAsia="MS Mincho" w:hint="eastAsia"/>
                <w:sz w:val="21"/>
                <w:szCs w:val="18"/>
                <w:lang w:eastAsia="ja-JP"/>
              </w:rPr>
              <w:t>YES</w:t>
            </w:r>
          </w:p>
        </w:tc>
        <w:tc>
          <w:tcPr>
            <w:tcW w:w="591" w:type="pct"/>
            <w:vAlign w:val="center"/>
          </w:tcPr>
          <w:p w14:paraId="53A4291E" w14:textId="77777777" w:rsidR="005F6284" w:rsidRPr="007C7604" w:rsidRDefault="005F6284" w:rsidP="00CD63CE">
            <w:pPr>
              <w:jc w:val="center"/>
              <w:rPr>
                <w:rFonts w:cs="Arial"/>
                <w:sz w:val="21"/>
                <w:szCs w:val="21"/>
                <w:lang w:val="en-US"/>
              </w:rPr>
            </w:pPr>
            <w:r w:rsidRPr="007C7604">
              <w:rPr>
                <w:rFonts w:eastAsia="Malgun Gothic" w:cs="Arial" w:hint="eastAsia"/>
                <w:sz w:val="21"/>
                <w:szCs w:val="21"/>
                <w:lang w:val="en-US" w:eastAsia="ko-KR"/>
              </w:rPr>
              <w:t>NO</w:t>
            </w:r>
          </w:p>
        </w:tc>
        <w:tc>
          <w:tcPr>
            <w:tcW w:w="590" w:type="pct"/>
            <w:vAlign w:val="center"/>
          </w:tcPr>
          <w:p w14:paraId="5BCA58EF" w14:textId="77777777" w:rsidR="005F6284" w:rsidRPr="007C7604" w:rsidRDefault="0084288E" w:rsidP="00CD63CE">
            <w:pPr>
              <w:jc w:val="center"/>
              <w:rPr>
                <w:rFonts w:cs="Arial"/>
                <w:sz w:val="21"/>
                <w:szCs w:val="21"/>
                <w:lang w:val="en-US"/>
              </w:rPr>
            </w:pPr>
            <w:r>
              <w:rPr>
                <w:rFonts w:cs="Arial"/>
                <w:sz w:val="21"/>
                <w:szCs w:val="21"/>
                <w:lang w:val="en-US"/>
              </w:rPr>
              <w:t>CAPE only</w:t>
            </w:r>
          </w:p>
        </w:tc>
      </w:tr>
      <w:tr w:rsidR="00F227C1" w:rsidRPr="002A3007" w14:paraId="7710A288" w14:textId="77777777" w:rsidTr="003B1908">
        <w:tc>
          <w:tcPr>
            <w:tcW w:w="2638" w:type="pct"/>
          </w:tcPr>
          <w:p w14:paraId="560EB594" w14:textId="77777777" w:rsidR="005F6284" w:rsidRPr="002A3007" w:rsidRDefault="005F6284" w:rsidP="00AA3B89">
            <w:pPr>
              <w:rPr>
                <w:rFonts w:cs="Arial"/>
                <w:sz w:val="18"/>
                <w:lang w:val="en-US"/>
              </w:rPr>
            </w:pPr>
            <w:r w:rsidRPr="002A3007">
              <w:rPr>
                <w:rFonts w:cs="Arial"/>
                <w:sz w:val="18"/>
                <w:lang w:val="en-US"/>
              </w:rPr>
              <w:t xml:space="preserve">Parameter:  lifted index, K index, total totals index </w:t>
            </w:r>
          </w:p>
          <w:p w14:paraId="0D58D1E6" w14:textId="77777777" w:rsidR="005F6284" w:rsidRPr="002A3007" w:rsidRDefault="005F6284" w:rsidP="00AA3B89">
            <w:pPr>
              <w:rPr>
                <w:rFonts w:cs="Arial"/>
                <w:sz w:val="18"/>
                <w:lang w:val="en-US"/>
              </w:rPr>
            </w:pPr>
            <w:r w:rsidRPr="002A3007">
              <w:rPr>
                <w:rFonts w:cs="Arial"/>
                <w:sz w:val="18"/>
                <w:lang w:val="en-US"/>
              </w:rPr>
              <w:t xml:space="preserve">Level:  stability index Purpose:  </w:t>
            </w:r>
          </w:p>
          <w:p w14:paraId="237923F2" w14:textId="77777777" w:rsidR="005F6284" w:rsidRPr="002A3007" w:rsidRDefault="005F6284" w:rsidP="00AA3B89">
            <w:pPr>
              <w:rPr>
                <w:rFonts w:cs="Arial"/>
                <w:sz w:val="18"/>
                <w:lang w:val="en-US"/>
              </w:rPr>
            </w:pPr>
            <w:r w:rsidRPr="002A3007">
              <w:rPr>
                <w:rFonts w:cs="Arial"/>
                <w:sz w:val="18"/>
                <w:lang w:val="en-US"/>
              </w:rPr>
              <w:t>Pre-calculated indices to generalize severe weather potential</w:t>
            </w:r>
          </w:p>
        </w:tc>
        <w:tc>
          <w:tcPr>
            <w:tcW w:w="590" w:type="pct"/>
            <w:vAlign w:val="center"/>
          </w:tcPr>
          <w:p w14:paraId="7964C803" w14:textId="77777777" w:rsidR="005F6284" w:rsidRPr="002A3007" w:rsidRDefault="005F6284" w:rsidP="00E20B52">
            <w:pPr>
              <w:jc w:val="center"/>
              <w:rPr>
                <w:rFonts w:cs="Arial"/>
                <w:sz w:val="18"/>
                <w:lang w:val="en-US"/>
              </w:rPr>
            </w:pPr>
            <w:r>
              <w:rPr>
                <w:rFonts w:cs="Arial" w:hint="eastAsia"/>
                <w:sz w:val="18"/>
                <w:lang w:val="en-US"/>
              </w:rPr>
              <w:t xml:space="preserve">Parameters is  </w:t>
            </w:r>
            <w:r>
              <w:rPr>
                <w:rFonts w:cs="Arial"/>
                <w:sz w:val="18"/>
                <w:lang w:val="en-US"/>
              </w:rPr>
              <w:t>available</w:t>
            </w:r>
            <w:r>
              <w:rPr>
                <w:rFonts w:cs="Arial" w:hint="eastAsia"/>
                <w:sz w:val="18"/>
                <w:lang w:val="en-US"/>
              </w:rPr>
              <w:t xml:space="preserve">  in the north hemisphere</w:t>
            </w:r>
          </w:p>
        </w:tc>
        <w:tc>
          <w:tcPr>
            <w:tcW w:w="591" w:type="pct"/>
            <w:vAlign w:val="center"/>
          </w:tcPr>
          <w:p w14:paraId="2A5A17C6" w14:textId="77777777" w:rsidR="005F6284" w:rsidRPr="002A3007" w:rsidRDefault="005F6284" w:rsidP="00E20B52">
            <w:pPr>
              <w:jc w:val="center"/>
              <w:rPr>
                <w:rFonts w:cs="Arial"/>
                <w:sz w:val="18"/>
                <w:lang w:val="en-US"/>
              </w:rPr>
            </w:pPr>
            <w:r>
              <w:rPr>
                <w:rFonts w:eastAsia="MS Mincho" w:hint="eastAsia"/>
                <w:sz w:val="21"/>
                <w:szCs w:val="18"/>
                <w:lang w:val="en-US" w:eastAsia="ja-JP"/>
              </w:rPr>
              <w:t xml:space="preserve">K index is only </w:t>
            </w:r>
            <w:r>
              <w:rPr>
                <w:rFonts w:eastAsia="MS Mincho"/>
                <w:sz w:val="21"/>
                <w:szCs w:val="18"/>
                <w:lang w:val="en-US" w:eastAsia="ja-JP"/>
              </w:rPr>
              <w:t>available</w:t>
            </w:r>
          </w:p>
        </w:tc>
        <w:tc>
          <w:tcPr>
            <w:tcW w:w="591" w:type="pct"/>
            <w:vAlign w:val="center"/>
          </w:tcPr>
          <w:p w14:paraId="5D4EC3FF" w14:textId="77777777" w:rsidR="005F6284" w:rsidRPr="007C7604" w:rsidRDefault="005F6284" w:rsidP="00CD63CE">
            <w:pPr>
              <w:jc w:val="center"/>
              <w:rPr>
                <w:rFonts w:cs="Arial"/>
                <w:sz w:val="21"/>
                <w:szCs w:val="21"/>
                <w:lang w:val="en-US"/>
              </w:rPr>
            </w:pPr>
            <w:r w:rsidRPr="007C7604">
              <w:rPr>
                <w:rFonts w:eastAsia="Malgun Gothic" w:cs="Arial" w:hint="eastAsia"/>
                <w:sz w:val="21"/>
                <w:szCs w:val="21"/>
                <w:lang w:val="en-US" w:eastAsia="ko-KR"/>
              </w:rPr>
              <w:t>YES</w:t>
            </w:r>
          </w:p>
        </w:tc>
        <w:tc>
          <w:tcPr>
            <w:tcW w:w="590" w:type="pct"/>
            <w:vAlign w:val="center"/>
          </w:tcPr>
          <w:p w14:paraId="31C1E8E7" w14:textId="77777777" w:rsidR="005F6284" w:rsidRPr="007C7604" w:rsidRDefault="0084288E" w:rsidP="00CD63CE">
            <w:pPr>
              <w:jc w:val="center"/>
              <w:rPr>
                <w:rFonts w:cs="Arial"/>
                <w:sz w:val="21"/>
                <w:szCs w:val="21"/>
                <w:lang w:val="en-US"/>
              </w:rPr>
            </w:pPr>
            <w:r>
              <w:rPr>
                <w:rFonts w:cs="Arial"/>
                <w:sz w:val="21"/>
                <w:szCs w:val="21"/>
                <w:lang w:val="en-US"/>
              </w:rPr>
              <w:t>NO</w:t>
            </w:r>
          </w:p>
        </w:tc>
      </w:tr>
      <w:tr w:rsidR="00F227C1" w:rsidRPr="002A3007" w14:paraId="7FBD7093" w14:textId="77777777" w:rsidTr="003B1908">
        <w:tc>
          <w:tcPr>
            <w:tcW w:w="2638" w:type="pct"/>
          </w:tcPr>
          <w:p w14:paraId="54383996" w14:textId="77777777" w:rsidR="005F6284" w:rsidRPr="002A3007" w:rsidRDefault="005F6284" w:rsidP="00AA3B89">
            <w:pPr>
              <w:rPr>
                <w:rFonts w:cs="Arial"/>
                <w:sz w:val="18"/>
                <w:lang w:val="en-US"/>
              </w:rPr>
            </w:pPr>
            <w:r w:rsidRPr="002A3007">
              <w:rPr>
                <w:rFonts w:cs="Arial"/>
                <w:sz w:val="18"/>
                <w:lang w:val="en-US"/>
              </w:rPr>
              <w:t xml:space="preserve">Parameter:  convective inhibition (CIN) </w:t>
            </w:r>
          </w:p>
          <w:p w14:paraId="0C0604D7" w14:textId="77777777" w:rsidR="005F6284" w:rsidRPr="002A3007" w:rsidRDefault="005F6284" w:rsidP="00AA3B89">
            <w:pPr>
              <w:rPr>
                <w:rFonts w:cs="Arial"/>
                <w:sz w:val="18"/>
                <w:lang w:val="en-US"/>
              </w:rPr>
            </w:pPr>
            <w:r w:rsidRPr="002A3007">
              <w:rPr>
                <w:rFonts w:cs="Arial"/>
                <w:sz w:val="18"/>
                <w:lang w:val="en-US"/>
              </w:rPr>
              <w:t xml:space="preserve">Level:  stability index </w:t>
            </w:r>
          </w:p>
          <w:p w14:paraId="5DF45B4F" w14:textId="77777777" w:rsidR="005F6284" w:rsidRPr="002A3007" w:rsidRDefault="005F6284" w:rsidP="00AA3B89">
            <w:pPr>
              <w:rPr>
                <w:rFonts w:cs="Arial"/>
                <w:sz w:val="18"/>
                <w:lang w:val="en-US"/>
              </w:rPr>
            </w:pPr>
            <w:r w:rsidRPr="002A3007">
              <w:rPr>
                <w:rFonts w:cs="Arial"/>
                <w:sz w:val="18"/>
                <w:lang w:val="en-US"/>
              </w:rPr>
              <w:t>Purpose:  Strength of force preventing convective initiation.  The amount of energy (frontal forcing or daytime heating) that is needed to begin convection.</w:t>
            </w:r>
          </w:p>
        </w:tc>
        <w:tc>
          <w:tcPr>
            <w:tcW w:w="590" w:type="pct"/>
            <w:vAlign w:val="center"/>
          </w:tcPr>
          <w:p w14:paraId="025FD02D" w14:textId="77777777" w:rsidR="005F6284" w:rsidRPr="002A3007" w:rsidRDefault="005F6284" w:rsidP="00E20B52">
            <w:pPr>
              <w:jc w:val="center"/>
              <w:rPr>
                <w:rFonts w:cs="Arial"/>
                <w:sz w:val="18"/>
                <w:lang w:val="en-US"/>
              </w:rPr>
            </w:pPr>
            <w:r>
              <w:rPr>
                <w:rFonts w:cs="Arial" w:hint="eastAsia"/>
                <w:sz w:val="18"/>
                <w:lang w:val="en-US"/>
              </w:rPr>
              <w:t xml:space="preserve">Parameters is  </w:t>
            </w:r>
            <w:r>
              <w:rPr>
                <w:rFonts w:cs="Arial"/>
                <w:sz w:val="18"/>
                <w:lang w:val="en-US"/>
              </w:rPr>
              <w:t>available</w:t>
            </w:r>
            <w:r>
              <w:rPr>
                <w:rFonts w:cs="Arial" w:hint="eastAsia"/>
                <w:sz w:val="18"/>
                <w:lang w:val="en-US"/>
              </w:rPr>
              <w:t xml:space="preserve">  in the north hemisphere</w:t>
            </w:r>
          </w:p>
        </w:tc>
        <w:tc>
          <w:tcPr>
            <w:tcW w:w="591" w:type="pct"/>
            <w:vAlign w:val="center"/>
          </w:tcPr>
          <w:p w14:paraId="30C20618" w14:textId="77777777" w:rsidR="005F6284" w:rsidRPr="004E3C1F" w:rsidRDefault="005F6284" w:rsidP="00E20B52">
            <w:pPr>
              <w:jc w:val="center"/>
              <w:rPr>
                <w:rFonts w:eastAsia="MS Mincho" w:cs="Arial"/>
                <w:sz w:val="18"/>
                <w:lang w:val="en-US" w:eastAsia="ja-JP"/>
              </w:rPr>
            </w:pPr>
            <w:r>
              <w:rPr>
                <w:rFonts w:eastAsia="MS Mincho" w:hint="eastAsia"/>
                <w:sz w:val="21"/>
                <w:szCs w:val="18"/>
                <w:lang w:eastAsia="ja-JP"/>
              </w:rPr>
              <w:t>YES</w:t>
            </w:r>
          </w:p>
        </w:tc>
        <w:tc>
          <w:tcPr>
            <w:tcW w:w="591" w:type="pct"/>
            <w:vAlign w:val="center"/>
          </w:tcPr>
          <w:p w14:paraId="1E70A5F5" w14:textId="77777777" w:rsidR="005F6284" w:rsidRPr="007C7604" w:rsidRDefault="005F6284" w:rsidP="00CD63CE">
            <w:pPr>
              <w:jc w:val="center"/>
              <w:rPr>
                <w:rFonts w:cs="Arial"/>
                <w:sz w:val="21"/>
                <w:szCs w:val="21"/>
                <w:lang w:val="en-US"/>
              </w:rPr>
            </w:pPr>
            <w:r w:rsidRPr="007C7604">
              <w:rPr>
                <w:rFonts w:eastAsia="Malgun Gothic" w:cs="Arial" w:hint="eastAsia"/>
                <w:sz w:val="21"/>
                <w:szCs w:val="21"/>
                <w:lang w:val="en-US" w:eastAsia="ko-KR"/>
              </w:rPr>
              <w:t>NO</w:t>
            </w:r>
          </w:p>
        </w:tc>
        <w:tc>
          <w:tcPr>
            <w:tcW w:w="590" w:type="pct"/>
            <w:vAlign w:val="center"/>
          </w:tcPr>
          <w:p w14:paraId="629B6D50" w14:textId="77777777" w:rsidR="005F6284" w:rsidRPr="007C7604" w:rsidRDefault="0084288E" w:rsidP="00CD63CE">
            <w:pPr>
              <w:jc w:val="center"/>
              <w:rPr>
                <w:rFonts w:cs="Arial"/>
                <w:sz w:val="21"/>
                <w:szCs w:val="21"/>
                <w:lang w:val="en-US"/>
              </w:rPr>
            </w:pPr>
            <w:r>
              <w:rPr>
                <w:rFonts w:cs="Arial"/>
                <w:sz w:val="21"/>
                <w:szCs w:val="21"/>
                <w:lang w:val="en-US"/>
              </w:rPr>
              <w:t>NO</w:t>
            </w:r>
          </w:p>
        </w:tc>
      </w:tr>
      <w:tr w:rsidR="005E2747" w:rsidRPr="002A3007" w14:paraId="5E01AD56" w14:textId="77777777" w:rsidTr="000D152D">
        <w:trPr>
          <w:cantSplit/>
          <w:trHeight w:val="143"/>
        </w:trPr>
        <w:tc>
          <w:tcPr>
            <w:tcW w:w="5000" w:type="pct"/>
            <w:gridSpan w:val="5"/>
          </w:tcPr>
          <w:p w14:paraId="2194A16E" w14:textId="77777777" w:rsidR="005E2747" w:rsidRPr="002A3007" w:rsidRDefault="005E2747" w:rsidP="00AA3B89">
            <w:pPr>
              <w:rPr>
                <w:rFonts w:cs="Arial"/>
              </w:rPr>
            </w:pPr>
          </w:p>
        </w:tc>
      </w:tr>
      <w:tr w:rsidR="005E2747" w:rsidRPr="002A3007" w14:paraId="02D0DC3A" w14:textId="77777777" w:rsidTr="003B1908">
        <w:trPr>
          <w:cantSplit/>
        </w:trPr>
        <w:tc>
          <w:tcPr>
            <w:tcW w:w="2638" w:type="pct"/>
            <w:shd w:val="clear" w:color="auto" w:fill="DBE5F1"/>
          </w:tcPr>
          <w:p w14:paraId="016394D0" w14:textId="77777777" w:rsidR="005E2747" w:rsidRPr="002A3007" w:rsidRDefault="005E2747" w:rsidP="00AA3B89">
            <w:pPr>
              <w:jc w:val="center"/>
              <w:rPr>
                <w:rFonts w:cs="Arial"/>
                <w:bCs/>
                <w:lang w:val="en-US"/>
              </w:rPr>
            </w:pPr>
            <w:r w:rsidRPr="002A3007">
              <w:rPr>
                <w:rFonts w:cs="Arial"/>
                <w:bCs/>
                <w:lang w:val="en-US"/>
              </w:rPr>
              <w:t>Ensemble Forecasts:</w:t>
            </w:r>
          </w:p>
        </w:tc>
        <w:tc>
          <w:tcPr>
            <w:tcW w:w="2362" w:type="pct"/>
            <w:gridSpan w:val="4"/>
            <w:shd w:val="clear" w:color="auto" w:fill="DBE5F1"/>
          </w:tcPr>
          <w:p w14:paraId="6450977F" w14:textId="77777777" w:rsidR="005E2747" w:rsidRPr="002A3007" w:rsidRDefault="005E2747" w:rsidP="00AA3B89">
            <w:pPr>
              <w:jc w:val="center"/>
              <w:rPr>
                <w:rFonts w:cs="Arial"/>
                <w:sz w:val="20"/>
                <w:lang w:eastAsia="en-GB"/>
              </w:rPr>
            </w:pPr>
            <w:r w:rsidRPr="002A3007">
              <w:rPr>
                <w:rFonts w:cs="Arial"/>
                <w:sz w:val="20"/>
                <w:lang w:eastAsia="en-GB"/>
              </w:rPr>
              <w:t>Availability</w:t>
            </w:r>
          </w:p>
        </w:tc>
      </w:tr>
      <w:tr w:rsidR="005F6284" w:rsidRPr="002A3007" w14:paraId="2811C801" w14:textId="77777777" w:rsidTr="003B1908">
        <w:tc>
          <w:tcPr>
            <w:tcW w:w="2638" w:type="pct"/>
            <w:shd w:val="clear" w:color="auto" w:fill="DBE5F1"/>
          </w:tcPr>
          <w:p w14:paraId="219D4A08" w14:textId="77777777" w:rsidR="005F6284" w:rsidRPr="00F60ED6" w:rsidRDefault="005F6284" w:rsidP="00AA3B89">
            <w:pPr>
              <w:jc w:val="center"/>
              <w:rPr>
                <w:rFonts w:cs="Arial"/>
                <w:lang w:val="en-US"/>
              </w:rPr>
            </w:pPr>
            <w:r w:rsidRPr="00F60ED6">
              <w:rPr>
                <w:rFonts w:cs="Arial"/>
                <w:lang w:val="en-US"/>
              </w:rPr>
              <w:t>12-hourly out to 144 hours</w:t>
            </w:r>
          </w:p>
        </w:tc>
        <w:tc>
          <w:tcPr>
            <w:tcW w:w="590" w:type="pct"/>
            <w:shd w:val="clear" w:color="auto" w:fill="DBE5F1"/>
          </w:tcPr>
          <w:p w14:paraId="2A2DC7C9" w14:textId="77777777" w:rsidR="005F6284" w:rsidRPr="000D152D" w:rsidRDefault="005F6284" w:rsidP="00AA3B89">
            <w:pPr>
              <w:jc w:val="center"/>
              <w:rPr>
                <w:rFonts w:cs="Arial"/>
                <w:bCs/>
                <w:sz w:val="20"/>
                <w:szCs w:val="20"/>
                <w:lang w:val="en-US"/>
              </w:rPr>
            </w:pPr>
            <w:r w:rsidRPr="000D152D">
              <w:rPr>
                <w:rFonts w:cs="Arial"/>
                <w:bCs/>
                <w:sz w:val="20"/>
                <w:szCs w:val="20"/>
                <w:lang w:val="en-US"/>
              </w:rPr>
              <w:t>CMA</w:t>
            </w:r>
          </w:p>
        </w:tc>
        <w:tc>
          <w:tcPr>
            <w:tcW w:w="591" w:type="pct"/>
            <w:shd w:val="clear" w:color="auto" w:fill="DBE5F1"/>
          </w:tcPr>
          <w:p w14:paraId="39564150" w14:textId="77777777" w:rsidR="005F6284" w:rsidRPr="000D152D" w:rsidRDefault="005F6284" w:rsidP="00AA3B89">
            <w:pPr>
              <w:jc w:val="center"/>
              <w:rPr>
                <w:rFonts w:cs="Arial"/>
                <w:bCs/>
                <w:sz w:val="20"/>
                <w:szCs w:val="20"/>
                <w:lang w:val="en-US"/>
              </w:rPr>
            </w:pPr>
            <w:r w:rsidRPr="000D152D">
              <w:rPr>
                <w:rFonts w:cs="Arial"/>
                <w:bCs/>
                <w:sz w:val="20"/>
                <w:szCs w:val="20"/>
                <w:lang w:val="en-US"/>
              </w:rPr>
              <w:t>JMA</w:t>
            </w:r>
          </w:p>
        </w:tc>
        <w:tc>
          <w:tcPr>
            <w:tcW w:w="591" w:type="pct"/>
            <w:shd w:val="clear" w:color="auto" w:fill="DBE5F1"/>
          </w:tcPr>
          <w:p w14:paraId="3D1464FE" w14:textId="77777777" w:rsidR="005F6284" w:rsidRPr="000D152D" w:rsidRDefault="005F6284" w:rsidP="00CF5B28">
            <w:pPr>
              <w:jc w:val="center"/>
              <w:rPr>
                <w:rFonts w:cs="Arial"/>
                <w:sz w:val="20"/>
                <w:szCs w:val="20"/>
              </w:rPr>
            </w:pPr>
            <w:r w:rsidRPr="000D152D">
              <w:rPr>
                <w:rFonts w:cs="Arial"/>
                <w:bCs/>
                <w:sz w:val="20"/>
                <w:szCs w:val="20"/>
                <w:lang w:val="en-US"/>
              </w:rPr>
              <w:t>KMA</w:t>
            </w:r>
          </w:p>
        </w:tc>
        <w:tc>
          <w:tcPr>
            <w:tcW w:w="590" w:type="pct"/>
            <w:shd w:val="clear" w:color="auto" w:fill="DBE5F1"/>
          </w:tcPr>
          <w:p w14:paraId="52733053" w14:textId="77777777" w:rsidR="005F6284" w:rsidRPr="000D152D" w:rsidRDefault="001E7840" w:rsidP="00CF5B28">
            <w:pPr>
              <w:jc w:val="center"/>
              <w:rPr>
                <w:rFonts w:eastAsia="MS Mincho" w:cs="Arial"/>
                <w:sz w:val="20"/>
                <w:szCs w:val="20"/>
                <w:lang w:eastAsia="ja-JP"/>
              </w:rPr>
            </w:pPr>
            <w:r w:rsidRPr="000D152D">
              <w:rPr>
                <w:rFonts w:eastAsia="MS Mincho" w:cs="Arial"/>
                <w:sz w:val="20"/>
                <w:szCs w:val="20"/>
                <w:lang w:eastAsia="ja-JP"/>
              </w:rPr>
              <w:t>ECMWF</w:t>
            </w:r>
          </w:p>
        </w:tc>
      </w:tr>
      <w:tr w:rsidR="005F6284" w:rsidRPr="002A3007" w14:paraId="6DCAEEEE" w14:textId="77777777" w:rsidTr="003B1908">
        <w:tc>
          <w:tcPr>
            <w:tcW w:w="2638" w:type="pct"/>
          </w:tcPr>
          <w:p w14:paraId="4D329EC3" w14:textId="77777777" w:rsidR="005F6284" w:rsidRPr="002A3007" w:rsidRDefault="005F6284" w:rsidP="00AA3B89">
            <w:pPr>
              <w:rPr>
                <w:rFonts w:cs="Arial"/>
                <w:sz w:val="18"/>
                <w:lang w:val="en-US"/>
              </w:rPr>
            </w:pPr>
            <w:r w:rsidRPr="002A3007">
              <w:rPr>
                <w:rFonts w:cs="Arial"/>
                <w:sz w:val="18"/>
                <w:lang w:val="en-US"/>
              </w:rPr>
              <w:t>Probability of 6-hour accumulated precipitation exceeding 50mm and 100mm threshold value</w:t>
            </w:r>
          </w:p>
        </w:tc>
        <w:tc>
          <w:tcPr>
            <w:tcW w:w="590" w:type="pct"/>
            <w:vAlign w:val="center"/>
          </w:tcPr>
          <w:p w14:paraId="2A0174DC"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YES</w:t>
            </w:r>
          </w:p>
        </w:tc>
        <w:tc>
          <w:tcPr>
            <w:tcW w:w="591" w:type="pct"/>
            <w:vAlign w:val="center"/>
          </w:tcPr>
          <w:p w14:paraId="14ECE37B"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YES</w:t>
            </w:r>
          </w:p>
        </w:tc>
        <w:tc>
          <w:tcPr>
            <w:tcW w:w="591" w:type="pct"/>
            <w:vAlign w:val="center"/>
          </w:tcPr>
          <w:p w14:paraId="5EDFAB11"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YES</w:t>
            </w:r>
          </w:p>
        </w:tc>
        <w:tc>
          <w:tcPr>
            <w:tcW w:w="590" w:type="pct"/>
            <w:vAlign w:val="center"/>
          </w:tcPr>
          <w:p w14:paraId="45B28CA8" w14:textId="77777777" w:rsidR="005F6284" w:rsidRPr="000D152D" w:rsidRDefault="0084288E" w:rsidP="00E20B52">
            <w:pPr>
              <w:jc w:val="center"/>
              <w:rPr>
                <w:rFonts w:cs="Arial"/>
                <w:sz w:val="20"/>
                <w:szCs w:val="20"/>
                <w:lang w:val="en-US"/>
              </w:rPr>
            </w:pPr>
            <w:r w:rsidRPr="000D152D">
              <w:rPr>
                <w:rFonts w:cs="Arial"/>
                <w:sz w:val="20"/>
                <w:szCs w:val="20"/>
                <w:lang w:val="en-US"/>
              </w:rPr>
              <w:t>50mm threshold only</w:t>
            </w:r>
          </w:p>
        </w:tc>
      </w:tr>
      <w:tr w:rsidR="005F6284" w:rsidRPr="002A3007" w14:paraId="3D811BC3" w14:textId="77777777" w:rsidTr="000D152D">
        <w:tc>
          <w:tcPr>
            <w:tcW w:w="2638" w:type="pct"/>
          </w:tcPr>
          <w:p w14:paraId="1D3D21DD" w14:textId="77777777" w:rsidR="005F6284" w:rsidRPr="002A3007" w:rsidRDefault="005F6284" w:rsidP="00AA3B89">
            <w:pPr>
              <w:rPr>
                <w:rFonts w:cs="Arial"/>
                <w:sz w:val="18"/>
                <w:lang w:val="en-US"/>
              </w:rPr>
            </w:pPr>
            <w:r w:rsidRPr="002A3007">
              <w:rPr>
                <w:rFonts w:cs="Arial"/>
                <w:sz w:val="18"/>
                <w:lang w:val="en-US"/>
              </w:rPr>
              <w:t>Probability of 24-hour accumulated precipitation exceeding 100mm threshold value</w:t>
            </w:r>
          </w:p>
        </w:tc>
        <w:tc>
          <w:tcPr>
            <w:tcW w:w="590" w:type="pct"/>
            <w:vAlign w:val="center"/>
          </w:tcPr>
          <w:p w14:paraId="4D48E96F"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1" w:type="pct"/>
            <w:vAlign w:val="center"/>
          </w:tcPr>
          <w:p w14:paraId="0130327A"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1" w:type="pct"/>
            <w:vAlign w:val="center"/>
          </w:tcPr>
          <w:p w14:paraId="310D1C0E"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0" w:type="pct"/>
            <w:vAlign w:val="center"/>
          </w:tcPr>
          <w:p w14:paraId="5EFA2598" w14:textId="77777777"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14:paraId="4917512A" w14:textId="77777777" w:rsidTr="000D152D">
        <w:tc>
          <w:tcPr>
            <w:tcW w:w="2638" w:type="pct"/>
          </w:tcPr>
          <w:p w14:paraId="1D12DA6A" w14:textId="77777777" w:rsidR="005F6284" w:rsidRPr="002A3007" w:rsidRDefault="005F6284" w:rsidP="00AA3B89">
            <w:pPr>
              <w:rPr>
                <w:rFonts w:cs="Arial"/>
                <w:sz w:val="18"/>
                <w:lang w:val="en-US"/>
              </w:rPr>
            </w:pPr>
            <w:r w:rsidRPr="002A3007">
              <w:rPr>
                <w:rFonts w:cs="Arial"/>
                <w:sz w:val="18"/>
                <w:lang w:val="en-US"/>
              </w:rPr>
              <w:t>Probability of 10-meter wind speed exceeding 20kt and 30kt threshold value</w:t>
            </w:r>
          </w:p>
        </w:tc>
        <w:tc>
          <w:tcPr>
            <w:tcW w:w="590" w:type="pct"/>
            <w:vAlign w:val="center"/>
          </w:tcPr>
          <w:p w14:paraId="7751CE6D"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1" w:type="pct"/>
            <w:vAlign w:val="center"/>
          </w:tcPr>
          <w:p w14:paraId="18691519"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1" w:type="pct"/>
            <w:vAlign w:val="center"/>
          </w:tcPr>
          <w:p w14:paraId="125B3055"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0" w:type="pct"/>
            <w:vAlign w:val="center"/>
          </w:tcPr>
          <w:p w14:paraId="4F59F4F6" w14:textId="77777777"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14:paraId="7AE54B97" w14:textId="77777777" w:rsidTr="000D152D">
        <w:tc>
          <w:tcPr>
            <w:tcW w:w="2638" w:type="pct"/>
          </w:tcPr>
          <w:p w14:paraId="1E91A342" w14:textId="77777777" w:rsidR="005F6284" w:rsidRPr="002A3007" w:rsidRDefault="005F6284" w:rsidP="00AA3B89">
            <w:pPr>
              <w:rPr>
                <w:rFonts w:cs="Arial"/>
                <w:sz w:val="18"/>
                <w:lang w:val="en-US"/>
              </w:rPr>
            </w:pPr>
            <w:r w:rsidRPr="002A3007">
              <w:rPr>
                <w:rFonts w:cs="Arial"/>
                <w:sz w:val="18"/>
                <w:lang w:val="en-US"/>
              </w:rPr>
              <w:t>Probability of significant wave height exceeding 2 m, 4 m and 6 m threshold value</w:t>
            </w:r>
          </w:p>
        </w:tc>
        <w:tc>
          <w:tcPr>
            <w:tcW w:w="590" w:type="pct"/>
            <w:vAlign w:val="center"/>
          </w:tcPr>
          <w:p w14:paraId="5430DD23"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vAlign w:val="center"/>
          </w:tcPr>
          <w:p w14:paraId="71A07076"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vAlign w:val="center"/>
          </w:tcPr>
          <w:p w14:paraId="33075C86"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0" w:type="pct"/>
            <w:vAlign w:val="center"/>
          </w:tcPr>
          <w:p w14:paraId="3C754BAF" w14:textId="77777777"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14:paraId="6B0D91B1" w14:textId="77777777" w:rsidTr="000D152D">
        <w:tc>
          <w:tcPr>
            <w:tcW w:w="2638" w:type="pct"/>
          </w:tcPr>
          <w:p w14:paraId="4991E9F3" w14:textId="40E87841" w:rsidR="005F6284" w:rsidRPr="002A3007" w:rsidRDefault="005F6284" w:rsidP="0084288E">
            <w:pPr>
              <w:rPr>
                <w:rFonts w:cs="Arial"/>
                <w:sz w:val="18"/>
                <w:lang w:val="en-US"/>
              </w:rPr>
            </w:pPr>
            <w:r w:rsidRPr="002A3007">
              <w:rPr>
                <w:rFonts w:cs="Arial"/>
                <w:sz w:val="18"/>
                <w:lang w:val="en-US"/>
              </w:rPr>
              <w:t xml:space="preserve">Probability of </w:t>
            </w:r>
            <w:r w:rsidR="0084288E">
              <w:rPr>
                <w:rFonts w:cs="Arial"/>
                <w:sz w:val="18"/>
                <w:lang w:val="en-US"/>
              </w:rPr>
              <w:t>mean</w:t>
            </w:r>
            <w:r w:rsidR="0084288E" w:rsidRPr="002A3007">
              <w:rPr>
                <w:rFonts w:cs="Arial"/>
                <w:sz w:val="18"/>
                <w:lang w:val="en-US"/>
              </w:rPr>
              <w:t xml:space="preserve"> </w:t>
            </w:r>
            <w:r w:rsidRPr="002A3007">
              <w:rPr>
                <w:rFonts w:cs="Arial"/>
                <w:sz w:val="18"/>
                <w:lang w:val="en-US"/>
              </w:rPr>
              <w:t>wave period exceeding 10 s and 15 s threshold value</w:t>
            </w:r>
          </w:p>
        </w:tc>
        <w:tc>
          <w:tcPr>
            <w:tcW w:w="590" w:type="pct"/>
            <w:vAlign w:val="center"/>
          </w:tcPr>
          <w:p w14:paraId="7DC8E01F"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vAlign w:val="center"/>
          </w:tcPr>
          <w:p w14:paraId="1E4B0517"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vAlign w:val="center"/>
          </w:tcPr>
          <w:p w14:paraId="3F0F18B3"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0" w:type="pct"/>
            <w:vAlign w:val="center"/>
          </w:tcPr>
          <w:p w14:paraId="41336099" w14:textId="77777777"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14:paraId="143B7170" w14:textId="77777777" w:rsidTr="000D152D">
        <w:tc>
          <w:tcPr>
            <w:tcW w:w="2638" w:type="pct"/>
          </w:tcPr>
          <w:p w14:paraId="029B116A" w14:textId="77777777" w:rsidR="005F6284" w:rsidRPr="002A3007" w:rsidRDefault="005F6284">
            <w:pPr>
              <w:rPr>
                <w:rFonts w:cs="Arial"/>
                <w:sz w:val="18"/>
                <w:lang w:val="en-US"/>
              </w:rPr>
            </w:pPr>
            <w:r w:rsidRPr="002A3007">
              <w:rPr>
                <w:rFonts w:cs="Arial"/>
                <w:sz w:val="18"/>
                <w:lang w:val="en-US"/>
              </w:rPr>
              <w:t xml:space="preserve">Ensemble Prediction System </w:t>
            </w:r>
            <w:proofErr w:type="spellStart"/>
            <w:r w:rsidRPr="002A3007">
              <w:rPr>
                <w:rFonts w:cs="Arial"/>
                <w:sz w:val="18"/>
                <w:lang w:val="en-US"/>
              </w:rPr>
              <w:t>meteograms</w:t>
            </w:r>
            <w:proofErr w:type="spellEnd"/>
            <w:r w:rsidRPr="002A3007">
              <w:rPr>
                <w:rFonts w:cs="Arial"/>
                <w:sz w:val="18"/>
                <w:lang w:val="en-US"/>
              </w:rPr>
              <w:t xml:space="preserve"> for specified locations</w:t>
            </w:r>
            <w:r w:rsidR="00F01D92">
              <w:rPr>
                <w:rFonts w:cs="Arial"/>
                <w:sz w:val="18"/>
                <w:lang w:val="en-US"/>
              </w:rPr>
              <w:t xml:space="preserve"> (10-day / 15-day)</w:t>
            </w:r>
          </w:p>
        </w:tc>
        <w:tc>
          <w:tcPr>
            <w:tcW w:w="590" w:type="pct"/>
            <w:vAlign w:val="center"/>
          </w:tcPr>
          <w:p w14:paraId="11F7C862"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1" w:type="pct"/>
            <w:vAlign w:val="center"/>
          </w:tcPr>
          <w:p w14:paraId="69CF05E8"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1" w:type="pct"/>
            <w:vAlign w:val="center"/>
          </w:tcPr>
          <w:p w14:paraId="46228FDD"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0" w:type="pct"/>
            <w:vAlign w:val="center"/>
          </w:tcPr>
          <w:p w14:paraId="36F5F16B" w14:textId="77777777"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14:paraId="10D01493" w14:textId="77777777" w:rsidTr="000D152D">
        <w:tc>
          <w:tcPr>
            <w:tcW w:w="2638" w:type="pct"/>
          </w:tcPr>
          <w:p w14:paraId="477B87D0" w14:textId="77777777" w:rsidR="005F6284" w:rsidRPr="002A3007" w:rsidRDefault="005F6284" w:rsidP="00AA3B89">
            <w:pPr>
              <w:rPr>
                <w:rFonts w:cs="Arial"/>
                <w:sz w:val="18"/>
                <w:lang w:val="en-US"/>
              </w:rPr>
            </w:pPr>
            <w:r w:rsidRPr="002A3007">
              <w:rPr>
                <w:rFonts w:cs="Arial"/>
                <w:sz w:val="18"/>
                <w:lang w:val="en-US"/>
              </w:rPr>
              <w:t xml:space="preserve">Spaghetti diagrams for 500mb </w:t>
            </w:r>
            <w:proofErr w:type="spellStart"/>
            <w:r w:rsidRPr="002A3007">
              <w:rPr>
                <w:rFonts w:cs="Arial"/>
                <w:sz w:val="18"/>
                <w:lang w:val="en-US"/>
              </w:rPr>
              <w:t>geopotential</w:t>
            </w:r>
            <w:proofErr w:type="spellEnd"/>
            <w:r w:rsidRPr="002A3007">
              <w:rPr>
                <w:rFonts w:cs="Arial"/>
                <w:sz w:val="18"/>
                <w:lang w:val="en-US"/>
              </w:rPr>
              <w:t xml:space="preserve"> height </w:t>
            </w:r>
          </w:p>
        </w:tc>
        <w:tc>
          <w:tcPr>
            <w:tcW w:w="590" w:type="pct"/>
            <w:vAlign w:val="center"/>
          </w:tcPr>
          <w:p w14:paraId="69162441"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1" w:type="pct"/>
            <w:vAlign w:val="center"/>
          </w:tcPr>
          <w:p w14:paraId="1179CED2"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1" w:type="pct"/>
            <w:vAlign w:val="center"/>
          </w:tcPr>
          <w:p w14:paraId="090015C6"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0" w:type="pct"/>
            <w:vAlign w:val="center"/>
          </w:tcPr>
          <w:p w14:paraId="63500B58" w14:textId="77777777" w:rsidR="005F6284" w:rsidRPr="000D152D" w:rsidRDefault="0084288E" w:rsidP="00E20B52">
            <w:pPr>
              <w:jc w:val="center"/>
              <w:rPr>
                <w:rFonts w:cs="Arial"/>
                <w:sz w:val="20"/>
                <w:szCs w:val="20"/>
                <w:lang w:val="en-US"/>
              </w:rPr>
            </w:pPr>
            <w:r w:rsidRPr="000D152D">
              <w:rPr>
                <w:rFonts w:cs="Arial"/>
                <w:sz w:val="20"/>
                <w:szCs w:val="20"/>
                <w:lang w:val="en-US"/>
              </w:rPr>
              <w:t>NO</w:t>
            </w:r>
          </w:p>
        </w:tc>
      </w:tr>
      <w:tr w:rsidR="005F6284" w:rsidRPr="002A3007" w14:paraId="5A90ECB5" w14:textId="77777777" w:rsidTr="000D152D">
        <w:tc>
          <w:tcPr>
            <w:tcW w:w="2638" w:type="pct"/>
          </w:tcPr>
          <w:p w14:paraId="19B20A92" w14:textId="77777777" w:rsidR="005F6284" w:rsidRPr="002A3007" w:rsidRDefault="005F6284" w:rsidP="00AA3B89">
            <w:pPr>
              <w:rPr>
                <w:rFonts w:cs="Arial"/>
                <w:sz w:val="18"/>
                <w:lang w:val="en-US"/>
              </w:rPr>
            </w:pPr>
            <w:r w:rsidRPr="002A3007">
              <w:rPr>
                <w:rFonts w:cs="Arial"/>
                <w:sz w:val="18"/>
                <w:lang w:val="en-US"/>
              </w:rPr>
              <w:t>Thumbnails of probability of precipitation in excess of threshold of 50mm/6h at 6 hours intervals</w:t>
            </w:r>
          </w:p>
        </w:tc>
        <w:tc>
          <w:tcPr>
            <w:tcW w:w="590" w:type="pct"/>
            <w:vAlign w:val="center"/>
          </w:tcPr>
          <w:p w14:paraId="5E4C3B3C"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vAlign w:val="center"/>
          </w:tcPr>
          <w:p w14:paraId="2D894F7B" w14:textId="77777777"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591" w:type="pct"/>
            <w:vAlign w:val="center"/>
          </w:tcPr>
          <w:p w14:paraId="07BADDA1" w14:textId="77777777" w:rsidR="005F6284" w:rsidRPr="000D152D" w:rsidRDefault="005F6284" w:rsidP="002453CF">
            <w:pPr>
              <w:jc w:val="center"/>
              <w:rPr>
                <w:rFonts w:eastAsia="Malgun Gothic" w:cs="Arial"/>
                <w:sz w:val="20"/>
                <w:szCs w:val="20"/>
                <w:lang w:val="en-US"/>
              </w:rPr>
            </w:pPr>
            <w:r w:rsidRPr="000D152D">
              <w:rPr>
                <w:rFonts w:eastAsia="Malgun Gothic" w:cs="Arial"/>
                <w:sz w:val="20"/>
                <w:szCs w:val="20"/>
                <w:lang w:val="en-US" w:eastAsia="ko-KR"/>
              </w:rPr>
              <w:t>NO</w:t>
            </w:r>
          </w:p>
        </w:tc>
        <w:tc>
          <w:tcPr>
            <w:tcW w:w="590" w:type="pct"/>
            <w:vAlign w:val="center"/>
          </w:tcPr>
          <w:p w14:paraId="26D528F4" w14:textId="77777777" w:rsidR="005F6284" w:rsidRPr="000D152D" w:rsidRDefault="0084288E" w:rsidP="002453CF">
            <w:pPr>
              <w:jc w:val="center"/>
              <w:rPr>
                <w:rFonts w:eastAsia="Malgun Gothic" w:cs="Arial"/>
                <w:sz w:val="20"/>
                <w:szCs w:val="20"/>
                <w:lang w:val="en-US"/>
              </w:rPr>
            </w:pPr>
            <w:r w:rsidRPr="000D152D">
              <w:rPr>
                <w:rFonts w:eastAsia="Malgun Gothic" w:cs="Arial"/>
                <w:sz w:val="20"/>
                <w:szCs w:val="20"/>
                <w:lang w:val="en-US"/>
              </w:rPr>
              <w:t>NO</w:t>
            </w:r>
          </w:p>
        </w:tc>
      </w:tr>
      <w:tr w:rsidR="005F6284" w:rsidRPr="002A3007" w14:paraId="41AD9A2E" w14:textId="77777777" w:rsidTr="000D152D">
        <w:tc>
          <w:tcPr>
            <w:tcW w:w="2638" w:type="pct"/>
          </w:tcPr>
          <w:p w14:paraId="04D5D451" w14:textId="6CAA3D80" w:rsidR="005F6284" w:rsidRPr="002A3007" w:rsidRDefault="005F6284" w:rsidP="00F01D92">
            <w:pPr>
              <w:rPr>
                <w:rFonts w:cs="Arial"/>
                <w:sz w:val="18"/>
                <w:lang w:val="en-US"/>
              </w:rPr>
            </w:pPr>
            <w:r w:rsidRPr="002A3007">
              <w:rPr>
                <w:rFonts w:cs="Arial"/>
                <w:sz w:val="18"/>
                <w:lang w:val="en-US"/>
              </w:rPr>
              <w:t xml:space="preserve">Extreme Forecast Index </w:t>
            </w:r>
            <w:r w:rsidR="00F01D92" w:rsidRPr="00704DE8">
              <w:rPr>
                <w:rFonts w:cs="Arial"/>
                <w:sz w:val="18"/>
                <w:szCs w:val="18"/>
                <w:lang w:val="en-US"/>
              </w:rPr>
              <w:t xml:space="preserve">and Shift of Tails, and M-Climate </w:t>
            </w:r>
            <w:r w:rsidRPr="00F01D92">
              <w:rPr>
                <w:rFonts w:cs="Arial"/>
                <w:sz w:val="18"/>
                <w:szCs w:val="18"/>
                <w:lang w:val="en-US"/>
              </w:rPr>
              <w:t xml:space="preserve"> </w:t>
            </w:r>
            <w:r w:rsidR="00F01D92" w:rsidRPr="000D152D">
              <w:rPr>
                <w:rFonts w:cs="Arial"/>
                <w:sz w:val="18"/>
                <w:szCs w:val="18"/>
              </w:rPr>
              <w:t xml:space="preserve">for </w:t>
            </w:r>
            <w:proofErr w:type="spellStart"/>
            <w:r w:rsidR="00F01D92" w:rsidRPr="000D152D">
              <w:rPr>
                <w:rFonts w:cs="Arial"/>
                <w:sz w:val="18"/>
                <w:szCs w:val="18"/>
              </w:rPr>
              <w:t>TMean</w:t>
            </w:r>
            <w:proofErr w:type="spellEnd"/>
            <w:r w:rsidR="00F01D92" w:rsidRPr="000D152D">
              <w:rPr>
                <w:rFonts w:cs="Arial"/>
                <w:sz w:val="18"/>
                <w:szCs w:val="18"/>
              </w:rPr>
              <w:t xml:space="preserve">, </w:t>
            </w:r>
            <w:proofErr w:type="spellStart"/>
            <w:r w:rsidR="00F01D92" w:rsidRPr="000D152D">
              <w:rPr>
                <w:rFonts w:cs="Arial"/>
                <w:sz w:val="18"/>
                <w:szCs w:val="18"/>
              </w:rPr>
              <w:t>Tmax</w:t>
            </w:r>
            <w:proofErr w:type="spellEnd"/>
            <w:r w:rsidR="00F01D92" w:rsidRPr="000D152D">
              <w:rPr>
                <w:rFonts w:cs="Arial"/>
                <w:sz w:val="18"/>
                <w:szCs w:val="18"/>
              </w:rPr>
              <w:t xml:space="preserve">, </w:t>
            </w:r>
            <w:proofErr w:type="spellStart"/>
            <w:r w:rsidR="00F01D92" w:rsidRPr="000D152D">
              <w:rPr>
                <w:rFonts w:cs="Arial"/>
                <w:sz w:val="18"/>
                <w:szCs w:val="18"/>
              </w:rPr>
              <w:t>Tmin</w:t>
            </w:r>
            <w:proofErr w:type="spellEnd"/>
            <w:r w:rsidR="00F01D92" w:rsidRPr="000D152D">
              <w:rPr>
                <w:rFonts w:cs="Arial"/>
                <w:sz w:val="18"/>
                <w:szCs w:val="18"/>
              </w:rPr>
              <w:t>, wind gust, wind speed, total precipitation, Max significant wave height, total snowfall</w:t>
            </w:r>
            <w:r w:rsidR="00F01D92">
              <w:rPr>
                <w:rFonts w:cs="Arial"/>
                <w:sz w:val="18"/>
                <w:szCs w:val="18"/>
              </w:rPr>
              <w:t xml:space="preserve"> </w:t>
            </w:r>
          </w:p>
        </w:tc>
        <w:tc>
          <w:tcPr>
            <w:tcW w:w="590" w:type="pct"/>
            <w:vAlign w:val="center"/>
          </w:tcPr>
          <w:p w14:paraId="1A3EE4DF" w14:textId="77777777" w:rsidR="005F6284" w:rsidRPr="000D152D" w:rsidRDefault="005F6284" w:rsidP="00E20B52">
            <w:pPr>
              <w:jc w:val="center"/>
              <w:rPr>
                <w:rFonts w:cs="Arial"/>
                <w:sz w:val="20"/>
                <w:szCs w:val="20"/>
                <w:lang w:val="en-US"/>
              </w:rPr>
            </w:pPr>
            <w:r w:rsidRPr="000D152D">
              <w:rPr>
                <w:rFonts w:cs="Arial"/>
                <w:sz w:val="20"/>
                <w:szCs w:val="20"/>
                <w:lang w:val="en-US"/>
              </w:rPr>
              <w:t>NO</w:t>
            </w:r>
          </w:p>
        </w:tc>
        <w:tc>
          <w:tcPr>
            <w:tcW w:w="591" w:type="pct"/>
            <w:vAlign w:val="center"/>
          </w:tcPr>
          <w:p w14:paraId="79DEF063" w14:textId="77777777" w:rsidR="005F6284" w:rsidRPr="000D152D" w:rsidRDefault="005F6284" w:rsidP="00E20B52">
            <w:pPr>
              <w:jc w:val="center"/>
              <w:rPr>
                <w:rFonts w:cs="Arial"/>
                <w:sz w:val="20"/>
                <w:szCs w:val="20"/>
                <w:lang w:val="en-US"/>
              </w:rPr>
            </w:pPr>
            <w:r w:rsidRPr="000D152D">
              <w:rPr>
                <w:rFonts w:cs="Arial"/>
                <w:sz w:val="20"/>
                <w:szCs w:val="20"/>
                <w:lang w:val="en-US"/>
              </w:rPr>
              <w:t>NO</w:t>
            </w:r>
          </w:p>
        </w:tc>
        <w:tc>
          <w:tcPr>
            <w:tcW w:w="591" w:type="pct"/>
            <w:vAlign w:val="center"/>
          </w:tcPr>
          <w:p w14:paraId="78B8FAB3" w14:textId="77777777" w:rsidR="005F6284" w:rsidRPr="000D152D" w:rsidRDefault="005F6284" w:rsidP="002453CF">
            <w:pPr>
              <w:jc w:val="center"/>
              <w:rPr>
                <w:rFonts w:cs="Arial"/>
                <w:sz w:val="20"/>
                <w:szCs w:val="20"/>
                <w:lang w:val="en-US"/>
              </w:rPr>
            </w:pPr>
            <w:r w:rsidRPr="000D152D">
              <w:rPr>
                <w:rFonts w:cs="Arial"/>
                <w:sz w:val="20"/>
                <w:szCs w:val="20"/>
                <w:lang w:val="en-US"/>
              </w:rPr>
              <w:t>NO</w:t>
            </w:r>
          </w:p>
        </w:tc>
        <w:tc>
          <w:tcPr>
            <w:tcW w:w="590" w:type="pct"/>
            <w:vAlign w:val="center"/>
          </w:tcPr>
          <w:p w14:paraId="6B76A53A" w14:textId="77777777" w:rsidR="005F6284" w:rsidRPr="000D152D" w:rsidRDefault="0084288E" w:rsidP="002453CF">
            <w:pPr>
              <w:jc w:val="center"/>
              <w:rPr>
                <w:rFonts w:cs="Arial"/>
                <w:sz w:val="20"/>
                <w:szCs w:val="20"/>
                <w:lang w:val="en-US"/>
              </w:rPr>
            </w:pPr>
            <w:r w:rsidRPr="000D152D">
              <w:rPr>
                <w:rFonts w:cs="Arial"/>
                <w:sz w:val="20"/>
                <w:szCs w:val="20"/>
                <w:lang w:val="en-US"/>
              </w:rPr>
              <w:t>YES</w:t>
            </w:r>
          </w:p>
        </w:tc>
      </w:tr>
      <w:tr w:rsidR="00F01D92" w:rsidRPr="002A3007" w14:paraId="1F166B9B" w14:textId="77777777" w:rsidTr="003B1908">
        <w:tc>
          <w:tcPr>
            <w:tcW w:w="2638" w:type="pct"/>
          </w:tcPr>
          <w:p w14:paraId="3C00B725" w14:textId="77777777" w:rsidR="00F01D92" w:rsidRPr="00704DE8" w:rsidRDefault="00F01D92" w:rsidP="00F01D92">
            <w:pPr>
              <w:rPr>
                <w:rFonts w:cs="Arial"/>
                <w:sz w:val="18"/>
                <w:szCs w:val="18"/>
                <w:lang w:val="en-US"/>
              </w:rPr>
            </w:pPr>
            <w:r w:rsidRPr="000D152D">
              <w:rPr>
                <w:rFonts w:cs="Arial"/>
                <w:sz w:val="18"/>
                <w:szCs w:val="18"/>
              </w:rPr>
              <w:t>ENS Cumulative Distribution Functions (Forecast and M-Climate) and EFI values (for precipitation, temperature and wind gust)</w:t>
            </w:r>
          </w:p>
        </w:tc>
        <w:tc>
          <w:tcPr>
            <w:tcW w:w="590" w:type="pct"/>
            <w:vAlign w:val="center"/>
          </w:tcPr>
          <w:p w14:paraId="027ED785" w14:textId="77777777" w:rsidR="00F01D92" w:rsidRDefault="00F01D92" w:rsidP="00E20B52">
            <w:pPr>
              <w:jc w:val="center"/>
              <w:rPr>
                <w:rFonts w:eastAsia="MS Mincho" w:cs="Arial"/>
                <w:lang w:val="en-US" w:eastAsia="ja-JP"/>
              </w:rPr>
            </w:pPr>
          </w:p>
        </w:tc>
        <w:tc>
          <w:tcPr>
            <w:tcW w:w="591" w:type="pct"/>
            <w:vAlign w:val="center"/>
          </w:tcPr>
          <w:p w14:paraId="571EAAF5" w14:textId="77777777" w:rsidR="00F01D92" w:rsidRDefault="00F01D92" w:rsidP="00E20B52">
            <w:pPr>
              <w:jc w:val="center"/>
              <w:rPr>
                <w:rFonts w:eastAsia="MS Mincho" w:cs="Arial"/>
                <w:lang w:val="en-US" w:eastAsia="ja-JP"/>
              </w:rPr>
            </w:pPr>
          </w:p>
        </w:tc>
        <w:tc>
          <w:tcPr>
            <w:tcW w:w="591" w:type="pct"/>
          </w:tcPr>
          <w:p w14:paraId="4E916833" w14:textId="77777777" w:rsidR="00F01D92" w:rsidRPr="007C7604" w:rsidRDefault="00F01D92" w:rsidP="002453CF">
            <w:pPr>
              <w:jc w:val="center"/>
              <w:rPr>
                <w:rFonts w:eastAsia="Malgun Gothic" w:cs="Arial"/>
                <w:sz w:val="21"/>
                <w:szCs w:val="21"/>
                <w:lang w:val="en-US" w:eastAsia="ko-KR"/>
              </w:rPr>
            </w:pPr>
          </w:p>
        </w:tc>
        <w:tc>
          <w:tcPr>
            <w:tcW w:w="590" w:type="pct"/>
          </w:tcPr>
          <w:p w14:paraId="3B574C49" w14:textId="77777777" w:rsidR="00F01D92" w:rsidRDefault="00704DE8" w:rsidP="002453CF">
            <w:pPr>
              <w:jc w:val="center"/>
              <w:rPr>
                <w:rFonts w:eastAsia="Malgun Gothic" w:cs="Arial"/>
                <w:sz w:val="21"/>
                <w:szCs w:val="21"/>
                <w:lang w:val="en-US" w:eastAsia="ko-KR"/>
              </w:rPr>
            </w:pPr>
            <w:r>
              <w:rPr>
                <w:rFonts w:eastAsia="Malgun Gothic" w:cs="Arial"/>
                <w:sz w:val="21"/>
                <w:szCs w:val="21"/>
                <w:lang w:val="en-US" w:eastAsia="ko-KR"/>
              </w:rPr>
              <w:t>YES</w:t>
            </w:r>
          </w:p>
        </w:tc>
      </w:tr>
      <w:tr w:rsidR="00F01D92" w:rsidRPr="002A3007" w14:paraId="0DA6520C" w14:textId="77777777" w:rsidTr="003B1908">
        <w:tc>
          <w:tcPr>
            <w:tcW w:w="2638" w:type="pct"/>
          </w:tcPr>
          <w:p w14:paraId="3A2AE00B" w14:textId="77777777" w:rsidR="00F01D92" w:rsidRPr="00F01D92" w:rsidRDefault="00F01D92">
            <w:pPr>
              <w:rPr>
                <w:rFonts w:cs="Arial"/>
                <w:sz w:val="18"/>
                <w:szCs w:val="18"/>
              </w:rPr>
            </w:pPr>
            <w:r w:rsidRPr="000D152D">
              <w:rPr>
                <w:rFonts w:cs="Arial"/>
                <w:sz w:val="18"/>
                <w:szCs w:val="18"/>
              </w:rPr>
              <w:t>MJO Index - Extended range forecast</w:t>
            </w:r>
          </w:p>
        </w:tc>
        <w:tc>
          <w:tcPr>
            <w:tcW w:w="590" w:type="pct"/>
            <w:vAlign w:val="center"/>
          </w:tcPr>
          <w:p w14:paraId="19E1CB75" w14:textId="77777777" w:rsidR="00F01D92" w:rsidRDefault="00F01D92" w:rsidP="00E20B52">
            <w:pPr>
              <w:jc w:val="center"/>
              <w:rPr>
                <w:rFonts w:eastAsia="MS Mincho" w:cs="Arial"/>
                <w:lang w:val="en-US" w:eastAsia="ja-JP"/>
              </w:rPr>
            </w:pPr>
          </w:p>
        </w:tc>
        <w:tc>
          <w:tcPr>
            <w:tcW w:w="591" w:type="pct"/>
            <w:vAlign w:val="center"/>
          </w:tcPr>
          <w:p w14:paraId="06470998" w14:textId="77777777" w:rsidR="00F01D92" w:rsidRDefault="00F01D92" w:rsidP="00E20B52">
            <w:pPr>
              <w:jc w:val="center"/>
              <w:rPr>
                <w:rFonts w:eastAsia="MS Mincho" w:cs="Arial"/>
                <w:lang w:val="en-US" w:eastAsia="ja-JP"/>
              </w:rPr>
            </w:pPr>
          </w:p>
        </w:tc>
        <w:tc>
          <w:tcPr>
            <w:tcW w:w="591" w:type="pct"/>
          </w:tcPr>
          <w:p w14:paraId="6E47C7A2" w14:textId="77777777" w:rsidR="00F01D92" w:rsidRPr="007C7604" w:rsidRDefault="00F01D92" w:rsidP="002453CF">
            <w:pPr>
              <w:jc w:val="center"/>
              <w:rPr>
                <w:rFonts w:eastAsia="Malgun Gothic" w:cs="Arial"/>
                <w:sz w:val="21"/>
                <w:szCs w:val="21"/>
                <w:lang w:val="en-US" w:eastAsia="ko-KR"/>
              </w:rPr>
            </w:pPr>
          </w:p>
        </w:tc>
        <w:tc>
          <w:tcPr>
            <w:tcW w:w="590" w:type="pct"/>
          </w:tcPr>
          <w:p w14:paraId="52C293A0" w14:textId="77777777" w:rsidR="00F01D92" w:rsidRDefault="00704DE8" w:rsidP="002453CF">
            <w:pPr>
              <w:jc w:val="center"/>
              <w:rPr>
                <w:rFonts w:eastAsia="Malgun Gothic" w:cs="Arial"/>
                <w:sz w:val="21"/>
                <w:szCs w:val="21"/>
                <w:lang w:val="en-US" w:eastAsia="ko-KR"/>
              </w:rPr>
            </w:pPr>
            <w:r>
              <w:rPr>
                <w:rFonts w:eastAsia="Malgun Gothic" w:cs="Arial"/>
                <w:sz w:val="21"/>
                <w:szCs w:val="21"/>
                <w:lang w:val="en-US" w:eastAsia="ko-KR"/>
              </w:rPr>
              <w:t>YES</w:t>
            </w:r>
          </w:p>
        </w:tc>
      </w:tr>
      <w:tr w:rsidR="005F6284" w:rsidRPr="002A3007" w14:paraId="1C41A9F1" w14:textId="77777777" w:rsidTr="003B1908">
        <w:tc>
          <w:tcPr>
            <w:tcW w:w="2638" w:type="pct"/>
          </w:tcPr>
          <w:p w14:paraId="40A63F92" w14:textId="5A063B14" w:rsidR="005F6284" w:rsidRPr="004978F0" w:rsidRDefault="005F6284" w:rsidP="00704DE8">
            <w:pPr>
              <w:rPr>
                <w:rFonts w:eastAsia="MS Mincho" w:cs="Arial"/>
                <w:sz w:val="18"/>
                <w:lang w:val="en-US" w:eastAsia="ja-JP"/>
              </w:rPr>
            </w:pPr>
            <w:r w:rsidRPr="002A3007">
              <w:rPr>
                <w:rFonts w:cs="Arial"/>
                <w:sz w:val="18"/>
                <w:lang w:val="en-US"/>
              </w:rPr>
              <w:t>Tropical cyclone occurrence and genesis probability maps</w:t>
            </w:r>
            <w:r w:rsidR="00F01D92">
              <w:rPr>
                <w:rFonts w:cs="Arial"/>
                <w:sz w:val="18"/>
                <w:lang w:val="en-US"/>
              </w:rPr>
              <w:t xml:space="preserve"> -</w:t>
            </w:r>
            <w:r w:rsidR="00704DE8">
              <w:rPr>
                <w:rFonts w:cs="Arial"/>
                <w:sz w:val="18"/>
                <w:lang w:val="en-US"/>
              </w:rPr>
              <w:t xml:space="preserve"> including</w:t>
            </w:r>
            <w:r w:rsidR="00F01D92">
              <w:rPr>
                <w:rFonts w:cs="Arial"/>
                <w:sz w:val="18"/>
                <w:lang w:val="en-US"/>
              </w:rPr>
              <w:t xml:space="preserve"> </w:t>
            </w:r>
            <w:r w:rsidR="00704DE8">
              <w:rPr>
                <w:rFonts w:cs="Arial"/>
                <w:sz w:val="18"/>
                <w:lang w:val="en-US"/>
              </w:rPr>
              <w:t>e</w:t>
            </w:r>
            <w:r w:rsidR="00F01D92">
              <w:rPr>
                <w:rFonts w:cs="Arial"/>
                <w:sz w:val="18"/>
                <w:lang w:val="en-US"/>
              </w:rPr>
              <w:t>xtended range forecast</w:t>
            </w:r>
          </w:p>
        </w:tc>
        <w:tc>
          <w:tcPr>
            <w:tcW w:w="590" w:type="pct"/>
            <w:vAlign w:val="center"/>
          </w:tcPr>
          <w:p w14:paraId="44E19A22"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vAlign w:val="center"/>
          </w:tcPr>
          <w:p w14:paraId="1DE2D8E1"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tcPr>
          <w:p w14:paraId="22A6F101" w14:textId="77777777" w:rsidR="005F6284" w:rsidRPr="000D152D" w:rsidRDefault="005F6284" w:rsidP="002453CF">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590" w:type="pct"/>
          </w:tcPr>
          <w:p w14:paraId="79786EDA" w14:textId="77777777" w:rsidR="005F6284" w:rsidRPr="000D152D" w:rsidRDefault="0084288E" w:rsidP="002453CF">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5F6284" w:rsidRPr="002A3007" w14:paraId="6946E99C" w14:textId="77777777" w:rsidTr="003B1908">
        <w:tc>
          <w:tcPr>
            <w:tcW w:w="2638" w:type="pct"/>
          </w:tcPr>
          <w:p w14:paraId="1E214910" w14:textId="77777777" w:rsidR="005F6284" w:rsidRPr="002A3007" w:rsidRDefault="005F6284" w:rsidP="00AA3B89">
            <w:pPr>
              <w:rPr>
                <w:rFonts w:cs="Arial"/>
                <w:sz w:val="18"/>
                <w:lang w:val="en-US"/>
              </w:rPr>
            </w:pPr>
            <w:r w:rsidRPr="002A3007">
              <w:rPr>
                <w:rFonts w:cs="Arial"/>
                <w:sz w:val="18"/>
                <w:lang w:val="en-US"/>
              </w:rPr>
              <w:t>Tropical cyclone strike probability maps</w:t>
            </w:r>
          </w:p>
        </w:tc>
        <w:tc>
          <w:tcPr>
            <w:tcW w:w="590" w:type="pct"/>
            <w:vAlign w:val="center"/>
          </w:tcPr>
          <w:p w14:paraId="7DFC9B5D"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vAlign w:val="center"/>
          </w:tcPr>
          <w:p w14:paraId="5EE13399"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tcPr>
          <w:p w14:paraId="00855552" w14:textId="77777777" w:rsidR="005F6284" w:rsidRPr="000D152D" w:rsidRDefault="005F6284" w:rsidP="002453CF">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590" w:type="pct"/>
          </w:tcPr>
          <w:p w14:paraId="1626CB03" w14:textId="77777777" w:rsidR="005F6284" w:rsidRPr="000D152D" w:rsidRDefault="0084288E" w:rsidP="002453CF">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5F6284" w:rsidRPr="002A3007" w14:paraId="3AFB7E34" w14:textId="77777777" w:rsidTr="003B1908">
        <w:tc>
          <w:tcPr>
            <w:tcW w:w="2638" w:type="pct"/>
          </w:tcPr>
          <w:p w14:paraId="607D01DD" w14:textId="77777777" w:rsidR="005F6284" w:rsidRPr="002A3007" w:rsidRDefault="005F6284" w:rsidP="00AA3B89">
            <w:pPr>
              <w:rPr>
                <w:rFonts w:cs="Arial"/>
                <w:sz w:val="18"/>
                <w:lang w:val="en-US"/>
              </w:rPr>
            </w:pPr>
            <w:r w:rsidRPr="002A3007">
              <w:rPr>
                <w:rFonts w:cs="Arial"/>
                <w:sz w:val="18"/>
                <w:lang w:val="en-US"/>
              </w:rPr>
              <w:t>Tropical cyclone forecast tracks from ensemble members, including ensemble mean, deterministic and control tracks</w:t>
            </w:r>
          </w:p>
        </w:tc>
        <w:tc>
          <w:tcPr>
            <w:tcW w:w="590" w:type="pct"/>
            <w:vAlign w:val="center"/>
          </w:tcPr>
          <w:p w14:paraId="36BD6AEE"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vAlign w:val="center"/>
          </w:tcPr>
          <w:p w14:paraId="1BBBF8AA"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tcPr>
          <w:p w14:paraId="153F612F" w14:textId="77777777" w:rsidR="005F6284" w:rsidRPr="000D152D" w:rsidRDefault="005F6284" w:rsidP="002453CF">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590" w:type="pct"/>
          </w:tcPr>
          <w:p w14:paraId="3B80103B" w14:textId="77777777" w:rsidR="005F6284" w:rsidRPr="000D152D" w:rsidRDefault="0084288E" w:rsidP="002453CF">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5F6284" w:rsidRPr="002A3007" w14:paraId="70BD2BA3" w14:textId="77777777" w:rsidTr="003B1908">
        <w:tc>
          <w:tcPr>
            <w:tcW w:w="2638" w:type="pct"/>
          </w:tcPr>
          <w:p w14:paraId="5D255167" w14:textId="77777777" w:rsidR="005F6284" w:rsidRPr="002A3007" w:rsidRDefault="005F6284" w:rsidP="00186EF0">
            <w:pPr>
              <w:rPr>
                <w:rFonts w:cs="Arial"/>
                <w:sz w:val="18"/>
                <w:lang w:val="en-US"/>
              </w:rPr>
            </w:pPr>
            <w:r w:rsidRPr="002A3007">
              <w:rPr>
                <w:rFonts w:cs="Arial"/>
                <w:sz w:val="18"/>
                <w:lang w:val="en-US"/>
              </w:rPr>
              <w:t xml:space="preserve">Tropical Cyclone </w:t>
            </w:r>
            <w:proofErr w:type="spellStart"/>
            <w:r w:rsidRPr="002A3007">
              <w:rPr>
                <w:rFonts w:cs="Arial"/>
                <w:sz w:val="18"/>
                <w:lang w:val="en-US"/>
              </w:rPr>
              <w:t>Lagrangian</w:t>
            </w:r>
            <w:proofErr w:type="spellEnd"/>
            <w:r w:rsidRPr="002A3007">
              <w:rPr>
                <w:rFonts w:cs="Arial"/>
                <w:sz w:val="18"/>
                <w:lang w:val="en-US"/>
              </w:rPr>
              <w:t xml:space="preserve"> </w:t>
            </w:r>
            <w:proofErr w:type="spellStart"/>
            <w:r w:rsidRPr="002A3007">
              <w:rPr>
                <w:rFonts w:cs="Arial"/>
                <w:sz w:val="18"/>
                <w:lang w:val="en-US"/>
              </w:rPr>
              <w:t>meteograms</w:t>
            </w:r>
            <w:proofErr w:type="spellEnd"/>
            <w:r w:rsidRPr="002A3007">
              <w:rPr>
                <w:rFonts w:cs="Arial"/>
                <w:sz w:val="18"/>
                <w:lang w:val="en-US"/>
              </w:rPr>
              <w:t xml:space="preserve"> </w:t>
            </w:r>
          </w:p>
        </w:tc>
        <w:tc>
          <w:tcPr>
            <w:tcW w:w="590" w:type="pct"/>
            <w:vAlign w:val="center"/>
          </w:tcPr>
          <w:p w14:paraId="7BB0C550"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vAlign w:val="center"/>
          </w:tcPr>
          <w:p w14:paraId="478E99A7" w14:textId="77777777"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591" w:type="pct"/>
          </w:tcPr>
          <w:p w14:paraId="44A984CB" w14:textId="77777777" w:rsidR="005F6284" w:rsidRPr="000D152D" w:rsidRDefault="005F6284" w:rsidP="002453CF">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590" w:type="pct"/>
          </w:tcPr>
          <w:p w14:paraId="36583384" w14:textId="77777777" w:rsidR="005F6284" w:rsidRPr="000D152D" w:rsidRDefault="0084288E" w:rsidP="002453CF">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4978F0" w:rsidRPr="002A3007" w14:paraId="46602B1B" w14:textId="77777777" w:rsidTr="000D152D">
        <w:trPr>
          <w:cantSplit/>
          <w:trHeight w:val="152"/>
        </w:trPr>
        <w:tc>
          <w:tcPr>
            <w:tcW w:w="5000" w:type="pct"/>
            <w:gridSpan w:val="5"/>
          </w:tcPr>
          <w:p w14:paraId="24400081" w14:textId="77777777" w:rsidR="004978F0" w:rsidRPr="000D152D" w:rsidRDefault="004978F0" w:rsidP="00AA3B89">
            <w:pPr>
              <w:rPr>
                <w:rFonts w:cs="Arial"/>
                <w:sz w:val="20"/>
                <w:szCs w:val="20"/>
                <w:lang w:eastAsia="en-GB"/>
              </w:rPr>
            </w:pPr>
          </w:p>
        </w:tc>
      </w:tr>
      <w:tr w:rsidR="004978F0" w:rsidRPr="002A3007" w14:paraId="2A97BB76" w14:textId="77777777" w:rsidTr="003B1908">
        <w:trPr>
          <w:cantSplit/>
        </w:trPr>
        <w:tc>
          <w:tcPr>
            <w:tcW w:w="2638" w:type="pct"/>
            <w:shd w:val="clear" w:color="auto" w:fill="DBE5F1"/>
          </w:tcPr>
          <w:p w14:paraId="72628744" w14:textId="77777777" w:rsidR="004978F0" w:rsidRPr="002A3007" w:rsidRDefault="004978F0" w:rsidP="00AA3B89">
            <w:pPr>
              <w:jc w:val="center"/>
              <w:rPr>
                <w:rFonts w:cs="Arial"/>
                <w:lang w:val="en-US"/>
              </w:rPr>
            </w:pPr>
            <w:r w:rsidRPr="002A3007">
              <w:rPr>
                <w:rFonts w:cs="Arial"/>
                <w:bCs/>
                <w:lang w:val="en-US"/>
              </w:rPr>
              <w:t>Other REQUESTED Products:</w:t>
            </w:r>
          </w:p>
        </w:tc>
        <w:tc>
          <w:tcPr>
            <w:tcW w:w="2362" w:type="pct"/>
            <w:gridSpan w:val="4"/>
            <w:shd w:val="clear" w:color="auto" w:fill="DBE5F1"/>
          </w:tcPr>
          <w:p w14:paraId="48EC4173" w14:textId="77777777" w:rsidR="004978F0" w:rsidRPr="00704DE8" w:rsidRDefault="004978F0" w:rsidP="00AA3B89">
            <w:pPr>
              <w:jc w:val="center"/>
              <w:rPr>
                <w:rFonts w:cs="Arial"/>
                <w:sz w:val="20"/>
                <w:szCs w:val="20"/>
                <w:lang w:eastAsia="en-GB"/>
              </w:rPr>
            </w:pPr>
            <w:r w:rsidRPr="00704DE8">
              <w:rPr>
                <w:rFonts w:cs="Arial"/>
                <w:sz w:val="20"/>
                <w:szCs w:val="20"/>
                <w:lang w:eastAsia="en-GB"/>
              </w:rPr>
              <w:t>Availability</w:t>
            </w:r>
          </w:p>
        </w:tc>
      </w:tr>
      <w:tr w:rsidR="005F6284" w:rsidRPr="002A3007" w14:paraId="61F73FD5" w14:textId="77777777" w:rsidTr="003B1908">
        <w:tc>
          <w:tcPr>
            <w:tcW w:w="2638" w:type="pct"/>
            <w:shd w:val="clear" w:color="auto" w:fill="DBE5F1"/>
          </w:tcPr>
          <w:p w14:paraId="19FF59D0" w14:textId="77777777" w:rsidR="005F6284" w:rsidRPr="002A3007" w:rsidRDefault="005F6284" w:rsidP="00AA3B89">
            <w:pPr>
              <w:jc w:val="center"/>
              <w:rPr>
                <w:rFonts w:cs="Arial"/>
                <w:sz w:val="18"/>
                <w:lang w:val="en-US"/>
              </w:rPr>
            </w:pPr>
          </w:p>
        </w:tc>
        <w:tc>
          <w:tcPr>
            <w:tcW w:w="590" w:type="pct"/>
            <w:shd w:val="clear" w:color="auto" w:fill="DBE5F1"/>
            <w:vAlign w:val="center"/>
          </w:tcPr>
          <w:p w14:paraId="74254006" w14:textId="77777777" w:rsidR="005F6284" w:rsidRPr="000D152D" w:rsidRDefault="005F6284" w:rsidP="00E20B52">
            <w:pPr>
              <w:jc w:val="center"/>
              <w:rPr>
                <w:rFonts w:cs="Arial"/>
                <w:bCs/>
                <w:sz w:val="20"/>
                <w:szCs w:val="20"/>
                <w:lang w:val="en-US"/>
              </w:rPr>
            </w:pPr>
            <w:r w:rsidRPr="000D152D">
              <w:rPr>
                <w:rFonts w:cs="Arial"/>
                <w:bCs/>
                <w:sz w:val="20"/>
                <w:szCs w:val="20"/>
                <w:lang w:val="en-US"/>
              </w:rPr>
              <w:t>CMA</w:t>
            </w:r>
          </w:p>
        </w:tc>
        <w:tc>
          <w:tcPr>
            <w:tcW w:w="591" w:type="pct"/>
            <w:shd w:val="clear" w:color="auto" w:fill="DBE5F1"/>
            <w:vAlign w:val="center"/>
          </w:tcPr>
          <w:p w14:paraId="5416209D" w14:textId="77777777" w:rsidR="005F6284" w:rsidRPr="000D152D" w:rsidRDefault="005F6284" w:rsidP="00E20B52">
            <w:pPr>
              <w:jc w:val="center"/>
              <w:rPr>
                <w:rFonts w:cs="Arial"/>
                <w:bCs/>
                <w:sz w:val="20"/>
                <w:szCs w:val="20"/>
                <w:lang w:val="en-US"/>
              </w:rPr>
            </w:pPr>
            <w:r w:rsidRPr="000D152D">
              <w:rPr>
                <w:rFonts w:eastAsia="MS Mincho" w:cs="Arial"/>
                <w:bCs/>
                <w:sz w:val="20"/>
                <w:szCs w:val="20"/>
                <w:lang w:val="en-US" w:eastAsia="ja-JP"/>
              </w:rPr>
              <w:t>J</w:t>
            </w:r>
            <w:r w:rsidRPr="000D152D">
              <w:rPr>
                <w:rFonts w:cs="Arial"/>
                <w:bCs/>
                <w:sz w:val="20"/>
                <w:szCs w:val="20"/>
                <w:lang w:val="en-US"/>
              </w:rPr>
              <w:t>MA</w:t>
            </w:r>
          </w:p>
        </w:tc>
        <w:tc>
          <w:tcPr>
            <w:tcW w:w="590" w:type="pct"/>
            <w:shd w:val="clear" w:color="auto" w:fill="DBE5F1"/>
            <w:vAlign w:val="center"/>
          </w:tcPr>
          <w:p w14:paraId="6FEDF961" w14:textId="77777777" w:rsidR="005F6284" w:rsidRPr="00704DE8" w:rsidRDefault="005F6284" w:rsidP="00E20B52">
            <w:pPr>
              <w:jc w:val="center"/>
              <w:rPr>
                <w:rFonts w:eastAsia="MS Mincho" w:cs="Arial"/>
                <w:sz w:val="20"/>
                <w:szCs w:val="20"/>
                <w:lang w:eastAsia="ja-JP"/>
              </w:rPr>
            </w:pPr>
            <w:r w:rsidRPr="000D152D">
              <w:rPr>
                <w:rFonts w:eastAsia="MS Mincho" w:cs="Arial"/>
                <w:bCs/>
                <w:sz w:val="20"/>
                <w:szCs w:val="20"/>
                <w:lang w:val="en-US" w:eastAsia="ja-JP"/>
              </w:rPr>
              <w:t>K</w:t>
            </w:r>
            <w:r w:rsidRPr="000D152D">
              <w:rPr>
                <w:rFonts w:cs="Arial"/>
                <w:bCs/>
                <w:sz w:val="20"/>
                <w:szCs w:val="20"/>
                <w:lang w:val="en-US"/>
              </w:rPr>
              <w:t>MA</w:t>
            </w:r>
          </w:p>
        </w:tc>
        <w:tc>
          <w:tcPr>
            <w:tcW w:w="591" w:type="pct"/>
            <w:shd w:val="clear" w:color="auto" w:fill="DBE5F1"/>
            <w:vAlign w:val="center"/>
          </w:tcPr>
          <w:p w14:paraId="1784EFFB" w14:textId="77777777" w:rsidR="005F6284" w:rsidRPr="009331C7" w:rsidRDefault="00027D53" w:rsidP="00E20B52">
            <w:pPr>
              <w:jc w:val="center"/>
              <w:rPr>
                <w:rFonts w:eastAsia="MS Mincho" w:cs="Arial"/>
                <w:sz w:val="20"/>
                <w:szCs w:val="20"/>
                <w:lang w:eastAsia="ja-JP"/>
              </w:rPr>
            </w:pPr>
            <w:r w:rsidRPr="009331C7">
              <w:rPr>
                <w:rFonts w:eastAsia="MS Mincho" w:cs="Arial"/>
                <w:sz w:val="20"/>
                <w:szCs w:val="20"/>
                <w:lang w:eastAsia="ja-JP"/>
              </w:rPr>
              <w:t>ECMWF</w:t>
            </w:r>
          </w:p>
        </w:tc>
      </w:tr>
      <w:tr w:rsidR="005F6284" w:rsidRPr="002A3007" w14:paraId="0338EDB3" w14:textId="77777777" w:rsidTr="003B1908">
        <w:tc>
          <w:tcPr>
            <w:tcW w:w="2638" w:type="pct"/>
          </w:tcPr>
          <w:p w14:paraId="6558AB70" w14:textId="77777777" w:rsidR="005F6284" w:rsidRPr="002A3007" w:rsidRDefault="005F6284" w:rsidP="00AA3B89">
            <w:pPr>
              <w:rPr>
                <w:rFonts w:cs="Arial"/>
                <w:sz w:val="18"/>
                <w:lang w:val="en-US"/>
              </w:rPr>
            </w:pPr>
            <w:r w:rsidRPr="002A3007">
              <w:rPr>
                <w:rFonts w:cs="Arial"/>
                <w:sz w:val="18"/>
                <w:lang w:val="en-US"/>
              </w:rPr>
              <w:t>SKEW-T logarithmic forecast plots for selected grid points based on NWP output (out to 144 hours, 12-hourly)</w:t>
            </w:r>
          </w:p>
        </w:tc>
        <w:tc>
          <w:tcPr>
            <w:tcW w:w="590" w:type="pct"/>
            <w:vAlign w:val="center"/>
          </w:tcPr>
          <w:p w14:paraId="15B5D875" w14:textId="77777777" w:rsidR="005F6284" w:rsidRPr="000D152D" w:rsidRDefault="005F6284" w:rsidP="00E20B52">
            <w:pPr>
              <w:jc w:val="center"/>
              <w:rPr>
                <w:rFonts w:eastAsia="MS Mincho" w:cs="Arial"/>
                <w:sz w:val="20"/>
                <w:szCs w:val="20"/>
                <w:lang w:val="en-US" w:eastAsia="ja-JP"/>
              </w:rPr>
            </w:pPr>
            <w:r w:rsidRPr="000D152D">
              <w:rPr>
                <w:rFonts w:eastAsia="MS Mincho" w:cs="Arial"/>
                <w:sz w:val="20"/>
                <w:szCs w:val="20"/>
                <w:lang w:val="en-US" w:eastAsia="ja-JP"/>
              </w:rPr>
              <w:t>YES</w:t>
            </w:r>
          </w:p>
        </w:tc>
        <w:tc>
          <w:tcPr>
            <w:tcW w:w="591" w:type="pct"/>
            <w:vAlign w:val="center"/>
          </w:tcPr>
          <w:p w14:paraId="7C3DC223" w14:textId="77777777" w:rsidR="005F6284" w:rsidRPr="000D152D" w:rsidRDefault="005F6284" w:rsidP="00E20B52">
            <w:pPr>
              <w:jc w:val="center"/>
              <w:rPr>
                <w:rFonts w:eastAsia="MS Mincho" w:cs="Arial"/>
                <w:sz w:val="20"/>
                <w:szCs w:val="20"/>
                <w:lang w:val="en-US" w:eastAsia="ja-JP"/>
              </w:rPr>
            </w:pPr>
            <w:r w:rsidRPr="000D152D">
              <w:rPr>
                <w:rFonts w:cs="Arial"/>
                <w:sz w:val="20"/>
                <w:szCs w:val="20"/>
                <w:lang w:val="en-US"/>
              </w:rPr>
              <w:t>N</w:t>
            </w:r>
            <w:r w:rsidRPr="000D152D">
              <w:rPr>
                <w:rFonts w:eastAsia="MS Mincho" w:cs="Arial"/>
                <w:sz w:val="20"/>
                <w:szCs w:val="20"/>
                <w:lang w:val="en-US" w:eastAsia="ja-JP"/>
              </w:rPr>
              <w:t>O</w:t>
            </w:r>
          </w:p>
        </w:tc>
        <w:tc>
          <w:tcPr>
            <w:tcW w:w="590" w:type="pct"/>
            <w:vAlign w:val="center"/>
          </w:tcPr>
          <w:p w14:paraId="684DBD69" w14:textId="77777777" w:rsidR="005F6284" w:rsidRPr="000D152D" w:rsidRDefault="005F6284" w:rsidP="00E20B52">
            <w:pPr>
              <w:jc w:val="center"/>
              <w:rPr>
                <w:rFonts w:eastAsia="MS Mincho" w:cs="Arial"/>
                <w:bCs/>
                <w:sz w:val="20"/>
                <w:szCs w:val="20"/>
                <w:lang w:eastAsia="ja-JP"/>
              </w:rPr>
            </w:pPr>
            <w:r w:rsidRPr="000D152D">
              <w:rPr>
                <w:rFonts w:eastAsia="MS Mincho" w:cs="Arial"/>
                <w:sz w:val="20"/>
                <w:szCs w:val="20"/>
                <w:lang w:val="en-US" w:eastAsia="ja-JP"/>
              </w:rPr>
              <w:t>YES</w:t>
            </w:r>
          </w:p>
        </w:tc>
        <w:tc>
          <w:tcPr>
            <w:tcW w:w="591" w:type="pct"/>
            <w:vAlign w:val="center"/>
          </w:tcPr>
          <w:p w14:paraId="0968595D" w14:textId="77777777" w:rsidR="005F6284" w:rsidRPr="000D152D" w:rsidRDefault="0084288E" w:rsidP="00E20B52">
            <w:pPr>
              <w:jc w:val="center"/>
              <w:rPr>
                <w:rFonts w:eastAsia="MS Mincho" w:cs="Arial"/>
                <w:bCs/>
                <w:sz w:val="20"/>
                <w:szCs w:val="20"/>
                <w:lang w:eastAsia="ja-JP"/>
              </w:rPr>
            </w:pPr>
            <w:r w:rsidRPr="000D152D">
              <w:rPr>
                <w:rFonts w:eastAsia="MS Mincho" w:cs="Arial"/>
                <w:bCs/>
                <w:sz w:val="20"/>
                <w:szCs w:val="20"/>
                <w:lang w:eastAsia="ja-JP"/>
              </w:rPr>
              <w:t>NO</w:t>
            </w:r>
          </w:p>
        </w:tc>
      </w:tr>
    </w:tbl>
    <w:p w14:paraId="65007D83" w14:textId="77777777" w:rsidR="000D152D" w:rsidRPr="000D152D" w:rsidRDefault="000D152D" w:rsidP="00AA3B89">
      <w:pPr>
        <w:pStyle w:val="Heading1"/>
        <w:rPr>
          <w:rFonts w:cs="Arial"/>
          <w:sz w:val="18"/>
          <w:szCs w:val="18"/>
        </w:rPr>
      </w:pPr>
      <w:bookmarkStart w:id="245" w:name="_Toc413879023"/>
    </w:p>
    <w:p w14:paraId="5EDBFC1B" w14:textId="0876B73D" w:rsidR="000D152D" w:rsidRPr="000D152D" w:rsidRDefault="000D152D" w:rsidP="000D152D">
      <w:pPr>
        <w:pStyle w:val="Heading1"/>
        <w:jc w:val="both"/>
        <w:rPr>
          <w:rFonts w:cs="Arial"/>
          <w:b w:val="0"/>
          <w:sz w:val="18"/>
          <w:szCs w:val="18"/>
        </w:rPr>
      </w:pPr>
      <w:r w:rsidRPr="000D152D">
        <w:rPr>
          <w:rFonts w:cs="Arial"/>
          <w:sz w:val="18"/>
          <w:szCs w:val="18"/>
        </w:rPr>
        <w:t>Remark:</w:t>
      </w:r>
      <w:r w:rsidRPr="000D152D">
        <w:rPr>
          <w:rFonts w:cs="Arial"/>
          <w:b w:val="0"/>
          <w:sz w:val="18"/>
          <w:szCs w:val="18"/>
        </w:rPr>
        <w:t xml:space="preserve"> ECMWF will provide the indicated products as soon as possible; however, some products (e.g. Shift-of-tails, M-climate, CDF, extended-range) may not be available initially</w:t>
      </w:r>
    </w:p>
    <w:p w14:paraId="386378C4" w14:textId="77777777" w:rsidR="000D152D" w:rsidRDefault="000D152D" w:rsidP="00AA3B89">
      <w:pPr>
        <w:pStyle w:val="Heading1"/>
        <w:rPr>
          <w:rFonts w:cs="Arial"/>
        </w:rPr>
      </w:pPr>
    </w:p>
    <w:p w14:paraId="5B1CD2B0" w14:textId="77777777" w:rsidR="000D152D" w:rsidRDefault="000D152D" w:rsidP="00AA3B89">
      <w:pPr>
        <w:pStyle w:val="Heading1"/>
        <w:rPr>
          <w:rFonts w:cs="Arial"/>
        </w:rPr>
      </w:pPr>
    </w:p>
    <w:p w14:paraId="7BCBA1D2" w14:textId="77777777" w:rsidR="000D152D" w:rsidRDefault="000D152D" w:rsidP="00AA3B89">
      <w:pPr>
        <w:pStyle w:val="Heading1"/>
        <w:rPr>
          <w:rFonts w:cs="Arial"/>
        </w:rPr>
      </w:pPr>
    </w:p>
    <w:p w14:paraId="4E0BE71B" w14:textId="77777777" w:rsidR="000D152D" w:rsidRDefault="000D152D" w:rsidP="00AA3B89">
      <w:pPr>
        <w:pStyle w:val="Heading1"/>
        <w:rPr>
          <w:rFonts w:cs="Arial"/>
        </w:rPr>
      </w:pPr>
    </w:p>
    <w:p w14:paraId="39ADCD5A" w14:textId="77777777" w:rsidR="000D152D" w:rsidRDefault="000D152D" w:rsidP="00AA3B89">
      <w:pPr>
        <w:pStyle w:val="Heading1"/>
        <w:rPr>
          <w:rFonts w:cs="Arial"/>
        </w:rPr>
      </w:pPr>
    </w:p>
    <w:p w14:paraId="5BABC7AA" w14:textId="77777777" w:rsidR="000D152D" w:rsidRDefault="000D152D" w:rsidP="00AA3B89">
      <w:pPr>
        <w:pStyle w:val="Heading1"/>
        <w:rPr>
          <w:rFonts w:cs="Arial"/>
        </w:rPr>
      </w:pPr>
    </w:p>
    <w:p w14:paraId="6817BA05" w14:textId="77777777" w:rsidR="000D152D" w:rsidRDefault="000D152D" w:rsidP="00AA3B89">
      <w:pPr>
        <w:pStyle w:val="Heading1"/>
        <w:rPr>
          <w:rFonts w:cs="Arial"/>
        </w:rPr>
      </w:pPr>
    </w:p>
    <w:p w14:paraId="714835EB" w14:textId="77777777" w:rsidR="000D152D" w:rsidRDefault="000D152D" w:rsidP="00AA3B89">
      <w:pPr>
        <w:pStyle w:val="Heading1"/>
        <w:rPr>
          <w:rFonts w:cs="Arial"/>
        </w:rPr>
      </w:pPr>
    </w:p>
    <w:p w14:paraId="41BB27AF" w14:textId="77777777" w:rsidR="000D152D" w:rsidRDefault="000D152D" w:rsidP="00AA3B89">
      <w:pPr>
        <w:pStyle w:val="Heading1"/>
      </w:pPr>
    </w:p>
    <w:p w14:paraId="4D6B9061" w14:textId="77777777" w:rsidR="000D152D" w:rsidRDefault="000D152D" w:rsidP="000D152D"/>
    <w:p w14:paraId="328EA704" w14:textId="77777777" w:rsidR="000D152D" w:rsidRDefault="000D152D" w:rsidP="000D152D"/>
    <w:p w14:paraId="25AA183A" w14:textId="77777777" w:rsidR="000D152D" w:rsidRPr="000D152D" w:rsidRDefault="000D152D" w:rsidP="000D152D"/>
    <w:p w14:paraId="7C75CBAA" w14:textId="76C4C72E" w:rsidR="00AA3B89" w:rsidRDefault="00AA3B89" w:rsidP="00AA3B89">
      <w:pPr>
        <w:pStyle w:val="Heading1"/>
      </w:pPr>
      <w:r>
        <w:rPr>
          <w:rFonts w:hint="eastAsia"/>
        </w:rPr>
        <w:t xml:space="preserve">ANNEX B: List of the Stations of </w:t>
      </w:r>
      <w:proofErr w:type="spellStart"/>
      <w:r>
        <w:rPr>
          <w:rFonts w:hint="eastAsia"/>
        </w:rPr>
        <w:t>EPSgrams</w:t>
      </w:r>
      <w:proofErr w:type="spellEnd"/>
      <w:r>
        <w:rPr>
          <w:rFonts w:hint="eastAsia"/>
        </w:rPr>
        <w:t xml:space="preserve"> provided by Global Centres</w:t>
      </w:r>
      <w:bookmarkEnd w:id="245"/>
    </w:p>
    <w:p w14:paraId="4E1321A8" w14:textId="77777777" w:rsidR="00AA3B89" w:rsidRDefault="00AA3B89" w:rsidP="00AA3B89">
      <w:pPr>
        <w:rPr>
          <w:rFonts w:eastAsia="MS Mincho"/>
          <w:lang w:eastAsia="ja-JP"/>
        </w:rPr>
      </w:pPr>
    </w:p>
    <w:p w14:paraId="4EFF0F42" w14:textId="77777777" w:rsidR="00E2459A" w:rsidRPr="000D152D" w:rsidRDefault="00E2459A" w:rsidP="00AA3B89">
      <w:pPr>
        <w:rPr>
          <w:rFonts w:eastAsia="MS Mincho"/>
          <w:sz w:val="18"/>
          <w:szCs w:val="18"/>
          <w:lang w:eastAsia="ja-JP"/>
        </w:rPr>
      </w:pPr>
      <w:r w:rsidRPr="000D152D">
        <w:rPr>
          <w:rFonts w:eastAsia="MS Mincho" w:hint="eastAsia"/>
          <w:b/>
          <w:sz w:val="18"/>
          <w:szCs w:val="18"/>
          <w:lang w:eastAsia="ja-JP"/>
        </w:rPr>
        <w:t>Remark:</w:t>
      </w:r>
      <w:r w:rsidRPr="000D152D">
        <w:rPr>
          <w:rFonts w:eastAsia="MS Mincho" w:hint="eastAsia"/>
          <w:sz w:val="18"/>
          <w:szCs w:val="18"/>
          <w:lang w:eastAsia="ja-JP"/>
        </w:rPr>
        <w:t xml:space="preserve"> ECMWF provides </w:t>
      </w:r>
      <w:proofErr w:type="spellStart"/>
      <w:r w:rsidRPr="000D152D">
        <w:rPr>
          <w:rFonts w:eastAsia="MS Mincho" w:hint="eastAsia"/>
          <w:sz w:val="18"/>
          <w:szCs w:val="18"/>
          <w:lang w:eastAsia="ja-JP"/>
        </w:rPr>
        <w:t>EPSgrams</w:t>
      </w:r>
      <w:proofErr w:type="spellEnd"/>
      <w:r w:rsidRPr="000D152D">
        <w:rPr>
          <w:rFonts w:eastAsia="MS Mincho" w:hint="eastAsia"/>
          <w:sz w:val="18"/>
          <w:szCs w:val="18"/>
          <w:lang w:eastAsia="ja-JP"/>
        </w:rPr>
        <w:t xml:space="preserve"> </w:t>
      </w:r>
      <w:r w:rsidR="00815BA6" w:rsidRPr="000D152D">
        <w:rPr>
          <w:rFonts w:cs="Arial"/>
          <w:color w:val="222222"/>
          <w:sz w:val="18"/>
          <w:szCs w:val="18"/>
          <w:shd w:val="clear" w:color="auto" w:fill="FFFFFF"/>
        </w:rPr>
        <w:t xml:space="preserve">(known at ECMWF as "ENS </w:t>
      </w:r>
      <w:proofErr w:type="spellStart"/>
      <w:r w:rsidR="00815BA6" w:rsidRPr="000D152D">
        <w:rPr>
          <w:rFonts w:cs="Arial"/>
          <w:color w:val="222222"/>
          <w:sz w:val="18"/>
          <w:szCs w:val="18"/>
          <w:shd w:val="clear" w:color="auto" w:fill="FFFFFF"/>
        </w:rPr>
        <w:t>meteograms</w:t>
      </w:r>
      <w:proofErr w:type="spellEnd"/>
      <w:r w:rsidR="00815BA6" w:rsidRPr="000D152D">
        <w:rPr>
          <w:rFonts w:cs="Arial"/>
          <w:color w:val="222222"/>
          <w:sz w:val="18"/>
          <w:szCs w:val="18"/>
          <w:shd w:val="clear" w:color="auto" w:fill="FFFFFF"/>
        </w:rPr>
        <w:t>")</w:t>
      </w:r>
      <w:r w:rsidR="00815BA6" w:rsidRPr="000D152D">
        <w:rPr>
          <w:rFonts w:eastAsia="MS Mincho" w:hint="eastAsia"/>
          <w:sz w:val="18"/>
          <w:szCs w:val="18"/>
          <w:lang w:eastAsia="ja-JP"/>
        </w:rPr>
        <w:t xml:space="preserve"> </w:t>
      </w:r>
      <w:r w:rsidRPr="000D152D">
        <w:rPr>
          <w:rFonts w:eastAsia="MS Mincho" w:hint="eastAsia"/>
          <w:sz w:val="18"/>
          <w:szCs w:val="18"/>
          <w:lang w:eastAsia="ja-JP"/>
        </w:rPr>
        <w:t>at stations in the form of italic style.</w:t>
      </w:r>
    </w:p>
    <w:p w14:paraId="29F94007" w14:textId="77777777" w:rsidR="00E2459A" w:rsidRPr="00E2459A" w:rsidRDefault="00E2459A" w:rsidP="00AA3B89">
      <w:pPr>
        <w:rPr>
          <w:rFonts w:eastAsia="MS Mincho"/>
          <w:lang w:eastAsia="ja-JP"/>
        </w:rPr>
      </w:pPr>
    </w:p>
    <w:p w14:paraId="5A1A1958" w14:textId="77777777" w:rsidR="00AA3B89" w:rsidRPr="002A3007" w:rsidRDefault="00AA3B89" w:rsidP="00AA3B89">
      <w:pPr>
        <w:pStyle w:val="Heading2"/>
        <w:rPr>
          <w:sz w:val="22"/>
        </w:rPr>
      </w:pPr>
      <w:bookmarkStart w:id="246" w:name="_Toc413879024"/>
      <w:r w:rsidRPr="002A3007">
        <w:rPr>
          <w:sz w:val="22"/>
        </w:rPr>
        <w:t>B.1 Cambodia</w:t>
      </w:r>
      <w:bookmarkEnd w:id="246"/>
    </w:p>
    <w:p w14:paraId="364B25C7" w14:textId="77777777" w:rsidR="00423D29" w:rsidRDefault="00AA3B89" w:rsidP="00AA3B89">
      <w:pPr>
        <w:rPr>
          <w:rFonts w:eastAsia="MS Mincho" w:cs="Arial"/>
          <w:lang w:eastAsia="ja-JP"/>
        </w:rPr>
      </w:pPr>
      <w:r w:rsidRPr="002A3007">
        <w:rPr>
          <w:rFonts w:cs="Arial"/>
        </w:rPr>
        <w:t xml:space="preserve">B.1.1 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63"/>
        <w:gridCol w:w="1668"/>
        <w:gridCol w:w="1118"/>
        <w:gridCol w:w="1312"/>
        <w:gridCol w:w="1080"/>
        <w:gridCol w:w="720"/>
        <w:gridCol w:w="720"/>
        <w:gridCol w:w="720"/>
        <w:gridCol w:w="1080"/>
      </w:tblGrid>
      <w:tr w:rsidR="006B5BBA" w:rsidRPr="00DB4F65" w14:paraId="72701476" w14:textId="77777777" w:rsidTr="000D152D">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510D7" w14:textId="77777777" w:rsidR="00E9772F" w:rsidRPr="00A97C08" w:rsidRDefault="00E9772F" w:rsidP="00DB4F65">
            <w:pPr>
              <w:jc w:val="center"/>
              <w:rPr>
                <w:rFonts w:eastAsia="MS PGothic" w:cs="Arial"/>
                <w:b/>
                <w:lang w:val="en-US" w:eastAsia="ja-JP"/>
              </w:rPr>
            </w:pPr>
            <w:r w:rsidRPr="00A97C08">
              <w:rPr>
                <w:rFonts w:eastAsia="MS PGothic" w:cs="Arial"/>
                <w:b/>
                <w:lang w:val="en-US" w:eastAsia="ja-JP"/>
              </w:rPr>
              <w:t>WMO ID</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14:paraId="0394083D" w14:textId="77777777" w:rsidR="00E9772F" w:rsidRPr="00A97C08" w:rsidRDefault="00E9772F" w:rsidP="000D152D">
            <w:pPr>
              <w:jc w:val="center"/>
              <w:rPr>
                <w:rFonts w:eastAsia="MS PGothic" w:cs="Arial"/>
                <w:b/>
                <w:lang w:val="en-US" w:eastAsia="ja-JP"/>
              </w:rPr>
            </w:pPr>
            <w:r w:rsidRPr="00A97C08">
              <w:rPr>
                <w:rFonts w:eastAsia="MS PGothic" w:cs="Arial"/>
                <w:b/>
                <w:lang w:val="en-US" w:eastAsia="ja-JP"/>
              </w:rPr>
              <w:t>Station Name</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14:paraId="610CB0A6" w14:textId="77777777" w:rsidR="001502D1" w:rsidRDefault="00E9772F" w:rsidP="00DB4F65">
            <w:pPr>
              <w:jc w:val="center"/>
              <w:rPr>
                <w:rFonts w:eastAsia="MS PGothic" w:cs="Arial"/>
                <w:b/>
                <w:lang w:val="en-US" w:eastAsia="ja-JP"/>
              </w:rPr>
            </w:pPr>
            <w:r w:rsidRPr="00A97C08">
              <w:rPr>
                <w:rFonts w:eastAsia="MS PGothic" w:cs="Arial"/>
                <w:b/>
                <w:lang w:val="en-US" w:eastAsia="ja-JP"/>
              </w:rPr>
              <w:t>Latitude</w:t>
            </w:r>
          </w:p>
          <w:p w14:paraId="3EE1BBC1" w14:textId="77777777" w:rsidR="00E9772F" w:rsidRPr="00A97C08" w:rsidRDefault="00E9772F" w:rsidP="00DB4F65">
            <w:pPr>
              <w:jc w:val="center"/>
              <w:rPr>
                <w:rFonts w:eastAsia="MS PGothic" w:cs="Arial"/>
                <w:b/>
                <w:lang w:val="en-US" w:eastAsia="ja-JP"/>
              </w:rPr>
            </w:pPr>
            <w:r w:rsidRPr="00A97C08">
              <w:rPr>
                <w:rFonts w:eastAsia="MS PGothic" w:cs="Arial"/>
                <w:b/>
                <w:lang w:val="en-US" w:eastAsia="ja-JP"/>
              </w:rPr>
              <w:t>N</w:t>
            </w:r>
            <w:r w:rsidR="001502D1">
              <w:rPr>
                <w:rFonts w:eastAsia="MS PGothic" w:cs="Arial" w:hint="eastAsia"/>
                <w:b/>
                <w:lang w:val="en-US" w:eastAsia="ja-JP"/>
              </w:rPr>
              <w:t>orth</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74ECA0B8" w14:textId="77777777" w:rsidR="001502D1" w:rsidRDefault="006B5BBA" w:rsidP="00DB4F65">
            <w:pPr>
              <w:jc w:val="center"/>
              <w:rPr>
                <w:rFonts w:eastAsia="MS PGothic" w:cs="Arial"/>
                <w:b/>
                <w:lang w:val="en-US" w:eastAsia="ja-JP"/>
              </w:rPr>
            </w:pPr>
            <w:r w:rsidRPr="00A97C08">
              <w:rPr>
                <w:rFonts w:eastAsia="MS PGothic" w:cs="Arial"/>
                <w:b/>
                <w:lang w:val="en-US" w:eastAsia="ja-JP"/>
              </w:rPr>
              <w:t>Longitude</w:t>
            </w:r>
          </w:p>
          <w:p w14:paraId="34DEA93B" w14:textId="77777777" w:rsidR="00E9772F" w:rsidRPr="00A97C08" w:rsidRDefault="00E9772F" w:rsidP="00DB4F65">
            <w:pPr>
              <w:jc w:val="center"/>
              <w:rPr>
                <w:rFonts w:eastAsia="MS PGothic" w:cs="Arial"/>
                <w:b/>
                <w:lang w:val="en-US" w:eastAsia="ja-JP"/>
              </w:rPr>
            </w:pPr>
            <w:r w:rsidRPr="00A97C08">
              <w:rPr>
                <w:rFonts w:eastAsia="MS PGothic" w:cs="Arial"/>
                <w:b/>
                <w:lang w:val="en-US" w:eastAsia="ja-JP"/>
              </w:rPr>
              <w:t>E</w:t>
            </w:r>
            <w:r w:rsidR="001502D1">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D0F15F9" w14:textId="77777777" w:rsidR="001502D1" w:rsidRDefault="00E9772F" w:rsidP="00A97C08">
            <w:pPr>
              <w:jc w:val="center"/>
              <w:rPr>
                <w:rFonts w:eastAsia="MS PGothic" w:cs="Arial"/>
                <w:b/>
                <w:lang w:val="en-US" w:eastAsia="ja-JP"/>
              </w:rPr>
            </w:pPr>
            <w:r w:rsidRPr="00A97C08">
              <w:rPr>
                <w:rFonts w:eastAsia="MS PGothic" w:cs="Arial"/>
                <w:b/>
                <w:lang w:val="en-US" w:eastAsia="ja-JP"/>
              </w:rPr>
              <w:t>Altitude</w:t>
            </w:r>
          </w:p>
          <w:p w14:paraId="26CACD9F" w14:textId="77777777" w:rsidR="00E9772F" w:rsidRPr="00A97C08" w:rsidRDefault="00E9772F" w:rsidP="00A97C08">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D3F1046" w14:textId="77777777" w:rsidR="00E9772F" w:rsidRPr="00A97C08" w:rsidRDefault="00E9772F" w:rsidP="00A97C08">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7601A29" w14:textId="77777777" w:rsidR="00E9772F" w:rsidRPr="00A97C08" w:rsidRDefault="00E9772F" w:rsidP="00A97C08">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CD84A60" w14:textId="77777777" w:rsidR="00E9772F" w:rsidRPr="00A97C08" w:rsidRDefault="00E9772F" w:rsidP="00A97C08">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14:paraId="60A9F02F" w14:textId="77777777" w:rsidR="00E9772F" w:rsidRPr="00A97C08" w:rsidRDefault="006B5BBA" w:rsidP="006B5BBA">
            <w:pPr>
              <w:jc w:val="center"/>
              <w:rPr>
                <w:rFonts w:eastAsia="MS PGothic" w:cs="Arial"/>
                <w:b/>
                <w:lang w:val="en-US" w:eastAsia="ja-JP"/>
              </w:rPr>
            </w:pPr>
            <w:r>
              <w:rPr>
                <w:rFonts w:eastAsia="MS PGothic" w:cs="Arial"/>
                <w:b/>
                <w:lang w:val="en-US" w:eastAsia="ja-JP"/>
              </w:rPr>
              <w:t>ECMWF</w:t>
            </w:r>
          </w:p>
        </w:tc>
      </w:tr>
      <w:tr w:rsidR="00342751" w:rsidRPr="00DB4F65" w14:paraId="7950D754"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50CDE774"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48969</w:t>
            </w:r>
          </w:p>
        </w:tc>
        <w:tc>
          <w:tcPr>
            <w:tcW w:w="1668" w:type="dxa"/>
            <w:tcBorders>
              <w:top w:val="nil"/>
              <w:left w:val="nil"/>
              <w:bottom w:val="single" w:sz="4" w:space="0" w:color="auto"/>
              <w:right w:val="single" w:sz="4" w:space="0" w:color="auto"/>
            </w:tcBorders>
            <w:shd w:val="clear" w:color="auto" w:fill="auto"/>
            <w:noWrap/>
            <w:vAlign w:val="bottom"/>
            <w:hideMark/>
          </w:tcPr>
          <w:p w14:paraId="06353F43" w14:textId="77777777" w:rsidR="00E9772F" w:rsidRPr="00A97C08" w:rsidRDefault="00E9772F" w:rsidP="00DB4F65">
            <w:pPr>
              <w:rPr>
                <w:rFonts w:eastAsia="MS PGothic" w:cs="Arial"/>
                <w:i/>
                <w:iCs/>
                <w:lang w:val="en-US" w:eastAsia="ja-JP"/>
              </w:rPr>
            </w:pPr>
            <w:proofErr w:type="spellStart"/>
            <w:r w:rsidRPr="00A97C08">
              <w:rPr>
                <w:rFonts w:eastAsia="MS PGothic" w:cs="Arial"/>
                <w:i/>
                <w:iCs/>
                <w:lang w:val="en-US" w:eastAsia="ja-JP"/>
              </w:rPr>
              <w:t>Bantey</w:t>
            </w:r>
            <w:proofErr w:type="spellEnd"/>
            <w:r w:rsidRPr="00A97C08">
              <w:rPr>
                <w:rFonts w:eastAsia="MS PGothic" w:cs="Arial"/>
                <w:i/>
                <w:iCs/>
                <w:lang w:val="en-US" w:eastAsia="ja-JP"/>
              </w:rPr>
              <w:t xml:space="preserve"> </w:t>
            </w:r>
            <w:proofErr w:type="spellStart"/>
            <w:r w:rsidRPr="00A97C08">
              <w:rPr>
                <w:rFonts w:eastAsia="MS PGothic" w:cs="Arial"/>
                <w:i/>
                <w:iCs/>
                <w:lang w:val="en-US" w:eastAsia="ja-JP"/>
              </w:rPr>
              <w:t>Meanchey</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43C892F4"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13º37'</w:t>
            </w:r>
          </w:p>
        </w:tc>
        <w:tc>
          <w:tcPr>
            <w:tcW w:w="1312" w:type="dxa"/>
            <w:tcBorders>
              <w:top w:val="nil"/>
              <w:left w:val="nil"/>
              <w:bottom w:val="single" w:sz="4" w:space="0" w:color="auto"/>
              <w:right w:val="single" w:sz="4" w:space="0" w:color="auto"/>
            </w:tcBorders>
            <w:shd w:val="clear" w:color="auto" w:fill="auto"/>
            <w:noWrap/>
            <w:vAlign w:val="bottom"/>
            <w:hideMark/>
          </w:tcPr>
          <w:p w14:paraId="00BA7B87"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102º58'</w:t>
            </w:r>
          </w:p>
        </w:tc>
        <w:tc>
          <w:tcPr>
            <w:tcW w:w="1080" w:type="dxa"/>
            <w:tcBorders>
              <w:top w:val="nil"/>
              <w:left w:val="nil"/>
              <w:bottom w:val="single" w:sz="4" w:space="0" w:color="auto"/>
              <w:right w:val="single" w:sz="4" w:space="0" w:color="auto"/>
            </w:tcBorders>
            <w:shd w:val="clear" w:color="auto" w:fill="auto"/>
            <w:noWrap/>
            <w:vAlign w:val="bottom"/>
            <w:hideMark/>
          </w:tcPr>
          <w:p w14:paraId="0D219834"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31</w:t>
            </w:r>
          </w:p>
        </w:tc>
        <w:tc>
          <w:tcPr>
            <w:tcW w:w="720" w:type="dxa"/>
            <w:tcBorders>
              <w:top w:val="nil"/>
              <w:left w:val="nil"/>
              <w:bottom w:val="single" w:sz="4" w:space="0" w:color="auto"/>
              <w:right w:val="single" w:sz="4" w:space="0" w:color="auto"/>
            </w:tcBorders>
            <w:shd w:val="clear" w:color="auto" w:fill="auto"/>
            <w:noWrap/>
            <w:vAlign w:val="bottom"/>
            <w:hideMark/>
          </w:tcPr>
          <w:p w14:paraId="5CD8B22C"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00381891"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31334EB"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12E1BE5E"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375CA47A"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D619E80"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48962</w:t>
            </w:r>
          </w:p>
        </w:tc>
        <w:tc>
          <w:tcPr>
            <w:tcW w:w="1668" w:type="dxa"/>
            <w:tcBorders>
              <w:top w:val="nil"/>
              <w:left w:val="nil"/>
              <w:bottom w:val="single" w:sz="4" w:space="0" w:color="auto"/>
              <w:right w:val="single" w:sz="4" w:space="0" w:color="auto"/>
            </w:tcBorders>
            <w:shd w:val="clear" w:color="auto" w:fill="auto"/>
            <w:noWrap/>
            <w:vAlign w:val="bottom"/>
            <w:hideMark/>
          </w:tcPr>
          <w:p w14:paraId="150A62CE" w14:textId="77777777" w:rsidR="00E9772F" w:rsidRPr="00A97C08" w:rsidRDefault="00E9772F" w:rsidP="00DB4F65">
            <w:pPr>
              <w:rPr>
                <w:rFonts w:eastAsia="MS PGothic" w:cs="Arial"/>
                <w:lang w:val="en-US" w:eastAsia="ja-JP"/>
              </w:rPr>
            </w:pPr>
            <w:proofErr w:type="spellStart"/>
            <w:r w:rsidRPr="00A97C08">
              <w:rPr>
                <w:rFonts w:eastAsia="MS PGothic" w:cs="Arial"/>
                <w:lang w:val="en-US" w:eastAsia="ja-JP"/>
              </w:rPr>
              <w:t>Battambang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4A7D2531"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13º06'</w:t>
            </w:r>
          </w:p>
        </w:tc>
        <w:tc>
          <w:tcPr>
            <w:tcW w:w="1312" w:type="dxa"/>
            <w:tcBorders>
              <w:top w:val="nil"/>
              <w:left w:val="nil"/>
              <w:bottom w:val="single" w:sz="4" w:space="0" w:color="auto"/>
              <w:right w:val="single" w:sz="4" w:space="0" w:color="auto"/>
            </w:tcBorders>
            <w:shd w:val="clear" w:color="auto" w:fill="auto"/>
            <w:noWrap/>
            <w:vAlign w:val="bottom"/>
            <w:hideMark/>
          </w:tcPr>
          <w:p w14:paraId="3E08B705"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103º12'</w:t>
            </w:r>
          </w:p>
        </w:tc>
        <w:tc>
          <w:tcPr>
            <w:tcW w:w="1080" w:type="dxa"/>
            <w:tcBorders>
              <w:top w:val="nil"/>
              <w:left w:val="nil"/>
              <w:bottom w:val="single" w:sz="4" w:space="0" w:color="auto"/>
              <w:right w:val="single" w:sz="4" w:space="0" w:color="auto"/>
            </w:tcBorders>
            <w:shd w:val="clear" w:color="auto" w:fill="auto"/>
            <w:noWrap/>
            <w:vAlign w:val="bottom"/>
            <w:hideMark/>
          </w:tcPr>
          <w:p w14:paraId="6F621C12"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bottom"/>
            <w:hideMark/>
          </w:tcPr>
          <w:p w14:paraId="21DBD5E7"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09A9C009"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038C6D3"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2D307747" w14:textId="77777777" w:rsidR="00E9772F" w:rsidRPr="00DB4F65" w:rsidRDefault="00E9772F" w:rsidP="00DB4F65">
            <w:pPr>
              <w:jc w:val="center"/>
              <w:rPr>
                <w:rFonts w:ascii="MS PGothic" w:eastAsia="MS PGothic" w:hAnsi="MS PGothic" w:cs="MS PGothic"/>
                <w:color w:val="000000"/>
                <w:sz w:val="24"/>
                <w:szCs w:val="24"/>
                <w:lang w:val="en-US" w:eastAsia="ja-JP"/>
              </w:rPr>
            </w:pPr>
          </w:p>
        </w:tc>
      </w:tr>
      <w:tr w:rsidR="00342751" w:rsidRPr="00DB4F65" w14:paraId="522844A1"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81EB34F"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48990</w:t>
            </w:r>
          </w:p>
        </w:tc>
        <w:tc>
          <w:tcPr>
            <w:tcW w:w="1668" w:type="dxa"/>
            <w:tcBorders>
              <w:top w:val="nil"/>
              <w:left w:val="nil"/>
              <w:bottom w:val="single" w:sz="4" w:space="0" w:color="auto"/>
              <w:right w:val="single" w:sz="4" w:space="0" w:color="auto"/>
            </w:tcBorders>
            <w:shd w:val="clear" w:color="auto" w:fill="auto"/>
            <w:noWrap/>
            <w:vAlign w:val="bottom"/>
            <w:hideMark/>
          </w:tcPr>
          <w:p w14:paraId="4CD1D97B" w14:textId="77777777" w:rsidR="00E9772F" w:rsidRPr="00A97C08" w:rsidRDefault="00E9772F" w:rsidP="00DB4F65">
            <w:pPr>
              <w:rPr>
                <w:rFonts w:eastAsia="MS PGothic" w:cs="Arial"/>
                <w:i/>
                <w:iCs/>
                <w:lang w:val="en-US" w:eastAsia="ja-JP"/>
              </w:rPr>
            </w:pPr>
            <w:proofErr w:type="spellStart"/>
            <w:r w:rsidRPr="00A97C08">
              <w:rPr>
                <w:rFonts w:eastAsia="MS PGothic" w:cs="Arial"/>
                <w:i/>
                <w:iCs/>
                <w:lang w:val="en-US" w:eastAsia="ja-JP"/>
              </w:rPr>
              <w:t>Kandal</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29912039"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11º26'</w:t>
            </w:r>
          </w:p>
        </w:tc>
        <w:tc>
          <w:tcPr>
            <w:tcW w:w="1312" w:type="dxa"/>
            <w:tcBorders>
              <w:top w:val="nil"/>
              <w:left w:val="nil"/>
              <w:bottom w:val="single" w:sz="4" w:space="0" w:color="auto"/>
              <w:right w:val="single" w:sz="4" w:space="0" w:color="auto"/>
            </w:tcBorders>
            <w:shd w:val="clear" w:color="auto" w:fill="auto"/>
            <w:noWrap/>
            <w:vAlign w:val="bottom"/>
            <w:hideMark/>
          </w:tcPr>
          <w:p w14:paraId="3F8DEAB2"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104º49'</w:t>
            </w:r>
          </w:p>
        </w:tc>
        <w:tc>
          <w:tcPr>
            <w:tcW w:w="1080" w:type="dxa"/>
            <w:tcBorders>
              <w:top w:val="nil"/>
              <w:left w:val="nil"/>
              <w:bottom w:val="single" w:sz="4" w:space="0" w:color="auto"/>
              <w:right w:val="single" w:sz="4" w:space="0" w:color="auto"/>
            </w:tcBorders>
            <w:shd w:val="clear" w:color="auto" w:fill="auto"/>
            <w:noWrap/>
            <w:vAlign w:val="bottom"/>
            <w:hideMark/>
          </w:tcPr>
          <w:p w14:paraId="42718D26"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8</w:t>
            </w:r>
          </w:p>
        </w:tc>
        <w:tc>
          <w:tcPr>
            <w:tcW w:w="720" w:type="dxa"/>
            <w:tcBorders>
              <w:top w:val="nil"/>
              <w:left w:val="nil"/>
              <w:bottom w:val="single" w:sz="4" w:space="0" w:color="auto"/>
              <w:right w:val="single" w:sz="4" w:space="0" w:color="auto"/>
            </w:tcBorders>
            <w:shd w:val="clear" w:color="auto" w:fill="auto"/>
            <w:noWrap/>
            <w:vAlign w:val="bottom"/>
            <w:hideMark/>
          </w:tcPr>
          <w:p w14:paraId="1940C685"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50C9C61"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FD81AB1"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1084CFE5"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129E5EF4"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6DDDB66B"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48986</w:t>
            </w:r>
          </w:p>
        </w:tc>
        <w:tc>
          <w:tcPr>
            <w:tcW w:w="1668" w:type="dxa"/>
            <w:tcBorders>
              <w:top w:val="nil"/>
              <w:left w:val="nil"/>
              <w:bottom w:val="single" w:sz="4" w:space="0" w:color="auto"/>
              <w:right w:val="single" w:sz="4" w:space="0" w:color="auto"/>
            </w:tcBorders>
            <w:shd w:val="clear" w:color="auto" w:fill="auto"/>
            <w:noWrap/>
            <w:vAlign w:val="bottom"/>
            <w:hideMark/>
          </w:tcPr>
          <w:p w14:paraId="6DAC1038" w14:textId="77777777" w:rsidR="00E9772F" w:rsidRPr="00A97C08" w:rsidRDefault="00E9772F" w:rsidP="00DB4F65">
            <w:pPr>
              <w:rPr>
                <w:rFonts w:eastAsia="MS PGothic" w:cs="Arial"/>
                <w:i/>
                <w:iCs/>
                <w:lang w:val="en-US" w:eastAsia="ja-JP"/>
              </w:rPr>
            </w:pPr>
            <w:proofErr w:type="spellStart"/>
            <w:r w:rsidRPr="00A97C08">
              <w:rPr>
                <w:rFonts w:eastAsia="MS PGothic" w:cs="Arial"/>
                <w:i/>
                <w:iCs/>
                <w:lang w:val="en-US" w:eastAsia="ja-JP"/>
              </w:rPr>
              <w:t>Koh</w:t>
            </w:r>
            <w:proofErr w:type="spellEnd"/>
            <w:r w:rsidRPr="00A97C08">
              <w:rPr>
                <w:rFonts w:eastAsia="MS PGothic" w:cs="Arial"/>
                <w:i/>
                <w:iCs/>
                <w:lang w:val="en-US" w:eastAsia="ja-JP"/>
              </w:rPr>
              <w:t xml:space="preserve"> Kong</w:t>
            </w:r>
          </w:p>
        </w:tc>
        <w:tc>
          <w:tcPr>
            <w:tcW w:w="1118" w:type="dxa"/>
            <w:tcBorders>
              <w:top w:val="nil"/>
              <w:left w:val="nil"/>
              <w:bottom w:val="single" w:sz="4" w:space="0" w:color="auto"/>
              <w:right w:val="single" w:sz="4" w:space="0" w:color="auto"/>
            </w:tcBorders>
            <w:shd w:val="clear" w:color="auto" w:fill="auto"/>
            <w:noWrap/>
            <w:vAlign w:val="bottom"/>
            <w:hideMark/>
          </w:tcPr>
          <w:p w14:paraId="7CF71D2A"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11º38'</w:t>
            </w:r>
          </w:p>
        </w:tc>
        <w:tc>
          <w:tcPr>
            <w:tcW w:w="1312" w:type="dxa"/>
            <w:tcBorders>
              <w:top w:val="nil"/>
              <w:left w:val="nil"/>
              <w:bottom w:val="single" w:sz="4" w:space="0" w:color="auto"/>
              <w:right w:val="single" w:sz="4" w:space="0" w:color="auto"/>
            </w:tcBorders>
            <w:shd w:val="clear" w:color="auto" w:fill="auto"/>
            <w:noWrap/>
            <w:vAlign w:val="bottom"/>
            <w:hideMark/>
          </w:tcPr>
          <w:p w14:paraId="2F26D8F5"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102 59'</w:t>
            </w:r>
          </w:p>
        </w:tc>
        <w:tc>
          <w:tcPr>
            <w:tcW w:w="1080" w:type="dxa"/>
            <w:tcBorders>
              <w:top w:val="nil"/>
              <w:left w:val="nil"/>
              <w:bottom w:val="single" w:sz="4" w:space="0" w:color="auto"/>
              <w:right w:val="single" w:sz="4" w:space="0" w:color="auto"/>
            </w:tcBorders>
            <w:shd w:val="clear" w:color="auto" w:fill="auto"/>
            <w:noWrap/>
            <w:vAlign w:val="bottom"/>
            <w:hideMark/>
          </w:tcPr>
          <w:p w14:paraId="005DFCDC"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bottom"/>
            <w:hideMark/>
          </w:tcPr>
          <w:p w14:paraId="30BA2CD6"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7156C7F6"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94215C4"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749BB2B"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4EDA5961"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60AD738E"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48995</w:t>
            </w:r>
          </w:p>
        </w:tc>
        <w:tc>
          <w:tcPr>
            <w:tcW w:w="1668" w:type="dxa"/>
            <w:tcBorders>
              <w:top w:val="nil"/>
              <w:left w:val="nil"/>
              <w:bottom w:val="single" w:sz="4" w:space="0" w:color="auto"/>
              <w:right w:val="single" w:sz="4" w:space="0" w:color="auto"/>
            </w:tcBorders>
            <w:shd w:val="clear" w:color="auto" w:fill="auto"/>
            <w:noWrap/>
            <w:vAlign w:val="bottom"/>
            <w:hideMark/>
          </w:tcPr>
          <w:p w14:paraId="79370246" w14:textId="77777777" w:rsidR="00E9772F" w:rsidRPr="00A97C08" w:rsidRDefault="00E9772F" w:rsidP="00DB4F65">
            <w:pPr>
              <w:rPr>
                <w:rFonts w:eastAsia="MS PGothic" w:cs="Arial"/>
                <w:i/>
                <w:iCs/>
                <w:lang w:val="en-US" w:eastAsia="ja-JP"/>
              </w:rPr>
            </w:pPr>
            <w:proofErr w:type="spellStart"/>
            <w:r w:rsidRPr="00A97C08">
              <w:rPr>
                <w:rFonts w:eastAsia="MS PGothic" w:cs="Arial"/>
                <w:i/>
                <w:iCs/>
                <w:lang w:val="en-US" w:eastAsia="ja-JP"/>
              </w:rPr>
              <w:t>Kompomg</w:t>
            </w:r>
            <w:proofErr w:type="spellEnd"/>
            <w:r w:rsidRPr="00A97C08">
              <w:rPr>
                <w:rFonts w:eastAsia="MS PGothic" w:cs="Arial"/>
                <w:i/>
                <w:iCs/>
                <w:lang w:val="en-US" w:eastAsia="ja-JP"/>
              </w:rPr>
              <w:t xml:space="preserve"> Cham</w:t>
            </w:r>
          </w:p>
        </w:tc>
        <w:tc>
          <w:tcPr>
            <w:tcW w:w="1118" w:type="dxa"/>
            <w:tcBorders>
              <w:top w:val="nil"/>
              <w:left w:val="nil"/>
              <w:bottom w:val="single" w:sz="4" w:space="0" w:color="auto"/>
              <w:right w:val="single" w:sz="4" w:space="0" w:color="auto"/>
            </w:tcBorders>
            <w:shd w:val="clear" w:color="auto" w:fill="auto"/>
            <w:noWrap/>
            <w:vAlign w:val="bottom"/>
            <w:hideMark/>
          </w:tcPr>
          <w:p w14:paraId="4E5F22A7"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12º</w:t>
            </w:r>
          </w:p>
        </w:tc>
        <w:tc>
          <w:tcPr>
            <w:tcW w:w="1312" w:type="dxa"/>
            <w:tcBorders>
              <w:top w:val="nil"/>
              <w:left w:val="nil"/>
              <w:bottom w:val="single" w:sz="4" w:space="0" w:color="auto"/>
              <w:right w:val="single" w:sz="4" w:space="0" w:color="auto"/>
            </w:tcBorders>
            <w:shd w:val="clear" w:color="auto" w:fill="auto"/>
            <w:noWrap/>
            <w:vAlign w:val="bottom"/>
            <w:hideMark/>
          </w:tcPr>
          <w:p w14:paraId="32C137D0"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105º27'</w:t>
            </w:r>
          </w:p>
        </w:tc>
        <w:tc>
          <w:tcPr>
            <w:tcW w:w="1080" w:type="dxa"/>
            <w:tcBorders>
              <w:top w:val="nil"/>
              <w:left w:val="nil"/>
              <w:bottom w:val="single" w:sz="4" w:space="0" w:color="auto"/>
              <w:right w:val="single" w:sz="4" w:space="0" w:color="auto"/>
            </w:tcBorders>
            <w:shd w:val="clear" w:color="auto" w:fill="auto"/>
            <w:noWrap/>
            <w:vAlign w:val="bottom"/>
            <w:hideMark/>
          </w:tcPr>
          <w:p w14:paraId="3986E38E"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14</w:t>
            </w:r>
          </w:p>
        </w:tc>
        <w:tc>
          <w:tcPr>
            <w:tcW w:w="720" w:type="dxa"/>
            <w:tcBorders>
              <w:top w:val="nil"/>
              <w:left w:val="nil"/>
              <w:bottom w:val="single" w:sz="4" w:space="0" w:color="auto"/>
              <w:right w:val="single" w:sz="4" w:space="0" w:color="auto"/>
            </w:tcBorders>
            <w:shd w:val="clear" w:color="auto" w:fill="auto"/>
            <w:noWrap/>
            <w:vAlign w:val="bottom"/>
            <w:hideMark/>
          </w:tcPr>
          <w:p w14:paraId="06D492E2"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413A8D7"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141178D"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9312EB9"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04C772C0"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9A3C6D7"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48967</w:t>
            </w:r>
          </w:p>
        </w:tc>
        <w:tc>
          <w:tcPr>
            <w:tcW w:w="1668" w:type="dxa"/>
            <w:tcBorders>
              <w:top w:val="nil"/>
              <w:left w:val="nil"/>
              <w:bottom w:val="single" w:sz="4" w:space="0" w:color="auto"/>
              <w:right w:val="single" w:sz="4" w:space="0" w:color="auto"/>
            </w:tcBorders>
            <w:shd w:val="clear" w:color="auto" w:fill="auto"/>
            <w:noWrap/>
            <w:vAlign w:val="bottom"/>
            <w:hideMark/>
          </w:tcPr>
          <w:p w14:paraId="0B0FEF77" w14:textId="77777777" w:rsidR="00E9772F" w:rsidRPr="00A97C08" w:rsidRDefault="00E9772F" w:rsidP="00DB4F65">
            <w:pPr>
              <w:rPr>
                <w:rFonts w:eastAsia="MS PGothic" w:cs="Arial"/>
                <w:lang w:val="en-US" w:eastAsia="ja-JP"/>
              </w:rPr>
            </w:pPr>
            <w:proofErr w:type="spellStart"/>
            <w:r w:rsidRPr="00A97C08">
              <w:rPr>
                <w:rFonts w:eastAsia="MS PGothic" w:cs="Arial"/>
                <w:lang w:val="en-US" w:eastAsia="ja-JP"/>
              </w:rPr>
              <w:t>Kompong</w:t>
            </w:r>
            <w:proofErr w:type="spellEnd"/>
            <w:r w:rsidRPr="00A97C08">
              <w:rPr>
                <w:rFonts w:eastAsia="MS PGothic" w:cs="Arial"/>
                <w:lang w:val="en-US" w:eastAsia="ja-JP"/>
              </w:rPr>
              <w:t xml:space="preserve"> </w:t>
            </w:r>
            <w:proofErr w:type="spellStart"/>
            <w:r w:rsidRPr="00A97C08">
              <w:rPr>
                <w:rFonts w:eastAsia="MS PGothic" w:cs="Arial"/>
                <w:lang w:val="en-US" w:eastAsia="ja-JP"/>
              </w:rPr>
              <w:t>Chhnang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7D625509"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12º13'</w:t>
            </w:r>
          </w:p>
        </w:tc>
        <w:tc>
          <w:tcPr>
            <w:tcW w:w="1312" w:type="dxa"/>
            <w:tcBorders>
              <w:top w:val="nil"/>
              <w:left w:val="nil"/>
              <w:bottom w:val="single" w:sz="4" w:space="0" w:color="auto"/>
              <w:right w:val="single" w:sz="4" w:space="0" w:color="auto"/>
            </w:tcBorders>
            <w:shd w:val="clear" w:color="auto" w:fill="auto"/>
            <w:noWrap/>
            <w:vAlign w:val="bottom"/>
            <w:hideMark/>
          </w:tcPr>
          <w:p w14:paraId="40652BF0"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104º40'</w:t>
            </w:r>
          </w:p>
        </w:tc>
        <w:tc>
          <w:tcPr>
            <w:tcW w:w="1080" w:type="dxa"/>
            <w:tcBorders>
              <w:top w:val="nil"/>
              <w:left w:val="nil"/>
              <w:bottom w:val="single" w:sz="4" w:space="0" w:color="auto"/>
              <w:right w:val="single" w:sz="4" w:space="0" w:color="auto"/>
            </w:tcBorders>
            <w:shd w:val="clear" w:color="auto" w:fill="auto"/>
            <w:noWrap/>
            <w:vAlign w:val="bottom"/>
            <w:hideMark/>
          </w:tcPr>
          <w:p w14:paraId="04535ECC"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15</w:t>
            </w:r>
          </w:p>
        </w:tc>
        <w:tc>
          <w:tcPr>
            <w:tcW w:w="720" w:type="dxa"/>
            <w:tcBorders>
              <w:top w:val="nil"/>
              <w:left w:val="nil"/>
              <w:bottom w:val="single" w:sz="4" w:space="0" w:color="auto"/>
              <w:right w:val="single" w:sz="4" w:space="0" w:color="auto"/>
            </w:tcBorders>
            <w:shd w:val="clear" w:color="auto" w:fill="auto"/>
            <w:noWrap/>
            <w:vAlign w:val="bottom"/>
            <w:hideMark/>
          </w:tcPr>
          <w:p w14:paraId="0D686BF7"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7A028A84"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E88D51A"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726416B1" w14:textId="77777777" w:rsidR="00E9772F" w:rsidRPr="00DB4F65" w:rsidRDefault="00E9772F" w:rsidP="00DB4F65">
            <w:pPr>
              <w:jc w:val="center"/>
              <w:rPr>
                <w:rFonts w:ascii="MS PGothic" w:eastAsia="MS PGothic" w:hAnsi="MS PGothic" w:cs="MS PGothic"/>
                <w:color w:val="000000"/>
                <w:sz w:val="24"/>
                <w:szCs w:val="24"/>
                <w:lang w:val="en-US" w:eastAsia="ja-JP"/>
              </w:rPr>
            </w:pPr>
          </w:p>
        </w:tc>
      </w:tr>
      <w:tr w:rsidR="00342751" w:rsidRPr="00DB4F65" w14:paraId="5CCBBE55"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289D955"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48992</w:t>
            </w:r>
          </w:p>
        </w:tc>
        <w:tc>
          <w:tcPr>
            <w:tcW w:w="1668" w:type="dxa"/>
            <w:tcBorders>
              <w:top w:val="nil"/>
              <w:left w:val="nil"/>
              <w:bottom w:val="single" w:sz="4" w:space="0" w:color="auto"/>
              <w:right w:val="single" w:sz="4" w:space="0" w:color="auto"/>
            </w:tcBorders>
            <w:shd w:val="clear" w:color="auto" w:fill="auto"/>
            <w:noWrap/>
            <w:vAlign w:val="bottom"/>
            <w:hideMark/>
          </w:tcPr>
          <w:p w14:paraId="2D638AD1" w14:textId="77777777" w:rsidR="00E9772F" w:rsidRPr="00A97C08" w:rsidRDefault="00E9772F" w:rsidP="00DB4F65">
            <w:pPr>
              <w:rPr>
                <w:rFonts w:eastAsia="MS PGothic" w:cs="Arial"/>
                <w:i/>
                <w:iCs/>
                <w:lang w:val="en-US" w:eastAsia="ja-JP"/>
              </w:rPr>
            </w:pPr>
            <w:proofErr w:type="spellStart"/>
            <w:r w:rsidRPr="00A97C08">
              <w:rPr>
                <w:rFonts w:eastAsia="MS PGothic" w:cs="Arial"/>
                <w:i/>
                <w:iCs/>
                <w:lang w:val="en-US" w:eastAsia="ja-JP"/>
              </w:rPr>
              <w:t>Kompong</w:t>
            </w:r>
            <w:proofErr w:type="spellEnd"/>
            <w:r w:rsidRPr="00A97C08">
              <w:rPr>
                <w:rFonts w:eastAsia="MS PGothic" w:cs="Arial"/>
                <w:i/>
                <w:iCs/>
                <w:lang w:val="en-US" w:eastAsia="ja-JP"/>
              </w:rPr>
              <w:t xml:space="preserve"> </w:t>
            </w:r>
            <w:proofErr w:type="spellStart"/>
            <w:r w:rsidRPr="00A97C08">
              <w:rPr>
                <w:rFonts w:eastAsia="MS PGothic" w:cs="Arial"/>
                <w:i/>
                <w:iCs/>
                <w:lang w:val="en-US" w:eastAsia="ja-JP"/>
              </w:rPr>
              <w:t>Speu</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5ED12DFE"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11º28'</w:t>
            </w:r>
          </w:p>
        </w:tc>
        <w:tc>
          <w:tcPr>
            <w:tcW w:w="1312" w:type="dxa"/>
            <w:tcBorders>
              <w:top w:val="nil"/>
              <w:left w:val="nil"/>
              <w:bottom w:val="single" w:sz="4" w:space="0" w:color="auto"/>
              <w:right w:val="single" w:sz="4" w:space="0" w:color="auto"/>
            </w:tcBorders>
            <w:shd w:val="clear" w:color="auto" w:fill="auto"/>
            <w:noWrap/>
            <w:vAlign w:val="bottom"/>
            <w:hideMark/>
          </w:tcPr>
          <w:p w14:paraId="19DE60B6"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104º34</w:t>
            </w:r>
          </w:p>
        </w:tc>
        <w:tc>
          <w:tcPr>
            <w:tcW w:w="1080" w:type="dxa"/>
            <w:tcBorders>
              <w:top w:val="nil"/>
              <w:left w:val="nil"/>
              <w:bottom w:val="single" w:sz="4" w:space="0" w:color="auto"/>
              <w:right w:val="single" w:sz="4" w:space="0" w:color="auto"/>
            </w:tcBorders>
            <w:shd w:val="clear" w:color="auto" w:fill="auto"/>
            <w:noWrap/>
            <w:vAlign w:val="bottom"/>
            <w:hideMark/>
          </w:tcPr>
          <w:p w14:paraId="0330EE21"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27</w:t>
            </w:r>
          </w:p>
        </w:tc>
        <w:tc>
          <w:tcPr>
            <w:tcW w:w="720" w:type="dxa"/>
            <w:tcBorders>
              <w:top w:val="nil"/>
              <w:left w:val="nil"/>
              <w:bottom w:val="single" w:sz="4" w:space="0" w:color="auto"/>
              <w:right w:val="single" w:sz="4" w:space="0" w:color="auto"/>
            </w:tcBorders>
            <w:shd w:val="clear" w:color="auto" w:fill="auto"/>
            <w:noWrap/>
            <w:vAlign w:val="bottom"/>
            <w:hideMark/>
          </w:tcPr>
          <w:p w14:paraId="072C0A76"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3F99F343"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0162A20"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3D5ABB2F" w14:textId="77777777" w:rsidR="00E9772F" w:rsidRPr="00DB4F65" w:rsidRDefault="00E9772F" w:rsidP="00DB4F65">
            <w:pPr>
              <w:jc w:val="center"/>
              <w:rPr>
                <w:rFonts w:ascii="MS PGothic" w:eastAsia="MS PGothic" w:hAnsi="MS PGothic" w:cs="MS PGothic"/>
                <w:color w:val="000000"/>
                <w:sz w:val="24"/>
                <w:szCs w:val="24"/>
                <w:lang w:val="en-US" w:eastAsia="ja-JP"/>
              </w:rPr>
            </w:pPr>
          </w:p>
        </w:tc>
      </w:tr>
      <w:tr w:rsidR="00342751" w:rsidRPr="00DB4F65" w14:paraId="5722EC23"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0F51AEEE"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48965</w:t>
            </w:r>
          </w:p>
        </w:tc>
        <w:tc>
          <w:tcPr>
            <w:tcW w:w="1668" w:type="dxa"/>
            <w:tcBorders>
              <w:top w:val="nil"/>
              <w:left w:val="nil"/>
              <w:bottom w:val="single" w:sz="4" w:space="0" w:color="auto"/>
              <w:right w:val="single" w:sz="4" w:space="0" w:color="auto"/>
            </w:tcBorders>
            <w:shd w:val="clear" w:color="auto" w:fill="auto"/>
            <w:noWrap/>
            <w:vAlign w:val="bottom"/>
            <w:hideMark/>
          </w:tcPr>
          <w:p w14:paraId="4BB09117" w14:textId="77777777" w:rsidR="00E9772F" w:rsidRPr="00A97C08" w:rsidRDefault="00E9772F" w:rsidP="00DB4F65">
            <w:pPr>
              <w:rPr>
                <w:rFonts w:eastAsia="MS PGothic" w:cs="Arial"/>
                <w:i/>
                <w:iCs/>
                <w:lang w:val="en-US" w:eastAsia="ja-JP"/>
              </w:rPr>
            </w:pPr>
            <w:proofErr w:type="spellStart"/>
            <w:r w:rsidRPr="00A97C08">
              <w:rPr>
                <w:rFonts w:eastAsia="MS PGothic" w:cs="Arial"/>
                <w:i/>
                <w:iCs/>
                <w:lang w:val="en-US" w:eastAsia="ja-JP"/>
              </w:rPr>
              <w:t>Kompong</w:t>
            </w:r>
            <w:proofErr w:type="spellEnd"/>
            <w:r w:rsidRPr="00A97C08">
              <w:rPr>
                <w:rFonts w:eastAsia="MS PGothic" w:cs="Arial"/>
                <w:i/>
                <w:iCs/>
                <w:lang w:val="en-US" w:eastAsia="ja-JP"/>
              </w:rPr>
              <w:t xml:space="preserve"> Thom</w:t>
            </w:r>
          </w:p>
        </w:tc>
        <w:tc>
          <w:tcPr>
            <w:tcW w:w="1118" w:type="dxa"/>
            <w:tcBorders>
              <w:top w:val="nil"/>
              <w:left w:val="nil"/>
              <w:bottom w:val="single" w:sz="4" w:space="0" w:color="auto"/>
              <w:right w:val="single" w:sz="4" w:space="0" w:color="auto"/>
            </w:tcBorders>
            <w:shd w:val="clear" w:color="auto" w:fill="auto"/>
            <w:noWrap/>
            <w:vAlign w:val="bottom"/>
            <w:hideMark/>
          </w:tcPr>
          <w:p w14:paraId="4FBAF4C6"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12º41'</w:t>
            </w:r>
          </w:p>
        </w:tc>
        <w:tc>
          <w:tcPr>
            <w:tcW w:w="1312" w:type="dxa"/>
            <w:tcBorders>
              <w:top w:val="nil"/>
              <w:left w:val="nil"/>
              <w:bottom w:val="single" w:sz="4" w:space="0" w:color="auto"/>
              <w:right w:val="single" w:sz="4" w:space="0" w:color="auto"/>
            </w:tcBorders>
            <w:shd w:val="clear" w:color="auto" w:fill="auto"/>
            <w:noWrap/>
            <w:vAlign w:val="bottom"/>
            <w:hideMark/>
          </w:tcPr>
          <w:p w14:paraId="524D2C77"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104º54'</w:t>
            </w:r>
          </w:p>
        </w:tc>
        <w:tc>
          <w:tcPr>
            <w:tcW w:w="1080" w:type="dxa"/>
            <w:tcBorders>
              <w:top w:val="nil"/>
              <w:left w:val="nil"/>
              <w:bottom w:val="single" w:sz="4" w:space="0" w:color="auto"/>
              <w:right w:val="single" w:sz="4" w:space="0" w:color="auto"/>
            </w:tcBorders>
            <w:shd w:val="clear" w:color="auto" w:fill="auto"/>
            <w:noWrap/>
            <w:vAlign w:val="bottom"/>
            <w:hideMark/>
          </w:tcPr>
          <w:p w14:paraId="75AFB794"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bottom"/>
            <w:hideMark/>
          </w:tcPr>
          <w:p w14:paraId="7122AD9C"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A6B3BD2"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EE2D4C2"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3F08FEC7"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6302BD36"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1C9DE5E"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48985</w:t>
            </w:r>
          </w:p>
        </w:tc>
        <w:tc>
          <w:tcPr>
            <w:tcW w:w="1668" w:type="dxa"/>
            <w:tcBorders>
              <w:top w:val="nil"/>
              <w:left w:val="nil"/>
              <w:bottom w:val="single" w:sz="4" w:space="0" w:color="auto"/>
              <w:right w:val="single" w:sz="4" w:space="0" w:color="auto"/>
            </w:tcBorders>
            <w:shd w:val="clear" w:color="auto" w:fill="auto"/>
            <w:noWrap/>
            <w:vAlign w:val="bottom"/>
            <w:hideMark/>
          </w:tcPr>
          <w:p w14:paraId="6864AC50" w14:textId="77777777" w:rsidR="00E9772F" w:rsidRPr="00A97C08" w:rsidRDefault="00E9772F" w:rsidP="00DB4F65">
            <w:pPr>
              <w:rPr>
                <w:rFonts w:eastAsia="MS PGothic" w:cs="Arial"/>
                <w:i/>
                <w:iCs/>
                <w:lang w:val="en-US" w:eastAsia="ja-JP"/>
              </w:rPr>
            </w:pPr>
            <w:proofErr w:type="spellStart"/>
            <w:r w:rsidRPr="00A97C08">
              <w:rPr>
                <w:rFonts w:eastAsia="MS PGothic" w:cs="Arial"/>
                <w:i/>
                <w:iCs/>
                <w:lang w:val="en-US" w:eastAsia="ja-JP"/>
              </w:rPr>
              <w:t>Kompot</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7933761D"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10º36'</w:t>
            </w:r>
          </w:p>
        </w:tc>
        <w:tc>
          <w:tcPr>
            <w:tcW w:w="1312" w:type="dxa"/>
            <w:tcBorders>
              <w:top w:val="nil"/>
              <w:left w:val="nil"/>
              <w:bottom w:val="single" w:sz="4" w:space="0" w:color="auto"/>
              <w:right w:val="single" w:sz="4" w:space="0" w:color="auto"/>
            </w:tcBorders>
            <w:shd w:val="clear" w:color="auto" w:fill="auto"/>
            <w:noWrap/>
            <w:vAlign w:val="bottom"/>
            <w:hideMark/>
          </w:tcPr>
          <w:p w14:paraId="46473CCE"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104º11'</w:t>
            </w:r>
          </w:p>
        </w:tc>
        <w:tc>
          <w:tcPr>
            <w:tcW w:w="1080" w:type="dxa"/>
            <w:tcBorders>
              <w:top w:val="nil"/>
              <w:left w:val="nil"/>
              <w:bottom w:val="single" w:sz="4" w:space="0" w:color="auto"/>
              <w:right w:val="single" w:sz="4" w:space="0" w:color="auto"/>
            </w:tcBorders>
            <w:shd w:val="clear" w:color="auto" w:fill="auto"/>
            <w:noWrap/>
            <w:vAlign w:val="bottom"/>
            <w:hideMark/>
          </w:tcPr>
          <w:p w14:paraId="35F497DC"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4</w:t>
            </w:r>
          </w:p>
        </w:tc>
        <w:tc>
          <w:tcPr>
            <w:tcW w:w="720" w:type="dxa"/>
            <w:tcBorders>
              <w:top w:val="nil"/>
              <w:left w:val="nil"/>
              <w:bottom w:val="single" w:sz="4" w:space="0" w:color="auto"/>
              <w:right w:val="single" w:sz="4" w:space="0" w:color="auto"/>
            </w:tcBorders>
            <w:shd w:val="clear" w:color="auto" w:fill="auto"/>
            <w:noWrap/>
            <w:vAlign w:val="bottom"/>
            <w:hideMark/>
          </w:tcPr>
          <w:p w14:paraId="0372916B"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D4155B7"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E822EE3"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34D9966"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4F84C633"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B21B4AE"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48970</w:t>
            </w:r>
          </w:p>
        </w:tc>
        <w:tc>
          <w:tcPr>
            <w:tcW w:w="1668" w:type="dxa"/>
            <w:tcBorders>
              <w:top w:val="nil"/>
              <w:left w:val="nil"/>
              <w:bottom w:val="single" w:sz="4" w:space="0" w:color="auto"/>
              <w:right w:val="single" w:sz="4" w:space="0" w:color="auto"/>
            </w:tcBorders>
            <w:shd w:val="clear" w:color="auto" w:fill="auto"/>
            <w:noWrap/>
            <w:vAlign w:val="bottom"/>
            <w:hideMark/>
          </w:tcPr>
          <w:p w14:paraId="571D5EE9" w14:textId="77777777" w:rsidR="00E9772F" w:rsidRPr="00A97C08" w:rsidRDefault="00E9772F" w:rsidP="00DB4F65">
            <w:pPr>
              <w:rPr>
                <w:rFonts w:eastAsia="MS PGothic" w:cs="Arial"/>
                <w:lang w:val="en-US" w:eastAsia="ja-JP"/>
              </w:rPr>
            </w:pPr>
            <w:proofErr w:type="spellStart"/>
            <w:r w:rsidRPr="00A97C08">
              <w:rPr>
                <w:rFonts w:eastAsia="MS PGothic" w:cs="Arial"/>
                <w:lang w:val="en-US" w:eastAsia="ja-JP"/>
              </w:rPr>
              <w:t>Krotie</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1CCEF979"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12º29'</w:t>
            </w:r>
          </w:p>
        </w:tc>
        <w:tc>
          <w:tcPr>
            <w:tcW w:w="1312" w:type="dxa"/>
            <w:tcBorders>
              <w:top w:val="nil"/>
              <w:left w:val="nil"/>
              <w:bottom w:val="single" w:sz="4" w:space="0" w:color="auto"/>
              <w:right w:val="single" w:sz="4" w:space="0" w:color="auto"/>
            </w:tcBorders>
            <w:shd w:val="clear" w:color="auto" w:fill="auto"/>
            <w:noWrap/>
            <w:vAlign w:val="bottom"/>
            <w:hideMark/>
          </w:tcPr>
          <w:p w14:paraId="4B454EDA"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106º10'</w:t>
            </w:r>
          </w:p>
        </w:tc>
        <w:tc>
          <w:tcPr>
            <w:tcW w:w="1080" w:type="dxa"/>
            <w:tcBorders>
              <w:top w:val="nil"/>
              <w:left w:val="nil"/>
              <w:bottom w:val="single" w:sz="4" w:space="0" w:color="auto"/>
              <w:right w:val="single" w:sz="4" w:space="0" w:color="auto"/>
            </w:tcBorders>
            <w:shd w:val="clear" w:color="auto" w:fill="auto"/>
            <w:noWrap/>
            <w:vAlign w:val="bottom"/>
            <w:hideMark/>
          </w:tcPr>
          <w:p w14:paraId="3CEEEE5E"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23</w:t>
            </w:r>
          </w:p>
        </w:tc>
        <w:tc>
          <w:tcPr>
            <w:tcW w:w="720" w:type="dxa"/>
            <w:tcBorders>
              <w:top w:val="nil"/>
              <w:left w:val="nil"/>
              <w:bottom w:val="single" w:sz="4" w:space="0" w:color="auto"/>
              <w:right w:val="single" w:sz="4" w:space="0" w:color="auto"/>
            </w:tcBorders>
            <w:shd w:val="clear" w:color="auto" w:fill="auto"/>
            <w:noWrap/>
            <w:vAlign w:val="bottom"/>
            <w:hideMark/>
          </w:tcPr>
          <w:p w14:paraId="353B5894"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40C1E3BB"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694A5F16"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52ECD3F"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39EF9954"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33B463FA"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48991</w:t>
            </w:r>
          </w:p>
        </w:tc>
        <w:tc>
          <w:tcPr>
            <w:tcW w:w="1668" w:type="dxa"/>
            <w:tcBorders>
              <w:top w:val="nil"/>
              <w:left w:val="nil"/>
              <w:bottom w:val="single" w:sz="4" w:space="0" w:color="auto"/>
              <w:right w:val="single" w:sz="4" w:space="0" w:color="auto"/>
            </w:tcBorders>
            <w:shd w:val="clear" w:color="auto" w:fill="auto"/>
            <w:noWrap/>
            <w:vAlign w:val="bottom"/>
            <w:hideMark/>
          </w:tcPr>
          <w:p w14:paraId="2A6C324E" w14:textId="77777777" w:rsidR="00E9772F" w:rsidRPr="00A97C08" w:rsidRDefault="00E9772F" w:rsidP="00DB4F65">
            <w:pPr>
              <w:rPr>
                <w:rFonts w:eastAsia="MS PGothic" w:cs="Arial"/>
                <w:i/>
                <w:iCs/>
                <w:lang w:val="en-US" w:eastAsia="ja-JP"/>
              </w:rPr>
            </w:pPr>
            <w:proofErr w:type="spellStart"/>
            <w:r w:rsidRPr="00A97C08">
              <w:rPr>
                <w:rFonts w:eastAsia="MS PGothic" w:cs="Arial"/>
                <w:i/>
                <w:iCs/>
                <w:lang w:val="en-US" w:eastAsia="ja-JP"/>
              </w:rPr>
              <w:t>Pochentong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13D2B4ED"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11º33'</w:t>
            </w:r>
          </w:p>
        </w:tc>
        <w:tc>
          <w:tcPr>
            <w:tcW w:w="1312" w:type="dxa"/>
            <w:tcBorders>
              <w:top w:val="nil"/>
              <w:left w:val="nil"/>
              <w:bottom w:val="single" w:sz="4" w:space="0" w:color="auto"/>
              <w:right w:val="single" w:sz="4" w:space="0" w:color="auto"/>
            </w:tcBorders>
            <w:shd w:val="clear" w:color="auto" w:fill="auto"/>
            <w:noWrap/>
            <w:vAlign w:val="bottom"/>
            <w:hideMark/>
          </w:tcPr>
          <w:p w14:paraId="1573B2BB"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104º50'</w:t>
            </w:r>
          </w:p>
        </w:tc>
        <w:tc>
          <w:tcPr>
            <w:tcW w:w="1080" w:type="dxa"/>
            <w:tcBorders>
              <w:top w:val="nil"/>
              <w:left w:val="nil"/>
              <w:bottom w:val="single" w:sz="4" w:space="0" w:color="auto"/>
              <w:right w:val="single" w:sz="4" w:space="0" w:color="auto"/>
            </w:tcBorders>
            <w:shd w:val="clear" w:color="auto" w:fill="auto"/>
            <w:noWrap/>
            <w:vAlign w:val="bottom"/>
            <w:hideMark/>
          </w:tcPr>
          <w:p w14:paraId="129C601E"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11</w:t>
            </w:r>
          </w:p>
        </w:tc>
        <w:tc>
          <w:tcPr>
            <w:tcW w:w="720" w:type="dxa"/>
            <w:tcBorders>
              <w:top w:val="nil"/>
              <w:left w:val="nil"/>
              <w:bottom w:val="single" w:sz="4" w:space="0" w:color="auto"/>
              <w:right w:val="single" w:sz="4" w:space="0" w:color="auto"/>
            </w:tcBorders>
            <w:shd w:val="clear" w:color="auto" w:fill="auto"/>
            <w:noWrap/>
            <w:vAlign w:val="bottom"/>
            <w:hideMark/>
          </w:tcPr>
          <w:p w14:paraId="14200A82"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2C3FEC21"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B526BBB"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13FBB230" w14:textId="77777777" w:rsidR="00E9772F" w:rsidRPr="00DB4F65" w:rsidRDefault="00E9772F" w:rsidP="00DB4F65">
            <w:pPr>
              <w:jc w:val="center"/>
              <w:rPr>
                <w:rFonts w:ascii="MS PGothic" w:eastAsia="MS PGothic" w:hAnsi="MS PGothic" w:cs="MS PGothic"/>
                <w:color w:val="000000"/>
                <w:sz w:val="24"/>
                <w:szCs w:val="24"/>
                <w:lang w:val="en-US" w:eastAsia="ja-JP"/>
              </w:rPr>
            </w:pPr>
          </w:p>
        </w:tc>
      </w:tr>
      <w:tr w:rsidR="00342751" w:rsidRPr="00DB4F65" w14:paraId="6E5E5AAA"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37DA06B4"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48964</w:t>
            </w:r>
          </w:p>
        </w:tc>
        <w:tc>
          <w:tcPr>
            <w:tcW w:w="1668" w:type="dxa"/>
            <w:tcBorders>
              <w:top w:val="nil"/>
              <w:left w:val="nil"/>
              <w:bottom w:val="single" w:sz="4" w:space="0" w:color="auto"/>
              <w:right w:val="single" w:sz="4" w:space="0" w:color="auto"/>
            </w:tcBorders>
            <w:shd w:val="clear" w:color="auto" w:fill="auto"/>
            <w:noWrap/>
            <w:vAlign w:val="bottom"/>
            <w:hideMark/>
          </w:tcPr>
          <w:p w14:paraId="42400367" w14:textId="77777777" w:rsidR="00E9772F" w:rsidRPr="00A97C08" w:rsidRDefault="00E9772F" w:rsidP="00DB4F65">
            <w:pPr>
              <w:rPr>
                <w:rFonts w:eastAsia="MS PGothic" w:cs="Arial"/>
                <w:i/>
                <w:iCs/>
                <w:lang w:val="en-US" w:eastAsia="ja-JP"/>
              </w:rPr>
            </w:pPr>
            <w:proofErr w:type="spellStart"/>
            <w:r w:rsidRPr="00A97C08">
              <w:rPr>
                <w:rFonts w:eastAsia="MS PGothic" w:cs="Arial"/>
                <w:i/>
                <w:iCs/>
                <w:lang w:val="en-US" w:eastAsia="ja-JP"/>
              </w:rPr>
              <w:t>Preh</w:t>
            </w:r>
            <w:proofErr w:type="spellEnd"/>
            <w:r w:rsidRPr="00A97C08">
              <w:rPr>
                <w:rFonts w:eastAsia="MS PGothic" w:cs="Arial"/>
                <w:i/>
                <w:iCs/>
                <w:lang w:val="en-US" w:eastAsia="ja-JP"/>
              </w:rPr>
              <w:t xml:space="preserve"> </w:t>
            </w:r>
            <w:proofErr w:type="spellStart"/>
            <w:r w:rsidRPr="00A97C08">
              <w:rPr>
                <w:rFonts w:eastAsia="MS PGothic" w:cs="Arial"/>
                <w:i/>
                <w:iCs/>
                <w:lang w:val="en-US" w:eastAsia="ja-JP"/>
              </w:rPr>
              <w:t>Vihear</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2CCF625B"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14º06'</w:t>
            </w:r>
          </w:p>
        </w:tc>
        <w:tc>
          <w:tcPr>
            <w:tcW w:w="1312" w:type="dxa"/>
            <w:tcBorders>
              <w:top w:val="nil"/>
              <w:left w:val="nil"/>
              <w:bottom w:val="single" w:sz="4" w:space="0" w:color="auto"/>
              <w:right w:val="single" w:sz="4" w:space="0" w:color="auto"/>
            </w:tcBorders>
            <w:shd w:val="clear" w:color="auto" w:fill="auto"/>
            <w:noWrap/>
            <w:vAlign w:val="bottom"/>
            <w:hideMark/>
          </w:tcPr>
          <w:p w14:paraId="2AFD1207"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105º 09'</w:t>
            </w:r>
          </w:p>
        </w:tc>
        <w:tc>
          <w:tcPr>
            <w:tcW w:w="1080" w:type="dxa"/>
            <w:tcBorders>
              <w:top w:val="nil"/>
              <w:left w:val="nil"/>
              <w:bottom w:val="single" w:sz="4" w:space="0" w:color="auto"/>
              <w:right w:val="single" w:sz="4" w:space="0" w:color="auto"/>
            </w:tcBorders>
            <w:shd w:val="clear" w:color="auto" w:fill="auto"/>
            <w:noWrap/>
            <w:vAlign w:val="bottom"/>
            <w:hideMark/>
          </w:tcPr>
          <w:p w14:paraId="49A96FA2"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62</w:t>
            </w:r>
          </w:p>
        </w:tc>
        <w:tc>
          <w:tcPr>
            <w:tcW w:w="720" w:type="dxa"/>
            <w:tcBorders>
              <w:top w:val="nil"/>
              <w:left w:val="nil"/>
              <w:bottom w:val="single" w:sz="4" w:space="0" w:color="auto"/>
              <w:right w:val="single" w:sz="4" w:space="0" w:color="auto"/>
            </w:tcBorders>
            <w:shd w:val="clear" w:color="auto" w:fill="auto"/>
            <w:noWrap/>
            <w:vAlign w:val="bottom"/>
            <w:hideMark/>
          </w:tcPr>
          <w:p w14:paraId="042C7292"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83400EA"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E13DB7D"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1AD81305"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46F4074C"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34C92046"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48997</w:t>
            </w:r>
          </w:p>
        </w:tc>
        <w:tc>
          <w:tcPr>
            <w:tcW w:w="1668" w:type="dxa"/>
            <w:tcBorders>
              <w:top w:val="nil"/>
              <w:left w:val="nil"/>
              <w:bottom w:val="single" w:sz="4" w:space="0" w:color="auto"/>
              <w:right w:val="single" w:sz="4" w:space="0" w:color="auto"/>
            </w:tcBorders>
            <w:shd w:val="clear" w:color="auto" w:fill="auto"/>
            <w:noWrap/>
            <w:vAlign w:val="bottom"/>
            <w:hideMark/>
          </w:tcPr>
          <w:p w14:paraId="22E7E24A" w14:textId="77777777" w:rsidR="00E9772F" w:rsidRPr="00A97C08" w:rsidRDefault="00E9772F" w:rsidP="00DB4F65">
            <w:pPr>
              <w:rPr>
                <w:rFonts w:eastAsia="MS PGothic" w:cs="Arial"/>
                <w:i/>
                <w:iCs/>
                <w:lang w:val="en-US" w:eastAsia="ja-JP"/>
              </w:rPr>
            </w:pPr>
            <w:r w:rsidRPr="00A97C08">
              <w:rPr>
                <w:rFonts w:eastAsia="MS PGothic" w:cs="Arial"/>
                <w:i/>
                <w:iCs/>
                <w:lang w:val="en-US" w:eastAsia="ja-JP"/>
              </w:rPr>
              <w:t xml:space="preserve">Prey </w:t>
            </w:r>
            <w:proofErr w:type="spellStart"/>
            <w:r w:rsidRPr="00A97C08">
              <w:rPr>
                <w:rFonts w:eastAsia="MS PGothic" w:cs="Arial"/>
                <w:i/>
                <w:iCs/>
                <w:lang w:val="en-US" w:eastAsia="ja-JP"/>
              </w:rPr>
              <w:t>Veng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34E107F3"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11º29'</w:t>
            </w:r>
          </w:p>
        </w:tc>
        <w:tc>
          <w:tcPr>
            <w:tcW w:w="1312" w:type="dxa"/>
            <w:tcBorders>
              <w:top w:val="nil"/>
              <w:left w:val="nil"/>
              <w:bottom w:val="single" w:sz="4" w:space="0" w:color="auto"/>
              <w:right w:val="single" w:sz="4" w:space="0" w:color="auto"/>
            </w:tcBorders>
            <w:shd w:val="clear" w:color="auto" w:fill="auto"/>
            <w:noWrap/>
            <w:vAlign w:val="bottom"/>
            <w:hideMark/>
          </w:tcPr>
          <w:p w14:paraId="37FAD1AA"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105º19'</w:t>
            </w:r>
          </w:p>
        </w:tc>
        <w:tc>
          <w:tcPr>
            <w:tcW w:w="1080" w:type="dxa"/>
            <w:tcBorders>
              <w:top w:val="nil"/>
              <w:left w:val="nil"/>
              <w:bottom w:val="single" w:sz="4" w:space="0" w:color="auto"/>
              <w:right w:val="single" w:sz="4" w:space="0" w:color="auto"/>
            </w:tcBorders>
            <w:shd w:val="clear" w:color="auto" w:fill="auto"/>
            <w:noWrap/>
            <w:vAlign w:val="bottom"/>
            <w:hideMark/>
          </w:tcPr>
          <w:p w14:paraId="2C4A3F2D"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bottom"/>
            <w:hideMark/>
          </w:tcPr>
          <w:p w14:paraId="376661B6"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6DBF5E14"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618912BC"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2A09EAC"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2C9E3109"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1AC8CE25"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48968</w:t>
            </w:r>
          </w:p>
        </w:tc>
        <w:tc>
          <w:tcPr>
            <w:tcW w:w="1668" w:type="dxa"/>
            <w:tcBorders>
              <w:top w:val="nil"/>
              <w:left w:val="nil"/>
              <w:bottom w:val="single" w:sz="4" w:space="0" w:color="auto"/>
              <w:right w:val="single" w:sz="4" w:space="0" w:color="auto"/>
            </w:tcBorders>
            <w:shd w:val="clear" w:color="auto" w:fill="auto"/>
            <w:noWrap/>
            <w:vAlign w:val="bottom"/>
            <w:hideMark/>
          </w:tcPr>
          <w:p w14:paraId="24992B9F" w14:textId="77777777" w:rsidR="00E9772F" w:rsidRPr="00A97C08" w:rsidRDefault="00E9772F" w:rsidP="00DB4F65">
            <w:pPr>
              <w:rPr>
                <w:rFonts w:eastAsia="MS PGothic" w:cs="Arial"/>
                <w:lang w:val="en-US" w:eastAsia="ja-JP"/>
              </w:rPr>
            </w:pPr>
            <w:proofErr w:type="spellStart"/>
            <w:r w:rsidRPr="00A97C08">
              <w:rPr>
                <w:rFonts w:eastAsia="MS PGothic" w:cs="Arial"/>
                <w:lang w:val="en-US" w:eastAsia="ja-JP"/>
              </w:rPr>
              <w:t>Pursat</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232B45DC"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12º33'</w:t>
            </w:r>
          </w:p>
        </w:tc>
        <w:tc>
          <w:tcPr>
            <w:tcW w:w="1312" w:type="dxa"/>
            <w:tcBorders>
              <w:top w:val="nil"/>
              <w:left w:val="nil"/>
              <w:bottom w:val="single" w:sz="4" w:space="0" w:color="auto"/>
              <w:right w:val="single" w:sz="4" w:space="0" w:color="auto"/>
            </w:tcBorders>
            <w:shd w:val="clear" w:color="auto" w:fill="auto"/>
            <w:noWrap/>
            <w:vAlign w:val="bottom"/>
            <w:hideMark/>
          </w:tcPr>
          <w:p w14:paraId="4E23CD42"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103º51'</w:t>
            </w:r>
          </w:p>
        </w:tc>
        <w:tc>
          <w:tcPr>
            <w:tcW w:w="1080" w:type="dxa"/>
            <w:tcBorders>
              <w:top w:val="nil"/>
              <w:left w:val="nil"/>
              <w:bottom w:val="single" w:sz="4" w:space="0" w:color="auto"/>
              <w:right w:val="single" w:sz="4" w:space="0" w:color="auto"/>
            </w:tcBorders>
            <w:shd w:val="clear" w:color="auto" w:fill="auto"/>
            <w:noWrap/>
            <w:vAlign w:val="bottom"/>
            <w:hideMark/>
          </w:tcPr>
          <w:p w14:paraId="4E8629A1"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18</w:t>
            </w:r>
          </w:p>
        </w:tc>
        <w:tc>
          <w:tcPr>
            <w:tcW w:w="720" w:type="dxa"/>
            <w:tcBorders>
              <w:top w:val="nil"/>
              <w:left w:val="nil"/>
              <w:bottom w:val="single" w:sz="4" w:space="0" w:color="auto"/>
              <w:right w:val="single" w:sz="4" w:space="0" w:color="auto"/>
            </w:tcBorders>
            <w:shd w:val="clear" w:color="auto" w:fill="auto"/>
            <w:noWrap/>
            <w:vAlign w:val="bottom"/>
            <w:hideMark/>
          </w:tcPr>
          <w:p w14:paraId="0BF7D85D"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E341737"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6F6B71FE"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8011563" w14:textId="77777777" w:rsidR="00E9772F" w:rsidRPr="00DB4F65" w:rsidRDefault="00E9772F" w:rsidP="00DB4F65">
            <w:pPr>
              <w:jc w:val="center"/>
              <w:rPr>
                <w:rFonts w:ascii="MS PGothic" w:eastAsia="MS PGothic" w:hAnsi="MS PGothic" w:cs="MS PGothic"/>
                <w:color w:val="000000"/>
                <w:sz w:val="24"/>
                <w:szCs w:val="24"/>
                <w:lang w:val="en-US" w:eastAsia="ja-JP"/>
              </w:rPr>
            </w:pPr>
          </w:p>
        </w:tc>
      </w:tr>
      <w:tr w:rsidR="00342751" w:rsidRPr="00DB4F65" w14:paraId="3F8D6E98"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4BCBF757"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48973</w:t>
            </w:r>
          </w:p>
        </w:tc>
        <w:tc>
          <w:tcPr>
            <w:tcW w:w="1668" w:type="dxa"/>
            <w:tcBorders>
              <w:top w:val="nil"/>
              <w:left w:val="nil"/>
              <w:bottom w:val="single" w:sz="4" w:space="0" w:color="auto"/>
              <w:right w:val="single" w:sz="4" w:space="0" w:color="auto"/>
            </w:tcBorders>
            <w:shd w:val="clear" w:color="auto" w:fill="auto"/>
            <w:noWrap/>
            <w:vAlign w:val="bottom"/>
            <w:hideMark/>
          </w:tcPr>
          <w:p w14:paraId="6ADCB2F9" w14:textId="77777777" w:rsidR="00E9772F" w:rsidRPr="00A97C08" w:rsidRDefault="00E9772F" w:rsidP="00DB4F65">
            <w:pPr>
              <w:rPr>
                <w:rFonts w:eastAsia="MS PGothic" w:cs="Arial"/>
                <w:lang w:val="en-US" w:eastAsia="ja-JP"/>
              </w:rPr>
            </w:pPr>
            <w:proofErr w:type="spellStart"/>
            <w:r w:rsidRPr="00A97C08">
              <w:rPr>
                <w:rFonts w:eastAsia="MS PGothic" w:cs="Arial"/>
                <w:lang w:val="en-US" w:eastAsia="ja-JP"/>
              </w:rPr>
              <w:t>Rattanakiri</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2FCAE9A7"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13º44'</w:t>
            </w:r>
          </w:p>
        </w:tc>
        <w:tc>
          <w:tcPr>
            <w:tcW w:w="1312" w:type="dxa"/>
            <w:tcBorders>
              <w:top w:val="nil"/>
              <w:left w:val="nil"/>
              <w:bottom w:val="single" w:sz="4" w:space="0" w:color="auto"/>
              <w:right w:val="single" w:sz="4" w:space="0" w:color="auto"/>
            </w:tcBorders>
            <w:shd w:val="clear" w:color="auto" w:fill="auto"/>
            <w:noWrap/>
            <w:vAlign w:val="bottom"/>
            <w:hideMark/>
          </w:tcPr>
          <w:p w14:paraId="1672746D"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106º59'</w:t>
            </w:r>
          </w:p>
        </w:tc>
        <w:tc>
          <w:tcPr>
            <w:tcW w:w="1080" w:type="dxa"/>
            <w:tcBorders>
              <w:top w:val="nil"/>
              <w:left w:val="nil"/>
              <w:bottom w:val="single" w:sz="4" w:space="0" w:color="auto"/>
              <w:right w:val="single" w:sz="4" w:space="0" w:color="auto"/>
            </w:tcBorders>
            <w:shd w:val="clear" w:color="auto" w:fill="auto"/>
            <w:noWrap/>
            <w:vAlign w:val="bottom"/>
            <w:hideMark/>
          </w:tcPr>
          <w:p w14:paraId="3FE93B63"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330</w:t>
            </w:r>
          </w:p>
        </w:tc>
        <w:tc>
          <w:tcPr>
            <w:tcW w:w="720" w:type="dxa"/>
            <w:tcBorders>
              <w:top w:val="nil"/>
              <w:left w:val="nil"/>
              <w:bottom w:val="single" w:sz="4" w:space="0" w:color="auto"/>
              <w:right w:val="single" w:sz="4" w:space="0" w:color="auto"/>
            </w:tcBorders>
            <w:shd w:val="clear" w:color="auto" w:fill="auto"/>
            <w:noWrap/>
            <w:vAlign w:val="bottom"/>
            <w:hideMark/>
          </w:tcPr>
          <w:p w14:paraId="71980ADF"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70E5F8E8"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18ACBB3"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4B56FC4" w14:textId="77777777" w:rsidR="00E9772F" w:rsidRPr="00DB4F65" w:rsidRDefault="00E9772F" w:rsidP="00DB4F65">
            <w:pPr>
              <w:jc w:val="center"/>
              <w:rPr>
                <w:rFonts w:ascii="MS PGothic" w:eastAsia="MS PGothic" w:hAnsi="MS PGothic" w:cs="MS PGothic"/>
                <w:color w:val="000000"/>
                <w:sz w:val="24"/>
                <w:szCs w:val="24"/>
                <w:lang w:val="en-US" w:eastAsia="ja-JP"/>
              </w:rPr>
            </w:pPr>
          </w:p>
        </w:tc>
      </w:tr>
      <w:tr w:rsidR="00342751" w:rsidRPr="00DB4F65" w14:paraId="0D9AF2FA"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FD8A67F"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48966</w:t>
            </w:r>
          </w:p>
        </w:tc>
        <w:tc>
          <w:tcPr>
            <w:tcW w:w="1668" w:type="dxa"/>
            <w:tcBorders>
              <w:top w:val="nil"/>
              <w:left w:val="nil"/>
              <w:bottom w:val="single" w:sz="4" w:space="0" w:color="auto"/>
              <w:right w:val="single" w:sz="4" w:space="0" w:color="auto"/>
            </w:tcBorders>
            <w:shd w:val="clear" w:color="auto" w:fill="auto"/>
            <w:noWrap/>
            <w:vAlign w:val="bottom"/>
            <w:hideMark/>
          </w:tcPr>
          <w:p w14:paraId="2578117B" w14:textId="77777777" w:rsidR="00E9772F" w:rsidRPr="00A97C08" w:rsidRDefault="00E9772F" w:rsidP="00DB4F65">
            <w:pPr>
              <w:rPr>
                <w:rFonts w:eastAsia="MS PGothic" w:cs="Arial"/>
                <w:lang w:val="en-US" w:eastAsia="ja-JP"/>
              </w:rPr>
            </w:pPr>
            <w:proofErr w:type="spellStart"/>
            <w:r w:rsidRPr="00A97C08">
              <w:rPr>
                <w:rFonts w:eastAsia="MS PGothic" w:cs="Arial"/>
                <w:lang w:val="en-US" w:eastAsia="ja-JP"/>
              </w:rPr>
              <w:t>Siemreap</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0A437022"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13º22'</w:t>
            </w:r>
          </w:p>
        </w:tc>
        <w:tc>
          <w:tcPr>
            <w:tcW w:w="1312" w:type="dxa"/>
            <w:tcBorders>
              <w:top w:val="nil"/>
              <w:left w:val="nil"/>
              <w:bottom w:val="single" w:sz="4" w:space="0" w:color="auto"/>
              <w:right w:val="single" w:sz="4" w:space="0" w:color="auto"/>
            </w:tcBorders>
            <w:shd w:val="clear" w:color="auto" w:fill="auto"/>
            <w:noWrap/>
            <w:vAlign w:val="bottom"/>
            <w:hideMark/>
          </w:tcPr>
          <w:p w14:paraId="583170A9"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103º51'</w:t>
            </w:r>
          </w:p>
        </w:tc>
        <w:tc>
          <w:tcPr>
            <w:tcW w:w="1080" w:type="dxa"/>
            <w:tcBorders>
              <w:top w:val="nil"/>
              <w:left w:val="nil"/>
              <w:bottom w:val="single" w:sz="4" w:space="0" w:color="auto"/>
              <w:right w:val="single" w:sz="4" w:space="0" w:color="auto"/>
            </w:tcBorders>
            <w:shd w:val="clear" w:color="auto" w:fill="auto"/>
            <w:noWrap/>
            <w:vAlign w:val="bottom"/>
            <w:hideMark/>
          </w:tcPr>
          <w:p w14:paraId="7BBBF8F4"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15</w:t>
            </w:r>
          </w:p>
        </w:tc>
        <w:tc>
          <w:tcPr>
            <w:tcW w:w="720" w:type="dxa"/>
            <w:tcBorders>
              <w:top w:val="nil"/>
              <w:left w:val="nil"/>
              <w:bottom w:val="single" w:sz="4" w:space="0" w:color="auto"/>
              <w:right w:val="single" w:sz="4" w:space="0" w:color="auto"/>
            </w:tcBorders>
            <w:shd w:val="clear" w:color="auto" w:fill="auto"/>
            <w:noWrap/>
            <w:vAlign w:val="bottom"/>
            <w:hideMark/>
          </w:tcPr>
          <w:p w14:paraId="754AA89D"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4C339887"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726F58DE"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34B13715" w14:textId="77777777" w:rsidR="00E9772F" w:rsidRPr="00DB4F65" w:rsidRDefault="00E9772F" w:rsidP="00DB4F65">
            <w:pPr>
              <w:jc w:val="center"/>
              <w:rPr>
                <w:rFonts w:ascii="MS PGothic" w:eastAsia="MS PGothic" w:hAnsi="MS PGothic" w:cs="MS PGothic"/>
                <w:color w:val="000000"/>
                <w:sz w:val="24"/>
                <w:szCs w:val="24"/>
                <w:lang w:val="en-US" w:eastAsia="ja-JP"/>
              </w:rPr>
            </w:pPr>
          </w:p>
        </w:tc>
      </w:tr>
      <w:tr w:rsidR="00342751" w:rsidRPr="00DB4F65" w14:paraId="048B6C5A"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0C682C34"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48983</w:t>
            </w:r>
          </w:p>
        </w:tc>
        <w:tc>
          <w:tcPr>
            <w:tcW w:w="1668" w:type="dxa"/>
            <w:tcBorders>
              <w:top w:val="nil"/>
              <w:left w:val="nil"/>
              <w:bottom w:val="single" w:sz="4" w:space="0" w:color="auto"/>
              <w:right w:val="single" w:sz="4" w:space="0" w:color="auto"/>
            </w:tcBorders>
            <w:shd w:val="clear" w:color="auto" w:fill="auto"/>
            <w:noWrap/>
            <w:vAlign w:val="bottom"/>
            <w:hideMark/>
          </w:tcPr>
          <w:p w14:paraId="13747008" w14:textId="77777777" w:rsidR="00E9772F" w:rsidRPr="00A97C08" w:rsidRDefault="00E9772F" w:rsidP="00DB4F65">
            <w:pPr>
              <w:rPr>
                <w:rFonts w:eastAsia="MS PGothic" w:cs="Arial"/>
                <w:i/>
                <w:iCs/>
                <w:lang w:val="en-US" w:eastAsia="ja-JP"/>
              </w:rPr>
            </w:pPr>
            <w:r w:rsidRPr="00A97C08">
              <w:rPr>
                <w:rFonts w:eastAsia="MS PGothic" w:cs="Arial"/>
                <w:i/>
                <w:iCs/>
                <w:lang w:val="en-US" w:eastAsia="ja-JP"/>
              </w:rPr>
              <w:t>Sihanouk Ville</w:t>
            </w:r>
          </w:p>
        </w:tc>
        <w:tc>
          <w:tcPr>
            <w:tcW w:w="1118" w:type="dxa"/>
            <w:tcBorders>
              <w:top w:val="nil"/>
              <w:left w:val="nil"/>
              <w:bottom w:val="single" w:sz="4" w:space="0" w:color="auto"/>
              <w:right w:val="single" w:sz="4" w:space="0" w:color="auto"/>
            </w:tcBorders>
            <w:shd w:val="clear" w:color="auto" w:fill="auto"/>
            <w:noWrap/>
            <w:vAlign w:val="bottom"/>
            <w:hideMark/>
          </w:tcPr>
          <w:p w14:paraId="74FA8BAA"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10º37'</w:t>
            </w:r>
          </w:p>
        </w:tc>
        <w:tc>
          <w:tcPr>
            <w:tcW w:w="1312" w:type="dxa"/>
            <w:tcBorders>
              <w:top w:val="nil"/>
              <w:left w:val="nil"/>
              <w:bottom w:val="single" w:sz="4" w:space="0" w:color="auto"/>
              <w:right w:val="single" w:sz="4" w:space="0" w:color="auto"/>
            </w:tcBorders>
            <w:shd w:val="clear" w:color="auto" w:fill="auto"/>
            <w:noWrap/>
            <w:vAlign w:val="bottom"/>
            <w:hideMark/>
          </w:tcPr>
          <w:p w14:paraId="4ACCF1C4"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103º29'</w:t>
            </w:r>
          </w:p>
        </w:tc>
        <w:tc>
          <w:tcPr>
            <w:tcW w:w="1080" w:type="dxa"/>
            <w:tcBorders>
              <w:top w:val="nil"/>
              <w:left w:val="nil"/>
              <w:bottom w:val="single" w:sz="4" w:space="0" w:color="auto"/>
              <w:right w:val="single" w:sz="4" w:space="0" w:color="auto"/>
            </w:tcBorders>
            <w:shd w:val="clear" w:color="auto" w:fill="auto"/>
            <w:noWrap/>
            <w:vAlign w:val="bottom"/>
            <w:hideMark/>
          </w:tcPr>
          <w:p w14:paraId="3363D388"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bottom"/>
            <w:hideMark/>
          </w:tcPr>
          <w:p w14:paraId="17B6CE64"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B189ED4"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A921650"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316ED919"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425A8165"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3C86B1F"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48972</w:t>
            </w:r>
          </w:p>
        </w:tc>
        <w:tc>
          <w:tcPr>
            <w:tcW w:w="1668" w:type="dxa"/>
            <w:tcBorders>
              <w:top w:val="nil"/>
              <w:left w:val="nil"/>
              <w:bottom w:val="single" w:sz="4" w:space="0" w:color="auto"/>
              <w:right w:val="single" w:sz="4" w:space="0" w:color="auto"/>
            </w:tcBorders>
            <w:shd w:val="clear" w:color="auto" w:fill="auto"/>
            <w:noWrap/>
            <w:vAlign w:val="bottom"/>
            <w:hideMark/>
          </w:tcPr>
          <w:p w14:paraId="6AC26777" w14:textId="77777777" w:rsidR="00E9772F" w:rsidRPr="00A97C08" w:rsidRDefault="00E9772F" w:rsidP="00DB4F65">
            <w:pPr>
              <w:rPr>
                <w:rFonts w:eastAsia="MS PGothic" w:cs="Arial"/>
                <w:lang w:val="en-US" w:eastAsia="ja-JP"/>
              </w:rPr>
            </w:pPr>
            <w:r w:rsidRPr="00A97C08">
              <w:rPr>
                <w:rFonts w:eastAsia="MS PGothic" w:cs="Arial"/>
                <w:lang w:val="en-US" w:eastAsia="ja-JP"/>
              </w:rPr>
              <w:t xml:space="preserve">Stung </w:t>
            </w:r>
            <w:proofErr w:type="spellStart"/>
            <w:r w:rsidRPr="00A97C08">
              <w:rPr>
                <w:rFonts w:eastAsia="MS PGothic" w:cs="Arial"/>
                <w:lang w:val="en-US" w:eastAsia="ja-JP"/>
              </w:rPr>
              <w:t>Treng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3F082CF4"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13º31'</w:t>
            </w:r>
          </w:p>
        </w:tc>
        <w:tc>
          <w:tcPr>
            <w:tcW w:w="1312" w:type="dxa"/>
            <w:tcBorders>
              <w:top w:val="nil"/>
              <w:left w:val="nil"/>
              <w:bottom w:val="single" w:sz="4" w:space="0" w:color="auto"/>
              <w:right w:val="single" w:sz="4" w:space="0" w:color="auto"/>
            </w:tcBorders>
            <w:shd w:val="clear" w:color="auto" w:fill="auto"/>
            <w:noWrap/>
            <w:vAlign w:val="bottom"/>
            <w:hideMark/>
          </w:tcPr>
          <w:p w14:paraId="37B1559F"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105º58'</w:t>
            </w:r>
          </w:p>
        </w:tc>
        <w:tc>
          <w:tcPr>
            <w:tcW w:w="1080" w:type="dxa"/>
            <w:tcBorders>
              <w:top w:val="nil"/>
              <w:left w:val="nil"/>
              <w:bottom w:val="single" w:sz="4" w:space="0" w:color="auto"/>
              <w:right w:val="single" w:sz="4" w:space="0" w:color="auto"/>
            </w:tcBorders>
            <w:shd w:val="clear" w:color="auto" w:fill="auto"/>
            <w:noWrap/>
            <w:vAlign w:val="bottom"/>
            <w:hideMark/>
          </w:tcPr>
          <w:p w14:paraId="292E8B75"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54</w:t>
            </w:r>
          </w:p>
        </w:tc>
        <w:tc>
          <w:tcPr>
            <w:tcW w:w="720" w:type="dxa"/>
            <w:tcBorders>
              <w:top w:val="nil"/>
              <w:left w:val="nil"/>
              <w:bottom w:val="single" w:sz="4" w:space="0" w:color="auto"/>
              <w:right w:val="single" w:sz="4" w:space="0" w:color="auto"/>
            </w:tcBorders>
            <w:shd w:val="clear" w:color="auto" w:fill="auto"/>
            <w:noWrap/>
            <w:vAlign w:val="bottom"/>
            <w:hideMark/>
          </w:tcPr>
          <w:p w14:paraId="79A8C10C"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A02D661"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9E72C2B"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74963ACB" w14:textId="77777777" w:rsidR="00E9772F" w:rsidRPr="00E9772F" w:rsidRDefault="00E9772F" w:rsidP="00DB4F65">
            <w:pPr>
              <w:jc w:val="center"/>
              <w:rPr>
                <w:rFonts w:ascii="MS PGothic" w:eastAsia="MS PGothic" w:hAnsi="MS PGothic" w:cs="MS PGothic"/>
                <w:color w:val="000000"/>
                <w:sz w:val="24"/>
                <w:szCs w:val="24"/>
                <w:lang w:val="en-US" w:eastAsia="ja-JP"/>
              </w:rPr>
            </w:pPr>
          </w:p>
        </w:tc>
      </w:tr>
      <w:tr w:rsidR="00342751" w:rsidRPr="00DB4F65" w14:paraId="25AC6744" w14:textId="77777777"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522DF14"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48998</w:t>
            </w:r>
          </w:p>
        </w:tc>
        <w:tc>
          <w:tcPr>
            <w:tcW w:w="1668" w:type="dxa"/>
            <w:tcBorders>
              <w:top w:val="nil"/>
              <w:left w:val="nil"/>
              <w:bottom w:val="single" w:sz="4" w:space="0" w:color="auto"/>
              <w:right w:val="single" w:sz="4" w:space="0" w:color="auto"/>
            </w:tcBorders>
            <w:shd w:val="clear" w:color="auto" w:fill="auto"/>
            <w:noWrap/>
            <w:vAlign w:val="bottom"/>
            <w:hideMark/>
          </w:tcPr>
          <w:p w14:paraId="45D4BE82" w14:textId="77777777" w:rsidR="00E9772F" w:rsidRPr="00A97C08" w:rsidRDefault="00E9772F" w:rsidP="00DB4F65">
            <w:pPr>
              <w:rPr>
                <w:rFonts w:eastAsia="MS PGothic" w:cs="Arial"/>
                <w:lang w:val="en-US" w:eastAsia="ja-JP"/>
              </w:rPr>
            </w:pPr>
            <w:proofErr w:type="spellStart"/>
            <w:r w:rsidRPr="00A97C08">
              <w:rPr>
                <w:rFonts w:eastAsia="MS PGothic" w:cs="Arial"/>
                <w:lang w:val="en-US" w:eastAsia="ja-JP"/>
              </w:rPr>
              <w:t>Svay</w:t>
            </w:r>
            <w:proofErr w:type="spellEnd"/>
            <w:r w:rsidRPr="00A97C08">
              <w:rPr>
                <w:rFonts w:eastAsia="MS PGothic" w:cs="Arial"/>
                <w:lang w:val="en-US" w:eastAsia="ja-JP"/>
              </w:rPr>
              <w:t xml:space="preserve"> </w:t>
            </w:r>
            <w:proofErr w:type="spellStart"/>
            <w:r w:rsidRPr="00A97C08">
              <w:rPr>
                <w:rFonts w:eastAsia="MS PGothic" w:cs="Arial"/>
                <w:lang w:val="en-US" w:eastAsia="ja-JP"/>
              </w:rPr>
              <w:t>Reing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0D9D5C91"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11º50'</w:t>
            </w:r>
          </w:p>
        </w:tc>
        <w:tc>
          <w:tcPr>
            <w:tcW w:w="1312" w:type="dxa"/>
            <w:tcBorders>
              <w:top w:val="nil"/>
              <w:left w:val="nil"/>
              <w:bottom w:val="single" w:sz="4" w:space="0" w:color="auto"/>
              <w:right w:val="single" w:sz="4" w:space="0" w:color="auto"/>
            </w:tcBorders>
            <w:shd w:val="clear" w:color="auto" w:fill="auto"/>
            <w:noWrap/>
            <w:vAlign w:val="bottom"/>
            <w:hideMark/>
          </w:tcPr>
          <w:p w14:paraId="68F4EA42"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105º48'</w:t>
            </w:r>
          </w:p>
        </w:tc>
        <w:tc>
          <w:tcPr>
            <w:tcW w:w="1080" w:type="dxa"/>
            <w:tcBorders>
              <w:top w:val="nil"/>
              <w:left w:val="nil"/>
              <w:bottom w:val="single" w:sz="4" w:space="0" w:color="auto"/>
              <w:right w:val="single" w:sz="4" w:space="0" w:color="auto"/>
            </w:tcBorders>
            <w:shd w:val="clear" w:color="auto" w:fill="auto"/>
            <w:noWrap/>
            <w:vAlign w:val="bottom"/>
            <w:hideMark/>
          </w:tcPr>
          <w:p w14:paraId="16CBE00A"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6</w:t>
            </w:r>
          </w:p>
        </w:tc>
        <w:tc>
          <w:tcPr>
            <w:tcW w:w="720" w:type="dxa"/>
            <w:tcBorders>
              <w:top w:val="nil"/>
              <w:left w:val="nil"/>
              <w:bottom w:val="single" w:sz="4" w:space="0" w:color="auto"/>
              <w:right w:val="single" w:sz="4" w:space="0" w:color="auto"/>
            </w:tcBorders>
            <w:shd w:val="clear" w:color="auto" w:fill="auto"/>
            <w:noWrap/>
            <w:vAlign w:val="bottom"/>
            <w:hideMark/>
          </w:tcPr>
          <w:p w14:paraId="265E8EFD"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14A051F6"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6574F9DF" w14:textId="77777777" w:rsidR="00E9772F" w:rsidRPr="00DB4F65" w:rsidRDefault="00E9772F"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3A2BFFE" w14:textId="77777777" w:rsidR="00E9772F" w:rsidRPr="00DB4F65" w:rsidRDefault="00E9772F" w:rsidP="00DB4F65">
            <w:pPr>
              <w:jc w:val="center"/>
              <w:rPr>
                <w:rFonts w:ascii="MS PGothic" w:eastAsia="MS PGothic" w:hAnsi="MS PGothic" w:cs="MS PGothic"/>
                <w:color w:val="000000"/>
                <w:sz w:val="24"/>
                <w:szCs w:val="24"/>
                <w:lang w:val="en-US" w:eastAsia="ja-JP"/>
              </w:rPr>
            </w:pPr>
          </w:p>
        </w:tc>
      </w:tr>
      <w:tr w:rsidR="006B5BBA" w:rsidRPr="00DB4F65" w14:paraId="52B9C9E0" w14:textId="77777777" w:rsidTr="000D152D">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62025612"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48993</w:t>
            </w:r>
          </w:p>
        </w:tc>
        <w:tc>
          <w:tcPr>
            <w:tcW w:w="1668" w:type="dxa"/>
            <w:tcBorders>
              <w:top w:val="nil"/>
              <w:left w:val="nil"/>
              <w:bottom w:val="single" w:sz="4" w:space="0" w:color="auto"/>
              <w:right w:val="single" w:sz="4" w:space="0" w:color="auto"/>
            </w:tcBorders>
            <w:shd w:val="clear" w:color="auto" w:fill="auto"/>
            <w:noWrap/>
            <w:vAlign w:val="bottom"/>
            <w:hideMark/>
          </w:tcPr>
          <w:p w14:paraId="0EACDD7D" w14:textId="77777777" w:rsidR="00E9772F" w:rsidRPr="00A97C08" w:rsidRDefault="00E9772F" w:rsidP="00DB4F65">
            <w:pPr>
              <w:rPr>
                <w:rFonts w:eastAsia="MS PGothic" w:cs="Arial"/>
                <w:lang w:val="en-US" w:eastAsia="ja-JP"/>
              </w:rPr>
            </w:pPr>
            <w:r w:rsidRPr="00A97C08">
              <w:rPr>
                <w:rFonts w:eastAsia="MS PGothic" w:cs="Arial"/>
                <w:lang w:val="en-US" w:eastAsia="ja-JP"/>
              </w:rPr>
              <w:t>Takeo</w:t>
            </w:r>
          </w:p>
        </w:tc>
        <w:tc>
          <w:tcPr>
            <w:tcW w:w="1118" w:type="dxa"/>
            <w:tcBorders>
              <w:top w:val="nil"/>
              <w:left w:val="nil"/>
              <w:bottom w:val="single" w:sz="4" w:space="0" w:color="auto"/>
              <w:right w:val="single" w:sz="4" w:space="0" w:color="auto"/>
            </w:tcBorders>
            <w:shd w:val="clear" w:color="auto" w:fill="auto"/>
            <w:noWrap/>
            <w:vAlign w:val="bottom"/>
            <w:hideMark/>
          </w:tcPr>
          <w:p w14:paraId="18B9BBEF"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10º59'</w:t>
            </w:r>
          </w:p>
        </w:tc>
        <w:tc>
          <w:tcPr>
            <w:tcW w:w="1312" w:type="dxa"/>
            <w:tcBorders>
              <w:top w:val="nil"/>
              <w:left w:val="nil"/>
              <w:bottom w:val="single" w:sz="4" w:space="0" w:color="auto"/>
              <w:right w:val="single" w:sz="4" w:space="0" w:color="auto"/>
            </w:tcBorders>
            <w:shd w:val="clear" w:color="auto" w:fill="auto"/>
            <w:noWrap/>
            <w:vAlign w:val="bottom"/>
            <w:hideMark/>
          </w:tcPr>
          <w:p w14:paraId="286B8A28"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104º48'</w:t>
            </w:r>
          </w:p>
        </w:tc>
        <w:tc>
          <w:tcPr>
            <w:tcW w:w="1080" w:type="dxa"/>
            <w:tcBorders>
              <w:top w:val="nil"/>
              <w:left w:val="nil"/>
              <w:bottom w:val="single" w:sz="4" w:space="0" w:color="auto"/>
              <w:right w:val="single" w:sz="4" w:space="0" w:color="auto"/>
            </w:tcBorders>
            <w:shd w:val="clear" w:color="auto" w:fill="auto"/>
            <w:noWrap/>
            <w:vAlign w:val="bottom"/>
            <w:hideMark/>
          </w:tcPr>
          <w:p w14:paraId="409FDB33"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6</w:t>
            </w:r>
          </w:p>
        </w:tc>
        <w:tc>
          <w:tcPr>
            <w:tcW w:w="720" w:type="dxa"/>
            <w:tcBorders>
              <w:top w:val="nil"/>
              <w:left w:val="nil"/>
              <w:bottom w:val="single" w:sz="4" w:space="0" w:color="auto"/>
              <w:right w:val="single" w:sz="4" w:space="0" w:color="auto"/>
            </w:tcBorders>
            <w:shd w:val="clear" w:color="auto" w:fill="auto"/>
            <w:noWrap/>
            <w:vAlign w:val="bottom"/>
            <w:hideMark/>
          </w:tcPr>
          <w:p w14:paraId="4FA915FC"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24BD31F3"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0932031C"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14:paraId="5EADF5C1" w14:textId="77777777" w:rsidR="00E9772F" w:rsidRPr="00DB4F65" w:rsidRDefault="00E9772F" w:rsidP="00DB4F65">
            <w:pPr>
              <w:jc w:val="center"/>
              <w:rPr>
                <w:rFonts w:ascii="MS PGothic" w:eastAsia="MS PGothic" w:hAnsi="MS PGothic" w:cs="MS PGothic"/>
                <w:sz w:val="24"/>
                <w:szCs w:val="24"/>
                <w:lang w:val="en-US" w:eastAsia="ja-JP"/>
              </w:rPr>
            </w:pPr>
          </w:p>
        </w:tc>
      </w:tr>
      <w:tr w:rsidR="006B5BBA" w:rsidRPr="00DB4F65" w14:paraId="165ED656" w14:textId="77777777" w:rsidTr="000D152D">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3C826B45"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48971</w:t>
            </w:r>
          </w:p>
        </w:tc>
        <w:tc>
          <w:tcPr>
            <w:tcW w:w="1668" w:type="dxa"/>
            <w:tcBorders>
              <w:top w:val="nil"/>
              <w:left w:val="nil"/>
              <w:bottom w:val="single" w:sz="4" w:space="0" w:color="auto"/>
              <w:right w:val="single" w:sz="4" w:space="0" w:color="auto"/>
            </w:tcBorders>
            <w:shd w:val="clear" w:color="auto" w:fill="auto"/>
            <w:noWrap/>
            <w:vAlign w:val="bottom"/>
            <w:hideMark/>
          </w:tcPr>
          <w:p w14:paraId="725A082F" w14:textId="77777777" w:rsidR="00E9772F" w:rsidRPr="00A97C08" w:rsidRDefault="00E9772F" w:rsidP="00DB4F65">
            <w:pPr>
              <w:rPr>
                <w:rFonts w:eastAsia="MS PGothic" w:cs="Arial"/>
                <w:lang w:val="en-US" w:eastAsia="ja-JP"/>
              </w:rPr>
            </w:pPr>
            <w:proofErr w:type="spellStart"/>
            <w:r w:rsidRPr="00A97C08">
              <w:rPr>
                <w:rFonts w:eastAsia="MS PGothic" w:cs="Arial"/>
                <w:lang w:val="en-US" w:eastAsia="ja-JP"/>
              </w:rPr>
              <w:t>Mondul</w:t>
            </w:r>
            <w:proofErr w:type="spellEnd"/>
            <w:r w:rsidRPr="00A97C08">
              <w:rPr>
                <w:rFonts w:eastAsia="MS PGothic" w:cs="Arial"/>
                <w:lang w:val="en-US" w:eastAsia="ja-JP"/>
              </w:rPr>
              <w:t xml:space="preserve"> </w:t>
            </w:r>
            <w:proofErr w:type="spellStart"/>
            <w:r w:rsidRPr="00A97C08">
              <w:rPr>
                <w:rFonts w:eastAsia="MS PGothic" w:cs="Arial"/>
                <w:lang w:val="en-US" w:eastAsia="ja-JP"/>
              </w:rPr>
              <w:t>Kiri</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02F8F647"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12º27'</w:t>
            </w:r>
          </w:p>
        </w:tc>
        <w:tc>
          <w:tcPr>
            <w:tcW w:w="1312" w:type="dxa"/>
            <w:tcBorders>
              <w:top w:val="nil"/>
              <w:left w:val="nil"/>
              <w:bottom w:val="single" w:sz="4" w:space="0" w:color="auto"/>
              <w:right w:val="single" w:sz="4" w:space="0" w:color="auto"/>
            </w:tcBorders>
            <w:shd w:val="clear" w:color="auto" w:fill="auto"/>
            <w:noWrap/>
            <w:vAlign w:val="bottom"/>
            <w:hideMark/>
          </w:tcPr>
          <w:p w14:paraId="240CB75E"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107º11'</w:t>
            </w:r>
          </w:p>
        </w:tc>
        <w:tc>
          <w:tcPr>
            <w:tcW w:w="1080" w:type="dxa"/>
            <w:tcBorders>
              <w:top w:val="nil"/>
              <w:left w:val="nil"/>
              <w:bottom w:val="single" w:sz="4" w:space="0" w:color="auto"/>
              <w:right w:val="single" w:sz="4" w:space="0" w:color="auto"/>
            </w:tcBorders>
            <w:shd w:val="clear" w:color="auto" w:fill="auto"/>
            <w:noWrap/>
            <w:vAlign w:val="bottom"/>
            <w:hideMark/>
          </w:tcPr>
          <w:p w14:paraId="16E3661F"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690</w:t>
            </w:r>
          </w:p>
        </w:tc>
        <w:tc>
          <w:tcPr>
            <w:tcW w:w="720" w:type="dxa"/>
            <w:tcBorders>
              <w:top w:val="nil"/>
              <w:left w:val="nil"/>
              <w:bottom w:val="single" w:sz="4" w:space="0" w:color="auto"/>
              <w:right w:val="single" w:sz="4" w:space="0" w:color="auto"/>
            </w:tcBorders>
            <w:shd w:val="clear" w:color="auto" w:fill="auto"/>
            <w:noWrap/>
            <w:vAlign w:val="bottom"/>
            <w:hideMark/>
          </w:tcPr>
          <w:p w14:paraId="2CD17CFE"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7BB4EBEB"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66CB99CB"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14:paraId="2BD7F1AA" w14:textId="77777777" w:rsidR="00E9772F" w:rsidRPr="00DB4F65" w:rsidRDefault="00E9772F" w:rsidP="00DB4F65">
            <w:pPr>
              <w:jc w:val="center"/>
              <w:rPr>
                <w:rFonts w:ascii="MS PGothic" w:eastAsia="MS PGothic" w:hAnsi="MS PGothic" w:cs="MS PGothic"/>
                <w:sz w:val="24"/>
                <w:szCs w:val="24"/>
                <w:lang w:val="en-US" w:eastAsia="ja-JP"/>
              </w:rPr>
            </w:pPr>
          </w:p>
        </w:tc>
      </w:tr>
      <w:tr w:rsidR="006B5BBA" w:rsidRPr="00DB4F65" w14:paraId="5A08023E" w14:textId="77777777" w:rsidTr="000D152D">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4F5150F9"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48963</w:t>
            </w:r>
          </w:p>
        </w:tc>
        <w:tc>
          <w:tcPr>
            <w:tcW w:w="1668" w:type="dxa"/>
            <w:tcBorders>
              <w:top w:val="nil"/>
              <w:left w:val="nil"/>
              <w:bottom w:val="single" w:sz="4" w:space="0" w:color="auto"/>
              <w:right w:val="single" w:sz="4" w:space="0" w:color="auto"/>
            </w:tcBorders>
            <w:shd w:val="clear" w:color="auto" w:fill="auto"/>
            <w:noWrap/>
            <w:vAlign w:val="bottom"/>
            <w:hideMark/>
          </w:tcPr>
          <w:p w14:paraId="7D9C2EFA" w14:textId="77777777" w:rsidR="00E9772F" w:rsidRPr="00A97C08" w:rsidRDefault="00E9772F" w:rsidP="00DB4F65">
            <w:pPr>
              <w:rPr>
                <w:rFonts w:eastAsia="MS PGothic" w:cs="Arial"/>
                <w:lang w:val="en-US" w:eastAsia="ja-JP"/>
              </w:rPr>
            </w:pPr>
            <w:proofErr w:type="spellStart"/>
            <w:r w:rsidRPr="00A97C08">
              <w:rPr>
                <w:rFonts w:eastAsia="MS PGothic" w:cs="Arial"/>
                <w:lang w:val="en-US" w:eastAsia="ja-JP"/>
              </w:rPr>
              <w:t>Pailin</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6BC33ACF"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12º48'</w:t>
            </w:r>
          </w:p>
        </w:tc>
        <w:tc>
          <w:tcPr>
            <w:tcW w:w="1312" w:type="dxa"/>
            <w:tcBorders>
              <w:top w:val="nil"/>
              <w:left w:val="nil"/>
              <w:bottom w:val="single" w:sz="4" w:space="0" w:color="auto"/>
              <w:right w:val="single" w:sz="4" w:space="0" w:color="auto"/>
            </w:tcBorders>
            <w:shd w:val="clear" w:color="auto" w:fill="auto"/>
            <w:noWrap/>
            <w:vAlign w:val="bottom"/>
            <w:hideMark/>
          </w:tcPr>
          <w:p w14:paraId="3BB3F922" w14:textId="77777777" w:rsidR="00E9772F" w:rsidRPr="00A97C08" w:rsidRDefault="00E9772F" w:rsidP="00DB4F65">
            <w:pPr>
              <w:jc w:val="center"/>
              <w:rPr>
                <w:rFonts w:eastAsia="MS PGothic" w:cs="Arial"/>
                <w:lang w:val="en-US" w:eastAsia="ja-JP"/>
              </w:rPr>
            </w:pPr>
            <w:r w:rsidRPr="00A97C08">
              <w:rPr>
                <w:rFonts w:eastAsia="MS PGothic" w:cs="Arial"/>
                <w:lang w:val="en-US" w:eastAsia="ja-JP"/>
              </w:rPr>
              <w:t>102º36'</w:t>
            </w:r>
          </w:p>
        </w:tc>
        <w:tc>
          <w:tcPr>
            <w:tcW w:w="1080" w:type="dxa"/>
            <w:tcBorders>
              <w:top w:val="nil"/>
              <w:left w:val="nil"/>
              <w:bottom w:val="single" w:sz="4" w:space="0" w:color="auto"/>
              <w:right w:val="single" w:sz="4" w:space="0" w:color="auto"/>
            </w:tcBorders>
            <w:shd w:val="clear" w:color="auto" w:fill="auto"/>
            <w:noWrap/>
            <w:vAlign w:val="bottom"/>
            <w:hideMark/>
          </w:tcPr>
          <w:p w14:paraId="0269506B" w14:textId="77777777" w:rsidR="00E9772F" w:rsidRPr="00A97C08" w:rsidRDefault="00E9772F" w:rsidP="000D152D">
            <w:pPr>
              <w:jc w:val="right"/>
              <w:rPr>
                <w:rFonts w:eastAsia="MS PGothic" w:cs="Arial"/>
                <w:lang w:val="en-US" w:eastAsia="ja-JP"/>
              </w:rPr>
            </w:pPr>
            <w:r w:rsidRPr="00A97C08">
              <w:rPr>
                <w:rFonts w:eastAsia="MS PGothic" w:cs="Arial"/>
                <w:lang w:val="en-US" w:eastAsia="ja-JP"/>
              </w:rPr>
              <w:t>170</w:t>
            </w:r>
          </w:p>
        </w:tc>
        <w:tc>
          <w:tcPr>
            <w:tcW w:w="720" w:type="dxa"/>
            <w:tcBorders>
              <w:top w:val="nil"/>
              <w:left w:val="nil"/>
              <w:bottom w:val="single" w:sz="4" w:space="0" w:color="auto"/>
              <w:right w:val="single" w:sz="4" w:space="0" w:color="auto"/>
            </w:tcBorders>
            <w:shd w:val="clear" w:color="auto" w:fill="auto"/>
            <w:noWrap/>
            <w:vAlign w:val="bottom"/>
            <w:hideMark/>
          </w:tcPr>
          <w:p w14:paraId="1D3EBBCA"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0AB70097"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299E60EC" w14:textId="77777777" w:rsidR="00E9772F" w:rsidRPr="00DB4F65" w:rsidRDefault="00E9772F"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14:paraId="3BF8FCD3" w14:textId="77777777" w:rsidR="00E9772F" w:rsidRPr="00DB4F65" w:rsidRDefault="00E9772F" w:rsidP="00DB4F65">
            <w:pPr>
              <w:jc w:val="center"/>
              <w:rPr>
                <w:rFonts w:ascii="MS PGothic" w:eastAsia="MS PGothic" w:hAnsi="MS PGothic" w:cs="MS PGothic"/>
                <w:sz w:val="24"/>
                <w:szCs w:val="24"/>
                <w:lang w:val="en-US" w:eastAsia="ja-JP"/>
              </w:rPr>
            </w:pPr>
          </w:p>
        </w:tc>
      </w:tr>
    </w:tbl>
    <w:p w14:paraId="004AEB54" w14:textId="77777777" w:rsidR="00DB4F65" w:rsidRDefault="00DB4F65" w:rsidP="00AA3B89">
      <w:pPr>
        <w:rPr>
          <w:rFonts w:eastAsia="MS Mincho" w:cs="Arial"/>
          <w:lang w:eastAsia="ja-JP"/>
        </w:rPr>
      </w:pPr>
    </w:p>
    <w:p w14:paraId="5532B115" w14:textId="77777777" w:rsidR="00AA3B89" w:rsidRPr="002A3007" w:rsidRDefault="00AA3B89" w:rsidP="00AA3B89">
      <w:pPr>
        <w:pStyle w:val="Heading2"/>
        <w:rPr>
          <w:sz w:val="22"/>
        </w:rPr>
      </w:pPr>
      <w:bookmarkStart w:id="247" w:name="_Toc413879025"/>
      <w:proofErr w:type="gramStart"/>
      <w:r w:rsidRPr="002A3007">
        <w:rPr>
          <w:sz w:val="22"/>
        </w:rPr>
        <w:t>B.2 Lao P.D.R.</w:t>
      </w:r>
      <w:bookmarkEnd w:id="247"/>
      <w:proofErr w:type="gramEnd"/>
    </w:p>
    <w:p w14:paraId="14C05BFC" w14:textId="77777777" w:rsidR="00AA3B89" w:rsidRPr="002A3007" w:rsidRDefault="00AA3B89" w:rsidP="00AA3B89">
      <w:pPr>
        <w:rPr>
          <w:rFonts w:cs="Arial"/>
        </w:rPr>
      </w:pPr>
      <w:r w:rsidRPr="002A3007">
        <w:rPr>
          <w:rFonts w:cs="Arial"/>
        </w:rPr>
        <w:t xml:space="preserve">B.2.1 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21"/>
        <w:gridCol w:w="1710"/>
        <w:gridCol w:w="1118"/>
        <w:gridCol w:w="1312"/>
        <w:gridCol w:w="1080"/>
        <w:gridCol w:w="720"/>
        <w:gridCol w:w="720"/>
        <w:gridCol w:w="720"/>
        <w:gridCol w:w="1080"/>
      </w:tblGrid>
      <w:tr w:rsidR="00342751" w:rsidRPr="00DB4F65" w14:paraId="39CB505F" w14:textId="77777777" w:rsidTr="000D152D">
        <w:trPr>
          <w:trHeight w:val="285"/>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57CE2" w14:textId="77777777" w:rsidR="00B01ECA" w:rsidRPr="00A97C08" w:rsidRDefault="00B01ECA" w:rsidP="00F01D92">
            <w:pPr>
              <w:jc w:val="center"/>
              <w:rPr>
                <w:rFonts w:eastAsia="MS PGothic" w:cs="Arial"/>
                <w:b/>
                <w:lang w:val="en-US" w:eastAsia="ja-JP"/>
              </w:rPr>
            </w:pPr>
            <w:r w:rsidRPr="00A97C08">
              <w:rPr>
                <w:rFonts w:eastAsia="MS PGothic" w:cs="Arial"/>
                <w:b/>
                <w:lang w:val="en-US" w:eastAsia="ja-JP"/>
              </w:rPr>
              <w:t>WMO ID</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2BE4B5A1" w14:textId="77777777" w:rsidR="00B01ECA" w:rsidRPr="00A97C08" w:rsidRDefault="00B01ECA" w:rsidP="00F01D92">
            <w:pPr>
              <w:jc w:val="center"/>
              <w:rPr>
                <w:rFonts w:eastAsia="MS PGothic" w:cs="Arial"/>
                <w:b/>
                <w:lang w:val="en-US" w:eastAsia="ja-JP"/>
              </w:rPr>
            </w:pPr>
            <w:r w:rsidRPr="00A97C08">
              <w:rPr>
                <w:rFonts w:eastAsia="MS PGothic" w:cs="Arial"/>
                <w:b/>
                <w:lang w:val="en-US" w:eastAsia="ja-JP"/>
              </w:rPr>
              <w:t>Station Name</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14:paraId="0018BEEE" w14:textId="77777777" w:rsidR="00B01ECA" w:rsidRDefault="00B01ECA" w:rsidP="00F01D92">
            <w:pPr>
              <w:jc w:val="center"/>
              <w:rPr>
                <w:rFonts w:eastAsia="MS PGothic" w:cs="Arial"/>
                <w:b/>
                <w:lang w:val="en-US" w:eastAsia="ja-JP"/>
              </w:rPr>
            </w:pPr>
            <w:r w:rsidRPr="00A97C08">
              <w:rPr>
                <w:rFonts w:eastAsia="MS PGothic" w:cs="Arial"/>
                <w:b/>
                <w:lang w:val="en-US" w:eastAsia="ja-JP"/>
              </w:rPr>
              <w:t>Latitude</w:t>
            </w:r>
          </w:p>
          <w:p w14:paraId="506150FB" w14:textId="77777777" w:rsidR="00B01ECA" w:rsidRPr="00A97C08" w:rsidRDefault="00B01ECA" w:rsidP="00F01D92">
            <w:pPr>
              <w:jc w:val="center"/>
              <w:rPr>
                <w:rFonts w:eastAsia="MS PGothic" w:cs="Arial"/>
                <w:b/>
                <w:lang w:val="en-US" w:eastAsia="ja-JP"/>
              </w:rPr>
            </w:pPr>
            <w:r w:rsidRPr="00A97C08">
              <w:rPr>
                <w:rFonts w:eastAsia="MS PGothic" w:cs="Arial"/>
                <w:b/>
                <w:lang w:val="en-US" w:eastAsia="ja-JP"/>
              </w:rPr>
              <w:t>N</w:t>
            </w:r>
            <w:r>
              <w:rPr>
                <w:rFonts w:eastAsia="MS PGothic" w:cs="Arial" w:hint="eastAsia"/>
                <w:b/>
                <w:lang w:val="en-US" w:eastAsia="ja-JP"/>
              </w:rPr>
              <w:t>orth</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406C8095" w14:textId="77777777" w:rsidR="00B01ECA" w:rsidRDefault="006B5BBA" w:rsidP="00F01D92">
            <w:pPr>
              <w:jc w:val="center"/>
              <w:rPr>
                <w:rFonts w:eastAsia="MS PGothic" w:cs="Arial"/>
                <w:b/>
                <w:lang w:val="en-US" w:eastAsia="ja-JP"/>
              </w:rPr>
            </w:pPr>
            <w:r w:rsidRPr="00A97C08">
              <w:rPr>
                <w:rFonts w:eastAsia="MS PGothic" w:cs="Arial"/>
                <w:b/>
                <w:lang w:val="en-US" w:eastAsia="ja-JP"/>
              </w:rPr>
              <w:t>Longitude</w:t>
            </w:r>
          </w:p>
          <w:p w14:paraId="1D8D9B9D" w14:textId="77777777" w:rsidR="00B01ECA" w:rsidRPr="00A97C08" w:rsidRDefault="00B01ECA" w:rsidP="00F01D92">
            <w:pPr>
              <w:jc w:val="center"/>
              <w:rPr>
                <w:rFonts w:eastAsia="MS PGothic" w:cs="Arial"/>
                <w:b/>
                <w:lang w:val="en-US" w:eastAsia="ja-JP"/>
              </w:rPr>
            </w:pPr>
            <w:r w:rsidRPr="00A97C08">
              <w:rPr>
                <w:rFonts w:eastAsia="MS PGothic" w:cs="Arial"/>
                <w:b/>
                <w:lang w:val="en-US" w:eastAsia="ja-JP"/>
              </w:rPr>
              <w:t>E</w:t>
            </w:r>
            <w:r>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C979473" w14:textId="77777777" w:rsidR="00B01ECA" w:rsidRDefault="00B01ECA" w:rsidP="00F01D92">
            <w:pPr>
              <w:jc w:val="center"/>
              <w:rPr>
                <w:rFonts w:eastAsia="MS PGothic" w:cs="Arial"/>
                <w:b/>
                <w:lang w:val="en-US" w:eastAsia="ja-JP"/>
              </w:rPr>
            </w:pPr>
            <w:r w:rsidRPr="00A97C08">
              <w:rPr>
                <w:rFonts w:eastAsia="MS PGothic" w:cs="Arial"/>
                <w:b/>
                <w:lang w:val="en-US" w:eastAsia="ja-JP"/>
              </w:rPr>
              <w:t>Altitude</w:t>
            </w:r>
          </w:p>
          <w:p w14:paraId="3E26E561" w14:textId="77777777" w:rsidR="00B01ECA" w:rsidRPr="00A97C08" w:rsidRDefault="00B01ECA" w:rsidP="00F01D92">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53A9FC3" w14:textId="77777777" w:rsidR="00B01ECA" w:rsidRPr="00A97C08" w:rsidRDefault="00B01ECA" w:rsidP="00F01D92">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51000C3" w14:textId="77777777" w:rsidR="00B01ECA" w:rsidRPr="00A97C08" w:rsidRDefault="00B01ECA" w:rsidP="00F01D92">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1FA1BAC" w14:textId="77777777" w:rsidR="00B01ECA" w:rsidRPr="00A97C08" w:rsidRDefault="00B01ECA" w:rsidP="00F01D92">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14:paraId="63045F5D" w14:textId="77777777" w:rsidR="00B01ECA" w:rsidRPr="00A97C08" w:rsidRDefault="006B5BBA" w:rsidP="006B5BBA">
            <w:pPr>
              <w:rPr>
                <w:rFonts w:eastAsia="MS PGothic" w:cs="Arial"/>
                <w:b/>
                <w:lang w:val="en-US" w:eastAsia="ja-JP"/>
              </w:rPr>
            </w:pPr>
            <w:r>
              <w:rPr>
                <w:rFonts w:eastAsia="MS PGothic" w:cs="Arial"/>
                <w:b/>
                <w:lang w:val="en-US" w:eastAsia="ja-JP"/>
              </w:rPr>
              <w:t>ECMWF</w:t>
            </w:r>
          </w:p>
        </w:tc>
      </w:tr>
      <w:tr w:rsidR="00342751" w:rsidRPr="00E539A7" w14:paraId="11CBDAA4"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47D72155"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48921</w:t>
            </w:r>
          </w:p>
        </w:tc>
        <w:tc>
          <w:tcPr>
            <w:tcW w:w="1710" w:type="dxa"/>
            <w:tcBorders>
              <w:top w:val="nil"/>
              <w:left w:val="nil"/>
              <w:bottom w:val="single" w:sz="4" w:space="0" w:color="auto"/>
              <w:right w:val="single" w:sz="4" w:space="0" w:color="auto"/>
            </w:tcBorders>
            <w:shd w:val="clear" w:color="auto" w:fill="auto"/>
            <w:noWrap/>
            <w:vAlign w:val="center"/>
            <w:hideMark/>
          </w:tcPr>
          <w:p w14:paraId="23268509" w14:textId="77777777"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Phongxali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17CA64DE"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21.6763</w:t>
            </w:r>
          </w:p>
        </w:tc>
        <w:tc>
          <w:tcPr>
            <w:tcW w:w="1312" w:type="dxa"/>
            <w:tcBorders>
              <w:top w:val="nil"/>
              <w:left w:val="nil"/>
              <w:bottom w:val="single" w:sz="4" w:space="0" w:color="auto"/>
              <w:right w:val="single" w:sz="4" w:space="0" w:color="auto"/>
            </w:tcBorders>
            <w:shd w:val="clear" w:color="auto" w:fill="auto"/>
            <w:noWrap/>
            <w:vAlign w:val="center"/>
            <w:hideMark/>
          </w:tcPr>
          <w:p w14:paraId="4A8C4DC6"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102.0921</w:t>
            </w:r>
          </w:p>
        </w:tc>
        <w:tc>
          <w:tcPr>
            <w:tcW w:w="1080" w:type="dxa"/>
            <w:tcBorders>
              <w:top w:val="nil"/>
              <w:left w:val="nil"/>
              <w:bottom w:val="single" w:sz="4" w:space="0" w:color="auto"/>
              <w:right w:val="single" w:sz="4" w:space="0" w:color="auto"/>
            </w:tcBorders>
            <w:shd w:val="clear" w:color="auto" w:fill="auto"/>
            <w:noWrap/>
            <w:vAlign w:val="center"/>
            <w:hideMark/>
          </w:tcPr>
          <w:p w14:paraId="03907675"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1300</w:t>
            </w:r>
          </w:p>
        </w:tc>
        <w:tc>
          <w:tcPr>
            <w:tcW w:w="720" w:type="dxa"/>
            <w:tcBorders>
              <w:top w:val="nil"/>
              <w:left w:val="nil"/>
              <w:bottom w:val="single" w:sz="4" w:space="0" w:color="auto"/>
              <w:right w:val="single" w:sz="4" w:space="0" w:color="auto"/>
            </w:tcBorders>
            <w:shd w:val="clear" w:color="auto" w:fill="auto"/>
            <w:noWrap/>
            <w:vAlign w:val="center"/>
            <w:hideMark/>
          </w:tcPr>
          <w:p w14:paraId="581D0B98"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D529CAF"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551D6F2"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7FAFAEA5" w14:textId="77777777" w:rsidR="00C33B46" w:rsidRPr="00E539A7" w:rsidRDefault="00C33B46" w:rsidP="00E539A7">
            <w:pPr>
              <w:jc w:val="center"/>
              <w:rPr>
                <w:rFonts w:ascii="MS PGothic" w:eastAsia="MS PGothic" w:hAnsi="MS PGothic" w:cs="MS PGothic"/>
                <w:color w:val="000000"/>
                <w:sz w:val="24"/>
                <w:szCs w:val="24"/>
                <w:lang w:val="en-US" w:eastAsia="ja-JP"/>
              </w:rPr>
            </w:pPr>
          </w:p>
        </w:tc>
      </w:tr>
      <w:tr w:rsidR="00342751" w:rsidRPr="00E539A7" w14:paraId="54A32040"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48F923B"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48924</w:t>
            </w:r>
          </w:p>
        </w:tc>
        <w:tc>
          <w:tcPr>
            <w:tcW w:w="1710" w:type="dxa"/>
            <w:tcBorders>
              <w:top w:val="nil"/>
              <w:left w:val="nil"/>
              <w:bottom w:val="single" w:sz="4" w:space="0" w:color="auto"/>
              <w:right w:val="single" w:sz="4" w:space="0" w:color="auto"/>
            </w:tcBorders>
            <w:shd w:val="clear" w:color="auto" w:fill="auto"/>
            <w:noWrap/>
            <w:vAlign w:val="center"/>
            <w:hideMark/>
          </w:tcPr>
          <w:p w14:paraId="22E9B44E" w14:textId="77777777" w:rsidR="00C33B46" w:rsidRPr="00A97C08" w:rsidRDefault="00C33B46" w:rsidP="00E539A7">
            <w:pPr>
              <w:rPr>
                <w:rFonts w:eastAsia="MS PGothic" w:cs="Arial"/>
                <w:i/>
                <w:iCs/>
                <w:color w:val="000000"/>
                <w:lang w:val="en-US" w:eastAsia="ja-JP"/>
              </w:rPr>
            </w:pPr>
            <w:proofErr w:type="spellStart"/>
            <w:r w:rsidRPr="00A97C08">
              <w:rPr>
                <w:rFonts w:eastAsia="MS PGothic" w:cs="Arial"/>
                <w:i/>
                <w:iCs/>
                <w:color w:val="000000"/>
                <w:lang w:val="en-US" w:eastAsia="ja-JP"/>
              </w:rPr>
              <w:t>Louangnamtha</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7AB6EA20"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20.9310</w:t>
            </w:r>
          </w:p>
        </w:tc>
        <w:tc>
          <w:tcPr>
            <w:tcW w:w="1312" w:type="dxa"/>
            <w:tcBorders>
              <w:top w:val="nil"/>
              <w:left w:val="nil"/>
              <w:bottom w:val="single" w:sz="4" w:space="0" w:color="auto"/>
              <w:right w:val="single" w:sz="4" w:space="0" w:color="auto"/>
            </w:tcBorders>
            <w:shd w:val="clear" w:color="auto" w:fill="auto"/>
            <w:noWrap/>
            <w:vAlign w:val="center"/>
            <w:hideMark/>
          </w:tcPr>
          <w:p w14:paraId="5640CD01"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101.4165</w:t>
            </w:r>
          </w:p>
        </w:tc>
        <w:tc>
          <w:tcPr>
            <w:tcW w:w="1080" w:type="dxa"/>
            <w:tcBorders>
              <w:top w:val="nil"/>
              <w:left w:val="nil"/>
              <w:bottom w:val="single" w:sz="4" w:space="0" w:color="auto"/>
              <w:right w:val="single" w:sz="4" w:space="0" w:color="auto"/>
            </w:tcBorders>
            <w:shd w:val="clear" w:color="auto" w:fill="auto"/>
            <w:noWrap/>
            <w:vAlign w:val="center"/>
            <w:hideMark/>
          </w:tcPr>
          <w:p w14:paraId="0F05711D"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600</w:t>
            </w:r>
          </w:p>
        </w:tc>
        <w:tc>
          <w:tcPr>
            <w:tcW w:w="720" w:type="dxa"/>
            <w:tcBorders>
              <w:top w:val="nil"/>
              <w:left w:val="nil"/>
              <w:bottom w:val="single" w:sz="4" w:space="0" w:color="auto"/>
              <w:right w:val="single" w:sz="4" w:space="0" w:color="auto"/>
            </w:tcBorders>
            <w:shd w:val="clear" w:color="auto" w:fill="auto"/>
            <w:noWrap/>
            <w:vAlign w:val="center"/>
            <w:hideMark/>
          </w:tcPr>
          <w:p w14:paraId="5ED11F87"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7B36E83"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9A363B7"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C35524C" w14:textId="77777777" w:rsidR="00C33B46" w:rsidRPr="00E539A7" w:rsidRDefault="00323251"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42751" w:rsidRPr="00E539A7" w14:paraId="5ED97645"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1190DCC"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48925</w:t>
            </w:r>
          </w:p>
        </w:tc>
        <w:tc>
          <w:tcPr>
            <w:tcW w:w="1710" w:type="dxa"/>
            <w:tcBorders>
              <w:top w:val="nil"/>
              <w:left w:val="nil"/>
              <w:bottom w:val="single" w:sz="4" w:space="0" w:color="auto"/>
              <w:right w:val="single" w:sz="4" w:space="0" w:color="auto"/>
            </w:tcBorders>
            <w:shd w:val="clear" w:color="auto" w:fill="auto"/>
            <w:noWrap/>
            <w:vAlign w:val="center"/>
            <w:hideMark/>
          </w:tcPr>
          <w:p w14:paraId="0932F6B9" w14:textId="77777777"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Oudomxai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032FBFBF"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20.6967</w:t>
            </w:r>
          </w:p>
        </w:tc>
        <w:tc>
          <w:tcPr>
            <w:tcW w:w="1312" w:type="dxa"/>
            <w:tcBorders>
              <w:top w:val="nil"/>
              <w:left w:val="nil"/>
              <w:bottom w:val="single" w:sz="4" w:space="0" w:color="auto"/>
              <w:right w:val="single" w:sz="4" w:space="0" w:color="auto"/>
            </w:tcBorders>
            <w:shd w:val="clear" w:color="auto" w:fill="auto"/>
            <w:noWrap/>
            <w:vAlign w:val="center"/>
            <w:hideMark/>
          </w:tcPr>
          <w:p w14:paraId="59DBC020"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101.9915</w:t>
            </w:r>
          </w:p>
        </w:tc>
        <w:tc>
          <w:tcPr>
            <w:tcW w:w="1080" w:type="dxa"/>
            <w:tcBorders>
              <w:top w:val="nil"/>
              <w:left w:val="nil"/>
              <w:bottom w:val="single" w:sz="4" w:space="0" w:color="auto"/>
              <w:right w:val="single" w:sz="4" w:space="0" w:color="auto"/>
            </w:tcBorders>
            <w:shd w:val="clear" w:color="auto" w:fill="auto"/>
            <w:noWrap/>
            <w:vAlign w:val="center"/>
            <w:hideMark/>
          </w:tcPr>
          <w:p w14:paraId="5E667F3D"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636</w:t>
            </w:r>
          </w:p>
        </w:tc>
        <w:tc>
          <w:tcPr>
            <w:tcW w:w="720" w:type="dxa"/>
            <w:tcBorders>
              <w:top w:val="nil"/>
              <w:left w:val="nil"/>
              <w:bottom w:val="single" w:sz="4" w:space="0" w:color="auto"/>
              <w:right w:val="single" w:sz="4" w:space="0" w:color="auto"/>
            </w:tcBorders>
            <w:shd w:val="clear" w:color="auto" w:fill="auto"/>
            <w:noWrap/>
            <w:vAlign w:val="center"/>
            <w:hideMark/>
          </w:tcPr>
          <w:p w14:paraId="1D2C426B"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45FCD4FE"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F83F11D"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3C59B08" w14:textId="77777777" w:rsidR="00C33B46" w:rsidRPr="00E539A7" w:rsidRDefault="00C33B46" w:rsidP="00E539A7">
            <w:pPr>
              <w:jc w:val="center"/>
              <w:rPr>
                <w:rFonts w:ascii="MS PGothic" w:eastAsia="MS PGothic" w:hAnsi="MS PGothic" w:cs="MS PGothic"/>
                <w:color w:val="000000"/>
                <w:sz w:val="24"/>
                <w:szCs w:val="24"/>
                <w:lang w:val="en-US" w:eastAsia="ja-JP"/>
              </w:rPr>
            </w:pPr>
          </w:p>
        </w:tc>
      </w:tr>
      <w:tr w:rsidR="00342751" w:rsidRPr="00E539A7" w14:paraId="2D44300D"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79B1247"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48926</w:t>
            </w:r>
          </w:p>
        </w:tc>
        <w:tc>
          <w:tcPr>
            <w:tcW w:w="1710" w:type="dxa"/>
            <w:tcBorders>
              <w:top w:val="nil"/>
              <w:left w:val="nil"/>
              <w:bottom w:val="single" w:sz="4" w:space="0" w:color="auto"/>
              <w:right w:val="single" w:sz="4" w:space="0" w:color="auto"/>
            </w:tcBorders>
            <w:shd w:val="clear" w:color="auto" w:fill="auto"/>
            <w:noWrap/>
            <w:vAlign w:val="center"/>
            <w:hideMark/>
          </w:tcPr>
          <w:p w14:paraId="73190621" w14:textId="77777777"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Houayxay</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220D261D"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20.2619</w:t>
            </w:r>
          </w:p>
        </w:tc>
        <w:tc>
          <w:tcPr>
            <w:tcW w:w="1312" w:type="dxa"/>
            <w:tcBorders>
              <w:top w:val="nil"/>
              <w:left w:val="nil"/>
              <w:bottom w:val="single" w:sz="4" w:space="0" w:color="auto"/>
              <w:right w:val="single" w:sz="4" w:space="0" w:color="auto"/>
            </w:tcBorders>
            <w:shd w:val="clear" w:color="auto" w:fill="auto"/>
            <w:noWrap/>
            <w:vAlign w:val="center"/>
            <w:hideMark/>
          </w:tcPr>
          <w:p w14:paraId="6D7BDF67"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100.4372</w:t>
            </w:r>
          </w:p>
        </w:tc>
        <w:tc>
          <w:tcPr>
            <w:tcW w:w="1080" w:type="dxa"/>
            <w:tcBorders>
              <w:top w:val="nil"/>
              <w:left w:val="nil"/>
              <w:bottom w:val="single" w:sz="4" w:space="0" w:color="auto"/>
              <w:right w:val="single" w:sz="4" w:space="0" w:color="auto"/>
            </w:tcBorders>
            <w:shd w:val="clear" w:color="auto" w:fill="auto"/>
            <w:noWrap/>
            <w:vAlign w:val="center"/>
            <w:hideMark/>
          </w:tcPr>
          <w:p w14:paraId="44366D73"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401</w:t>
            </w:r>
          </w:p>
        </w:tc>
        <w:tc>
          <w:tcPr>
            <w:tcW w:w="720" w:type="dxa"/>
            <w:tcBorders>
              <w:top w:val="nil"/>
              <w:left w:val="nil"/>
              <w:bottom w:val="single" w:sz="4" w:space="0" w:color="auto"/>
              <w:right w:val="single" w:sz="4" w:space="0" w:color="auto"/>
            </w:tcBorders>
            <w:shd w:val="clear" w:color="auto" w:fill="auto"/>
            <w:noWrap/>
            <w:vAlign w:val="center"/>
            <w:hideMark/>
          </w:tcPr>
          <w:p w14:paraId="7711B881"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7DE023FF"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AD1E6A6"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18A2F46" w14:textId="77777777" w:rsidR="00C33B46" w:rsidRPr="00E539A7" w:rsidRDefault="00C33B46" w:rsidP="00E539A7">
            <w:pPr>
              <w:jc w:val="center"/>
              <w:rPr>
                <w:rFonts w:ascii="MS PGothic" w:eastAsia="MS PGothic" w:hAnsi="MS PGothic" w:cs="MS PGothic"/>
                <w:color w:val="000000"/>
                <w:sz w:val="24"/>
                <w:szCs w:val="24"/>
                <w:lang w:val="en-US" w:eastAsia="ja-JP"/>
              </w:rPr>
            </w:pPr>
          </w:p>
        </w:tc>
      </w:tr>
      <w:tr w:rsidR="00342751" w:rsidRPr="00E539A7" w14:paraId="1071F53C"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2BF42F3A"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48930</w:t>
            </w:r>
          </w:p>
        </w:tc>
        <w:tc>
          <w:tcPr>
            <w:tcW w:w="1710" w:type="dxa"/>
            <w:tcBorders>
              <w:top w:val="nil"/>
              <w:left w:val="nil"/>
              <w:bottom w:val="single" w:sz="4" w:space="0" w:color="auto"/>
              <w:right w:val="single" w:sz="4" w:space="0" w:color="auto"/>
            </w:tcBorders>
            <w:shd w:val="clear" w:color="auto" w:fill="auto"/>
            <w:noWrap/>
            <w:vAlign w:val="center"/>
            <w:hideMark/>
          </w:tcPr>
          <w:p w14:paraId="51C49481" w14:textId="77777777" w:rsidR="00C33B46" w:rsidRPr="00A97C08" w:rsidRDefault="00C33B46" w:rsidP="00E539A7">
            <w:pPr>
              <w:rPr>
                <w:rFonts w:eastAsia="MS PGothic" w:cs="Arial"/>
                <w:i/>
                <w:iCs/>
                <w:color w:val="000000"/>
                <w:lang w:val="en-US" w:eastAsia="ja-JP"/>
              </w:rPr>
            </w:pPr>
            <w:proofErr w:type="spellStart"/>
            <w:r w:rsidRPr="00A97C08">
              <w:rPr>
                <w:rFonts w:eastAsia="MS PGothic" w:cs="Arial"/>
                <w:i/>
                <w:iCs/>
                <w:color w:val="000000"/>
                <w:lang w:val="en-US" w:eastAsia="ja-JP"/>
              </w:rPr>
              <w:t>Louangphbang</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7D82058B"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19.8984</w:t>
            </w:r>
          </w:p>
        </w:tc>
        <w:tc>
          <w:tcPr>
            <w:tcW w:w="1312" w:type="dxa"/>
            <w:tcBorders>
              <w:top w:val="nil"/>
              <w:left w:val="nil"/>
              <w:bottom w:val="single" w:sz="4" w:space="0" w:color="auto"/>
              <w:right w:val="single" w:sz="4" w:space="0" w:color="auto"/>
            </w:tcBorders>
            <w:shd w:val="clear" w:color="auto" w:fill="auto"/>
            <w:noWrap/>
            <w:vAlign w:val="center"/>
            <w:hideMark/>
          </w:tcPr>
          <w:p w14:paraId="001BA494"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102.1652</w:t>
            </w:r>
          </w:p>
        </w:tc>
        <w:tc>
          <w:tcPr>
            <w:tcW w:w="1080" w:type="dxa"/>
            <w:tcBorders>
              <w:top w:val="nil"/>
              <w:left w:val="nil"/>
              <w:bottom w:val="single" w:sz="4" w:space="0" w:color="auto"/>
              <w:right w:val="single" w:sz="4" w:space="0" w:color="auto"/>
            </w:tcBorders>
            <w:shd w:val="clear" w:color="auto" w:fill="auto"/>
            <w:noWrap/>
            <w:vAlign w:val="center"/>
            <w:hideMark/>
          </w:tcPr>
          <w:p w14:paraId="3F8577A4"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305</w:t>
            </w:r>
          </w:p>
        </w:tc>
        <w:tc>
          <w:tcPr>
            <w:tcW w:w="720" w:type="dxa"/>
            <w:tcBorders>
              <w:top w:val="nil"/>
              <w:left w:val="nil"/>
              <w:bottom w:val="single" w:sz="4" w:space="0" w:color="auto"/>
              <w:right w:val="single" w:sz="4" w:space="0" w:color="auto"/>
            </w:tcBorders>
            <w:shd w:val="clear" w:color="auto" w:fill="auto"/>
            <w:noWrap/>
            <w:vAlign w:val="center"/>
            <w:hideMark/>
          </w:tcPr>
          <w:p w14:paraId="7E4B990E"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53BAB71"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D2CE38B"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4E222F00" w14:textId="77777777" w:rsidR="00C33B46" w:rsidRPr="00E539A7" w:rsidRDefault="00323251"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42751" w:rsidRPr="00E539A7" w14:paraId="49CC2E43"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ED9B74A"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48938</w:t>
            </w:r>
          </w:p>
        </w:tc>
        <w:tc>
          <w:tcPr>
            <w:tcW w:w="1710" w:type="dxa"/>
            <w:tcBorders>
              <w:top w:val="nil"/>
              <w:left w:val="nil"/>
              <w:bottom w:val="single" w:sz="4" w:space="0" w:color="auto"/>
              <w:right w:val="single" w:sz="4" w:space="0" w:color="auto"/>
            </w:tcBorders>
            <w:shd w:val="clear" w:color="auto" w:fill="auto"/>
            <w:noWrap/>
            <w:vAlign w:val="center"/>
            <w:hideMark/>
          </w:tcPr>
          <w:p w14:paraId="01599071" w14:textId="77777777"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Xaignabouli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6406EA95"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19.2438</w:t>
            </w:r>
          </w:p>
        </w:tc>
        <w:tc>
          <w:tcPr>
            <w:tcW w:w="1312" w:type="dxa"/>
            <w:tcBorders>
              <w:top w:val="nil"/>
              <w:left w:val="nil"/>
              <w:bottom w:val="single" w:sz="4" w:space="0" w:color="auto"/>
              <w:right w:val="single" w:sz="4" w:space="0" w:color="auto"/>
            </w:tcBorders>
            <w:shd w:val="clear" w:color="auto" w:fill="auto"/>
            <w:noWrap/>
            <w:vAlign w:val="center"/>
            <w:hideMark/>
          </w:tcPr>
          <w:p w14:paraId="7862446C"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101.7103</w:t>
            </w:r>
          </w:p>
        </w:tc>
        <w:tc>
          <w:tcPr>
            <w:tcW w:w="1080" w:type="dxa"/>
            <w:tcBorders>
              <w:top w:val="nil"/>
              <w:left w:val="nil"/>
              <w:bottom w:val="single" w:sz="4" w:space="0" w:color="auto"/>
              <w:right w:val="single" w:sz="4" w:space="0" w:color="auto"/>
            </w:tcBorders>
            <w:shd w:val="clear" w:color="auto" w:fill="auto"/>
            <w:noWrap/>
            <w:vAlign w:val="center"/>
            <w:hideMark/>
          </w:tcPr>
          <w:p w14:paraId="6CE7D6EC"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326</w:t>
            </w:r>
          </w:p>
        </w:tc>
        <w:tc>
          <w:tcPr>
            <w:tcW w:w="720" w:type="dxa"/>
            <w:tcBorders>
              <w:top w:val="nil"/>
              <w:left w:val="nil"/>
              <w:bottom w:val="single" w:sz="4" w:space="0" w:color="auto"/>
              <w:right w:val="single" w:sz="4" w:space="0" w:color="auto"/>
            </w:tcBorders>
            <w:shd w:val="clear" w:color="auto" w:fill="auto"/>
            <w:noWrap/>
            <w:vAlign w:val="center"/>
            <w:hideMark/>
          </w:tcPr>
          <w:p w14:paraId="152D06F6"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7B70BC24"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EEEBACC"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1780F88E" w14:textId="77777777" w:rsidR="00C33B46" w:rsidRPr="00E539A7" w:rsidRDefault="00C33B46" w:rsidP="00E539A7">
            <w:pPr>
              <w:jc w:val="center"/>
              <w:rPr>
                <w:rFonts w:ascii="MS PGothic" w:eastAsia="MS PGothic" w:hAnsi="MS PGothic" w:cs="MS PGothic"/>
                <w:color w:val="000000"/>
                <w:sz w:val="24"/>
                <w:szCs w:val="24"/>
                <w:lang w:val="en-US" w:eastAsia="ja-JP"/>
              </w:rPr>
            </w:pPr>
          </w:p>
        </w:tc>
      </w:tr>
      <w:tr w:rsidR="00342751" w:rsidRPr="00E539A7" w14:paraId="2EBE81A1"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9178F8A"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48927</w:t>
            </w:r>
          </w:p>
        </w:tc>
        <w:tc>
          <w:tcPr>
            <w:tcW w:w="1710" w:type="dxa"/>
            <w:tcBorders>
              <w:top w:val="nil"/>
              <w:left w:val="nil"/>
              <w:bottom w:val="single" w:sz="4" w:space="0" w:color="auto"/>
              <w:right w:val="single" w:sz="4" w:space="0" w:color="auto"/>
            </w:tcBorders>
            <w:shd w:val="clear" w:color="auto" w:fill="auto"/>
            <w:noWrap/>
            <w:vAlign w:val="center"/>
            <w:hideMark/>
          </w:tcPr>
          <w:p w14:paraId="57EA7ABF" w14:textId="77777777"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Viangxai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5973D484"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20.4174</w:t>
            </w:r>
          </w:p>
        </w:tc>
        <w:tc>
          <w:tcPr>
            <w:tcW w:w="1312" w:type="dxa"/>
            <w:tcBorders>
              <w:top w:val="nil"/>
              <w:left w:val="nil"/>
              <w:bottom w:val="single" w:sz="4" w:space="0" w:color="auto"/>
              <w:right w:val="single" w:sz="4" w:space="0" w:color="auto"/>
            </w:tcBorders>
            <w:shd w:val="clear" w:color="auto" w:fill="auto"/>
            <w:noWrap/>
            <w:vAlign w:val="center"/>
            <w:hideMark/>
          </w:tcPr>
          <w:p w14:paraId="4BACB1B5"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104.2309</w:t>
            </w:r>
          </w:p>
        </w:tc>
        <w:tc>
          <w:tcPr>
            <w:tcW w:w="1080" w:type="dxa"/>
            <w:tcBorders>
              <w:top w:val="nil"/>
              <w:left w:val="nil"/>
              <w:bottom w:val="single" w:sz="4" w:space="0" w:color="auto"/>
              <w:right w:val="single" w:sz="4" w:space="0" w:color="auto"/>
            </w:tcBorders>
            <w:shd w:val="clear" w:color="auto" w:fill="auto"/>
            <w:noWrap/>
            <w:vAlign w:val="center"/>
            <w:hideMark/>
          </w:tcPr>
          <w:p w14:paraId="3B2A39DB"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913</w:t>
            </w:r>
          </w:p>
        </w:tc>
        <w:tc>
          <w:tcPr>
            <w:tcW w:w="720" w:type="dxa"/>
            <w:tcBorders>
              <w:top w:val="nil"/>
              <w:left w:val="nil"/>
              <w:bottom w:val="single" w:sz="4" w:space="0" w:color="auto"/>
              <w:right w:val="single" w:sz="4" w:space="0" w:color="auto"/>
            </w:tcBorders>
            <w:shd w:val="clear" w:color="auto" w:fill="auto"/>
            <w:noWrap/>
            <w:vAlign w:val="center"/>
            <w:hideMark/>
          </w:tcPr>
          <w:p w14:paraId="5DFA5CE0"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8C9E0CD"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3C21A1A"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870140F" w14:textId="77777777" w:rsidR="00C33B46" w:rsidRPr="00E539A7" w:rsidRDefault="00C33B46" w:rsidP="00E539A7">
            <w:pPr>
              <w:jc w:val="center"/>
              <w:rPr>
                <w:rFonts w:ascii="MS PGothic" w:eastAsia="MS PGothic" w:hAnsi="MS PGothic" w:cs="MS PGothic"/>
                <w:color w:val="000000"/>
                <w:sz w:val="24"/>
                <w:szCs w:val="24"/>
                <w:lang w:val="en-US" w:eastAsia="ja-JP"/>
              </w:rPr>
            </w:pPr>
          </w:p>
        </w:tc>
      </w:tr>
      <w:tr w:rsidR="00342751" w:rsidRPr="00E539A7" w14:paraId="497C6C3E"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D7FD2D5"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48935</w:t>
            </w:r>
          </w:p>
        </w:tc>
        <w:tc>
          <w:tcPr>
            <w:tcW w:w="1710" w:type="dxa"/>
            <w:tcBorders>
              <w:top w:val="nil"/>
              <w:left w:val="nil"/>
              <w:bottom w:val="single" w:sz="4" w:space="0" w:color="auto"/>
              <w:right w:val="single" w:sz="4" w:space="0" w:color="auto"/>
            </w:tcBorders>
            <w:shd w:val="clear" w:color="auto" w:fill="auto"/>
            <w:noWrap/>
            <w:vAlign w:val="center"/>
            <w:hideMark/>
          </w:tcPr>
          <w:p w14:paraId="0BC80AF3" w14:textId="77777777"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Phonsavan</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1458D064"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19.4438</w:t>
            </w:r>
          </w:p>
        </w:tc>
        <w:tc>
          <w:tcPr>
            <w:tcW w:w="1312" w:type="dxa"/>
            <w:tcBorders>
              <w:top w:val="nil"/>
              <w:left w:val="nil"/>
              <w:bottom w:val="single" w:sz="4" w:space="0" w:color="auto"/>
              <w:right w:val="single" w:sz="4" w:space="0" w:color="auto"/>
            </w:tcBorders>
            <w:shd w:val="clear" w:color="auto" w:fill="auto"/>
            <w:noWrap/>
            <w:vAlign w:val="center"/>
            <w:hideMark/>
          </w:tcPr>
          <w:p w14:paraId="2E3F4414"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103.1711</w:t>
            </w:r>
          </w:p>
        </w:tc>
        <w:tc>
          <w:tcPr>
            <w:tcW w:w="1080" w:type="dxa"/>
            <w:tcBorders>
              <w:top w:val="nil"/>
              <w:left w:val="nil"/>
              <w:bottom w:val="single" w:sz="4" w:space="0" w:color="auto"/>
              <w:right w:val="single" w:sz="4" w:space="0" w:color="auto"/>
            </w:tcBorders>
            <w:shd w:val="clear" w:color="auto" w:fill="auto"/>
            <w:noWrap/>
            <w:vAlign w:val="center"/>
            <w:hideMark/>
          </w:tcPr>
          <w:p w14:paraId="4C236C23"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1094</w:t>
            </w:r>
          </w:p>
        </w:tc>
        <w:tc>
          <w:tcPr>
            <w:tcW w:w="720" w:type="dxa"/>
            <w:tcBorders>
              <w:top w:val="nil"/>
              <w:left w:val="nil"/>
              <w:bottom w:val="single" w:sz="4" w:space="0" w:color="auto"/>
              <w:right w:val="single" w:sz="4" w:space="0" w:color="auto"/>
            </w:tcBorders>
            <w:shd w:val="clear" w:color="auto" w:fill="auto"/>
            <w:noWrap/>
            <w:vAlign w:val="center"/>
            <w:hideMark/>
          </w:tcPr>
          <w:p w14:paraId="05F84F63"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220A462F"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7F333BE8"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B8E3461" w14:textId="77777777" w:rsidR="00C33B46" w:rsidRPr="00E539A7" w:rsidRDefault="00C33B46" w:rsidP="00E539A7">
            <w:pPr>
              <w:jc w:val="center"/>
              <w:rPr>
                <w:rFonts w:ascii="MS PGothic" w:eastAsia="MS PGothic" w:hAnsi="MS PGothic" w:cs="MS PGothic"/>
                <w:color w:val="000000"/>
                <w:sz w:val="24"/>
                <w:szCs w:val="24"/>
                <w:lang w:val="en-US" w:eastAsia="ja-JP"/>
              </w:rPr>
            </w:pPr>
          </w:p>
        </w:tc>
      </w:tr>
      <w:tr w:rsidR="00342751" w:rsidRPr="00E539A7" w14:paraId="7D931773"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45515BDE"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48941</w:t>
            </w:r>
          </w:p>
        </w:tc>
        <w:tc>
          <w:tcPr>
            <w:tcW w:w="1710" w:type="dxa"/>
            <w:tcBorders>
              <w:top w:val="nil"/>
              <w:left w:val="nil"/>
              <w:bottom w:val="single" w:sz="4" w:space="0" w:color="auto"/>
              <w:right w:val="single" w:sz="4" w:space="0" w:color="auto"/>
            </w:tcBorders>
            <w:shd w:val="clear" w:color="auto" w:fill="auto"/>
            <w:noWrap/>
            <w:vAlign w:val="center"/>
            <w:hideMark/>
          </w:tcPr>
          <w:p w14:paraId="5D3E2937" w14:textId="77777777"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Phonhong</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34C00D74"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18.4930</w:t>
            </w:r>
          </w:p>
        </w:tc>
        <w:tc>
          <w:tcPr>
            <w:tcW w:w="1312" w:type="dxa"/>
            <w:tcBorders>
              <w:top w:val="nil"/>
              <w:left w:val="nil"/>
              <w:bottom w:val="single" w:sz="4" w:space="0" w:color="auto"/>
              <w:right w:val="single" w:sz="4" w:space="0" w:color="auto"/>
            </w:tcBorders>
            <w:shd w:val="clear" w:color="auto" w:fill="auto"/>
            <w:noWrap/>
            <w:vAlign w:val="center"/>
            <w:hideMark/>
          </w:tcPr>
          <w:p w14:paraId="46D0F940"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102.4488</w:t>
            </w:r>
          </w:p>
        </w:tc>
        <w:tc>
          <w:tcPr>
            <w:tcW w:w="1080" w:type="dxa"/>
            <w:tcBorders>
              <w:top w:val="nil"/>
              <w:left w:val="nil"/>
              <w:bottom w:val="single" w:sz="4" w:space="0" w:color="auto"/>
              <w:right w:val="single" w:sz="4" w:space="0" w:color="auto"/>
            </w:tcBorders>
            <w:shd w:val="clear" w:color="auto" w:fill="auto"/>
            <w:noWrap/>
            <w:vAlign w:val="center"/>
            <w:hideMark/>
          </w:tcPr>
          <w:p w14:paraId="59F6EB7C"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179</w:t>
            </w:r>
          </w:p>
        </w:tc>
        <w:tc>
          <w:tcPr>
            <w:tcW w:w="720" w:type="dxa"/>
            <w:tcBorders>
              <w:top w:val="nil"/>
              <w:left w:val="nil"/>
              <w:bottom w:val="single" w:sz="4" w:space="0" w:color="auto"/>
              <w:right w:val="single" w:sz="4" w:space="0" w:color="auto"/>
            </w:tcBorders>
            <w:shd w:val="clear" w:color="auto" w:fill="auto"/>
            <w:noWrap/>
            <w:vAlign w:val="center"/>
            <w:hideMark/>
          </w:tcPr>
          <w:p w14:paraId="70B4C8B7"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284F80F"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22D40BA"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3D18DAEA" w14:textId="77777777" w:rsidR="00C33B46" w:rsidRPr="00E539A7" w:rsidRDefault="00C33B46" w:rsidP="00E539A7">
            <w:pPr>
              <w:jc w:val="center"/>
              <w:rPr>
                <w:rFonts w:ascii="MS PGothic" w:eastAsia="MS PGothic" w:hAnsi="MS PGothic" w:cs="MS PGothic"/>
                <w:color w:val="000000"/>
                <w:sz w:val="24"/>
                <w:szCs w:val="24"/>
                <w:lang w:val="en-US" w:eastAsia="ja-JP"/>
              </w:rPr>
            </w:pPr>
          </w:p>
        </w:tc>
      </w:tr>
      <w:tr w:rsidR="00342751" w:rsidRPr="00E539A7" w14:paraId="6C7CDDFE"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EF78BD2"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48940</w:t>
            </w:r>
          </w:p>
        </w:tc>
        <w:tc>
          <w:tcPr>
            <w:tcW w:w="1710" w:type="dxa"/>
            <w:tcBorders>
              <w:top w:val="nil"/>
              <w:left w:val="nil"/>
              <w:bottom w:val="single" w:sz="4" w:space="0" w:color="auto"/>
              <w:right w:val="single" w:sz="4" w:space="0" w:color="auto"/>
            </w:tcBorders>
            <w:shd w:val="clear" w:color="auto" w:fill="auto"/>
            <w:noWrap/>
            <w:vAlign w:val="center"/>
            <w:hideMark/>
          </w:tcPr>
          <w:p w14:paraId="49BBA046" w14:textId="77777777" w:rsidR="00C33B46" w:rsidRPr="00A97C08" w:rsidRDefault="00C33B46" w:rsidP="00E539A7">
            <w:pPr>
              <w:rPr>
                <w:rFonts w:eastAsia="MS PGothic" w:cs="Arial"/>
                <w:i/>
                <w:iCs/>
                <w:color w:val="000000"/>
                <w:lang w:val="en-US" w:eastAsia="ja-JP"/>
              </w:rPr>
            </w:pPr>
            <w:r w:rsidRPr="00A97C08">
              <w:rPr>
                <w:rFonts w:eastAsia="MS PGothic" w:cs="Arial"/>
                <w:i/>
                <w:iCs/>
                <w:color w:val="000000"/>
                <w:lang w:val="en-US" w:eastAsia="ja-JP"/>
              </w:rPr>
              <w:t>Vientiane</w:t>
            </w:r>
          </w:p>
        </w:tc>
        <w:tc>
          <w:tcPr>
            <w:tcW w:w="1118" w:type="dxa"/>
            <w:tcBorders>
              <w:top w:val="nil"/>
              <w:left w:val="nil"/>
              <w:bottom w:val="single" w:sz="4" w:space="0" w:color="auto"/>
              <w:right w:val="single" w:sz="4" w:space="0" w:color="auto"/>
            </w:tcBorders>
            <w:shd w:val="clear" w:color="auto" w:fill="auto"/>
            <w:noWrap/>
            <w:vAlign w:val="center"/>
            <w:hideMark/>
          </w:tcPr>
          <w:p w14:paraId="3E0084FB"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17.9700</w:t>
            </w:r>
          </w:p>
        </w:tc>
        <w:tc>
          <w:tcPr>
            <w:tcW w:w="1312" w:type="dxa"/>
            <w:tcBorders>
              <w:top w:val="nil"/>
              <w:left w:val="nil"/>
              <w:bottom w:val="single" w:sz="4" w:space="0" w:color="auto"/>
              <w:right w:val="single" w:sz="4" w:space="0" w:color="auto"/>
            </w:tcBorders>
            <w:shd w:val="clear" w:color="auto" w:fill="auto"/>
            <w:noWrap/>
            <w:vAlign w:val="center"/>
            <w:hideMark/>
          </w:tcPr>
          <w:p w14:paraId="34FA6C13"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102.5704</w:t>
            </w:r>
          </w:p>
        </w:tc>
        <w:tc>
          <w:tcPr>
            <w:tcW w:w="1080" w:type="dxa"/>
            <w:tcBorders>
              <w:top w:val="nil"/>
              <w:left w:val="nil"/>
              <w:bottom w:val="single" w:sz="4" w:space="0" w:color="auto"/>
              <w:right w:val="single" w:sz="4" w:space="0" w:color="auto"/>
            </w:tcBorders>
            <w:shd w:val="clear" w:color="auto" w:fill="auto"/>
            <w:noWrap/>
            <w:vAlign w:val="center"/>
            <w:hideMark/>
          </w:tcPr>
          <w:p w14:paraId="0610D50B"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171</w:t>
            </w:r>
          </w:p>
        </w:tc>
        <w:tc>
          <w:tcPr>
            <w:tcW w:w="720" w:type="dxa"/>
            <w:tcBorders>
              <w:top w:val="nil"/>
              <w:left w:val="nil"/>
              <w:bottom w:val="single" w:sz="4" w:space="0" w:color="auto"/>
              <w:right w:val="single" w:sz="4" w:space="0" w:color="auto"/>
            </w:tcBorders>
            <w:shd w:val="clear" w:color="auto" w:fill="auto"/>
            <w:noWrap/>
            <w:vAlign w:val="center"/>
            <w:hideMark/>
          </w:tcPr>
          <w:p w14:paraId="4EC9CD0E"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ECC658F"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7260DFC2"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9751A41" w14:textId="77777777" w:rsidR="00C33B46" w:rsidRPr="00E539A7" w:rsidRDefault="00323251"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42751" w:rsidRPr="00E539A7" w14:paraId="7875BBA6"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D5D43D3"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48945</w:t>
            </w:r>
          </w:p>
        </w:tc>
        <w:tc>
          <w:tcPr>
            <w:tcW w:w="1710" w:type="dxa"/>
            <w:tcBorders>
              <w:top w:val="nil"/>
              <w:left w:val="nil"/>
              <w:bottom w:val="single" w:sz="4" w:space="0" w:color="auto"/>
              <w:right w:val="single" w:sz="4" w:space="0" w:color="auto"/>
            </w:tcBorders>
            <w:shd w:val="clear" w:color="auto" w:fill="auto"/>
            <w:noWrap/>
            <w:vAlign w:val="center"/>
            <w:hideMark/>
          </w:tcPr>
          <w:p w14:paraId="4DFFB484" w14:textId="77777777" w:rsidR="00C33B46" w:rsidRPr="00A97C08" w:rsidRDefault="00C33B46" w:rsidP="00E539A7">
            <w:pPr>
              <w:rPr>
                <w:rFonts w:eastAsia="MS PGothic" w:cs="Arial"/>
                <w:i/>
                <w:iCs/>
                <w:color w:val="000000"/>
                <w:lang w:val="en-US" w:eastAsia="ja-JP"/>
              </w:rPr>
            </w:pPr>
            <w:proofErr w:type="spellStart"/>
            <w:r w:rsidRPr="00A97C08">
              <w:rPr>
                <w:rFonts w:eastAsia="MS PGothic" w:cs="Arial"/>
                <w:i/>
                <w:iCs/>
                <w:color w:val="000000"/>
                <w:lang w:val="en-US" w:eastAsia="ja-JP"/>
              </w:rPr>
              <w:t>Pakxan</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65BD1500"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18.3911</w:t>
            </w:r>
          </w:p>
        </w:tc>
        <w:tc>
          <w:tcPr>
            <w:tcW w:w="1312" w:type="dxa"/>
            <w:tcBorders>
              <w:top w:val="nil"/>
              <w:left w:val="nil"/>
              <w:bottom w:val="single" w:sz="4" w:space="0" w:color="auto"/>
              <w:right w:val="single" w:sz="4" w:space="0" w:color="auto"/>
            </w:tcBorders>
            <w:shd w:val="clear" w:color="auto" w:fill="auto"/>
            <w:noWrap/>
            <w:vAlign w:val="center"/>
            <w:hideMark/>
          </w:tcPr>
          <w:p w14:paraId="21DB942B"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103.6657</w:t>
            </w:r>
          </w:p>
        </w:tc>
        <w:tc>
          <w:tcPr>
            <w:tcW w:w="1080" w:type="dxa"/>
            <w:tcBorders>
              <w:top w:val="nil"/>
              <w:left w:val="nil"/>
              <w:bottom w:val="single" w:sz="4" w:space="0" w:color="auto"/>
              <w:right w:val="single" w:sz="4" w:space="0" w:color="auto"/>
            </w:tcBorders>
            <w:shd w:val="clear" w:color="auto" w:fill="auto"/>
            <w:noWrap/>
            <w:vAlign w:val="center"/>
            <w:hideMark/>
          </w:tcPr>
          <w:p w14:paraId="7FCFF010"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157</w:t>
            </w:r>
          </w:p>
        </w:tc>
        <w:tc>
          <w:tcPr>
            <w:tcW w:w="720" w:type="dxa"/>
            <w:tcBorders>
              <w:top w:val="nil"/>
              <w:left w:val="nil"/>
              <w:bottom w:val="single" w:sz="4" w:space="0" w:color="auto"/>
              <w:right w:val="single" w:sz="4" w:space="0" w:color="auto"/>
            </w:tcBorders>
            <w:shd w:val="clear" w:color="auto" w:fill="auto"/>
            <w:noWrap/>
            <w:vAlign w:val="center"/>
            <w:hideMark/>
          </w:tcPr>
          <w:p w14:paraId="673989B9"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25657E69"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1AF53D1"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7E2F5250" w14:textId="77777777" w:rsidR="00C33B46" w:rsidRPr="00E539A7" w:rsidRDefault="00323251"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42751" w:rsidRPr="00E539A7" w14:paraId="59C07371"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7ACC16B"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48946</w:t>
            </w:r>
          </w:p>
        </w:tc>
        <w:tc>
          <w:tcPr>
            <w:tcW w:w="1710" w:type="dxa"/>
            <w:tcBorders>
              <w:top w:val="nil"/>
              <w:left w:val="nil"/>
              <w:bottom w:val="single" w:sz="4" w:space="0" w:color="auto"/>
              <w:right w:val="single" w:sz="4" w:space="0" w:color="auto"/>
            </w:tcBorders>
            <w:shd w:val="clear" w:color="auto" w:fill="auto"/>
            <w:noWrap/>
            <w:vAlign w:val="center"/>
            <w:hideMark/>
          </w:tcPr>
          <w:p w14:paraId="1985184A" w14:textId="77777777" w:rsidR="00C33B46" w:rsidRPr="00A97C08" w:rsidRDefault="00C33B46" w:rsidP="00E539A7">
            <w:pPr>
              <w:rPr>
                <w:rFonts w:eastAsia="MS PGothic" w:cs="Arial"/>
                <w:i/>
                <w:iCs/>
                <w:color w:val="000000"/>
                <w:lang w:val="en-US" w:eastAsia="ja-JP"/>
              </w:rPr>
            </w:pPr>
            <w:proofErr w:type="spellStart"/>
            <w:r w:rsidRPr="00A97C08">
              <w:rPr>
                <w:rFonts w:eastAsia="MS PGothic" w:cs="Arial"/>
                <w:i/>
                <w:iCs/>
                <w:color w:val="000000"/>
                <w:lang w:val="en-US" w:eastAsia="ja-JP"/>
              </w:rPr>
              <w:t>Thakhek</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2201905F"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17.4048</w:t>
            </w:r>
          </w:p>
        </w:tc>
        <w:tc>
          <w:tcPr>
            <w:tcW w:w="1312" w:type="dxa"/>
            <w:tcBorders>
              <w:top w:val="nil"/>
              <w:left w:val="nil"/>
              <w:bottom w:val="single" w:sz="4" w:space="0" w:color="auto"/>
              <w:right w:val="single" w:sz="4" w:space="0" w:color="auto"/>
            </w:tcBorders>
            <w:shd w:val="clear" w:color="auto" w:fill="auto"/>
            <w:noWrap/>
            <w:vAlign w:val="center"/>
            <w:hideMark/>
          </w:tcPr>
          <w:p w14:paraId="310C5CE9"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104.8084</w:t>
            </w:r>
          </w:p>
        </w:tc>
        <w:tc>
          <w:tcPr>
            <w:tcW w:w="1080" w:type="dxa"/>
            <w:tcBorders>
              <w:top w:val="nil"/>
              <w:left w:val="nil"/>
              <w:bottom w:val="single" w:sz="4" w:space="0" w:color="auto"/>
              <w:right w:val="single" w:sz="4" w:space="0" w:color="auto"/>
            </w:tcBorders>
            <w:shd w:val="clear" w:color="auto" w:fill="auto"/>
            <w:noWrap/>
            <w:vAlign w:val="center"/>
            <w:hideMark/>
          </w:tcPr>
          <w:p w14:paraId="42552CAA"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151</w:t>
            </w:r>
          </w:p>
        </w:tc>
        <w:tc>
          <w:tcPr>
            <w:tcW w:w="720" w:type="dxa"/>
            <w:tcBorders>
              <w:top w:val="nil"/>
              <w:left w:val="nil"/>
              <w:bottom w:val="single" w:sz="4" w:space="0" w:color="auto"/>
              <w:right w:val="single" w:sz="4" w:space="0" w:color="auto"/>
            </w:tcBorders>
            <w:shd w:val="clear" w:color="auto" w:fill="auto"/>
            <w:noWrap/>
            <w:vAlign w:val="center"/>
            <w:hideMark/>
          </w:tcPr>
          <w:p w14:paraId="589F3D50"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700011CF"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DB813AE"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29D7E031" w14:textId="77777777" w:rsidR="00C33B46" w:rsidRPr="00E539A7" w:rsidRDefault="00323251"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42751" w:rsidRPr="00E539A7" w14:paraId="64AEFF84"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4719A65E"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48947</w:t>
            </w:r>
          </w:p>
        </w:tc>
        <w:tc>
          <w:tcPr>
            <w:tcW w:w="1710" w:type="dxa"/>
            <w:tcBorders>
              <w:top w:val="nil"/>
              <w:left w:val="nil"/>
              <w:bottom w:val="single" w:sz="4" w:space="0" w:color="auto"/>
              <w:right w:val="single" w:sz="4" w:space="0" w:color="auto"/>
            </w:tcBorders>
            <w:shd w:val="clear" w:color="auto" w:fill="auto"/>
            <w:noWrap/>
            <w:vAlign w:val="center"/>
            <w:hideMark/>
          </w:tcPr>
          <w:p w14:paraId="3E1048B4" w14:textId="77777777" w:rsidR="00C33B46" w:rsidRPr="00A97C08" w:rsidRDefault="00C33B46" w:rsidP="00E539A7">
            <w:pPr>
              <w:rPr>
                <w:rFonts w:eastAsia="MS PGothic" w:cs="Arial"/>
                <w:i/>
                <w:iCs/>
                <w:color w:val="000000"/>
                <w:lang w:val="en-US" w:eastAsia="ja-JP"/>
              </w:rPr>
            </w:pPr>
            <w:proofErr w:type="spellStart"/>
            <w:r w:rsidRPr="00A97C08">
              <w:rPr>
                <w:rFonts w:eastAsia="MS PGothic" w:cs="Arial"/>
                <w:i/>
                <w:iCs/>
                <w:color w:val="000000"/>
                <w:lang w:val="en-US" w:eastAsia="ja-JP"/>
              </w:rPr>
              <w:t>Savannakhet</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11C1F217"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16.5523</w:t>
            </w:r>
          </w:p>
        </w:tc>
        <w:tc>
          <w:tcPr>
            <w:tcW w:w="1312" w:type="dxa"/>
            <w:tcBorders>
              <w:top w:val="nil"/>
              <w:left w:val="nil"/>
              <w:bottom w:val="single" w:sz="4" w:space="0" w:color="auto"/>
              <w:right w:val="single" w:sz="4" w:space="0" w:color="auto"/>
            </w:tcBorders>
            <w:shd w:val="clear" w:color="auto" w:fill="auto"/>
            <w:noWrap/>
            <w:vAlign w:val="center"/>
            <w:hideMark/>
          </w:tcPr>
          <w:p w14:paraId="587127E2"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104.7545</w:t>
            </w:r>
          </w:p>
        </w:tc>
        <w:tc>
          <w:tcPr>
            <w:tcW w:w="1080" w:type="dxa"/>
            <w:tcBorders>
              <w:top w:val="nil"/>
              <w:left w:val="nil"/>
              <w:bottom w:val="single" w:sz="4" w:space="0" w:color="auto"/>
              <w:right w:val="single" w:sz="4" w:space="0" w:color="auto"/>
            </w:tcBorders>
            <w:shd w:val="clear" w:color="auto" w:fill="auto"/>
            <w:noWrap/>
            <w:vAlign w:val="center"/>
            <w:hideMark/>
          </w:tcPr>
          <w:p w14:paraId="0813E68A"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144</w:t>
            </w:r>
          </w:p>
        </w:tc>
        <w:tc>
          <w:tcPr>
            <w:tcW w:w="720" w:type="dxa"/>
            <w:tcBorders>
              <w:top w:val="nil"/>
              <w:left w:val="nil"/>
              <w:bottom w:val="single" w:sz="4" w:space="0" w:color="auto"/>
              <w:right w:val="single" w:sz="4" w:space="0" w:color="auto"/>
            </w:tcBorders>
            <w:shd w:val="clear" w:color="auto" w:fill="auto"/>
            <w:noWrap/>
            <w:vAlign w:val="center"/>
            <w:hideMark/>
          </w:tcPr>
          <w:p w14:paraId="7E800303"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00083DA"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7ECEFC1D"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5AACE08" w14:textId="77777777" w:rsidR="00C33B46" w:rsidRPr="00E539A7" w:rsidRDefault="00323251"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42751" w:rsidRPr="00E539A7" w14:paraId="21071A89"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288D5966"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48952</w:t>
            </w:r>
          </w:p>
        </w:tc>
        <w:tc>
          <w:tcPr>
            <w:tcW w:w="1710" w:type="dxa"/>
            <w:tcBorders>
              <w:top w:val="nil"/>
              <w:left w:val="nil"/>
              <w:bottom w:val="single" w:sz="4" w:space="0" w:color="auto"/>
              <w:right w:val="single" w:sz="4" w:space="0" w:color="auto"/>
            </w:tcBorders>
            <w:shd w:val="clear" w:color="auto" w:fill="auto"/>
            <w:noWrap/>
            <w:vAlign w:val="center"/>
            <w:hideMark/>
          </w:tcPr>
          <w:p w14:paraId="51AB6DDA" w14:textId="77777777"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Salavan</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38A22F32"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15.7119</w:t>
            </w:r>
          </w:p>
        </w:tc>
        <w:tc>
          <w:tcPr>
            <w:tcW w:w="1312" w:type="dxa"/>
            <w:tcBorders>
              <w:top w:val="nil"/>
              <w:left w:val="nil"/>
              <w:bottom w:val="single" w:sz="4" w:space="0" w:color="auto"/>
              <w:right w:val="single" w:sz="4" w:space="0" w:color="auto"/>
            </w:tcBorders>
            <w:shd w:val="clear" w:color="auto" w:fill="auto"/>
            <w:noWrap/>
            <w:vAlign w:val="center"/>
            <w:hideMark/>
          </w:tcPr>
          <w:p w14:paraId="40F95353"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106.4127</w:t>
            </w:r>
          </w:p>
        </w:tc>
        <w:tc>
          <w:tcPr>
            <w:tcW w:w="1080" w:type="dxa"/>
            <w:tcBorders>
              <w:top w:val="nil"/>
              <w:left w:val="nil"/>
              <w:bottom w:val="single" w:sz="4" w:space="0" w:color="auto"/>
              <w:right w:val="single" w:sz="4" w:space="0" w:color="auto"/>
            </w:tcBorders>
            <w:shd w:val="clear" w:color="auto" w:fill="auto"/>
            <w:noWrap/>
            <w:vAlign w:val="center"/>
            <w:hideMark/>
          </w:tcPr>
          <w:p w14:paraId="37FE7FE7"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168</w:t>
            </w:r>
          </w:p>
        </w:tc>
        <w:tc>
          <w:tcPr>
            <w:tcW w:w="720" w:type="dxa"/>
            <w:tcBorders>
              <w:top w:val="nil"/>
              <w:left w:val="nil"/>
              <w:bottom w:val="single" w:sz="4" w:space="0" w:color="auto"/>
              <w:right w:val="single" w:sz="4" w:space="0" w:color="auto"/>
            </w:tcBorders>
            <w:shd w:val="clear" w:color="auto" w:fill="auto"/>
            <w:noWrap/>
            <w:vAlign w:val="center"/>
            <w:hideMark/>
          </w:tcPr>
          <w:p w14:paraId="397D9836"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22451A8C"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01838E9"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4C4C2A7F" w14:textId="77777777" w:rsidR="00C33B46" w:rsidRPr="00E539A7" w:rsidRDefault="00C33B46" w:rsidP="00E539A7">
            <w:pPr>
              <w:jc w:val="center"/>
              <w:rPr>
                <w:rFonts w:ascii="MS PGothic" w:eastAsia="MS PGothic" w:hAnsi="MS PGothic" w:cs="MS PGothic"/>
                <w:color w:val="000000"/>
                <w:sz w:val="24"/>
                <w:szCs w:val="24"/>
                <w:lang w:val="en-US" w:eastAsia="ja-JP"/>
              </w:rPr>
            </w:pPr>
          </w:p>
        </w:tc>
      </w:tr>
      <w:tr w:rsidR="00342751" w:rsidRPr="00E539A7" w14:paraId="70575C1C"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2891CFCA"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48953</w:t>
            </w:r>
          </w:p>
        </w:tc>
        <w:tc>
          <w:tcPr>
            <w:tcW w:w="1710" w:type="dxa"/>
            <w:tcBorders>
              <w:top w:val="nil"/>
              <w:left w:val="nil"/>
              <w:bottom w:val="single" w:sz="4" w:space="0" w:color="auto"/>
              <w:right w:val="single" w:sz="4" w:space="0" w:color="auto"/>
            </w:tcBorders>
            <w:shd w:val="clear" w:color="auto" w:fill="auto"/>
            <w:noWrap/>
            <w:vAlign w:val="center"/>
            <w:hideMark/>
          </w:tcPr>
          <w:p w14:paraId="7CDD3FF0" w14:textId="77777777" w:rsidR="00C33B46" w:rsidRPr="00A97C08" w:rsidRDefault="00C33B46" w:rsidP="00E539A7">
            <w:pPr>
              <w:rPr>
                <w:rFonts w:eastAsia="MS PGothic" w:cs="Arial"/>
                <w:i/>
                <w:iCs/>
                <w:color w:val="000000"/>
                <w:lang w:val="en-US" w:eastAsia="ja-JP"/>
              </w:rPr>
            </w:pPr>
            <w:proofErr w:type="spellStart"/>
            <w:r w:rsidRPr="00A97C08">
              <w:rPr>
                <w:rFonts w:eastAsia="MS PGothic" w:cs="Arial"/>
                <w:i/>
                <w:iCs/>
                <w:color w:val="000000"/>
                <w:lang w:val="en-US" w:eastAsia="ja-JP"/>
              </w:rPr>
              <w:t>Xekong</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4EEAC5EF"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15.3424</w:t>
            </w:r>
          </w:p>
        </w:tc>
        <w:tc>
          <w:tcPr>
            <w:tcW w:w="1312" w:type="dxa"/>
            <w:tcBorders>
              <w:top w:val="nil"/>
              <w:left w:val="nil"/>
              <w:bottom w:val="single" w:sz="4" w:space="0" w:color="auto"/>
              <w:right w:val="single" w:sz="4" w:space="0" w:color="auto"/>
            </w:tcBorders>
            <w:shd w:val="clear" w:color="auto" w:fill="auto"/>
            <w:noWrap/>
            <w:vAlign w:val="center"/>
            <w:hideMark/>
          </w:tcPr>
          <w:p w14:paraId="1FB84375"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106.7199</w:t>
            </w:r>
          </w:p>
        </w:tc>
        <w:tc>
          <w:tcPr>
            <w:tcW w:w="1080" w:type="dxa"/>
            <w:tcBorders>
              <w:top w:val="nil"/>
              <w:left w:val="nil"/>
              <w:bottom w:val="single" w:sz="4" w:space="0" w:color="auto"/>
              <w:right w:val="single" w:sz="4" w:space="0" w:color="auto"/>
            </w:tcBorders>
            <w:shd w:val="clear" w:color="auto" w:fill="auto"/>
            <w:noWrap/>
            <w:vAlign w:val="center"/>
            <w:hideMark/>
          </w:tcPr>
          <w:p w14:paraId="7B00ACFA"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143</w:t>
            </w:r>
          </w:p>
        </w:tc>
        <w:tc>
          <w:tcPr>
            <w:tcW w:w="720" w:type="dxa"/>
            <w:tcBorders>
              <w:top w:val="nil"/>
              <w:left w:val="nil"/>
              <w:bottom w:val="single" w:sz="4" w:space="0" w:color="auto"/>
              <w:right w:val="single" w:sz="4" w:space="0" w:color="auto"/>
            </w:tcBorders>
            <w:shd w:val="clear" w:color="auto" w:fill="auto"/>
            <w:noWrap/>
            <w:vAlign w:val="center"/>
            <w:hideMark/>
          </w:tcPr>
          <w:p w14:paraId="63F8EBFA"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F81CB15"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158C8BC"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1619A18D" w14:textId="77777777" w:rsidR="00C33B46" w:rsidRPr="00E539A7" w:rsidRDefault="00323251"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42751" w:rsidRPr="00E539A7" w14:paraId="2B86EFE8"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62759FB9"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48955</w:t>
            </w:r>
          </w:p>
        </w:tc>
        <w:tc>
          <w:tcPr>
            <w:tcW w:w="1710" w:type="dxa"/>
            <w:tcBorders>
              <w:top w:val="nil"/>
              <w:left w:val="nil"/>
              <w:bottom w:val="single" w:sz="4" w:space="0" w:color="auto"/>
              <w:right w:val="single" w:sz="4" w:space="0" w:color="auto"/>
            </w:tcBorders>
            <w:shd w:val="clear" w:color="auto" w:fill="auto"/>
            <w:noWrap/>
            <w:vAlign w:val="center"/>
            <w:hideMark/>
          </w:tcPr>
          <w:p w14:paraId="557D584B" w14:textId="77777777" w:rsidR="00C33B46" w:rsidRPr="00A97C08" w:rsidRDefault="00C33B46" w:rsidP="00E539A7">
            <w:pPr>
              <w:rPr>
                <w:rFonts w:eastAsia="MS PGothic" w:cs="Arial"/>
                <w:i/>
                <w:iCs/>
                <w:color w:val="000000"/>
                <w:lang w:val="en-US" w:eastAsia="ja-JP"/>
              </w:rPr>
            </w:pPr>
            <w:proofErr w:type="spellStart"/>
            <w:r w:rsidRPr="00A97C08">
              <w:rPr>
                <w:rFonts w:eastAsia="MS PGothic" w:cs="Arial"/>
                <w:i/>
                <w:iCs/>
                <w:color w:val="000000"/>
                <w:lang w:val="en-US" w:eastAsia="ja-JP"/>
              </w:rPr>
              <w:t>Pakxe</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44B11827"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15.1201</w:t>
            </w:r>
          </w:p>
        </w:tc>
        <w:tc>
          <w:tcPr>
            <w:tcW w:w="1312" w:type="dxa"/>
            <w:tcBorders>
              <w:top w:val="nil"/>
              <w:left w:val="nil"/>
              <w:bottom w:val="single" w:sz="4" w:space="0" w:color="auto"/>
              <w:right w:val="single" w:sz="4" w:space="0" w:color="auto"/>
            </w:tcBorders>
            <w:shd w:val="clear" w:color="auto" w:fill="auto"/>
            <w:noWrap/>
            <w:vAlign w:val="center"/>
            <w:hideMark/>
          </w:tcPr>
          <w:p w14:paraId="58F86104"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105.8561</w:t>
            </w:r>
          </w:p>
        </w:tc>
        <w:tc>
          <w:tcPr>
            <w:tcW w:w="1080" w:type="dxa"/>
            <w:tcBorders>
              <w:top w:val="nil"/>
              <w:left w:val="nil"/>
              <w:bottom w:val="single" w:sz="4" w:space="0" w:color="auto"/>
              <w:right w:val="single" w:sz="4" w:space="0" w:color="auto"/>
            </w:tcBorders>
            <w:shd w:val="clear" w:color="auto" w:fill="auto"/>
            <w:noWrap/>
            <w:vAlign w:val="center"/>
            <w:hideMark/>
          </w:tcPr>
          <w:p w14:paraId="4BAEAFEB"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104</w:t>
            </w:r>
          </w:p>
        </w:tc>
        <w:tc>
          <w:tcPr>
            <w:tcW w:w="720" w:type="dxa"/>
            <w:tcBorders>
              <w:top w:val="nil"/>
              <w:left w:val="nil"/>
              <w:bottom w:val="single" w:sz="4" w:space="0" w:color="auto"/>
              <w:right w:val="single" w:sz="4" w:space="0" w:color="auto"/>
            </w:tcBorders>
            <w:shd w:val="clear" w:color="auto" w:fill="auto"/>
            <w:noWrap/>
            <w:vAlign w:val="center"/>
            <w:hideMark/>
          </w:tcPr>
          <w:p w14:paraId="079F9F91" w14:textId="77777777"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1B9454F"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BA4B40E"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489C3415" w14:textId="77777777" w:rsidR="00C33B46" w:rsidRPr="00E539A7" w:rsidRDefault="00323251"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42751" w:rsidRPr="00E539A7" w14:paraId="4E7CE2FF" w14:textId="7777777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2AE6ECB"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48957</w:t>
            </w:r>
          </w:p>
        </w:tc>
        <w:tc>
          <w:tcPr>
            <w:tcW w:w="1710" w:type="dxa"/>
            <w:tcBorders>
              <w:top w:val="nil"/>
              <w:left w:val="nil"/>
              <w:bottom w:val="single" w:sz="4" w:space="0" w:color="auto"/>
              <w:right w:val="single" w:sz="4" w:space="0" w:color="auto"/>
            </w:tcBorders>
            <w:shd w:val="clear" w:color="auto" w:fill="auto"/>
            <w:noWrap/>
            <w:vAlign w:val="center"/>
            <w:hideMark/>
          </w:tcPr>
          <w:p w14:paraId="28DD67F2" w14:textId="77777777"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Attapu</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14:paraId="50E96EAD"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14.8111</w:t>
            </w:r>
          </w:p>
        </w:tc>
        <w:tc>
          <w:tcPr>
            <w:tcW w:w="1312" w:type="dxa"/>
            <w:tcBorders>
              <w:top w:val="nil"/>
              <w:left w:val="nil"/>
              <w:bottom w:val="single" w:sz="4" w:space="0" w:color="auto"/>
              <w:right w:val="single" w:sz="4" w:space="0" w:color="auto"/>
            </w:tcBorders>
            <w:shd w:val="clear" w:color="auto" w:fill="auto"/>
            <w:noWrap/>
            <w:vAlign w:val="center"/>
            <w:hideMark/>
          </w:tcPr>
          <w:p w14:paraId="2647D2CB" w14:textId="77777777"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106.8302</w:t>
            </w:r>
          </w:p>
        </w:tc>
        <w:tc>
          <w:tcPr>
            <w:tcW w:w="1080" w:type="dxa"/>
            <w:tcBorders>
              <w:top w:val="nil"/>
              <w:left w:val="nil"/>
              <w:bottom w:val="single" w:sz="4" w:space="0" w:color="auto"/>
              <w:right w:val="single" w:sz="4" w:space="0" w:color="auto"/>
            </w:tcBorders>
            <w:shd w:val="clear" w:color="auto" w:fill="auto"/>
            <w:noWrap/>
            <w:vAlign w:val="center"/>
            <w:hideMark/>
          </w:tcPr>
          <w:p w14:paraId="2C6E7776" w14:textId="77777777"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105</w:t>
            </w:r>
          </w:p>
        </w:tc>
        <w:tc>
          <w:tcPr>
            <w:tcW w:w="720" w:type="dxa"/>
            <w:tcBorders>
              <w:top w:val="nil"/>
              <w:left w:val="nil"/>
              <w:bottom w:val="single" w:sz="4" w:space="0" w:color="auto"/>
              <w:right w:val="single" w:sz="4" w:space="0" w:color="auto"/>
            </w:tcBorders>
            <w:shd w:val="clear" w:color="auto" w:fill="auto"/>
            <w:noWrap/>
            <w:vAlign w:val="center"/>
            <w:hideMark/>
          </w:tcPr>
          <w:p w14:paraId="24E9A8CF"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32FDD6DB"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F28583D" w14:textId="77777777"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9CDFD57" w14:textId="77777777" w:rsidR="00C33B46" w:rsidRPr="00E539A7" w:rsidRDefault="00C33B46" w:rsidP="00E539A7">
            <w:pPr>
              <w:jc w:val="center"/>
              <w:rPr>
                <w:rFonts w:ascii="MS PGothic" w:eastAsia="MS PGothic" w:hAnsi="MS PGothic" w:cs="MS PGothic"/>
                <w:color w:val="000000"/>
                <w:sz w:val="24"/>
                <w:szCs w:val="24"/>
                <w:lang w:val="en-US" w:eastAsia="ja-JP"/>
              </w:rPr>
            </w:pPr>
          </w:p>
        </w:tc>
      </w:tr>
    </w:tbl>
    <w:p w14:paraId="281D3C29" w14:textId="77777777" w:rsidR="00E539A7" w:rsidRDefault="00E539A7" w:rsidP="00AA3B89">
      <w:pPr>
        <w:rPr>
          <w:rFonts w:eastAsia="MS Mincho" w:cs="Arial"/>
          <w:lang w:eastAsia="ja-JP"/>
        </w:rPr>
      </w:pPr>
    </w:p>
    <w:p w14:paraId="0499BD7A" w14:textId="77777777" w:rsidR="00A97C08" w:rsidRPr="002A3007" w:rsidRDefault="00A97C08" w:rsidP="00A97C08">
      <w:pPr>
        <w:pStyle w:val="Heading2"/>
        <w:rPr>
          <w:sz w:val="22"/>
          <w:lang w:eastAsia="ja-JP"/>
        </w:rPr>
      </w:pPr>
      <w:bookmarkStart w:id="248" w:name="_Toc413879028"/>
      <w:bookmarkStart w:id="249" w:name="_Toc413879026"/>
      <w:r w:rsidRPr="002A3007">
        <w:rPr>
          <w:sz w:val="22"/>
        </w:rPr>
        <w:t>B.</w:t>
      </w:r>
      <w:r>
        <w:rPr>
          <w:sz w:val="22"/>
        </w:rPr>
        <w:t>3</w:t>
      </w:r>
      <w:r w:rsidRPr="002A3007">
        <w:rPr>
          <w:sz w:val="22"/>
        </w:rPr>
        <w:t xml:space="preserve"> </w:t>
      </w:r>
      <w:r>
        <w:rPr>
          <w:rFonts w:hint="eastAsia"/>
          <w:sz w:val="22"/>
          <w:lang w:eastAsia="ja-JP"/>
        </w:rPr>
        <w:t>Philippines</w:t>
      </w:r>
      <w:bookmarkEnd w:id="248"/>
    </w:p>
    <w:p w14:paraId="190696DD" w14:textId="77777777" w:rsidR="00A97C08" w:rsidRPr="002A3007" w:rsidRDefault="00A97C08" w:rsidP="00A97C08">
      <w:pPr>
        <w:rPr>
          <w:rFonts w:cs="Arial"/>
        </w:rPr>
      </w:pPr>
      <w:r>
        <w:rPr>
          <w:rFonts w:cs="Arial"/>
        </w:rPr>
        <w:t>B.3</w:t>
      </w:r>
      <w:r w:rsidRPr="002A3007">
        <w:rPr>
          <w:rFonts w:cs="Arial"/>
        </w:rPr>
        <w:t>.1</w:t>
      </w:r>
      <w:r>
        <w:rPr>
          <w:rFonts w:cs="Arial"/>
        </w:rPr>
        <w:t xml:space="preserve"> </w:t>
      </w:r>
      <w:r w:rsidRPr="002A3007">
        <w:rPr>
          <w:rFonts w:cs="Arial"/>
        </w:rPr>
        <w:t xml:space="preserve">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59"/>
        <w:gridCol w:w="1672"/>
        <w:gridCol w:w="1116"/>
        <w:gridCol w:w="1314"/>
        <w:gridCol w:w="1080"/>
        <w:gridCol w:w="720"/>
        <w:gridCol w:w="720"/>
        <w:gridCol w:w="720"/>
        <w:gridCol w:w="1080"/>
      </w:tblGrid>
      <w:tr w:rsidR="00BA6BE3" w:rsidRPr="00DB4F65" w14:paraId="66E97015" w14:textId="77777777" w:rsidTr="000D152D">
        <w:trPr>
          <w:trHeight w:val="285"/>
        </w:trPr>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64FD6" w14:textId="77777777" w:rsidR="00BA6BE3" w:rsidRPr="00A97C08" w:rsidRDefault="00BA6BE3" w:rsidP="00F01D92">
            <w:pPr>
              <w:jc w:val="center"/>
              <w:rPr>
                <w:rFonts w:eastAsia="MS PGothic" w:cs="Arial"/>
                <w:b/>
                <w:lang w:val="en-US" w:eastAsia="ja-JP"/>
              </w:rPr>
            </w:pPr>
            <w:r w:rsidRPr="00A97C08">
              <w:rPr>
                <w:rFonts w:eastAsia="MS PGothic" w:cs="Arial"/>
                <w:b/>
                <w:lang w:val="en-US" w:eastAsia="ja-JP"/>
              </w:rPr>
              <w:t>WMO ID</w:t>
            </w: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14:paraId="34C19D62" w14:textId="77777777" w:rsidR="00BA6BE3" w:rsidRPr="00A97C08" w:rsidRDefault="00BA6BE3" w:rsidP="00F01D92">
            <w:pPr>
              <w:jc w:val="center"/>
              <w:rPr>
                <w:rFonts w:eastAsia="MS PGothic" w:cs="Arial"/>
                <w:b/>
                <w:lang w:val="en-US" w:eastAsia="ja-JP"/>
              </w:rPr>
            </w:pPr>
            <w:r w:rsidRPr="00A97C08">
              <w:rPr>
                <w:rFonts w:eastAsia="MS PGothic" w:cs="Arial"/>
                <w:b/>
                <w:lang w:val="en-US" w:eastAsia="ja-JP"/>
              </w:rPr>
              <w:t>Station Name</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02BF8DE0" w14:textId="77777777" w:rsidR="00BA6BE3" w:rsidRDefault="00BA6BE3" w:rsidP="00F01D92">
            <w:pPr>
              <w:jc w:val="center"/>
              <w:rPr>
                <w:rFonts w:eastAsia="MS PGothic" w:cs="Arial"/>
                <w:b/>
                <w:lang w:val="en-US" w:eastAsia="ja-JP"/>
              </w:rPr>
            </w:pPr>
            <w:r w:rsidRPr="00A97C08">
              <w:rPr>
                <w:rFonts w:eastAsia="MS PGothic" w:cs="Arial"/>
                <w:b/>
                <w:lang w:val="en-US" w:eastAsia="ja-JP"/>
              </w:rPr>
              <w:t>Latitude</w:t>
            </w:r>
          </w:p>
          <w:p w14:paraId="09B2729D" w14:textId="77777777" w:rsidR="00BA6BE3" w:rsidRPr="00A97C08" w:rsidRDefault="00BA6BE3" w:rsidP="00F01D92">
            <w:pPr>
              <w:jc w:val="center"/>
              <w:rPr>
                <w:rFonts w:eastAsia="MS PGothic" w:cs="Arial"/>
                <w:b/>
                <w:lang w:val="en-US" w:eastAsia="ja-JP"/>
              </w:rPr>
            </w:pPr>
            <w:r w:rsidRPr="00A97C08">
              <w:rPr>
                <w:rFonts w:eastAsia="MS PGothic" w:cs="Arial"/>
                <w:b/>
                <w:lang w:val="en-US" w:eastAsia="ja-JP"/>
              </w:rPr>
              <w:t>N</w:t>
            </w:r>
            <w:r>
              <w:rPr>
                <w:rFonts w:eastAsia="MS PGothic" w:cs="Arial" w:hint="eastAsia"/>
                <w:b/>
                <w:lang w:val="en-US" w:eastAsia="ja-JP"/>
              </w:rPr>
              <w:t>orth</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1DE3B945" w14:textId="77777777" w:rsidR="00BA6BE3" w:rsidRDefault="006B5BBA" w:rsidP="00F01D92">
            <w:pPr>
              <w:jc w:val="center"/>
              <w:rPr>
                <w:rFonts w:eastAsia="MS PGothic" w:cs="Arial"/>
                <w:b/>
                <w:lang w:val="en-US" w:eastAsia="ja-JP"/>
              </w:rPr>
            </w:pPr>
            <w:r w:rsidRPr="00A97C08">
              <w:rPr>
                <w:rFonts w:eastAsia="MS PGothic" w:cs="Arial"/>
                <w:b/>
                <w:lang w:val="en-US" w:eastAsia="ja-JP"/>
              </w:rPr>
              <w:t>Longitude</w:t>
            </w:r>
          </w:p>
          <w:p w14:paraId="44475A6F" w14:textId="77777777" w:rsidR="00BA6BE3" w:rsidRPr="00A97C08" w:rsidRDefault="00BA6BE3" w:rsidP="00F01D92">
            <w:pPr>
              <w:jc w:val="center"/>
              <w:rPr>
                <w:rFonts w:eastAsia="MS PGothic" w:cs="Arial"/>
                <w:b/>
                <w:lang w:val="en-US" w:eastAsia="ja-JP"/>
              </w:rPr>
            </w:pPr>
            <w:r w:rsidRPr="00A97C08">
              <w:rPr>
                <w:rFonts w:eastAsia="MS PGothic" w:cs="Arial"/>
                <w:b/>
                <w:lang w:val="en-US" w:eastAsia="ja-JP"/>
              </w:rPr>
              <w:t>E</w:t>
            </w:r>
            <w:r>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0651EC5" w14:textId="77777777" w:rsidR="00BA6BE3" w:rsidRDefault="00BA6BE3" w:rsidP="00F01D92">
            <w:pPr>
              <w:jc w:val="center"/>
              <w:rPr>
                <w:rFonts w:eastAsia="MS PGothic" w:cs="Arial"/>
                <w:b/>
                <w:lang w:val="en-US" w:eastAsia="ja-JP"/>
              </w:rPr>
            </w:pPr>
            <w:r w:rsidRPr="00A97C08">
              <w:rPr>
                <w:rFonts w:eastAsia="MS PGothic" w:cs="Arial"/>
                <w:b/>
                <w:lang w:val="en-US" w:eastAsia="ja-JP"/>
              </w:rPr>
              <w:t>Altitude</w:t>
            </w:r>
          </w:p>
          <w:p w14:paraId="425A1D78" w14:textId="77777777" w:rsidR="00BA6BE3" w:rsidRPr="00A97C08" w:rsidRDefault="00BA6BE3" w:rsidP="00F01D92">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6295D63" w14:textId="77777777" w:rsidR="00BA6BE3" w:rsidRPr="00A97C08" w:rsidRDefault="00BA6BE3" w:rsidP="00F01D92">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BF06A31" w14:textId="77777777" w:rsidR="00BA6BE3" w:rsidRPr="00A97C08" w:rsidRDefault="00BA6BE3" w:rsidP="00F01D92">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126C1BA" w14:textId="77777777" w:rsidR="00BA6BE3" w:rsidRPr="00A97C08" w:rsidRDefault="00BA6BE3" w:rsidP="00F01D92">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14:paraId="26E2D3F0" w14:textId="77777777" w:rsidR="00BA6BE3" w:rsidRPr="00A97C08" w:rsidRDefault="006B5BBA" w:rsidP="00F01D92">
            <w:pPr>
              <w:jc w:val="center"/>
              <w:rPr>
                <w:rFonts w:eastAsia="MS PGothic" w:cs="Arial"/>
                <w:b/>
                <w:lang w:val="en-US" w:eastAsia="ja-JP"/>
              </w:rPr>
            </w:pPr>
            <w:r>
              <w:rPr>
                <w:rFonts w:eastAsia="MS PGothic" w:cs="Arial"/>
                <w:b/>
                <w:lang w:val="en-US" w:eastAsia="ja-JP"/>
              </w:rPr>
              <w:t>ECMWF</w:t>
            </w:r>
          </w:p>
        </w:tc>
      </w:tr>
      <w:tr w:rsidR="00342751" w:rsidRPr="00845214" w14:paraId="2DBD7E4F"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247DC3ED" w14:textId="77777777" w:rsidR="00624045" w:rsidRPr="00A97C08" w:rsidRDefault="00624045" w:rsidP="0084288E">
            <w:pPr>
              <w:jc w:val="center"/>
              <w:rPr>
                <w:rFonts w:eastAsia="MS PGothic" w:cs="Arial"/>
                <w:lang w:val="en-US" w:eastAsia="ja-JP"/>
              </w:rPr>
            </w:pPr>
            <w:r w:rsidRPr="00A97C08">
              <w:rPr>
                <w:rFonts w:eastAsia="MS PGothic" w:cs="Arial"/>
                <w:color w:val="000000"/>
              </w:rPr>
              <w:t>98434</w:t>
            </w:r>
          </w:p>
        </w:tc>
        <w:tc>
          <w:tcPr>
            <w:tcW w:w="1672" w:type="dxa"/>
            <w:tcBorders>
              <w:top w:val="nil"/>
              <w:left w:val="nil"/>
              <w:bottom w:val="single" w:sz="4" w:space="0" w:color="auto"/>
              <w:right w:val="single" w:sz="4" w:space="0" w:color="auto"/>
            </w:tcBorders>
            <w:shd w:val="clear" w:color="auto" w:fill="auto"/>
            <w:vAlign w:val="bottom"/>
            <w:hideMark/>
          </w:tcPr>
          <w:p w14:paraId="07D21CF7" w14:textId="77777777" w:rsidR="00624045" w:rsidRPr="00A97C08" w:rsidRDefault="00624045" w:rsidP="0084288E">
            <w:pPr>
              <w:rPr>
                <w:rFonts w:eastAsia="MS PGothic" w:cs="Arial"/>
                <w:lang w:val="en-US" w:eastAsia="ja-JP"/>
              </w:rPr>
            </w:pPr>
            <w:r w:rsidRPr="00A97C08">
              <w:rPr>
                <w:rFonts w:eastAsia="MS PGothic" w:cs="Arial"/>
                <w:color w:val="000000"/>
              </w:rPr>
              <w:t>INFANTA</w:t>
            </w:r>
          </w:p>
        </w:tc>
        <w:tc>
          <w:tcPr>
            <w:tcW w:w="1116" w:type="dxa"/>
            <w:tcBorders>
              <w:top w:val="nil"/>
              <w:left w:val="nil"/>
              <w:bottom w:val="single" w:sz="4" w:space="0" w:color="auto"/>
              <w:right w:val="single" w:sz="4" w:space="0" w:color="auto"/>
            </w:tcBorders>
            <w:shd w:val="clear" w:color="auto" w:fill="auto"/>
            <w:vAlign w:val="bottom"/>
            <w:hideMark/>
          </w:tcPr>
          <w:p w14:paraId="22ADD63F" w14:textId="77777777" w:rsidR="00624045" w:rsidRPr="00A97C08" w:rsidRDefault="00624045" w:rsidP="0084288E">
            <w:pPr>
              <w:jc w:val="center"/>
              <w:rPr>
                <w:rFonts w:eastAsia="MS PGothic" w:cs="Arial"/>
                <w:lang w:val="en-US" w:eastAsia="ja-JP"/>
              </w:rPr>
            </w:pPr>
            <w:r w:rsidRPr="00A97C08">
              <w:rPr>
                <w:rFonts w:eastAsia="MS PGothic" w:cs="Arial"/>
                <w:color w:val="000000"/>
              </w:rPr>
              <w:t>14.7464</w:t>
            </w:r>
          </w:p>
        </w:tc>
        <w:tc>
          <w:tcPr>
            <w:tcW w:w="1314" w:type="dxa"/>
            <w:tcBorders>
              <w:top w:val="nil"/>
              <w:left w:val="nil"/>
              <w:bottom w:val="single" w:sz="4" w:space="0" w:color="auto"/>
              <w:right w:val="single" w:sz="4" w:space="0" w:color="auto"/>
            </w:tcBorders>
            <w:shd w:val="clear" w:color="auto" w:fill="auto"/>
            <w:vAlign w:val="bottom"/>
            <w:hideMark/>
          </w:tcPr>
          <w:p w14:paraId="0200F04E" w14:textId="77777777" w:rsidR="00624045" w:rsidRPr="00A97C08" w:rsidRDefault="00624045" w:rsidP="0084288E">
            <w:pPr>
              <w:jc w:val="center"/>
              <w:rPr>
                <w:rFonts w:eastAsia="MS PGothic" w:cs="Arial"/>
                <w:lang w:val="en-US" w:eastAsia="ja-JP"/>
              </w:rPr>
            </w:pPr>
            <w:r w:rsidRPr="00A97C08">
              <w:rPr>
                <w:rFonts w:eastAsia="MS PGothic" w:cs="Arial"/>
                <w:color w:val="000000"/>
              </w:rPr>
              <w:t>121.6489</w:t>
            </w:r>
          </w:p>
        </w:tc>
        <w:tc>
          <w:tcPr>
            <w:tcW w:w="1080" w:type="dxa"/>
            <w:tcBorders>
              <w:top w:val="nil"/>
              <w:left w:val="nil"/>
              <w:bottom w:val="single" w:sz="4" w:space="0" w:color="auto"/>
              <w:right w:val="single" w:sz="4" w:space="0" w:color="auto"/>
            </w:tcBorders>
            <w:shd w:val="clear" w:color="auto" w:fill="auto"/>
            <w:vAlign w:val="bottom"/>
            <w:hideMark/>
          </w:tcPr>
          <w:p w14:paraId="790F8366" w14:textId="77777777" w:rsidR="00624045" w:rsidRPr="00A97C08" w:rsidRDefault="00624045" w:rsidP="0084288E">
            <w:pPr>
              <w:jc w:val="center"/>
              <w:rPr>
                <w:rFonts w:eastAsia="MS PGothic" w:cs="Arial"/>
                <w:lang w:val="en-US" w:eastAsia="ja-JP"/>
              </w:rPr>
            </w:pPr>
            <w:r w:rsidRPr="00A97C08">
              <w:rPr>
                <w:rFonts w:eastAsia="MS PGothic" w:cs="Arial"/>
                <w:color w:val="000000"/>
              </w:rPr>
              <w:t>7</w:t>
            </w:r>
          </w:p>
        </w:tc>
        <w:tc>
          <w:tcPr>
            <w:tcW w:w="720" w:type="dxa"/>
            <w:tcBorders>
              <w:top w:val="nil"/>
              <w:left w:val="nil"/>
              <w:bottom w:val="single" w:sz="4" w:space="0" w:color="auto"/>
              <w:right w:val="single" w:sz="4" w:space="0" w:color="auto"/>
            </w:tcBorders>
            <w:shd w:val="clear" w:color="auto" w:fill="auto"/>
            <w:vAlign w:val="center"/>
          </w:tcPr>
          <w:p w14:paraId="6330E08F"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6523AC22"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248F7A8E"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2F5D6A23"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232F761F"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59A35C03" w14:textId="77777777" w:rsidR="00624045" w:rsidRPr="00A97C08" w:rsidRDefault="00624045" w:rsidP="0084288E">
            <w:pPr>
              <w:jc w:val="center"/>
              <w:rPr>
                <w:rFonts w:eastAsia="MS PGothic" w:cs="Arial"/>
                <w:lang w:val="en-US" w:eastAsia="ja-JP"/>
              </w:rPr>
            </w:pPr>
            <w:r w:rsidRPr="00A97C08">
              <w:rPr>
                <w:rFonts w:eastAsia="MS PGothic" w:cs="Arial"/>
                <w:color w:val="000000"/>
              </w:rPr>
              <w:t>98223</w:t>
            </w:r>
          </w:p>
        </w:tc>
        <w:tc>
          <w:tcPr>
            <w:tcW w:w="1672" w:type="dxa"/>
            <w:tcBorders>
              <w:top w:val="nil"/>
              <w:left w:val="nil"/>
              <w:bottom w:val="single" w:sz="4" w:space="0" w:color="auto"/>
              <w:right w:val="single" w:sz="4" w:space="0" w:color="auto"/>
            </w:tcBorders>
            <w:shd w:val="clear" w:color="auto" w:fill="auto"/>
            <w:vAlign w:val="bottom"/>
            <w:hideMark/>
          </w:tcPr>
          <w:p w14:paraId="6B0DCB95" w14:textId="77777777" w:rsidR="00624045" w:rsidRPr="00A97C08" w:rsidRDefault="00624045" w:rsidP="0084288E">
            <w:pPr>
              <w:rPr>
                <w:rFonts w:eastAsia="MS PGothic" w:cs="Arial"/>
                <w:lang w:val="en-US" w:eastAsia="ja-JP"/>
              </w:rPr>
            </w:pPr>
            <w:r w:rsidRPr="00A97C08">
              <w:rPr>
                <w:rFonts w:eastAsia="MS PGothic" w:cs="Arial"/>
                <w:i/>
                <w:color w:val="000000"/>
              </w:rPr>
              <w:t>LAOAG</w:t>
            </w:r>
          </w:p>
        </w:tc>
        <w:tc>
          <w:tcPr>
            <w:tcW w:w="1116" w:type="dxa"/>
            <w:tcBorders>
              <w:top w:val="nil"/>
              <w:left w:val="nil"/>
              <w:bottom w:val="single" w:sz="4" w:space="0" w:color="auto"/>
              <w:right w:val="single" w:sz="4" w:space="0" w:color="auto"/>
            </w:tcBorders>
            <w:shd w:val="clear" w:color="auto" w:fill="auto"/>
            <w:vAlign w:val="bottom"/>
            <w:hideMark/>
          </w:tcPr>
          <w:p w14:paraId="0B4813EF" w14:textId="77777777" w:rsidR="00624045" w:rsidRPr="00A97C08" w:rsidRDefault="00624045" w:rsidP="0084288E">
            <w:pPr>
              <w:jc w:val="center"/>
              <w:rPr>
                <w:rFonts w:eastAsia="MS PGothic" w:cs="Arial"/>
                <w:lang w:val="en-US" w:eastAsia="ja-JP"/>
              </w:rPr>
            </w:pPr>
            <w:r w:rsidRPr="00A97C08">
              <w:rPr>
                <w:rFonts w:eastAsia="MS PGothic" w:cs="Arial"/>
                <w:color w:val="000000"/>
              </w:rPr>
              <w:t>18.1828</w:t>
            </w:r>
          </w:p>
        </w:tc>
        <w:tc>
          <w:tcPr>
            <w:tcW w:w="1314" w:type="dxa"/>
            <w:tcBorders>
              <w:top w:val="nil"/>
              <w:left w:val="nil"/>
              <w:bottom w:val="single" w:sz="4" w:space="0" w:color="auto"/>
              <w:right w:val="single" w:sz="4" w:space="0" w:color="auto"/>
            </w:tcBorders>
            <w:shd w:val="clear" w:color="auto" w:fill="auto"/>
            <w:vAlign w:val="bottom"/>
            <w:hideMark/>
          </w:tcPr>
          <w:p w14:paraId="67317497" w14:textId="77777777" w:rsidR="00624045" w:rsidRPr="00A97C08" w:rsidRDefault="00624045" w:rsidP="0084288E">
            <w:pPr>
              <w:jc w:val="center"/>
              <w:rPr>
                <w:rFonts w:eastAsia="MS PGothic" w:cs="Arial"/>
                <w:lang w:val="en-US" w:eastAsia="ja-JP"/>
              </w:rPr>
            </w:pPr>
            <w:r w:rsidRPr="00A97C08">
              <w:rPr>
                <w:rFonts w:eastAsia="MS PGothic" w:cs="Arial"/>
                <w:color w:val="000000"/>
              </w:rPr>
              <w:t>120.5342</w:t>
            </w:r>
          </w:p>
        </w:tc>
        <w:tc>
          <w:tcPr>
            <w:tcW w:w="1080" w:type="dxa"/>
            <w:tcBorders>
              <w:top w:val="nil"/>
              <w:left w:val="nil"/>
              <w:bottom w:val="single" w:sz="4" w:space="0" w:color="auto"/>
              <w:right w:val="single" w:sz="4" w:space="0" w:color="auto"/>
            </w:tcBorders>
            <w:shd w:val="clear" w:color="auto" w:fill="auto"/>
            <w:vAlign w:val="bottom"/>
            <w:hideMark/>
          </w:tcPr>
          <w:p w14:paraId="6F52AA9B" w14:textId="77777777" w:rsidR="00624045" w:rsidRPr="00A97C08" w:rsidRDefault="00624045" w:rsidP="0084288E">
            <w:pPr>
              <w:jc w:val="center"/>
              <w:rPr>
                <w:rFonts w:eastAsia="MS PGothic" w:cs="Arial"/>
                <w:lang w:val="en-US" w:eastAsia="ja-JP"/>
              </w:rPr>
            </w:pPr>
            <w:r w:rsidRPr="00A97C08">
              <w:rPr>
                <w:rFonts w:eastAsia="MS PGothic"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5167EFC6"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1B665553"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3FE41530"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2C0DA995"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1B7BA502"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6ED3578E" w14:textId="77777777" w:rsidR="00624045" w:rsidRPr="00A97C08" w:rsidRDefault="00624045" w:rsidP="0084288E">
            <w:pPr>
              <w:jc w:val="center"/>
              <w:rPr>
                <w:rFonts w:eastAsia="MS PGothic" w:cs="Arial"/>
                <w:lang w:val="en-US" w:eastAsia="ja-JP"/>
              </w:rPr>
            </w:pPr>
            <w:r w:rsidRPr="00A97C08">
              <w:rPr>
                <w:rFonts w:eastAsia="MS PGothic" w:cs="Arial"/>
                <w:color w:val="000000"/>
              </w:rPr>
              <w:t>98233</w:t>
            </w:r>
          </w:p>
        </w:tc>
        <w:tc>
          <w:tcPr>
            <w:tcW w:w="1672" w:type="dxa"/>
            <w:tcBorders>
              <w:top w:val="nil"/>
              <w:left w:val="nil"/>
              <w:bottom w:val="single" w:sz="4" w:space="0" w:color="auto"/>
              <w:right w:val="single" w:sz="4" w:space="0" w:color="auto"/>
            </w:tcBorders>
            <w:shd w:val="clear" w:color="auto" w:fill="auto"/>
            <w:vAlign w:val="bottom"/>
            <w:hideMark/>
          </w:tcPr>
          <w:p w14:paraId="3CD2C9B0" w14:textId="77777777" w:rsidR="00624045" w:rsidRPr="00A97C08" w:rsidRDefault="00624045" w:rsidP="0084288E">
            <w:pPr>
              <w:rPr>
                <w:rFonts w:eastAsia="MS PGothic" w:cs="Arial"/>
                <w:lang w:val="en-US" w:eastAsia="ja-JP"/>
              </w:rPr>
            </w:pPr>
            <w:r w:rsidRPr="00A97C08">
              <w:rPr>
                <w:rFonts w:eastAsia="MS PGothic" w:cs="Arial"/>
                <w:i/>
                <w:color w:val="000000"/>
              </w:rPr>
              <w:t>TUGUEGARAO</w:t>
            </w:r>
          </w:p>
        </w:tc>
        <w:tc>
          <w:tcPr>
            <w:tcW w:w="1116" w:type="dxa"/>
            <w:tcBorders>
              <w:top w:val="nil"/>
              <w:left w:val="nil"/>
              <w:bottom w:val="single" w:sz="4" w:space="0" w:color="auto"/>
              <w:right w:val="single" w:sz="4" w:space="0" w:color="auto"/>
            </w:tcBorders>
            <w:shd w:val="clear" w:color="auto" w:fill="auto"/>
            <w:vAlign w:val="bottom"/>
            <w:hideMark/>
          </w:tcPr>
          <w:p w14:paraId="7D903C60" w14:textId="77777777" w:rsidR="00624045" w:rsidRPr="00A97C08" w:rsidRDefault="00624045" w:rsidP="0084288E">
            <w:pPr>
              <w:jc w:val="center"/>
              <w:rPr>
                <w:rFonts w:eastAsia="MS PGothic" w:cs="Arial"/>
                <w:lang w:val="en-US" w:eastAsia="ja-JP"/>
              </w:rPr>
            </w:pPr>
            <w:r w:rsidRPr="00A97C08">
              <w:rPr>
                <w:rFonts w:eastAsia="MS PGothic" w:cs="Arial"/>
                <w:color w:val="000000"/>
              </w:rPr>
              <w:t>17.6375</w:t>
            </w:r>
          </w:p>
        </w:tc>
        <w:tc>
          <w:tcPr>
            <w:tcW w:w="1314" w:type="dxa"/>
            <w:tcBorders>
              <w:top w:val="nil"/>
              <w:left w:val="nil"/>
              <w:bottom w:val="single" w:sz="4" w:space="0" w:color="auto"/>
              <w:right w:val="single" w:sz="4" w:space="0" w:color="auto"/>
            </w:tcBorders>
            <w:shd w:val="clear" w:color="auto" w:fill="auto"/>
            <w:vAlign w:val="bottom"/>
            <w:hideMark/>
          </w:tcPr>
          <w:p w14:paraId="21692E1B" w14:textId="77777777" w:rsidR="00624045" w:rsidRPr="00A97C08" w:rsidRDefault="00624045" w:rsidP="0084288E">
            <w:pPr>
              <w:jc w:val="center"/>
              <w:rPr>
                <w:rFonts w:eastAsia="MS PGothic" w:cs="Arial"/>
                <w:lang w:val="en-US" w:eastAsia="ja-JP"/>
              </w:rPr>
            </w:pPr>
            <w:r w:rsidRPr="00A97C08">
              <w:rPr>
                <w:rFonts w:eastAsia="MS PGothic" w:cs="Arial"/>
                <w:color w:val="000000"/>
              </w:rPr>
              <w:t>121.7525</w:t>
            </w:r>
          </w:p>
        </w:tc>
        <w:tc>
          <w:tcPr>
            <w:tcW w:w="1080" w:type="dxa"/>
            <w:tcBorders>
              <w:top w:val="nil"/>
              <w:left w:val="nil"/>
              <w:bottom w:val="single" w:sz="4" w:space="0" w:color="auto"/>
              <w:right w:val="single" w:sz="4" w:space="0" w:color="auto"/>
            </w:tcBorders>
            <w:shd w:val="clear" w:color="auto" w:fill="auto"/>
            <w:vAlign w:val="bottom"/>
            <w:hideMark/>
          </w:tcPr>
          <w:p w14:paraId="5B1A85C4" w14:textId="77777777" w:rsidR="00624045" w:rsidRPr="00A97C08" w:rsidRDefault="00624045" w:rsidP="0084288E">
            <w:pPr>
              <w:jc w:val="center"/>
              <w:rPr>
                <w:rFonts w:eastAsia="MS PGothic" w:cs="Arial"/>
                <w:lang w:val="en-US" w:eastAsia="ja-JP"/>
              </w:rPr>
            </w:pPr>
            <w:r w:rsidRPr="00A97C08">
              <w:rPr>
                <w:rFonts w:eastAsia="MS PGothic" w:cs="Arial"/>
                <w:color w:val="000000"/>
              </w:rPr>
              <w:t>62</w:t>
            </w:r>
          </w:p>
        </w:tc>
        <w:tc>
          <w:tcPr>
            <w:tcW w:w="720" w:type="dxa"/>
            <w:tcBorders>
              <w:top w:val="nil"/>
              <w:left w:val="nil"/>
              <w:bottom w:val="single" w:sz="4" w:space="0" w:color="auto"/>
              <w:right w:val="single" w:sz="4" w:space="0" w:color="auto"/>
            </w:tcBorders>
            <w:shd w:val="clear" w:color="auto" w:fill="auto"/>
            <w:vAlign w:val="center"/>
          </w:tcPr>
          <w:p w14:paraId="238AA6BE"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192B8824"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36127AA3"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7DF78379"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1A3E695B"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7175EE81" w14:textId="77777777" w:rsidR="00624045" w:rsidRPr="00A97C08" w:rsidRDefault="00624045" w:rsidP="0084288E">
            <w:pPr>
              <w:jc w:val="center"/>
              <w:rPr>
                <w:rFonts w:eastAsia="MS PGothic" w:cs="Arial"/>
                <w:lang w:val="en-US" w:eastAsia="ja-JP"/>
              </w:rPr>
            </w:pPr>
            <w:r w:rsidRPr="00A97C08">
              <w:rPr>
                <w:rFonts w:eastAsia="MS PGothic" w:cs="Arial"/>
                <w:color w:val="000000"/>
              </w:rPr>
              <w:t>98325</w:t>
            </w:r>
          </w:p>
        </w:tc>
        <w:tc>
          <w:tcPr>
            <w:tcW w:w="1672" w:type="dxa"/>
            <w:tcBorders>
              <w:top w:val="nil"/>
              <w:left w:val="nil"/>
              <w:bottom w:val="single" w:sz="4" w:space="0" w:color="auto"/>
              <w:right w:val="single" w:sz="4" w:space="0" w:color="auto"/>
            </w:tcBorders>
            <w:shd w:val="clear" w:color="auto" w:fill="auto"/>
            <w:vAlign w:val="bottom"/>
            <w:hideMark/>
          </w:tcPr>
          <w:p w14:paraId="544BAE38" w14:textId="77777777" w:rsidR="00624045" w:rsidRPr="00A97C08" w:rsidRDefault="00624045" w:rsidP="0084288E">
            <w:pPr>
              <w:rPr>
                <w:rFonts w:eastAsia="MS PGothic" w:cs="Arial"/>
                <w:i/>
                <w:iCs/>
                <w:lang w:val="en-US" w:eastAsia="ja-JP"/>
              </w:rPr>
            </w:pPr>
            <w:r w:rsidRPr="00A97C08">
              <w:rPr>
                <w:rFonts w:eastAsia="MS PGothic" w:cs="Arial"/>
                <w:color w:val="000000"/>
              </w:rPr>
              <w:t>DAGUPAN</w:t>
            </w:r>
          </w:p>
        </w:tc>
        <w:tc>
          <w:tcPr>
            <w:tcW w:w="1116" w:type="dxa"/>
            <w:tcBorders>
              <w:top w:val="nil"/>
              <w:left w:val="nil"/>
              <w:bottom w:val="single" w:sz="4" w:space="0" w:color="auto"/>
              <w:right w:val="single" w:sz="4" w:space="0" w:color="auto"/>
            </w:tcBorders>
            <w:shd w:val="clear" w:color="auto" w:fill="auto"/>
            <w:vAlign w:val="bottom"/>
            <w:hideMark/>
          </w:tcPr>
          <w:p w14:paraId="76676EC9" w14:textId="77777777" w:rsidR="00624045" w:rsidRPr="00A97C08" w:rsidRDefault="00624045" w:rsidP="0084288E">
            <w:pPr>
              <w:jc w:val="center"/>
              <w:rPr>
                <w:rFonts w:eastAsia="MS PGothic" w:cs="Arial"/>
                <w:lang w:val="en-US" w:eastAsia="ja-JP"/>
              </w:rPr>
            </w:pPr>
            <w:r w:rsidRPr="00A97C08">
              <w:rPr>
                <w:rFonts w:eastAsia="MS PGothic" w:cs="Arial"/>
                <w:color w:val="000000"/>
              </w:rPr>
              <w:t>16.0867</w:t>
            </w:r>
          </w:p>
        </w:tc>
        <w:tc>
          <w:tcPr>
            <w:tcW w:w="1314" w:type="dxa"/>
            <w:tcBorders>
              <w:top w:val="nil"/>
              <w:left w:val="nil"/>
              <w:bottom w:val="single" w:sz="4" w:space="0" w:color="auto"/>
              <w:right w:val="single" w:sz="4" w:space="0" w:color="auto"/>
            </w:tcBorders>
            <w:shd w:val="clear" w:color="auto" w:fill="auto"/>
            <w:vAlign w:val="bottom"/>
            <w:hideMark/>
          </w:tcPr>
          <w:p w14:paraId="79120A0E" w14:textId="77777777" w:rsidR="00624045" w:rsidRPr="00A97C08" w:rsidRDefault="00624045" w:rsidP="0084288E">
            <w:pPr>
              <w:jc w:val="center"/>
              <w:rPr>
                <w:rFonts w:eastAsia="MS PGothic" w:cs="Arial"/>
                <w:lang w:val="en-US" w:eastAsia="ja-JP"/>
              </w:rPr>
            </w:pPr>
            <w:r w:rsidRPr="00A97C08">
              <w:rPr>
                <w:rFonts w:eastAsia="MS PGothic" w:cs="Arial"/>
                <w:color w:val="000000"/>
              </w:rPr>
              <w:t>120.3522</w:t>
            </w:r>
          </w:p>
        </w:tc>
        <w:tc>
          <w:tcPr>
            <w:tcW w:w="1080" w:type="dxa"/>
            <w:tcBorders>
              <w:top w:val="nil"/>
              <w:left w:val="nil"/>
              <w:bottom w:val="single" w:sz="4" w:space="0" w:color="auto"/>
              <w:right w:val="single" w:sz="4" w:space="0" w:color="auto"/>
            </w:tcBorders>
            <w:shd w:val="clear" w:color="auto" w:fill="auto"/>
            <w:vAlign w:val="bottom"/>
            <w:hideMark/>
          </w:tcPr>
          <w:p w14:paraId="4418B0CC" w14:textId="77777777" w:rsidR="00624045" w:rsidRPr="00A97C08" w:rsidRDefault="00624045" w:rsidP="0084288E">
            <w:pPr>
              <w:jc w:val="center"/>
              <w:rPr>
                <w:rFonts w:eastAsia="MS PGothic" w:cs="Arial"/>
                <w:lang w:val="en-US" w:eastAsia="ja-JP"/>
              </w:rPr>
            </w:pPr>
            <w:r w:rsidRPr="00A97C08">
              <w:rPr>
                <w:rFonts w:eastAsia="MS PGothic"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024369BD"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6F3C3327"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7383418C"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0D769BA9"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11D394EB"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675C7C0F" w14:textId="77777777" w:rsidR="00624045" w:rsidRPr="00A97C08" w:rsidRDefault="00624045" w:rsidP="0084288E">
            <w:pPr>
              <w:jc w:val="center"/>
              <w:rPr>
                <w:rFonts w:eastAsia="MS PGothic" w:cs="Arial"/>
                <w:lang w:val="en-US" w:eastAsia="ja-JP"/>
              </w:rPr>
            </w:pPr>
            <w:r w:rsidRPr="00A97C08">
              <w:rPr>
                <w:rFonts w:eastAsia="MS PGothic" w:cs="Arial"/>
                <w:color w:val="000000"/>
              </w:rPr>
              <w:t>98327</w:t>
            </w:r>
          </w:p>
        </w:tc>
        <w:tc>
          <w:tcPr>
            <w:tcW w:w="1672" w:type="dxa"/>
            <w:tcBorders>
              <w:top w:val="nil"/>
              <w:left w:val="nil"/>
              <w:bottom w:val="single" w:sz="4" w:space="0" w:color="auto"/>
              <w:right w:val="single" w:sz="4" w:space="0" w:color="auto"/>
            </w:tcBorders>
            <w:shd w:val="clear" w:color="auto" w:fill="auto"/>
            <w:vAlign w:val="bottom"/>
            <w:hideMark/>
          </w:tcPr>
          <w:p w14:paraId="62102789" w14:textId="77777777" w:rsidR="00624045" w:rsidRPr="00A97C08" w:rsidRDefault="00624045" w:rsidP="0084288E">
            <w:pPr>
              <w:rPr>
                <w:rFonts w:eastAsia="MS PGothic" w:cs="Arial"/>
                <w:i/>
                <w:iCs/>
                <w:lang w:val="en-US" w:eastAsia="ja-JP"/>
              </w:rPr>
            </w:pPr>
            <w:r w:rsidRPr="00A97C08">
              <w:rPr>
                <w:rFonts w:eastAsia="MS PGothic" w:cs="Arial"/>
                <w:color w:val="000000"/>
              </w:rPr>
              <w:t>CLARK AB</w:t>
            </w:r>
          </w:p>
        </w:tc>
        <w:tc>
          <w:tcPr>
            <w:tcW w:w="1116" w:type="dxa"/>
            <w:tcBorders>
              <w:top w:val="nil"/>
              <w:left w:val="nil"/>
              <w:bottom w:val="single" w:sz="4" w:space="0" w:color="auto"/>
              <w:right w:val="single" w:sz="4" w:space="0" w:color="auto"/>
            </w:tcBorders>
            <w:shd w:val="clear" w:color="auto" w:fill="auto"/>
            <w:vAlign w:val="bottom"/>
            <w:hideMark/>
          </w:tcPr>
          <w:p w14:paraId="20C995AD" w14:textId="77777777" w:rsidR="00624045" w:rsidRPr="00A97C08" w:rsidRDefault="00624045" w:rsidP="0084288E">
            <w:pPr>
              <w:jc w:val="center"/>
              <w:rPr>
                <w:rFonts w:eastAsia="MS PGothic" w:cs="Arial"/>
                <w:lang w:val="en-US" w:eastAsia="ja-JP"/>
              </w:rPr>
            </w:pPr>
            <w:r w:rsidRPr="00A97C08">
              <w:rPr>
                <w:rFonts w:eastAsia="MS PGothic" w:cs="Arial"/>
                <w:color w:val="000000"/>
              </w:rPr>
              <w:t>15.1853</w:t>
            </w:r>
          </w:p>
        </w:tc>
        <w:tc>
          <w:tcPr>
            <w:tcW w:w="1314" w:type="dxa"/>
            <w:tcBorders>
              <w:top w:val="nil"/>
              <w:left w:val="nil"/>
              <w:bottom w:val="single" w:sz="4" w:space="0" w:color="auto"/>
              <w:right w:val="single" w:sz="4" w:space="0" w:color="auto"/>
            </w:tcBorders>
            <w:shd w:val="clear" w:color="auto" w:fill="auto"/>
            <w:vAlign w:val="bottom"/>
            <w:hideMark/>
          </w:tcPr>
          <w:p w14:paraId="707FDEB1" w14:textId="77777777" w:rsidR="00624045" w:rsidRPr="00A97C08" w:rsidRDefault="00624045" w:rsidP="0084288E">
            <w:pPr>
              <w:jc w:val="center"/>
              <w:rPr>
                <w:rFonts w:eastAsia="MS PGothic" w:cs="Arial"/>
                <w:lang w:val="en-US" w:eastAsia="ja-JP"/>
              </w:rPr>
            </w:pPr>
            <w:r w:rsidRPr="00A97C08">
              <w:rPr>
                <w:rFonts w:eastAsia="MS PGothic" w:cs="Arial"/>
                <w:color w:val="000000"/>
              </w:rPr>
              <w:t>120.5489</w:t>
            </w:r>
          </w:p>
        </w:tc>
        <w:tc>
          <w:tcPr>
            <w:tcW w:w="1080" w:type="dxa"/>
            <w:tcBorders>
              <w:top w:val="nil"/>
              <w:left w:val="nil"/>
              <w:bottom w:val="single" w:sz="4" w:space="0" w:color="auto"/>
              <w:right w:val="single" w:sz="4" w:space="0" w:color="auto"/>
            </w:tcBorders>
            <w:shd w:val="clear" w:color="auto" w:fill="auto"/>
            <w:vAlign w:val="bottom"/>
            <w:hideMark/>
          </w:tcPr>
          <w:p w14:paraId="748F2C20" w14:textId="77777777" w:rsidR="00624045" w:rsidRPr="00A97C08" w:rsidRDefault="00624045" w:rsidP="0084288E">
            <w:pPr>
              <w:jc w:val="center"/>
              <w:rPr>
                <w:rFonts w:eastAsia="MS PGothic" w:cs="Arial"/>
                <w:lang w:val="en-US" w:eastAsia="ja-JP"/>
              </w:rPr>
            </w:pPr>
            <w:r w:rsidRPr="00A97C08">
              <w:rPr>
                <w:rFonts w:eastAsia="MS PGothic" w:cs="Arial"/>
              </w:rPr>
              <w:t>155</w:t>
            </w:r>
          </w:p>
        </w:tc>
        <w:tc>
          <w:tcPr>
            <w:tcW w:w="720" w:type="dxa"/>
            <w:tcBorders>
              <w:top w:val="nil"/>
              <w:left w:val="nil"/>
              <w:bottom w:val="single" w:sz="4" w:space="0" w:color="auto"/>
              <w:right w:val="single" w:sz="4" w:space="0" w:color="auto"/>
            </w:tcBorders>
            <w:shd w:val="clear" w:color="auto" w:fill="auto"/>
            <w:vAlign w:val="center"/>
          </w:tcPr>
          <w:p w14:paraId="339CC355"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1FFE6986"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7E2304C1"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207A6078"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113CB1FE"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7D04AD1F" w14:textId="77777777" w:rsidR="00624045" w:rsidRPr="00A97C08" w:rsidRDefault="00624045" w:rsidP="0084288E">
            <w:pPr>
              <w:jc w:val="center"/>
              <w:rPr>
                <w:rFonts w:eastAsia="MS PGothic" w:cs="Arial"/>
                <w:lang w:val="en-US" w:eastAsia="ja-JP"/>
              </w:rPr>
            </w:pPr>
            <w:r w:rsidRPr="00A97C08">
              <w:rPr>
                <w:rFonts w:eastAsia="MS PGothic" w:cs="Arial"/>
                <w:color w:val="000000"/>
              </w:rPr>
              <w:t>98328</w:t>
            </w:r>
          </w:p>
        </w:tc>
        <w:tc>
          <w:tcPr>
            <w:tcW w:w="1672" w:type="dxa"/>
            <w:tcBorders>
              <w:top w:val="nil"/>
              <w:left w:val="nil"/>
              <w:bottom w:val="single" w:sz="4" w:space="0" w:color="auto"/>
              <w:right w:val="single" w:sz="4" w:space="0" w:color="auto"/>
            </w:tcBorders>
            <w:shd w:val="clear" w:color="auto" w:fill="auto"/>
            <w:vAlign w:val="bottom"/>
            <w:hideMark/>
          </w:tcPr>
          <w:p w14:paraId="37726F7B" w14:textId="77777777" w:rsidR="00624045" w:rsidRPr="00A97C08" w:rsidRDefault="00624045" w:rsidP="0084288E">
            <w:pPr>
              <w:rPr>
                <w:rFonts w:eastAsia="MS PGothic" w:cs="Arial"/>
                <w:i/>
                <w:iCs/>
                <w:lang w:val="en-US" w:eastAsia="ja-JP"/>
              </w:rPr>
            </w:pPr>
            <w:r w:rsidRPr="00A97C08">
              <w:rPr>
                <w:rFonts w:eastAsia="MS PGothic" w:cs="Arial"/>
                <w:i/>
                <w:color w:val="000000"/>
              </w:rPr>
              <w:t>BAGUIO</w:t>
            </w:r>
          </w:p>
        </w:tc>
        <w:tc>
          <w:tcPr>
            <w:tcW w:w="1116" w:type="dxa"/>
            <w:tcBorders>
              <w:top w:val="nil"/>
              <w:left w:val="nil"/>
              <w:bottom w:val="single" w:sz="4" w:space="0" w:color="auto"/>
              <w:right w:val="single" w:sz="4" w:space="0" w:color="auto"/>
            </w:tcBorders>
            <w:shd w:val="clear" w:color="auto" w:fill="auto"/>
            <w:vAlign w:val="bottom"/>
            <w:hideMark/>
          </w:tcPr>
          <w:p w14:paraId="3C2B86D8" w14:textId="77777777" w:rsidR="00624045" w:rsidRPr="00A97C08" w:rsidRDefault="00624045" w:rsidP="0084288E">
            <w:pPr>
              <w:jc w:val="center"/>
              <w:rPr>
                <w:rFonts w:eastAsia="MS PGothic" w:cs="Arial"/>
                <w:lang w:val="en-US" w:eastAsia="ja-JP"/>
              </w:rPr>
            </w:pPr>
            <w:r w:rsidRPr="00A97C08">
              <w:rPr>
                <w:rFonts w:eastAsia="MS PGothic" w:cs="Arial"/>
                <w:color w:val="000000"/>
              </w:rPr>
              <w:t>16.4039</w:t>
            </w:r>
          </w:p>
        </w:tc>
        <w:tc>
          <w:tcPr>
            <w:tcW w:w="1314" w:type="dxa"/>
            <w:tcBorders>
              <w:top w:val="nil"/>
              <w:left w:val="nil"/>
              <w:bottom w:val="single" w:sz="4" w:space="0" w:color="auto"/>
              <w:right w:val="single" w:sz="4" w:space="0" w:color="auto"/>
            </w:tcBorders>
            <w:shd w:val="clear" w:color="auto" w:fill="auto"/>
            <w:vAlign w:val="bottom"/>
            <w:hideMark/>
          </w:tcPr>
          <w:p w14:paraId="6CE0D90B" w14:textId="77777777" w:rsidR="00624045" w:rsidRPr="00A97C08" w:rsidRDefault="00624045" w:rsidP="0084288E">
            <w:pPr>
              <w:jc w:val="center"/>
              <w:rPr>
                <w:rFonts w:eastAsia="MS PGothic" w:cs="Arial"/>
                <w:lang w:val="en-US" w:eastAsia="ja-JP"/>
              </w:rPr>
            </w:pPr>
            <w:r w:rsidRPr="00A97C08">
              <w:rPr>
                <w:rFonts w:eastAsia="MS PGothic" w:cs="Arial"/>
                <w:color w:val="000000"/>
              </w:rPr>
              <w:t>120.6014</w:t>
            </w:r>
          </w:p>
        </w:tc>
        <w:tc>
          <w:tcPr>
            <w:tcW w:w="1080" w:type="dxa"/>
            <w:tcBorders>
              <w:top w:val="nil"/>
              <w:left w:val="nil"/>
              <w:bottom w:val="single" w:sz="4" w:space="0" w:color="auto"/>
              <w:right w:val="single" w:sz="4" w:space="0" w:color="auto"/>
            </w:tcBorders>
            <w:shd w:val="clear" w:color="auto" w:fill="auto"/>
            <w:vAlign w:val="bottom"/>
            <w:hideMark/>
          </w:tcPr>
          <w:p w14:paraId="08F36D44" w14:textId="77777777" w:rsidR="00624045" w:rsidRPr="00A97C08" w:rsidRDefault="00624045" w:rsidP="0084288E">
            <w:pPr>
              <w:jc w:val="center"/>
              <w:rPr>
                <w:rFonts w:eastAsia="MS PGothic" w:cs="Arial"/>
                <w:lang w:val="en-US" w:eastAsia="ja-JP"/>
              </w:rPr>
            </w:pPr>
            <w:r w:rsidRPr="00A97C08">
              <w:rPr>
                <w:rFonts w:eastAsia="MS PGothic" w:cs="Arial"/>
              </w:rPr>
              <w:t>1510.08</w:t>
            </w:r>
          </w:p>
        </w:tc>
        <w:tc>
          <w:tcPr>
            <w:tcW w:w="720" w:type="dxa"/>
            <w:tcBorders>
              <w:top w:val="nil"/>
              <w:left w:val="nil"/>
              <w:bottom w:val="single" w:sz="4" w:space="0" w:color="auto"/>
              <w:right w:val="single" w:sz="4" w:space="0" w:color="auto"/>
            </w:tcBorders>
            <w:shd w:val="clear" w:color="auto" w:fill="auto"/>
            <w:vAlign w:val="center"/>
          </w:tcPr>
          <w:p w14:paraId="7DB37D53"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69DBDF1F"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330B9FC6"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5FFD3DE7"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4A94D821"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60852667" w14:textId="77777777" w:rsidR="00624045" w:rsidRPr="00A97C08" w:rsidRDefault="00624045" w:rsidP="0084288E">
            <w:pPr>
              <w:jc w:val="center"/>
              <w:rPr>
                <w:rFonts w:eastAsia="MS PGothic" w:cs="Arial"/>
                <w:lang w:val="en-US" w:eastAsia="ja-JP"/>
              </w:rPr>
            </w:pPr>
            <w:r w:rsidRPr="00A97C08">
              <w:rPr>
                <w:rFonts w:eastAsia="MS PGothic" w:cs="Arial"/>
                <w:color w:val="000000"/>
              </w:rPr>
              <w:t>98334</w:t>
            </w:r>
          </w:p>
        </w:tc>
        <w:tc>
          <w:tcPr>
            <w:tcW w:w="1672" w:type="dxa"/>
            <w:tcBorders>
              <w:top w:val="nil"/>
              <w:left w:val="nil"/>
              <w:bottom w:val="single" w:sz="4" w:space="0" w:color="auto"/>
              <w:right w:val="single" w:sz="4" w:space="0" w:color="auto"/>
            </w:tcBorders>
            <w:shd w:val="clear" w:color="auto" w:fill="auto"/>
            <w:vAlign w:val="bottom"/>
            <w:hideMark/>
          </w:tcPr>
          <w:p w14:paraId="6F1F220B" w14:textId="77777777" w:rsidR="00624045" w:rsidRPr="00A97C08" w:rsidRDefault="00624045" w:rsidP="0084288E">
            <w:pPr>
              <w:rPr>
                <w:rFonts w:eastAsia="MS PGothic" w:cs="Arial"/>
                <w:lang w:val="en-US" w:eastAsia="ja-JP"/>
              </w:rPr>
            </w:pPr>
            <w:r w:rsidRPr="00A97C08">
              <w:rPr>
                <w:rFonts w:eastAsia="MS PGothic" w:cs="Arial"/>
                <w:color w:val="000000"/>
              </w:rPr>
              <w:t>BALER RADAR</w:t>
            </w:r>
          </w:p>
        </w:tc>
        <w:tc>
          <w:tcPr>
            <w:tcW w:w="1116" w:type="dxa"/>
            <w:tcBorders>
              <w:top w:val="nil"/>
              <w:left w:val="nil"/>
              <w:bottom w:val="single" w:sz="4" w:space="0" w:color="auto"/>
              <w:right w:val="single" w:sz="4" w:space="0" w:color="auto"/>
            </w:tcBorders>
            <w:shd w:val="clear" w:color="auto" w:fill="auto"/>
            <w:vAlign w:val="bottom"/>
            <w:hideMark/>
          </w:tcPr>
          <w:p w14:paraId="1869FE07" w14:textId="77777777" w:rsidR="00624045" w:rsidRPr="00A97C08" w:rsidRDefault="00624045" w:rsidP="0084288E">
            <w:pPr>
              <w:jc w:val="center"/>
              <w:rPr>
                <w:rFonts w:eastAsia="MS PGothic" w:cs="Arial"/>
                <w:lang w:val="en-US" w:eastAsia="ja-JP"/>
              </w:rPr>
            </w:pPr>
            <w:r w:rsidRPr="00A97C08">
              <w:rPr>
                <w:rFonts w:eastAsia="MS PGothic" w:cs="Arial"/>
                <w:color w:val="000000"/>
              </w:rPr>
              <w:t>15.7492</w:t>
            </w:r>
          </w:p>
        </w:tc>
        <w:tc>
          <w:tcPr>
            <w:tcW w:w="1314" w:type="dxa"/>
            <w:tcBorders>
              <w:top w:val="nil"/>
              <w:left w:val="nil"/>
              <w:bottom w:val="single" w:sz="4" w:space="0" w:color="auto"/>
              <w:right w:val="single" w:sz="4" w:space="0" w:color="auto"/>
            </w:tcBorders>
            <w:shd w:val="clear" w:color="auto" w:fill="auto"/>
            <w:vAlign w:val="bottom"/>
            <w:hideMark/>
          </w:tcPr>
          <w:p w14:paraId="35431A1A" w14:textId="77777777" w:rsidR="00624045" w:rsidRPr="00A97C08" w:rsidRDefault="00624045" w:rsidP="0084288E">
            <w:pPr>
              <w:jc w:val="center"/>
              <w:rPr>
                <w:rFonts w:eastAsia="MS PGothic" w:cs="Arial"/>
                <w:lang w:val="en-US" w:eastAsia="ja-JP"/>
              </w:rPr>
            </w:pPr>
            <w:r w:rsidRPr="00A97C08">
              <w:rPr>
                <w:rFonts w:eastAsia="MS PGothic" w:cs="Arial"/>
                <w:color w:val="000000"/>
              </w:rPr>
              <w:t>121.6319</w:t>
            </w:r>
          </w:p>
        </w:tc>
        <w:tc>
          <w:tcPr>
            <w:tcW w:w="1080" w:type="dxa"/>
            <w:tcBorders>
              <w:top w:val="nil"/>
              <w:left w:val="nil"/>
              <w:bottom w:val="single" w:sz="4" w:space="0" w:color="auto"/>
              <w:right w:val="single" w:sz="4" w:space="0" w:color="auto"/>
            </w:tcBorders>
            <w:shd w:val="clear" w:color="auto" w:fill="auto"/>
            <w:vAlign w:val="bottom"/>
            <w:hideMark/>
          </w:tcPr>
          <w:p w14:paraId="6A4D1CD4" w14:textId="77777777" w:rsidR="00624045" w:rsidRPr="00A97C08" w:rsidRDefault="00624045" w:rsidP="0084288E">
            <w:pPr>
              <w:jc w:val="center"/>
              <w:rPr>
                <w:rFonts w:eastAsia="MS PGothic" w:cs="Arial"/>
                <w:lang w:val="en-US" w:eastAsia="ja-JP"/>
              </w:rPr>
            </w:pPr>
            <w:r w:rsidRPr="00A97C08">
              <w:rPr>
                <w:rFonts w:eastAsia="MS PGothic" w:cs="Arial"/>
              </w:rPr>
              <w:t>2256</w:t>
            </w:r>
          </w:p>
        </w:tc>
        <w:tc>
          <w:tcPr>
            <w:tcW w:w="720" w:type="dxa"/>
            <w:tcBorders>
              <w:top w:val="nil"/>
              <w:left w:val="nil"/>
              <w:bottom w:val="single" w:sz="4" w:space="0" w:color="auto"/>
              <w:right w:val="single" w:sz="4" w:space="0" w:color="auto"/>
            </w:tcBorders>
            <w:shd w:val="clear" w:color="auto" w:fill="auto"/>
            <w:vAlign w:val="center"/>
          </w:tcPr>
          <w:p w14:paraId="2B57D280"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6333380A"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3EF9B2AC"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0C483E90"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6AA06B89"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4B343E35" w14:textId="77777777" w:rsidR="00624045" w:rsidRPr="00A97C08" w:rsidRDefault="00624045" w:rsidP="0084288E">
            <w:pPr>
              <w:jc w:val="center"/>
              <w:rPr>
                <w:rFonts w:eastAsia="MS PGothic" w:cs="Arial"/>
                <w:lang w:val="en-US" w:eastAsia="ja-JP"/>
              </w:rPr>
            </w:pPr>
            <w:r w:rsidRPr="00A97C08">
              <w:rPr>
                <w:rFonts w:eastAsia="MS PGothic" w:cs="Arial"/>
                <w:color w:val="000000"/>
              </w:rPr>
              <w:t>98425</w:t>
            </w:r>
          </w:p>
        </w:tc>
        <w:tc>
          <w:tcPr>
            <w:tcW w:w="1672" w:type="dxa"/>
            <w:tcBorders>
              <w:top w:val="nil"/>
              <w:left w:val="nil"/>
              <w:bottom w:val="single" w:sz="4" w:space="0" w:color="auto"/>
              <w:right w:val="single" w:sz="4" w:space="0" w:color="auto"/>
            </w:tcBorders>
            <w:shd w:val="clear" w:color="auto" w:fill="auto"/>
            <w:vAlign w:val="bottom"/>
            <w:hideMark/>
          </w:tcPr>
          <w:p w14:paraId="2E435763" w14:textId="77777777" w:rsidR="00624045" w:rsidRPr="00A97C08" w:rsidRDefault="00624045" w:rsidP="0084288E">
            <w:pPr>
              <w:rPr>
                <w:rFonts w:eastAsia="MS PGothic" w:cs="Arial"/>
                <w:lang w:val="en-US" w:eastAsia="ja-JP"/>
              </w:rPr>
            </w:pPr>
            <w:r w:rsidRPr="00A97C08">
              <w:rPr>
                <w:rFonts w:eastAsia="MS PGothic" w:cs="Arial"/>
                <w:i/>
                <w:color w:val="000000"/>
              </w:rPr>
              <w:t>MANILA</w:t>
            </w:r>
          </w:p>
        </w:tc>
        <w:tc>
          <w:tcPr>
            <w:tcW w:w="1116" w:type="dxa"/>
            <w:tcBorders>
              <w:top w:val="nil"/>
              <w:left w:val="nil"/>
              <w:bottom w:val="single" w:sz="4" w:space="0" w:color="auto"/>
              <w:right w:val="single" w:sz="4" w:space="0" w:color="auto"/>
            </w:tcBorders>
            <w:shd w:val="clear" w:color="auto" w:fill="auto"/>
            <w:vAlign w:val="bottom"/>
            <w:hideMark/>
          </w:tcPr>
          <w:p w14:paraId="687C4C86" w14:textId="77777777" w:rsidR="00624045" w:rsidRPr="00A97C08" w:rsidRDefault="00624045" w:rsidP="0084288E">
            <w:pPr>
              <w:jc w:val="center"/>
              <w:rPr>
                <w:rFonts w:eastAsia="MS PGothic" w:cs="Arial"/>
                <w:lang w:val="en-US" w:eastAsia="ja-JP"/>
              </w:rPr>
            </w:pPr>
            <w:r w:rsidRPr="00A97C08">
              <w:rPr>
                <w:rFonts w:eastAsia="MS PGothic" w:cs="Arial"/>
                <w:color w:val="000000"/>
              </w:rPr>
              <w:t>14.5869</w:t>
            </w:r>
          </w:p>
        </w:tc>
        <w:tc>
          <w:tcPr>
            <w:tcW w:w="1314" w:type="dxa"/>
            <w:tcBorders>
              <w:top w:val="nil"/>
              <w:left w:val="nil"/>
              <w:bottom w:val="single" w:sz="4" w:space="0" w:color="auto"/>
              <w:right w:val="single" w:sz="4" w:space="0" w:color="auto"/>
            </w:tcBorders>
            <w:shd w:val="clear" w:color="auto" w:fill="auto"/>
            <w:vAlign w:val="bottom"/>
            <w:hideMark/>
          </w:tcPr>
          <w:p w14:paraId="0390AF8A" w14:textId="77777777" w:rsidR="00624045" w:rsidRPr="00A97C08" w:rsidRDefault="00624045" w:rsidP="0084288E">
            <w:pPr>
              <w:jc w:val="center"/>
              <w:rPr>
                <w:rFonts w:eastAsia="MS PGothic" w:cs="Arial"/>
                <w:lang w:val="en-US" w:eastAsia="ja-JP"/>
              </w:rPr>
            </w:pPr>
            <w:r w:rsidRPr="00A97C08">
              <w:rPr>
                <w:rFonts w:eastAsia="MS PGothic" w:cs="Arial"/>
                <w:color w:val="000000"/>
              </w:rPr>
              <w:t>120.9786</w:t>
            </w:r>
          </w:p>
        </w:tc>
        <w:tc>
          <w:tcPr>
            <w:tcW w:w="1080" w:type="dxa"/>
            <w:tcBorders>
              <w:top w:val="nil"/>
              <w:left w:val="nil"/>
              <w:bottom w:val="single" w:sz="4" w:space="0" w:color="auto"/>
              <w:right w:val="single" w:sz="4" w:space="0" w:color="auto"/>
            </w:tcBorders>
            <w:shd w:val="clear" w:color="auto" w:fill="auto"/>
            <w:vAlign w:val="bottom"/>
            <w:hideMark/>
          </w:tcPr>
          <w:p w14:paraId="60AAE219" w14:textId="77777777" w:rsidR="00624045" w:rsidRPr="00A97C08" w:rsidRDefault="00624045" w:rsidP="0084288E">
            <w:pPr>
              <w:jc w:val="center"/>
              <w:rPr>
                <w:rFonts w:eastAsia="MS PGothic" w:cs="Arial"/>
                <w:lang w:val="en-US" w:eastAsia="ja-JP"/>
              </w:rPr>
            </w:pPr>
            <w:r w:rsidRPr="00A97C08">
              <w:rPr>
                <w:rFonts w:eastAsia="MS PGothic" w:cs="Arial"/>
              </w:rPr>
              <w:t>13</w:t>
            </w:r>
          </w:p>
        </w:tc>
        <w:tc>
          <w:tcPr>
            <w:tcW w:w="720" w:type="dxa"/>
            <w:tcBorders>
              <w:top w:val="nil"/>
              <w:left w:val="nil"/>
              <w:bottom w:val="single" w:sz="4" w:space="0" w:color="auto"/>
              <w:right w:val="single" w:sz="4" w:space="0" w:color="auto"/>
            </w:tcBorders>
            <w:shd w:val="clear" w:color="auto" w:fill="auto"/>
            <w:vAlign w:val="center"/>
          </w:tcPr>
          <w:p w14:paraId="16B0D64A"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19199C5E"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06908091"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70A0F9EA"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5B026E2B"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274A4568" w14:textId="77777777" w:rsidR="00624045" w:rsidRPr="00A97C08" w:rsidRDefault="00624045" w:rsidP="0084288E">
            <w:pPr>
              <w:jc w:val="center"/>
              <w:rPr>
                <w:rFonts w:eastAsia="MS PGothic" w:cs="Arial"/>
                <w:lang w:val="en-US" w:eastAsia="ja-JP"/>
              </w:rPr>
            </w:pPr>
            <w:r w:rsidRPr="00A97C08">
              <w:rPr>
                <w:rFonts w:eastAsia="MS PGothic" w:cs="Arial"/>
                <w:color w:val="000000"/>
              </w:rPr>
              <w:t>98531</w:t>
            </w:r>
          </w:p>
        </w:tc>
        <w:tc>
          <w:tcPr>
            <w:tcW w:w="1672" w:type="dxa"/>
            <w:tcBorders>
              <w:top w:val="nil"/>
              <w:left w:val="nil"/>
              <w:bottom w:val="single" w:sz="4" w:space="0" w:color="auto"/>
              <w:right w:val="single" w:sz="4" w:space="0" w:color="auto"/>
            </w:tcBorders>
            <w:shd w:val="clear" w:color="auto" w:fill="auto"/>
            <w:vAlign w:val="bottom"/>
            <w:hideMark/>
          </w:tcPr>
          <w:p w14:paraId="67556A11" w14:textId="77777777" w:rsidR="00624045" w:rsidRPr="00A97C08" w:rsidRDefault="00624045" w:rsidP="0084288E">
            <w:pPr>
              <w:rPr>
                <w:rFonts w:eastAsia="MS PGothic" w:cs="Arial"/>
                <w:i/>
                <w:iCs/>
                <w:lang w:val="en-US" w:eastAsia="ja-JP"/>
              </w:rPr>
            </w:pPr>
            <w:r w:rsidRPr="00A97C08">
              <w:rPr>
                <w:rFonts w:eastAsia="MS PGothic" w:cs="Arial"/>
                <w:color w:val="000000"/>
              </w:rPr>
              <w:t>SAN JOSE</w:t>
            </w:r>
          </w:p>
        </w:tc>
        <w:tc>
          <w:tcPr>
            <w:tcW w:w="1116" w:type="dxa"/>
            <w:tcBorders>
              <w:top w:val="nil"/>
              <w:left w:val="nil"/>
              <w:bottom w:val="single" w:sz="4" w:space="0" w:color="auto"/>
              <w:right w:val="single" w:sz="4" w:space="0" w:color="auto"/>
            </w:tcBorders>
            <w:shd w:val="clear" w:color="auto" w:fill="auto"/>
            <w:vAlign w:val="bottom"/>
            <w:hideMark/>
          </w:tcPr>
          <w:p w14:paraId="52D2EC5C" w14:textId="77777777" w:rsidR="00624045" w:rsidRPr="00A97C08" w:rsidRDefault="00624045" w:rsidP="0084288E">
            <w:pPr>
              <w:jc w:val="center"/>
              <w:rPr>
                <w:rFonts w:eastAsia="MS PGothic" w:cs="Arial"/>
                <w:lang w:val="en-US" w:eastAsia="ja-JP"/>
              </w:rPr>
            </w:pPr>
            <w:r w:rsidRPr="00A97C08">
              <w:rPr>
                <w:rFonts w:eastAsia="MS PGothic" w:cs="Arial"/>
                <w:color w:val="000000"/>
              </w:rPr>
              <w:t>12.3608</w:t>
            </w:r>
          </w:p>
        </w:tc>
        <w:tc>
          <w:tcPr>
            <w:tcW w:w="1314" w:type="dxa"/>
            <w:tcBorders>
              <w:top w:val="nil"/>
              <w:left w:val="nil"/>
              <w:bottom w:val="single" w:sz="4" w:space="0" w:color="auto"/>
              <w:right w:val="single" w:sz="4" w:space="0" w:color="auto"/>
            </w:tcBorders>
            <w:shd w:val="clear" w:color="auto" w:fill="auto"/>
            <w:vAlign w:val="bottom"/>
            <w:hideMark/>
          </w:tcPr>
          <w:p w14:paraId="00C26BA1" w14:textId="77777777" w:rsidR="00624045" w:rsidRPr="00A97C08" w:rsidRDefault="00624045" w:rsidP="0084288E">
            <w:pPr>
              <w:jc w:val="center"/>
              <w:rPr>
                <w:rFonts w:eastAsia="MS PGothic" w:cs="Arial"/>
                <w:lang w:val="en-US" w:eastAsia="ja-JP"/>
              </w:rPr>
            </w:pPr>
            <w:r w:rsidRPr="00A97C08">
              <w:rPr>
                <w:rFonts w:eastAsia="MS PGothic" w:cs="Arial"/>
                <w:color w:val="000000"/>
              </w:rPr>
              <w:t>121.0475</w:t>
            </w:r>
          </w:p>
        </w:tc>
        <w:tc>
          <w:tcPr>
            <w:tcW w:w="1080" w:type="dxa"/>
            <w:tcBorders>
              <w:top w:val="nil"/>
              <w:left w:val="nil"/>
              <w:bottom w:val="single" w:sz="4" w:space="0" w:color="auto"/>
              <w:right w:val="single" w:sz="4" w:space="0" w:color="auto"/>
            </w:tcBorders>
            <w:shd w:val="clear" w:color="auto" w:fill="auto"/>
            <w:vAlign w:val="bottom"/>
            <w:hideMark/>
          </w:tcPr>
          <w:p w14:paraId="3DA7A9AC" w14:textId="77777777" w:rsidR="00624045" w:rsidRPr="00A97C08" w:rsidRDefault="00624045" w:rsidP="0084288E">
            <w:pPr>
              <w:jc w:val="center"/>
              <w:rPr>
                <w:rFonts w:eastAsia="MS PGothic" w:cs="Arial"/>
                <w:lang w:val="en-US" w:eastAsia="ja-JP"/>
              </w:rPr>
            </w:pPr>
            <w:r w:rsidRPr="00A97C08">
              <w:rPr>
                <w:rFonts w:eastAsia="MS PGothic" w:cs="Arial"/>
              </w:rPr>
              <w:t>3.314</w:t>
            </w:r>
          </w:p>
        </w:tc>
        <w:tc>
          <w:tcPr>
            <w:tcW w:w="720" w:type="dxa"/>
            <w:tcBorders>
              <w:top w:val="nil"/>
              <w:left w:val="nil"/>
              <w:bottom w:val="single" w:sz="4" w:space="0" w:color="auto"/>
              <w:right w:val="single" w:sz="4" w:space="0" w:color="auto"/>
            </w:tcBorders>
            <w:shd w:val="clear" w:color="auto" w:fill="auto"/>
            <w:vAlign w:val="center"/>
          </w:tcPr>
          <w:p w14:paraId="64250F70"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7CCE2CD3"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0C9AA57F"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23CBC2F1"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2A4C2F7B"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07494091" w14:textId="77777777" w:rsidR="00624045" w:rsidRPr="00A97C08" w:rsidRDefault="00624045" w:rsidP="0084288E">
            <w:pPr>
              <w:jc w:val="center"/>
              <w:rPr>
                <w:rFonts w:eastAsia="MS PGothic" w:cs="Arial"/>
                <w:lang w:val="en-US" w:eastAsia="ja-JP"/>
              </w:rPr>
            </w:pPr>
            <w:r w:rsidRPr="00A97C08">
              <w:rPr>
                <w:rFonts w:eastAsia="MS PGothic" w:cs="Arial"/>
                <w:color w:val="000000"/>
              </w:rPr>
              <w:t>98430</w:t>
            </w:r>
          </w:p>
        </w:tc>
        <w:tc>
          <w:tcPr>
            <w:tcW w:w="1672" w:type="dxa"/>
            <w:tcBorders>
              <w:top w:val="nil"/>
              <w:left w:val="nil"/>
              <w:bottom w:val="single" w:sz="4" w:space="0" w:color="auto"/>
              <w:right w:val="single" w:sz="4" w:space="0" w:color="auto"/>
            </w:tcBorders>
            <w:shd w:val="clear" w:color="auto" w:fill="auto"/>
            <w:vAlign w:val="bottom"/>
            <w:hideMark/>
          </w:tcPr>
          <w:p w14:paraId="203E9F18" w14:textId="77777777" w:rsidR="00624045" w:rsidRPr="00A97C08" w:rsidRDefault="00624045" w:rsidP="0084288E">
            <w:pPr>
              <w:rPr>
                <w:rFonts w:eastAsia="MS PGothic" w:cs="Arial"/>
                <w:i/>
                <w:iCs/>
                <w:lang w:val="en-US" w:eastAsia="ja-JP"/>
              </w:rPr>
            </w:pPr>
            <w:r w:rsidRPr="00A97C08">
              <w:rPr>
                <w:rFonts w:eastAsia="MS PGothic" w:cs="Arial"/>
                <w:color w:val="000000"/>
              </w:rPr>
              <w:t>SCIENCE GARDEN</w:t>
            </w:r>
          </w:p>
        </w:tc>
        <w:tc>
          <w:tcPr>
            <w:tcW w:w="1116" w:type="dxa"/>
            <w:tcBorders>
              <w:top w:val="nil"/>
              <w:left w:val="nil"/>
              <w:bottom w:val="single" w:sz="4" w:space="0" w:color="auto"/>
              <w:right w:val="single" w:sz="4" w:space="0" w:color="auto"/>
            </w:tcBorders>
            <w:shd w:val="clear" w:color="auto" w:fill="auto"/>
            <w:vAlign w:val="bottom"/>
            <w:hideMark/>
          </w:tcPr>
          <w:p w14:paraId="1D6A19D6" w14:textId="77777777" w:rsidR="00624045" w:rsidRPr="00A97C08" w:rsidRDefault="00624045" w:rsidP="0084288E">
            <w:pPr>
              <w:jc w:val="center"/>
              <w:rPr>
                <w:rFonts w:eastAsia="MS PGothic" w:cs="Arial"/>
                <w:lang w:val="en-US" w:eastAsia="ja-JP"/>
              </w:rPr>
            </w:pPr>
            <w:r w:rsidRPr="00A97C08">
              <w:rPr>
                <w:rFonts w:eastAsia="MS PGothic" w:cs="Arial"/>
                <w:color w:val="000000"/>
              </w:rPr>
              <w:t>14.6447</w:t>
            </w:r>
          </w:p>
        </w:tc>
        <w:tc>
          <w:tcPr>
            <w:tcW w:w="1314" w:type="dxa"/>
            <w:tcBorders>
              <w:top w:val="nil"/>
              <w:left w:val="nil"/>
              <w:bottom w:val="single" w:sz="4" w:space="0" w:color="auto"/>
              <w:right w:val="single" w:sz="4" w:space="0" w:color="auto"/>
            </w:tcBorders>
            <w:shd w:val="clear" w:color="auto" w:fill="auto"/>
            <w:vAlign w:val="bottom"/>
            <w:hideMark/>
          </w:tcPr>
          <w:p w14:paraId="0A6DF07A" w14:textId="77777777" w:rsidR="00624045" w:rsidRPr="00A97C08" w:rsidRDefault="00624045" w:rsidP="0084288E">
            <w:pPr>
              <w:jc w:val="center"/>
              <w:rPr>
                <w:rFonts w:eastAsia="MS PGothic" w:cs="Arial"/>
                <w:lang w:val="en-US" w:eastAsia="ja-JP"/>
              </w:rPr>
            </w:pPr>
            <w:r w:rsidRPr="00A97C08">
              <w:rPr>
                <w:rFonts w:eastAsia="MS PGothic" w:cs="Arial"/>
                <w:color w:val="000000"/>
              </w:rPr>
              <w:t>121.0444</w:t>
            </w:r>
          </w:p>
        </w:tc>
        <w:tc>
          <w:tcPr>
            <w:tcW w:w="1080" w:type="dxa"/>
            <w:tcBorders>
              <w:top w:val="nil"/>
              <w:left w:val="nil"/>
              <w:bottom w:val="single" w:sz="4" w:space="0" w:color="auto"/>
              <w:right w:val="single" w:sz="4" w:space="0" w:color="auto"/>
            </w:tcBorders>
            <w:shd w:val="clear" w:color="auto" w:fill="auto"/>
            <w:vAlign w:val="bottom"/>
            <w:hideMark/>
          </w:tcPr>
          <w:p w14:paraId="36AF219B" w14:textId="77777777" w:rsidR="00624045" w:rsidRPr="00A97C08" w:rsidRDefault="00624045" w:rsidP="0084288E">
            <w:pPr>
              <w:jc w:val="center"/>
              <w:rPr>
                <w:rFonts w:eastAsia="MS PGothic" w:cs="Arial"/>
                <w:lang w:val="en-US" w:eastAsia="ja-JP"/>
              </w:rPr>
            </w:pPr>
            <w:r w:rsidRPr="00A97C08">
              <w:rPr>
                <w:rFonts w:eastAsia="MS PGothic" w:cs="Arial"/>
              </w:rPr>
              <w:t>43</w:t>
            </w:r>
          </w:p>
        </w:tc>
        <w:tc>
          <w:tcPr>
            <w:tcW w:w="720" w:type="dxa"/>
            <w:tcBorders>
              <w:top w:val="nil"/>
              <w:left w:val="nil"/>
              <w:bottom w:val="single" w:sz="4" w:space="0" w:color="auto"/>
              <w:right w:val="single" w:sz="4" w:space="0" w:color="auto"/>
            </w:tcBorders>
            <w:shd w:val="clear" w:color="auto" w:fill="auto"/>
            <w:vAlign w:val="center"/>
          </w:tcPr>
          <w:p w14:paraId="77A9145E"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2C7F4AEB"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2A69DB16"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3A0699EF"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3FC32EC2"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47C64A5D" w14:textId="77777777" w:rsidR="00624045" w:rsidRPr="00A97C08" w:rsidRDefault="00624045" w:rsidP="0084288E">
            <w:pPr>
              <w:jc w:val="center"/>
              <w:rPr>
                <w:rFonts w:eastAsia="MS PGothic" w:cs="Arial"/>
                <w:lang w:val="en-US" w:eastAsia="ja-JP"/>
              </w:rPr>
            </w:pPr>
            <w:r w:rsidRPr="00A97C08">
              <w:rPr>
                <w:rFonts w:eastAsia="MS PGothic" w:cs="Arial"/>
                <w:color w:val="000000"/>
              </w:rPr>
              <w:t>98431</w:t>
            </w:r>
          </w:p>
        </w:tc>
        <w:tc>
          <w:tcPr>
            <w:tcW w:w="1672" w:type="dxa"/>
            <w:tcBorders>
              <w:top w:val="nil"/>
              <w:left w:val="nil"/>
              <w:bottom w:val="single" w:sz="4" w:space="0" w:color="auto"/>
              <w:right w:val="single" w:sz="4" w:space="0" w:color="auto"/>
            </w:tcBorders>
            <w:shd w:val="clear" w:color="auto" w:fill="auto"/>
            <w:vAlign w:val="bottom"/>
            <w:hideMark/>
          </w:tcPr>
          <w:p w14:paraId="1D1FB2F8" w14:textId="77777777" w:rsidR="00624045" w:rsidRPr="00A97C08" w:rsidRDefault="00624045" w:rsidP="0084288E">
            <w:pPr>
              <w:rPr>
                <w:rFonts w:eastAsia="MS PGothic" w:cs="Arial"/>
                <w:lang w:val="en-US" w:eastAsia="ja-JP"/>
              </w:rPr>
            </w:pPr>
            <w:r w:rsidRPr="00A97C08">
              <w:rPr>
                <w:rFonts w:eastAsia="MS PGothic" w:cs="Arial"/>
                <w:color w:val="000000"/>
              </w:rPr>
              <w:t>CALAPAN</w:t>
            </w:r>
          </w:p>
        </w:tc>
        <w:tc>
          <w:tcPr>
            <w:tcW w:w="1116" w:type="dxa"/>
            <w:tcBorders>
              <w:top w:val="nil"/>
              <w:left w:val="nil"/>
              <w:bottom w:val="single" w:sz="4" w:space="0" w:color="auto"/>
              <w:right w:val="single" w:sz="4" w:space="0" w:color="auto"/>
            </w:tcBorders>
            <w:shd w:val="clear" w:color="auto" w:fill="auto"/>
            <w:vAlign w:val="bottom"/>
            <w:hideMark/>
          </w:tcPr>
          <w:p w14:paraId="64219E1F" w14:textId="77777777" w:rsidR="00624045" w:rsidRPr="00A97C08" w:rsidRDefault="00624045" w:rsidP="0084288E">
            <w:pPr>
              <w:jc w:val="center"/>
              <w:rPr>
                <w:rFonts w:eastAsia="MS PGothic" w:cs="Arial"/>
                <w:lang w:val="en-US" w:eastAsia="ja-JP"/>
              </w:rPr>
            </w:pPr>
            <w:r w:rsidRPr="00A97C08">
              <w:rPr>
                <w:rFonts w:eastAsia="MS PGothic" w:cs="Arial"/>
                <w:color w:val="000000"/>
              </w:rPr>
              <w:t>13.4097</w:t>
            </w:r>
          </w:p>
        </w:tc>
        <w:tc>
          <w:tcPr>
            <w:tcW w:w="1314" w:type="dxa"/>
            <w:tcBorders>
              <w:top w:val="nil"/>
              <w:left w:val="nil"/>
              <w:bottom w:val="single" w:sz="4" w:space="0" w:color="auto"/>
              <w:right w:val="single" w:sz="4" w:space="0" w:color="auto"/>
            </w:tcBorders>
            <w:shd w:val="clear" w:color="auto" w:fill="auto"/>
            <w:vAlign w:val="bottom"/>
            <w:hideMark/>
          </w:tcPr>
          <w:p w14:paraId="78BBF6C8" w14:textId="77777777" w:rsidR="00624045" w:rsidRPr="00A97C08" w:rsidRDefault="00624045" w:rsidP="0084288E">
            <w:pPr>
              <w:jc w:val="center"/>
              <w:rPr>
                <w:rFonts w:eastAsia="MS PGothic" w:cs="Arial"/>
                <w:lang w:val="en-US" w:eastAsia="ja-JP"/>
              </w:rPr>
            </w:pPr>
            <w:r w:rsidRPr="00A97C08">
              <w:rPr>
                <w:rFonts w:eastAsia="MS PGothic" w:cs="Arial"/>
                <w:color w:val="000000"/>
              </w:rPr>
              <w:t>121.1894</w:t>
            </w:r>
          </w:p>
        </w:tc>
        <w:tc>
          <w:tcPr>
            <w:tcW w:w="1080" w:type="dxa"/>
            <w:tcBorders>
              <w:top w:val="nil"/>
              <w:left w:val="nil"/>
              <w:bottom w:val="single" w:sz="4" w:space="0" w:color="auto"/>
              <w:right w:val="single" w:sz="4" w:space="0" w:color="auto"/>
            </w:tcBorders>
            <w:shd w:val="clear" w:color="auto" w:fill="auto"/>
            <w:vAlign w:val="bottom"/>
            <w:hideMark/>
          </w:tcPr>
          <w:p w14:paraId="5DF74998" w14:textId="77777777" w:rsidR="00624045" w:rsidRPr="00A97C08" w:rsidRDefault="00624045" w:rsidP="0084288E">
            <w:pPr>
              <w:jc w:val="center"/>
              <w:rPr>
                <w:rFonts w:eastAsia="MS PGothic" w:cs="Arial"/>
                <w:lang w:val="en-US" w:eastAsia="ja-JP"/>
              </w:rPr>
            </w:pPr>
            <w:r w:rsidRPr="00A97C08">
              <w:rPr>
                <w:rFonts w:eastAsia="MS PGothic" w:cs="Arial"/>
              </w:rPr>
              <w:t>41</w:t>
            </w:r>
          </w:p>
        </w:tc>
        <w:tc>
          <w:tcPr>
            <w:tcW w:w="720" w:type="dxa"/>
            <w:tcBorders>
              <w:top w:val="nil"/>
              <w:left w:val="nil"/>
              <w:bottom w:val="single" w:sz="4" w:space="0" w:color="auto"/>
              <w:right w:val="single" w:sz="4" w:space="0" w:color="auto"/>
            </w:tcBorders>
            <w:shd w:val="clear" w:color="auto" w:fill="auto"/>
            <w:vAlign w:val="center"/>
          </w:tcPr>
          <w:p w14:paraId="72CF3EA2"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13A2B4B5"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63FB2DF0"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361E3425"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280A9D32"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3DE58E9C" w14:textId="77777777" w:rsidR="00624045" w:rsidRPr="00A97C08" w:rsidRDefault="00624045" w:rsidP="0084288E">
            <w:pPr>
              <w:jc w:val="center"/>
              <w:rPr>
                <w:rFonts w:eastAsia="MS PGothic" w:cs="Arial"/>
                <w:lang w:val="en-US" w:eastAsia="ja-JP"/>
              </w:rPr>
            </w:pPr>
            <w:r w:rsidRPr="00A97C08">
              <w:rPr>
                <w:rFonts w:eastAsia="MS PGothic" w:cs="Arial"/>
                <w:color w:val="000000"/>
              </w:rPr>
              <w:t>98432</w:t>
            </w:r>
          </w:p>
        </w:tc>
        <w:tc>
          <w:tcPr>
            <w:tcW w:w="1672" w:type="dxa"/>
            <w:tcBorders>
              <w:top w:val="nil"/>
              <w:left w:val="nil"/>
              <w:bottom w:val="single" w:sz="4" w:space="0" w:color="auto"/>
              <w:right w:val="single" w:sz="4" w:space="0" w:color="auto"/>
            </w:tcBorders>
            <w:shd w:val="clear" w:color="auto" w:fill="auto"/>
            <w:vAlign w:val="bottom"/>
            <w:hideMark/>
          </w:tcPr>
          <w:p w14:paraId="2A9CD11D" w14:textId="77777777" w:rsidR="00624045" w:rsidRPr="00A97C08" w:rsidRDefault="00624045" w:rsidP="0084288E">
            <w:pPr>
              <w:rPr>
                <w:rFonts w:eastAsia="MS PGothic" w:cs="Arial"/>
                <w:i/>
                <w:iCs/>
                <w:lang w:val="en-US" w:eastAsia="ja-JP"/>
              </w:rPr>
            </w:pPr>
            <w:r w:rsidRPr="00A97C08">
              <w:rPr>
                <w:rFonts w:eastAsia="MS PGothic" w:cs="Arial"/>
                <w:color w:val="000000"/>
              </w:rPr>
              <w:t>AMBULONG</w:t>
            </w:r>
          </w:p>
        </w:tc>
        <w:tc>
          <w:tcPr>
            <w:tcW w:w="1116" w:type="dxa"/>
            <w:tcBorders>
              <w:top w:val="nil"/>
              <w:left w:val="nil"/>
              <w:bottom w:val="single" w:sz="4" w:space="0" w:color="auto"/>
              <w:right w:val="single" w:sz="4" w:space="0" w:color="auto"/>
            </w:tcBorders>
            <w:shd w:val="clear" w:color="auto" w:fill="auto"/>
            <w:vAlign w:val="bottom"/>
            <w:hideMark/>
          </w:tcPr>
          <w:p w14:paraId="5D0F023A" w14:textId="77777777" w:rsidR="00624045" w:rsidRPr="00A97C08" w:rsidRDefault="00624045" w:rsidP="0084288E">
            <w:pPr>
              <w:jc w:val="center"/>
              <w:rPr>
                <w:rFonts w:eastAsia="MS PGothic" w:cs="Arial"/>
                <w:lang w:val="en-US" w:eastAsia="ja-JP"/>
              </w:rPr>
            </w:pPr>
            <w:r w:rsidRPr="00A97C08">
              <w:rPr>
                <w:rFonts w:eastAsia="MS PGothic" w:cs="Arial"/>
                <w:color w:val="000000"/>
              </w:rPr>
              <w:t>14.0900</w:t>
            </w:r>
          </w:p>
        </w:tc>
        <w:tc>
          <w:tcPr>
            <w:tcW w:w="1314" w:type="dxa"/>
            <w:tcBorders>
              <w:top w:val="nil"/>
              <w:left w:val="nil"/>
              <w:bottom w:val="single" w:sz="4" w:space="0" w:color="auto"/>
              <w:right w:val="single" w:sz="4" w:space="0" w:color="auto"/>
            </w:tcBorders>
            <w:shd w:val="clear" w:color="auto" w:fill="auto"/>
            <w:vAlign w:val="bottom"/>
            <w:hideMark/>
          </w:tcPr>
          <w:p w14:paraId="23D549DB" w14:textId="77777777" w:rsidR="00624045" w:rsidRPr="00A97C08" w:rsidRDefault="00624045" w:rsidP="0084288E">
            <w:pPr>
              <w:jc w:val="center"/>
              <w:rPr>
                <w:rFonts w:eastAsia="MS PGothic" w:cs="Arial"/>
                <w:lang w:val="en-US" w:eastAsia="ja-JP"/>
              </w:rPr>
            </w:pPr>
            <w:r w:rsidRPr="00A97C08">
              <w:rPr>
                <w:rFonts w:eastAsia="MS PGothic" w:cs="Arial"/>
                <w:color w:val="000000"/>
              </w:rPr>
              <w:t>121.0550</w:t>
            </w:r>
          </w:p>
        </w:tc>
        <w:tc>
          <w:tcPr>
            <w:tcW w:w="1080" w:type="dxa"/>
            <w:tcBorders>
              <w:top w:val="nil"/>
              <w:left w:val="nil"/>
              <w:bottom w:val="single" w:sz="4" w:space="0" w:color="auto"/>
              <w:right w:val="single" w:sz="4" w:space="0" w:color="auto"/>
            </w:tcBorders>
            <w:shd w:val="clear" w:color="auto" w:fill="auto"/>
            <w:vAlign w:val="bottom"/>
            <w:hideMark/>
          </w:tcPr>
          <w:p w14:paraId="487F27C8" w14:textId="77777777" w:rsidR="00624045" w:rsidRPr="00A97C08" w:rsidRDefault="00624045" w:rsidP="0084288E">
            <w:pPr>
              <w:jc w:val="center"/>
              <w:rPr>
                <w:rFonts w:eastAsia="MS PGothic" w:cs="Arial"/>
                <w:lang w:val="en-US" w:eastAsia="ja-JP"/>
              </w:rPr>
            </w:pPr>
            <w:r w:rsidRPr="00A97C08">
              <w:rPr>
                <w:rFonts w:eastAsia="MS PGothic" w:cs="Arial"/>
              </w:rPr>
              <w:t>11</w:t>
            </w:r>
          </w:p>
        </w:tc>
        <w:tc>
          <w:tcPr>
            <w:tcW w:w="720" w:type="dxa"/>
            <w:tcBorders>
              <w:top w:val="nil"/>
              <w:left w:val="nil"/>
              <w:bottom w:val="single" w:sz="4" w:space="0" w:color="auto"/>
              <w:right w:val="single" w:sz="4" w:space="0" w:color="auto"/>
            </w:tcBorders>
            <w:shd w:val="clear" w:color="auto" w:fill="auto"/>
            <w:vAlign w:val="center"/>
          </w:tcPr>
          <w:p w14:paraId="5125F999"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38E54989"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4F42D646"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52231C89"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3FBAC540"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3A3D5072" w14:textId="77777777" w:rsidR="00624045" w:rsidRPr="00A97C08" w:rsidRDefault="00624045" w:rsidP="0084288E">
            <w:pPr>
              <w:jc w:val="center"/>
              <w:rPr>
                <w:rFonts w:eastAsia="MS PGothic" w:cs="Arial"/>
                <w:lang w:val="en-US" w:eastAsia="ja-JP"/>
              </w:rPr>
            </w:pPr>
            <w:r w:rsidRPr="00A97C08">
              <w:rPr>
                <w:rFonts w:eastAsia="MS PGothic" w:cs="Arial"/>
                <w:color w:val="000000"/>
              </w:rPr>
              <w:t>98444</w:t>
            </w:r>
          </w:p>
        </w:tc>
        <w:tc>
          <w:tcPr>
            <w:tcW w:w="1672" w:type="dxa"/>
            <w:tcBorders>
              <w:top w:val="nil"/>
              <w:left w:val="nil"/>
              <w:bottom w:val="single" w:sz="4" w:space="0" w:color="auto"/>
              <w:right w:val="single" w:sz="4" w:space="0" w:color="auto"/>
            </w:tcBorders>
            <w:shd w:val="clear" w:color="auto" w:fill="auto"/>
            <w:vAlign w:val="bottom"/>
            <w:hideMark/>
          </w:tcPr>
          <w:p w14:paraId="5D43F19D" w14:textId="77777777" w:rsidR="00624045" w:rsidRPr="00A97C08" w:rsidRDefault="00624045" w:rsidP="0084288E">
            <w:pPr>
              <w:rPr>
                <w:rFonts w:eastAsia="MS PGothic" w:cs="Arial"/>
                <w:i/>
                <w:iCs/>
                <w:lang w:val="en-US" w:eastAsia="ja-JP"/>
              </w:rPr>
            </w:pPr>
            <w:r w:rsidRPr="00A97C08">
              <w:rPr>
                <w:rFonts w:eastAsia="MS PGothic" w:cs="Arial"/>
                <w:i/>
                <w:color w:val="000000"/>
              </w:rPr>
              <w:t>LEGASPI</w:t>
            </w:r>
          </w:p>
        </w:tc>
        <w:tc>
          <w:tcPr>
            <w:tcW w:w="1116" w:type="dxa"/>
            <w:tcBorders>
              <w:top w:val="nil"/>
              <w:left w:val="nil"/>
              <w:bottom w:val="single" w:sz="4" w:space="0" w:color="auto"/>
              <w:right w:val="single" w:sz="4" w:space="0" w:color="auto"/>
            </w:tcBorders>
            <w:shd w:val="clear" w:color="auto" w:fill="auto"/>
            <w:vAlign w:val="bottom"/>
            <w:hideMark/>
          </w:tcPr>
          <w:p w14:paraId="129909D3" w14:textId="77777777" w:rsidR="00624045" w:rsidRPr="00A97C08" w:rsidRDefault="00624045" w:rsidP="0084288E">
            <w:pPr>
              <w:jc w:val="center"/>
              <w:rPr>
                <w:rFonts w:eastAsia="MS PGothic" w:cs="Arial"/>
                <w:lang w:val="en-US" w:eastAsia="ja-JP"/>
              </w:rPr>
            </w:pPr>
            <w:r w:rsidRPr="00A97C08">
              <w:rPr>
                <w:rFonts w:eastAsia="MS PGothic" w:cs="Arial"/>
                <w:color w:val="000000"/>
              </w:rPr>
              <w:t>13.1506</w:t>
            </w:r>
          </w:p>
        </w:tc>
        <w:tc>
          <w:tcPr>
            <w:tcW w:w="1314" w:type="dxa"/>
            <w:tcBorders>
              <w:top w:val="nil"/>
              <w:left w:val="nil"/>
              <w:bottom w:val="single" w:sz="4" w:space="0" w:color="auto"/>
              <w:right w:val="single" w:sz="4" w:space="0" w:color="auto"/>
            </w:tcBorders>
            <w:shd w:val="clear" w:color="auto" w:fill="auto"/>
            <w:vAlign w:val="bottom"/>
            <w:hideMark/>
          </w:tcPr>
          <w:p w14:paraId="141AABD0" w14:textId="77777777" w:rsidR="00624045" w:rsidRPr="00A97C08" w:rsidRDefault="00624045" w:rsidP="0084288E">
            <w:pPr>
              <w:jc w:val="center"/>
              <w:rPr>
                <w:rFonts w:eastAsia="MS PGothic" w:cs="Arial"/>
                <w:lang w:val="en-US" w:eastAsia="ja-JP"/>
              </w:rPr>
            </w:pPr>
            <w:r w:rsidRPr="00A97C08">
              <w:rPr>
                <w:rFonts w:eastAsia="MS PGothic" w:cs="Arial"/>
                <w:color w:val="000000"/>
              </w:rPr>
              <w:t>123.7283</w:t>
            </w:r>
          </w:p>
        </w:tc>
        <w:tc>
          <w:tcPr>
            <w:tcW w:w="1080" w:type="dxa"/>
            <w:tcBorders>
              <w:top w:val="nil"/>
              <w:left w:val="nil"/>
              <w:bottom w:val="single" w:sz="4" w:space="0" w:color="auto"/>
              <w:right w:val="single" w:sz="4" w:space="0" w:color="auto"/>
            </w:tcBorders>
            <w:shd w:val="clear" w:color="auto" w:fill="auto"/>
            <w:vAlign w:val="bottom"/>
            <w:hideMark/>
          </w:tcPr>
          <w:p w14:paraId="5E3DFAF7" w14:textId="77777777" w:rsidR="00624045" w:rsidRPr="00A97C08" w:rsidRDefault="00624045" w:rsidP="0084288E">
            <w:pPr>
              <w:jc w:val="center"/>
              <w:rPr>
                <w:rFonts w:eastAsia="MS PGothic" w:cs="Arial"/>
                <w:lang w:val="en-US" w:eastAsia="ja-JP"/>
              </w:rPr>
            </w:pPr>
            <w:r w:rsidRPr="00A97C08">
              <w:rPr>
                <w:rFonts w:eastAsia="MS PGothic" w:cs="Arial"/>
              </w:rPr>
              <w:t>17</w:t>
            </w:r>
          </w:p>
        </w:tc>
        <w:tc>
          <w:tcPr>
            <w:tcW w:w="720" w:type="dxa"/>
            <w:tcBorders>
              <w:top w:val="nil"/>
              <w:left w:val="nil"/>
              <w:bottom w:val="single" w:sz="4" w:space="0" w:color="auto"/>
              <w:right w:val="single" w:sz="4" w:space="0" w:color="auto"/>
            </w:tcBorders>
            <w:shd w:val="clear" w:color="auto" w:fill="auto"/>
            <w:vAlign w:val="center"/>
          </w:tcPr>
          <w:p w14:paraId="0AD1BC9C"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2B3D6F36"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6EE0297B"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28A43CBC"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1AB64B4D"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7B2DF0A1" w14:textId="77777777" w:rsidR="00624045" w:rsidRPr="00A97C08" w:rsidRDefault="00624045" w:rsidP="0084288E">
            <w:pPr>
              <w:jc w:val="center"/>
              <w:rPr>
                <w:rFonts w:eastAsia="MS PGothic" w:cs="Arial"/>
                <w:lang w:val="en-US" w:eastAsia="ja-JP"/>
              </w:rPr>
            </w:pPr>
            <w:r w:rsidRPr="00A97C08">
              <w:rPr>
                <w:rFonts w:eastAsia="MS PGothic" w:cs="Arial"/>
                <w:color w:val="000000"/>
              </w:rPr>
              <w:t>98440</w:t>
            </w:r>
          </w:p>
        </w:tc>
        <w:tc>
          <w:tcPr>
            <w:tcW w:w="1672" w:type="dxa"/>
            <w:tcBorders>
              <w:top w:val="nil"/>
              <w:left w:val="nil"/>
              <w:bottom w:val="single" w:sz="4" w:space="0" w:color="auto"/>
              <w:right w:val="single" w:sz="4" w:space="0" w:color="auto"/>
            </w:tcBorders>
            <w:shd w:val="clear" w:color="auto" w:fill="auto"/>
            <w:vAlign w:val="bottom"/>
            <w:hideMark/>
          </w:tcPr>
          <w:p w14:paraId="2C753C29" w14:textId="77777777" w:rsidR="00624045" w:rsidRPr="00A97C08" w:rsidRDefault="00624045" w:rsidP="0084288E">
            <w:pPr>
              <w:rPr>
                <w:rFonts w:eastAsia="MS PGothic" w:cs="Arial"/>
                <w:i/>
                <w:iCs/>
                <w:lang w:val="en-US" w:eastAsia="ja-JP"/>
              </w:rPr>
            </w:pPr>
            <w:r w:rsidRPr="00A97C08">
              <w:rPr>
                <w:rFonts w:eastAsia="MS PGothic" w:cs="Arial"/>
                <w:color w:val="000000"/>
              </w:rPr>
              <w:t>DAET</w:t>
            </w:r>
          </w:p>
        </w:tc>
        <w:tc>
          <w:tcPr>
            <w:tcW w:w="1116" w:type="dxa"/>
            <w:tcBorders>
              <w:top w:val="nil"/>
              <w:left w:val="nil"/>
              <w:bottom w:val="single" w:sz="4" w:space="0" w:color="auto"/>
              <w:right w:val="single" w:sz="4" w:space="0" w:color="auto"/>
            </w:tcBorders>
            <w:shd w:val="clear" w:color="auto" w:fill="auto"/>
            <w:vAlign w:val="bottom"/>
            <w:hideMark/>
          </w:tcPr>
          <w:p w14:paraId="2891CB7C" w14:textId="77777777" w:rsidR="00624045" w:rsidRPr="00A97C08" w:rsidRDefault="00624045" w:rsidP="0084288E">
            <w:pPr>
              <w:jc w:val="center"/>
              <w:rPr>
                <w:rFonts w:eastAsia="MS PGothic" w:cs="Arial"/>
                <w:lang w:val="en-US" w:eastAsia="ja-JP"/>
              </w:rPr>
            </w:pPr>
            <w:r w:rsidRPr="00A97C08">
              <w:rPr>
                <w:rFonts w:eastAsia="MS PGothic" w:cs="Arial"/>
                <w:color w:val="000000"/>
              </w:rPr>
              <w:t>14.1286</w:t>
            </w:r>
          </w:p>
        </w:tc>
        <w:tc>
          <w:tcPr>
            <w:tcW w:w="1314" w:type="dxa"/>
            <w:tcBorders>
              <w:top w:val="nil"/>
              <w:left w:val="nil"/>
              <w:bottom w:val="single" w:sz="4" w:space="0" w:color="auto"/>
              <w:right w:val="single" w:sz="4" w:space="0" w:color="auto"/>
            </w:tcBorders>
            <w:shd w:val="clear" w:color="auto" w:fill="auto"/>
            <w:vAlign w:val="bottom"/>
            <w:hideMark/>
          </w:tcPr>
          <w:p w14:paraId="7C381EAC" w14:textId="77777777" w:rsidR="00624045" w:rsidRPr="00A97C08" w:rsidRDefault="00624045" w:rsidP="0084288E">
            <w:pPr>
              <w:jc w:val="center"/>
              <w:rPr>
                <w:rFonts w:eastAsia="MS PGothic" w:cs="Arial"/>
                <w:lang w:val="en-US" w:eastAsia="ja-JP"/>
              </w:rPr>
            </w:pPr>
            <w:r w:rsidRPr="00A97C08">
              <w:rPr>
                <w:rFonts w:eastAsia="MS PGothic" w:cs="Arial"/>
                <w:color w:val="000000"/>
              </w:rPr>
              <w:t>122.9825</w:t>
            </w:r>
          </w:p>
        </w:tc>
        <w:tc>
          <w:tcPr>
            <w:tcW w:w="1080" w:type="dxa"/>
            <w:tcBorders>
              <w:top w:val="nil"/>
              <w:left w:val="nil"/>
              <w:bottom w:val="single" w:sz="4" w:space="0" w:color="auto"/>
              <w:right w:val="single" w:sz="4" w:space="0" w:color="auto"/>
            </w:tcBorders>
            <w:shd w:val="clear" w:color="auto" w:fill="auto"/>
            <w:vAlign w:val="bottom"/>
            <w:hideMark/>
          </w:tcPr>
          <w:p w14:paraId="0FFDA965" w14:textId="77777777" w:rsidR="00624045" w:rsidRPr="00A97C08" w:rsidRDefault="00624045" w:rsidP="0084288E">
            <w:pPr>
              <w:jc w:val="center"/>
              <w:rPr>
                <w:rFonts w:eastAsia="MS PGothic" w:cs="Arial"/>
                <w:lang w:val="en-US" w:eastAsia="ja-JP"/>
              </w:rPr>
            </w:pPr>
            <w:r w:rsidRPr="00A97C08">
              <w:rPr>
                <w:rFonts w:eastAsia="MS PGothic" w:cs="Arial"/>
              </w:rPr>
              <w:t>4</w:t>
            </w:r>
          </w:p>
        </w:tc>
        <w:tc>
          <w:tcPr>
            <w:tcW w:w="720" w:type="dxa"/>
            <w:tcBorders>
              <w:top w:val="nil"/>
              <w:left w:val="nil"/>
              <w:bottom w:val="single" w:sz="4" w:space="0" w:color="auto"/>
              <w:right w:val="single" w:sz="4" w:space="0" w:color="auto"/>
            </w:tcBorders>
            <w:shd w:val="clear" w:color="auto" w:fill="auto"/>
            <w:vAlign w:val="center"/>
          </w:tcPr>
          <w:p w14:paraId="11583361"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7FB7BFBD"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4743BC02"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0C90666E"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21444033"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5E738B6F" w14:textId="77777777" w:rsidR="00624045" w:rsidRPr="00A97C08" w:rsidRDefault="00624045" w:rsidP="0084288E">
            <w:pPr>
              <w:jc w:val="center"/>
              <w:rPr>
                <w:rFonts w:eastAsia="MS PGothic" w:cs="Arial"/>
                <w:lang w:val="en-US" w:eastAsia="ja-JP"/>
              </w:rPr>
            </w:pPr>
            <w:r w:rsidRPr="00A97C08">
              <w:rPr>
                <w:rFonts w:eastAsia="MS PGothic" w:cs="Arial"/>
                <w:color w:val="000000"/>
              </w:rPr>
              <w:t>98546</w:t>
            </w:r>
          </w:p>
        </w:tc>
        <w:tc>
          <w:tcPr>
            <w:tcW w:w="1672" w:type="dxa"/>
            <w:tcBorders>
              <w:top w:val="nil"/>
              <w:left w:val="nil"/>
              <w:bottom w:val="single" w:sz="4" w:space="0" w:color="auto"/>
              <w:right w:val="single" w:sz="4" w:space="0" w:color="auto"/>
            </w:tcBorders>
            <w:shd w:val="clear" w:color="auto" w:fill="auto"/>
            <w:vAlign w:val="bottom"/>
            <w:hideMark/>
          </w:tcPr>
          <w:p w14:paraId="11B8FF96" w14:textId="77777777" w:rsidR="00624045" w:rsidRPr="00A97C08" w:rsidRDefault="00624045" w:rsidP="0084288E">
            <w:pPr>
              <w:rPr>
                <w:rFonts w:eastAsia="MS PGothic" w:cs="Arial"/>
                <w:lang w:val="en-US" w:eastAsia="ja-JP"/>
              </w:rPr>
            </w:pPr>
            <w:r w:rsidRPr="00A97C08">
              <w:rPr>
                <w:rFonts w:eastAsia="MS PGothic" w:cs="Arial"/>
                <w:color w:val="000000"/>
              </w:rPr>
              <w:t>CATARMAN</w:t>
            </w:r>
          </w:p>
        </w:tc>
        <w:tc>
          <w:tcPr>
            <w:tcW w:w="1116" w:type="dxa"/>
            <w:tcBorders>
              <w:top w:val="nil"/>
              <w:left w:val="nil"/>
              <w:bottom w:val="single" w:sz="4" w:space="0" w:color="auto"/>
              <w:right w:val="single" w:sz="4" w:space="0" w:color="auto"/>
            </w:tcBorders>
            <w:shd w:val="clear" w:color="auto" w:fill="auto"/>
            <w:vAlign w:val="bottom"/>
            <w:hideMark/>
          </w:tcPr>
          <w:p w14:paraId="0131E44E" w14:textId="77777777" w:rsidR="00624045" w:rsidRPr="00A97C08" w:rsidRDefault="00624045" w:rsidP="0084288E">
            <w:pPr>
              <w:jc w:val="center"/>
              <w:rPr>
                <w:rFonts w:eastAsia="MS PGothic" w:cs="Arial"/>
                <w:lang w:val="en-US" w:eastAsia="ja-JP"/>
              </w:rPr>
            </w:pPr>
            <w:r w:rsidRPr="00A97C08">
              <w:rPr>
                <w:rFonts w:eastAsia="MS PGothic" w:cs="Arial"/>
                <w:color w:val="000000"/>
              </w:rPr>
              <w:t>12.5053</w:t>
            </w:r>
          </w:p>
        </w:tc>
        <w:tc>
          <w:tcPr>
            <w:tcW w:w="1314" w:type="dxa"/>
            <w:tcBorders>
              <w:top w:val="nil"/>
              <w:left w:val="nil"/>
              <w:bottom w:val="single" w:sz="4" w:space="0" w:color="auto"/>
              <w:right w:val="single" w:sz="4" w:space="0" w:color="auto"/>
            </w:tcBorders>
            <w:shd w:val="clear" w:color="auto" w:fill="auto"/>
            <w:vAlign w:val="bottom"/>
            <w:hideMark/>
          </w:tcPr>
          <w:p w14:paraId="72102A66" w14:textId="77777777" w:rsidR="00624045" w:rsidRPr="00A97C08" w:rsidRDefault="00624045" w:rsidP="0084288E">
            <w:pPr>
              <w:jc w:val="center"/>
              <w:rPr>
                <w:rFonts w:eastAsia="MS PGothic" w:cs="Arial"/>
                <w:lang w:val="en-US" w:eastAsia="ja-JP"/>
              </w:rPr>
            </w:pPr>
            <w:r w:rsidRPr="00A97C08">
              <w:rPr>
                <w:rFonts w:eastAsia="MS PGothic" w:cs="Arial"/>
                <w:color w:val="000000"/>
              </w:rPr>
              <w:t>124.6283</w:t>
            </w:r>
          </w:p>
        </w:tc>
        <w:tc>
          <w:tcPr>
            <w:tcW w:w="1080" w:type="dxa"/>
            <w:tcBorders>
              <w:top w:val="nil"/>
              <w:left w:val="nil"/>
              <w:bottom w:val="single" w:sz="4" w:space="0" w:color="auto"/>
              <w:right w:val="single" w:sz="4" w:space="0" w:color="auto"/>
            </w:tcBorders>
            <w:shd w:val="clear" w:color="auto" w:fill="auto"/>
            <w:vAlign w:val="bottom"/>
            <w:hideMark/>
          </w:tcPr>
          <w:p w14:paraId="71376F62" w14:textId="77777777" w:rsidR="00624045" w:rsidRPr="00A97C08" w:rsidRDefault="00624045" w:rsidP="0084288E">
            <w:pPr>
              <w:jc w:val="center"/>
              <w:rPr>
                <w:rFonts w:eastAsia="MS PGothic" w:cs="Arial"/>
                <w:lang w:val="en-US" w:eastAsia="ja-JP"/>
              </w:rPr>
            </w:pPr>
            <w:r w:rsidRPr="00A97C08">
              <w:rPr>
                <w:rFonts w:eastAsia="MS PGothic" w:cs="Arial"/>
              </w:rPr>
              <w:t>7</w:t>
            </w:r>
          </w:p>
        </w:tc>
        <w:tc>
          <w:tcPr>
            <w:tcW w:w="720" w:type="dxa"/>
            <w:tcBorders>
              <w:top w:val="nil"/>
              <w:left w:val="nil"/>
              <w:bottom w:val="single" w:sz="4" w:space="0" w:color="auto"/>
              <w:right w:val="single" w:sz="4" w:space="0" w:color="auto"/>
            </w:tcBorders>
            <w:shd w:val="clear" w:color="auto" w:fill="auto"/>
            <w:vAlign w:val="center"/>
          </w:tcPr>
          <w:p w14:paraId="76B8F05E"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2FEA4A66"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4A34F575"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6CB97181"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1C3DF7A9"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525FB261" w14:textId="77777777" w:rsidR="00624045" w:rsidRPr="00A97C08" w:rsidRDefault="00624045" w:rsidP="0084288E">
            <w:pPr>
              <w:jc w:val="center"/>
              <w:rPr>
                <w:rFonts w:eastAsia="MS PGothic" w:cs="Arial"/>
                <w:lang w:val="en-US" w:eastAsia="ja-JP"/>
              </w:rPr>
            </w:pPr>
            <w:r w:rsidRPr="00A97C08">
              <w:rPr>
                <w:rFonts w:eastAsia="MS PGothic" w:cs="Arial"/>
                <w:color w:val="000000"/>
              </w:rPr>
              <w:t>98550</w:t>
            </w:r>
          </w:p>
        </w:tc>
        <w:tc>
          <w:tcPr>
            <w:tcW w:w="1672" w:type="dxa"/>
            <w:tcBorders>
              <w:top w:val="nil"/>
              <w:left w:val="nil"/>
              <w:bottom w:val="single" w:sz="4" w:space="0" w:color="auto"/>
              <w:right w:val="single" w:sz="4" w:space="0" w:color="auto"/>
            </w:tcBorders>
            <w:shd w:val="clear" w:color="auto" w:fill="auto"/>
            <w:vAlign w:val="bottom"/>
            <w:hideMark/>
          </w:tcPr>
          <w:p w14:paraId="3C4B0283" w14:textId="77777777" w:rsidR="00624045" w:rsidRPr="00A97C08" w:rsidRDefault="00624045" w:rsidP="0084288E">
            <w:pPr>
              <w:rPr>
                <w:rFonts w:eastAsia="MS PGothic" w:cs="Arial"/>
                <w:lang w:val="en-US" w:eastAsia="ja-JP"/>
              </w:rPr>
            </w:pPr>
            <w:r w:rsidRPr="00A97C08">
              <w:rPr>
                <w:rFonts w:eastAsia="MS PGothic" w:cs="Arial"/>
                <w:color w:val="000000"/>
              </w:rPr>
              <w:t>TACLOBAN</w:t>
            </w:r>
          </w:p>
        </w:tc>
        <w:tc>
          <w:tcPr>
            <w:tcW w:w="1116" w:type="dxa"/>
            <w:tcBorders>
              <w:top w:val="nil"/>
              <w:left w:val="nil"/>
              <w:bottom w:val="single" w:sz="4" w:space="0" w:color="auto"/>
              <w:right w:val="single" w:sz="4" w:space="0" w:color="auto"/>
            </w:tcBorders>
            <w:shd w:val="clear" w:color="auto" w:fill="auto"/>
            <w:vAlign w:val="bottom"/>
            <w:hideMark/>
          </w:tcPr>
          <w:p w14:paraId="24AC3C2D" w14:textId="77777777" w:rsidR="00624045" w:rsidRPr="00A97C08" w:rsidRDefault="00624045" w:rsidP="0084288E">
            <w:pPr>
              <w:jc w:val="center"/>
              <w:rPr>
                <w:rFonts w:eastAsia="MS PGothic" w:cs="Arial"/>
                <w:lang w:val="en-US" w:eastAsia="ja-JP"/>
              </w:rPr>
            </w:pPr>
            <w:r w:rsidRPr="00A97C08">
              <w:rPr>
                <w:rFonts w:eastAsia="MS PGothic" w:cs="Arial"/>
                <w:color w:val="000000"/>
              </w:rPr>
              <w:t>11.2256</w:t>
            </w:r>
          </w:p>
        </w:tc>
        <w:tc>
          <w:tcPr>
            <w:tcW w:w="1314" w:type="dxa"/>
            <w:tcBorders>
              <w:top w:val="nil"/>
              <w:left w:val="nil"/>
              <w:bottom w:val="single" w:sz="4" w:space="0" w:color="auto"/>
              <w:right w:val="single" w:sz="4" w:space="0" w:color="auto"/>
            </w:tcBorders>
            <w:shd w:val="clear" w:color="auto" w:fill="auto"/>
            <w:vAlign w:val="bottom"/>
            <w:hideMark/>
          </w:tcPr>
          <w:p w14:paraId="7E8D42FD" w14:textId="77777777" w:rsidR="00624045" w:rsidRPr="00A97C08" w:rsidRDefault="00624045" w:rsidP="0084288E">
            <w:pPr>
              <w:jc w:val="center"/>
              <w:rPr>
                <w:rFonts w:eastAsia="MS PGothic" w:cs="Arial"/>
                <w:lang w:val="en-US" w:eastAsia="ja-JP"/>
              </w:rPr>
            </w:pPr>
            <w:r w:rsidRPr="00A97C08">
              <w:rPr>
                <w:rFonts w:eastAsia="MS PGothic" w:cs="Arial"/>
                <w:color w:val="000000"/>
              </w:rPr>
              <w:t>125.0247</w:t>
            </w:r>
          </w:p>
        </w:tc>
        <w:tc>
          <w:tcPr>
            <w:tcW w:w="1080" w:type="dxa"/>
            <w:tcBorders>
              <w:top w:val="nil"/>
              <w:left w:val="nil"/>
              <w:bottom w:val="single" w:sz="4" w:space="0" w:color="auto"/>
              <w:right w:val="single" w:sz="4" w:space="0" w:color="auto"/>
            </w:tcBorders>
            <w:shd w:val="clear" w:color="auto" w:fill="auto"/>
            <w:vAlign w:val="bottom"/>
            <w:hideMark/>
          </w:tcPr>
          <w:p w14:paraId="0C4FF067" w14:textId="77777777" w:rsidR="00624045" w:rsidRPr="00A97C08" w:rsidRDefault="00624045" w:rsidP="0084288E">
            <w:pPr>
              <w:jc w:val="center"/>
              <w:rPr>
                <w:rFonts w:eastAsia="MS PGothic" w:cs="Arial"/>
                <w:lang w:val="en-US" w:eastAsia="ja-JP"/>
              </w:rPr>
            </w:pPr>
            <w:r w:rsidRPr="00A97C08">
              <w:rPr>
                <w:rFonts w:eastAsia="MS PGothic" w:cs="Arial"/>
              </w:rPr>
              <w:t>3</w:t>
            </w:r>
          </w:p>
        </w:tc>
        <w:tc>
          <w:tcPr>
            <w:tcW w:w="720" w:type="dxa"/>
            <w:tcBorders>
              <w:top w:val="nil"/>
              <w:left w:val="nil"/>
              <w:bottom w:val="single" w:sz="4" w:space="0" w:color="auto"/>
              <w:right w:val="single" w:sz="4" w:space="0" w:color="auto"/>
            </w:tcBorders>
            <w:shd w:val="clear" w:color="auto" w:fill="auto"/>
            <w:vAlign w:val="center"/>
          </w:tcPr>
          <w:p w14:paraId="71C66912"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63B9C695"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69042375"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5ED13DD5"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7FAEF693"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1052DBB9" w14:textId="77777777" w:rsidR="00624045" w:rsidRPr="00A97C08" w:rsidRDefault="00624045" w:rsidP="0084288E">
            <w:pPr>
              <w:jc w:val="center"/>
              <w:rPr>
                <w:rFonts w:eastAsia="MS PGothic" w:cs="Arial"/>
                <w:lang w:val="en-US" w:eastAsia="ja-JP"/>
              </w:rPr>
            </w:pPr>
            <w:r w:rsidRPr="00A97C08">
              <w:rPr>
                <w:rFonts w:eastAsia="MS PGothic" w:cs="Arial"/>
                <w:color w:val="000000"/>
              </w:rPr>
              <w:t>98618</w:t>
            </w:r>
          </w:p>
        </w:tc>
        <w:tc>
          <w:tcPr>
            <w:tcW w:w="1672" w:type="dxa"/>
            <w:tcBorders>
              <w:top w:val="nil"/>
              <w:left w:val="nil"/>
              <w:bottom w:val="single" w:sz="4" w:space="0" w:color="auto"/>
              <w:right w:val="single" w:sz="4" w:space="0" w:color="auto"/>
            </w:tcBorders>
            <w:shd w:val="clear" w:color="auto" w:fill="auto"/>
            <w:vAlign w:val="bottom"/>
            <w:hideMark/>
          </w:tcPr>
          <w:p w14:paraId="55C40D11" w14:textId="77777777" w:rsidR="00624045" w:rsidRPr="00A97C08" w:rsidRDefault="00624045" w:rsidP="0084288E">
            <w:pPr>
              <w:rPr>
                <w:rFonts w:eastAsia="MS PGothic" w:cs="Arial"/>
                <w:lang w:val="en-US" w:eastAsia="ja-JP"/>
              </w:rPr>
            </w:pPr>
            <w:r w:rsidRPr="00A97C08">
              <w:rPr>
                <w:rFonts w:eastAsia="MS PGothic" w:cs="Arial"/>
                <w:color w:val="000000"/>
              </w:rPr>
              <w:t>PUERTO PRINCESA</w:t>
            </w:r>
          </w:p>
        </w:tc>
        <w:tc>
          <w:tcPr>
            <w:tcW w:w="1116" w:type="dxa"/>
            <w:tcBorders>
              <w:top w:val="nil"/>
              <w:left w:val="nil"/>
              <w:bottom w:val="single" w:sz="4" w:space="0" w:color="auto"/>
              <w:right w:val="single" w:sz="4" w:space="0" w:color="auto"/>
            </w:tcBorders>
            <w:shd w:val="clear" w:color="auto" w:fill="auto"/>
            <w:vAlign w:val="bottom"/>
            <w:hideMark/>
          </w:tcPr>
          <w:p w14:paraId="5D361C3E" w14:textId="77777777" w:rsidR="00624045" w:rsidRPr="00A97C08" w:rsidRDefault="00624045" w:rsidP="0084288E">
            <w:pPr>
              <w:jc w:val="center"/>
              <w:rPr>
                <w:rFonts w:eastAsia="MS PGothic" w:cs="Arial"/>
                <w:lang w:val="en-US" w:eastAsia="ja-JP"/>
              </w:rPr>
            </w:pPr>
            <w:r w:rsidRPr="00A97C08">
              <w:rPr>
                <w:rFonts w:eastAsia="MS PGothic" w:cs="Arial"/>
                <w:color w:val="000000"/>
              </w:rPr>
              <w:t>9.7403</w:t>
            </w:r>
          </w:p>
        </w:tc>
        <w:tc>
          <w:tcPr>
            <w:tcW w:w="1314" w:type="dxa"/>
            <w:tcBorders>
              <w:top w:val="nil"/>
              <w:left w:val="nil"/>
              <w:bottom w:val="single" w:sz="4" w:space="0" w:color="auto"/>
              <w:right w:val="single" w:sz="4" w:space="0" w:color="auto"/>
            </w:tcBorders>
            <w:shd w:val="clear" w:color="auto" w:fill="auto"/>
            <w:vAlign w:val="bottom"/>
            <w:hideMark/>
          </w:tcPr>
          <w:p w14:paraId="7FE652E8" w14:textId="77777777" w:rsidR="00624045" w:rsidRPr="00A97C08" w:rsidRDefault="00624045" w:rsidP="0084288E">
            <w:pPr>
              <w:jc w:val="center"/>
              <w:rPr>
                <w:rFonts w:eastAsia="MS PGothic" w:cs="Arial"/>
                <w:lang w:val="en-US" w:eastAsia="ja-JP"/>
              </w:rPr>
            </w:pPr>
            <w:r w:rsidRPr="00A97C08">
              <w:rPr>
                <w:rFonts w:eastAsia="MS PGothic" w:cs="Arial"/>
                <w:color w:val="000000"/>
              </w:rPr>
              <w:t>118.7586</w:t>
            </w:r>
          </w:p>
        </w:tc>
        <w:tc>
          <w:tcPr>
            <w:tcW w:w="1080" w:type="dxa"/>
            <w:tcBorders>
              <w:top w:val="nil"/>
              <w:left w:val="nil"/>
              <w:bottom w:val="single" w:sz="4" w:space="0" w:color="auto"/>
              <w:right w:val="single" w:sz="4" w:space="0" w:color="auto"/>
            </w:tcBorders>
            <w:shd w:val="clear" w:color="auto" w:fill="auto"/>
            <w:vAlign w:val="bottom"/>
            <w:hideMark/>
          </w:tcPr>
          <w:p w14:paraId="42078D0F" w14:textId="77777777" w:rsidR="00624045" w:rsidRPr="00A97C08" w:rsidRDefault="00624045" w:rsidP="0084288E">
            <w:pPr>
              <w:jc w:val="center"/>
              <w:rPr>
                <w:rFonts w:eastAsia="MS PGothic" w:cs="Arial"/>
                <w:lang w:val="en-US" w:eastAsia="ja-JP"/>
              </w:rPr>
            </w:pPr>
            <w:r w:rsidRPr="00A97C08">
              <w:rPr>
                <w:rFonts w:eastAsia="MS PGothic" w:cs="Arial"/>
              </w:rPr>
              <w:t>15</w:t>
            </w:r>
          </w:p>
        </w:tc>
        <w:tc>
          <w:tcPr>
            <w:tcW w:w="720" w:type="dxa"/>
            <w:tcBorders>
              <w:top w:val="nil"/>
              <w:left w:val="nil"/>
              <w:bottom w:val="single" w:sz="4" w:space="0" w:color="auto"/>
              <w:right w:val="single" w:sz="4" w:space="0" w:color="auto"/>
            </w:tcBorders>
            <w:shd w:val="clear" w:color="auto" w:fill="auto"/>
            <w:vAlign w:val="center"/>
          </w:tcPr>
          <w:p w14:paraId="36BB5F2D"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4D3F1C4F"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092DF02C"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426389EC"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1D2E1429"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76366F6B" w14:textId="77777777" w:rsidR="00624045" w:rsidRPr="00A97C08" w:rsidRDefault="00624045" w:rsidP="0084288E">
            <w:pPr>
              <w:jc w:val="center"/>
              <w:rPr>
                <w:rFonts w:eastAsia="MS PGothic" w:cs="Arial"/>
                <w:lang w:val="en-US" w:eastAsia="ja-JP"/>
              </w:rPr>
            </w:pPr>
            <w:r w:rsidRPr="00A97C08">
              <w:rPr>
                <w:rFonts w:eastAsia="MS PGothic" w:cs="Arial"/>
                <w:color w:val="000000"/>
              </w:rPr>
              <w:t>98637</w:t>
            </w:r>
          </w:p>
        </w:tc>
        <w:tc>
          <w:tcPr>
            <w:tcW w:w="1672" w:type="dxa"/>
            <w:tcBorders>
              <w:top w:val="nil"/>
              <w:left w:val="nil"/>
              <w:bottom w:val="single" w:sz="4" w:space="0" w:color="auto"/>
              <w:right w:val="single" w:sz="4" w:space="0" w:color="auto"/>
            </w:tcBorders>
            <w:shd w:val="clear" w:color="auto" w:fill="auto"/>
            <w:vAlign w:val="bottom"/>
            <w:hideMark/>
          </w:tcPr>
          <w:p w14:paraId="215D4C31" w14:textId="77777777" w:rsidR="00624045" w:rsidRPr="00A97C08" w:rsidRDefault="00624045" w:rsidP="0084288E">
            <w:pPr>
              <w:rPr>
                <w:rFonts w:eastAsia="MS PGothic" w:cs="Arial"/>
                <w:lang w:val="en-US" w:eastAsia="ja-JP"/>
              </w:rPr>
            </w:pPr>
            <w:r w:rsidRPr="00A97C08">
              <w:rPr>
                <w:rFonts w:eastAsia="MS PGothic" w:cs="Arial"/>
                <w:i/>
                <w:color w:val="000000"/>
              </w:rPr>
              <w:t>ILOILO</w:t>
            </w:r>
          </w:p>
        </w:tc>
        <w:tc>
          <w:tcPr>
            <w:tcW w:w="1116" w:type="dxa"/>
            <w:tcBorders>
              <w:top w:val="nil"/>
              <w:left w:val="nil"/>
              <w:bottom w:val="single" w:sz="4" w:space="0" w:color="auto"/>
              <w:right w:val="single" w:sz="4" w:space="0" w:color="auto"/>
            </w:tcBorders>
            <w:shd w:val="clear" w:color="auto" w:fill="auto"/>
            <w:vAlign w:val="bottom"/>
            <w:hideMark/>
          </w:tcPr>
          <w:p w14:paraId="1340B212" w14:textId="77777777" w:rsidR="00624045" w:rsidRPr="00A97C08" w:rsidRDefault="00624045" w:rsidP="0084288E">
            <w:pPr>
              <w:jc w:val="center"/>
              <w:rPr>
                <w:rFonts w:eastAsia="MS PGothic" w:cs="Arial"/>
                <w:lang w:val="en-US" w:eastAsia="ja-JP"/>
              </w:rPr>
            </w:pPr>
            <w:r w:rsidRPr="00A97C08">
              <w:rPr>
                <w:rFonts w:eastAsia="MS PGothic" w:cs="Arial"/>
                <w:color w:val="000000"/>
              </w:rPr>
              <w:t>10.7131</w:t>
            </w:r>
          </w:p>
        </w:tc>
        <w:tc>
          <w:tcPr>
            <w:tcW w:w="1314" w:type="dxa"/>
            <w:tcBorders>
              <w:top w:val="nil"/>
              <w:left w:val="nil"/>
              <w:bottom w:val="single" w:sz="4" w:space="0" w:color="auto"/>
              <w:right w:val="single" w:sz="4" w:space="0" w:color="auto"/>
            </w:tcBorders>
            <w:shd w:val="clear" w:color="auto" w:fill="auto"/>
            <w:vAlign w:val="bottom"/>
            <w:hideMark/>
          </w:tcPr>
          <w:p w14:paraId="33FC0DD8" w14:textId="77777777" w:rsidR="00624045" w:rsidRPr="00A97C08" w:rsidRDefault="00624045" w:rsidP="0084288E">
            <w:pPr>
              <w:jc w:val="center"/>
              <w:rPr>
                <w:rFonts w:eastAsia="MS PGothic" w:cs="Arial"/>
                <w:lang w:val="en-US" w:eastAsia="ja-JP"/>
              </w:rPr>
            </w:pPr>
            <w:r w:rsidRPr="00A97C08">
              <w:rPr>
                <w:rFonts w:eastAsia="MS PGothic" w:cs="Arial"/>
                <w:color w:val="000000"/>
              </w:rPr>
              <w:t>122.5431</w:t>
            </w:r>
          </w:p>
        </w:tc>
        <w:tc>
          <w:tcPr>
            <w:tcW w:w="1080" w:type="dxa"/>
            <w:tcBorders>
              <w:top w:val="nil"/>
              <w:left w:val="nil"/>
              <w:bottom w:val="single" w:sz="4" w:space="0" w:color="auto"/>
              <w:right w:val="single" w:sz="4" w:space="0" w:color="auto"/>
            </w:tcBorders>
            <w:shd w:val="clear" w:color="auto" w:fill="auto"/>
            <w:vAlign w:val="bottom"/>
            <w:hideMark/>
          </w:tcPr>
          <w:p w14:paraId="67ABDEE0" w14:textId="77777777" w:rsidR="00624045" w:rsidRPr="00A97C08" w:rsidRDefault="00624045" w:rsidP="0084288E">
            <w:pPr>
              <w:jc w:val="center"/>
              <w:rPr>
                <w:rFonts w:eastAsia="MS PGothic" w:cs="Arial"/>
                <w:lang w:val="en-US" w:eastAsia="ja-JP"/>
              </w:rPr>
            </w:pPr>
            <w:r w:rsidRPr="00A97C08">
              <w:rPr>
                <w:rFonts w:eastAsia="MS PGothic" w:cs="Arial"/>
              </w:rPr>
              <w:t>6</w:t>
            </w:r>
          </w:p>
        </w:tc>
        <w:tc>
          <w:tcPr>
            <w:tcW w:w="720" w:type="dxa"/>
            <w:tcBorders>
              <w:top w:val="nil"/>
              <w:left w:val="nil"/>
              <w:bottom w:val="single" w:sz="4" w:space="0" w:color="auto"/>
              <w:right w:val="single" w:sz="4" w:space="0" w:color="auto"/>
            </w:tcBorders>
            <w:shd w:val="clear" w:color="auto" w:fill="auto"/>
            <w:vAlign w:val="center"/>
          </w:tcPr>
          <w:p w14:paraId="4792152F"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4A4395CC"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1DD69844"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4C9C246C"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398FE0E6"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0BC822F8" w14:textId="77777777" w:rsidR="00624045" w:rsidRPr="00A97C08" w:rsidRDefault="00624045" w:rsidP="0084288E">
            <w:pPr>
              <w:jc w:val="center"/>
              <w:rPr>
                <w:rFonts w:eastAsia="MS PGothic" w:cs="Arial"/>
                <w:lang w:val="en-US" w:eastAsia="ja-JP"/>
              </w:rPr>
            </w:pPr>
            <w:r w:rsidRPr="00A97C08">
              <w:rPr>
                <w:rFonts w:eastAsia="MS PGothic" w:cs="Arial"/>
                <w:color w:val="000000"/>
              </w:rPr>
              <w:t>98642</w:t>
            </w:r>
          </w:p>
        </w:tc>
        <w:tc>
          <w:tcPr>
            <w:tcW w:w="1672" w:type="dxa"/>
            <w:tcBorders>
              <w:top w:val="nil"/>
              <w:left w:val="nil"/>
              <w:bottom w:val="single" w:sz="4" w:space="0" w:color="auto"/>
              <w:right w:val="single" w:sz="4" w:space="0" w:color="auto"/>
            </w:tcBorders>
            <w:shd w:val="clear" w:color="auto" w:fill="auto"/>
            <w:vAlign w:val="bottom"/>
            <w:hideMark/>
          </w:tcPr>
          <w:p w14:paraId="17F22ECE" w14:textId="77777777" w:rsidR="00624045" w:rsidRPr="00A97C08" w:rsidRDefault="00624045" w:rsidP="0084288E">
            <w:pPr>
              <w:rPr>
                <w:rFonts w:eastAsia="MS PGothic" w:cs="Arial"/>
                <w:i/>
                <w:iCs/>
                <w:lang w:val="en-US" w:eastAsia="ja-JP"/>
              </w:rPr>
            </w:pPr>
            <w:r w:rsidRPr="00A97C08">
              <w:rPr>
                <w:rFonts w:eastAsia="MS PGothic" w:cs="Arial"/>
                <w:color w:val="000000"/>
              </w:rPr>
              <w:t>DUMAGUETE</w:t>
            </w:r>
          </w:p>
        </w:tc>
        <w:tc>
          <w:tcPr>
            <w:tcW w:w="1116" w:type="dxa"/>
            <w:tcBorders>
              <w:top w:val="nil"/>
              <w:left w:val="nil"/>
              <w:bottom w:val="single" w:sz="4" w:space="0" w:color="auto"/>
              <w:right w:val="single" w:sz="4" w:space="0" w:color="auto"/>
            </w:tcBorders>
            <w:shd w:val="clear" w:color="auto" w:fill="auto"/>
            <w:vAlign w:val="bottom"/>
            <w:hideMark/>
          </w:tcPr>
          <w:p w14:paraId="40FA5CD8" w14:textId="77777777" w:rsidR="00624045" w:rsidRPr="00A97C08" w:rsidRDefault="00624045" w:rsidP="0084288E">
            <w:pPr>
              <w:jc w:val="center"/>
              <w:rPr>
                <w:rFonts w:eastAsia="MS PGothic" w:cs="Arial"/>
                <w:lang w:val="en-US" w:eastAsia="ja-JP"/>
              </w:rPr>
            </w:pPr>
            <w:r w:rsidRPr="00A97C08">
              <w:rPr>
                <w:rFonts w:eastAsia="MS PGothic" w:cs="Arial"/>
                <w:color w:val="000000"/>
              </w:rPr>
              <w:t>9.3331</w:t>
            </w:r>
          </w:p>
        </w:tc>
        <w:tc>
          <w:tcPr>
            <w:tcW w:w="1314" w:type="dxa"/>
            <w:tcBorders>
              <w:top w:val="nil"/>
              <w:left w:val="nil"/>
              <w:bottom w:val="single" w:sz="4" w:space="0" w:color="auto"/>
              <w:right w:val="single" w:sz="4" w:space="0" w:color="auto"/>
            </w:tcBorders>
            <w:shd w:val="clear" w:color="auto" w:fill="auto"/>
            <w:vAlign w:val="bottom"/>
            <w:hideMark/>
          </w:tcPr>
          <w:p w14:paraId="5FC8934C" w14:textId="77777777" w:rsidR="00624045" w:rsidRPr="00A97C08" w:rsidRDefault="00624045" w:rsidP="0084288E">
            <w:pPr>
              <w:jc w:val="center"/>
              <w:rPr>
                <w:rFonts w:eastAsia="MS PGothic" w:cs="Arial"/>
                <w:lang w:val="en-US" w:eastAsia="ja-JP"/>
              </w:rPr>
            </w:pPr>
            <w:r w:rsidRPr="00A97C08">
              <w:rPr>
                <w:rFonts w:eastAsia="MS PGothic" w:cs="Arial"/>
                <w:color w:val="000000"/>
              </w:rPr>
              <w:t>123.2992</w:t>
            </w:r>
          </w:p>
        </w:tc>
        <w:tc>
          <w:tcPr>
            <w:tcW w:w="1080" w:type="dxa"/>
            <w:tcBorders>
              <w:top w:val="nil"/>
              <w:left w:val="nil"/>
              <w:bottom w:val="single" w:sz="4" w:space="0" w:color="auto"/>
              <w:right w:val="single" w:sz="4" w:space="0" w:color="auto"/>
            </w:tcBorders>
            <w:shd w:val="clear" w:color="auto" w:fill="auto"/>
            <w:vAlign w:val="bottom"/>
            <w:hideMark/>
          </w:tcPr>
          <w:p w14:paraId="2CC7B9BB" w14:textId="77777777" w:rsidR="00624045" w:rsidRPr="00A97C08" w:rsidRDefault="00624045" w:rsidP="0084288E">
            <w:pPr>
              <w:jc w:val="center"/>
              <w:rPr>
                <w:rFonts w:eastAsia="MS PGothic" w:cs="Arial"/>
                <w:lang w:val="en-US" w:eastAsia="ja-JP"/>
              </w:rPr>
            </w:pPr>
            <w:r w:rsidRPr="00A97C08">
              <w:rPr>
                <w:rFonts w:eastAsia="MS PGothic" w:cs="Arial"/>
              </w:rPr>
              <w:t>7</w:t>
            </w:r>
          </w:p>
        </w:tc>
        <w:tc>
          <w:tcPr>
            <w:tcW w:w="720" w:type="dxa"/>
            <w:tcBorders>
              <w:top w:val="nil"/>
              <w:left w:val="nil"/>
              <w:bottom w:val="single" w:sz="4" w:space="0" w:color="auto"/>
              <w:right w:val="single" w:sz="4" w:space="0" w:color="auto"/>
            </w:tcBorders>
            <w:shd w:val="clear" w:color="auto" w:fill="auto"/>
            <w:vAlign w:val="center"/>
          </w:tcPr>
          <w:p w14:paraId="052CFCB9"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29E80B1E"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45FF436F"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6CCAC260" w14:textId="77777777" w:rsidR="00624045" w:rsidRPr="00845214" w:rsidRDefault="00624045" w:rsidP="0084288E">
            <w:pPr>
              <w:jc w:val="center"/>
              <w:rPr>
                <w:rFonts w:ascii="MS PGothic" w:eastAsia="MS PGothic" w:hAnsi="MS PGothic" w:cs="MS PGothic"/>
                <w:color w:val="000000"/>
                <w:sz w:val="24"/>
                <w:szCs w:val="24"/>
                <w:lang w:val="en-US" w:eastAsia="ja-JP"/>
              </w:rPr>
            </w:pPr>
          </w:p>
        </w:tc>
      </w:tr>
      <w:tr w:rsidR="00342751" w:rsidRPr="00845214" w14:paraId="2E51484E"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5FB3B37D" w14:textId="77777777" w:rsidR="00624045" w:rsidRPr="00A97C08" w:rsidRDefault="00624045" w:rsidP="0084288E">
            <w:pPr>
              <w:jc w:val="center"/>
              <w:rPr>
                <w:rFonts w:eastAsia="MS PGothic" w:cs="Arial"/>
                <w:lang w:val="en-US" w:eastAsia="ja-JP"/>
              </w:rPr>
            </w:pPr>
            <w:r w:rsidRPr="00A97C08">
              <w:rPr>
                <w:rFonts w:eastAsia="MS PGothic" w:cs="Arial"/>
                <w:color w:val="000000"/>
              </w:rPr>
              <w:t>98644</w:t>
            </w:r>
          </w:p>
        </w:tc>
        <w:tc>
          <w:tcPr>
            <w:tcW w:w="1672" w:type="dxa"/>
            <w:tcBorders>
              <w:top w:val="nil"/>
              <w:left w:val="nil"/>
              <w:bottom w:val="single" w:sz="4" w:space="0" w:color="auto"/>
              <w:right w:val="single" w:sz="4" w:space="0" w:color="auto"/>
            </w:tcBorders>
            <w:shd w:val="clear" w:color="auto" w:fill="auto"/>
            <w:vAlign w:val="bottom"/>
            <w:hideMark/>
          </w:tcPr>
          <w:p w14:paraId="0BF9BDBF" w14:textId="77777777" w:rsidR="00624045" w:rsidRPr="00A97C08" w:rsidRDefault="00624045" w:rsidP="0084288E">
            <w:pPr>
              <w:rPr>
                <w:rFonts w:eastAsia="MS PGothic" w:cs="Arial"/>
                <w:lang w:val="en-US" w:eastAsia="ja-JP"/>
              </w:rPr>
            </w:pPr>
            <w:r w:rsidRPr="00A97C08">
              <w:rPr>
                <w:rFonts w:eastAsia="MS PGothic" w:cs="Arial"/>
                <w:color w:val="000000"/>
              </w:rPr>
              <w:t>TAGBILARAN</w:t>
            </w:r>
          </w:p>
        </w:tc>
        <w:tc>
          <w:tcPr>
            <w:tcW w:w="1116" w:type="dxa"/>
            <w:tcBorders>
              <w:top w:val="nil"/>
              <w:left w:val="nil"/>
              <w:bottom w:val="single" w:sz="4" w:space="0" w:color="auto"/>
              <w:right w:val="single" w:sz="4" w:space="0" w:color="auto"/>
            </w:tcBorders>
            <w:shd w:val="clear" w:color="auto" w:fill="auto"/>
            <w:vAlign w:val="bottom"/>
            <w:hideMark/>
          </w:tcPr>
          <w:p w14:paraId="06F0FB1E" w14:textId="77777777" w:rsidR="00624045" w:rsidRPr="00A97C08" w:rsidRDefault="00624045" w:rsidP="0084288E">
            <w:pPr>
              <w:jc w:val="center"/>
              <w:rPr>
                <w:rFonts w:eastAsia="MS PGothic" w:cs="Arial"/>
                <w:lang w:val="en-US" w:eastAsia="ja-JP"/>
              </w:rPr>
            </w:pPr>
            <w:r w:rsidRPr="00A97C08">
              <w:rPr>
                <w:rFonts w:eastAsia="MS PGothic" w:cs="Arial"/>
                <w:color w:val="000000"/>
              </w:rPr>
              <w:t>9.6669</w:t>
            </w:r>
          </w:p>
        </w:tc>
        <w:tc>
          <w:tcPr>
            <w:tcW w:w="1314" w:type="dxa"/>
            <w:tcBorders>
              <w:top w:val="nil"/>
              <w:left w:val="nil"/>
              <w:bottom w:val="single" w:sz="4" w:space="0" w:color="auto"/>
              <w:right w:val="single" w:sz="4" w:space="0" w:color="auto"/>
            </w:tcBorders>
            <w:shd w:val="clear" w:color="auto" w:fill="auto"/>
            <w:vAlign w:val="bottom"/>
            <w:hideMark/>
          </w:tcPr>
          <w:p w14:paraId="65DE6040" w14:textId="77777777" w:rsidR="00624045" w:rsidRPr="00A97C08" w:rsidRDefault="00624045" w:rsidP="0084288E">
            <w:pPr>
              <w:jc w:val="center"/>
              <w:rPr>
                <w:rFonts w:eastAsia="MS PGothic" w:cs="Arial"/>
                <w:lang w:val="en-US" w:eastAsia="ja-JP"/>
              </w:rPr>
            </w:pPr>
            <w:r w:rsidRPr="00A97C08">
              <w:rPr>
                <w:rFonts w:eastAsia="MS PGothic" w:cs="Arial"/>
                <w:color w:val="000000"/>
              </w:rPr>
              <w:t>123.8558</w:t>
            </w:r>
          </w:p>
        </w:tc>
        <w:tc>
          <w:tcPr>
            <w:tcW w:w="1080" w:type="dxa"/>
            <w:tcBorders>
              <w:top w:val="nil"/>
              <w:left w:val="nil"/>
              <w:bottom w:val="single" w:sz="4" w:space="0" w:color="auto"/>
              <w:right w:val="single" w:sz="4" w:space="0" w:color="auto"/>
            </w:tcBorders>
            <w:shd w:val="clear" w:color="auto" w:fill="auto"/>
            <w:vAlign w:val="bottom"/>
            <w:hideMark/>
          </w:tcPr>
          <w:p w14:paraId="1F1F537D" w14:textId="77777777" w:rsidR="00624045" w:rsidRPr="00A97C08" w:rsidRDefault="00624045" w:rsidP="0084288E">
            <w:pPr>
              <w:jc w:val="center"/>
              <w:rPr>
                <w:rFonts w:eastAsia="MS PGothic" w:cs="Arial"/>
                <w:lang w:val="en-US" w:eastAsia="ja-JP"/>
              </w:rPr>
            </w:pPr>
            <w:r w:rsidRPr="00A97C08">
              <w:rPr>
                <w:rFonts w:eastAsia="MS PGothic" w:cs="Arial"/>
              </w:rPr>
              <w:t>8</w:t>
            </w:r>
          </w:p>
        </w:tc>
        <w:tc>
          <w:tcPr>
            <w:tcW w:w="720" w:type="dxa"/>
            <w:tcBorders>
              <w:top w:val="nil"/>
              <w:left w:val="nil"/>
              <w:bottom w:val="single" w:sz="4" w:space="0" w:color="auto"/>
              <w:right w:val="single" w:sz="4" w:space="0" w:color="auto"/>
            </w:tcBorders>
            <w:shd w:val="clear" w:color="auto" w:fill="auto"/>
            <w:vAlign w:val="center"/>
          </w:tcPr>
          <w:p w14:paraId="0FD2ACE4"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bottom"/>
          </w:tcPr>
          <w:p w14:paraId="203F6F70" w14:textId="77777777" w:rsidR="00624045" w:rsidRPr="00845214"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14:paraId="3CA2CF8A" w14:textId="77777777" w:rsidR="00624045" w:rsidRPr="00845214" w:rsidRDefault="00624045"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14:paraId="4D00AF48" w14:textId="77777777" w:rsidR="00624045" w:rsidRPr="00845214" w:rsidRDefault="00624045" w:rsidP="0084288E">
            <w:pPr>
              <w:jc w:val="center"/>
              <w:rPr>
                <w:rFonts w:ascii="MS PGothic" w:eastAsia="MS PGothic" w:hAnsi="MS PGothic" w:cs="MS PGothic"/>
                <w:sz w:val="24"/>
                <w:szCs w:val="24"/>
                <w:lang w:val="en-US" w:eastAsia="ja-JP"/>
              </w:rPr>
            </w:pPr>
          </w:p>
        </w:tc>
      </w:tr>
      <w:tr w:rsidR="00342751" w:rsidRPr="00845214" w14:paraId="53B0BCA8"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7F4FA86E" w14:textId="77777777" w:rsidR="00624045" w:rsidRPr="00A97C08" w:rsidRDefault="00624045" w:rsidP="0084288E">
            <w:pPr>
              <w:jc w:val="center"/>
              <w:rPr>
                <w:rFonts w:eastAsia="MS PGothic" w:cs="Arial"/>
                <w:lang w:val="en-US" w:eastAsia="ja-JP"/>
              </w:rPr>
            </w:pPr>
            <w:r w:rsidRPr="00A97C08">
              <w:rPr>
                <w:rFonts w:eastAsia="MS PGothic" w:cs="Arial"/>
                <w:color w:val="000000"/>
              </w:rPr>
              <w:t>98558</w:t>
            </w:r>
          </w:p>
        </w:tc>
        <w:tc>
          <w:tcPr>
            <w:tcW w:w="1672" w:type="dxa"/>
            <w:tcBorders>
              <w:top w:val="nil"/>
              <w:left w:val="nil"/>
              <w:bottom w:val="single" w:sz="4" w:space="0" w:color="auto"/>
              <w:right w:val="single" w:sz="4" w:space="0" w:color="auto"/>
            </w:tcBorders>
            <w:shd w:val="clear" w:color="auto" w:fill="auto"/>
            <w:vAlign w:val="bottom"/>
            <w:hideMark/>
          </w:tcPr>
          <w:p w14:paraId="2DFD8AD5" w14:textId="77777777" w:rsidR="00624045" w:rsidRPr="00A97C08" w:rsidRDefault="00624045" w:rsidP="0084288E">
            <w:pPr>
              <w:rPr>
                <w:rFonts w:eastAsia="MS PGothic" w:cs="Arial"/>
                <w:lang w:val="en-US" w:eastAsia="ja-JP"/>
              </w:rPr>
            </w:pPr>
            <w:r w:rsidRPr="00A97C08">
              <w:rPr>
                <w:rFonts w:eastAsia="MS PGothic" w:cs="Arial"/>
                <w:color w:val="000000"/>
              </w:rPr>
              <w:t>GUIUAN</w:t>
            </w:r>
          </w:p>
        </w:tc>
        <w:tc>
          <w:tcPr>
            <w:tcW w:w="1116" w:type="dxa"/>
            <w:tcBorders>
              <w:top w:val="nil"/>
              <w:left w:val="nil"/>
              <w:bottom w:val="single" w:sz="4" w:space="0" w:color="auto"/>
              <w:right w:val="single" w:sz="4" w:space="0" w:color="auto"/>
            </w:tcBorders>
            <w:shd w:val="clear" w:color="auto" w:fill="auto"/>
            <w:vAlign w:val="bottom"/>
            <w:hideMark/>
          </w:tcPr>
          <w:p w14:paraId="72C3E56B" w14:textId="77777777" w:rsidR="00624045" w:rsidRPr="00A97C08" w:rsidRDefault="00624045" w:rsidP="0084288E">
            <w:pPr>
              <w:jc w:val="center"/>
              <w:rPr>
                <w:rFonts w:eastAsia="MS PGothic" w:cs="Arial"/>
                <w:lang w:val="en-US" w:eastAsia="ja-JP"/>
              </w:rPr>
            </w:pPr>
            <w:r w:rsidRPr="00A97C08">
              <w:rPr>
                <w:rFonts w:eastAsia="MS PGothic" w:cs="Arial"/>
                <w:color w:val="000000"/>
              </w:rPr>
              <w:t>11.0453</w:t>
            </w:r>
          </w:p>
        </w:tc>
        <w:tc>
          <w:tcPr>
            <w:tcW w:w="1314" w:type="dxa"/>
            <w:tcBorders>
              <w:top w:val="nil"/>
              <w:left w:val="nil"/>
              <w:bottom w:val="single" w:sz="4" w:space="0" w:color="auto"/>
              <w:right w:val="single" w:sz="4" w:space="0" w:color="auto"/>
            </w:tcBorders>
            <w:shd w:val="clear" w:color="auto" w:fill="auto"/>
            <w:vAlign w:val="bottom"/>
            <w:hideMark/>
          </w:tcPr>
          <w:p w14:paraId="6045241E" w14:textId="77777777" w:rsidR="00624045" w:rsidRPr="00A97C08" w:rsidRDefault="00624045" w:rsidP="0084288E">
            <w:pPr>
              <w:jc w:val="center"/>
              <w:rPr>
                <w:rFonts w:eastAsia="MS PGothic" w:cs="Arial"/>
                <w:lang w:val="en-US" w:eastAsia="ja-JP"/>
              </w:rPr>
            </w:pPr>
            <w:r w:rsidRPr="00A97C08">
              <w:rPr>
                <w:rFonts w:eastAsia="MS PGothic" w:cs="Arial"/>
                <w:color w:val="000000"/>
              </w:rPr>
              <w:t>125.7556</w:t>
            </w:r>
          </w:p>
        </w:tc>
        <w:tc>
          <w:tcPr>
            <w:tcW w:w="1080" w:type="dxa"/>
            <w:tcBorders>
              <w:top w:val="nil"/>
              <w:left w:val="nil"/>
              <w:bottom w:val="single" w:sz="4" w:space="0" w:color="auto"/>
              <w:right w:val="single" w:sz="4" w:space="0" w:color="auto"/>
            </w:tcBorders>
            <w:shd w:val="clear" w:color="auto" w:fill="auto"/>
            <w:vAlign w:val="bottom"/>
            <w:hideMark/>
          </w:tcPr>
          <w:p w14:paraId="5787829E" w14:textId="77777777" w:rsidR="00624045" w:rsidRPr="00A97C08" w:rsidRDefault="00624045" w:rsidP="0084288E">
            <w:pPr>
              <w:jc w:val="center"/>
              <w:rPr>
                <w:rFonts w:eastAsia="MS PGothic" w:cs="Arial"/>
                <w:lang w:val="en-US" w:eastAsia="ja-JP"/>
              </w:rPr>
            </w:pPr>
            <w:r w:rsidRPr="00A97C08">
              <w:rPr>
                <w:rFonts w:eastAsia="MS PGothic" w:cs="Arial"/>
              </w:rPr>
              <w:t>60</w:t>
            </w:r>
          </w:p>
        </w:tc>
        <w:tc>
          <w:tcPr>
            <w:tcW w:w="720" w:type="dxa"/>
            <w:tcBorders>
              <w:top w:val="nil"/>
              <w:left w:val="nil"/>
              <w:bottom w:val="single" w:sz="4" w:space="0" w:color="auto"/>
              <w:right w:val="single" w:sz="4" w:space="0" w:color="auto"/>
            </w:tcBorders>
            <w:shd w:val="clear" w:color="auto" w:fill="auto"/>
            <w:vAlign w:val="center"/>
          </w:tcPr>
          <w:p w14:paraId="04AABA93"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bottom"/>
          </w:tcPr>
          <w:p w14:paraId="24C43E58" w14:textId="77777777" w:rsidR="00624045" w:rsidRPr="00845214"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14:paraId="17987E81" w14:textId="77777777" w:rsidR="00624045" w:rsidRPr="00845214" w:rsidRDefault="00624045"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14:paraId="5039C7BF" w14:textId="77777777" w:rsidR="00624045" w:rsidRPr="00845214" w:rsidRDefault="00624045" w:rsidP="0084288E">
            <w:pPr>
              <w:jc w:val="center"/>
              <w:rPr>
                <w:rFonts w:ascii="MS PGothic" w:eastAsia="MS PGothic" w:hAnsi="MS PGothic" w:cs="MS PGothic"/>
                <w:sz w:val="24"/>
                <w:szCs w:val="24"/>
                <w:lang w:val="en-US" w:eastAsia="ja-JP"/>
              </w:rPr>
            </w:pPr>
          </w:p>
        </w:tc>
      </w:tr>
      <w:tr w:rsidR="00342751" w:rsidRPr="00845214" w14:paraId="7B94B701"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3E4263CE" w14:textId="77777777" w:rsidR="00624045" w:rsidRPr="00A97C08" w:rsidRDefault="00624045" w:rsidP="0084288E">
            <w:pPr>
              <w:jc w:val="center"/>
              <w:rPr>
                <w:rFonts w:eastAsia="MS PGothic" w:cs="Arial"/>
                <w:lang w:val="en-US" w:eastAsia="ja-JP"/>
              </w:rPr>
            </w:pPr>
            <w:r w:rsidRPr="00A97C08">
              <w:rPr>
                <w:rFonts w:eastAsia="MS PGothic" w:cs="Arial"/>
                <w:color w:val="000000"/>
              </w:rPr>
              <w:t>98646</w:t>
            </w:r>
          </w:p>
        </w:tc>
        <w:tc>
          <w:tcPr>
            <w:tcW w:w="1672" w:type="dxa"/>
            <w:tcBorders>
              <w:top w:val="nil"/>
              <w:left w:val="nil"/>
              <w:bottom w:val="single" w:sz="4" w:space="0" w:color="auto"/>
              <w:right w:val="single" w:sz="4" w:space="0" w:color="auto"/>
            </w:tcBorders>
            <w:shd w:val="clear" w:color="auto" w:fill="auto"/>
            <w:vAlign w:val="bottom"/>
            <w:hideMark/>
          </w:tcPr>
          <w:p w14:paraId="13FBA975" w14:textId="77777777" w:rsidR="00624045" w:rsidRPr="00A97C08" w:rsidRDefault="00624045" w:rsidP="0084288E">
            <w:pPr>
              <w:rPr>
                <w:rFonts w:eastAsia="MS PGothic" w:cs="Arial"/>
                <w:lang w:val="en-US" w:eastAsia="ja-JP"/>
              </w:rPr>
            </w:pPr>
            <w:r w:rsidRPr="00A97C08">
              <w:rPr>
                <w:rFonts w:eastAsia="MS PGothic" w:cs="Arial"/>
                <w:i/>
                <w:color w:val="000000"/>
              </w:rPr>
              <w:t>MACTAN</w:t>
            </w:r>
          </w:p>
        </w:tc>
        <w:tc>
          <w:tcPr>
            <w:tcW w:w="1116" w:type="dxa"/>
            <w:tcBorders>
              <w:top w:val="nil"/>
              <w:left w:val="nil"/>
              <w:bottom w:val="single" w:sz="4" w:space="0" w:color="auto"/>
              <w:right w:val="single" w:sz="4" w:space="0" w:color="auto"/>
            </w:tcBorders>
            <w:shd w:val="clear" w:color="auto" w:fill="auto"/>
            <w:vAlign w:val="bottom"/>
            <w:hideMark/>
          </w:tcPr>
          <w:p w14:paraId="38A0BC41" w14:textId="77777777" w:rsidR="00624045" w:rsidRPr="00A97C08" w:rsidRDefault="00624045" w:rsidP="0084288E">
            <w:pPr>
              <w:jc w:val="center"/>
              <w:rPr>
                <w:rFonts w:eastAsia="MS PGothic" w:cs="Arial"/>
                <w:lang w:val="en-US" w:eastAsia="ja-JP"/>
              </w:rPr>
            </w:pPr>
            <w:r w:rsidRPr="00A97C08">
              <w:rPr>
                <w:rFonts w:eastAsia="MS PGothic" w:cs="Arial"/>
                <w:color w:val="000000"/>
              </w:rPr>
              <w:t>10.3222</w:t>
            </w:r>
          </w:p>
        </w:tc>
        <w:tc>
          <w:tcPr>
            <w:tcW w:w="1314" w:type="dxa"/>
            <w:tcBorders>
              <w:top w:val="nil"/>
              <w:left w:val="nil"/>
              <w:bottom w:val="single" w:sz="4" w:space="0" w:color="auto"/>
              <w:right w:val="single" w:sz="4" w:space="0" w:color="auto"/>
            </w:tcBorders>
            <w:shd w:val="clear" w:color="auto" w:fill="auto"/>
            <w:vAlign w:val="bottom"/>
            <w:hideMark/>
          </w:tcPr>
          <w:p w14:paraId="0962DFC9" w14:textId="77777777" w:rsidR="00624045" w:rsidRPr="00A97C08" w:rsidRDefault="00624045" w:rsidP="0084288E">
            <w:pPr>
              <w:jc w:val="center"/>
              <w:rPr>
                <w:rFonts w:eastAsia="MS PGothic" w:cs="Arial"/>
                <w:lang w:val="en-US" w:eastAsia="ja-JP"/>
              </w:rPr>
            </w:pPr>
            <w:r w:rsidRPr="00A97C08">
              <w:rPr>
                <w:rFonts w:eastAsia="MS PGothic" w:cs="Arial"/>
                <w:color w:val="000000"/>
              </w:rPr>
              <w:t>123.9800</w:t>
            </w:r>
          </w:p>
        </w:tc>
        <w:tc>
          <w:tcPr>
            <w:tcW w:w="1080" w:type="dxa"/>
            <w:tcBorders>
              <w:top w:val="nil"/>
              <w:left w:val="nil"/>
              <w:bottom w:val="single" w:sz="4" w:space="0" w:color="auto"/>
              <w:right w:val="single" w:sz="4" w:space="0" w:color="auto"/>
            </w:tcBorders>
            <w:shd w:val="clear" w:color="auto" w:fill="auto"/>
            <w:vAlign w:val="bottom"/>
            <w:hideMark/>
          </w:tcPr>
          <w:p w14:paraId="312FD127" w14:textId="77777777" w:rsidR="00624045" w:rsidRPr="00A97C08" w:rsidRDefault="00624045" w:rsidP="0084288E">
            <w:pPr>
              <w:jc w:val="center"/>
              <w:rPr>
                <w:rFonts w:eastAsia="MS PGothic" w:cs="Arial"/>
                <w:lang w:val="en-US" w:eastAsia="ja-JP"/>
              </w:rPr>
            </w:pPr>
            <w:r w:rsidRPr="00A97C08">
              <w:rPr>
                <w:rFonts w:eastAsia="MS PGothic" w:cs="Arial"/>
              </w:rPr>
              <w:t>24</w:t>
            </w:r>
          </w:p>
        </w:tc>
        <w:tc>
          <w:tcPr>
            <w:tcW w:w="720" w:type="dxa"/>
            <w:tcBorders>
              <w:top w:val="nil"/>
              <w:left w:val="nil"/>
              <w:bottom w:val="single" w:sz="4" w:space="0" w:color="auto"/>
              <w:right w:val="single" w:sz="4" w:space="0" w:color="auto"/>
            </w:tcBorders>
            <w:shd w:val="clear" w:color="auto" w:fill="auto"/>
            <w:vAlign w:val="center"/>
          </w:tcPr>
          <w:p w14:paraId="12778250"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bottom"/>
          </w:tcPr>
          <w:p w14:paraId="0DCEF2EF" w14:textId="77777777" w:rsidR="00624045" w:rsidRPr="00845214"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14:paraId="574A7352" w14:textId="77777777" w:rsidR="00624045" w:rsidRPr="00845214" w:rsidRDefault="00624045"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14:paraId="5E36E8FA" w14:textId="77777777" w:rsidR="00624045" w:rsidRPr="00845214"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296F0871"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133D88B1" w14:textId="77777777" w:rsidR="00624045" w:rsidRPr="00A97C08" w:rsidRDefault="00624045" w:rsidP="0084288E">
            <w:pPr>
              <w:jc w:val="center"/>
              <w:rPr>
                <w:rFonts w:eastAsia="MS PGothic" w:cs="Arial"/>
                <w:lang w:val="en-US" w:eastAsia="ja-JP"/>
              </w:rPr>
            </w:pPr>
            <w:r w:rsidRPr="00A97C08">
              <w:rPr>
                <w:rFonts w:eastAsia="MS PGothic" w:cs="Arial"/>
                <w:color w:val="000000"/>
              </w:rPr>
              <w:t>98748</w:t>
            </w:r>
          </w:p>
        </w:tc>
        <w:tc>
          <w:tcPr>
            <w:tcW w:w="1672" w:type="dxa"/>
            <w:tcBorders>
              <w:top w:val="nil"/>
              <w:left w:val="nil"/>
              <w:bottom w:val="single" w:sz="4" w:space="0" w:color="auto"/>
              <w:right w:val="single" w:sz="4" w:space="0" w:color="auto"/>
            </w:tcBorders>
            <w:shd w:val="clear" w:color="auto" w:fill="auto"/>
            <w:vAlign w:val="bottom"/>
            <w:hideMark/>
          </w:tcPr>
          <w:p w14:paraId="3AB1B45C" w14:textId="77777777" w:rsidR="00624045" w:rsidRPr="00A97C08" w:rsidRDefault="00624045" w:rsidP="0084288E">
            <w:pPr>
              <w:rPr>
                <w:rFonts w:eastAsia="MS PGothic" w:cs="Arial"/>
                <w:lang w:val="en-US" w:eastAsia="ja-JP"/>
              </w:rPr>
            </w:pPr>
            <w:r w:rsidRPr="00A97C08">
              <w:rPr>
                <w:rFonts w:eastAsia="MS PGothic" w:cs="Arial"/>
                <w:i/>
                <w:color w:val="000000"/>
              </w:rPr>
              <w:t>CAGAYAN DE ORO</w:t>
            </w:r>
          </w:p>
        </w:tc>
        <w:tc>
          <w:tcPr>
            <w:tcW w:w="1116" w:type="dxa"/>
            <w:tcBorders>
              <w:top w:val="nil"/>
              <w:left w:val="nil"/>
              <w:bottom w:val="single" w:sz="4" w:space="0" w:color="auto"/>
              <w:right w:val="single" w:sz="4" w:space="0" w:color="auto"/>
            </w:tcBorders>
            <w:shd w:val="clear" w:color="auto" w:fill="auto"/>
            <w:vAlign w:val="bottom"/>
            <w:hideMark/>
          </w:tcPr>
          <w:p w14:paraId="4E6100E4" w14:textId="77777777" w:rsidR="00624045" w:rsidRPr="00A97C08" w:rsidRDefault="00624045" w:rsidP="0084288E">
            <w:pPr>
              <w:jc w:val="center"/>
              <w:rPr>
                <w:rFonts w:eastAsia="MS PGothic" w:cs="Arial"/>
                <w:lang w:val="en-US" w:eastAsia="ja-JP"/>
              </w:rPr>
            </w:pPr>
            <w:r w:rsidRPr="00A97C08">
              <w:rPr>
                <w:rFonts w:eastAsia="MS PGothic" w:cs="Arial"/>
                <w:color w:val="000000"/>
              </w:rPr>
              <w:t>8.4839</w:t>
            </w:r>
          </w:p>
        </w:tc>
        <w:tc>
          <w:tcPr>
            <w:tcW w:w="1314" w:type="dxa"/>
            <w:tcBorders>
              <w:top w:val="nil"/>
              <w:left w:val="nil"/>
              <w:bottom w:val="single" w:sz="4" w:space="0" w:color="auto"/>
              <w:right w:val="single" w:sz="4" w:space="0" w:color="auto"/>
            </w:tcBorders>
            <w:shd w:val="clear" w:color="auto" w:fill="auto"/>
            <w:vAlign w:val="bottom"/>
            <w:hideMark/>
          </w:tcPr>
          <w:p w14:paraId="7A6C1200" w14:textId="77777777" w:rsidR="00624045" w:rsidRPr="00A97C08" w:rsidRDefault="00624045" w:rsidP="0084288E">
            <w:pPr>
              <w:jc w:val="center"/>
              <w:rPr>
                <w:rFonts w:eastAsia="MS PGothic" w:cs="Arial"/>
                <w:lang w:val="en-US" w:eastAsia="ja-JP"/>
              </w:rPr>
            </w:pPr>
            <w:r w:rsidRPr="00A97C08">
              <w:rPr>
                <w:rFonts w:eastAsia="MS PGothic" w:cs="Arial"/>
                <w:color w:val="000000"/>
              </w:rPr>
              <w:t>124.6475</w:t>
            </w:r>
          </w:p>
        </w:tc>
        <w:tc>
          <w:tcPr>
            <w:tcW w:w="1080" w:type="dxa"/>
            <w:tcBorders>
              <w:top w:val="nil"/>
              <w:left w:val="nil"/>
              <w:bottom w:val="single" w:sz="4" w:space="0" w:color="auto"/>
              <w:right w:val="single" w:sz="4" w:space="0" w:color="auto"/>
            </w:tcBorders>
            <w:shd w:val="clear" w:color="auto" w:fill="auto"/>
            <w:vAlign w:val="bottom"/>
            <w:hideMark/>
          </w:tcPr>
          <w:p w14:paraId="1EFB8EC6" w14:textId="77777777" w:rsidR="00624045" w:rsidRPr="00A97C08" w:rsidRDefault="00624045" w:rsidP="0084288E">
            <w:pPr>
              <w:jc w:val="center"/>
              <w:rPr>
                <w:rFonts w:eastAsia="MS PGothic" w:cs="Arial"/>
                <w:lang w:val="en-US" w:eastAsia="ja-JP"/>
              </w:rPr>
            </w:pPr>
            <w:r w:rsidRPr="00A97C08">
              <w:rPr>
                <w:rFonts w:eastAsia="MS PGothic" w:cs="Arial"/>
              </w:rPr>
              <w:t>6</w:t>
            </w:r>
          </w:p>
        </w:tc>
        <w:tc>
          <w:tcPr>
            <w:tcW w:w="720" w:type="dxa"/>
            <w:tcBorders>
              <w:top w:val="nil"/>
              <w:left w:val="nil"/>
              <w:bottom w:val="single" w:sz="4" w:space="0" w:color="auto"/>
              <w:right w:val="single" w:sz="4" w:space="0" w:color="auto"/>
            </w:tcBorders>
            <w:shd w:val="clear" w:color="auto" w:fill="auto"/>
            <w:vAlign w:val="center"/>
          </w:tcPr>
          <w:p w14:paraId="33A116AD"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center"/>
          </w:tcPr>
          <w:p w14:paraId="45EFAF08"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14:paraId="171AAAFD" w14:textId="77777777" w:rsidR="00624045" w:rsidRPr="00845214" w:rsidRDefault="00624045"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14:paraId="751E60A8" w14:textId="77777777" w:rsidR="00624045" w:rsidRPr="00845214" w:rsidRDefault="00624045"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620398AC"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23A390D3" w14:textId="77777777" w:rsidR="00624045" w:rsidRPr="00A97C08" w:rsidRDefault="00624045" w:rsidP="0084288E">
            <w:pPr>
              <w:jc w:val="center"/>
              <w:rPr>
                <w:rFonts w:eastAsia="MS PGothic" w:cs="Arial"/>
                <w:lang w:val="en-US" w:eastAsia="ja-JP"/>
              </w:rPr>
            </w:pPr>
            <w:r w:rsidRPr="00A97C08">
              <w:rPr>
                <w:rFonts w:eastAsia="MS PGothic" w:cs="Arial"/>
                <w:color w:val="000000"/>
              </w:rPr>
              <w:t>98751</w:t>
            </w:r>
          </w:p>
        </w:tc>
        <w:tc>
          <w:tcPr>
            <w:tcW w:w="1672" w:type="dxa"/>
            <w:tcBorders>
              <w:top w:val="nil"/>
              <w:left w:val="nil"/>
              <w:bottom w:val="single" w:sz="4" w:space="0" w:color="auto"/>
              <w:right w:val="single" w:sz="4" w:space="0" w:color="auto"/>
            </w:tcBorders>
            <w:shd w:val="clear" w:color="auto" w:fill="auto"/>
            <w:vAlign w:val="bottom"/>
            <w:hideMark/>
          </w:tcPr>
          <w:p w14:paraId="54F7A3DA" w14:textId="77777777" w:rsidR="00624045" w:rsidRPr="00A97C08" w:rsidRDefault="00624045" w:rsidP="0084288E">
            <w:pPr>
              <w:rPr>
                <w:rFonts w:eastAsia="MS PGothic" w:cs="Arial"/>
                <w:lang w:val="en-US" w:eastAsia="ja-JP"/>
              </w:rPr>
            </w:pPr>
            <w:r w:rsidRPr="00A97C08">
              <w:rPr>
                <w:rFonts w:eastAsia="MS PGothic" w:cs="Arial"/>
                <w:color w:val="000000"/>
              </w:rPr>
              <w:t>MALAYBALAY</w:t>
            </w:r>
          </w:p>
        </w:tc>
        <w:tc>
          <w:tcPr>
            <w:tcW w:w="1116" w:type="dxa"/>
            <w:tcBorders>
              <w:top w:val="nil"/>
              <w:left w:val="nil"/>
              <w:bottom w:val="single" w:sz="4" w:space="0" w:color="auto"/>
              <w:right w:val="single" w:sz="4" w:space="0" w:color="auto"/>
            </w:tcBorders>
            <w:shd w:val="clear" w:color="auto" w:fill="auto"/>
            <w:vAlign w:val="bottom"/>
            <w:hideMark/>
          </w:tcPr>
          <w:p w14:paraId="3B55BAB0" w14:textId="77777777" w:rsidR="00624045" w:rsidRPr="00A97C08" w:rsidRDefault="00624045" w:rsidP="0084288E">
            <w:pPr>
              <w:jc w:val="center"/>
              <w:rPr>
                <w:rFonts w:eastAsia="MS PGothic" w:cs="Arial"/>
                <w:lang w:val="en-US" w:eastAsia="ja-JP"/>
              </w:rPr>
            </w:pPr>
            <w:r w:rsidRPr="00A97C08">
              <w:rPr>
                <w:rFonts w:eastAsia="MS PGothic" w:cs="Arial"/>
                <w:color w:val="000000"/>
              </w:rPr>
              <w:t>8.1511</w:t>
            </w:r>
          </w:p>
        </w:tc>
        <w:tc>
          <w:tcPr>
            <w:tcW w:w="1314" w:type="dxa"/>
            <w:tcBorders>
              <w:top w:val="nil"/>
              <w:left w:val="nil"/>
              <w:bottom w:val="single" w:sz="4" w:space="0" w:color="auto"/>
              <w:right w:val="single" w:sz="4" w:space="0" w:color="auto"/>
            </w:tcBorders>
            <w:shd w:val="clear" w:color="auto" w:fill="auto"/>
            <w:vAlign w:val="bottom"/>
            <w:hideMark/>
          </w:tcPr>
          <w:p w14:paraId="62E7B944" w14:textId="77777777" w:rsidR="00624045" w:rsidRPr="00A97C08" w:rsidRDefault="00624045" w:rsidP="0084288E">
            <w:pPr>
              <w:jc w:val="center"/>
              <w:rPr>
                <w:rFonts w:eastAsia="MS PGothic" w:cs="Arial"/>
                <w:lang w:val="en-US" w:eastAsia="ja-JP"/>
              </w:rPr>
            </w:pPr>
            <w:r w:rsidRPr="00A97C08">
              <w:rPr>
                <w:rFonts w:eastAsia="MS PGothic" w:cs="Arial"/>
                <w:color w:val="000000"/>
              </w:rPr>
              <w:t>125.1339</w:t>
            </w:r>
          </w:p>
        </w:tc>
        <w:tc>
          <w:tcPr>
            <w:tcW w:w="1080" w:type="dxa"/>
            <w:tcBorders>
              <w:top w:val="nil"/>
              <w:left w:val="nil"/>
              <w:bottom w:val="single" w:sz="4" w:space="0" w:color="auto"/>
              <w:right w:val="single" w:sz="4" w:space="0" w:color="auto"/>
            </w:tcBorders>
            <w:shd w:val="clear" w:color="auto" w:fill="auto"/>
            <w:vAlign w:val="bottom"/>
            <w:hideMark/>
          </w:tcPr>
          <w:p w14:paraId="6EBB62E8" w14:textId="77777777" w:rsidR="00624045" w:rsidRPr="00A97C08" w:rsidRDefault="00624045" w:rsidP="0084288E">
            <w:pPr>
              <w:jc w:val="center"/>
              <w:rPr>
                <w:rFonts w:eastAsia="MS PGothic" w:cs="Arial"/>
                <w:lang w:val="en-US" w:eastAsia="ja-JP"/>
              </w:rPr>
            </w:pPr>
            <w:r w:rsidRPr="00A97C08">
              <w:rPr>
                <w:rFonts w:eastAsia="MS PGothic" w:cs="Arial"/>
              </w:rPr>
              <w:t>609</w:t>
            </w:r>
          </w:p>
        </w:tc>
        <w:tc>
          <w:tcPr>
            <w:tcW w:w="720" w:type="dxa"/>
            <w:tcBorders>
              <w:top w:val="nil"/>
              <w:left w:val="nil"/>
              <w:bottom w:val="single" w:sz="4" w:space="0" w:color="auto"/>
              <w:right w:val="single" w:sz="4" w:space="0" w:color="auto"/>
            </w:tcBorders>
            <w:shd w:val="clear" w:color="auto" w:fill="auto"/>
            <w:vAlign w:val="center"/>
          </w:tcPr>
          <w:p w14:paraId="25CE4C21"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bottom"/>
          </w:tcPr>
          <w:p w14:paraId="764B4C8D" w14:textId="77777777" w:rsidR="00624045" w:rsidRPr="00845214"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14:paraId="41C4B0C3" w14:textId="77777777" w:rsidR="00624045" w:rsidRPr="00845214" w:rsidRDefault="00624045"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14:paraId="31BE0647" w14:textId="77777777" w:rsidR="00624045" w:rsidRPr="00845214" w:rsidRDefault="00624045" w:rsidP="0084288E">
            <w:pPr>
              <w:jc w:val="center"/>
              <w:rPr>
                <w:rFonts w:ascii="MS PGothic" w:eastAsia="MS PGothic" w:hAnsi="MS PGothic" w:cs="MS PGothic"/>
                <w:sz w:val="24"/>
                <w:szCs w:val="24"/>
                <w:lang w:val="en-US" w:eastAsia="ja-JP"/>
              </w:rPr>
            </w:pPr>
          </w:p>
        </w:tc>
      </w:tr>
      <w:tr w:rsidR="00342751" w:rsidRPr="00845214" w14:paraId="04807FBB"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3F04F83E" w14:textId="77777777" w:rsidR="00624045" w:rsidRPr="00A97C08" w:rsidRDefault="00624045" w:rsidP="0084288E">
            <w:pPr>
              <w:jc w:val="center"/>
              <w:rPr>
                <w:rFonts w:eastAsia="MS PGothic" w:cs="Arial"/>
                <w:lang w:val="en-US" w:eastAsia="ja-JP"/>
              </w:rPr>
            </w:pPr>
            <w:r w:rsidRPr="00A97C08">
              <w:rPr>
                <w:rFonts w:eastAsia="MS PGothic" w:cs="Arial"/>
                <w:color w:val="000000"/>
              </w:rPr>
              <w:t>98753</w:t>
            </w:r>
          </w:p>
        </w:tc>
        <w:tc>
          <w:tcPr>
            <w:tcW w:w="1672" w:type="dxa"/>
            <w:tcBorders>
              <w:top w:val="nil"/>
              <w:left w:val="nil"/>
              <w:bottom w:val="single" w:sz="4" w:space="0" w:color="auto"/>
              <w:right w:val="single" w:sz="4" w:space="0" w:color="auto"/>
            </w:tcBorders>
            <w:shd w:val="clear" w:color="auto" w:fill="auto"/>
            <w:vAlign w:val="bottom"/>
            <w:hideMark/>
          </w:tcPr>
          <w:p w14:paraId="3CB442BB" w14:textId="77777777" w:rsidR="00624045" w:rsidRPr="00A97C08" w:rsidRDefault="00624045" w:rsidP="0084288E">
            <w:pPr>
              <w:rPr>
                <w:rFonts w:eastAsia="MS PGothic" w:cs="Arial"/>
                <w:lang w:val="en-US" w:eastAsia="ja-JP"/>
              </w:rPr>
            </w:pPr>
            <w:r w:rsidRPr="00A97C08">
              <w:rPr>
                <w:rFonts w:eastAsia="MS PGothic" w:cs="Arial"/>
                <w:i/>
                <w:color w:val="000000"/>
              </w:rPr>
              <w:t>DAVAO AIRPORT</w:t>
            </w:r>
          </w:p>
        </w:tc>
        <w:tc>
          <w:tcPr>
            <w:tcW w:w="1116" w:type="dxa"/>
            <w:tcBorders>
              <w:top w:val="nil"/>
              <w:left w:val="nil"/>
              <w:bottom w:val="single" w:sz="4" w:space="0" w:color="auto"/>
              <w:right w:val="single" w:sz="4" w:space="0" w:color="auto"/>
            </w:tcBorders>
            <w:shd w:val="clear" w:color="auto" w:fill="auto"/>
            <w:vAlign w:val="bottom"/>
            <w:hideMark/>
          </w:tcPr>
          <w:p w14:paraId="6A70E276" w14:textId="77777777" w:rsidR="00624045" w:rsidRPr="00A97C08" w:rsidRDefault="00624045" w:rsidP="0084288E">
            <w:pPr>
              <w:jc w:val="center"/>
              <w:rPr>
                <w:rFonts w:eastAsia="MS PGothic" w:cs="Arial"/>
                <w:lang w:val="en-US" w:eastAsia="ja-JP"/>
              </w:rPr>
            </w:pPr>
            <w:r w:rsidRPr="00A97C08">
              <w:rPr>
                <w:rFonts w:eastAsia="MS PGothic" w:cs="Arial"/>
                <w:color w:val="000000"/>
              </w:rPr>
              <w:t>7.1278</w:t>
            </w:r>
          </w:p>
        </w:tc>
        <w:tc>
          <w:tcPr>
            <w:tcW w:w="1314" w:type="dxa"/>
            <w:tcBorders>
              <w:top w:val="nil"/>
              <w:left w:val="nil"/>
              <w:bottom w:val="single" w:sz="4" w:space="0" w:color="auto"/>
              <w:right w:val="single" w:sz="4" w:space="0" w:color="auto"/>
            </w:tcBorders>
            <w:shd w:val="clear" w:color="auto" w:fill="auto"/>
            <w:vAlign w:val="bottom"/>
            <w:hideMark/>
          </w:tcPr>
          <w:p w14:paraId="07ACC39A" w14:textId="77777777" w:rsidR="00624045" w:rsidRPr="00A97C08" w:rsidRDefault="00624045" w:rsidP="0084288E">
            <w:pPr>
              <w:jc w:val="center"/>
              <w:rPr>
                <w:rFonts w:eastAsia="MS PGothic" w:cs="Arial"/>
                <w:lang w:val="en-US" w:eastAsia="ja-JP"/>
              </w:rPr>
            </w:pPr>
            <w:r w:rsidRPr="00A97C08">
              <w:rPr>
                <w:rFonts w:eastAsia="MS PGothic" w:cs="Arial"/>
                <w:color w:val="000000"/>
              </w:rPr>
              <w:t>125.6547</w:t>
            </w:r>
          </w:p>
        </w:tc>
        <w:tc>
          <w:tcPr>
            <w:tcW w:w="1080" w:type="dxa"/>
            <w:tcBorders>
              <w:top w:val="nil"/>
              <w:left w:val="nil"/>
              <w:bottom w:val="single" w:sz="4" w:space="0" w:color="auto"/>
              <w:right w:val="single" w:sz="4" w:space="0" w:color="auto"/>
            </w:tcBorders>
            <w:shd w:val="clear" w:color="auto" w:fill="auto"/>
            <w:vAlign w:val="bottom"/>
            <w:hideMark/>
          </w:tcPr>
          <w:p w14:paraId="09D8B2A8" w14:textId="77777777" w:rsidR="00624045" w:rsidRPr="00A97C08" w:rsidRDefault="00624045" w:rsidP="0084288E">
            <w:pPr>
              <w:jc w:val="center"/>
              <w:rPr>
                <w:rFonts w:eastAsia="MS PGothic" w:cs="Arial"/>
                <w:lang w:val="en-US" w:eastAsia="ja-JP"/>
              </w:rPr>
            </w:pPr>
            <w:r w:rsidRPr="00A97C08">
              <w:rPr>
                <w:rFonts w:eastAsia="MS PGothic" w:cs="Arial"/>
                <w:color w:val="000000"/>
              </w:rPr>
              <w:t>18</w:t>
            </w:r>
          </w:p>
        </w:tc>
        <w:tc>
          <w:tcPr>
            <w:tcW w:w="720" w:type="dxa"/>
            <w:tcBorders>
              <w:top w:val="nil"/>
              <w:left w:val="nil"/>
              <w:bottom w:val="single" w:sz="4" w:space="0" w:color="auto"/>
              <w:right w:val="single" w:sz="4" w:space="0" w:color="auto"/>
            </w:tcBorders>
            <w:shd w:val="clear" w:color="auto" w:fill="auto"/>
            <w:vAlign w:val="center"/>
          </w:tcPr>
          <w:p w14:paraId="594A83FD"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bottom"/>
          </w:tcPr>
          <w:p w14:paraId="1AB65A27" w14:textId="77777777" w:rsidR="00624045" w:rsidRPr="00845214"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14:paraId="60AD4A74" w14:textId="77777777" w:rsidR="00624045" w:rsidRPr="00845214" w:rsidRDefault="00624045"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14:paraId="730E3E7F" w14:textId="77777777" w:rsidR="00624045" w:rsidRPr="00845214"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15057553"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50B0EA7F" w14:textId="77777777" w:rsidR="00624045" w:rsidRPr="00A97C08" w:rsidRDefault="00624045" w:rsidP="0084288E">
            <w:pPr>
              <w:jc w:val="center"/>
              <w:rPr>
                <w:rFonts w:eastAsia="MS PGothic" w:cs="Arial"/>
                <w:color w:val="000000"/>
              </w:rPr>
            </w:pPr>
            <w:r w:rsidRPr="00A97C08">
              <w:rPr>
                <w:rFonts w:eastAsia="MS PGothic" w:cs="Arial"/>
                <w:color w:val="000000"/>
              </w:rPr>
              <w:t>98755</w:t>
            </w:r>
          </w:p>
        </w:tc>
        <w:tc>
          <w:tcPr>
            <w:tcW w:w="1672" w:type="dxa"/>
            <w:tcBorders>
              <w:top w:val="nil"/>
              <w:left w:val="nil"/>
              <w:bottom w:val="single" w:sz="4" w:space="0" w:color="auto"/>
              <w:right w:val="single" w:sz="4" w:space="0" w:color="auto"/>
            </w:tcBorders>
            <w:shd w:val="clear" w:color="auto" w:fill="auto"/>
            <w:vAlign w:val="bottom"/>
            <w:hideMark/>
          </w:tcPr>
          <w:p w14:paraId="2E20E181" w14:textId="77777777" w:rsidR="00624045" w:rsidRPr="00A97C08" w:rsidRDefault="00624045" w:rsidP="0084288E">
            <w:pPr>
              <w:rPr>
                <w:rFonts w:eastAsia="MS PGothic" w:cs="Arial"/>
                <w:i/>
                <w:color w:val="000000"/>
              </w:rPr>
            </w:pPr>
            <w:r w:rsidRPr="00A97C08">
              <w:rPr>
                <w:rFonts w:eastAsia="MS PGothic" w:cs="Arial"/>
                <w:color w:val="000000"/>
              </w:rPr>
              <w:t>HINATUAN</w:t>
            </w:r>
          </w:p>
        </w:tc>
        <w:tc>
          <w:tcPr>
            <w:tcW w:w="1116" w:type="dxa"/>
            <w:tcBorders>
              <w:top w:val="nil"/>
              <w:left w:val="nil"/>
              <w:bottom w:val="single" w:sz="4" w:space="0" w:color="auto"/>
              <w:right w:val="single" w:sz="4" w:space="0" w:color="auto"/>
            </w:tcBorders>
            <w:shd w:val="clear" w:color="auto" w:fill="auto"/>
            <w:vAlign w:val="bottom"/>
            <w:hideMark/>
          </w:tcPr>
          <w:p w14:paraId="3E77E3C3" w14:textId="77777777" w:rsidR="00624045" w:rsidRPr="00A97C08" w:rsidRDefault="00624045" w:rsidP="0084288E">
            <w:pPr>
              <w:jc w:val="center"/>
              <w:rPr>
                <w:rFonts w:eastAsia="MS PGothic" w:cs="Arial"/>
                <w:color w:val="000000"/>
              </w:rPr>
            </w:pPr>
            <w:r w:rsidRPr="00A97C08">
              <w:rPr>
                <w:rFonts w:eastAsia="MS PGothic" w:cs="Arial"/>
                <w:color w:val="000000"/>
              </w:rPr>
              <w:t>8.3664</w:t>
            </w:r>
          </w:p>
        </w:tc>
        <w:tc>
          <w:tcPr>
            <w:tcW w:w="1314" w:type="dxa"/>
            <w:tcBorders>
              <w:top w:val="nil"/>
              <w:left w:val="nil"/>
              <w:bottom w:val="single" w:sz="4" w:space="0" w:color="auto"/>
              <w:right w:val="single" w:sz="4" w:space="0" w:color="auto"/>
            </w:tcBorders>
            <w:shd w:val="clear" w:color="auto" w:fill="auto"/>
            <w:vAlign w:val="bottom"/>
            <w:hideMark/>
          </w:tcPr>
          <w:p w14:paraId="186977C6" w14:textId="77777777" w:rsidR="00624045" w:rsidRPr="00A97C08" w:rsidRDefault="00624045" w:rsidP="0084288E">
            <w:pPr>
              <w:jc w:val="center"/>
              <w:rPr>
                <w:rFonts w:eastAsia="MS PGothic" w:cs="Arial"/>
                <w:color w:val="000000"/>
              </w:rPr>
            </w:pPr>
            <w:r w:rsidRPr="00A97C08">
              <w:rPr>
                <w:rFonts w:eastAsia="MS PGothic" w:cs="Arial"/>
                <w:color w:val="000000"/>
              </w:rPr>
              <w:t>126.3378</w:t>
            </w:r>
          </w:p>
        </w:tc>
        <w:tc>
          <w:tcPr>
            <w:tcW w:w="1080" w:type="dxa"/>
            <w:tcBorders>
              <w:top w:val="nil"/>
              <w:left w:val="nil"/>
              <w:bottom w:val="single" w:sz="4" w:space="0" w:color="auto"/>
              <w:right w:val="single" w:sz="4" w:space="0" w:color="auto"/>
            </w:tcBorders>
            <w:shd w:val="clear" w:color="auto" w:fill="auto"/>
            <w:vAlign w:val="bottom"/>
            <w:hideMark/>
          </w:tcPr>
          <w:p w14:paraId="2124A8CB" w14:textId="77777777" w:rsidR="00624045" w:rsidRPr="00A97C08" w:rsidRDefault="00624045" w:rsidP="0084288E">
            <w:pPr>
              <w:jc w:val="center"/>
              <w:rPr>
                <w:rFonts w:eastAsia="MS PGothic" w:cs="Arial"/>
                <w:color w:val="000000"/>
              </w:rPr>
            </w:pPr>
            <w:r w:rsidRPr="00A97C08">
              <w:rPr>
                <w:rFonts w:eastAsia="MS PGothic"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166C40A0"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bottom"/>
          </w:tcPr>
          <w:p w14:paraId="51F7FB89" w14:textId="77777777" w:rsidR="00624045" w:rsidRPr="00C3390D"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14:paraId="3179A690" w14:textId="77777777" w:rsidR="00624045" w:rsidRPr="00C3390D" w:rsidRDefault="00624045"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14:paraId="22F7BC74" w14:textId="77777777" w:rsidR="00624045" w:rsidRPr="00C3390D" w:rsidRDefault="00624045" w:rsidP="0084288E">
            <w:pPr>
              <w:jc w:val="center"/>
              <w:rPr>
                <w:rFonts w:ascii="MS PGothic" w:eastAsia="MS PGothic" w:hAnsi="MS PGothic" w:cs="MS PGothic"/>
                <w:sz w:val="24"/>
                <w:szCs w:val="24"/>
                <w:lang w:val="en-US" w:eastAsia="ja-JP"/>
              </w:rPr>
            </w:pPr>
          </w:p>
        </w:tc>
      </w:tr>
      <w:tr w:rsidR="00342751" w:rsidRPr="00845214" w14:paraId="45177EFF" w14:textId="77777777"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14:paraId="0D72BA10" w14:textId="77777777" w:rsidR="00624045" w:rsidRPr="00A97C08" w:rsidRDefault="00624045" w:rsidP="0084288E">
            <w:pPr>
              <w:jc w:val="center"/>
              <w:rPr>
                <w:rFonts w:eastAsia="MS PGothic" w:cs="Arial"/>
                <w:color w:val="000000"/>
              </w:rPr>
            </w:pPr>
            <w:r w:rsidRPr="00A97C08">
              <w:rPr>
                <w:rFonts w:eastAsia="MS PGothic" w:cs="Arial"/>
                <w:color w:val="000000"/>
              </w:rPr>
              <w:t>98836</w:t>
            </w:r>
          </w:p>
        </w:tc>
        <w:tc>
          <w:tcPr>
            <w:tcW w:w="1672" w:type="dxa"/>
            <w:tcBorders>
              <w:top w:val="nil"/>
              <w:left w:val="nil"/>
              <w:bottom w:val="single" w:sz="4" w:space="0" w:color="auto"/>
              <w:right w:val="single" w:sz="4" w:space="0" w:color="auto"/>
            </w:tcBorders>
            <w:shd w:val="clear" w:color="auto" w:fill="auto"/>
            <w:vAlign w:val="bottom"/>
            <w:hideMark/>
          </w:tcPr>
          <w:p w14:paraId="0558A12D" w14:textId="77777777" w:rsidR="00624045" w:rsidRPr="00A97C08" w:rsidRDefault="00624045" w:rsidP="0084288E">
            <w:pPr>
              <w:rPr>
                <w:rFonts w:eastAsia="MS PGothic" w:cs="Arial"/>
                <w:i/>
                <w:color w:val="000000"/>
              </w:rPr>
            </w:pPr>
            <w:r w:rsidRPr="00A97C08">
              <w:rPr>
                <w:rFonts w:eastAsia="MS PGothic" w:cs="Arial"/>
                <w:i/>
                <w:color w:val="000000"/>
              </w:rPr>
              <w:t>ZAMBOANGA</w:t>
            </w:r>
          </w:p>
        </w:tc>
        <w:tc>
          <w:tcPr>
            <w:tcW w:w="1116" w:type="dxa"/>
            <w:tcBorders>
              <w:top w:val="nil"/>
              <w:left w:val="nil"/>
              <w:bottom w:val="single" w:sz="4" w:space="0" w:color="auto"/>
              <w:right w:val="single" w:sz="4" w:space="0" w:color="auto"/>
            </w:tcBorders>
            <w:shd w:val="clear" w:color="auto" w:fill="auto"/>
            <w:vAlign w:val="bottom"/>
            <w:hideMark/>
          </w:tcPr>
          <w:p w14:paraId="342BF904" w14:textId="77777777" w:rsidR="00624045" w:rsidRPr="00A97C08" w:rsidRDefault="00624045" w:rsidP="0084288E">
            <w:pPr>
              <w:jc w:val="center"/>
              <w:rPr>
                <w:rFonts w:eastAsia="MS PGothic" w:cs="Arial"/>
                <w:color w:val="000000"/>
              </w:rPr>
            </w:pPr>
            <w:r w:rsidRPr="00A97C08">
              <w:rPr>
                <w:rFonts w:eastAsia="MS PGothic" w:cs="Arial"/>
                <w:color w:val="000000"/>
              </w:rPr>
              <w:t>6.9194</w:t>
            </w:r>
          </w:p>
        </w:tc>
        <w:tc>
          <w:tcPr>
            <w:tcW w:w="1314" w:type="dxa"/>
            <w:tcBorders>
              <w:top w:val="nil"/>
              <w:left w:val="nil"/>
              <w:bottom w:val="single" w:sz="4" w:space="0" w:color="auto"/>
              <w:right w:val="single" w:sz="4" w:space="0" w:color="auto"/>
            </w:tcBorders>
            <w:shd w:val="clear" w:color="auto" w:fill="auto"/>
            <w:vAlign w:val="bottom"/>
            <w:hideMark/>
          </w:tcPr>
          <w:p w14:paraId="15FCD4BD" w14:textId="77777777" w:rsidR="00624045" w:rsidRPr="00A97C08" w:rsidRDefault="00624045" w:rsidP="0084288E">
            <w:pPr>
              <w:jc w:val="center"/>
              <w:rPr>
                <w:rFonts w:eastAsia="MS PGothic" w:cs="Arial"/>
                <w:color w:val="000000"/>
              </w:rPr>
            </w:pPr>
            <w:r w:rsidRPr="00A97C08">
              <w:rPr>
                <w:rFonts w:eastAsia="MS PGothic" w:cs="Arial"/>
                <w:color w:val="000000"/>
              </w:rPr>
              <w:t>122.0631</w:t>
            </w:r>
          </w:p>
        </w:tc>
        <w:tc>
          <w:tcPr>
            <w:tcW w:w="1080" w:type="dxa"/>
            <w:tcBorders>
              <w:top w:val="nil"/>
              <w:left w:val="nil"/>
              <w:bottom w:val="single" w:sz="4" w:space="0" w:color="auto"/>
              <w:right w:val="single" w:sz="4" w:space="0" w:color="auto"/>
            </w:tcBorders>
            <w:shd w:val="clear" w:color="auto" w:fill="auto"/>
            <w:vAlign w:val="bottom"/>
            <w:hideMark/>
          </w:tcPr>
          <w:p w14:paraId="1F7A18AD" w14:textId="77777777" w:rsidR="00624045" w:rsidRPr="00A97C08" w:rsidRDefault="00624045" w:rsidP="0084288E">
            <w:pPr>
              <w:jc w:val="center"/>
              <w:rPr>
                <w:rFonts w:eastAsia="MS PGothic" w:cs="Arial"/>
                <w:color w:val="000000"/>
              </w:rPr>
            </w:pPr>
            <w:r w:rsidRPr="00A97C08">
              <w:rPr>
                <w:rFonts w:eastAsia="MS PGothic"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2A11594D" w14:textId="77777777" w:rsidR="00624045" w:rsidRPr="00845214" w:rsidRDefault="00624045" w:rsidP="0084288E">
            <w:pPr>
              <w:jc w:val="center"/>
              <w:rPr>
                <w:rFonts w:ascii="MS PGothic" w:eastAsia="MS PGothic" w:hAnsi="MS PGothic" w:cs="MS PGothic"/>
                <w:sz w:val="24"/>
                <w:szCs w:val="24"/>
                <w:lang w:val="en-US" w:eastAsia="ja-JP"/>
              </w:rPr>
            </w:pPr>
          </w:p>
        </w:tc>
        <w:tc>
          <w:tcPr>
            <w:tcW w:w="720" w:type="dxa"/>
            <w:tcBorders>
              <w:top w:val="nil"/>
              <w:left w:val="nil"/>
              <w:bottom w:val="single" w:sz="4" w:space="0" w:color="auto"/>
              <w:right w:val="single" w:sz="4" w:space="0" w:color="auto"/>
            </w:tcBorders>
            <w:shd w:val="clear" w:color="auto" w:fill="auto"/>
            <w:noWrap/>
            <w:vAlign w:val="bottom"/>
          </w:tcPr>
          <w:p w14:paraId="769B9824" w14:textId="77777777" w:rsidR="00624045" w:rsidRPr="00C3390D"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14:paraId="4A288D9F" w14:textId="77777777" w:rsidR="00624045" w:rsidRPr="00C3390D" w:rsidRDefault="00624045"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14:paraId="10CDE003" w14:textId="77777777" w:rsidR="00624045" w:rsidRPr="00C3390D" w:rsidRDefault="00624045"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r>
    </w:tbl>
    <w:p w14:paraId="316FE769" w14:textId="77777777" w:rsidR="00A97C08" w:rsidRDefault="00A97C08" w:rsidP="00AA3B89">
      <w:pPr>
        <w:pStyle w:val="Heading2"/>
        <w:rPr>
          <w:sz w:val="22"/>
        </w:rPr>
      </w:pPr>
    </w:p>
    <w:p w14:paraId="2D0D7AC4" w14:textId="77777777" w:rsidR="00AA3B89" w:rsidRPr="002A3007" w:rsidRDefault="00A97C08" w:rsidP="00AA3B89">
      <w:pPr>
        <w:pStyle w:val="Heading2"/>
        <w:rPr>
          <w:sz w:val="22"/>
        </w:rPr>
      </w:pPr>
      <w:r>
        <w:rPr>
          <w:sz w:val="22"/>
        </w:rPr>
        <w:t>B.4</w:t>
      </w:r>
      <w:r w:rsidR="00AA3B89" w:rsidRPr="002A3007">
        <w:rPr>
          <w:sz w:val="22"/>
        </w:rPr>
        <w:t xml:space="preserve"> Thailand</w:t>
      </w:r>
      <w:bookmarkEnd w:id="249"/>
    </w:p>
    <w:p w14:paraId="792B7FF3" w14:textId="77777777" w:rsidR="00A97C08" w:rsidRPr="002A3007" w:rsidRDefault="00A97C08" w:rsidP="00A97C08">
      <w:pPr>
        <w:rPr>
          <w:rFonts w:cs="Arial"/>
        </w:rPr>
      </w:pPr>
      <w:r w:rsidRPr="002A3007">
        <w:rPr>
          <w:rFonts w:cs="Arial"/>
        </w:rPr>
        <w:t xml:space="preserve">B.4.1 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61"/>
        <w:gridCol w:w="1670"/>
        <w:gridCol w:w="1116"/>
        <w:gridCol w:w="13"/>
        <w:gridCol w:w="1301"/>
        <w:gridCol w:w="1080"/>
        <w:gridCol w:w="720"/>
        <w:gridCol w:w="720"/>
        <w:gridCol w:w="720"/>
        <w:gridCol w:w="1080"/>
      </w:tblGrid>
      <w:tr w:rsidR="00342751" w:rsidRPr="00DB4F65" w14:paraId="38DB1308" w14:textId="77777777" w:rsidTr="00A6684D">
        <w:trPr>
          <w:trHeight w:val="285"/>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889D0" w14:textId="77777777" w:rsidR="00EE4F7E" w:rsidRPr="00A97C08" w:rsidRDefault="00EE4F7E" w:rsidP="00F01D92">
            <w:pPr>
              <w:jc w:val="center"/>
              <w:rPr>
                <w:rFonts w:eastAsia="MS PGothic" w:cs="Arial"/>
                <w:b/>
                <w:lang w:val="en-US" w:eastAsia="ja-JP"/>
              </w:rPr>
            </w:pPr>
            <w:r w:rsidRPr="00A97C08">
              <w:rPr>
                <w:rFonts w:eastAsia="MS PGothic" w:cs="Arial"/>
                <w:b/>
                <w:lang w:val="en-US" w:eastAsia="ja-JP"/>
              </w:rPr>
              <w:t>WMO ID</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522B9FD7" w14:textId="77777777" w:rsidR="00EE4F7E" w:rsidRPr="00A97C08" w:rsidRDefault="00EE4F7E" w:rsidP="00F01D92">
            <w:pPr>
              <w:jc w:val="center"/>
              <w:rPr>
                <w:rFonts w:eastAsia="MS PGothic" w:cs="Arial"/>
                <w:b/>
                <w:lang w:val="en-US" w:eastAsia="ja-JP"/>
              </w:rPr>
            </w:pPr>
            <w:r w:rsidRPr="00A97C08">
              <w:rPr>
                <w:rFonts w:eastAsia="MS PGothic" w:cs="Arial"/>
                <w:b/>
                <w:lang w:val="en-US" w:eastAsia="ja-JP"/>
              </w:rPr>
              <w:t>Station Name</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6E9FEC8B" w14:textId="77777777" w:rsidR="00EE4F7E" w:rsidRDefault="00EE4F7E" w:rsidP="00F01D92">
            <w:pPr>
              <w:jc w:val="center"/>
              <w:rPr>
                <w:rFonts w:eastAsia="MS PGothic" w:cs="Arial"/>
                <w:b/>
                <w:lang w:val="en-US" w:eastAsia="ja-JP"/>
              </w:rPr>
            </w:pPr>
            <w:r w:rsidRPr="00A97C08">
              <w:rPr>
                <w:rFonts w:eastAsia="MS PGothic" w:cs="Arial"/>
                <w:b/>
                <w:lang w:val="en-US" w:eastAsia="ja-JP"/>
              </w:rPr>
              <w:t>Latitude</w:t>
            </w:r>
          </w:p>
          <w:p w14:paraId="084290DA" w14:textId="77777777" w:rsidR="00EE4F7E" w:rsidRPr="00A97C08" w:rsidRDefault="00EE4F7E" w:rsidP="00F01D92">
            <w:pPr>
              <w:jc w:val="center"/>
              <w:rPr>
                <w:rFonts w:eastAsia="MS PGothic" w:cs="Arial"/>
                <w:b/>
                <w:lang w:val="en-US" w:eastAsia="ja-JP"/>
              </w:rPr>
            </w:pPr>
            <w:r w:rsidRPr="00A97C08">
              <w:rPr>
                <w:rFonts w:eastAsia="MS PGothic" w:cs="Arial"/>
                <w:b/>
                <w:lang w:val="en-US" w:eastAsia="ja-JP"/>
              </w:rPr>
              <w:t>N</w:t>
            </w:r>
            <w:r>
              <w:rPr>
                <w:rFonts w:eastAsia="MS PGothic" w:cs="Arial" w:hint="eastAsia"/>
                <w:b/>
                <w:lang w:val="en-US" w:eastAsia="ja-JP"/>
              </w:rPr>
              <w:t>orth</w:t>
            </w:r>
          </w:p>
        </w:tc>
        <w:tc>
          <w:tcPr>
            <w:tcW w:w="13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BBB483" w14:textId="77777777" w:rsidR="00EE4F7E" w:rsidRDefault="00342751" w:rsidP="00F01D92">
            <w:pPr>
              <w:jc w:val="center"/>
              <w:rPr>
                <w:rFonts w:eastAsia="MS PGothic" w:cs="Arial"/>
                <w:b/>
                <w:lang w:val="en-US" w:eastAsia="ja-JP"/>
              </w:rPr>
            </w:pPr>
            <w:r w:rsidRPr="00A97C08">
              <w:rPr>
                <w:rFonts w:eastAsia="MS PGothic" w:cs="Arial"/>
                <w:b/>
                <w:lang w:val="en-US" w:eastAsia="ja-JP"/>
              </w:rPr>
              <w:t>Longitude</w:t>
            </w:r>
          </w:p>
          <w:p w14:paraId="48090412" w14:textId="77777777" w:rsidR="00EE4F7E" w:rsidRPr="00A97C08" w:rsidRDefault="00EE4F7E" w:rsidP="00F01D92">
            <w:pPr>
              <w:jc w:val="center"/>
              <w:rPr>
                <w:rFonts w:eastAsia="MS PGothic" w:cs="Arial"/>
                <w:b/>
                <w:lang w:val="en-US" w:eastAsia="ja-JP"/>
              </w:rPr>
            </w:pPr>
            <w:r w:rsidRPr="00A97C08">
              <w:rPr>
                <w:rFonts w:eastAsia="MS PGothic" w:cs="Arial"/>
                <w:b/>
                <w:lang w:val="en-US" w:eastAsia="ja-JP"/>
              </w:rPr>
              <w:t>E</w:t>
            </w:r>
            <w:r>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CEDF165" w14:textId="77777777" w:rsidR="00EE4F7E" w:rsidRDefault="00EE4F7E" w:rsidP="00F01D92">
            <w:pPr>
              <w:jc w:val="center"/>
              <w:rPr>
                <w:rFonts w:eastAsia="MS PGothic" w:cs="Arial"/>
                <w:b/>
                <w:lang w:val="en-US" w:eastAsia="ja-JP"/>
              </w:rPr>
            </w:pPr>
            <w:r w:rsidRPr="00A97C08">
              <w:rPr>
                <w:rFonts w:eastAsia="MS PGothic" w:cs="Arial"/>
                <w:b/>
                <w:lang w:val="en-US" w:eastAsia="ja-JP"/>
              </w:rPr>
              <w:t>Altitude</w:t>
            </w:r>
          </w:p>
          <w:p w14:paraId="6F5274C6" w14:textId="77777777" w:rsidR="00EE4F7E" w:rsidRPr="00A97C08" w:rsidRDefault="00EE4F7E" w:rsidP="00F01D92">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956BBE7" w14:textId="77777777" w:rsidR="00EE4F7E" w:rsidRPr="00A97C08" w:rsidRDefault="00EE4F7E" w:rsidP="00F01D92">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F735D05" w14:textId="77777777" w:rsidR="00EE4F7E" w:rsidRPr="00A97C08" w:rsidRDefault="00EE4F7E" w:rsidP="00F01D92">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7C442F6" w14:textId="77777777" w:rsidR="00EE4F7E" w:rsidRPr="00A97C08" w:rsidRDefault="00EE4F7E" w:rsidP="00F01D92">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14:paraId="2F49AF69" w14:textId="77777777" w:rsidR="00EE4F7E" w:rsidRPr="00A97C08" w:rsidRDefault="00342751" w:rsidP="00F01D92">
            <w:pPr>
              <w:jc w:val="center"/>
              <w:rPr>
                <w:rFonts w:eastAsia="MS PGothic" w:cs="Arial"/>
                <w:b/>
                <w:lang w:val="en-US" w:eastAsia="ja-JP"/>
              </w:rPr>
            </w:pPr>
            <w:r>
              <w:rPr>
                <w:rFonts w:eastAsia="MS PGothic" w:cs="Arial"/>
                <w:b/>
                <w:lang w:val="en-US" w:eastAsia="ja-JP"/>
              </w:rPr>
              <w:t>ECMWF</w:t>
            </w:r>
          </w:p>
        </w:tc>
      </w:tr>
      <w:tr w:rsidR="00342751" w:rsidRPr="00DB4F65" w14:paraId="69B4555B"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4775E31C"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48327</w:t>
            </w:r>
          </w:p>
        </w:tc>
        <w:tc>
          <w:tcPr>
            <w:tcW w:w="1670" w:type="dxa"/>
            <w:tcBorders>
              <w:top w:val="nil"/>
              <w:left w:val="nil"/>
              <w:bottom w:val="single" w:sz="4" w:space="0" w:color="auto"/>
              <w:right w:val="single" w:sz="4" w:space="0" w:color="auto"/>
            </w:tcBorders>
            <w:shd w:val="clear" w:color="auto" w:fill="auto"/>
            <w:noWrap/>
            <w:vAlign w:val="center"/>
            <w:hideMark/>
          </w:tcPr>
          <w:p w14:paraId="109694C6" w14:textId="77777777" w:rsidR="00D55E48" w:rsidRPr="00A97C08" w:rsidRDefault="00D55E48" w:rsidP="00DB4F65">
            <w:pPr>
              <w:rPr>
                <w:rFonts w:eastAsia="MS PGothic" w:cs="Arial"/>
                <w:i/>
                <w:iCs/>
                <w:color w:val="000000"/>
                <w:lang w:val="en-US" w:eastAsia="ja-JP"/>
              </w:rPr>
            </w:pPr>
            <w:r w:rsidRPr="00A97C08">
              <w:rPr>
                <w:rFonts w:eastAsia="MS PGothic" w:cs="Arial"/>
                <w:i/>
                <w:iCs/>
                <w:color w:val="000000"/>
                <w:lang w:val="en-US" w:eastAsia="ja-JP"/>
              </w:rPr>
              <w:t>Chiang Mai</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7BD61D1C"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18.8</w:t>
            </w:r>
          </w:p>
        </w:tc>
        <w:tc>
          <w:tcPr>
            <w:tcW w:w="1301" w:type="dxa"/>
            <w:tcBorders>
              <w:top w:val="nil"/>
              <w:left w:val="nil"/>
              <w:bottom w:val="single" w:sz="4" w:space="0" w:color="auto"/>
              <w:right w:val="single" w:sz="4" w:space="0" w:color="auto"/>
            </w:tcBorders>
            <w:shd w:val="clear" w:color="auto" w:fill="auto"/>
            <w:noWrap/>
            <w:vAlign w:val="center"/>
            <w:hideMark/>
          </w:tcPr>
          <w:p w14:paraId="6027A951"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99</w:t>
            </w:r>
          </w:p>
        </w:tc>
        <w:tc>
          <w:tcPr>
            <w:tcW w:w="1080" w:type="dxa"/>
            <w:tcBorders>
              <w:top w:val="nil"/>
              <w:left w:val="nil"/>
              <w:bottom w:val="single" w:sz="4" w:space="0" w:color="auto"/>
              <w:right w:val="single" w:sz="4" w:space="0" w:color="auto"/>
            </w:tcBorders>
            <w:shd w:val="clear" w:color="auto" w:fill="auto"/>
            <w:noWrap/>
            <w:vAlign w:val="center"/>
            <w:hideMark/>
          </w:tcPr>
          <w:p w14:paraId="6C9762DD"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314</w:t>
            </w:r>
          </w:p>
        </w:tc>
        <w:tc>
          <w:tcPr>
            <w:tcW w:w="720" w:type="dxa"/>
            <w:tcBorders>
              <w:top w:val="nil"/>
              <w:left w:val="nil"/>
              <w:bottom w:val="single" w:sz="4" w:space="0" w:color="auto"/>
              <w:right w:val="single" w:sz="4" w:space="0" w:color="auto"/>
            </w:tcBorders>
            <w:shd w:val="clear" w:color="auto" w:fill="auto"/>
            <w:noWrap/>
            <w:vAlign w:val="center"/>
            <w:hideMark/>
          </w:tcPr>
          <w:p w14:paraId="06B89B58"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732C3789"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25B884C"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C88731A"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18A7E72B"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463B7BA2"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48378</w:t>
            </w:r>
          </w:p>
        </w:tc>
        <w:tc>
          <w:tcPr>
            <w:tcW w:w="1670" w:type="dxa"/>
            <w:tcBorders>
              <w:top w:val="nil"/>
              <w:left w:val="nil"/>
              <w:bottom w:val="single" w:sz="4" w:space="0" w:color="auto"/>
              <w:right w:val="single" w:sz="4" w:space="0" w:color="auto"/>
            </w:tcBorders>
            <w:shd w:val="clear" w:color="auto" w:fill="auto"/>
            <w:noWrap/>
            <w:vAlign w:val="center"/>
            <w:hideMark/>
          </w:tcPr>
          <w:p w14:paraId="7302E2DF" w14:textId="77777777"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Phitsanulok</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50C669DD"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16.8</w:t>
            </w:r>
          </w:p>
        </w:tc>
        <w:tc>
          <w:tcPr>
            <w:tcW w:w="1301" w:type="dxa"/>
            <w:tcBorders>
              <w:top w:val="nil"/>
              <w:left w:val="nil"/>
              <w:bottom w:val="single" w:sz="4" w:space="0" w:color="auto"/>
              <w:right w:val="single" w:sz="4" w:space="0" w:color="auto"/>
            </w:tcBorders>
            <w:shd w:val="clear" w:color="auto" w:fill="auto"/>
            <w:noWrap/>
            <w:vAlign w:val="center"/>
            <w:hideMark/>
          </w:tcPr>
          <w:p w14:paraId="66D83001"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100.3</w:t>
            </w:r>
          </w:p>
        </w:tc>
        <w:tc>
          <w:tcPr>
            <w:tcW w:w="1080" w:type="dxa"/>
            <w:tcBorders>
              <w:top w:val="nil"/>
              <w:left w:val="nil"/>
              <w:bottom w:val="single" w:sz="4" w:space="0" w:color="auto"/>
              <w:right w:val="single" w:sz="4" w:space="0" w:color="auto"/>
            </w:tcBorders>
            <w:shd w:val="clear" w:color="auto" w:fill="auto"/>
            <w:noWrap/>
            <w:vAlign w:val="center"/>
            <w:hideMark/>
          </w:tcPr>
          <w:p w14:paraId="0EB685B6"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46</w:t>
            </w:r>
          </w:p>
        </w:tc>
        <w:tc>
          <w:tcPr>
            <w:tcW w:w="720" w:type="dxa"/>
            <w:tcBorders>
              <w:top w:val="nil"/>
              <w:left w:val="nil"/>
              <w:bottom w:val="single" w:sz="4" w:space="0" w:color="auto"/>
              <w:right w:val="single" w:sz="4" w:space="0" w:color="auto"/>
            </w:tcBorders>
            <w:shd w:val="clear" w:color="auto" w:fill="auto"/>
            <w:noWrap/>
            <w:vAlign w:val="center"/>
            <w:hideMark/>
          </w:tcPr>
          <w:p w14:paraId="0B344773"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FA5C052"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4CFF6CF"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793C4820"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2FDE79B4"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7C5C13B1"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48354</w:t>
            </w:r>
          </w:p>
        </w:tc>
        <w:tc>
          <w:tcPr>
            <w:tcW w:w="1670" w:type="dxa"/>
            <w:tcBorders>
              <w:top w:val="nil"/>
              <w:left w:val="nil"/>
              <w:bottom w:val="single" w:sz="4" w:space="0" w:color="auto"/>
              <w:right w:val="single" w:sz="4" w:space="0" w:color="auto"/>
            </w:tcBorders>
            <w:shd w:val="clear" w:color="auto" w:fill="auto"/>
            <w:noWrap/>
            <w:vAlign w:val="center"/>
            <w:hideMark/>
          </w:tcPr>
          <w:p w14:paraId="736C5A8B" w14:textId="77777777"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Udon</w:t>
            </w:r>
            <w:proofErr w:type="spellEnd"/>
            <w:r w:rsidRPr="00A97C08">
              <w:rPr>
                <w:rFonts w:eastAsia="MS PGothic" w:cs="Arial"/>
                <w:i/>
                <w:iCs/>
                <w:color w:val="000000"/>
                <w:lang w:val="en-US" w:eastAsia="ja-JP"/>
              </w:rPr>
              <w:t xml:space="preserve"> </w:t>
            </w:r>
            <w:proofErr w:type="spellStart"/>
            <w:r w:rsidRPr="00A97C08">
              <w:rPr>
                <w:rFonts w:eastAsia="MS PGothic" w:cs="Arial"/>
                <w:i/>
                <w:iCs/>
                <w:color w:val="000000"/>
                <w:lang w:val="en-US" w:eastAsia="ja-JP"/>
              </w:rPr>
              <w:t>Thani</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1EDA8068"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17.4</w:t>
            </w:r>
          </w:p>
        </w:tc>
        <w:tc>
          <w:tcPr>
            <w:tcW w:w="1301" w:type="dxa"/>
            <w:tcBorders>
              <w:top w:val="nil"/>
              <w:left w:val="nil"/>
              <w:bottom w:val="single" w:sz="4" w:space="0" w:color="auto"/>
              <w:right w:val="single" w:sz="4" w:space="0" w:color="auto"/>
            </w:tcBorders>
            <w:shd w:val="clear" w:color="auto" w:fill="auto"/>
            <w:noWrap/>
            <w:vAlign w:val="center"/>
            <w:hideMark/>
          </w:tcPr>
          <w:p w14:paraId="3F7CDDA3"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102.8</w:t>
            </w:r>
          </w:p>
        </w:tc>
        <w:tc>
          <w:tcPr>
            <w:tcW w:w="1080" w:type="dxa"/>
            <w:tcBorders>
              <w:top w:val="nil"/>
              <w:left w:val="nil"/>
              <w:bottom w:val="single" w:sz="4" w:space="0" w:color="auto"/>
              <w:right w:val="single" w:sz="4" w:space="0" w:color="auto"/>
            </w:tcBorders>
            <w:shd w:val="clear" w:color="auto" w:fill="auto"/>
            <w:noWrap/>
            <w:vAlign w:val="center"/>
            <w:hideMark/>
          </w:tcPr>
          <w:p w14:paraId="344F9779"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178</w:t>
            </w:r>
          </w:p>
        </w:tc>
        <w:tc>
          <w:tcPr>
            <w:tcW w:w="720" w:type="dxa"/>
            <w:tcBorders>
              <w:top w:val="nil"/>
              <w:left w:val="nil"/>
              <w:bottom w:val="single" w:sz="4" w:space="0" w:color="auto"/>
              <w:right w:val="single" w:sz="4" w:space="0" w:color="auto"/>
            </w:tcBorders>
            <w:shd w:val="clear" w:color="auto" w:fill="auto"/>
            <w:noWrap/>
            <w:vAlign w:val="center"/>
            <w:hideMark/>
          </w:tcPr>
          <w:p w14:paraId="6C72CDF4"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B53F10C"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E52FFF3"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4131D5A9"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1A7A9E4A"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04EFC8E8"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48407</w:t>
            </w:r>
          </w:p>
        </w:tc>
        <w:tc>
          <w:tcPr>
            <w:tcW w:w="1670" w:type="dxa"/>
            <w:tcBorders>
              <w:top w:val="nil"/>
              <w:left w:val="nil"/>
              <w:bottom w:val="single" w:sz="4" w:space="0" w:color="auto"/>
              <w:right w:val="single" w:sz="4" w:space="0" w:color="auto"/>
            </w:tcBorders>
            <w:shd w:val="clear" w:color="auto" w:fill="auto"/>
            <w:noWrap/>
            <w:vAlign w:val="center"/>
            <w:hideMark/>
          </w:tcPr>
          <w:p w14:paraId="7DFB2FF0" w14:textId="77777777"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Ubon</w:t>
            </w:r>
            <w:proofErr w:type="spellEnd"/>
            <w:r w:rsidRPr="00A97C08">
              <w:rPr>
                <w:rFonts w:eastAsia="MS PGothic" w:cs="Arial"/>
                <w:i/>
                <w:iCs/>
                <w:color w:val="000000"/>
                <w:lang w:val="en-US" w:eastAsia="ja-JP"/>
              </w:rPr>
              <w:t xml:space="preserve"> </w:t>
            </w:r>
            <w:proofErr w:type="spellStart"/>
            <w:r w:rsidRPr="00A97C08">
              <w:rPr>
                <w:rFonts w:eastAsia="MS PGothic" w:cs="Arial"/>
                <w:i/>
                <w:iCs/>
                <w:color w:val="000000"/>
                <w:lang w:val="en-US" w:eastAsia="ja-JP"/>
              </w:rPr>
              <w:t>Ratchathani</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286B0B37"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15.2</w:t>
            </w:r>
          </w:p>
        </w:tc>
        <w:tc>
          <w:tcPr>
            <w:tcW w:w="1301" w:type="dxa"/>
            <w:tcBorders>
              <w:top w:val="nil"/>
              <w:left w:val="nil"/>
              <w:bottom w:val="single" w:sz="4" w:space="0" w:color="auto"/>
              <w:right w:val="single" w:sz="4" w:space="0" w:color="auto"/>
            </w:tcBorders>
            <w:shd w:val="clear" w:color="auto" w:fill="auto"/>
            <w:noWrap/>
            <w:vAlign w:val="center"/>
            <w:hideMark/>
          </w:tcPr>
          <w:p w14:paraId="2D9A0EBB"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104.9</w:t>
            </w:r>
          </w:p>
        </w:tc>
        <w:tc>
          <w:tcPr>
            <w:tcW w:w="1080" w:type="dxa"/>
            <w:tcBorders>
              <w:top w:val="nil"/>
              <w:left w:val="nil"/>
              <w:bottom w:val="single" w:sz="4" w:space="0" w:color="auto"/>
              <w:right w:val="single" w:sz="4" w:space="0" w:color="auto"/>
            </w:tcBorders>
            <w:shd w:val="clear" w:color="auto" w:fill="auto"/>
            <w:noWrap/>
            <w:vAlign w:val="center"/>
            <w:hideMark/>
          </w:tcPr>
          <w:p w14:paraId="0A33D5EF"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124</w:t>
            </w:r>
          </w:p>
        </w:tc>
        <w:tc>
          <w:tcPr>
            <w:tcW w:w="720" w:type="dxa"/>
            <w:tcBorders>
              <w:top w:val="nil"/>
              <w:left w:val="nil"/>
              <w:bottom w:val="single" w:sz="4" w:space="0" w:color="auto"/>
              <w:right w:val="single" w:sz="4" w:space="0" w:color="auto"/>
            </w:tcBorders>
            <w:shd w:val="clear" w:color="auto" w:fill="auto"/>
            <w:noWrap/>
            <w:vAlign w:val="center"/>
            <w:hideMark/>
          </w:tcPr>
          <w:p w14:paraId="01A2D592"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EE7E7CD"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1B4924C"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75D1EFE"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5FB2FF98"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6D174733"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48400</w:t>
            </w:r>
          </w:p>
        </w:tc>
        <w:tc>
          <w:tcPr>
            <w:tcW w:w="1670" w:type="dxa"/>
            <w:tcBorders>
              <w:top w:val="nil"/>
              <w:left w:val="nil"/>
              <w:bottom w:val="single" w:sz="4" w:space="0" w:color="auto"/>
              <w:right w:val="single" w:sz="4" w:space="0" w:color="auto"/>
            </w:tcBorders>
            <w:shd w:val="clear" w:color="auto" w:fill="auto"/>
            <w:noWrap/>
            <w:vAlign w:val="center"/>
            <w:hideMark/>
          </w:tcPr>
          <w:p w14:paraId="311367AD" w14:textId="77777777"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Nakhon</w:t>
            </w:r>
            <w:proofErr w:type="spellEnd"/>
            <w:r w:rsidRPr="00A97C08">
              <w:rPr>
                <w:rFonts w:eastAsia="MS PGothic" w:cs="Arial"/>
                <w:i/>
                <w:iCs/>
                <w:color w:val="000000"/>
                <w:lang w:val="en-US" w:eastAsia="ja-JP"/>
              </w:rPr>
              <w:t xml:space="preserve"> </w:t>
            </w:r>
            <w:proofErr w:type="spellStart"/>
            <w:r w:rsidRPr="00A97C08">
              <w:rPr>
                <w:rFonts w:eastAsia="MS PGothic" w:cs="Arial"/>
                <w:i/>
                <w:iCs/>
                <w:color w:val="000000"/>
                <w:lang w:val="en-US" w:eastAsia="ja-JP"/>
              </w:rPr>
              <w:t>Sawan</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507D288B"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15.8</w:t>
            </w:r>
          </w:p>
        </w:tc>
        <w:tc>
          <w:tcPr>
            <w:tcW w:w="1301" w:type="dxa"/>
            <w:tcBorders>
              <w:top w:val="nil"/>
              <w:left w:val="nil"/>
              <w:bottom w:val="single" w:sz="4" w:space="0" w:color="auto"/>
              <w:right w:val="single" w:sz="4" w:space="0" w:color="auto"/>
            </w:tcBorders>
            <w:shd w:val="clear" w:color="auto" w:fill="auto"/>
            <w:noWrap/>
            <w:vAlign w:val="center"/>
            <w:hideMark/>
          </w:tcPr>
          <w:p w14:paraId="6C894E62"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100.2</w:t>
            </w:r>
          </w:p>
        </w:tc>
        <w:tc>
          <w:tcPr>
            <w:tcW w:w="1080" w:type="dxa"/>
            <w:tcBorders>
              <w:top w:val="nil"/>
              <w:left w:val="nil"/>
              <w:bottom w:val="single" w:sz="4" w:space="0" w:color="auto"/>
              <w:right w:val="single" w:sz="4" w:space="0" w:color="auto"/>
            </w:tcBorders>
            <w:shd w:val="clear" w:color="auto" w:fill="auto"/>
            <w:noWrap/>
            <w:vAlign w:val="center"/>
            <w:hideMark/>
          </w:tcPr>
          <w:p w14:paraId="6A910966"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35</w:t>
            </w:r>
          </w:p>
        </w:tc>
        <w:tc>
          <w:tcPr>
            <w:tcW w:w="720" w:type="dxa"/>
            <w:tcBorders>
              <w:top w:val="nil"/>
              <w:left w:val="nil"/>
              <w:bottom w:val="single" w:sz="4" w:space="0" w:color="auto"/>
              <w:right w:val="single" w:sz="4" w:space="0" w:color="auto"/>
            </w:tcBorders>
            <w:shd w:val="clear" w:color="auto" w:fill="auto"/>
            <w:noWrap/>
            <w:vAlign w:val="center"/>
            <w:hideMark/>
          </w:tcPr>
          <w:p w14:paraId="59227B60"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1AE3EC3E"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4EABC3F"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2C449FCB"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4C46268C"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710443AE"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48455</w:t>
            </w:r>
          </w:p>
        </w:tc>
        <w:tc>
          <w:tcPr>
            <w:tcW w:w="1670" w:type="dxa"/>
            <w:tcBorders>
              <w:top w:val="nil"/>
              <w:left w:val="nil"/>
              <w:bottom w:val="single" w:sz="4" w:space="0" w:color="auto"/>
              <w:right w:val="single" w:sz="4" w:space="0" w:color="auto"/>
            </w:tcBorders>
            <w:shd w:val="clear" w:color="auto" w:fill="auto"/>
            <w:noWrap/>
            <w:vAlign w:val="center"/>
            <w:hideMark/>
          </w:tcPr>
          <w:p w14:paraId="4BA565C4" w14:textId="77777777" w:rsidR="00D55E48" w:rsidRPr="00A97C08" w:rsidRDefault="00D55E48" w:rsidP="00DB4F65">
            <w:pPr>
              <w:rPr>
                <w:rFonts w:eastAsia="MS PGothic" w:cs="Arial"/>
                <w:i/>
                <w:iCs/>
                <w:color w:val="000000"/>
                <w:lang w:val="en-US" w:eastAsia="ja-JP"/>
              </w:rPr>
            </w:pPr>
            <w:r w:rsidRPr="00A97C08">
              <w:rPr>
                <w:rFonts w:eastAsia="MS PGothic" w:cs="Arial"/>
                <w:i/>
                <w:iCs/>
                <w:color w:val="000000"/>
                <w:lang w:val="en-US" w:eastAsia="ja-JP"/>
              </w:rPr>
              <w:t>Bangkok</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233DFE46"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13.7</w:t>
            </w:r>
          </w:p>
        </w:tc>
        <w:tc>
          <w:tcPr>
            <w:tcW w:w="1301" w:type="dxa"/>
            <w:tcBorders>
              <w:top w:val="nil"/>
              <w:left w:val="nil"/>
              <w:bottom w:val="single" w:sz="4" w:space="0" w:color="auto"/>
              <w:right w:val="single" w:sz="4" w:space="0" w:color="auto"/>
            </w:tcBorders>
            <w:shd w:val="clear" w:color="auto" w:fill="auto"/>
            <w:noWrap/>
            <w:vAlign w:val="center"/>
            <w:hideMark/>
          </w:tcPr>
          <w:p w14:paraId="1C5096C1"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100.6</w:t>
            </w:r>
          </w:p>
        </w:tc>
        <w:tc>
          <w:tcPr>
            <w:tcW w:w="1080" w:type="dxa"/>
            <w:tcBorders>
              <w:top w:val="nil"/>
              <w:left w:val="nil"/>
              <w:bottom w:val="single" w:sz="4" w:space="0" w:color="auto"/>
              <w:right w:val="single" w:sz="4" w:space="0" w:color="auto"/>
            </w:tcBorders>
            <w:shd w:val="clear" w:color="auto" w:fill="auto"/>
            <w:noWrap/>
            <w:vAlign w:val="center"/>
            <w:hideMark/>
          </w:tcPr>
          <w:p w14:paraId="5AB41CFD"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4</w:t>
            </w:r>
          </w:p>
        </w:tc>
        <w:tc>
          <w:tcPr>
            <w:tcW w:w="720" w:type="dxa"/>
            <w:tcBorders>
              <w:top w:val="nil"/>
              <w:left w:val="nil"/>
              <w:bottom w:val="single" w:sz="4" w:space="0" w:color="auto"/>
              <w:right w:val="single" w:sz="4" w:space="0" w:color="auto"/>
            </w:tcBorders>
            <w:shd w:val="clear" w:color="auto" w:fill="auto"/>
            <w:noWrap/>
            <w:vAlign w:val="center"/>
            <w:hideMark/>
          </w:tcPr>
          <w:p w14:paraId="4AC8FC90"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B8DF44F"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FE245EE"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16A17D07"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71559FF6"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3A419AC2"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48462</w:t>
            </w:r>
          </w:p>
        </w:tc>
        <w:tc>
          <w:tcPr>
            <w:tcW w:w="1670" w:type="dxa"/>
            <w:tcBorders>
              <w:top w:val="nil"/>
              <w:left w:val="nil"/>
              <w:bottom w:val="single" w:sz="4" w:space="0" w:color="auto"/>
              <w:right w:val="single" w:sz="4" w:space="0" w:color="auto"/>
            </w:tcBorders>
            <w:shd w:val="clear" w:color="auto" w:fill="auto"/>
            <w:noWrap/>
            <w:vAlign w:val="center"/>
            <w:hideMark/>
          </w:tcPr>
          <w:p w14:paraId="01DACC69" w14:textId="77777777"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Aranyaprathet</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41E09A02"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13.7</w:t>
            </w:r>
          </w:p>
        </w:tc>
        <w:tc>
          <w:tcPr>
            <w:tcW w:w="1301" w:type="dxa"/>
            <w:tcBorders>
              <w:top w:val="nil"/>
              <w:left w:val="nil"/>
              <w:bottom w:val="single" w:sz="4" w:space="0" w:color="auto"/>
              <w:right w:val="single" w:sz="4" w:space="0" w:color="auto"/>
            </w:tcBorders>
            <w:shd w:val="clear" w:color="auto" w:fill="auto"/>
            <w:noWrap/>
            <w:vAlign w:val="center"/>
            <w:hideMark/>
          </w:tcPr>
          <w:p w14:paraId="60810B9B"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102.6</w:t>
            </w:r>
          </w:p>
        </w:tc>
        <w:tc>
          <w:tcPr>
            <w:tcW w:w="1080" w:type="dxa"/>
            <w:tcBorders>
              <w:top w:val="nil"/>
              <w:left w:val="nil"/>
              <w:bottom w:val="single" w:sz="4" w:space="0" w:color="auto"/>
              <w:right w:val="single" w:sz="4" w:space="0" w:color="auto"/>
            </w:tcBorders>
            <w:shd w:val="clear" w:color="auto" w:fill="auto"/>
            <w:noWrap/>
            <w:vAlign w:val="center"/>
            <w:hideMark/>
          </w:tcPr>
          <w:p w14:paraId="51A711B9"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49</w:t>
            </w:r>
          </w:p>
        </w:tc>
        <w:tc>
          <w:tcPr>
            <w:tcW w:w="720" w:type="dxa"/>
            <w:tcBorders>
              <w:top w:val="nil"/>
              <w:left w:val="nil"/>
              <w:bottom w:val="single" w:sz="4" w:space="0" w:color="auto"/>
              <w:right w:val="single" w:sz="4" w:space="0" w:color="auto"/>
            </w:tcBorders>
            <w:shd w:val="clear" w:color="auto" w:fill="auto"/>
            <w:noWrap/>
            <w:vAlign w:val="center"/>
            <w:hideMark/>
          </w:tcPr>
          <w:p w14:paraId="115FCCF0"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2345C7CA"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70E577D"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C3F3EB7"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0D87532C"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7CE68405"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48500</w:t>
            </w:r>
          </w:p>
        </w:tc>
        <w:tc>
          <w:tcPr>
            <w:tcW w:w="1670" w:type="dxa"/>
            <w:tcBorders>
              <w:top w:val="nil"/>
              <w:left w:val="nil"/>
              <w:bottom w:val="single" w:sz="4" w:space="0" w:color="auto"/>
              <w:right w:val="single" w:sz="4" w:space="0" w:color="auto"/>
            </w:tcBorders>
            <w:shd w:val="clear" w:color="auto" w:fill="auto"/>
            <w:noWrap/>
            <w:vAlign w:val="center"/>
            <w:hideMark/>
          </w:tcPr>
          <w:p w14:paraId="3263A423" w14:textId="77777777"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Prachuap</w:t>
            </w:r>
            <w:proofErr w:type="spellEnd"/>
            <w:r w:rsidRPr="00A97C08">
              <w:rPr>
                <w:rFonts w:eastAsia="MS PGothic" w:cs="Arial"/>
                <w:i/>
                <w:iCs/>
                <w:color w:val="000000"/>
                <w:lang w:val="en-US" w:eastAsia="ja-JP"/>
              </w:rPr>
              <w:t xml:space="preserve"> </w:t>
            </w:r>
            <w:proofErr w:type="spellStart"/>
            <w:r w:rsidRPr="00A97C08">
              <w:rPr>
                <w:rFonts w:eastAsia="MS PGothic" w:cs="Arial"/>
                <w:i/>
                <w:iCs/>
                <w:color w:val="000000"/>
                <w:lang w:val="en-US" w:eastAsia="ja-JP"/>
              </w:rPr>
              <w:t>Khirikhan</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339C90FB"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11.8</w:t>
            </w:r>
          </w:p>
        </w:tc>
        <w:tc>
          <w:tcPr>
            <w:tcW w:w="1301" w:type="dxa"/>
            <w:tcBorders>
              <w:top w:val="nil"/>
              <w:left w:val="nil"/>
              <w:bottom w:val="single" w:sz="4" w:space="0" w:color="auto"/>
              <w:right w:val="single" w:sz="4" w:space="0" w:color="auto"/>
            </w:tcBorders>
            <w:shd w:val="clear" w:color="auto" w:fill="auto"/>
            <w:noWrap/>
            <w:vAlign w:val="center"/>
            <w:hideMark/>
          </w:tcPr>
          <w:p w14:paraId="1872C4DA"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99.8</w:t>
            </w:r>
          </w:p>
        </w:tc>
        <w:tc>
          <w:tcPr>
            <w:tcW w:w="1080" w:type="dxa"/>
            <w:tcBorders>
              <w:top w:val="nil"/>
              <w:left w:val="nil"/>
              <w:bottom w:val="single" w:sz="4" w:space="0" w:color="auto"/>
              <w:right w:val="single" w:sz="4" w:space="0" w:color="auto"/>
            </w:tcBorders>
            <w:shd w:val="clear" w:color="auto" w:fill="auto"/>
            <w:noWrap/>
            <w:vAlign w:val="center"/>
            <w:hideMark/>
          </w:tcPr>
          <w:p w14:paraId="05F6A69B"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5</w:t>
            </w:r>
          </w:p>
        </w:tc>
        <w:tc>
          <w:tcPr>
            <w:tcW w:w="720" w:type="dxa"/>
            <w:tcBorders>
              <w:top w:val="nil"/>
              <w:left w:val="nil"/>
              <w:bottom w:val="single" w:sz="4" w:space="0" w:color="auto"/>
              <w:right w:val="single" w:sz="4" w:space="0" w:color="auto"/>
            </w:tcBorders>
            <w:shd w:val="clear" w:color="auto" w:fill="auto"/>
            <w:noWrap/>
            <w:vAlign w:val="center"/>
            <w:hideMark/>
          </w:tcPr>
          <w:p w14:paraId="62623FC1"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E34B8D6"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77A3CEE4"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245096C"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01311854"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1B8E77C8"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48568</w:t>
            </w:r>
          </w:p>
        </w:tc>
        <w:tc>
          <w:tcPr>
            <w:tcW w:w="1670" w:type="dxa"/>
            <w:tcBorders>
              <w:top w:val="nil"/>
              <w:left w:val="nil"/>
              <w:bottom w:val="single" w:sz="4" w:space="0" w:color="auto"/>
              <w:right w:val="single" w:sz="4" w:space="0" w:color="auto"/>
            </w:tcBorders>
            <w:shd w:val="clear" w:color="auto" w:fill="auto"/>
            <w:noWrap/>
            <w:vAlign w:val="center"/>
            <w:hideMark/>
          </w:tcPr>
          <w:p w14:paraId="4396015B" w14:textId="77777777"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Songkhla</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6CBEE7C2"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7.2</w:t>
            </w:r>
          </w:p>
        </w:tc>
        <w:tc>
          <w:tcPr>
            <w:tcW w:w="1301" w:type="dxa"/>
            <w:tcBorders>
              <w:top w:val="nil"/>
              <w:left w:val="nil"/>
              <w:bottom w:val="single" w:sz="4" w:space="0" w:color="auto"/>
              <w:right w:val="single" w:sz="4" w:space="0" w:color="auto"/>
            </w:tcBorders>
            <w:shd w:val="clear" w:color="auto" w:fill="auto"/>
            <w:noWrap/>
            <w:vAlign w:val="center"/>
            <w:hideMark/>
          </w:tcPr>
          <w:p w14:paraId="72CDE64C"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100.6</w:t>
            </w:r>
          </w:p>
        </w:tc>
        <w:tc>
          <w:tcPr>
            <w:tcW w:w="1080" w:type="dxa"/>
            <w:tcBorders>
              <w:top w:val="nil"/>
              <w:left w:val="nil"/>
              <w:bottom w:val="single" w:sz="4" w:space="0" w:color="auto"/>
              <w:right w:val="single" w:sz="4" w:space="0" w:color="auto"/>
            </w:tcBorders>
            <w:shd w:val="clear" w:color="auto" w:fill="auto"/>
            <w:noWrap/>
            <w:vAlign w:val="center"/>
            <w:hideMark/>
          </w:tcPr>
          <w:p w14:paraId="6008F64E"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7</w:t>
            </w:r>
          </w:p>
        </w:tc>
        <w:tc>
          <w:tcPr>
            <w:tcW w:w="720" w:type="dxa"/>
            <w:tcBorders>
              <w:top w:val="nil"/>
              <w:left w:val="nil"/>
              <w:bottom w:val="single" w:sz="4" w:space="0" w:color="auto"/>
              <w:right w:val="single" w:sz="4" w:space="0" w:color="auto"/>
            </w:tcBorders>
            <w:shd w:val="clear" w:color="auto" w:fill="auto"/>
            <w:noWrap/>
            <w:vAlign w:val="center"/>
            <w:hideMark/>
          </w:tcPr>
          <w:p w14:paraId="52DE028D"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2A14AA80"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75DDAAB7"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3EB33DA"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7C69FB23"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37EF1BB"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48565</w:t>
            </w:r>
          </w:p>
        </w:tc>
        <w:tc>
          <w:tcPr>
            <w:tcW w:w="1670" w:type="dxa"/>
            <w:tcBorders>
              <w:top w:val="nil"/>
              <w:left w:val="nil"/>
              <w:bottom w:val="single" w:sz="4" w:space="0" w:color="auto"/>
              <w:right w:val="single" w:sz="4" w:space="0" w:color="auto"/>
            </w:tcBorders>
            <w:shd w:val="clear" w:color="auto" w:fill="auto"/>
            <w:noWrap/>
            <w:vAlign w:val="center"/>
            <w:hideMark/>
          </w:tcPr>
          <w:p w14:paraId="480C7B03" w14:textId="77777777" w:rsidR="00D55E48" w:rsidRPr="00A97C08" w:rsidRDefault="00D55E48" w:rsidP="00DB4F65">
            <w:pPr>
              <w:rPr>
                <w:rFonts w:eastAsia="MS PGothic" w:cs="Arial"/>
                <w:i/>
                <w:iCs/>
                <w:color w:val="000000"/>
                <w:lang w:val="en-US" w:eastAsia="ja-JP"/>
              </w:rPr>
            </w:pPr>
            <w:r w:rsidRPr="00A97C08">
              <w:rPr>
                <w:rFonts w:eastAsia="MS PGothic" w:cs="Arial"/>
                <w:i/>
                <w:iCs/>
                <w:color w:val="000000"/>
                <w:lang w:val="en-US" w:eastAsia="ja-JP"/>
              </w:rPr>
              <w:t>Phuket Airport</w:t>
            </w:r>
          </w:p>
        </w:tc>
        <w:tc>
          <w:tcPr>
            <w:tcW w:w="1129" w:type="dxa"/>
            <w:gridSpan w:val="2"/>
            <w:tcBorders>
              <w:top w:val="nil"/>
              <w:left w:val="nil"/>
              <w:bottom w:val="single" w:sz="4" w:space="0" w:color="auto"/>
              <w:right w:val="single" w:sz="4" w:space="0" w:color="auto"/>
            </w:tcBorders>
            <w:shd w:val="clear" w:color="auto" w:fill="auto"/>
            <w:noWrap/>
            <w:vAlign w:val="center"/>
            <w:hideMark/>
          </w:tcPr>
          <w:p w14:paraId="21D7EC7F"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8.2</w:t>
            </w:r>
          </w:p>
        </w:tc>
        <w:tc>
          <w:tcPr>
            <w:tcW w:w="1301" w:type="dxa"/>
            <w:tcBorders>
              <w:top w:val="nil"/>
              <w:left w:val="nil"/>
              <w:bottom w:val="single" w:sz="4" w:space="0" w:color="auto"/>
              <w:right w:val="single" w:sz="4" w:space="0" w:color="auto"/>
            </w:tcBorders>
            <w:shd w:val="clear" w:color="auto" w:fill="auto"/>
            <w:noWrap/>
            <w:vAlign w:val="center"/>
            <w:hideMark/>
          </w:tcPr>
          <w:p w14:paraId="739885C5"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98.3</w:t>
            </w:r>
          </w:p>
        </w:tc>
        <w:tc>
          <w:tcPr>
            <w:tcW w:w="1080" w:type="dxa"/>
            <w:tcBorders>
              <w:top w:val="nil"/>
              <w:left w:val="nil"/>
              <w:bottom w:val="single" w:sz="4" w:space="0" w:color="auto"/>
              <w:right w:val="single" w:sz="4" w:space="0" w:color="auto"/>
            </w:tcBorders>
            <w:shd w:val="clear" w:color="auto" w:fill="auto"/>
            <w:noWrap/>
            <w:vAlign w:val="center"/>
            <w:hideMark/>
          </w:tcPr>
          <w:p w14:paraId="3D50DB44"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w:t>
            </w:r>
          </w:p>
        </w:tc>
        <w:tc>
          <w:tcPr>
            <w:tcW w:w="720" w:type="dxa"/>
            <w:tcBorders>
              <w:top w:val="nil"/>
              <w:left w:val="nil"/>
              <w:bottom w:val="single" w:sz="4" w:space="0" w:color="auto"/>
              <w:right w:val="single" w:sz="4" w:space="0" w:color="auto"/>
            </w:tcBorders>
            <w:shd w:val="clear" w:color="auto" w:fill="auto"/>
            <w:noWrap/>
            <w:vAlign w:val="center"/>
            <w:hideMark/>
          </w:tcPr>
          <w:p w14:paraId="61F88D8D" w14:textId="77777777"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75B4FDD"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5138B82"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79DBB2DF"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14:paraId="75AEF779"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08D45DBD"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48331</w:t>
            </w:r>
          </w:p>
        </w:tc>
        <w:tc>
          <w:tcPr>
            <w:tcW w:w="1670" w:type="dxa"/>
            <w:tcBorders>
              <w:top w:val="nil"/>
              <w:left w:val="nil"/>
              <w:bottom w:val="single" w:sz="4" w:space="0" w:color="auto"/>
              <w:right w:val="single" w:sz="4" w:space="0" w:color="auto"/>
            </w:tcBorders>
            <w:shd w:val="clear" w:color="auto" w:fill="auto"/>
            <w:noWrap/>
            <w:vAlign w:val="bottom"/>
            <w:hideMark/>
          </w:tcPr>
          <w:p w14:paraId="561CBE0D" w14:textId="77777777" w:rsidR="00D55E48" w:rsidRPr="00A97C08" w:rsidRDefault="00D55E48" w:rsidP="00DB4F65">
            <w:pPr>
              <w:rPr>
                <w:rFonts w:eastAsia="MS PGothic" w:cs="Arial"/>
                <w:color w:val="000000"/>
                <w:lang w:val="en-US" w:eastAsia="ja-JP"/>
              </w:rPr>
            </w:pPr>
            <w:r w:rsidRPr="00A97C08">
              <w:rPr>
                <w:rFonts w:eastAsia="MS PGothic" w:cs="Arial"/>
                <w:color w:val="000000"/>
                <w:lang w:val="en-US" w:eastAsia="ja-JP"/>
              </w:rPr>
              <w:t>Nan</w:t>
            </w:r>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27B3E0E0"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18.78</w:t>
            </w:r>
          </w:p>
        </w:tc>
        <w:tc>
          <w:tcPr>
            <w:tcW w:w="1301" w:type="dxa"/>
            <w:tcBorders>
              <w:top w:val="nil"/>
              <w:left w:val="nil"/>
              <w:bottom w:val="single" w:sz="4" w:space="0" w:color="auto"/>
              <w:right w:val="single" w:sz="4" w:space="0" w:color="auto"/>
            </w:tcBorders>
            <w:shd w:val="clear" w:color="auto" w:fill="auto"/>
            <w:noWrap/>
            <w:vAlign w:val="bottom"/>
            <w:hideMark/>
          </w:tcPr>
          <w:p w14:paraId="3AC6B749"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100.78</w:t>
            </w:r>
          </w:p>
        </w:tc>
        <w:tc>
          <w:tcPr>
            <w:tcW w:w="1080" w:type="dxa"/>
            <w:tcBorders>
              <w:top w:val="nil"/>
              <w:left w:val="nil"/>
              <w:bottom w:val="single" w:sz="4" w:space="0" w:color="auto"/>
              <w:right w:val="single" w:sz="4" w:space="0" w:color="auto"/>
            </w:tcBorders>
            <w:shd w:val="clear" w:color="auto" w:fill="auto"/>
            <w:noWrap/>
            <w:vAlign w:val="bottom"/>
            <w:hideMark/>
          </w:tcPr>
          <w:p w14:paraId="7472310D" w14:textId="77777777"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200 </w:t>
            </w:r>
          </w:p>
        </w:tc>
        <w:tc>
          <w:tcPr>
            <w:tcW w:w="720" w:type="dxa"/>
            <w:tcBorders>
              <w:top w:val="nil"/>
              <w:left w:val="nil"/>
              <w:bottom w:val="single" w:sz="4" w:space="0" w:color="auto"/>
              <w:right w:val="single" w:sz="4" w:space="0" w:color="auto"/>
            </w:tcBorders>
            <w:shd w:val="clear" w:color="auto" w:fill="auto"/>
            <w:noWrap/>
            <w:vAlign w:val="bottom"/>
            <w:hideMark/>
          </w:tcPr>
          <w:p w14:paraId="5BD0AF24"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FDBD5D0"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FA66F51"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F095FDA" w14:textId="77777777"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14:paraId="3B7210EA"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458CF85"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48421</w:t>
            </w:r>
          </w:p>
        </w:tc>
        <w:tc>
          <w:tcPr>
            <w:tcW w:w="1670" w:type="dxa"/>
            <w:tcBorders>
              <w:top w:val="nil"/>
              <w:left w:val="nil"/>
              <w:bottom w:val="single" w:sz="4" w:space="0" w:color="auto"/>
              <w:right w:val="single" w:sz="4" w:space="0" w:color="auto"/>
            </w:tcBorders>
            <w:shd w:val="clear" w:color="auto" w:fill="auto"/>
            <w:noWrap/>
            <w:vAlign w:val="bottom"/>
            <w:hideMark/>
          </w:tcPr>
          <w:p w14:paraId="6E1E172D" w14:textId="77777777" w:rsidR="00D55E48" w:rsidRPr="00A97C08" w:rsidRDefault="00D55E48" w:rsidP="00DB4F65">
            <w:pPr>
              <w:rPr>
                <w:rFonts w:eastAsia="MS PGothic" w:cs="Arial"/>
                <w:color w:val="000000"/>
                <w:lang w:val="en-US" w:eastAsia="ja-JP"/>
              </w:rPr>
            </w:pPr>
            <w:r w:rsidRPr="00A97C08">
              <w:rPr>
                <w:rFonts w:eastAsia="MS PGothic" w:cs="Arial"/>
                <w:color w:val="000000"/>
                <w:lang w:val="en-US" w:eastAsia="ja-JP"/>
              </w:rPr>
              <w:t xml:space="preserve">Thong </w:t>
            </w:r>
            <w:proofErr w:type="spellStart"/>
            <w:r w:rsidRPr="00A97C08">
              <w:rPr>
                <w:rFonts w:eastAsia="MS PGothic" w:cs="Arial"/>
                <w:color w:val="000000"/>
                <w:lang w:val="en-US" w:eastAsia="ja-JP"/>
              </w:rPr>
              <w:t>Phaphum</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136C0ED7"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14.74</w:t>
            </w:r>
          </w:p>
        </w:tc>
        <w:tc>
          <w:tcPr>
            <w:tcW w:w="1301" w:type="dxa"/>
            <w:tcBorders>
              <w:top w:val="nil"/>
              <w:left w:val="nil"/>
              <w:bottom w:val="single" w:sz="4" w:space="0" w:color="auto"/>
              <w:right w:val="single" w:sz="4" w:space="0" w:color="auto"/>
            </w:tcBorders>
            <w:shd w:val="clear" w:color="auto" w:fill="auto"/>
            <w:noWrap/>
            <w:vAlign w:val="bottom"/>
            <w:hideMark/>
          </w:tcPr>
          <w:p w14:paraId="3381FA64"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98.64</w:t>
            </w:r>
          </w:p>
        </w:tc>
        <w:tc>
          <w:tcPr>
            <w:tcW w:w="1080" w:type="dxa"/>
            <w:tcBorders>
              <w:top w:val="nil"/>
              <w:left w:val="nil"/>
              <w:bottom w:val="single" w:sz="4" w:space="0" w:color="auto"/>
              <w:right w:val="single" w:sz="4" w:space="0" w:color="auto"/>
            </w:tcBorders>
            <w:shd w:val="clear" w:color="auto" w:fill="auto"/>
            <w:noWrap/>
            <w:vAlign w:val="bottom"/>
            <w:hideMark/>
          </w:tcPr>
          <w:p w14:paraId="1C6F8F38" w14:textId="77777777"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97.36 </w:t>
            </w:r>
          </w:p>
        </w:tc>
        <w:tc>
          <w:tcPr>
            <w:tcW w:w="720" w:type="dxa"/>
            <w:tcBorders>
              <w:top w:val="nil"/>
              <w:left w:val="nil"/>
              <w:bottom w:val="single" w:sz="4" w:space="0" w:color="auto"/>
              <w:right w:val="single" w:sz="4" w:space="0" w:color="auto"/>
            </w:tcBorders>
            <w:shd w:val="clear" w:color="auto" w:fill="auto"/>
            <w:noWrap/>
            <w:vAlign w:val="bottom"/>
            <w:hideMark/>
          </w:tcPr>
          <w:p w14:paraId="7ED6165B"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7624980B"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74E9C8EA"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47CDC101" w14:textId="77777777"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14:paraId="5FF31EAD"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21FFBAC6"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48357</w:t>
            </w:r>
          </w:p>
        </w:tc>
        <w:tc>
          <w:tcPr>
            <w:tcW w:w="1670" w:type="dxa"/>
            <w:tcBorders>
              <w:top w:val="nil"/>
              <w:left w:val="nil"/>
              <w:bottom w:val="single" w:sz="4" w:space="0" w:color="auto"/>
              <w:right w:val="single" w:sz="4" w:space="0" w:color="auto"/>
            </w:tcBorders>
            <w:shd w:val="clear" w:color="auto" w:fill="auto"/>
            <w:noWrap/>
            <w:vAlign w:val="bottom"/>
            <w:hideMark/>
          </w:tcPr>
          <w:p w14:paraId="6AAD08A2" w14:textId="77777777" w:rsidR="00D55E48" w:rsidRPr="00A97C08" w:rsidRDefault="00D55E48" w:rsidP="00DB4F65">
            <w:pPr>
              <w:rPr>
                <w:rFonts w:eastAsia="MS PGothic" w:cs="Arial"/>
                <w:color w:val="000000"/>
                <w:lang w:val="en-US" w:eastAsia="ja-JP"/>
              </w:rPr>
            </w:pPr>
            <w:proofErr w:type="spellStart"/>
            <w:r w:rsidRPr="00A97C08">
              <w:rPr>
                <w:rFonts w:eastAsia="MS PGothic" w:cs="Arial"/>
                <w:color w:val="000000"/>
                <w:lang w:val="en-US" w:eastAsia="ja-JP"/>
              </w:rPr>
              <w:t>Nakhon</w:t>
            </w:r>
            <w:proofErr w:type="spellEnd"/>
            <w:r w:rsidRPr="00A97C08">
              <w:rPr>
                <w:rFonts w:eastAsia="MS PGothic" w:cs="Arial"/>
                <w:color w:val="000000"/>
                <w:lang w:val="en-US" w:eastAsia="ja-JP"/>
              </w:rPr>
              <w:t xml:space="preserve"> </w:t>
            </w:r>
            <w:proofErr w:type="spellStart"/>
            <w:r w:rsidRPr="00A97C08">
              <w:rPr>
                <w:rFonts w:eastAsia="MS PGothic" w:cs="Arial"/>
                <w:color w:val="000000"/>
                <w:lang w:val="en-US" w:eastAsia="ja-JP"/>
              </w:rPr>
              <w:t>Phanom</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0B310C5E"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17.42</w:t>
            </w:r>
          </w:p>
        </w:tc>
        <w:tc>
          <w:tcPr>
            <w:tcW w:w="1301" w:type="dxa"/>
            <w:tcBorders>
              <w:top w:val="nil"/>
              <w:left w:val="nil"/>
              <w:bottom w:val="single" w:sz="4" w:space="0" w:color="auto"/>
              <w:right w:val="single" w:sz="4" w:space="0" w:color="auto"/>
            </w:tcBorders>
            <w:shd w:val="clear" w:color="auto" w:fill="auto"/>
            <w:noWrap/>
            <w:vAlign w:val="bottom"/>
            <w:hideMark/>
          </w:tcPr>
          <w:p w14:paraId="73B419A2"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104.78</w:t>
            </w:r>
          </w:p>
        </w:tc>
        <w:tc>
          <w:tcPr>
            <w:tcW w:w="1080" w:type="dxa"/>
            <w:tcBorders>
              <w:top w:val="nil"/>
              <w:left w:val="nil"/>
              <w:bottom w:val="single" w:sz="4" w:space="0" w:color="auto"/>
              <w:right w:val="single" w:sz="4" w:space="0" w:color="auto"/>
            </w:tcBorders>
            <w:shd w:val="clear" w:color="auto" w:fill="auto"/>
            <w:noWrap/>
            <w:vAlign w:val="bottom"/>
            <w:hideMark/>
          </w:tcPr>
          <w:p w14:paraId="5F48517D" w14:textId="77777777"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145 </w:t>
            </w:r>
          </w:p>
        </w:tc>
        <w:tc>
          <w:tcPr>
            <w:tcW w:w="720" w:type="dxa"/>
            <w:tcBorders>
              <w:top w:val="nil"/>
              <w:left w:val="nil"/>
              <w:bottom w:val="single" w:sz="4" w:space="0" w:color="auto"/>
              <w:right w:val="single" w:sz="4" w:space="0" w:color="auto"/>
            </w:tcBorders>
            <w:shd w:val="clear" w:color="auto" w:fill="auto"/>
            <w:noWrap/>
            <w:vAlign w:val="bottom"/>
            <w:hideMark/>
          </w:tcPr>
          <w:p w14:paraId="746B0924"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494A9706"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D909F37"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4038D93F" w14:textId="77777777"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14:paraId="1C437E5A"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0CECB60E"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48431</w:t>
            </w:r>
          </w:p>
        </w:tc>
        <w:tc>
          <w:tcPr>
            <w:tcW w:w="1670" w:type="dxa"/>
            <w:tcBorders>
              <w:top w:val="nil"/>
              <w:left w:val="nil"/>
              <w:bottom w:val="single" w:sz="4" w:space="0" w:color="auto"/>
              <w:right w:val="single" w:sz="4" w:space="0" w:color="auto"/>
            </w:tcBorders>
            <w:shd w:val="clear" w:color="auto" w:fill="auto"/>
            <w:noWrap/>
            <w:vAlign w:val="bottom"/>
            <w:hideMark/>
          </w:tcPr>
          <w:p w14:paraId="7010FD71" w14:textId="77777777" w:rsidR="00D55E48" w:rsidRPr="00A97C08" w:rsidRDefault="00D55E48" w:rsidP="00DB4F65">
            <w:pPr>
              <w:rPr>
                <w:rFonts w:eastAsia="MS PGothic" w:cs="Arial"/>
                <w:color w:val="000000"/>
                <w:lang w:val="en-US" w:eastAsia="ja-JP"/>
              </w:rPr>
            </w:pPr>
            <w:proofErr w:type="spellStart"/>
            <w:r w:rsidRPr="00A97C08">
              <w:rPr>
                <w:rFonts w:eastAsia="MS PGothic" w:cs="Arial"/>
                <w:color w:val="000000"/>
                <w:lang w:val="en-US" w:eastAsia="ja-JP"/>
              </w:rPr>
              <w:t>Nakhon</w:t>
            </w:r>
            <w:proofErr w:type="spellEnd"/>
            <w:r w:rsidRPr="00A97C08">
              <w:rPr>
                <w:rFonts w:eastAsia="MS PGothic" w:cs="Arial"/>
                <w:color w:val="000000"/>
                <w:lang w:val="en-US" w:eastAsia="ja-JP"/>
              </w:rPr>
              <w:t xml:space="preserve"> </w:t>
            </w:r>
            <w:proofErr w:type="spellStart"/>
            <w:r w:rsidRPr="00A97C08">
              <w:rPr>
                <w:rFonts w:eastAsia="MS PGothic" w:cs="Arial"/>
                <w:color w:val="000000"/>
                <w:lang w:val="en-US" w:eastAsia="ja-JP"/>
              </w:rPr>
              <w:t>Ratchasima</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56D7C765"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14.96</w:t>
            </w:r>
          </w:p>
        </w:tc>
        <w:tc>
          <w:tcPr>
            <w:tcW w:w="1301" w:type="dxa"/>
            <w:tcBorders>
              <w:top w:val="nil"/>
              <w:left w:val="nil"/>
              <w:bottom w:val="single" w:sz="4" w:space="0" w:color="auto"/>
              <w:right w:val="single" w:sz="4" w:space="0" w:color="auto"/>
            </w:tcBorders>
            <w:shd w:val="clear" w:color="auto" w:fill="auto"/>
            <w:noWrap/>
            <w:vAlign w:val="bottom"/>
            <w:hideMark/>
          </w:tcPr>
          <w:p w14:paraId="2F094489"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102.07</w:t>
            </w:r>
          </w:p>
        </w:tc>
        <w:tc>
          <w:tcPr>
            <w:tcW w:w="1080" w:type="dxa"/>
            <w:tcBorders>
              <w:top w:val="nil"/>
              <w:left w:val="nil"/>
              <w:bottom w:val="single" w:sz="4" w:space="0" w:color="auto"/>
              <w:right w:val="single" w:sz="4" w:space="0" w:color="auto"/>
            </w:tcBorders>
            <w:shd w:val="clear" w:color="auto" w:fill="auto"/>
            <w:noWrap/>
            <w:vAlign w:val="bottom"/>
            <w:hideMark/>
          </w:tcPr>
          <w:p w14:paraId="11970341" w14:textId="77777777"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186 </w:t>
            </w:r>
          </w:p>
        </w:tc>
        <w:tc>
          <w:tcPr>
            <w:tcW w:w="720" w:type="dxa"/>
            <w:tcBorders>
              <w:top w:val="nil"/>
              <w:left w:val="nil"/>
              <w:bottom w:val="single" w:sz="4" w:space="0" w:color="auto"/>
              <w:right w:val="single" w:sz="4" w:space="0" w:color="auto"/>
            </w:tcBorders>
            <w:shd w:val="clear" w:color="auto" w:fill="auto"/>
            <w:noWrap/>
            <w:vAlign w:val="bottom"/>
            <w:hideMark/>
          </w:tcPr>
          <w:p w14:paraId="69649307"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2695925"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E8DC5F8"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FF099A8" w14:textId="77777777"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14:paraId="41B3E9E2"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6452FEA3"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48501</w:t>
            </w:r>
          </w:p>
        </w:tc>
        <w:tc>
          <w:tcPr>
            <w:tcW w:w="1670" w:type="dxa"/>
            <w:tcBorders>
              <w:top w:val="nil"/>
              <w:left w:val="nil"/>
              <w:bottom w:val="single" w:sz="4" w:space="0" w:color="auto"/>
              <w:right w:val="single" w:sz="4" w:space="0" w:color="auto"/>
            </w:tcBorders>
            <w:shd w:val="clear" w:color="auto" w:fill="auto"/>
            <w:noWrap/>
            <w:vAlign w:val="bottom"/>
            <w:hideMark/>
          </w:tcPr>
          <w:p w14:paraId="5EFF990A" w14:textId="77777777" w:rsidR="00D55E48" w:rsidRPr="00A97C08" w:rsidRDefault="00D55E48" w:rsidP="00DB4F65">
            <w:pPr>
              <w:rPr>
                <w:rFonts w:eastAsia="MS PGothic" w:cs="Arial"/>
                <w:color w:val="000000"/>
                <w:lang w:val="en-US" w:eastAsia="ja-JP"/>
              </w:rPr>
            </w:pPr>
            <w:proofErr w:type="spellStart"/>
            <w:r w:rsidRPr="00A97C08">
              <w:rPr>
                <w:rFonts w:eastAsia="MS PGothic" w:cs="Arial"/>
                <w:color w:val="000000"/>
                <w:lang w:val="en-US" w:eastAsia="ja-JP"/>
              </w:rPr>
              <w:t>Trad</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0E9F0F12"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11.77</w:t>
            </w:r>
          </w:p>
        </w:tc>
        <w:tc>
          <w:tcPr>
            <w:tcW w:w="1301" w:type="dxa"/>
            <w:tcBorders>
              <w:top w:val="nil"/>
              <w:left w:val="nil"/>
              <w:bottom w:val="single" w:sz="4" w:space="0" w:color="auto"/>
              <w:right w:val="single" w:sz="4" w:space="0" w:color="auto"/>
            </w:tcBorders>
            <w:shd w:val="clear" w:color="auto" w:fill="auto"/>
            <w:noWrap/>
            <w:vAlign w:val="bottom"/>
            <w:hideMark/>
          </w:tcPr>
          <w:p w14:paraId="0711D160"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102.88</w:t>
            </w:r>
          </w:p>
        </w:tc>
        <w:tc>
          <w:tcPr>
            <w:tcW w:w="1080" w:type="dxa"/>
            <w:tcBorders>
              <w:top w:val="nil"/>
              <w:left w:val="nil"/>
              <w:bottom w:val="single" w:sz="4" w:space="0" w:color="auto"/>
              <w:right w:val="single" w:sz="4" w:space="0" w:color="auto"/>
            </w:tcBorders>
            <w:shd w:val="clear" w:color="auto" w:fill="auto"/>
            <w:noWrap/>
            <w:vAlign w:val="bottom"/>
            <w:hideMark/>
          </w:tcPr>
          <w:p w14:paraId="519A0D51" w14:textId="77777777"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2 </w:t>
            </w:r>
          </w:p>
        </w:tc>
        <w:tc>
          <w:tcPr>
            <w:tcW w:w="720" w:type="dxa"/>
            <w:tcBorders>
              <w:top w:val="nil"/>
              <w:left w:val="nil"/>
              <w:bottom w:val="single" w:sz="4" w:space="0" w:color="auto"/>
              <w:right w:val="single" w:sz="4" w:space="0" w:color="auto"/>
            </w:tcBorders>
            <w:shd w:val="clear" w:color="auto" w:fill="auto"/>
            <w:noWrap/>
            <w:vAlign w:val="bottom"/>
            <w:hideMark/>
          </w:tcPr>
          <w:p w14:paraId="1DFDB42B"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28F5A3FF"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72A14753"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303A2541" w14:textId="77777777"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14:paraId="72F146D0" w14:textId="77777777"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2E205094" w14:textId="77777777" w:rsidR="00D55E48" w:rsidRPr="00A97C08" w:rsidRDefault="00D55E48" w:rsidP="00DB4F65">
            <w:pPr>
              <w:jc w:val="center"/>
              <w:rPr>
                <w:rFonts w:eastAsia="MS PGothic" w:cs="Arial"/>
                <w:lang w:val="en-US" w:eastAsia="ja-JP"/>
              </w:rPr>
            </w:pPr>
            <w:r w:rsidRPr="00A97C08">
              <w:rPr>
                <w:rFonts w:eastAsia="MS PGothic" w:cs="Arial"/>
                <w:lang w:val="en-US" w:eastAsia="ja-JP"/>
              </w:rPr>
              <w:t>48551</w:t>
            </w:r>
          </w:p>
        </w:tc>
        <w:tc>
          <w:tcPr>
            <w:tcW w:w="1670" w:type="dxa"/>
            <w:tcBorders>
              <w:top w:val="nil"/>
              <w:left w:val="nil"/>
              <w:bottom w:val="single" w:sz="4" w:space="0" w:color="auto"/>
              <w:right w:val="single" w:sz="4" w:space="0" w:color="auto"/>
            </w:tcBorders>
            <w:shd w:val="clear" w:color="auto" w:fill="auto"/>
            <w:noWrap/>
            <w:vAlign w:val="bottom"/>
            <w:hideMark/>
          </w:tcPr>
          <w:p w14:paraId="28C01090" w14:textId="77777777" w:rsidR="00D55E48" w:rsidRPr="00A97C08" w:rsidRDefault="00D55E48" w:rsidP="00DB4F65">
            <w:pPr>
              <w:rPr>
                <w:rFonts w:eastAsia="MS PGothic" w:cs="Arial"/>
                <w:color w:val="000000"/>
                <w:lang w:val="en-US" w:eastAsia="ja-JP"/>
              </w:rPr>
            </w:pPr>
            <w:proofErr w:type="spellStart"/>
            <w:r w:rsidRPr="00A97C08">
              <w:rPr>
                <w:rFonts w:eastAsia="MS PGothic" w:cs="Arial"/>
                <w:color w:val="000000"/>
                <w:lang w:val="en-US" w:eastAsia="ja-JP"/>
              </w:rPr>
              <w:t>Surat</w:t>
            </w:r>
            <w:proofErr w:type="spellEnd"/>
            <w:r w:rsidRPr="00A97C08">
              <w:rPr>
                <w:rFonts w:eastAsia="MS PGothic" w:cs="Arial"/>
                <w:color w:val="000000"/>
                <w:lang w:val="en-US" w:eastAsia="ja-JP"/>
              </w:rPr>
              <w:t xml:space="preserve"> </w:t>
            </w:r>
            <w:proofErr w:type="spellStart"/>
            <w:r w:rsidRPr="00A97C08">
              <w:rPr>
                <w:rFonts w:eastAsia="MS PGothic" w:cs="Arial"/>
                <w:color w:val="000000"/>
                <w:lang w:val="en-US" w:eastAsia="ja-JP"/>
              </w:rPr>
              <w:t>Thani</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6B483322"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9.14</w:t>
            </w:r>
          </w:p>
        </w:tc>
        <w:tc>
          <w:tcPr>
            <w:tcW w:w="1301" w:type="dxa"/>
            <w:tcBorders>
              <w:top w:val="nil"/>
              <w:left w:val="nil"/>
              <w:bottom w:val="single" w:sz="4" w:space="0" w:color="auto"/>
              <w:right w:val="single" w:sz="4" w:space="0" w:color="auto"/>
            </w:tcBorders>
            <w:shd w:val="clear" w:color="auto" w:fill="auto"/>
            <w:noWrap/>
            <w:vAlign w:val="bottom"/>
            <w:hideMark/>
          </w:tcPr>
          <w:p w14:paraId="4BDEA2DA" w14:textId="77777777"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99.15</w:t>
            </w:r>
          </w:p>
        </w:tc>
        <w:tc>
          <w:tcPr>
            <w:tcW w:w="1080" w:type="dxa"/>
            <w:tcBorders>
              <w:top w:val="nil"/>
              <w:left w:val="nil"/>
              <w:bottom w:val="single" w:sz="4" w:space="0" w:color="auto"/>
              <w:right w:val="single" w:sz="4" w:space="0" w:color="auto"/>
            </w:tcBorders>
            <w:shd w:val="clear" w:color="auto" w:fill="auto"/>
            <w:noWrap/>
            <w:vAlign w:val="bottom"/>
            <w:hideMark/>
          </w:tcPr>
          <w:p w14:paraId="371A56A5" w14:textId="77777777"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5 </w:t>
            </w:r>
          </w:p>
        </w:tc>
        <w:tc>
          <w:tcPr>
            <w:tcW w:w="720" w:type="dxa"/>
            <w:tcBorders>
              <w:top w:val="nil"/>
              <w:left w:val="nil"/>
              <w:bottom w:val="single" w:sz="4" w:space="0" w:color="auto"/>
              <w:right w:val="single" w:sz="4" w:space="0" w:color="auto"/>
            </w:tcBorders>
            <w:shd w:val="clear" w:color="auto" w:fill="auto"/>
            <w:noWrap/>
            <w:vAlign w:val="bottom"/>
            <w:hideMark/>
          </w:tcPr>
          <w:p w14:paraId="087ABC6E"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679B7C2F"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52F80811" w14:textId="77777777"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105A4AB9" w14:textId="77777777" w:rsidR="00D55E48" w:rsidRPr="00DB4F65" w:rsidRDefault="00D55E48" w:rsidP="00DB4F65">
            <w:pPr>
              <w:jc w:val="center"/>
              <w:rPr>
                <w:rFonts w:ascii="MS PGothic" w:eastAsia="MS PGothic" w:hAnsi="MS PGothic" w:cs="MS PGothic"/>
                <w:color w:val="000000"/>
                <w:sz w:val="24"/>
                <w:szCs w:val="24"/>
                <w:lang w:val="en-US" w:eastAsia="ja-JP"/>
              </w:rPr>
            </w:pPr>
          </w:p>
        </w:tc>
      </w:tr>
    </w:tbl>
    <w:p w14:paraId="2D368ED4" w14:textId="77777777" w:rsidR="00DB4F65" w:rsidRDefault="00DB4F65" w:rsidP="00AA3B89">
      <w:pPr>
        <w:rPr>
          <w:rFonts w:eastAsia="MS Mincho" w:cs="Arial"/>
          <w:lang w:eastAsia="ja-JP"/>
        </w:rPr>
      </w:pPr>
    </w:p>
    <w:p w14:paraId="211218D5" w14:textId="77777777" w:rsidR="00E7683E" w:rsidRDefault="00E7683E" w:rsidP="00AA3B89">
      <w:pPr>
        <w:rPr>
          <w:rFonts w:eastAsia="MS Mincho" w:cs="Arial"/>
          <w:lang w:eastAsia="ja-JP"/>
        </w:rPr>
      </w:pPr>
    </w:p>
    <w:p w14:paraId="4E4F7799" w14:textId="77777777" w:rsidR="00AA3B89" w:rsidRPr="002A3007" w:rsidRDefault="00A97C08" w:rsidP="00AA3B89">
      <w:pPr>
        <w:pStyle w:val="Heading2"/>
        <w:rPr>
          <w:sz w:val="22"/>
        </w:rPr>
      </w:pPr>
      <w:bookmarkStart w:id="250" w:name="_Toc413879027"/>
      <w:r w:rsidRPr="002A3007">
        <w:rPr>
          <w:sz w:val="22"/>
        </w:rPr>
        <w:t>B.</w:t>
      </w:r>
      <w:r>
        <w:rPr>
          <w:rFonts w:hint="eastAsia"/>
          <w:sz w:val="22"/>
          <w:lang w:eastAsia="ja-JP"/>
        </w:rPr>
        <w:t>5</w:t>
      </w:r>
      <w:r w:rsidRPr="002A3007">
        <w:rPr>
          <w:sz w:val="22"/>
        </w:rPr>
        <w:t xml:space="preserve"> </w:t>
      </w:r>
      <w:r w:rsidR="00AA3B89" w:rsidRPr="002A3007">
        <w:rPr>
          <w:sz w:val="22"/>
        </w:rPr>
        <w:t>Viet Nam</w:t>
      </w:r>
      <w:bookmarkEnd w:id="250"/>
    </w:p>
    <w:p w14:paraId="59AC08B7" w14:textId="77777777" w:rsidR="00A97C08" w:rsidRPr="002A3007" w:rsidRDefault="00A97C08" w:rsidP="00A97C08">
      <w:pPr>
        <w:rPr>
          <w:rFonts w:cs="Arial"/>
        </w:rPr>
      </w:pPr>
      <w:r w:rsidRPr="002A3007">
        <w:rPr>
          <w:rFonts w:cs="Arial"/>
        </w:rPr>
        <w:t>B.</w:t>
      </w:r>
      <w:r w:rsidRPr="0039007C">
        <w:rPr>
          <w:rFonts w:eastAsia="MS Mincho" w:cs="Arial" w:hint="eastAsia"/>
          <w:lang w:eastAsia="ja-JP"/>
        </w:rPr>
        <w:t>5</w:t>
      </w:r>
      <w:r w:rsidRPr="002A3007">
        <w:rPr>
          <w:rFonts w:cs="Arial"/>
        </w:rPr>
        <w:t xml:space="preserve">.1 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62"/>
        <w:gridCol w:w="1669"/>
        <w:gridCol w:w="1117"/>
        <w:gridCol w:w="1313"/>
        <w:gridCol w:w="1080"/>
        <w:gridCol w:w="720"/>
        <w:gridCol w:w="720"/>
        <w:gridCol w:w="720"/>
        <w:gridCol w:w="1080"/>
      </w:tblGrid>
      <w:tr w:rsidR="00B34E6B" w:rsidRPr="00342751" w14:paraId="6C4A7ECF" w14:textId="77777777" w:rsidTr="000D152D">
        <w:trPr>
          <w:trHeight w:val="285"/>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7300B" w14:textId="77777777" w:rsidR="00B34E6B" w:rsidRPr="00A97C08" w:rsidRDefault="00B34E6B" w:rsidP="00F01D92">
            <w:pPr>
              <w:jc w:val="center"/>
              <w:rPr>
                <w:rFonts w:eastAsia="MS PGothic" w:cs="Arial"/>
                <w:b/>
                <w:lang w:val="en-US" w:eastAsia="ja-JP"/>
              </w:rPr>
            </w:pPr>
            <w:r w:rsidRPr="00A97C08">
              <w:rPr>
                <w:rFonts w:eastAsia="MS PGothic" w:cs="Arial"/>
                <w:b/>
                <w:lang w:val="en-US" w:eastAsia="ja-JP"/>
              </w:rPr>
              <w:t>WMO ID</w:t>
            </w:r>
          </w:p>
        </w:tc>
        <w:tc>
          <w:tcPr>
            <w:tcW w:w="1669" w:type="dxa"/>
            <w:tcBorders>
              <w:top w:val="single" w:sz="4" w:space="0" w:color="auto"/>
              <w:left w:val="nil"/>
              <w:bottom w:val="single" w:sz="4" w:space="0" w:color="auto"/>
              <w:right w:val="single" w:sz="4" w:space="0" w:color="auto"/>
            </w:tcBorders>
            <w:shd w:val="clear" w:color="auto" w:fill="auto"/>
            <w:noWrap/>
            <w:vAlign w:val="center"/>
            <w:hideMark/>
          </w:tcPr>
          <w:p w14:paraId="555AEE7C" w14:textId="77777777" w:rsidR="00B34E6B" w:rsidRPr="00A97C08" w:rsidRDefault="00B34E6B" w:rsidP="00F01D92">
            <w:pPr>
              <w:jc w:val="center"/>
              <w:rPr>
                <w:rFonts w:eastAsia="MS PGothic" w:cs="Arial"/>
                <w:b/>
                <w:lang w:val="en-US" w:eastAsia="ja-JP"/>
              </w:rPr>
            </w:pPr>
            <w:r w:rsidRPr="00A97C08">
              <w:rPr>
                <w:rFonts w:eastAsia="MS PGothic" w:cs="Arial"/>
                <w:b/>
                <w:lang w:val="en-US" w:eastAsia="ja-JP"/>
              </w:rPr>
              <w:t>Station Name</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1C7BF8BF" w14:textId="77777777" w:rsidR="00B34E6B" w:rsidRDefault="00B34E6B" w:rsidP="00F01D92">
            <w:pPr>
              <w:jc w:val="center"/>
              <w:rPr>
                <w:rFonts w:eastAsia="MS PGothic" w:cs="Arial"/>
                <w:b/>
                <w:lang w:val="en-US" w:eastAsia="ja-JP"/>
              </w:rPr>
            </w:pPr>
            <w:r w:rsidRPr="00A97C08">
              <w:rPr>
                <w:rFonts w:eastAsia="MS PGothic" w:cs="Arial"/>
                <w:b/>
                <w:lang w:val="en-US" w:eastAsia="ja-JP"/>
              </w:rPr>
              <w:t>Latitude</w:t>
            </w:r>
          </w:p>
          <w:p w14:paraId="5B0267DD" w14:textId="77777777" w:rsidR="00B34E6B" w:rsidRPr="00A97C08" w:rsidRDefault="00B34E6B" w:rsidP="00F01D92">
            <w:pPr>
              <w:jc w:val="center"/>
              <w:rPr>
                <w:rFonts w:eastAsia="MS PGothic" w:cs="Arial"/>
                <w:b/>
                <w:lang w:val="en-US" w:eastAsia="ja-JP"/>
              </w:rPr>
            </w:pPr>
            <w:r w:rsidRPr="00A97C08">
              <w:rPr>
                <w:rFonts w:eastAsia="MS PGothic" w:cs="Arial"/>
                <w:b/>
                <w:lang w:val="en-US" w:eastAsia="ja-JP"/>
              </w:rPr>
              <w:t>N</w:t>
            </w:r>
            <w:r>
              <w:rPr>
                <w:rFonts w:eastAsia="MS PGothic" w:cs="Arial" w:hint="eastAsia"/>
                <w:b/>
                <w:lang w:val="en-US" w:eastAsia="ja-JP"/>
              </w:rPr>
              <w:t>orth</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06577722" w14:textId="77777777" w:rsidR="00B34E6B" w:rsidRDefault="00342751" w:rsidP="00F01D92">
            <w:pPr>
              <w:jc w:val="center"/>
              <w:rPr>
                <w:rFonts w:eastAsia="MS PGothic" w:cs="Arial"/>
                <w:b/>
                <w:lang w:val="en-US" w:eastAsia="ja-JP"/>
              </w:rPr>
            </w:pPr>
            <w:r w:rsidRPr="00A97C08">
              <w:rPr>
                <w:rFonts w:eastAsia="MS PGothic" w:cs="Arial"/>
                <w:b/>
                <w:lang w:val="en-US" w:eastAsia="ja-JP"/>
              </w:rPr>
              <w:t>Longitude</w:t>
            </w:r>
          </w:p>
          <w:p w14:paraId="648211C4" w14:textId="77777777" w:rsidR="00B34E6B" w:rsidRPr="00A97C08" w:rsidRDefault="00B34E6B" w:rsidP="00F01D92">
            <w:pPr>
              <w:jc w:val="center"/>
              <w:rPr>
                <w:rFonts w:eastAsia="MS PGothic" w:cs="Arial"/>
                <w:b/>
                <w:lang w:val="en-US" w:eastAsia="ja-JP"/>
              </w:rPr>
            </w:pPr>
            <w:r w:rsidRPr="00A97C08">
              <w:rPr>
                <w:rFonts w:eastAsia="MS PGothic" w:cs="Arial"/>
                <w:b/>
                <w:lang w:val="en-US" w:eastAsia="ja-JP"/>
              </w:rPr>
              <w:t>E</w:t>
            </w:r>
            <w:r>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CF071CE" w14:textId="77777777" w:rsidR="00B34E6B" w:rsidRDefault="00B34E6B" w:rsidP="00F01D92">
            <w:pPr>
              <w:jc w:val="center"/>
              <w:rPr>
                <w:rFonts w:eastAsia="MS PGothic" w:cs="Arial"/>
                <w:b/>
                <w:lang w:val="en-US" w:eastAsia="ja-JP"/>
              </w:rPr>
            </w:pPr>
            <w:r w:rsidRPr="00A97C08">
              <w:rPr>
                <w:rFonts w:eastAsia="MS PGothic" w:cs="Arial"/>
                <w:b/>
                <w:lang w:val="en-US" w:eastAsia="ja-JP"/>
              </w:rPr>
              <w:t>Altitude</w:t>
            </w:r>
          </w:p>
          <w:p w14:paraId="5F4AD15D" w14:textId="77777777" w:rsidR="00B34E6B" w:rsidRPr="00A97C08" w:rsidRDefault="00B34E6B" w:rsidP="00F01D92">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44EBB6B" w14:textId="77777777" w:rsidR="00B34E6B" w:rsidRPr="00A97C08" w:rsidRDefault="00B34E6B" w:rsidP="00F01D92">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B78E185" w14:textId="77777777" w:rsidR="00B34E6B" w:rsidRPr="00A97C08" w:rsidRDefault="00B34E6B" w:rsidP="00F01D92">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7708981" w14:textId="77777777" w:rsidR="00B34E6B" w:rsidRPr="00A97C08" w:rsidRDefault="00B34E6B" w:rsidP="00F01D92">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14:paraId="5357D9C7" w14:textId="77777777" w:rsidR="00B34E6B" w:rsidRPr="00A97C08" w:rsidRDefault="00342751" w:rsidP="00F01D92">
            <w:pPr>
              <w:jc w:val="center"/>
              <w:rPr>
                <w:rFonts w:eastAsia="MS PGothic" w:cs="Arial"/>
                <w:b/>
                <w:lang w:val="en-US" w:eastAsia="ja-JP"/>
              </w:rPr>
            </w:pPr>
            <w:r>
              <w:rPr>
                <w:rFonts w:eastAsia="MS PGothic" w:cs="Arial"/>
                <w:b/>
                <w:lang w:val="en-US" w:eastAsia="ja-JP"/>
              </w:rPr>
              <w:t>ECMWF</w:t>
            </w:r>
          </w:p>
        </w:tc>
      </w:tr>
      <w:tr w:rsidR="00342751" w:rsidRPr="00845214" w14:paraId="2246D734"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00EFAB09"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48808</w:t>
            </w:r>
          </w:p>
        </w:tc>
        <w:tc>
          <w:tcPr>
            <w:tcW w:w="1669" w:type="dxa"/>
            <w:tcBorders>
              <w:top w:val="nil"/>
              <w:left w:val="nil"/>
              <w:bottom w:val="single" w:sz="4" w:space="0" w:color="auto"/>
              <w:right w:val="single" w:sz="4" w:space="0" w:color="auto"/>
            </w:tcBorders>
            <w:shd w:val="clear" w:color="auto" w:fill="auto"/>
            <w:hideMark/>
          </w:tcPr>
          <w:p w14:paraId="0581380A" w14:textId="77777777" w:rsidR="00323251" w:rsidRPr="00A97C08" w:rsidRDefault="00323251" w:rsidP="00845214">
            <w:pPr>
              <w:rPr>
                <w:rFonts w:eastAsia="MS PGothic" w:cs="Arial"/>
                <w:lang w:val="en-US" w:eastAsia="ja-JP"/>
              </w:rPr>
            </w:pPr>
            <w:r w:rsidRPr="00A97C08">
              <w:rPr>
                <w:rFonts w:eastAsia="MS PGothic" w:cs="Arial"/>
                <w:lang w:val="en-US" w:eastAsia="ja-JP"/>
              </w:rPr>
              <w:t>Cao Bang</w:t>
            </w:r>
          </w:p>
        </w:tc>
        <w:tc>
          <w:tcPr>
            <w:tcW w:w="1117" w:type="dxa"/>
            <w:tcBorders>
              <w:top w:val="nil"/>
              <w:left w:val="nil"/>
              <w:bottom w:val="single" w:sz="4" w:space="0" w:color="auto"/>
              <w:right w:val="single" w:sz="4" w:space="0" w:color="auto"/>
            </w:tcBorders>
            <w:shd w:val="clear" w:color="auto" w:fill="auto"/>
            <w:vAlign w:val="center"/>
            <w:hideMark/>
          </w:tcPr>
          <w:p w14:paraId="494F7ADA"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22.67</w:t>
            </w:r>
          </w:p>
        </w:tc>
        <w:tc>
          <w:tcPr>
            <w:tcW w:w="1313" w:type="dxa"/>
            <w:tcBorders>
              <w:top w:val="nil"/>
              <w:left w:val="nil"/>
              <w:bottom w:val="single" w:sz="4" w:space="0" w:color="auto"/>
              <w:right w:val="single" w:sz="4" w:space="0" w:color="auto"/>
            </w:tcBorders>
            <w:shd w:val="clear" w:color="auto" w:fill="auto"/>
            <w:vAlign w:val="center"/>
            <w:hideMark/>
          </w:tcPr>
          <w:p w14:paraId="0928CA68"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106.25</w:t>
            </w:r>
          </w:p>
        </w:tc>
        <w:tc>
          <w:tcPr>
            <w:tcW w:w="1080" w:type="dxa"/>
            <w:tcBorders>
              <w:top w:val="nil"/>
              <w:left w:val="nil"/>
              <w:bottom w:val="single" w:sz="4" w:space="0" w:color="auto"/>
              <w:right w:val="single" w:sz="4" w:space="0" w:color="auto"/>
            </w:tcBorders>
            <w:shd w:val="clear" w:color="auto" w:fill="auto"/>
            <w:vAlign w:val="center"/>
            <w:hideMark/>
          </w:tcPr>
          <w:p w14:paraId="7CE9BDC3"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243</w:t>
            </w:r>
          </w:p>
        </w:tc>
        <w:tc>
          <w:tcPr>
            <w:tcW w:w="720" w:type="dxa"/>
            <w:tcBorders>
              <w:top w:val="nil"/>
              <w:left w:val="nil"/>
              <w:bottom w:val="single" w:sz="4" w:space="0" w:color="auto"/>
              <w:right w:val="single" w:sz="4" w:space="0" w:color="auto"/>
            </w:tcBorders>
            <w:shd w:val="clear" w:color="auto" w:fill="auto"/>
            <w:vAlign w:val="center"/>
            <w:hideMark/>
          </w:tcPr>
          <w:p w14:paraId="2E21D4B5"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2E9E8C3"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29365D8"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2BB6E39D"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16CD54A9"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12BA9F37"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48803</w:t>
            </w:r>
          </w:p>
        </w:tc>
        <w:tc>
          <w:tcPr>
            <w:tcW w:w="1669" w:type="dxa"/>
            <w:tcBorders>
              <w:top w:val="nil"/>
              <w:left w:val="nil"/>
              <w:bottom w:val="single" w:sz="4" w:space="0" w:color="auto"/>
              <w:right w:val="single" w:sz="4" w:space="0" w:color="auto"/>
            </w:tcBorders>
            <w:shd w:val="clear" w:color="auto" w:fill="auto"/>
            <w:hideMark/>
          </w:tcPr>
          <w:p w14:paraId="1C7AB2BC" w14:textId="77777777" w:rsidR="00323251" w:rsidRPr="00A97C08" w:rsidRDefault="00323251" w:rsidP="00845214">
            <w:pPr>
              <w:rPr>
                <w:rFonts w:eastAsia="MS PGothic" w:cs="Arial"/>
                <w:lang w:val="en-US" w:eastAsia="ja-JP"/>
              </w:rPr>
            </w:pPr>
            <w:r w:rsidRPr="00A97C08">
              <w:rPr>
                <w:rFonts w:eastAsia="MS PGothic" w:cs="Arial"/>
                <w:lang w:val="en-US" w:eastAsia="ja-JP"/>
              </w:rPr>
              <w:t xml:space="preserve">Lao </w:t>
            </w:r>
            <w:proofErr w:type="spellStart"/>
            <w:r w:rsidRPr="00A97C08">
              <w:rPr>
                <w:rFonts w:eastAsia="MS PGothic" w:cs="Arial"/>
                <w:lang w:val="en-US" w:eastAsia="ja-JP"/>
              </w:rPr>
              <w:t>Cai</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2A27A127"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22.5</w:t>
            </w:r>
          </w:p>
        </w:tc>
        <w:tc>
          <w:tcPr>
            <w:tcW w:w="1313" w:type="dxa"/>
            <w:tcBorders>
              <w:top w:val="nil"/>
              <w:left w:val="nil"/>
              <w:bottom w:val="single" w:sz="4" w:space="0" w:color="auto"/>
              <w:right w:val="single" w:sz="4" w:space="0" w:color="auto"/>
            </w:tcBorders>
            <w:shd w:val="clear" w:color="auto" w:fill="auto"/>
            <w:vAlign w:val="center"/>
            <w:hideMark/>
          </w:tcPr>
          <w:p w14:paraId="4D5E1A40"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103.97</w:t>
            </w:r>
          </w:p>
        </w:tc>
        <w:tc>
          <w:tcPr>
            <w:tcW w:w="1080" w:type="dxa"/>
            <w:tcBorders>
              <w:top w:val="nil"/>
              <w:left w:val="nil"/>
              <w:bottom w:val="single" w:sz="4" w:space="0" w:color="auto"/>
              <w:right w:val="single" w:sz="4" w:space="0" w:color="auto"/>
            </w:tcBorders>
            <w:shd w:val="clear" w:color="auto" w:fill="auto"/>
            <w:vAlign w:val="center"/>
            <w:hideMark/>
          </w:tcPr>
          <w:p w14:paraId="2E21F539"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97</w:t>
            </w:r>
          </w:p>
        </w:tc>
        <w:tc>
          <w:tcPr>
            <w:tcW w:w="720" w:type="dxa"/>
            <w:tcBorders>
              <w:top w:val="nil"/>
              <w:left w:val="nil"/>
              <w:bottom w:val="single" w:sz="4" w:space="0" w:color="auto"/>
              <w:right w:val="single" w:sz="4" w:space="0" w:color="auto"/>
            </w:tcBorders>
            <w:shd w:val="clear" w:color="auto" w:fill="auto"/>
            <w:vAlign w:val="center"/>
            <w:hideMark/>
          </w:tcPr>
          <w:p w14:paraId="67C95BBA"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32D0EE79"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459741F"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46C88CC6"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452D62EE"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5E358ADE"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48830</w:t>
            </w:r>
          </w:p>
        </w:tc>
        <w:tc>
          <w:tcPr>
            <w:tcW w:w="1669" w:type="dxa"/>
            <w:tcBorders>
              <w:top w:val="nil"/>
              <w:left w:val="nil"/>
              <w:bottom w:val="single" w:sz="4" w:space="0" w:color="auto"/>
              <w:right w:val="single" w:sz="4" w:space="0" w:color="auto"/>
            </w:tcBorders>
            <w:shd w:val="clear" w:color="auto" w:fill="auto"/>
            <w:hideMark/>
          </w:tcPr>
          <w:p w14:paraId="471D5EAF" w14:textId="77777777" w:rsidR="00323251" w:rsidRPr="00A97C08" w:rsidRDefault="00323251" w:rsidP="00845214">
            <w:pPr>
              <w:rPr>
                <w:rFonts w:eastAsia="MS PGothic" w:cs="Arial"/>
                <w:lang w:val="en-US" w:eastAsia="ja-JP"/>
              </w:rPr>
            </w:pPr>
            <w:r w:rsidRPr="00A97C08">
              <w:rPr>
                <w:rFonts w:eastAsia="MS PGothic" w:cs="Arial"/>
                <w:lang w:val="en-US" w:eastAsia="ja-JP"/>
              </w:rPr>
              <w:t>Lang Son</w:t>
            </w:r>
          </w:p>
        </w:tc>
        <w:tc>
          <w:tcPr>
            <w:tcW w:w="1117" w:type="dxa"/>
            <w:tcBorders>
              <w:top w:val="nil"/>
              <w:left w:val="nil"/>
              <w:bottom w:val="single" w:sz="4" w:space="0" w:color="auto"/>
              <w:right w:val="single" w:sz="4" w:space="0" w:color="auto"/>
            </w:tcBorders>
            <w:shd w:val="clear" w:color="auto" w:fill="auto"/>
            <w:vAlign w:val="center"/>
            <w:hideMark/>
          </w:tcPr>
          <w:p w14:paraId="4CC638F7"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21.83</w:t>
            </w:r>
          </w:p>
        </w:tc>
        <w:tc>
          <w:tcPr>
            <w:tcW w:w="1313" w:type="dxa"/>
            <w:tcBorders>
              <w:top w:val="nil"/>
              <w:left w:val="nil"/>
              <w:bottom w:val="single" w:sz="4" w:space="0" w:color="auto"/>
              <w:right w:val="single" w:sz="4" w:space="0" w:color="auto"/>
            </w:tcBorders>
            <w:shd w:val="clear" w:color="auto" w:fill="auto"/>
            <w:vAlign w:val="center"/>
            <w:hideMark/>
          </w:tcPr>
          <w:p w14:paraId="6B8429F4"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106.77</w:t>
            </w:r>
          </w:p>
        </w:tc>
        <w:tc>
          <w:tcPr>
            <w:tcW w:w="1080" w:type="dxa"/>
            <w:tcBorders>
              <w:top w:val="nil"/>
              <w:left w:val="nil"/>
              <w:bottom w:val="single" w:sz="4" w:space="0" w:color="auto"/>
              <w:right w:val="single" w:sz="4" w:space="0" w:color="auto"/>
            </w:tcBorders>
            <w:shd w:val="clear" w:color="auto" w:fill="auto"/>
            <w:vAlign w:val="center"/>
            <w:hideMark/>
          </w:tcPr>
          <w:p w14:paraId="484A67C2"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263</w:t>
            </w:r>
          </w:p>
        </w:tc>
        <w:tc>
          <w:tcPr>
            <w:tcW w:w="720" w:type="dxa"/>
            <w:tcBorders>
              <w:top w:val="nil"/>
              <w:left w:val="nil"/>
              <w:bottom w:val="single" w:sz="4" w:space="0" w:color="auto"/>
              <w:right w:val="single" w:sz="4" w:space="0" w:color="auto"/>
            </w:tcBorders>
            <w:shd w:val="clear" w:color="auto" w:fill="auto"/>
            <w:vAlign w:val="center"/>
            <w:hideMark/>
          </w:tcPr>
          <w:p w14:paraId="697B4987"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9C0A7E5"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EF5CC97"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26B692E0"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40F6220F"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79393034"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48806</w:t>
            </w:r>
          </w:p>
        </w:tc>
        <w:tc>
          <w:tcPr>
            <w:tcW w:w="1669" w:type="dxa"/>
            <w:tcBorders>
              <w:top w:val="nil"/>
              <w:left w:val="nil"/>
              <w:bottom w:val="single" w:sz="4" w:space="0" w:color="auto"/>
              <w:right w:val="single" w:sz="4" w:space="0" w:color="auto"/>
            </w:tcBorders>
            <w:shd w:val="clear" w:color="auto" w:fill="auto"/>
            <w:hideMark/>
          </w:tcPr>
          <w:p w14:paraId="21FB42BD" w14:textId="77777777" w:rsidR="00323251" w:rsidRPr="00A97C08" w:rsidRDefault="00323251" w:rsidP="00845214">
            <w:pPr>
              <w:rPr>
                <w:rFonts w:eastAsia="MS PGothic" w:cs="Arial"/>
                <w:i/>
                <w:iCs/>
                <w:lang w:val="en-US" w:eastAsia="ja-JP"/>
              </w:rPr>
            </w:pPr>
            <w:r w:rsidRPr="00A97C08">
              <w:rPr>
                <w:rFonts w:eastAsia="MS PGothic" w:cs="Arial"/>
                <w:i/>
                <w:iCs/>
                <w:lang w:val="en-US" w:eastAsia="ja-JP"/>
              </w:rPr>
              <w:t>Son La</w:t>
            </w:r>
          </w:p>
        </w:tc>
        <w:tc>
          <w:tcPr>
            <w:tcW w:w="1117" w:type="dxa"/>
            <w:tcBorders>
              <w:top w:val="nil"/>
              <w:left w:val="nil"/>
              <w:bottom w:val="single" w:sz="4" w:space="0" w:color="auto"/>
              <w:right w:val="single" w:sz="4" w:space="0" w:color="auto"/>
            </w:tcBorders>
            <w:shd w:val="clear" w:color="auto" w:fill="auto"/>
            <w:vAlign w:val="center"/>
            <w:hideMark/>
          </w:tcPr>
          <w:p w14:paraId="3F3C0C46"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21.33</w:t>
            </w:r>
          </w:p>
        </w:tc>
        <w:tc>
          <w:tcPr>
            <w:tcW w:w="1313" w:type="dxa"/>
            <w:tcBorders>
              <w:top w:val="nil"/>
              <w:left w:val="nil"/>
              <w:bottom w:val="single" w:sz="4" w:space="0" w:color="auto"/>
              <w:right w:val="single" w:sz="4" w:space="0" w:color="auto"/>
            </w:tcBorders>
            <w:shd w:val="clear" w:color="auto" w:fill="auto"/>
            <w:vAlign w:val="center"/>
            <w:hideMark/>
          </w:tcPr>
          <w:p w14:paraId="7DAFBB6F"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103.9</w:t>
            </w:r>
          </w:p>
        </w:tc>
        <w:tc>
          <w:tcPr>
            <w:tcW w:w="1080" w:type="dxa"/>
            <w:tcBorders>
              <w:top w:val="nil"/>
              <w:left w:val="nil"/>
              <w:bottom w:val="single" w:sz="4" w:space="0" w:color="auto"/>
              <w:right w:val="single" w:sz="4" w:space="0" w:color="auto"/>
            </w:tcBorders>
            <w:shd w:val="clear" w:color="auto" w:fill="auto"/>
            <w:vAlign w:val="center"/>
            <w:hideMark/>
          </w:tcPr>
          <w:p w14:paraId="59B681A4"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676</w:t>
            </w:r>
          </w:p>
        </w:tc>
        <w:tc>
          <w:tcPr>
            <w:tcW w:w="720" w:type="dxa"/>
            <w:tcBorders>
              <w:top w:val="nil"/>
              <w:left w:val="nil"/>
              <w:bottom w:val="single" w:sz="4" w:space="0" w:color="auto"/>
              <w:right w:val="single" w:sz="4" w:space="0" w:color="auto"/>
            </w:tcBorders>
            <w:shd w:val="clear" w:color="auto" w:fill="auto"/>
            <w:vAlign w:val="center"/>
            <w:hideMark/>
          </w:tcPr>
          <w:p w14:paraId="49985535"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7409A9EB"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1C88A24"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756864F6"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4CD63D73"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3D857A7B"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48820</w:t>
            </w:r>
          </w:p>
        </w:tc>
        <w:tc>
          <w:tcPr>
            <w:tcW w:w="1669" w:type="dxa"/>
            <w:tcBorders>
              <w:top w:val="nil"/>
              <w:left w:val="nil"/>
              <w:bottom w:val="single" w:sz="4" w:space="0" w:color="auto"/>
              <w:right w:val="single" w:sz="4" w:space="0" w:color="auto"/>
            </w:tcBorders>
            <w:shd w:val="clear" w:color="auto" w:fill="auto"/>
            <w:hideMark/>
          </w:tcPr>
          <w:p w14:paraId="44B8A324" w14:textId="77777777" w:rsidR="00323251" w:rsidRPr="00A97C08" w:rsidRDefault="00323251" w:rsidP="00845214">
            <w:pPr>
              <w:rPr>
                <w:rFonts w:eastAsia="MS PGothic" w:cs="Arial"/>
                <w:i/>
                <w:iCs/>
                <w:lang w:val="en-US" w:eastAsia="ja-JP"/>
              </w:rPr>
            </w:pPr>
            <w:r w:rsidRPr="00A97C08">
              <w:rPr>
                <w:rFonts w:eastAsia="MS PGothic" w:cs="Arial"/>
                <w:i/>
                <w:iCs/>
                <w:lang w:val="en-US" w:eastAsia="ja-JP"/>
              </w:rPr>
              <w:t xml:space="preserve">Ha </w:t>
            </w:r>
            <w:proofErr w:type="spellStart"/>
            <w:r w:rsidRPr="00A97C08">
              <w:rPr>
                <w:rFonts w:eastAsia="MS PGothic" w:cs="Arial"/>
                <w:i/>
                <w:iCs/>
                <w:lang w:val="en-US" w:eastAsia="ja-JP"/>
              </w:rPr>
              <w:t>Noi</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7A57697A"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21</w:t>
            </w:r>
          </w:p>
        </w:tc>
        <w:tc>
          <w:tcPr>
            <w:tcW w:w="1313" w:type="dxa"/>
            <w:tcBorders>
              <w:top w:val="nil"/>
              <w:left w:val="nil"/>
              <w:bottom w:val="single" w:sz="4" w:space="0" w:color="auto"/>
              <w:right w:val="single" w:sz="4" w:space="0" w:color="auto"/>
            </w:tcBorders>
            <w:shd w:val="clear" w:color="auto" w:fill="auto"/>
            <w:vAlign w:val="center"/>
            <w:hideMark/>
          </w:tcPr>
          <w:p w14:paraId="06765F84"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105.88</w:t>
            </w:r>
          </w:p>
        </w:tc>
        <w:tc>
          <w:tcPr>
            <w:tcW w:w="1080" w:type="dxa"/>
            <w:tcBorders>
              <w:top w:val="nil"/>
              <w:left w:val="nil"/>
              <w:bottom w:val="single" w:sz="4" w:space="0" w:color="auto"/>
              <w:right w:val="single" w:sz="4" w:space="0" w:color="auto"/>
            </w:tcBorders>
            <w:shd w:val="clear" w:color="auto" w:fill="auto"/>
            <w:vAlign w:val="center"/>
            <w:hideMark/>
          </w:tcPr>
          <w:p w14:paraId="063AF78A"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7</w:t>
            </w:r>
          </w:p>
        </w:tc>
        <w:tc>
          <w:tcPr>
            <w:tcW w:w="720" w:type="dxa"/>
            <w:tcBorders>
              <w:top w:val="nil"/>
              <w:left w:val="nil"/>
              <w:bottom w:val="single" w:sz="4" w:space="0" w:color="auto"/>
              <w:right w:val="single" w:sz="4" w:space="0" w:color="auto"/>
            </w:tcBorders>
            <w:shd w:val="clear" w:color="auto" w:fill="auto"/>
            <w:vAlign w:val="center"/>
            <w:hideMark/>
          </w:tcPr>
          <w:p w14:paraId="1F371F88"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0C1794D"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9575118"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5CEE28E"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0C214504"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520032C7"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48826</w:t>
            </w:r>
          </w:p>
        </w:tc>
        <w:tc>
          <w:tcPr>
            <w:tcW w:w="1669" w:type="dxa"/>
            <w:tcBorders>
              <w:top w:val="nil"/>
              <w:left w:val="nil"/>
              <w:bottom w:val="single" w:sz="4" w:space="0" w:color="auto"/>
              <w:right w:val="single" w:sz="4" w:space="0" w:color="auto"/>
            </w:tcBorders>
            <w:shd w:val="clear" w:color="auto" w:fill="auto"/>
            <w:hideMark/>
          </w:tcPr>
          <w:p w14:paraId="6CA8D980" w14:textId="77777777" w:rsidR="00323251" w:rsidRPr="00A97C08" w:rsidRDefault="00323251" w:rsidP="00845214">
            <w:pPr>
              <w:rPr>
                <w:rFonts w:eastAsia="MS PGothic" w:cs="Arial"/>
                <w:i/>
                <w:iCs/>
                <w:lang w:val="en-US" w:eastAsia="ja-JP"/>
              </w:rPr>
            </w:pPr>
            <w:proofErr w:type="spellStart"/>
            <w:r w:rsidRPr="00A97C08">
              <w:rPr>
                <w:rFonts w:eastAsia="MS PGothic" w:cs="Arial"/>
                <w:i/>
                <w:iCs/>
                <w:lang w:val="en-US" w:eastAsia="ja-JP"/>
              </w:rPr>
              <w:t>Phu</w:t>
            </w:r>
            <w:proofErr w:type="spellEnd"/>
            <w:r w:rsidRPr="00A97C08">
              <w:rPr>
                <w:rFonts w:eastAsia="MS PGothic" w:cs="Arial"/>
                <w:i/>
                <w:iCs/>
                <w:lang w:val="en-US" w:eastAsia="ja-JP"/>
              </w:rPr>
              <w:t xml:space="preserve"> Lien </w:t>
            </w:r>
          </w:p>
        </w:tc>
        <w:tc>
          <w:tcPr>
            <w:tcW w:w="1117" w:type="dxa"/>
            <w:tcBorders>
              <w:top w:val="nil"/>
              <w:left w:val="nil"/>
              <w:bottom w:val="single" w:sz="4" w:space="0" w:color="auto"/>
              <w:right w:val="single" w:sz="4" w:space="0" w:color="auto"/>
            </w:tcBorders>
            <w:shd w:val="clear" w:color="auto" w:fill="auto"/>
            <w:vAlign w:val="center"/>
            <w:hideMark/>
          </w:tcPr>
          <w:p w14:paraId="24AD0235"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20.8</w:t>
            </w:r>
          </w:p>
        </w:tc>
        <w:tc>
          <w:tcPr>
            <w:tcW w:w="1313" w:type="dxa"/>
            <w:tcBorders>
              <w:top w:val="nil"/>
              <w:left w:val="nil"/>
              <w:bottom w:val="single" w:sz="4" w:space="0" w:color="auto"/>
              <w:right w:val="single" w:sz="4" w:space="0" w:color="auto"/>
            </w:tcBorders>
            <w:shd w:val="clear" w:color="auto" w:fill="auto"/>
            <w:vAlign w:val="center"/>
            <w:hideMark/>
          </w:tcPr>
          <w:p w14:paraId="1C3A64BA"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106.63</w:t>
            </w:r>
          </w:p>
        </w:tc>
        <w:tc>
          <w:tcPr>
            <w:tcW w:w="1080" w:type="dxa"/>
            <w:tcBorders>
              <w:top w:val="nil"/>
              <w:left w:val="nil"/>
              <w:bottom w:val="single" w:sz="4" w:space="0" w:color="auto"/>
              <w:right w:val="single" w:sz="4" w:space="0" w:color="auto"/>
            </w:tcBorders>
            <w:shd w:val="clear" w:color="auto" w:fill="auto"/>
            <w:vAlign w:val="center"/>
            <w:hideMark/>
          </w:tcPr>
          <w:p w14:paraId="0736F343"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116</w:t>
            </w:r>
          </w:p>
        </w:tc>
        <w:tc>
          <w:tcPr>
            <w:tcW w:w="720" w:type="dxa"/>
            <w:tcBorders>
              <w:top w:val="nil"/>
              <w:left w:val="nil"/>
              <w:bottom w:val="single" w:sz="4" w:space="0" w:color="auto"/>
              <w:right w:val="single" w:sz="4" w:space="0" w:color="auto"/>
            </w:tcBorders>
            <w:shd w:val="clear" w:color="auto" w:fill="auto"/>
            <w:vAlign w:val="center"/>
            <w:hideMark/>
          </w:tcPr>
          <w:p w14:paraId="621F13F3"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D4D3D79"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773C2FE2"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B05E4A4"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5BACCE18"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73617155"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48823</w:t>
            </w:r>
          </w:p>
        </w:tc>
        <w:tc>
          <w:tcPr>
            <w:tcW w:w="1669" w:type="dxa"/>
            <w:tcBorders>
              <w:top w:val="nil"/>
              <w:left w:val="nil"/>
              <w:bottom w:val="single" w:sz="4" w:space="0" w:color="auto"/>
              <w:right w:val="single" w:sz="4" w:space="0" w:color="auto"/>
            </w:tcBorders>
            <w:shd w:val="clear" w:color="auto" w:fill="auto"/>
            <w:hideMark/>
          </w:tcPr>
          <w:p w14:paraId="7C45C3A2" w14:textId="77777777" w:rsidR="00323251" w:rsidRPr="00A97C08" w:rsidRDefault="00323251" w:rsidP="00845214">
            <w:pPr>
              <w:rPr>
                <w:rFonts w:eastAsia="MS PGothic" w:cs="Arial"/>
                <w:lang w:val="en-US" w:eastAsia="ja-JP"/>
              </w:rPr>
            </w:pPr>
            <w:r w:rsidRPr="00A97C08">
              <w:rPr>
                <w:rFonts w:eastAsia="MS PGothic" w:cs="Arial"/>
                <w:lang w:val="en-US" w:eastAsia="ja-JP"/>
              </w:rPr>
              <w:t xml:space="preserve">Nam </w:t>
            </w:r>
            <w:proofErr w:type="spellStart"/>
            <w:r w:rsidRPr="00A97C08">
              <w:rPr>
                <w:rFonts w:eastAsia="MS PGothic" w:cs="Arial"/>
                <w:lang w:val="en-US" w:eastAsia="ja-JP"/>
              </w:rPr>
              <w:t>Đinh</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1B6F2480"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20.43</w:t>
            </w:r>
          </w:p>
        </w:tc>
        <w:tc>
          <w:tcPr>
            <w:tcW w:w="1313" w:type="dxa"/>
            <w:tcBorders>
              <w:top w:val="nil"/>
              <w:left w:val="nil"/>
              <w:bottom w:val="single" w:sz="4" w:space="0" w:color="auto"/>
              <w:right w:val="single" w:sz="4" w:space="0" w:color="auto"/>
            </w:tcBorders>
            <w:shd w:val="clear" w:color="auto" w:fill="auto"/>
            <w:vAlign w:val="center"/>
            <w:hideMark/>
          </w:tcPr>
          <w:p w14:paraId="11D805B7"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106.15</w:t>
            </w:r>
          </w:p>
        </w:tc>
        <w:tc>
          <w:tcPr>
            <w:tcW w:w="1080" w:type="dxa"/>
            <w:tcBorders>
              <w:top w:val="nil"/>
              <w:left w:val="nil"/>
              <w:bottom w:val="single" w:sz="4" w:space="0" w:color="auto"/>
              <w:right w:val="single" w:sz="4" w:space="0" w:color="auto"/>
            </w:tcBorders>
            <w:shd w:val="clear" w:color="auto" w:fill="auto"/>
            <w:vAlign w:val="center"/>
            <w:hideMark/>
          </w:tcPr>
          <w:p w14:paraId="275FEE56"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3</w:t>
            </w:r>
          </w:p>
        </w:tc>
        <w:tc>
          <w:tcPr>
            <w:tcW w:w="720" w:type="dxa"/>
            <w:tcBorders>
              <w:top w:val="nil"/>
              <w:left w:val="nil"/>
              <w:bottom w:val="single" w:sz="4" w:space="0" w:color="auto"/>
              <w:right w:val="single" w:sz="4" w:space="0" w:color="auto"/>
            </w:tcBorders>
            <w:shd w:val="clear" w:color="auto" w:fill="auto"/>
            <w:vAlign w:val="center"/>
            <w:hideMark/>
          </w:tcPr>
          <w:p w14:paraId="26471D34"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11382411"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1CC614A"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8BD27CE"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55EA123A"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0F6B5AC5"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48839</w:t>
            </w:r>
          </w:p>
        </w:tc>
        <w:tc>
          <w:tcPr>
            <w:tcW w:w="1669" w:type="dxa"/>
            <w:tcBorders>
              <w:top w:val="nil"/>
              <w:left w:val="nil"/>
              <w:bottom w:val="single" w:sz="4" w:space="0" w:color="auto"/>
              <w:right w:val="single" w:sz="4" w:space="0" w:color="auto"/>
            </w:tcBorders>
            <w:shd w:val="clear" w:color="auto" w:fill="auto"/>
            <w:hideMark/>
          </w:tcPr>
          <w:p w14:paraId="2485E832" w14:textId="77777777" w:rsidR="00323251" w:rsidRPr="00A97C08" w:rsidRDefault="00323251" w:rsidP="00845214">
            <w:pPr>
              <w:rPr>
                <w:rFonts w:eastAsia="MS PGothic" w:cs="Arial"/>
                <w:lang w:val="en-US" w:eastAsia="ja-JP"/>
              </w:rPr>
            </w:pPr>
            <w:r w:rsidRPr="00A97C08">
              <w:rPr>
                <w:rFonts w:eastAsia="MS PGothic" w:cs="Arial"/>
                <w:lang w:val="en-US" w:eastAsia="ja-JP"/>
              </w:rPr>
              <w:t>Bach Long Vi</w:t>
            </w:r>
          </w:p>
        </w:tc>
        <w:tc>
          <w:tcPr>
            <w:tcW w:w="1117" w:type="dxa"/>
            <w:tcBorders>
              <w:top w:val="nil"/>
              <w:left w:val="nil"/>
              <w:bottom w:val="single" w:sz="4" w:space="0" w:color="auto"/>
              <w:right w:val="single" w:sz="4" w:space="0" w:color="auto"/>
            </w:tcBorders>
            <w:shd w:val="clear" w:color="auto" w:fill="auto"/>
            <w:vAlign w:val="center"/>
            <w:hideMark/>
          </w:tcPr>
          <w:p w14:paraId="40299B95"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20.13</w:t>
            </w:r>
          </w:p>
        </w:tc>
        <w:tc>
          <w:tcPr>
            <w:tcW w:w="1313" w:type="dxa"/>
            <w:tcBorders>
              <w:top w:val="nil"/>
              <w:left w:val="nil"/>
              <w:bottom w:val="single" w:sz="4" w:space="0" w:color="auto"/>
              <w:right w:val="single" w:sz="4" w:space="0" w:color="auto"/>
            </w:tcBorders>
            <w:shd w:val="clear" w:color="auto" w:fill="auto"/>
            <w:vAlign w:val="center"/>
            <w:hideMark/>
          </w:tcPr>
          <w:p w14:paraId="17427FAB"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107.72</w:t>
            </w:r>
          </w:p>
        </w:tc>
        <w:tc>
          <w:tcPr>
            <w:tcW w:w="1080" w:type="dxa"/>
            <w:tcBorders>
              <w:top w:val="nil"/>
              <w:left w:val="nil"/>
              <w:bottom w:val="single" w:sz="4" w:space="0" w:color="auto"/>
              <w:right w:val="single" w:sz="4" w:space="0" w:color="auto"/>
            </w:tcBorders>
            <w:shd w:val="clear" w:color="auto" w:fill="auto"/>
            <w:vAlign w:val="center"/>
            <w:hideMark/>
          </w:tcPr>
          <w:p w14:paraId="6D28831C"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56</w:t>
            </w:r>
          </w:p>
        </w:tc>
        <w:tc>
          <w:tcPr>
            <w:tcW w:w="720" w:type="dxa"/>
            <w:tcBorders>
              <w:top w:val="nil"/>
              <w:left w:val="nil"/>
              <w:bottom w:val="single" w:sz="4" w:space="0" w:color="auto"/>
              <w:right w:val="single" w:sz="4" w:space="0" w:color="auto"/>
            </w:tcBorders>
            <w:shd w:val="clear" w:color="auto" w:fill="auto"/>
            <w:vAlign w:val="center"/>
            <w:hideMark/>
          </w:tcPr>
          <w:p w14:paraId="463AA7A8"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33EB3D1"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7854653"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 xml:space="preserve">　</w:t>
            </w:r>
          </w:p>
        </w:tc>
        <w:tc>
          <w:tcPr>
            <w:tcW w:w="1080" w:type="dxa"/>
            <w:tcBorders>
              <w:top w:val="nil"/>
              <w:left w:val="nil"/>
              <w:bottom w:val="single" w:sz="4" w:space="0" w:color="auto"/>
              <w:right w:val="single" w:sz="4" w:space="0" w:color="auto"/>
            </w:tcBorders>
          </w:tcPr>
          <w:p w14:paraId="3EE7991F"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7C268658"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0FCA1E5B"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48840</w:t>
            </w:r>
          </w:p>
        </w:tc>
        <w:tc>
          <w:tcPr>
            <w:tcW w:w="1669" w:type="dxa"/>
            <w:tcBorders>
              <w:top w:val="nil"/>
              <w:left w:val="nil"/>
              <w:bottom w:val="single" w:sz="4" w:space="0" w:color="auto"/>
              <w:right w:val="single" w:sz="4" w:space="0" w:color="auto"/>
            </w:tcBorders>
            <w:shd w:val="clear" w:color="auto" w:fill="auto"/>
            <w:hideMark/>
          </w:tcPr>
          <w:p w14:paraId="57FB3005" w14:textId="77777777" w:rsidR="00323251" w:rsidRPr="00A97C08" w:rsidRDefault="00323251" w:rsidP="00845214">
            <w:pPr>
              <w:rPr>
                <w:rFonts w:eastAsia="MS PGothic" w:cs="Arial"/>
                <w:i/>
                <w:iCs/>
                <w:lang w:val="en-US" w:eastAsia="ja-JP"/>
              </w:rPr>
            </w:pPr>
            <w:proofErr w:type="spellStart"/>
            <w:r w:rsidRPr="00A97C08">
              <w:rPr>
                <w:rFonts w:eastAsia="MS PGothic" w:cs="Arial"/>
                <w:i/>
                <w:iCs/>
                <w:lang w:val="en-US" w:eastAsia="ja-JP"/>
              </w:rPr>
              <w:t>Thanh</w:t>
            </w:r>
            <w:proofErr w:type="spellEnd"/>
            <w:r w:rsidRPr="00A97C08">
              <w:rPr>
                <w:rFonts w:eastAsia="MS PGothic" w:cs="Arial"/>
                <w:i/>
                <w:iCs/>
                <w:lang w:val="en-US" w:eastAsia="ja-JP"/>
              </w:rPr>
              <w:t xml:space="preserve"> </w:t>
            </w:r>
            <w:proofErr w:type="spellStart"/>
            <w:r w:rsidRPr="00A97C08">
              <w:rPr>
                <w:rFonts w:eastAsia="MS PGothic" w:cs="Arial"/>
                <w:i/>
                <w:iCs/>
                <w:lang w:val="en-US" w:eastAsia="ja-JP"/>
              </w:rPr>
              <w:t>Hoa</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5A6E1B0A"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19.75</w:t>
            </w:r>
          </w:p>
        </w:tc>
        <w:tc>
          <w:tcPr>
            <w:tcW w:w="1313" w:type="dxa"/>
            <w:tcBorders>
              <w:top w:val="nil"/>
              <w:left w:val="nil"/>
              <w:bottom w:val="single" w:sz="4" w:space="0" w:color="auto"/>
              <w:right w:val="single" w:sz="4" w:space="0" w:color="auto"/>
            </w:tcBorders>
            <w:shd w:val="clear" w:color="auto" w:fill="auto"/>
            <w:vAlign w:val="center"/>
            <w:hideMark/>
          </w:tcPr>
          <w:p w14:paraId="4D1025B3"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105.78</w:t>
            </w:r>
          </w:p>
        </w:tc>
        <w:tc>
          <w:tcPr>
            <w:tcW w:w="1080" w:type="dxa"/>
            <w:tcBorders>
              <w:top w:val="nil"/>
              <w:left w:val="nil"/>
              <w:bottom w:val="single" w:sz="4" w:space="0" w:color="auto"/>
              <w:right w:val="single" w:sz="4" w:space="0" w:color="auto"/>
            </w:tcBorders>
            <w:shd w:val="clear" w:color="auto" w:fill="auto"/>
            <w:vAlign w:val="center"/>
            <w:hideMark/>
          </w:tcPr>
          <w:p w14:paraId="7F832069"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5</w:t>
            </w:r>
          </w:p>
        </w:tc>
        <w:tc>
          <w:tcPr>
            <w:tcW w:w="720" w:type="dxa"/>
            <w:tcBorders>
              <w:top w:val="nil"/>
              <w:left w:val="nil"/>
              <w:bottom w:val="single" w:sz="4" w:space="0" w:color="auto"/>
              <w:right w:val="single" w:sz="4" w:space="0" w:color="auto"/>
            </w:tcBorders>
            <w:shd w:val="clear" w:color="auto" w:fill="auto"/>
            <w:vAlign w:val="center"/>
            <w:hideMark/>
          </w:tcPr>
          <w:p w14:paraId="647F5AEC"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04CFF677"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92EE7D5"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7809D7C"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31219CD9"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6CFCD82D"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48845</w:t>
            </w:r>
          </w:p>
        </w:tc>
        <w:tc>
          <w:tcPr>
            <w:tcW w:w="1669" w:type="dxa"/>
            <w:tcBorders>
              <w:top w:val="nil"/>
              <w:left w:val="nil"/>
              <w:bottom w:val="single" w:sz="4" w:space="0" w:color="auto"/>
              <w:right w:val="single" w:sz="4" w:space="0" w:color="auto"/>
            </w:tcBorders>
            <w:shd w:val="clear" w:color="auto" w:fill="auto"/>
            <w:hideMark/>
          </w:tcPr>
          <w:p w14:paraId="3AFE1A14" w14:textId="77777777" w:rsidR="00323251" w:rsidRPr="00A97C08" w:rsidRDefault="00323251" w:rsidP="00845214">
            <w:pPr>
              <w:rPr>
                <w:rFonts w:eastAsia="MS PGothic" w:cs="Arial"/>
                <w:i/>
                <w:iCs/>
                <w:lang w:val="en-US" w:eastAsia="ja-JP"/>
              </w:rPr>
            </w:pPr>
            <w:proofErr w:type="spellStart"/>
            <w:r w:rsidRPr="00A97C08">
              <w:rPr>
                <w:rFonts w:eastAsia="MS PGothic" w:cs="Arial"/>
                <w:i/>
                <w:iCs/>
                <w:lang w:val="en-US" w:eastAsia="ja-JP"/>
              </w:rPr>
              <w:t>Vinh</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413B421D"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18.67</w:t>
            </w:r>
          </w:p>
        </w:tc>
        <w:tc>
          <w:tcPr>
            <w:tcW w:w="1313" w:type="dxa"/>
            <w:tcBorders>
              <w:top w:val="nil"/>
              <w:left w:val="nil"/>
              <w:bottom w:val="single" w:sz="4" w:space="0" w:color="auto"/>
              <w:right w:val="single" w:sz="4" w:space="0" w:color="auto"/>
            </w:tcBorders>
            <w:shd w:val="clear" w:color="auto" w:fill="auto"/>
            <w:vAlign w:val="center"/>
            <w:hideMark/>
          </w:tcPr>
          <w:p w14:paraId="19642C01"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105.68</w:t>
            </w:r>
          </w:p>
        </w:tc>
        <w:tc>
          <w:tcPr>
            <w:tcW w:w="1080" w:type="dxa"/>
            <w:tcBorders>
              <w:top w:val="nil"/>
              <w:left w:val="nil"/>
              <w:bottom w:val="single" w:sz="4" w:space="0" w:color="auto"/>
              <w:right w:val="single" w:sz="4" w:space="0" w:color="auto"/>
            </w:tcBorders>
            <w:shd w:val="clear" w:color="auto" w:fill="auto"/>
            <w:vAlign w:val="center"/>
            <w:hideMark/>
          </w:tcPr>
          <w:p w14:paraId="32F8D132"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6</w:t>
            </w:r>
          </w:p>
        </w:tc>
        <w:tc>
          <w:tcPr>
            <w:tcW w:w="720" w:type="dxa"/>
            <w:tcBorders>
              <w:top w:val="nil"/>
              <w:left w:val="nil"/>
              <w:bottom w:val="single" w:sz="4" w:space="0" w:color="auto"/>
              <w:right w:val="single" w:sz="4" w:space="0" w:color="auto"/>
            </w:tcBorders>
            <w:shd w:val="clear" w:color="auto" w:fill="auto"/>
            <w:vAlign w:val="center"/>
            <w:hideMark/>
          </w:tcPr>
          <w:p w14:paraId="0E7E32CD"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1A6F8877"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43D2F43A"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EF03B5A"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049F8E02"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718B10AA"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48848</w:t>
            </w:r>
          </w:p>
        </w:tc>
        <w:tc>
          <w:tcPr>
            <w:tcW w:w="1669" w:type="dxa"/>
            <w:tcBorders>
              <w:top w:val="nil"/>
              <w:left w:val="nil"/>
              <w:bottom w:val="single" w:sz="4" w:space="0" w:color="auto"/>
              <w:right w:val="single" w:sz="4" w:space="0" w:color="auto"/>
            </w:tcBorders>
            <w:shd w:val="clear" w:color="auto" w:fill="auto"/>
            <w:hideMark/>
          </w:tcPr>
          <w:p w14:paraId="7F0B2FCE" w14:textId="77777777"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Đong</w:t>
            </w:r>
            <w:proofErr w:type="spellEnd"/>
            <w:r w:rsidRPr="00A97C08">
              <w:rPr>
                <w:rFonts w:eastAsia="MS PGothic" w:cs="Arial"/>
                <w:lang w:val="en-US" w:eastAsia="ja-JP"/>
              </w:rPr>
              <w:t xml:space="preserve"> Hoi</w:t>
            </w:r>
          </w:p>
        </w:tc>
        <w:tc>
          <w:tcPr>
            <w:tcW w:w="1117" w:type="dxa"/>
            <w:tcBorders>
              <w:top w:val="nil"/>
              <w:left w:val="nil"/>
              <w:bottom w:val="single" w:sz="4" w:space="0" w:color="auto"/>
              <w:right w:val="single" w:sz="4" w:space="0" w:color="auto"/>
            </w:tcBorders>
            <w:shd w:val="clear" w:color="auto" w:fill="auto"/>
            <w:vAlign w:val="center"/>
            <w:hideMark/>
          </w:tcPr>
          <w:p w14:paraId="6B360152"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17.48</w:t>
            </w:r>
          </w:p>
        </w:tc>
        <w:tc>
          <w:tcPr>
            <w:tcW w:w="1313" w:type="dxa"/>
            <w:tcBorders>
              <w:top w:val="nil"/>
              <w:left w:val="nil"/>
              <w:bottom w:val="single" w:sz="4" w:space="0" w:color="auto"/>
              <w:right w:val="single" w:sz="4" w:space="0" w:color="auto"/>
            </w:tcBorders>
            <w:shd w:val="clear" w:color="auto" w:fill="auto"/>
            <w:vAlign w:val="center"/>
            <w:hideMark/>
          </w:tcPr>
          <w:p w14:paraId="11DDA100"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106.6</w:t>
            </w:r>
          </w:p>
        </w:tc>
        <w:tc>
          <w:tcPr>
            <w:tcW w:w="1080" w:type="dxa"/>
            <w:tcBorders>
              <w:top w:val="nil"/>
              <w:left w:val="nil"/>
              <w:bottom w:val="single" w:sz="4" w:space="0" w:color="auto"/>
              <w:right w:val="single" w:sz="4" w:space="0" w:color="auto"/>
            </w:tcBorders>
            <w:shd w:val="clear" w:color="auto" w:fill="auto"/>
            <w:vAlign w:val="center"/>
            <w:hideMark/>
          </w:tcPr>
          <w:p w14:paraId="7E763A5D"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8</w:t>
            </w:r>
          </w:p>
        </w:tc>
        <w:tc>
          <w:tcPr>
            <w:tcW w:w="720" w:type="dxa"/>
            <w:tcBorders>
              <w:top w:val="nil"/>
              <w:left w:val="nil"/>
              <w:bottom w:val="single" w:sz="4" w:space="0" w:color="auto"/>
              <w:right w:val="single" w:sz="4" w:space="0" w:color="auto"/>
            </w:tcBorders>
            <w:shd w:val="clear" w:color="auto" w:fill="auto"/>
            <w:vAlign w:val="center"/>
            <w:hideMark/>
          </w:tcPr>
          <w:p w14:paraId="18A9F8ED"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4BBF4861"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448987E"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700ED8C9"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07EF024F"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7817A748"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48852</w:t>
            </w:r>
          </w:p>
        </w:tc>
        <w:tc>
          <w:tcPr>
            <w:tcW w:w="1669" w:type="dxa"/>
            <w:tcBorders>
              <w:top w:val="nil"/>
              <w:left w:val="nil"/>
              <w:bottom w:val="single" w:sz="4" w:space="0" w:color="auto"/>
              <w:right w:val="single" w:sz="4" w:space="0" w:color="auto"/>
            </w:tcBorders>
            <w:shd w:val="clear" w:color="auto" w:fill="auto"/>
            <w:hideMark/>
          </w:tcPr>
          <w:p w14:paraId="3E797D14" w14:textId="77777777" w:rsidR="00323251" w:rsidRPr="00A97C08" w:rsidRDefault="00323251" w:rsidP="00845214">
            <w:pPr>
              <w:rPr>
                <w:rFonts w:eastAsia="MS PGothic" w:cs="Arial"/>
                <w:i/>
                <w:iCs/>
                <w:lang w:val="en-US" w:eastAsia="ja-JP"/>
              </w:rPr>
            </w:pPr>
            <w:r w:rsidRPr="00A97C08">
              <w:rPr>
                <w:rFonts w:eastAsia="MS PGothic" w:cs="Arial"/>
                <w:i/>
                <w:iCs/>
                <w:lang w:val="en-US" w:eastAsia="ja-JP"/>
              </w:rPr>
              <w:t>Hue</w:t>
            </w:r>
          </w:p>
        </w:tc>
        <w:tc>
          <w:tcPr>
            <w:tcW w:w="1117" w:type="dxa"/>
            <w:tcBorders>
              <w:top w:val="nil"/>
              <w:left w:val="nil"/>
              <w:bottom w:val="single" w:sz="4" w:space="0" w:color="auto"/>
              <w:right w:val="single" w:sz="4" w:space="0" w:color="auto"/>
            </w:tcBorders>
            <w:shd w:val="clear" w:color="auto" w:fill="auto"/>
            <w:vAlign w:val="center"/>
            <w:hideMark/>
          </w:tcPr>
          <w:p w14:paraId="55C02EEC"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16.43</w:t>
            </w:r>
          </w:p>
        </w:tc>
        <w:tc>
          <w:tcPr>
            <w:tcW w:w="1313" w:type="dxa"/>
            <w:tcBorders>
              <w:top w:val="nil"/>
              <w:left w:val="nil"/>
              <w:bottom w:val="single" w:sz="4" w:space="0" w:color="auto"/>
              <w:right w:val="single" w:sz="4" w:space="0" w:color="auto"/>
            </w:tcBorders>
            <w:shd w:val="clear" w:color="auto" w:fill="auto"/>
            <w:vAlign w:val="center"/>
            <w:hideMark/>
          </w:tcPr>
          <w:p w14:paraId="48D4F896"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107.58</w:t>
            </w:r>
          </w:p>
        </w:tc>
        <w:tc>
          <w:tcPr>
            <w:tcW w:w="1080" w:type="dxa"/>
            <w:tcBorders>
              <w:top w:val="nil"/>
              <w:left w:val="nil"/>
              <w:bottom w:val="single" w:sz="4" w:space="0" w:color="auto"/>
              <w:right w:val="single" w:sz="4" w:space="0" w:color="auto"/>
            </w:tcBorders>
            <w:shd w:val="clear" w:color="auto" w:fill="auto"/>
            <w:vAlign w:val="center"/>
            <w:hideMark/>
          </w:tcPr>
          <w:p w14:paraId="2D517F11"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9</w:t>
            </w:r>
          </w:p>
        </w:tc>
        <w:tc>
          <w:tcPr>
            <w:tcW w:w="720" w:type="dxa"/>
            <w:tcBorders>
              <w:top w:val="nil"/>
              <w:left w:val="nil"/>
              <w:bottom w:val="single" w:sz="4" w:space="0" w:color="auto"/>
              <w:right w:val="single" w:sz="4" w:space="0" w:color="auto"/>
            </w:tcBorders>
            <w:shd w:val="clear" w:color="auto" w:fill="auto"/>
            <w:vAlign w:val="center"/>
            <w:hideMark/>
          </w:tcPr>
          <w:p w14:paraId="2A846A39"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4EBC547"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3FC13F3"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08964558"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74D49682"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77385328"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48855</w:t>
            </w:r>
          </w:p>
        </w:tc>
        <w:tc>
          <w:tcPr>
            <w:tcW w:w="1669" w:type="dxa"/>
            <w:tcBorders>
              <w:top w:val="nil"/>
              <w:left w:val="nil"/>
              <w:bottom w:val="single" w:sz="4" w:space="0" w:color="auto"/>
              <w:right w:val="single" w:sz="4" w:space="0" w:color="auto"/>
            </w:tcBorders>
            <w:shd w:val="clear" w:color="auto" w:fill="auto"/>
            <w:hideMark/>
          </w:tcPr>
          <w:p w14:paraId="46DB2A27" w14:textId="77777777" w:rsidR="00323251" w:rsidRPr="00A97C08" w:rsidRDefault="00323251" w:rsidP="00845214">
            <w:pPr>
              <w:rPr>
                <w:rFonts w:eastAsia="MS PGothic" w:cs="Arial"/>
                <w:i/>
                <w:iCs/>
                <w:lang w:val="en-US" w:eastAsia="ja-JP"/>
              </w:rPr>
            </w:pPr>
            <w:proofErr w:type="spellStart"/>
            <w:r w:rsidRPr="00A97C08">
              <w:rPr>
                <w:rFonts w:eastAsia="MS PGothic" w:cs="Arial"/>
                <w:i/>
                <w:iCs/>
                <w:lang w:val="en-US" w:eastAsia="ja-JP"/>
              </w:rPr>
              <w:t>Đq</w:t>
            </w:r>
            <w:proofErr w:type="spellEnd"/>
            <w:r w:rsidRPr="00A97C08">
              <w:rPr>
                <w:rFonts w:eastAsia="MS PGothic" w:cs="Arial"/>
                <w:i/>
                <w:iCs/>
                <w:lang w:val="en-US" w:eastAsia="ja-JP"/>
              </w:rPr>
              <w:t xml:space="preserve"> </w:t>
            </w:r>
            <w:proofErr w:type="spellStart"/>
            <w:r w:rsidRPr="00A97C08">
              <w:rPr>
                <w:rFonts w:eastAsia="MS PGothic" w:cs="Arial"/>
                <w:i/>
                <w:iCs/>
                <w:lang w:val="en-US" w:eastAsia="ja-JP"/>
              </w:rPr>
              <w:t>Nqng</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60ED077D"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16.03</w:t>
            </w:r>
          </w:p>
        </w:tc>
        <w:tc>
          <w:tcPr>
            <w:tcW w:w="1313" w:type="dxa"/>
            <w:tcBorders>
              <w:top w:val="nil"/>
              <w:left w:val="nil"/>
              <w:bottom w:val="single" w:sz="4" w:space="0" w:color="auto"/>
              <w:right w:val="single" w:sz="4" w:space="0" w:color="auto"/>
            </w:tcBorders>
            <w:shd w:val="clear" w:color="auto" w:fill="auto"/>
            <w:vAlign w:val="center"/>
            <w:hideMark/>
          </w:tcPr>
          <w:p w14:paraId="004520C7"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108.2</w:t>
            </w:r>
          </w:p>
        </w:tc>
        <w:tc>
          <w:tcPr>
            <w:tcW w:w="1080" w:type="dxa"/>
            <w:tcBorders>
              <w:top w:val="nil"/>
              <w:left w:val="nil"/>
              <w:bottom w:val="single" w:sz="4" w:space="0" w:color="auto"/>
              <w:right w:val="single" w:sz="4" w:space="0" w:color="auto"/>
            </w:tcBorders>
            <w:shd w:val="clear" w:color="auto" w:fill="auto"/>
            <w:vAlign w:val="center"/>
            <w:hideMark/>
          </w:tcPr>
          <w:p w14:paraId="77072803"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7</w:t>
            </w:r>
          </w:p>
        </w:tc>
        <w:tc>
          <w:tcPr>
            <w:tcW w:w="720" w:type="dxa"/>
            <w:tcBorders>
              <w:top w:val="nil"/>
              <w:left w:val="nil"/>
              <w:bottom w:val="single" w:sz="4" w:space="0" w:color="auto"/>
              <w:right w:val="single" w:sz="4" w:space="0" w:color="auto"/>
            </w:tcBorders>
            <w:shd w:val="clear" w:color="auto" w:fill="auto"/>
            <w:vAlign w:val="center"/>
            <w:hideMark/>
          </w:tcPr>
          <w:p w14:paraId="6897045C"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048F1CA9"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14B2DB4"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3C250F9C"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3F23466B"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1A9EDF6E"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48866</w:t>
            </w:r>
          </w:p>
        </w:tc>
        <w:tc>
          <w:tcPr>
            <w:tcW w:w="1669" w:type="dxa"/>
            <w:tcBorders>
              <w:top w:val="nil"/>
              <w:left w:val="nil"/>
              <w:bottom w:val="single" w:sz="4" w:space="0" w:color="auto"/>
              <w:right w:val="single" w:sz="4" w:space="0" w:color="auto"/>
            </w:tcBorders>
            <w:shd w:val="clear" w:color="auto" w:fill="auto"/>
            <w:hideMark/>
          </w:tcPr>
          <w:p w14:paraId="5BEE4F82" w14:textId="77777777" w:rsidR="00323251" w:rsidRPr="00A97C08" w:rsidRDefault="00323251" w:rsidP="00845214">
            <w:pPr>
              <w:rPr>
                <w:rFonts w:eastAsia="MS PGothic" w:cs="Arial"/>
                <w:i/>
                <w:iCs/>
                <w:lang w:val="en-US" w:eastAsia="ja-JP"/>
              </w:rPr>
            </w:pPr>
            <w:proofErr w:type="spellStart"/>
            <w:r w:rsidRPr="00A97C08">
              <w:rPr>
                <w:rFonts w:eastAsia="MS PGothic" w:cs="Arial"/>
                <w:i/>
                <w:iCs/>
                <w:lang w:val="en-US" w:eastAsia="ja-JP"/>
              </w:rPr>
              <w:t>Pleiku</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606D122E"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13.98</w:t>
            </w:r>
          </w:p>
        </w:tc>
        <w:tc>
          <w:tcPr>
            <w:tcW w:w="1313" w:type="dxa"/>
            <w:tcBorders>
              <w:top w:val="nil"/>
              <w:left w:val="nil"/>
              <w:bottom w:val="single" w:sz="4" w:space="0" w:color="auto"/>
              <w:right w:val="single" w:sz="4" w:space="0" w:color="auto"/>
            </w:tcBorders>
            <w:shd w:val="clear" w:color="auto" w:fill="auto"/>
            <w:vAlign w:val="center"/>
            <w:hideMark/>
          </w:tcPr>
          <w:p w14:paraId="535F5463"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108</w:t>
            </w:r>
          </w:p>
        </w:tc>
        <w:tc>
          <w:tcPr>
            <w:tcW w:w="1080" w:type="dxa"/>
            <w:tcBorders>
              <w:top w:val="nil"/>
              <w:left w:val="nil"/>
              <w:bottom w:val="single" w:sz="4" w:space="0" w:color="auto"/>
              <w:right w:val="single" w:sz="4" w:space="0" w:color="auto"/>
            </w:tcBorders>
            <w:shd w:val="clear" w:color="auto" w:fill="auto"/>
            <w:vAlign w:val="center"/>
            <w:hideMark/>
          </w:tcPr>
          <w:p w14:paraId="0B354677"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779</w:t>
            </w:r>
          </w:p>
        </w:tc>
        <w:tc>
          <w:tcPr>
            <w:tcW w:w="720" w:type="dxa"/>
            <w:tcBorders>
              <w:top w:val="nil"/>
              <w:left w:val="nil"/>
              <w:bottom w:val="single" w:sz="4" w:space="0" w:color="auto"/>
              <w:right w:val="single" w:sz="4" w:space="0" w:color="auto"/>
            </w:tcBorders>
            <w:shd w:val="clear" w:color="auto" w:fill="auto"/>
            <w:vAlign w:val="center"/>
            <w:hideMark/>
          </w:tcPr>
          <w:p w14:paraId="15DCF74F"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9084E64"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EB4311D"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1CCF6C2"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525194BD"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47515DD3"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48870</w:t>
            </w:r>
          </w:p>
        </w:tc>
        <w:tc>
          <w:tcPr>
            <w:tcW w:w="1669" w:type="dxa"/>
            <w:tcBorders>
              <w:top w:val="nil"/>
              <w:left w:val="nil"/>
              <w:bottom w:val="single" w:sz="4" w:space="0" w:color="auto"/>
              <w:right w:val="single" w:sz="4" w:space="0" w:color="auto"/>
            </w:tcBorders>
            <w:shd w:val="clear" w:color="auto" w:fill="auto"/>
            <w:hideMark/>
          </w:tcPr>
          <w:p w14:paraId="17893129" w14:textId="77777777"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Quy</w:t>
            </w:r>
            <w:proofErr w:type="spellEnd"/>
            <w:r w:rsidRPr="00A97C08">
              <w:rPr>
                <w:rFonts w:eastAsia="MS PGothic" w:cs="Arial"/>
                <w:lang w:val="en-US" w:eastAsia="ja-JP"/>
              </w:rPr>
              <w:t xml:space="preserve"> </w:t>
            </w:r>
            <w:proofErr w:type="spellStart"/>
            <w:r w:rsidRPr="00A97C08">
              <w:rPr>
                <w:rFonts w:eastAsia="MS PGothic" w:cs="Arial"/>
                <w:lang w:val="en-US" w:eastAsia="ja-JP"/>
              </w:rPr>
              <w:t>Nhon</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052FACA4"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13.77</w:t>
            </w:r>
          </w:p>
        </w:tc>
        <w:tc>
          <w:tcPr>
            <w:tcW w:w="1313" w:type="dxa"/>
            <w:tcBorders>
              <w:top w:val="nil"/>
              <w:left w:val="nil"/>
              <w:bottom w:val="single" w:sz="4" w:space="0" w:color="auto"/>
              <w:right w:val="single" w:sz="4" w:space="0" w:color="auto"/>
            </w:tcBorders>
            <w:shd w:val="clear" w:color="auto" w:fill="auto"/>
            <w:vAlign w:val="center"/>
            <w:hideMark/>
          </w:tcPr>
          <w:p w14:paraId="10FED2A4"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109.22</w:t>
            </w:r>
          </w:p>
        </w:tc>
        <w:tc>
          <w:tcPr>
            <w:tcW w:w="1080" w:type="dxa"/>
            <w:tcBorders>
              <w:top w:val="nil"/>
              <w:left w:val="nil"/>
              <w:bottom w:val="single" w:sz="4" w:space="0" w:color="auto"/>
              <w:right w:val="single" w:sz="4" w:space="0" w:color="auto"/>
            </w:tcBorders>
            <w:shd w:val="clear" w:color="auto" w:fill="auto"/>
            <w:vAlign w:val="center"/>
            <w:hideMark/>
          </w:tcPr>
          <w:p w14:paraId="1AE3A6DC"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6</w:t>
            </w:r>
          </w:p>
        </w:tc>
        <w:tc>
          <w:tcPr>
            <w:tcW w:w="720" w:type="dxa"/>
            <w:tcBorders>
              <w:top w:val="nil"/>
              <w:left w:val="nil"/>
              <w:bottom w:val="single" w:sz="4" w:space="0" w:color="auto"/>
              <w:right w:val="single" w:sz="4" w:space="0" w:color="auto"/>
            </w:tcBorders>
            <w:shd w:val="clear" w:color="auto" w:fill="auto"/>
            <w:vAlign w:val="center"/>
            <w:hideMark/>
          </w:tcPr>
          <w:p w14:paraId="2A851220"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4E15250C"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1C3B2BE2"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250F2D82"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67AD2E9A"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1EC3FF90"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48877</w:t>
            </w:r>
          </w:p>
        </w:tc>
        <w:tc>
          <w:tcPr>
            <w:tcW w:w="1669" w:type="dxa"/>
            <w:tcBorders>
              <w:top w:val="nil"/>
              <w:left w:val="nil"/>
              <w:bottom w:val="single" w:sz="4" w:space="0" w:color="auto"/>
              <w:right w:val="single" w:sz="4" w:space="0" w:color="auto"/>
            </w:tcBorders>
            <w:shd w:val="clear" w:color="auto" w:fill="auto"/>
            <w:hideMark/>
          </w:tcPr>
          <w:p w14:paraId="602FF62D" w14:textId="77777777"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Nha</w:t>
            </w:r>
            <w:proofErr w:type="spellEnd"/>
            <w:r w:rsidRPr="00A97C08">
              <w:rPr>
                <w:rFonts w:eastAsia="MS PGothic" w:cs="Arial"/>
                <w:lang w:val="en-US" w:eastAsia="ja-JP"/>
              </w:rPr>
              <w:t xml:space="preserve"> </w:t>
            </w:r>
            <w:proofErr w:type="spellStart"/>
            <w:r w:rsidRPr="00A97C08">
              <w:rPr>
                <w:rFonts w:eastAsia="MS PGothic" w:cs="Arial"/>
                <w:lang w:val="en-US" w:eastAsia="ja-JP"/>
              </w:rPr>
              <w:t>Trang</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2B040566"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12.22</w:t>
            </w:r>
          </w:p>
        </w:tc>
        <w:tc>
          <w:tcPr>
            <w:tcW w:w="1313" w:type="dxa"/>
            <w:tcBorders>
              <w:top w:val="nil"/>
              <w:left w:val="nil"/>
              <w:bottom w:val="single" w:sz="4" w:space="0" w:color="auto"/>
              <w:right w:val="single" w:sz="4" w:space="0" w:color="auto"/>
            </w:tcBorders>
            <w:shd w:val="clear" w:color="auto" w:fill="auto"/>
            <w:vAlign w:val="center"/>
            <w:hideMark/>
          </w:tcPr>
          <w:p w14:paraId="544FE6DB"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109.22</w:t>
            </w:r>
          </w:p>
        </w:tc>
        <w:tc>
          <w:tcPr>
            <w:tcW w:w="1080" w:type="dxa"/>
            <w:tcBorders>
              <w:top w:val="nil"/>
              <w:left w:val="nil"/>
              <w:bottom w:val="single" w:sz="4" w:space="0" w:color="auto"/>
              <w:right w:val="single" w:sz="4" w:space="0" w:color="auto"/>
            </w:tcBorders>
            <w:shd w:val="clear" w:color="auto" w:fill="auto"/>
            <w:vAlign w:val="center"/>
            <w:hideMark/>
          </w:tcPr>
          <w:p w14:paraId="1858405E"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w:t>
            </w:r>
          </w:p>
        </w:tc>
        <w:tc>
          <w:tcPr>
            <w:tcW w:w="720" w:type="dxa"/>
            <w:tcBorders>
              <w:top w:val="nil"/>
              <w:left w:val="nil"/>
              <w:bottom w:val="single" w:sz="4" w:space="0" w:color="auto"/>
              <w:right w:val="single" w:sz="4" w:space="0" w:color="auto"/>
            </w:tcBorders>
            <w:shd w:val="clear" w:color="auto" w:fill="auto"/>
            <w:vAlign w:val="center"/>
            <w:hideMark/>
          </w:tcPr>
          <w:p w14:paraId="0CAA23B4"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762863CA"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6892D74"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57A1725D"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2BFE3D44"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79E1BB75"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48892</w:t>
            </w:r>
          </w:p>
        </w:tc>
        <w:tc>
          <w:tcPr>
            <w:tcW w:w="1669" w:type="dxa"/>
            <w:tcBorders>
              <w:top w:val="nil"/>
              <w:left w:val="nil"/>
              <w:bottom w:val="single" w:sz="4" w:space="0" w:color="auto"/>
              <w:right w:val="single" w:sz="4" w:space="0" w:color="auto"/>
            </w:tcBorders>
            <w:shd w:val="clear" w:color="auto" w:fill="auto"/>
            <w:hideMark/>
          </w:tcPr>
          <w:p w14:paraId="63E17ED3" w14:textId="77777777" w:rsidR="00323251" w:rsidRPr="00A97C08" w:rsidRDefault="00323251" w:rsidP="00845214">
            <w:pPr>
              <w:rPr>
                <w:rFonts w:eastAsia="MS PGothic" w:cs="Arial"/>
                <w:lang w:val="en-US" w:eastAsia="ja-JP"/>
              </w:rPr>
            </w:pPr>
            <w:r w:rsidRPr="00A97C08">
              <w:rPr>
                <w:rFonts w:eastAsia="MS PGothic" w:cs="Arial"/>
                <w:lang w:val="en-US" w:eastAsia="ja-JP"/>
              </w:rPr>
              <w:t xml:space="preserve">Song </w:t>
            </w:r>
            <w:proofErr w:type="spellStart"/>
            <w:r w:rsidRPr="00A97C08">
              <w:rPr>
                <w:rFonts w:eastAsia="MS PGothic" w:cs="Arial"/>
                <w:lang w:val="en-US" w:eastAsia="ja-JP"/>
              </w:rPr>
              <w:t>Tu</w:t>
            </w:r>
            <w:proofErr w:type="spellEnd"/>
            <w:r w:rsidRPr="00A97C08">
              <w:rPr>
                <w:rFonts w:eastAsia="MS PGothic" w:cs="Arial"/>
                <w:lang w:val="en-US" w:eastAsia="ja-JP"/>
              </w:rPr>
              <w:t xml:space="preserve"> </w:t>
            </w:r>
            <w:proofErr w:type="spellStart"/>
            <w:r w:rsidRPr="00A97C08">
              <w:rPr>
                <w:rFonts w:eastAsia="MS PGothic" w:cs="Arial"/>
                <w:lang w:val="en-US" w:eastAsia="ja-JP"/>
              </w:rPr>
              <w:t>Tay</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5CCB404A"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11.42</w:t>
            </w:r>
          </w:p>
        </w:tc>
        <w:tc>
          <w:tcPr>
            <w:tcW w:w="1313" w:type="dxa"/>
            <w:tcBorders>
              <w:top w:val="nil"/>
              <w:left w:val="nil"/>
              <w:bottom w:val="single" w:sz="4" w:space="0" w:color="auto"/>
              <w:right w:val="single" w:sz="4" w:space="0" w:color="auto"/>
            </w:tcBorders>
            <w:shd w:val="clear" w:color="auto" w:fill="auto"/>
            <w:vAlign w:val="center"/>
            <w:hideMark/>
          </w:tcPr>
          <w:p w14:paraId="7C6E3657"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114.33</w:t>
            </w:r>
          </w:p>
        </w:tc>
        <w:tc>
          <w:tcPr>
            <w:tcW w:w="1080" w:type="dxa"/>
            <w:tcBorders>
              <w:top w:val="nil"/>
              <w:left w:val="nil"/>
              <w:bottom w:val="single" w:sz="4" w:space="0" w:color="auto"/>
              <w:right w:val="single" w:sz="4" w:space="0" w:color="auto"/>
            </w:tcBorders>
            <w:shd w:val="clear" w:color="auto" w:fill="auto"/>
            <w:vAlign w:val="center"/>
            <w:hideMark/>
          </w:tcPr>
          <w:p w14:paraId="2B27912E"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5</w:t>
            </w:r>
          </w:p>
        </w:tc>
        <w:tc>
          <w:tcPr>
            <w:tcW w:w="720" w:type="dxa"/>
            <w:tcBorders>
              <w:top w:val="nil"/>
              <w:left w:val="nil"/>
              <w:bottom w:val="single" w:sz="4" w:space="0" w:color="auto"/>
              <w:right w:val="single" w:sz="4" w:space="0" w:color="auto"/>
            </w:tcBorders>
            <w:shd w:val="clear" w:color="auto" w:fill="auto"/>
            <w:vAlign w:val="center"/>
            <w:hideMark/>
          </w:tcPr>
          <w:p w14:paraId="27F96901"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263E164B"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6EA074D"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4B26D676"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0EEAF81A"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53812FB8"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48887</w:t>
            </w:r>
          </w:p>
        </w:tc>
        <w:tc>
          <w:tcPr>
            <w:tcW w:w="1669" w:type="dxa"/>
            <w:tcBorders>
              <w:top w:val="nil"/>
              <w:left w:val="nil"/>
              <w:bottom w:val="single" w:sz="4" w:space="0" w:color="auto"/>
              <w:right w:val="single" w:sz="4" w:space="0" w:color="auto"/>
            </w:tcBorders>
            <w:shd w:val="clear" w:color="auto" w:fill="auto"/>
            <w:hideMark/>
          </w:tcPr>
          <w:p w14:paraId="1E1093C4" w14:textId="77777777"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Phan</w:t>
            </w:r>
            <w:proofErr w:type="spellEnd"/>
            <w:r w:rsidRPr="00A97C08">
              <w:rPr>
                <w:rFonts w:eastAsia="MS PGothic" w:cs="Arial"/>
                <w:lang w:val="en-US" w:eastAsia="ja-JP"/>
              </w:rPr>
              <w:t xml:space="preserve"> </w:t>
            </w:r>
            <w:proofErr w:type="spellStart"/>
            <w:r w:rsidRPr="00A97C08">
              <w:rPr>
                <w:rFonts w:eastAsia="MS PGothic" w:cs="Arial"/>
                <w:lang w:val="en-US" w:eastAsia="ja-JP"/>
              </w:rPr>
              <w:t>Thiet</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7D018B95"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10.93</w:t>
            </w:r>
          </w:p>
        </w:tc>
        <w:tc>
          <w:tcPr>
            <w:tcW w:w="1313" w:type="dxa"/>
            <w:tcBorders>
              <w:top w:val="nil"/>
              <w:left w:val="nil"/>
              <w:bottom w:val="single" w:sz="4" w:space="0" w:color="auto"/>
              <w:right w:val="single" w:sz="4" w:space="0" w:color="auto"/>
            </w:tcBorders>
            <w:shd w:val="clear" w:color="auto" w:fill="auto"/>
            <w:vAlign w:val="center"/>
            <w:hideMark/>
          </w:tcPr>
          <w:p w14:paraId="3F54DAF9"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108.1</w:t>
            </w:r>
          </w:p>
        </w:tc>
        <w:tc>
          <w:tcPr>
            <w:tcW w:w="1080" w:type="dxa"/>
            <w:tcBorders>
              <w:top w:val="nil"/>
              <w:left w:val="nil"/>
              <w:bottom w:val="single" w:sz="4" w:space="0" w:color="auto"/>
              <w:right w:val="single" w:sz="4" w:space="0" w:color="auto"/>
            </w:tcBorders>
            <w:shd w:val="clear" w:color="auto" w:fill="auto"/>
            <w:vAlign w:val="center"/>
            <w:hideMark/>
          </w:tcPr>
          <w:p w14:paraId="3561686F"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5</w:t>
            </w:r>
          </w:p>
        </w:tc>
        <w:tc>
          <w:tcPr>
            <w:tcW w:w="720" w:type="dxa"/>
            <w:tcBorders>
              <w:top w:val="nil"/>
              <w:left w:val="nil"/>
              <w:bottom w:val="single" w:sz="4" w:space="0" w:color="auto"/>
              <w:right w:val="single" w:sz="4" w:space="0" w:color="auto"/>
            </w:tcBorders>
            <w:shd w:val="clear" w:color="auto" w:fill="auto"/>
            <w:vAlign w:val="center"/>
            <w:hideMark/>
          </w:tcPr>
          <w:p w14:paraId="74F04C54"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41AD22D5"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2A1E2A02"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623E6664"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63722D1B"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673CB4E4"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48900</w:t>
            </w:r>
          </w:p>
        </w:tc>
        <w:tc>
          <w:tcPr>
            <w:tcW w:w="1669" w:type="dxa"/>
            <w:tcBorders>
              <w:top w:val="nil"/>
              <w:left w:val="nil"/>
              <w:bottom w:val="single" w:sz="4" w:space="0" w:color="auto"/>
              <w:right w:val="single" w:sz="4" w:space="0" w:color="auto"/>
            </w:tcBorders>
            <w:shd w:val="clear" w:color="auto" w:fill="auto"/>
            <w:hideMark/>
          </w:tcPr>
          <w:p w14:paraId="1EF4788E" w14:textId="77777777" w:rsidR="00323251" w:rsidRPr="00A97C08" w:rsidRDefault="00323251" w:rsidP="00845214">
            <w:pPr>
              <w:rPr>
                <w:rFonts w:eastAsia="MS PGothic" w:cs="Arial"/>
                <w:i/>
                <w:iCs/>
                <w:lang w:val="en-US" w:eastAsia="ja-JP"/>
              </w:rPr>
            </w:pPr>
            <w:r w:rsidRPr="00A97C08">
              <w:rPr>
                <w:rFonts w:eastAsia="MS PGothic" w:cs="Arial"/>
                <w:i/>
                <w:iCs/>
                <w:lang w:val="en-US" w:eastAsia="ja-JP"/>
              </w:rPr>
              <w:t>Ho Chi Minh</w:t>
            </w:r>
          </w:p>
        </w:tc>
        <w:tc>
          <w:tcPr>
            <w:tcW w:w="1117" w:type="dxa"/>
            <w:tcBorders>
              <w:top w:val="nil"/>
              <w:left w:val="nil"/>
              <w:bottom w:val="single" w:sz="4" w:space="0" w:color="auto"/>
              <w:right w:val="single" w:sz="4" w:space="0" w:color="auto"/>
            </w:tcBorders>
            <w:shd w:val="clear" w:color="auto" w:fill="auto"/>
            <w:vAlign w:val="center"/>
            <w:hideMark/>
          </w:tcPr>
          <w:p w14:paraId="23C19E61"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10.82</w:t>
            </w:r>
          </w:p>
        </w:tc>
        <w:tc>
          <w:tcPr>
            <w:tcW w:w="1313" w:type="dxa"/>
            <w:tcBorders>
              <w:top w:val="nil"/>
              <w:left w:val="nil"/>
              <w:bottom w:val="single" w:sz="4" w:space="0" w:color="auto"/>
              <w:right w:val="single" w:sz="4" w:space="0" w:color="auto"/>
            </w:tcBorders>
            <w:shd w:val="clear" w:color="auto" w:fill="auto"/>
            <w:vAlign w:val="center"/>
            <w:hideMark/>
          </w:tcPr>
          <w:p w14:paraId="55E5AAF5"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106.67</w:t>
            </w:r>
          </w:p>
        </w:tc>
        <w:tc>
          <w:tcPr>
            <w:tcW w:w="1080" w:type="dxa"/>
            <w:tcBorders>
              <w:top w:val="nil"/>
              <w:left w:val="nil"/>
              <w:bottom w:val="single" w:sz="4" w:space="0" w:color="auto"/>
              <w:right w:val="single" w:sz="4" w:space="0" w:color="auto"/>
            </w:tcBorders>
            <w:shd w:val="clear" w:color="auto" w:fill="auto"/>
            <w:vAlign w:val="center"/>
            <w:hideMark/>
          </w:tcPr>
          <w:p w14:paraId="66DC49ED"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w:t>
            </w:r>
          </w:p>
        </w:tc>
        <w:tc>
          <w:tcPr>
            <w:tcW w:w="720" w:type="dxa"/>
            <w:tcBorders>
              <w:top w:val="nil"/>
              <w:left w:val="nil"/>
              <w:bottom w:val="single" w:sz="4" w:space="0" w:color="auto"/>
              <w:right w:val="single" w:sz="4" w:space="0" w:color="auto"/>
            </w:tcBorders>
            <w:shd w:val="clear" w:color="auto" w:fill="auto"/>
            <w:vAlign w:val="center"/>
            <w:hideMark/>
          </w:tcPr>
          <w:p w14:paraId="2C0CE988"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0667D77C"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58C251B0"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14:paraId="31C4BC22"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14:paraId="21E40A89"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2E394CF6"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48917</w:t>
            </w:r>
          </w:p>
        </w:tc>
        <w:tc>
          <w:tcPr>
            <w:tcW w:w="1669" w:type="dxa"/>
            <w:tcBorders>
              <w:top w:val="nil"/>
              <w:left w:val="nil"/>
              <w:bottom w:val="single" w:sz="4" w:space="0" w:color="auto"/>
              <w:right w:val="single" w:sz="4" w:space="0" w:color="auto"/>
            </w:tcBorders>
            <w:shd w:val="clear" w:color="auto" w:fill="auto"/>
            <w:hideMark/>
          </w:tcPr>
          <w:p w14:paraId="674A3F46" w14:textId="77777777"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Phu</w:t>
            </w:r>
            <w:proofErr w:type="spellEnd"/>
            <w:r w:rsidRPr="00A97C08">
              <w:rPr>
                <w:rFonts w:eastAsia="MS PGothic" w:cs="Arial"/>
                <w:lang w:val="en-US" w:eastAsia="ja-JP"/>
              </w:rPr>
              <w:t xml:space="preserve"> </w:t>
            </w:r>
            <w:proofErr w:type="spellStart"/>
            <w:r w:rsidRPr="00A97C08">
              <w:rPr>
                <w:rFonts w:eastAsia="MS PGothic" w:cs="Arial"/>
                <w:lang w:val="en-US" w:eastAsia="ja-JP"/>
              </w:rPr>
              <w:t>Quoc</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266A4C54"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10.22</w:t>
            </w:r>
          </w:p>
        </w:tc>
        <w:tc>
          <w:tcPr>
            <w:tcW w:w="1313" w:type="dxa"/>
            <w:tcBorders>
              <w:top w:val="nil"/>
              <w:left w:val="nil"/>
              <w:bottom w:val="single" w:sz="4" w:space="0" w:color="auto"/>
              <w:right w:val="single" w:sz="4" w:space="0" w:color="auto"/>
            </w:tcBorders>
            <w:shd w:val="clear" w:color="auto" w:fill="auto"/>
            <w:vAlign w:val="center"/>
            <w:hideMark/>
          </w:tcPr>
          <w:p w14:paraId="56FEFB92"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103.97</w:t>
            </w:r>
          </w:p>
        </w:tc>
        <w:tc>
          <w:tcPr>
            <w:tcW w:w="1080" w:type="dxa"/>
            <w:tcBorders>
              <w:top w:val="nil"/>
              <w:left w:val="nil"/>
              <w:bottom w:val="single" w:sz="4" w:space="0" w:color="auto"/>
              <w:right w:val="single" w:sz="4" w:space="0" w:color="auto"/>
            </w:tcBorders>
            <w:shd w:val="clear" w:color="auto" w:fill="auto"/>
            <w:vAlign w:val="center"/>
            <w:hideMark/>
          </w:tcPr>
          <w:p w14:paraId="0F05EDB4"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w:t>
            </w:r>
          </w:p>
        </w:tc>
        <w:tc>
          <w:tcPr>
            <w:tcW w:w="720" w:type="dxa"/>
            <w:tcBorders>
              <w:top w:val="nil"/>
              <w:left w:val="nil"/>
              <w:bottom w:val="single" w:sz="4" w:space="0" w:color="auto"/>
              <w:right w:val="single" w:sz="4" w:space="0" w:color="auto"/>
            </w:tcBorders>
            <w:shd w:val="clear" w:color="auto" w:fill="auto"/>
            <w:vAlign w:val="center"/>
            <w:hideMark/>
          </w:tcPr>
          <w:p w14:paraId="717CC7D0"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5B0A63F5"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38A98F56"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14:paraId="5BECAE35" w14:textId="77777777" w:rsidR="00323251" w:rsidRPr="00845214" w:rsidRDefault="00323251" w:rsidP="00845214">
            <w:pPr>
              <w:jc w:val="center"/>
              <w:rPr>
                <w:rFonts w:ascii="MS PGothic" w:eastAsia="MS PGothic" w:hAnsi="MS PGothic" w:cs="MS PGothic"/>
                <w:sz w:val="24"/>
                <w:szCs w:val="24"/>
                <w:lang w:val="en-US" w:eastAsia="ja-JP"/>
              </w:rPr>
            </w:pPr>
          </w:p>
        </w:tc>
      </w:tr>
      <w:tr w:rsidR="00342751" w:rsidRPr="00845214" w14:paraId="4B6F20AB"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4474F718"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48916</w:t>
            </w:r>
          </w:p>
        </w:tc>
        <w:tc>
          <w:tcPr>
            <w:tcW w:w="1669" w:type="dxa"/>
            <w:tcBorders>
              <w:top w:val="nil"/>
              <w:left w:val="nil"/>
              <w:bottom w:val="single" w:sz="4" w:space="0" w:color="auto"/>
              <w:right w:val="single" w:sz="4" w:space="0" w:color="auto"/>
            </w:tcBorders>
            <w:shd w:val="clear" w:color="auto" w:fill="auto"/>
            <w:hideMark/>
          </w:tcPr>
          <w:p w14:paraId="56383EF1" w14:textId="77777777"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Tho</w:t>
            </w:r>
            <w:proofErr w:type="spellEnd"/>
            <w:r w:rsidRPr="00A97C08">
              <w:rPr>
                <w:rFonts w:eastAsia="MS PGothic" w:cs="Arial"/>
                <w:lang w:val="en-US" w:eastAsia="ja-JP"/>
              </w:rPr>
              <w:t xml:space="preserve"> Chu</w:t>
            </w:r>
          </w:p>
        </w:tc>
        <w:tc>
          <w:tcPr>
            <w:tcW w:w="1117" w:type="dxa"/>
            <w:tcBorders>
              <w:top w:val="nil"/>
              <w:left w:val="nil"/>
              <w:bottom w:val="single" w:sz="4" w:space="0" w:color="auto"/>
              <w:right w:val="single" w:sz="4" w:space="0" w:color="auto"/>
            </w:tcBorders>
            <w:shd w:val="clear" w:color="auto" w:fill="auto"/>
            <w:vAlign w:val="center"/>
            <w:hideMark/>
          </w:tcPr>
          <w:p w14:paraId="46D37A9E"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9.28</w:t>
            </w:r>
          </w:p>
        </w:tc>
        <w:tc>
          <w:tcPr>
            <w:tcW w:w="1313" w:type="dxa"/>
            <w:tcBorders>
              <w:top w:val="nil"/>
              <w:left w:val="nil"/>
              <w:bottom w:val="single" w:sz="4" w:space="0" w:color="auto"/>
              <w:right w:val="single" w:sz="4" w:space="0" w:color="auto"/>
            </w:tcBorders>
            <w:shd w:val="clear" w:color="auto" w:fill="auto"/>
            <w:vAlign w:val="center"/>
            <w:hideMark/>
          </w:tcPr>
          <w:p w14:paraId="3A13DBC9"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103.47</w:t>
            </w:r>
          </w:p>
        </w:tc>
        <w:tc>
          <w:tcPr>
            <w:tcW w:w="1080" w:type="dxa"/>
            <w:tcBorders>
              <w:top w:val="nil"/>
              <w:left w:val="nil"/>
              <w:bottom w:val="single" w:sz="4" w:space="0" w:color="auto"/>
              <w:right w:val="single" w:sz="4" w:space="0" w:color="auto"/>
            </w:tcBorders>
            <w:shd w:val="clear" w:color="auto" w:fill="auto"/>
            <w:vAlign w:val="center"/>
            <w:hideMark/>
          </w:tcPr>
          <w:p w14:paraId="26E38670"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0</w:t>
            </w:r>
          </w:p>
        </w:tc>
        <w:tc>
          <w:tcPr>
            <w:tcW w:w="720" w:type="dxa"/>
            <w:tcBorders>
              <w:top w:val="nil"/>
              <w:left w:val="nil"/>
              <w:bottom w:val="single" w:sz="4" w:space="0" w:color="auto"/>
              <w:right w:val="single" w:sz="4" w:space="0" w:color="auto"/>
            </w:tcBorders>
            <w:shd w:val="clear" w:color="auto" w:fill="auto"/>
            <w:vAlign w:val="center"/>
            <w:hideMark/>
          </w:tcPr>
          <w:p w14:paraId="01A9370E"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53B1C8AF"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666CCF0B"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1080" w:type="dxa"/>
            <w:tcBorders>
              <w:top w:val="nil"/>
              <w:left w:val="nil"/>
              <w:bottom w:val="single" w:sz="4" w:space="0" w:color="auto"/>
              <w:right w:val="single" w:sz="4" w:space="0" w:color="auto"/>
            </w:tcBorders>
          </w:tcPr>
          <w:p w14:paraId="774FCCC2" w14:textId="77777777" w:rsidR="00323251" w:rsidRPr="00845214" w:rsidRDefault="00323251" w:rsidP="00845214">
            <w:pPr>
              <w:jc w:val="center"/>
              <w:rPr>
                <w:rFonts w:ascii="MS PGothic" w:eastAsia="MS PGothic" w:hAnsi="MS PGothic" w:cs="MS PGothic"/>
                <w:sz w:val="24"/>
                <w:szCs w:val="24"/>
                <w:lang w:val="en-US" w:eastAsia="ja-JP"/>
              </w:rPr>
            </w:pPr>
          </w:p>
        </w:tc>
      </w:tr>
      <w:tr w:rsidR="00342751" w:rsidRPr="00845214" w14:paraId="5CC16DB0"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01451312"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48914</w:t>
            </w:r>
          </w:p>
        </w:tc>
        <w:tc>
          <w:tcPr>
            <w:tcW w:w="1669" w:type="dxa"/>
            <w:tcBorders>
              <w:top w:val="nil"/>
              <w:left w:val="nil"/>
              <w:bottom w:val="single" w:sz="4" w:space="0" w:color="auto"/>
              <w:right w:val="single" w:sz="4" w:space="0" w:color="auto"/>
            </w:tcBorders>
            <w:shd w:val="clear" w:color="auto" w:fill="auto"/>
            <w:hideMark/>
          </w:tcPr>
          <w:p w14:paraId="51F94FF0" w14:textId="77777777" w:rsidR="00323251" w:rsidRPr="00A97C08" w:rsidRDefault="00323251" w:rsidP="00845214">
            <w:pPr>
              <w:rPr>
                <w:rFonts w:eastAsia="MS PGothic" w:cs="Arial"/>
                <w:lang w:val="en-US" w:eastAsia="ja-JP"/>
              </w:rPr>
            </w:pPr>
            <w:r w:rsidRPr="00A97C08">
              <w:rPr>
                <w:rFonts w:eastAsia="MS PGothic" w:cs="Arial"/>
                <w:lang w:val="en-US" w:eastAsia="ja-JP"/>
              </w:rPr>
              <w:t>Ca Mau</w:t>
            </w:r>
          </w:p>
        </w:tc>
        <w:tc>
          <w:tcPr>
            <w:tcW w:w="1117" w:type="dxa"/>
            <w:tcBorders>
              <w:top w:val="nil"/>
              <w:left w:val="nil"/>
              <w:bottom w:val="single" w:sz="4" w:space="0" w:color="auto"/>
              <w:right w:val="single" w:sz="4" w:space="0" w:color="auto"/>
            </w:tcBorders>
            <w:shd w:val="clear" w:color="auto" w:fill="auto"/>
            <w:vAlign w:val="center"/>
            <w:hideMark/>
          </w:tcPr>
          <w:p w14:paraId="647C7F15"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9.18</w:t>
            </w:r>
          </w:p>
        </w:tc>
        <w:tc>
          <w:tcPr>
            <w:tcW w:w="1313" w:type="dxa"/>
            <w:tcBorders>
              <w:top w:val="nil"/>
              <w:left w:val="nil"/>
              <w:bottom w:val="single" w:sz="4" w:space="0" w:color="auto"/>
              <w:right w:val="single" w:sz="4" w:space="0" w:color="auto"/>
            </w:tcBorders>
            <w:shd w:val="clear" w:color="auto" w:fill="auto"/>
            <w:vAlign w:val="center"/>
            <w:hideMark/>
          </w:tcPr>
          <w:p w14:paraId="17242638"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105.15</w:t>
            </w:r>
          </w:p>
        </w:tc>
        <w:tc>
          <w:tcPr>
            <w:tcW w:w="1080" w:type="dxa"/>
            <w:tcBorders>
              <w:top w:val="nil"/>
              <w:left w:val="nil"/>
              <w:bottom w:val="single" w:sz="4" w:space="0" w:color="auto"/>
              <w:right w:val="single" w:sz="4" w:space="0" w:color="auto"/>
            </w:tcBorders>
            <w:shd w:val="clear" w:color="auto" w:fill="auto"/>
            <w:vAlign w:val="center"/>
            <w:hideMark/>
          </w:tcPr>
          <w:p w14:paraId="60DAE0CC"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3</w:t>
            </w:r>
          </w:p>
        </w:tc>
        <w:tc>
          <w:tcPr>
            <w:tcW w:w="720" w:type="dxa"/>
            <w:tcBorders>
              <w:top w:val="nil"/>
              <w:left w:val="nil"/>
              <w:bottom w:val="single" w:sz="4" w:space="0" w:color="auto"/>
              <w:right w:val="single" w:sz="4" w:space="0" w:color="auto"/>
            </w:tcBorders>
            <w:shd w:val="clear" w:color="auto" w:fill="auto"/>
            <w:vAlign w:val="center"/>
            <w:hideMark/>
          </w:tcPr>
          <w:p w14:paraId="47EEE3A0"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329F5215"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251CCB1E"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14:paraId="5CA90F6B" w14:textId="77777777" w:rsidR="00323251" w:rsidRPr="00845214" w:rsidRDefault="00323251" w:rsidP="00845214">
            <w:pPr>
              <w:jc w:val="center"/>
              <w:rPr>
                <w:rFonts w:ascii="MS PGothic" w:eastAsia="MS PGothic" w:hAnsi="MS PGothic" w:cs="MS PGothic"/>
                <w:sz w:val="24"/>
                <w:szCs w:val="24"/>
                <w:lang w:val="en-US" w:eastAsia="ja-JP"/>
              </w:rPr>
            </w:pPr>
          </w:p>
        </w:tc>
      </w:tr>
      <w:tr w:rsidR="00342751" w:rsidRPr="00845214" w14:paraId="32F0B95C"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0399CF69"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48918</w:t>
            </w:r>
          </w:p>
        </w:tc>
        <w:tc>
          <w:tcPr>
            <w:tcW w:w="1669" w:type="dxa"/>
            <w:tcBorders>
              <w:top w:val="nil"/>
              <w:left w:val="nil"/>
              <w:bottom w:val="single" w:sz="4" w:space="0" w:color="auto"/>
              <w:right w:val="single" w:sz="4" w:space="0" w:color="auto"/>
            </w:tcBorders>
            <w:shd w:val="clear" w:color="auto" w:fill="auto"/>
            <w:hideMark/>
          </w:tcPr>
          <w:p w14:paraId="3EB693C9" w14:textId="77777777" w:rsidR="00323251" w:rsidRPr="00A97C08" w:rsidRDefault="00323251" w:rsidP="00845214">
            <w:pPr>
              <w:rPr>
                <w:rFonts w:eastAsia="MS PGothic" w:cs="Arial"/>
                <w:lang w:val="en-US" w:eastAsia="ja-JP"/>
              </w:rPr>
            </w:pPr>
            <w:r w:rsidRPr="00A97C08">
              <w:rPr>
                <w:rFonts w:eastAsia="MS PGothic" w:cs="Arial"/>
                <w:lang w:val="en-US" w:eastAsia="ja-JP"/>
              </w:rPr>
              <w:t>Con son</w:t>
            </w:r>
          </w:p>
        </w:tc>
        <w:tc>
          <w:tcPr>
            <w:tcW w:w="1117" w:type="dxa"/>
            <w:tcBorders>
              <w:top w:val="nil"/>
              <w:left w:val="nil"/>
              <w:bottom w:val="single" w:sz="4" w:space="0" w:color="auto"/>
              <w:right w:val="single" w:sz="4" w:space="0" w:color="auto"/>
            </w:tcBorders>
            <w:shd w:val="clear" w:color="auto" w:fill="auto"/>
            <w:vAlign w:val="center"/>
            <w:hideMark/>
          </w:tcPr>
          <w:p w14:paraId="7D505909"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8.68</w:t>
            </w:r>
          </w:p>
        </w:tc>
        <w:tc>
          <w:tcPr>
            <w:tcW w:w="1313" w:type="dxa"/>
            <w:tcBorders>
              <w:top w:val="nil"/>
              <w:left w:val="nil"/>
              <w:bottom w:val="single" w:sz="4" w:space="0" w:color="auto"/>
              <w:right w:val="single" w:sz="4" w:space="0" w:color="auto"/>
            </w:tcBorders>
            <w:shd w:val="clear" w:color="auto" w:fill="auto"/>
            <w:vAlign w:val="center"/>
            <w:hideMark/>
          </w:tcPr>
          <w:p w14:paraId="0E74B85E"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106.6</w:t>
            </w:r>
          </w:p>
        </w:tc>
        <w:tc>
          <w:tcPr>
            <w:tcW w:w="1080" w:type="dxa"/>
            <w:tcBorders>
              <w:top w:val="nil"/>
              <w:left w:val="nil"/>
              <w:bottom w:val="single" w:sz="4" w:space="0" w:color="auto"/>
              <w:right w:val="single" w:sz="4" w:space="0" w:color="auto"/>
            </w:tcBorders>
            <w:shd w:val="clear" w:color="auto" w:fill="auto"/>
            <w:vAlign w:val="center"/>
            <w:hideMark/>
          </w:tcPr>
          <w:p w14:paraId="2ED198A2"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9</w:t>
            </w:r>
          </w:p>
        </w:tc>
        <w:tc>
          <w:tcPr>
            <w:tcW w:w="720" w:type="dxa"/>
            <w:tcBorders>
              <w:top w:val="nil"/>
              <w:left w:val="nil"/>
              <w:bottom w:val="single" w:sz="4" w:space="0" w:color="auto"/>
              <w:right w:val="single" w:sz="4" w:space="0" w:color="auto"/>
            </w:tcBorders>
            <w:shd w:val="clear" w:color="auto" w:fill="auto"/>
            <w:vAlign w:val="center"/>
            <w:hideMark/>
          </w:tcPr>
          <w:p w14:paraId="39D95851"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21DF09E"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14:paraId="31A4CB65" w14:textId="77777777"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 xml:space="preserve">　</w:t>
            </w:r>
          </w:p>
        </w:tc>
        <w:tc>
          <w:tcPr>
            <w:tcW w:w="1080" w:type="dxa"/>
            <w:tcBorders>
              <w:top w:val="nil"/>
              <w:left w:val="nil"/>
              <w:bottom w:val="single" w:sz="4" w:space="0" w:color="auto"/>
              <w:right w:val="single" w:sz="4" w:space="0" w:color="auto"/>
            </w:tcBorders>
          </w:tcPr>
          <w:p w14:paraId="1A1BAE0C" w14:textId="77777777"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14:paraId="68163044"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5803BE56"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48920</w:t>
            </w:r>
          </w:p>
        </w:tc>
        <w:tc>
          <w:tcPr>
            <w:tcW w:w="1669" w:type="dxa"/>
            <w:tcBorders>
              <w:top w:val="nil"/>
              <w:left w:val="nil"/>
              <w:bottom w:val="single" w:sz="4" w:space="0" w:color="auto"/>
              <w:right w:val="single" w:sz="4" w:space="0" w:color="auto"/>
            </w:tcBorders>
            <w:shd w:val="clear" w:color="auto" w:fill="auto"/>
            <w:hideMark/>
          </w:tcPr>
          <w:p w14:paraId="22A9C0C3" w14:textId="77777777" w:rsidR="00323251" w:rsidRPr="00A97C08" w:rsidRDefault="00323251" w:rsidP="00845214">
            <w:pPr>
              <w:rPr>
                <w:rFonts w:eastAsia="MS PGothic" w:cs="Arial"/>
                <w:lang w:val="en-US" w:eastAsia="ja-JP"/>
              </w:rPr>
            </w:pPr>
            <w:r w:rsidRPr="00A97C08">
              <w:rPr>
                <w:rFonts w:eastAsia="MS PGothic" w:cs="Arial"/>
                <w:lang w:val="en-US" w:eastAsia="ja-JP"/>
              </w:rPr>
              <w:t>Truong Sa</w:t>
            </w:r>
          </w:p>
        </w:tc>
        <w:tc>
          <w:tcPr>
            <w:tcW w:w="1117" w:type="dxa"/>
            <w:tcBorders>
              <w:top w:val="nil"/>
              <w:left w:val="nil"/>
              <w:bottom w:val="single" w:sz="4" w:space="0" w:color="auto"/>
              <w:right w:val="single" w:sz="4" w:space="0" w:color="auto"/>
            </w:tcBorders>
            <w:shd w:val="clear" w:color="auto" w:fill="auto"/>
            <w:vAlign w:val="center"/>
            <w:hideMark/>
          </w:tcPr>
          <w:p w14:paraId="6554B24F"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8.65</w:t>
            </w:r>
          </w:p>
        </w:tc>
        <w:tc>
          <w:tcPr>
            <w:tcW w:w="1313" w:type="dxa"/>
            <w:tcBorders>
              <w:top w:val="nil"/>
              <w:left w:val="nil"/>
              <w:bottom w:val="single" w:sz="4" w:space="0" w:color="auto"/>
              <w:right w:val="single" w:sz="4" w:space="0" w:color="auto"/>
            </w:tcBorders>
            <w:shd w:val="clear" w:color="auto" w:fill="auto"/>
            <w:vAlign w:val="center"/>
            <w:hideMark/>
          </w:tcPr>
          <w:p w14:paraId="7D4966C0"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111.92</w:t>
            </w:r>
          </w:p>
        </w:tc>
        <w:tc>
          <w:tcPr>
            <w:tcW w:w="1080" w:type="dxa"/>
            <w:tcBorders>
              <w:top w:val="nil"/>
              <w:left w:val="nil"/>
              <w:bottom w:val="single" w:sz="4" w:space="0" w:color="auto"/>
              <w:right w:val="single" w:sz="4" w:space="0" w:color="auto"/>
            </w:tcBorders>
            <w:shd w:val="clear" w:color="auto" w:fill="auto"/>
            <w:vAlign w:val="center"/>
            <w:hideMark/>
          </w:tcPr>
          <w:p w14:paraId="03F7BCBB"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3</w:t>
            </w:r>
          </w:p>
        </w:tc>
        <w:tc>
          <w:tcPr>
            <w:tcW w:w="720" w:type="dxa"/>
            <w:tcBorders>
              <w:top w:val="nil"/>
              <w:left w:val="nil"/>
              <w:bottom w:val="single" w:sz="4" w:space="0" w:color="auto"/>
              <w:right w:val="single" w:sz="4" w:space="0" w:color="auto"/>
            </w:tcBorders>
            <w:shd w:val="clear" w:color="auto" w:fill="auto"/>
            <w:vAlign w:val="center"/>
            <w:hideMark/>
          </w:tcPr>
          <w:p w14:paraId="520FF17A"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48AFC138"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19944A67"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1080" w:type="dxa"/>
            <w:tcBorders>
              <w:top w:val="nil"/>
              <w:left w:val="nil"/>
              <w:bottom w:val="single" w:sz="4" w:space="0" w:color="auto"/>
              <w:right w:val="single" w:sz="4" w:space="0" w:color="auto"/>
            </w:tcBorders>
          </w:tcPr>
          <w:p w14:paraId="68F708B6" w14:textId="77777777" w:rsidR="00323251" w:rsidRPr="00845214" w:rsidRDefault="00323251" w:rsidP="00845214">
            <w:pPr>
              <w:jc w:val="center"/>
              <w:rPr>
                <w:rFonts w:ascii="MS PGothic" w:eastAsia="MS PGothic" w:hAnsi="MS PGothic" w:cs="MS PGothic"/>
                <w:sz w:val="24"/>
                <w:szCs w:val="24"/>
                <w:lang w:val="en-US" w:eastAsia="ja-JP"/>
              </w:rPr>
            </w:pPr>
          </w:p>
        </w:tc>
      </w:tr>
      <w:tr w:rsidR="00342751" w:rsidRPr="00845214" w14:paraId="359B2AA1" w14:textId="77777777"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14:paraId="36468E19"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48919</w:t>
            </w:r>
          </w:p>
        </w:tc>
        <w:tc>
          <w:tcPr>
            <w:tcW w:w="1669" w:type="dxa"/>
            <w:tcBorders>
              <w:top w:val="nil"/>
              <w:left w:val="nil"/>
              <w:bottom w:val="single" w:sz="4" w:space="0" w:color="auto"/>
              <w:right w:val="single" w:sz="4" w:space="0" w:color="auto"/>
            </w:tcBorders>
            <w:shd w:val="clear" w:color="auto" w:fill="auto"/>
            <w:hideMark/>
          </w:tcPr>
          <w:p w14:paraId="4BC6366A" w14:textId="77777777"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Huyen</w:t>
            </w:r>
            <w:proofErr w:type="spellEnd"/>
            <w:r w:rsidRPr="00A97C08">
              <w:rPr>
                <w:rFonts w:eastAsia="MS PGothic" w:cs="Arial"/>
                <w:lang w:val="en-US" w:eastAsia="ja-JP"/>
              </w:rPr>
              <w:t xml:space="preserve"> Tran</w:t>
            </w:r>
          </w:p>
        </w:tc>
        <w:tc>
          <w:tcPr>
            <w:tcW w:w="1117" w:type="dxa"/>
            <w:tcBorders>
              <w:top w:val="nil"/>
              <w:left w:val="nil"/>
              <w:bottom w:val="single" w:sz="4" w:space="0" w:color="auto"/>
              <w:right w:val="single" w:sz="4" w:space="0" w:color="auto"/>
            </w:tcBorders>
            <w:shd w:val="clear" w:color="auto" w:fill="auto"/>
            <w:vAlign w:val="center"/>
            <w:hideMark/>
          </w:tcPr>
          <w:p w14:paraId="0E22587A"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8.02</w:t>
            </w:r>
          </w:p>
        </w:tc>
        <w:tc>
          <w:tcPr>
            <w:tcW w:w="1313" w:type="dxa"/>
            <w:tcBorders>
              <w:top w:val="nil"/>
              <w:left w:val="nil"/>
              <w:bottom w:val="single" w:sz="4" w:space="0" w:color="auto"/>
              <w:right w:val="single" w:sz="4" w:space="0" w:color="auto"/>
            </w:tcBorders>
            <w:shd w:val="clear" w:color="auto" w:fill="auto"/>
            <w:vAlign w:val="center"/>
            <w:hideMark/>
          </w:tcPr>
          <w:p w14:paraId="56A8FD3C"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110.62</w:t>
            </w:r>
          </w:p>
        </w:tc>
        <w:tc>
          <w:tcPr>
            <w:tcW w:w="1080" w:type="dxa"/>
            <w:tcBorders>
              <w:top w:val="nil"/>
              <w:left w:val="nil"/>
              <w:bottom w:val="single" w:sz="4" w:space="0" w:color="auto"/>
              <w:right w:val="single" w:sz="4" w:space="0" w:color="auto"/>
            </w:tcBorders>
            <w:shd w:val="clear" w:color="auto" w:fill="auto"/>
            <w:vAlign w:val="center"/>
            <w:hideMark/>
          </w:tcPr>
          <w:p w14:paraId="2C07DA7D" w14:textId="77777777" w:rsidR="00323251" w:rsidRPr="00A97C08" w:rsidRDefault="00323251" w:rsidP="00845214">
            <w:pPr>
              <w:jc w:val="center"/>
              <w:rPr>
                <w:rFonts w:eastAsia="MS PGothic" w:cs="Arial"/>
                <w:lang w:val="en-US" w:eastAsia="ja-JP"/>
              </w:rPr>
            </w:pPr>
            <w:r w:rsidRPr="00A97C08">
              <w:rPr>
                <w:rFonts w:eastAsia="MS PGothic" w:cs="Arial"/>
                <w:lang w:val="en-US" w:eastAsia="ja-JP"/>
              </w:rPr>
              <w:t>19</w:t>
            </w:r>
          </w:p>
        </w:tc>
        <w:tc>
          <w:tcPr>
            <w:tcW w:w="720" w:type="dxa"/>
            <w:tcBorders>
              <w:top w:val="nil"/>
              <w:left w:val="nil"/>
              <w:bottom w:val="single" w:sz="4" w:space="0" w:color="auto"/>
              <w:right w:val="single" w:sz="4" w:space="0" w:color="auto"/>
            </w:tcBorders>
            <w:shd w:val="clear" w:color="auto" w:fill="auto"/>
            <w:vAlign w:val="center"/>
            <w:hideMark/>
          </w:tcPr>
          <w:p w14:paraId="4455B245"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26A4D823"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14:paraId="1D046CBE" w14:textId="77777777"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1080" w:type="dxa"/>
            <w:tcBorders>
              <w:top w:val="nil"/>
              <w:left w:val="nil"/>
              <w:bottom w:val="single" w:sz="4" w:space="0" w:color="auto"/>
              <w:right w:val="single" w:sz="4" w:space="0" w:color="auto"/>
            </w:tcBorders>
          </w:tcPr>
          <w:p w14:paraId="4DCC6713" w14:textId="77777777" w:rsidR="00323251" w:rsidRPr="00845214" w:rsidRDefault="00323251" w:rsidP="00845214">
            <w:pPr>
              <w:jc w:val="center"/>
              <w:rPr>
                <w:rFonts w:ascii="MS PGothic" w:eastAsia="MS PGothic" w:hAnsi="MS PGothic" w:cs="MS PGothic"/>
                <w:sz w:val="24"/>
                <w:szCs w:val="24"/>
                <w:lang w:val="en-US" w:eastAsia="ja-JP"/>
              </w:rPr>
            </w:pPr>
          </w:p>
        </w:tc>
      </w:tr>
    </w:tbl>
    <w:p w14:paraId="1CBF3D74" w14:textId="77777777" w:rsidR="00E539A7" w:rsidRDefault="00E539A7" w:rsidP="00AA3B89">
      <w:pPr>
        <w:rPr>
          <w:rFonts w:eastAsia="MS Mincho" w:cs="Arial"/>
          <w:lang w:eastAsia="ja-JP"/>
        </w:rPr>
      </w:pPr>
    </w:p>
    <w:p w14:paraId="6FA5523F" w14:textId="77777777" w:rsidR="00A6684D" w:rsidRDefault="00A6684D" w:rsidP="00AA3B89">
      <w:pPr>
        <w:pStyle w:val="Heading1"/>
      </w:pPr>
      <w:bookmarkStart w:id="251" w:name="_Toc413879029"/>
    </w:p>
    <w:p w14:paraId="34512330" w14:textId="77777777" w:rsidR="00A6684D" w:rsidRDefault="00A6684D" w:rsidP="00AA3B89">
      <w:pPr>
        <w:pStyle w:val="Heading1"/>
      </w:pPr>
    </w:p>
    <w:p w14:paraId="27BFBC49" w14:textId="77777777" w:rsidR="00A6684D" w:rsidRDefault="00A6684D" w:rsidP="00AA3B89">
      <w:pPr>
        <w:pStyle w:val="Heading1"/>
      </w:pPr>
    </w:p>
    <w:p w14:paraId="01A6F9D1" w14:textId="77777777" w:rsidR="00A6684D" w:rsidRDefault="00A6684D" w:rsidP="00AA3B89">
      <w:pPr>
        <w:pStyle w:val="Heading1"/>
      </w:pPr>
    </w:p>
    <w:p w14:paraId="7DCA6A5D" w14:textId="77777777" w:rsidR="00A6684D" w:rsidRDefault="00A6684D" w:rsidP="00AA3B89">
      <w:pPr>
        <w:pStyle w:val="Heading1"/>
      </w:pPr>
    </w:p>
    <w:p w14:paraId="595F6EC4" w14:textId="77777777" w:rsidR="00A6684D" w:rsidRDefault="00A6684D" w:rsidP="00AA3B89">
      <w:pPr>
        <w:pStyle w:val="Heading1"/>
      </w:pPr>
    </w:p>
    <w:p w14:paraId="3D2939AF" w14:textId="77777777" w:rsidR="00A6684D" w:rsidRDefault="00A6684D" w:rsidP="00AA3B89">
      <w:pPr>
        <w:pStyle w:val="Heading1"/>
      </w:pPr>
    </w:p>
    <w:p w14:paraId="7196B84D" w14:textId="77777777" w:rsidR="00A6684D" w:rsidRDefault="00A6684D" w:rsidP="00AA3B89">
      <w:pPr>
        <w:pStyle w:val="Heading1"/>
      </w:pPr>
    </w:p>
    <w:p w14:paraId="3E2957FC" w14:textId="77777777" w:rsidR="00A6684D" w:rsidRDefault="00A6684D" w:rsidP="00AA3B89">
      <w:pPr>
        <w:pStyle w:val="Heading1"/>
      </w:pPr>
    </w:p>
    <w:p w14:paraId="53213BAF" w14:textId="77777777" w:rsidR="00A6684D" w:rsidRDefault="00A6684D" w:rsidP="00AA3B89">
      <w:pPr>
        <w:pStyle w:val="Heading1"/>
      </w:pPr>
    </w:p>
    <w:p w14:paraId="3CFB79F2" w14:textId="77777777" w:rsidR="00A6684D" w:rsidRDefault="00A6684D" w:rsidP="00AA3B89">
      <w:pPr>
        <w:pStyle w:val="Heading1"/>
      </w:pPr>
    </w:p>
    <w:p w14:paraId="16821CCC" w14:textId="77777777" w:rsidR="00A6684D" w:rsidRDefault="00A6684D" w:rsidP="00AA3B89">
      <w:pPr>
        <w:pStyle w:val="Heading1"/>
      </w:pPr>
    </w:p>
    <w:p w14:paraId="18977675" w14:textId="77777777" w:rsidR="00A6684D" w:rsidRDefault="00A6684D" w:rsidP="00AA3B89">
      <w:pPr>
        <w:pStyle w:val="Heading1"/>
      </w:pPr>
    </w:p>
    <w:p w14:paraId="05A830C3" w14:textId="77777777" w:rsidR="00A6684D" w:rsidRDefault="00A6684D" w:rsidP="00AA3B89">
      <w:pPr>
        <w:pStyle w:val="Heading1"/>
      </w:pPr>
    </w:p>
    <w:p w14:paraId="20635C8B" w14:textId="77777777" w:rsidR="00A6684D" w:rsidRDefault="00A6684D" w:rsidP="00AA3B89">
      <w:pPr>
        <w:pStyle w:val="Heading1"/>
      </w:pPr>
    </w:p>
    <w:p w14:paraId="1EE200B6" w14:textId="77777777" w:rsidR="00A6684D" w:rsidRDefault="00A6684D" w:rsidP="00AA3B89">
      <w:pPr>
        <w:pStyle w:val="Heading1"/>
      </w:pPr>
    </w:p>
    <w:p w14:paraId="5F421324" w14:textId="77777777" w:rsidR="00A6684D" w:rsidRDefault="00A6684D" w:rsidP="00AA3B89">
      <w:pPr>
        <w:pStyle w:val="Heading1"/>
      </w:pPr>
    </w:p>
    <w:p w14:paraId="04E541CB" w14:textId="77777777" w:rsidR="00A6684D" w:rsidRDefault="00A6684D" w:rsidP="00AA3B89">
      <w:pPr>
        <w:pStyle w:val="Heading1"/>
      </w:pPr>
    </w:p>
    <w:p w14:paraId="6A19C9EE" w14:textId="77777777" w:rsidR="00A6684D" w:rsidRDefault="00A6684D" w:rsidP="00AA3B89">
      <w:pPr>
        <w:pStyle w:val="Heading1"/>
      </w:pPr>
    </w:p>
    <w:p w14:paraId="7A64B0B6" w14:textId="77777777" w:rsidR="00A6684D" w:rsidRDefault="00A6684D" w:rsidP="00AA3B89">
      <w:pPr>
        <w:pStyle w:val="Heading1"/>
      </w:pPr>
    </w:p>
    <w:p w14:paraId="03DC1CA0" w14:textId="77777777" w:rsidR="00A6684D" w:rsidRDefault="00A6684D" w:rsidP="00AA3B89">
      <w:pPr>
        <w:pStyle w:val="Heading1"/>
      </w:pPr>
    </w:p>
    <w:p w14:paraId="2E42C5D2" w14:textId="77777777" w:rsidR="00A6684D" w:rsidRDefault="00A6684D" w:rsidP="00AA3B89">
      <w:pPr>
        <w:pStyle w:val="Heading1"/>
      </w:pPr>
    </w:p>
    <w:p w14:paraId="52ABDCC2" w14:textId="77777777" w:rsidR="00A6684D" w:rsidRDefault="00A6684D" w:rsidP="00AA3B89">
      <w:pPr>
        <w:pStyle w:val="Heading1"/>
      </w:pPr>
    </w:p>
    <w:p w14:paraId="2640E5A8" w14:textId="77777777" w:rsidR="00A6684D" w:rsidRDefault="00A6684D" w:rsidP="00AA3B89">
      <w:pPr>
        <w:pStyle w:val="Heading1"/>
      </w:pPr>
    </w:p>
    <w:p w14:paraId="22B71614" w14:textId="77777777" w:rsidR="00A6684D" w:rsidRDefault="00A6684D" w:rsidP="00AA3B89">
      <w:pPr>
        <w:pStyle w:val="Heading1"/>
      </w:pPr>
    </w:p>
    <w:p w14:paraId="64D6D202" w14:textId="77777777" w:rsidR="00A6684D" w:rsidRDefault="00A6684D" w:rsidP="00AA3B89">
      <w:pPr>
        <w:pStyle w:val="Heading1"/>
      </w:pPr>
    </w:p>
    <w:p w14:paraId="20438147" w14:textId="77777777" w:rsidR="00A6684D" w:rsidRDefault="00A6684D" w:rsidP="00AA3B89">
      <w:pPr>
        <w:pStyle w:val="Heading1"/>
      </w:pPr>
    </w:p>
    <w:p w14:paraId="58C33F82" w14:textId="77777777" w:rsidR="00A6684D" w:rsidRDefault="00A6684D" w:rsidP="00AA3B89">
      <w:pPr>
        <w:pStyle w:val="Heading1"/>
      </w:pPr>
    </w:p>
    <w:p w14:paraId="55683957" w14:textId="77777777" w:rsidR="00A6684D" w:rsidRDefault="00A6684D" w:rsidP="00AA3B89">
      <w:pPr>
        <w:pStyle w:val="Heading1"/>
      </w:pPr>
    </w:p>
    <w:p w14:paraId="1A6C93A7" w14:textId="77777777" w:rsidR="00A6684D" w:rsidRDefault="00A6684D" w:rsidP="00AA3B89">
      <w:pPr>
        <w:pStyle w:val="Heading1"/>
      </w:pPr>
    </w:p>
    <w:p w14:paraId="5269275D" w14:textId="77777777" w:rsidR="00A6684D" w:rsidRDefault="00A6684D" w:rsidP="00AA3B89">
      <w:pPr>
        <w:pStyle w:val="Heading1"/>
      </w:pPr>
    </w:p>
    <w:p w14:paraId="2717EF62" w14:textId="77777777" w:rsidR="00A6684D" w:rsidRDefault="00A6684D" w:rsidP="00AA3B89">
      <w:pPr>
        <w:pStyle w:val="Heading1"/>
      </w:pPr>
    </w:p>
    <w:p w14:paraId="5C4738D9" w14:textId="77777777" w:rsidR="00A6684D" w:rsidRDefault="00A6684D" w:rsidP="00AA3B89">
      <w:pPr>
        <w:pStyle w:val="Heading1"/>
      </w:pPr>
    </w:p>
    <w:p w14:paraId="335CCA27" w14:textId="77777777" w:rsidR="00A6684D" w:rsidRDefault="00A6684D" w:rsidP="00AA3B89">
      <w:pPr>
        <w:pStyle w:val="Heading1"/>
      </w:pPr>
    </w:p>
    <w:p w14:paraId="09C41489" w14:textId="77777777" w:rsidR="00A6684D" w:rsidRDefault="00A6684D" w:rsidP="00AA3B89">
      <w:pPr>
        <w:pStyle w:val="Heading1"/>
      </w:pPr>
    </w:p>
    <w:p w14:paraId="4254817E" w14:textId="77777777" w:rsidR="00A6684D" w:rsidRDefault="00A6684D" w:rsidP="00AA3B89">
      <w:pPr>
        <w:pStyle w:val="Heading1"/>
      </w:pPr>
    </w:p>
    <w:p w14:paraId="3EF8A1AE" w14:textId="77777777" w:rsidR="00A6684D" w:rsidRDefault="00A6684D" w:rsidP="00AA3B89">
      <w:pPr>
        <w:pStyle w:val="Heading1"/>
      </w:pPr>
    </w:p>
    <w:p w14:paraId="635F610F" w14:textId="77777777" w:rsidR="00A6684D" w:rsidRDefault="00A6684D" w:rsidP="00A6684D"/>
    <w:p w14:paraId="5D1B55EA" w14:textId="77777777" w:rsidR="00A6684D" w:rsidRPr="00A6684D" w:rsidRDefault="00A6684D" w:rsidP="00A6684D"/>
    <w:p w14:paraId="7CBBC733" w14:textId="77777777" w:rsidR="00A6684D" w:rsidRDefault="00A6684D" w:rsidP="00AA3B89">
      <w:pPr>
        <w:pStyle w:val="Heading1"/>
      </w:pPr>
    </w:p>
    <w:p w14:paraId="4AD5DD86" w14:textId="77777777" w:rsidR="00A6684D" w:rsidRDefault="00A6684D" w:rsidP="00AA3B89">
      <w:pPr>
        <w:pStyle w:val="Heading1"/>
      </w:pPr>
    </w:p>
    <w:p w14:paraId="09A02A09" w14:textId="77777777" w:rsidR="00AA3B89" w:rsidRDefault="00AA3B89" w:rsidP="00AA3B89">
      <w:pPr>
        <w:pStyle w:val="Heading1"/>
      </w:pPr>
      <w:r w:rsidRPr="007A0E0C">
        <w:rPr>
          <w:rFonts w:hint="eastAsia"/>
        </w:rPr>
        <w:t>ANNEX C: Data and Products List issued from Regional Centres</w:t>
      </w:r>
      <w:bookmarkEnd w:id="251"/>
    </w:p>
    <w:p w14:paraId="60795244" w14:textId="77777777" w:rsidR="00AA3B89" w:rsidRDefault="00AA3B89" w:rsidP="00AA3B89"/>
    <w:p w14:paraId="2955E0FB" w14:textId="77777777" w:rsidR="00AA3B89" w:rsidRPr="0096432F" w:rsidRDefault="00AA3B89" w:rsidP="00AA3B89">
      <w:pPr>
        <w:pStyle w:val="Heading2"/>
        <w:rPr>
          <w:b/>
          <w:sz w:val="22"/>
        </w:rPr>
      </w:pPr>
      <w:bookmarkStart w:id="252" w:name="_Toc413879030"/>
      <w:r w:rsidRPr="0096432F">
        <w:rPr>
          <w:rFonts w:hint="eastAsia"/>
          <w:b/>
          <w:sz w:val="22"/>
        </w:rPr>
        <w:t>C.1 Regional Forecasting Support Centre Hanoi</w:t>
      </w:r>
      <w:bookmarkEnd w:id="252"/>
    </w:p>
    <w:p w14:paraId="5EA4D4B3" w14:textId="77777777" w:rsidR="00AA3B89" w:rsidRDefault="00AA3B89" w:rsidP="00AA3B89">
      <w:pPr>
        <w:rPr>
          <w:rFonts w:eastAsia="MS Mincho"/>
          <w:lang w:eastAsia="ja-JP"/>
        </w:rPr>
      </w:pPr>
    </w:p>
    <w:tbl>
      <w:tblPr>
        <w:tblW w:w="10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8"/>
        <w:gridCol w:w="1110"/>
        <w:gridCol w:w="1080"/>
        <w:gridCol w:w="1320"/>
        <w:gridCol w:w="960"/>
        <w:gridCol w:w="960"/>
        <w:gridCol w:w="1200"/>
      </w:tblGrid>
      <w:tr w:rsidR="006D6A2A" w14:paraId="13166896" w14:textId="77777777" w:rsidTr="003A0717">
        <w:trPr>
          <w:tblHeader/>
        </w:trPr>
        <w:tc>
          <w:tcPr>
            <w:tcW w:w="10068" w:type="dxa"/>
            <w:gridSpan w:val="7"/>
          </w:tcPr>
          <w:p w14:paraId="7480B6DC" w14:textId="77777777" w:rsidR="006D6A2A" w:rsidRPr="00341C23" w:rsidRDefault="006D6A2A" w:rsidP="003A0717">
            <w:pPr>
              <w:spacing w:before="60" w:after="60"/>
              <w:jc w:val="center"/>
              <w:rPr>
                <w:rFonts w:eastAsia="MS Mincho" w:cs="Arial"/>
                <w:b/>
                <w:bCs/>
                <w:lang w:val="en-US"/>
              </w:rPr>
            </w:pPr>
            <w:r w:rsidRPr="00341C23">
              <w:rPr>
                <w:rFonts w:eastAsia="MS Mincho" w:cs="Arial"/>
                <w:b/>
                <w:bCs/>
                <w:lang w:val="en-US"/>
              </w:rPr>
              <w:t>Deterministic Forecasts from global models that received at NCHMF</w:t>
            </w:r>
          </w:p>
          <w:p w14:paraId="08F3FBFA" w14:textId="77777777" w:rsidR="006D6A2A" w:rsidRPr="00341C23" w:rsidRDefault="006D6A2A" w:rsidP="003A0717">
            <w:pPr>
              <w:spacing w:before="60" w:after="60"/>
              <w:jc w:val="center"/>
              <w:rPr>
                <w:rFonts w:eastAsia="MS Mincho"/>
                <w:b/>
              </w:rPr>
            </w:pPr>
            <w:r w:rsidRPr="00341C23">
              <w:rPr>
                <w:rFonts w:eastAsia="MS Mincho" w:cs="Arial"/>
                <w:b/>
                <w:bCs/>
                <w:lang w:val="en-US"/>
              </w:rPr>
              <w:t>(present and near future)</w:t>
            </w:r>
          </w:p>
        </w:tc>
      </w:tr>
      <w:tr w:rsidR="006D6A2A" w14:paraId="6B2C6904" w14:textId="77777777" w:rsidTr="00F432E8">
        <w:trPr>
          <w:tblHeader/>
        </w:trPr>
        <w:tc>
          <w:tcPr>
            <w:tcW w:w="3438" w:type="dxa"/>
            <w:vMerge w:val="restart"/>
          </w:tcPr>
          <w:p w14:paraId="5DB6EFE6" w14:textId="77777777" w:rsidR="00E028E6" w:rsidRDefault="00E028E6" w:rsidP="003A0717">
            <w:pPr>
              <w:spacing w:before="60" w:after="60"/>
              <w:rPr>
                <w:rFonts w:eastAsia="MS Mincho" w:cs="Arial"/>
                <w:lang w:val="en-US"/>
              </w:rPr>
            </w:pPr>
          </w:p>
          <w:p w14:paraId="4E1E273E" w14:textId="77777777" w:rsidR="006D6A2A" w:rsidRPr="00341C23" w:rsidRDefault="006D6A2A" w:rsidP="003A0717">
            <w:pPr>
              <w:spacing w:before="60" w:after="60"/>
              <w:rPr>
                <w:rFonts w:eastAsia="MS Mincho" w:cs="Arial"/>
                <w:bCs/>
                <w:lang w:val="en-US"/>
              </w:rPr>
            </w:pPr>
            <w:r w:rsidRPr="00341C23">
              <w:rPr>
                <w:rFonts w:eastAsia="MS Mincho" w:cs="Arial"/>
                <w:lang w:val="en-US"/>
              </w:rPr>
              <w:t>All product is provided every 6-hourly out to 72 hours</w:t>
            </w:r>
          </w:p>
        </w:tc>
        <w:tc>
          <w:tcPr>
            <w:tcW w:w="6630" w:type="dxa"/>
            <w:gridSpan w:val="6"/>
          </w:tcPr>
          <w:p w14:paraId="75D44372" w14:textId="77777777" w:rsidR="006D6A2A" w:rsidRPr="00341C23" w:rsidRDefault="006D6A2A" w:rsidP="003A0717">
            <w:pPr>
              <w:spacing w:before="60" w:after="60"/>
              <w:jc w:val="center"/>
              <w:rPr>
                <w:rFonts w:eastAsia="MS Mincho"/>
              </w:rPr>
            </w:pPr>
            <w:r w:rsidRPr="00341C23">
              <w:rPr>
                <w:rFonts w:eastAsia="MS Mincho"/>
              </w:rPr>
              <w:t>Availability</w:t>
            </w:r>
          </w:p>
        </w:tc>
      </w:tr>
      <w:tr w:rsidR="006D6A2A" w14:paraId="5CCD69B9" w14:textId="77777777" w:rsidTr="00F432E8">
        <w:trPr>
          <w:tblHeader/>
        </w:trPr>
        <w:tc>
          <w:tcPr>
            <w:tcW w:w="3438" w:type="dxa"/>
            <w:vMerge/>
          </w:tcPr>
          <w:p w14:paraId="21C5C15B" w14:textId="77777777" w:rsidR="006D6A2A" w:rsidRPr="00341C23" w:rsidRDefault="006D6A2A" w:rsidP="003A0717">
            <w:pPr>
              <w:spacing w:before="60" w:after="60"/>
              <w:rPr>
                <w:rFonts w:eastAsia="MS Mincho"/>
              </w:rPr>
            </w:pPr>
          </w:p>
        </w:tc>
        <w:tc>
          <w:tcPr>
            <w:tcW w:w="1110" w:type="dxa"/>
          </w:tcPr>
          <w:p w14:paraId="3A97801F" w14:textId="77777777" w:rsidR="006D6A2A" w:rsidRPr="00341C23" w:rsidRDefault="006D6A2A" w:rsidP="003A0717">
            <w:pPr>
              <w:spacing w:before="60" w:after="60"/>
              <w:jc w:val="center"/>
              <w:rPr>
                <w:rFonts w:eastAsia="MS Mincho"/>
              </w:rPr>
            </w:pPr>
            <w:r w:rsidRPr="00341C23">
              <w:rPr>
                <w:rFonts w:eastAsia="MS Mincho" w:cs="Arial"/>
                <w:bCs/>
                <w:lang w:val="en-US"/>
              </w:rPr>
              <w:t>GSM (JMA)</w:t>
            </w:r>
          </w:p>
        </w:tc>
        <w:tc>
          <w:tcPr>
            <w:tcW w:w="1080" w:type="dxa"/>
          </w:tcPr>
          <w:p w14:paraId="611B0AB7" w14:textId="77777777" w:rsidR="006D6A2A" w:rsidRPr="00341C23" w:rsidRDefault="006D6A2A" w:rsidP="003A0717">
            <w:pPr>
              <w:spacing w:before="60" w:after="60"/>
              <w:jc w:val="center"/>
              <w:rPr>
                <w:rFonts w:eastAsia="MS Mincho"/>
              </w:rPr>
            </w:pPr>
            <w:r w:rsidRPr="00341C23">
              <w:rPr>
                <w:rFonts w:eastAsia="MS Mincho" w:cs="Arial"/>
                <w:bCs/>
                <w:lang w:val="en-US"/>
              </w:rPr>
              <w:t>GFS (NCEP)</w:t>
            </w:r>
          </w:p>
        </w:tc>
        <w:tc>
          <w:tcPr>
            <w:tcW w:w="1320" w:type="dxa"/>
          </w:tcPr>
          <w:p w14:paraId="6576E612" w14:textId="77777777" w:rsidR="006D6A2A" w:rsidRPr="00341C23" w:rsidRDefault="006D6A2A" w:rsidP="003A0717">
            <w:pPr>
              <w:spacing w:before="60" w:after="60"/>
              <w:jc w:val="center"/>
              <w:rPr>
                <w:rFonts w:eastAsia="MS Mincho"/>
              </w:rPr>
            </w:pPr>
            <w:r w:rsidRPr="00341C23">
              <w:rPr>
                <w:rFonts w:eastAsia="MS Mincho" w:cs="Arial"/>
                <w:bCs/>
                <w:lang w:val="en-US"/>
              </w:rPr>
              <w:t>NOGAPS (US Navy)</w:t>
            </w:r>
          </w:p>
        </w:tc>
        <w:tc>
          <w:tcPr>
            <w:tcW w:w="960" w:type="dxa"/>
          </w:tcPr>
          <w:p w14:paraId="1D652758" w14:textId="77777777" w:rsidR="006D6A2A" w:rsidRPr="00341C23" w:rsidRDefault="006D6A2A" w:rsidP="003A0717">
            <w:pPr>
              <w:spacing w:before="60" w:after="60"/>
              <w:jc w:val="center"/>
              <w:rPr>
                <w:rFonts w:eastAsia="MS Mincho"/>
              </w:rPr>
            </w:pPr>
            <w:r w:rsidRPr="00341C23">
              <w:rPr>
                <w:rFonts w:eastAsia="MS Mincho"/>
              </w:rPr>
              <w:t>GME (DWD)</w:t>
            </w:r>
          </w:p>
        </w:tc>
        <w:tc>
          <w:tcPr>
            <w:tcW w:w="960" w:type="dxa"/>
          </w:tcPr>
          <w:p w14:paraId="4CA31689" w14:textId="77777777" w:rsidR="006D6A2A" w:rsidRPr="00341C23" w:rsidRDefault="006D6A2A" w:rsidP="003A0717">
            <w:pPr>
              <w:spacing w:before="60" w:after="60"/>
              <w:jc w:val="center"/>
              <w:rPr>
                <w:rFonts w:eastAsia="MS Mincho"/>
              </w:rPr>
            </w:pPr>
            <w:r w:rsidRPr="00341C23">
              <w:rPr>
                <w:rFonts w:eastAsia="MS Mincho"/>
              </w:rPr>
              <w:t>GEM</w:t>
            </w:r>
          </w:p>
          <w:p w14:paraId="27A46F1F" w14:textId="77777777" w:rsidR="006D6A2A" w:rsidRPr="00341C23" w:rsidRDefault="006D6A2A" w:rsidP="003A0717">
            <w:pPr>
              <w:spacing w:before="60" w:after="60"/>
              <w:jc w:val="center"/>
              <w:rPr>
                <w:rFonts w:eastAsia="MS Mincho"/>
              </w:rPr>
            </w:pPr>
            <w:r w:rsidRPr="00341C23">
              <w:rPr>
                <w:rFonts w:eastAsia="MS Mincho"/>
              </w:rPr>
              <w:t>(CMC)</w:t>
            </w:r>
          </w:p>
        </w:tc>
        <w:tc>
          <w:tcPr>
            <w:tcW w:w="1200" w:type="dxa"/>
          </w:tcPr>
          <w:p w14:paraId="6A47BA92" w14:textId="77777777" w:rsidR="006D6A2A" w:rsidRPr="00341C23" w:rsidRDefault="006D6A2A" w:rsidP="003A0717">
            <w:pPr>
              <w:spacing w:before="60" w:after="60"/>
              <w:jc w:val="center"/>
              <w:rPr>
                <w:rFonts w:eastAsia="MS Mincho"/>
              </w:rPr>
            </w:pPr>
            <w:r w:rsidRPr="00341C23">
              <w:rPr>
                <w:rFonts w:eastAsia="MS Mincho"/>
              </w:rPr>
              <w:t>IFS (ECMWF)</w:t>
            </w:r>
          </w:p>
        </w:tc>
      </w:tr>
      <w:tr w:rsidR="006D6A2A" w14:paraId="5D8C4670" w14:textId="77777777" w:rsidTr="003A0717">
        <w:tc>
          <w:tcPr>
            <w:tcW w:w="10068" w:type="dxa"/>
            <w:gridSpan w:val="7"/>
          </w:tcPr>
          <w:p w14:paraId="4F5DD39E" w14:textId="77777777" w:rsidR="006D6A2A" w:rsidRPr="00341C23" w:rsidRDefault="006D6A2A" w:rsidP="003A0717">
            <w:pPr>
              <w:spacing w:before="60" w:after="60"/>
              <w:rPr>
                <w:rFonts w:eastAsia="MS Mincho" w:cs="Arial"/>
                <w:b/>
                <w:sz w:val="20"/>
                <w:szCs w:val="20"/>
              </w:rPr>
            </w:pPr>
            <w:r w:rsidRPr="00341C23">
              <w:rPr>
                <w:rFonts w:eastAsia="MS Mincho" w:cs="Arial"/>
                <w:b/>
                <w:sz w:val="20"/>
                <w:szCs w:val="20"/>
              </w:rPr>
              <w:t>Surface parameters</w:t>
            </w:r>
          </w:p>
        </w:tc>
      </w:tr>
      <w:tr w:rsidR="006D6A2A" w14:paraId="3DA2417D" w14:textId="77777777" w:rsidTr="00F432E8">
        <w:tc>
          <w:tcPr>
            <w:tcW w:w="3438" w:type="dxa"/>
          </w:tcPr>
          <w:p w14:paraId="6977220F" w14:textId="77777777" w:rsidR="006D6A2A" w:rsidRPr="00341C23" w:rsidRDefault="006D6A2A" w:rsidP="003A0717">
            <w:pPr>
              <w:spacing w:before="60" w:after="60"/>
              <w:rPr>
                <w:rFonts w:eastAsia="MS Mincho" w:cs="Arial"/>
                <w:sz w:val="20"/>
                <w:szCs w:val="20"/>
              </w:rPr>
            </w:pPr>
            <w:r w:rsidRPr="00341C23">
              <w:rPr>
                <w:rFonts w:eastAsia="MS Mincho" w:cs="Arial"/>
                <w:sz w:val="20"/>
                <w:szCs w:val="20"/>
              </w:rPr>
              <w:t>Every 6 hours and 24 hours total accumulated precipitation</w:t>
            </w:r>
          </w:p>
        </w:tc>
        <w:tc>
          <w:tcPr>
            <w:tcW w:w="1110" w:type="dxa"/>
          </w:tcPr>
          <w:p w14:paraId="1A627E75"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4F99FC49"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617055AF"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2D93FA42" w14:textId="77777777" w:rsidR="006D6A2A" w:rsidRPr="00341C23" w:rsidRDefault="006D6A2A" w:rsidP="003A0717">
            <w:pPr>
              <w:spacing w:before="60" w:after="60"/>
              <w:jc w:val="center"/>
              <w:rPr>
                <w:rFonts w:eastAsia="MS Mincho" w:cs="Arial"/>
                <w:sz w:val="20"/>
                <w:szCs w:val="20"/>
              </w:rPr>
            </w:pPr>
          </w:p>
        </w:tc>
        <w:tc>
          <w:tcPr>
            <w:tcW w:w="960" w:type="dxa"/>
          </w:tcPr>
          <w:p w14:paraId="20F48E18"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60FBF992"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14:paraId="4AF0AB6B" w14:textId="77777777" w:rsidTr="00F432E8">
        <w:tc>
          <w:tcPr>
            <w:tcW w:w="3438" w:type="dxa"/>
          </w:tcPr>
          <w:p w14:paraId="14B71E06" w14:textId="77777777" w:rsidR="006D6A2A" w:rsidRPr="00341C23" w:rsidRDefault="006D6A2A" w:rsidP="003A0717">
            <w:pPr>
              <w:spacing w:before="60" w:after="60"/>
              <w:rPr>
                <w:rFonts w:eastAsia="MS Mincho" w:cs="Arial"/>
                <w:sz w:val="20"/>
                <w:szCs w:val="20"/>
              </w:rPr>
            </w:pPr>
            <w:r w:rsidRPr="00341C23">
              <w:rPr>
                <w:rFonts w:eastAsia="MS Mincho" w:cs="Arial"/>
                <w:sz w:val="20"/>
                <w:szCs w:val="20"/>
              </w:rPr>
              <w:t xml:space="preserve">2 meters temperature and </w:t>
            </w:r>
            <w:proofErr w:type="spellStart"/>
            <w:r w:rsidRPr="00341C23">
              <w:rPr>
                <w:rFonts w:eastAsia="MS Mincho" w:cs="Arial"/>
                <w:sz w:val="20"/>
                <w:szCs w:val="20"/>
              </w:rPr>
              <w:t>dewpoint</w:t>
            </w:r>
            <w:proofErr w:type="spellEnd"/>
            <w:r w:rsidRPr="00341C23">
              <w:rPr>
                <w:rFonts w:eastAsia="MS Mincho" w:cs="Arial"/>
                <w:sz w:val="20"/>
                <w:szCs w:val="20"/>
              </w:rPr>
              <w:t xml:space="preserve"> temperature</w:t>
            </w:r>
          </w:p>
        </w:tc>
        <w:tc>
          <w:tcPr>
            <w:tcW w:w="1110" w:type="dxa"/>
          </w:tcPr>
          <w:p w14:paraId="500775D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494092A5"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4D46A01A"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2978EF52"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1F81E985"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55E846CB"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14:paraId="67230E46" w14:textId="77777777" w:rsidTr="00F432E8">
        <w:tc>
          <w:tcPr>
            <w:tcW w:w="3438" w:type="dxa"/>
          </w:tcPr>
          <w:p w14:paraId="0DED0144" w14:textId="77777777" w:rsidR="006D6A2A" w:rsidRPr="00341C23" w:rsidRDefault="006D6A2A" w:rsidP="003A0717">
            <w:pPr>
              <w:spacing w:before="60" w:after="60"/>
              <w:rPr>
                <w:rFonts w:eastAsia="MS Mincho" w:cs="Arial"/>
                <w:sz w:val="20"/>
                <w:szCs w:val="20"/>
              </w:rPr>
            </w:pPr>
            <w:r w:rsidRPr="00341C23">
              <w:rPr>
                <w:rFonts w:eastAsia="MS Mincho" w:cs="Arial"/>
                <w:sz w:val="20"/>
                <w:szCs w:val="20"/>
              </w:rPr>
              <w:t>2 meters relative humidity or specific humidity</w:t>
            </w:r>
          </w:p>
        </w:tc>
        <w:tc>
          <w:tcPr>
            <w:tcW w:w="1110" w:type="dxa"/>
          </w:tcPr>
          <w:p w14:paraId="58563590"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7E51C76D"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225C92F1"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547DE238"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7C5C60CC"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7EFA65DF"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14:paraId="68E40B6E" w14:textId="77777777" w:rsidTr="00F432E8">
        <w:tc>
          <w:tcPr>
            <w:tcW w:w="3438" w:type="dxa"/>
          </w:tcPr>
          <w:p w14:paraId="46E793C8" w14:textId="77777777" w:rsidR="006D6A2A" w:rsidRPr="00341C23" w:rsidRDefault="006D6A2A" w:rsidP="003A0717">
            <w:pPr>
              <w:spacing w:before="60" w:after="60"/>
              <w:rPr>
                <w:rFonts w:eastAsia="MS Mincho" w:cs="Arial"/>
                <w:sz w:val="20"/>
                <w:szCs w:val="20"/>
              </w:rPr>
            </w:pPr>
            <w:r w:rsidRPr="00341C23">
              <w:rPr>
                <w:rFonts w:eastAsia="MS Mincho" w:cs="Arial"/>
                <w:sz w:val="20"/>
                <w:szCs w:val="20"/>
              </w:rPr>
              <w:t>10 meters wind (speed and direction)</w:t>
            </w:r>
          </w:p>
        </w:tc>
        <w:tc>
          <w:tcPr>
            <w:tcW w:w="1110" w:type="dxa"/>
          </w:tcPr>
          <w:p w14:paraId="3D1D3F44"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2610E4DA"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71284E2B"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324BB2B2"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1D131FDF"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01BA7340"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14:paraId="1F7FE2CE" w14:textId="77777777" w:rsidTr="00F432E8">
        <w:tc>
          <w:tcPr>
            <w:tcW w:w="3438" w:type="dxa"/>
          </w:tcPr>
          <w:p w14:paraId="0F97691C" w14:textId="77777777" w:rsidR="006D6A2A" w:rsidRPr="00341C23" w:rsidRDefault="006D6A2A" w:rsidP="003A0717">
            <w:pPr>
              <w:spacing w:before="60" w:after="60"/>
              <w:rPr>
                <w:rFonts w:eastAsia="MS Mincho" w:cs="Arial"/>
                <w:sz w:val="20"/>
                <w:szCs w:val="20"/>
              </w:rPr>
            </w:pPr>
            <w:r w:rsidRPr="00341C23">
              <w:rPr>
                <w:rFonts w:eastAsia="MS Mincho" w:cs="Arial"/>
                <w:sz w:val="20"/>
                <w:szCs w:val="20"/>
              </w:rPr>
              <w:t>Pressure of mean sea level</w:t>
            </w:r>
          </w:p>
        </w:tc>
        <w:tc>
          <w:tcPr>
            <w:tcW w:w="1110" w:type="dxa"/>
          </w:tcPr>
          <w:p w14:paraId="3EA8221A"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53310B7F"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1B92EEFD"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6EE7304E"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36351CB8"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2E9B866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RPr="00341C23" w14:paraId="36007D8B" w14:textId="77777777" w:rsidTr="003A0717">
        <w:tc>
          <w:tcPr>
            <w:tcW w:w="10068" w:type="dxa"/>
            <w:gridSpan w:val="7"/>
          </w:tcPr>
          <w:p w14:paraId="082CB3F5" w14:textId="77777777" w:rsidR="006D6A2A" w:rsidRPr="00341C23" w:rsidRDefault="006D6A2A" w:rsidP="003A0717">
            <w:pPr>
              <w:spacing w:before="60" w:after="60"/>
              <w:rPr>
                <w:rFonts w:eastAsia="MS Mincho" w:cs="Arial"/>
                <w:b/>
                <w:sz w:val="20"/>
                <w:szCs w:val="20"/>
              </w:rPr>
            </w:pPr>
            <w:r w:rsidRPr="00341C23">
              <w:rPr>
                <w:rFonts w:eastAsia="MS Mincho" w:cs="Arial"/>
                <w:b/>
                <w:sz w:val="20"/>
                <w:szCs w:val="20"/>
              </w:rPr>
              <w:t>Upper parameters</w:t>
            </w:r>
          </w:p>
        </w:tc>
      </w:tr>
      <w:tr w:rsidR="006D6A2A" w14:paraId="04E1A130" w14:textId="77777777" w:rsidTr="00F432E8">
        <w:tc>
          <w:tcPr>
            <w:tcW w:w="3438" w:type="dxa"/>
          </w:tcPr>
          <w:p w14:paraId="4BDD1889" w14:textId="77777777"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 xml:space="preserve">Parameters:  wind (streamlines and speed/direction), temperature, </w:t>
            </w:r>
            <w:proofErr w:type="spellStart"/>
            <w:r w:rsidRPr="00341C23">
              <w:rPr>
                <w:rFonts w:eastAsia="MS Mincho" w:cs="Arial"/>
                <w:sz w:val="20"/>
                <w:szCs w:val="20"/>
                <w:lang w:val="en-US"/>
              </w:rPr>
              <w:t>geopotential</w:t>
            </w:r>
            <w:proofErr w:type="spellEnd"/>
            <w:r w:rsidRPr="00341C23">
              <w:rPr>
                <w:rFonts w:eastAsia="MS Mincho" w:cs="Arial"/>
                <w:sz w:val="20"/>
                <w:szCs w:val="20"/>
                <w:lang w:val="en-US"/>
              </w:rPr>
              <w:t xml:space="preserve"> height, humidity </w:t>
            </w:r>
          </w:p>
          <w:p w14:paraId="7C030DD7" w14:textId="77777777"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Levels:  1000mb, 925mb, 850mb, 700mb, 500mb, 300mb, 200mb, 200mb</w:t>
            </w:r>
          </w:p>
        </w:tc>
        <w:tc>
          <w:tcPr>
            <w:tcW w:w="1110" w:type="dxa"/>
          </w:tcPr>
          <w:p w14:paraId="1C36FBA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0460E39A"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14084BB0"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1D4C5005"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13A68252"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75E24799"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14:paraId="0E026758" w14:textId="77777777" w:rsidTr="00F432E8">
        <w:tc>
          <w:tcPr>
            <w:tcW w:w="3438" w:type="dxa"/>
          </w:tcPr>
          <w:p w14:paraId="5EF1516D" w14:textId="77777777"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 xml:space="preserve">Parameter:  </w:t>
            </w:r>
            <w:proofErr w:type="spellStart"/>
            <w:r w:rsidRPr="00341C23">
              <w:rPr>
                <w:rFonts w:eastAsia="MS Mincho" w:cs="Arial"/>
                <w:sz w:val="20"/>
                <w:szCs w:val="20"/>
                <w:lang w:val="en-US"/>
              </w:rPr>
              <w:t>vorticity</w:t>
            </w:r>
            <w:proofErr w:type="spellEnd"/>
            <w:r w:rsidRPr="00341C23">
              <w:rPr>
                <w:rFonts w:eastAsia="MS Mincho" w:cs="Arial"/>
                <w:sz w:val="20"/>
                <w:szCs w:val="20"/>
                <w:lang w:val="en-US"/>
              </w:rPr>
              <w:t xml:space="preserve"> </w:t>
            </w:r>
          </w:p>
          <w:p w14:paraId="6ACDBC21" w14:textId="77777777"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 xml:space="preserve">Level:  850mb, 700mb, 500mb, 300mb </w:t>
            </w:r>
          </w:p>
        </w:tc>
        <w:tc>
          <w:tcPr>
            <w:tcW w:w="1110" w:type="dxa"/>
          </w:tcPr>
          <w:p w14:paraId="71B72FA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1BAC08A4"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31D42F81"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342F3CFC"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1343503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1868F818"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14:paraId="033BEA30" w14:textId="77777777" w:rsidTr="00F432E8">
        <w:tc>
          <w:tcPr>
            <w:tcW w:w="3438" w:type="dxa"/>
          </w:tcPr>
          <w:p w14:paraId="0D435E68" w14:textId="77777777"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 xml:space="preserve">Parameter:  </w:t>
            </w:r>
            <w:r w:rsidR="008D2D0E" w:rsidRPr="00341C23">
              <w:rPr>
                <w:rFonts w:eastAsia="MS Mincho" w:cs="Arial"/>
                <w:sz w:val="20"/>
                <w:szCs w:val="20"/>
                <w:lang w:val="en-US"/>
              </w:rPr>
              <w:t>divergence</w:t>
            </w:r>
          </w:p>
          <w:p w14:paraId="6C898189" w14:textId="77777777" w:rsidR="006D6A2A" w:rsidRPr="00341C23" w:rsidRDefault="006D6A2A" w:rsidP="003A0717">
            <w:pPr>
              <w:spacing w:before="60" w:after="60"/>
              <w:rPr>
                <w:rFonts w:eastAsia="MS Mincho" w:cs="Arial"/>
                <w:sz w:val="20"/>
                <w:szCs w:val="20"/>
              </w:rPr>
            </w:pPr>
            <w:r w:rsidRPr="00341C23">
              <w:rPr>
                <w:rFonts w:eastAsia="MS Mincho" w:cs="Arial"/>
                <w:sz w:val="20"/>
                <w:szCs w:val="20"/>
                <w:lang w:val="en-US"/>
              </w:rPr>
              <w:t>Level:  500mb, 300mb, 200mb</w:t>
            </w:r>
          </w:p>
        </w:tc>
        <w:tc>
          <w:tcPr>
            <w:tcW w:w="1110" w:type="dxa"/>
          </w:tcPr>
          <w:p w14:paraId="723B691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6C3B8F2A"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43F0292E"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6F68AB5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1D821C72"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238A145D"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14:paraId="37CE75B8" w14:textId="77777777" w:rsidTr="00F432E8">
        <w:tc>
          <w:tcPr>
            <w:tcW w:w="3438" w:type="dxa"/>
          </w:tcPr>
          <w:p w14:paraId="2C93E1F8" w14:textId="77777777"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 xml:space="preserve">Parameter:  vertical velocity </w:t>
            </w:r>
          </w:p>
          <w:p w14:paraId="4050B938" w14:textId="77777777" w:rsidR="006D6A2A" w:rsidRPr="00341C23" w:rsidRDefault="006D6A2A" w:rsidP="003A0717">
            <w:pPr>
              <w:spacing w:before="60" w:after="60"/>
              <w:rPr>
                <w:rFonts w:eastAsia="MS Mincho" w:cs="Arial"/>
                <w:sz w:val="20"/>
                <w:szCs w:val="20"/>
              </w:rPr>
            </w:pPr>
            <w:r w:rsidRPr="00341C23">
              <w:rPr>
                <w:rFonts w:eastAsia="MS Mincho" w:cs="Arial"/>
                <w:sz w:val="20"/>
                <w:szCs w:val="20"/>
                <w:lang w:val="en-US"/>
              </w:rPr>
              <w:t>Level: 850mb, 700mb, 500mb</w:t>
            </w:r>
          </w:p>
        </w:tc>
        <w:tc>
          <w:tcPr>
            <w:tcW w:w="1110" w:type="dxa"/>
          </w:tcPr>
          <w:p w14:paraId="73DE66D1"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361B5916"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52356FE4"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671261EE"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4743DB13"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11384C29"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14:paraId="463E09AF" w14:textId="77777777" w:rsidTr="00F432E8">
        <w:tc>
          <w:tcPr>
            <w:tcW w:w="3438" w:type="dxa"/>
          </w:tcPr>
          <w:p w14:paraId="0686EFDC" w14:textId="77777777"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Parameter:  potential temperature and equivalent potential temperature</w:t>
            </w:r>
          </w:p>
          <w:p w14:paraId="01AC8080" w14:textId="77777777" w:rsidR="006D6A2A" w:rsidRPr="00341C23" w:rsidRDefault="006D6A2A" w:rsidP="003A0717">
            <w:pPr>
              <w:spacing w:before="60" w:after="60"/>
              <w:rPr>
                <w:rFonts w:eastAsia="MS Mincho" w:cs="Arial"/>
                <w:sz w:val="20"/>
                <w:szCs w:val="20"/>
              </w:rPr>
            </w:pPr>
            <w:r w:rsidRPr="00341C23">
              <w:rPr>
                <w:rFonts w:eastAsia="MS Mincho" w:cs="Arial"/>
                <w:sz w:val="20"/>
                <w:szCs w:val="20"/>
                <w:lang w:val="en-US"/>
              </w:rPr>
              <w:t>Level:  850mb, 700mb</w:t>
            </w:r>
          </w:p>
        </w:tc>
        <w:tc>
          <w:tcPr>
            <w:tcW w:w="1110" w:type="dxa"/>
          </w:tcPr>
          <w:p w14:paraId="51CA5D1B"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5B62ADE6"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73B64045"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31CC909A"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0FD42F6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5A2B3285"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RPr="00341C23" w14:paraId="6E7517F2" w14:textId="77777777" w:rsidTr="003A0717">
        <w:tc>
          <w:tcPr>
            <w:tcW w:w="10068" w:type="dxa"/>
            <w:gridSpan w:val="7"/>
          </w:tcPr>
          <w:p w14:paraId="55065198" w14:textId="77777777" w:rsidR="006D6A2A" w:rsidRPr="00341C23" w:rsidRDefault="006D6A2A" w:rsidP="003A0717">
            <w:pPr>
              <w:spacing w:before="60" w:after="60"/>
              <w:rPr>
                <w:rFonts w:eastAsia="MS Mincho" w:cs="Arial"/>
                <w:b/>
                <w:sz w:val="20"/>
                <w:szCs w:val="20"/>
              </w:rPr>
            </w:pPr>
            <w:r w:rsidRPr="00341C23">
              <w:rPr>
                <w:rFonts w:eastAsia="MS Mincho" w:cs="Arial"/>
                <w:b/>
                <w:sz w:val="20"/>
                <w:szCs w:val="20"/>
              </w:rPr>
              <w:t>Atmospheric column or instable indices</w:t>
            </w:r>
          </w:p>
        </w:tc>
      </w:tr>
      <w:tr w:rsidR="006D6A2A" w14:paraId="671891AE" w14:textId="77777777" w:rsidTr="00F432E8">
        <w:tc>
          <w:tcPr>
            <w:tcW w:w="3438" w:type="dxa"/>
          </w:tcPr>
          <w:p w14:paraId="1D24960D" w14:textId="77777777" w:rsidR="006D6A2A" w:rsidRPr="00341C23" w:rsidRDefault="006D6A2A" w:rsidP="003A0717">
            <w:pPr>
              <w:spacing w:before="60" w:after="60"/>
              <w:rPr>
                <w:rFonts w:eastAsia="MS Mincho" w:cs="Arial"/>
                <w:sz w:val="20"/>
                <w:szCs w:val="20"/>
              </w:rPr>
            </w:pPr>
            <w:r w:rsidRPr="00341C23">
              <w:rPr>
                <w:rFonts w:eastAsia="MS Mincho" w:cs="Arial"/>
                <w:sz w:val="18"/>
                <w:lang w:val="en-US"/>
              </w:rPr>
              <w:t xml:space="preserve">Parameter:  lifted index, K index, total totals index, CAPE, CIN, </w:t>
            </w:r>
            <w:proofErr w:type="spellStart"/>
            <w:r w:rsidRPr="00341C23">
              <w:rPr>
                <w:rFonts w:eastAsia="MS Mincho" w:cs="Arial"/>
                <w:sz w:val="18"/>
                <w:lang w:val="en-US"/>
              </w:rPr>
              <w:t>Shalwater</w:t>
            </w:r>
            <w:proofErr w:type="spellEnd"/>
            <w:r w:rsidRPr="00341C23">
              <w:rPr>
                <w:rFonts w:eastAsia="MS Mincho" w:cs="Arial"/>
                <w:sz w:val="18"/>
                <w:lang w:val="en-US"/>
              </w:rPr>
              <w:t xml:space="preserve"> index, </w:t>
            </w:r>
            <w:proofErr w:type="spellStart"/>
            <w:r w:rsidRPr="00341C23">
              <w:rPr>
                <w:rFonts w:eastAsia="MS Mincho" w:cs="Arial"/>
                <w:sz w:val="18"/>
                <w:lang w:val="en-US"/>
              </w:rPr>
              <w:t>etc</w:t>
            </w:r>
            <w:proofErr w:type="spellEnd"/>
          </w:p>
        </w:tc>
        <w:tc>
          <w:tcPr>
            <w:tcW w:w="1110" w:type="dxa"/>
          </w:tcPr>
          <w:p w14:paraId="1F9D435F"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6F2E5466"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5F68B26E"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4E921D05"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56703AB5"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2A890F31"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14:paraId="02EFFE9C" w14:textId="77777777" w:rsidTr="00F432E8">
        <w:tc>
          <w:tcPr>
            <w:tcW w:w="3438" w:type="dxa"/>
          </w:tcPr>
          <w:p w14:paraId="3499B9F8" w14:textId="77777777" w:rsidR="006D6A2A" w:rsidRPr="00341C23" w:rsidRDefault="006D6A2A" w:rsidP="003A0717">
            <w:pPr>
              <w:spacing w:before="60" w:after="60"/>
              <w:rPr>
                <w:rFonts w:eastAsia="MS Mincho" w:cs="Arial"/>
                <w:sz w:val="18"/>
                <w:lang w:val="en-US"/>
              </w:rPr>
            </w:pPr>
            <w:r w:rsidRPr="00341C23">
              <w:rPr>
                <w:rFonts w:eastAsia="MS Mincho" w:cs="Arial"/>
                <w:sz w:val="18"/>
                <w:lang w:val="en-US"/>
              </w:rPr>
              <w:t>Parameter:  1000-500mb thickness</w:t>
            </w:r>
          </w:p>
        </w:tc>
        <w:tc>
          <w:tcPr>
            <w:tcW w:w="1110" w:type="dxa"/>
          </w:tcPr>
          <w:p w14:paraId="08803F4E"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3B094F81"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6F3BDC3B"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667CB180"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58B27542"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5149452F"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RPr="00341C23" w14:paraId="50485EEB" w14:textId="77777777" w:rsidTr="003A0717">
        <w:tc>
          <w:tcPr>
            <w:tcW w:w="10068" w:type="dxa"/>
            <w:gridSpan w:val="7"/>
          </w:tcPr>
          <w:p w14:paraId="4C0754AD" w14:textId="77777777" w:rsidR="006D6A2A" w:rsidRPr="00341C23" w:rsidRDefault="006D6A2A" w:rsidP="003A0717">
            <w:pPr>
              <w:spacing w:before="60" w:after="60"/>
              <w:rPr>
                <w:rFonts w:eastAsia="MS Mincho" w:cs="Arial"/>
                <w:b/>
                <w:sz w:val="20"/>
                <w:szCs w:val="20"/>
              </w:rPr>
            </w:pPr>
            <w:proofErr w:type="spellStart"/>
            <w:r w:rsidRPr="00341C23">
              <w:rPr>
                <w:rFonts w:eastAsia="MS Mincho" w:cs="Arial"/>
                <w:b/>
                <w:sz w:val="20"/>
                <w:szCs w:val="20"/>
              </w:rPr>
              <w:t>SkewT</w:t>
            </w:r>
            <w:proofErr w:type="spellEnd"/>
            <w:r w:rsidRPr="00341C23">
              <w:rPr>
                <w:rFonts w:eastAsia="MS Mincho" w:cs="Arial"/>
                <w:b/>
                <w:sz w:val="20"/>
                <w:szCs w:val="20"/>
              </w:rPr>
              <w:t xml:space="preserve"> and </w:t>
            </w:r>
            <w:proofErr w:type="spellStart"/>
            <w:r w:rsidRPr="00341C23">
              <w:rPr>
                <w:rFonts w:eastAsia="MS Mincho" w:cs="Arial"/>
                <w:b/>
                <w:sz w:val="20"/>
                <w:szCs w:val="20"/>
              </w:rPr>
              <w:t>Meteogram</w:t>
            </w:r>
            <w:proofErr w:type="spellEnd"/>
            <w:r w:rsidRPr="00341C23">
              <w:rPr>
                <w:rFonts w:eastAsia="MS Mincho" w:cs="Arial"/>
                <w:b/>
                <w:sz w:val="20"/>
                <w:szCs w:val="20"/>
              </w:rPr>
              <w:t xml:space="preserve"> at given locations</w:t>
            </w:r>
          </w:p>
        </w:tc>
      </w:tr>
      <w:tr w:rsidR="006D6A2A" w14:paraId="677CF9FE" w14:textId="77777777" w:rsidTr="00F432E8">
        <w:tc>
          <w:tcPr>
            <w:tcW w:w="3438" w:type="dxa"/>
          </w:tcPr>
          <w:p w14:paraId="036E47B3" w14:textId="77777777" w:rsidR="006D6A2A" w:rsidRPr="00341C23" w:rsidRDefault="006D6A2A" w:rsidP="003A0717">
            <w:pPr>
              <w:spacing w:before="60" w:after="60"/>
              <w:rPr>
                <w:rFonts w:eastAsia="MS Mincho" w:cs="Arial"/>
                <w:sz w:val="20"/>
                <w:szCs w:val="20"/>
              </w:rPr>
            </w:pPr>
            <w:r w:rsidRPr="00341C23">
              <w:rPr>
                <w:rFonts w:eastAsia="MS Mincho" w:cs="Arial"/>
                <w:sz w:val="20"/>
                <w:szCs w:val="20"/>
              </w:rPr>
              <w:t>List of location is requested by participating countries</w:t>
            </w:r>
          </w:p>
        </w:tc>
        <w:tc>
          <w:tcPr>
            <w:tcW w:w="1110" w:type="dxa"/>
          </w:tcPr>
          <w:p w14:paraId="38C147D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14:paraId="69EDC43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618D6C43"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097F30F7"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14:paraId="6F863969"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14:paraId="0B556E81" w14:textId="77777777"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bl>
    <w:p w14:paraId="408F68C7" w14:textId="77777777" w:rsidR="006D6A2A" w:rsidRPr="006D6A2A" w:rsidRDefault="006D6A2A" w:rsidP="00AA3B89">
      <w:pPr>
        <w:rPr>
          <w:rFonts w:eastAsia="MS Mincho"/>
          <w:lang w:eastAsia="ja-JP"/>
        </w:rPr>
      </w:pPr>
    </w:p>
    <w:p w14:paraId="58B37C86" w14:textId="77777777" w:rsidR="00AA3B89" w:rsidRDefault="00AA3B89" w:rsidP="00AA3B89">
      <w:pPr>
        <w:rPr>
          <w:rFonts w:eastAsia="MS Mincho"/>
          <w:lang w:eastAsia="ja-JP"/>
        </w:rPr>
      </w:pPr>
    </w:p>
    <w:p w14:paraId="78BCFF89" w14:textId="77777777" w:rsidR="006D6A2A" w:rsidRDefault="006D6A2A" w:rsidP="00AA3B89">
      <w:pPr>
        <w:rPr>
          <w:rFonts w:eastAsia="MS Mincho"/>
          <w:lang w:eastAsia="ja-JP"/>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990"/>
        <w:gridCol w:w="90"/>
        <w:gridCol w:w="840"/>
        <w:gridCol w:w="1320"/>
        <w:gridCol w:w="960"/>
        <w:gridCol w:w="1200"/>
      </w:tblGrid>
      <w:tr w:rsidR="006D6A2A" w:rsidRPr="00341C23" w14:paraId="6A30E5A7" w14:textId="77777777" w:rsidTr="00F432E8">
        <w:trPr>
          <w:tblHeader/>
        </w:trPr>
        <w:tc>
          <w:tcPr>
            <w:tcW w:w="9108" w:type="dxa"/>
            <w:gridSpan w:val="7"/>
          </w:tcPr>
          <w:p w14:paraId="05A42954" w14:textId="77777777" w:rsidR="006D6A2A" w:rsidRPr="00341C23" w:rsidRDefault="006D6A2A" w:rsidP="003A0717">
            <w:pPr>
              <w:spacing w:before="60" w:after="60"/>
              <w:jc w:val="center"/>
              <w:rPr>
                <w:rFonts w:eastAsia="MS Mincho" w:cs="Arial"/>
                <w:b/>
                <w:bCs/>
                <w:lang w:val="en-US"/>
              </w:rPr>
            </w:pPr>
            <w:r w:rsidRPr="00341C23">
              <w:rPr>
                <w:rFonts w:eastAsia="MS Mincho" w:cs="Arial"/>
                <w:b/>
                <w:bCs/>
                <w:lang w:val="en-US"/>
              </w:rPr>
              <w:t xml:space="preserve">Deterministic Forecasts from high resolution regional models at NCHMF </w:t>
            </w:r>
          </w:p>
          <w:p w14:paraId="05D2270E" w14:textId="77777777" w:rsidR="006D6A2A" w:rsidRPr="00341C23" w:rsidRDefault="006D6A2A" w:rsidP="003A0717">
            <w:pPr>
              <w:spacing w:before="60" w:after="60"/>
              <w:jc w:val="center"/>
              <w:rPr>
                <w:rFonts w:eastAsia="MS Mincho"/>
                <w:b/>
              </w:rPr>
            </w:pPr>
            <w:r w:rsidRPr="00341C23">
              <w:rPr>
                <w:rFonts w:eastAsia="MS Mincho" w:cs="Arial"/>
                <w:b/>
                <w:bCs/>
                <w:lang w:val="en-US"/>
              </w:rPr>
              <w:t>(present and near future)</w:t>
            </w:r>
          </w:p>
        </w:tc>
      </w:tr>
      <w:tr w:rsidR="006D6A2A" w14:paraId="61FBB119" w14:textId="77777777" w:rsidTr="00F432E8">
        <w:trPr>
          <w:tblHeader/>
        </w:trPr>
        <w:tc>
          <w:tcPr>
            <w:tcW w:w="3708" w:type="dxa"/>
            <w:vMerge w:val="restart"/>
          </w:tcPr>
          <w:p w14:paraId="70E71FE4" w14:textId="77777777" w:rsidR="006D6A2A" w:rsidRPr="00341C23" w:rsidRDefault="006D6A2A" w:rsidP="003A0717">
            <w:pPr>
              <w:spacing w:before="60" w:after="60"/>
              <w:rPr>
                <w:rFonts w:eastAsia="MS Mincho" w:cs="Arial"/>
                <w:bCs/>
                <w:lang w:val="en-US"/>
              </w:rPr>
            </w:pPr>
            <w:r w:rsidRPr="00341C23">
              <w:rPr>
                <w:rFonts w:eastAsia="MS Mincho" w:cs="Arial"/>
                <w:lang w:val="en-US"/>
              </w:rPr>
              <w:t>All product is provided every 6-hourly out to 72 hours</w:t>
            </w:r>
          </w:p>
        </w:tc>
        <w:tc>
          <w:tcPr>
            <w:tcW w:w="5400" w:type="dxa"/>
            <w:gridSpan w:val="6"/>
          </w:tcPr>
          <w:p w14:paraId="6DBF6111" w14:textId="77777777" w:rsidR="006D6A2A" w:rsidRPr="00341C23" w:rsidRDefault="006D6A2A" w:rsidP="003A0717">
            <w:pPr>
              <w:spacing w:before="60" w:after="60"/>
              <w:jc w:val="center"/>
              <w:rPr>
                <w:rFonts w:eastAsia="MS Mincho"/>
              </w:rPr>
            </w:pPr>
            <w:r w:rsidRPr="00341C23">
              <w:rPr>
                <w:rFonts w:eastAsia="MS Mincho"/>
              </w:rPr>
              <w:t>Availability</w:t>
            </w:r>
          </w:p>
        </w:tc>
      </w:tr>
      <w:tr w:rsidR="00F432E8" w14:paraId="4B7A91E5" w14:textId="77777777" w:rsidTr="00F432E8">
        <w:trPr>
          <w:tblHeader/>
        </w:trPr>
        <w:tc>
          <w:tcPr>
            <w:tcW w:w="3708" w:type="dxa"/>
            <w:vMerge/>
          </w:tcPr>
          <w:p w14:paraId="0FC609E4" w14:textId="77777777" w:rsidR="00F432E8" w:rsidRPr="00341C23" w:rsidRDefault="00F432E8" w:rsidP="003A0717">
            <w:pPr>
              <w:spacing w:before="60" w:after="60"/>
              <w:rPr>
                <w:rFonts w:eastAsia="MS Mincho"/>
              </w:rPr>
            </w:pPr>
          </w:p>
        </w:tc>
        <w:tc>
          <w:tcPr>
            <w:tcW w:w="1080" w:type="dxa"/>
            <w:gridSpan w:val="2"/>
          </w:tcPr>
          <w:p w14:paraId="3B762255" w14:textId="77777777" w:rsidR="00F432E8" w:rsidRPr="00341C23" w:rsidRDefault="00F432E8" w:rsidP="003A0717">
            <w:pPr>
              <w:spacing w:before="60" w:after="60"/>
              <w:jc w:val="center"/>
              <w:rPr>
                <w:rFonts w:eastAsia="MS Mincho"/>
              </w:rPr>
            </w:pPr>
            <w:r w:rsidRPr="00F432E8">
              <w:rPr>
                <w:rFonts w:eastAsia="MS Mincho" w:cs="Arial"/>
                <w:bCs/>
                <w:highlight w:val="cyan"/>
                <w:lang w:val="en-US"/>
              </w:rPr>
              <w:t>COSMO</w:t>
            </w:r>
          </w:p>
        </w:tc>
        <w:tc>
          <w:tcPr>
            <w:tcW w:w="840" w:type="dxa"/>
          </w:tcPr>
          <w:p w14:paraId="3E0FDAB1" w14:textId="77777777" w:rsidR="00F432E8" w:rsidRPr="00341C23" w:rsidRDefault="00F432E8" w:rsidP="003A0717">
            <w:pPr>
              <w:spacing w:before="60" w:after="60"/>
              <w:jc w:val="center"/>
              <w:rPr>
                <w:rFonts w:eastAsia="MS Mincho"/>
              </w:rPr>
            </w:pPr>
            <w:r w:rsidRPr="00341C23">
              <w:rPr>
                <w:rFonts w:eastAsia="MS Mincho" w:cs="Arial"/>
                <w:bCs/>
                <w:lang w:val="en-US"/>
              </w:rPr>
              <w:t>WRF</w:t>
            </w:r>
          </w:p>
        </w:tc>
        <w:tc>
          <w:tcPr>
            <w:tcW w:w="1320" w:type="dxa"/>
          </w:tcPr>
          <w:p w14:paraId="01457A8B" w14:textId="77777777" w:rsidR="00F432E8" w:rsidRPr="00341C23" w:rsidRDefault="00F432E8" w:rsidP="003A0717">
            <w:pPr>
              <w:spacing w:before="60" w:after="60"/>
              <w:jc w:val="center"/>
              <w:rPr>
                <w:rFonts w:eastAsia="MS Mincho"/>
              </w:rPr>
            </w:pPr>
          </w:p>
        </w:tc>
        <w:tc>
          <w:tcPr>
            <w:tcW w:w="960" w:type="dxa"/>
          </w:tcPr>
          <w:p w14:paraId="617AC97C" w14:textId="77777777" w:rsidR="00F432E8" w:rsidRPr="00341C23" w:rsidRDefault="00F432E8" w:rsidP="003A0717">
            <w:pPr>
              <w:spacing w:before="60" w:after="60"/>
              <w:jc w:val="center"/>
              <w:rPr>
                <w:rFonts w:eastAsia="MS Mincho"/>
              </w:rPr>
            </w:pPr>
          </w:p>
        </w:tc>
        <w:tc>
          <w:tcPr>
            <w:tcW w:w="1200" w:type="dxa"/>
          </w:tcPr>
          <w:p w14:paraId="3E909395" w14:textId="77777777" w:rsidR="00F432E8" w:rsidRPr="00341C23" w:rsidRDefault="00F432E8" w:rsidP="003A0717">
            <w:pPr>
              <w:spacing w:before="60" w:after="60"/>
              <w:jc w:val="center"/>
              <w:rPr>
                <w:rFonts w:eastAsia="MS Mincho"/>
              </w:rPr>
            </w:pPr>
          </w:p>
        </w:tc>
      </w:tr>
      <w:tr w:rsidR="006D6A2A" w:rsidRPr="00341C23" w14:paraId="6CCFA613" w14:textId="77777777" w:rsidTr="00F432E8">
        <w:tc>
          <w:tcPr>
            <w:tcW w:w="9108" w:type="dxa"/>
            <w:gridSpan w:val="7"/>
          </w:tcPr>
          <w:p w14:paraId="383BE512" w14:textId="77777777" w:rsidR="006D6A2A" w:rsidRPr="00341C23" w:rsidRDefault="006D6A2A" w:rsidP="003A0717">
            <w:pPr>
              <w:spacing w:before="60" w:after="60"/>
              <w:rPr>
                <w:rFonts w:eastAsia="MS Mincho" w:cs="Arial"/>
                <w:b/>
                <w:sz w:val="20"/>
                <w:szCs w:val="20"/>
              </w:rPr>
            </w:pPr>
            <w:r w:rsidRPr="00341C23">
              <w:rPr>
                <w:rFonts w:eastAsia="MS Mincho" w:cs="Arial"/>
                <w:b/>
                <w:sz w:val="20"/>
                <w:szCs w:val="20"/>
              </w:rPr>
              <w:t>Surface parameters</w:t>
            </w:r>
          </w:p>
        </w:tc>
      </w:tr>
      <w:tr w:rsidR="00F432E8" w:rsidRPr="00341C23" w14:paraId="3AE7AC8E" w14:textId="77777777" w:rsidTr="00F432E8">
        <w:tc>
          <w:tcPr>
            <w:tcW w:w="3708" w:type="dxa"/>
          </w:tcPr>
          <w:p w14:paraId="75230C21"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rPr>
              <w:t>Every 6 hours and 24 hours total accumulated precipitation</w:t>
            </w:r>
          </w:p>
        </w:tc>
        <w:tc>
          <w:tcPr>
            <w:tcW w:w="990" w:type="dxa"/>
          </w:tcPr>
          <w:p w14:paraId="5C95371C"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63702761"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60A397E4" w14:textId="77777777" w:rsidR="00F432E8" w:rsidRPr="00341C23" w:rsidRDefault="00F432E8" w:rsidP="003A0717">
            <w:pPr>
              <w:spacing w:before="60" w:after="60"/>
              <w:jc w:val="center"/>
              <w:rPr>
                <w:rFonts w:eastAsia="MS Mincho" w:cs="Arial"/>
                <w:sz w:val="20"/>
                <w:szCs w:val="20"/>
              </w:rPr>
            </w:pPr>
          </w:p>
        </w:tc>
        <w:tc>
          <w:tcPr>
            <w:tcW w:w="960" w:type="dxa"/>
          </w:tcPr>
          <w:p w14:paraId="7F06F5FE" w14:textId="77777777" w:rsidR="00F432E8" w:rsidRPr="00341C23" w:rsidRDefault="00F432E8" w:rsidP="003A0717">
            <w:pPr>
              <w:spacing w:before="60" w:after="60"/>
              <w:jc w:val="center"/>
              <w:rPr>
                <w:rFonts w:eastAsia="MS Mincho" w:cs="Arial"/>
                <w:sz w:val="20"/>
                <w:szCs w:val="20"/>
              </w:rPr>
            </w:pPr>
          </w:p>
        </w:tc>
        <w:tc>
          <w:tcPr>
            <w:tcW w:w="1200" w:type="dxa"/>
          </w:tcPr>
          <w:p w14:paraId="49180E41" w14:textId="77777777" w:rsidR="00F432E8" w:rsidRPr="00341C23" w:rsidRDefault="00F432E8" w:rsidP="003A0717">
            <w:pPr>
              <w:spacing w:before="60" w:after="60"/>
              <w:jc w:val="center"/>
              <w:rPr>
                <w:rFonts w:eastAsia="MS Mincho" w:cs="Arial"/>
                <w:sz w:val="20"/>
                <w:szCs w:val="20"/>
              </w:rPr>
            </w:pPr>
          </w:p>
        </w:tc>
      </w:tr>
      <w:tr w:rsidR="00F432E8" w:rsidRPr="00341C23" w14:paraId="76BC18EB" w14:textId="77777777" w:rsidTr="00F432E8">
        <w:tc>
          <w:tcPr>
            <w:tcW w:w="3708" w:type="dxa"/>
          </w:tcPr>
          <w:p w14:paraId="64D38E5D"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rPr>
              <w:t xml:space="preserve">2 meters temperature and </w:t>
            </w:r>
            <w:proofErr w:type="spellStart"/>
            <w:r w:rsidRPr="00341C23">
              <w:rPr>
                <w:rFonts w:eastAsia="MS Mincho" w:cs="Arial"/>
                <w:sz w:val="20"/>
                <w:szCs w:val="20"/>
              </w:rPr>
              <w:t>dewpoint</w:t>
            </w:r>
            <w:proofErr w:type="spellEnd"/>
            <w:r w:rsidRPr="00341C23">
              <w:rPr>
                <w:rFonts w:eastAsia="MS Mincho" w:cs="Arial"/>
                <w:sz w:val="20"/>
                <w:szCs w:val="20"/>
              </w:rPr>
              <w:t xml:space="preserve"> temperature</w:t>
            </w:r>
          </w:p>
        </w:tc>
        <w:tc>
          <w:tcPr>
            <w:tcW w:w="990" w:type="dxa"/>
          </w:tcPr>
          <w:p w14:paraId="23096A44"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3B3E7C6F"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67387DF9" w14:textId="77777777" w:rsidR="00F432E8" w:rsidRPr="00341C23" w:rsidRDefault="00F432E8" w:rsidP="003A0717">
            <w:pPr>
              <w:spacing w:before="60" w:after="60"/>
              <w:jc w:val="center"/>
              <w:rPr>
                <w:rFonts w:eastAsia="MS Mincho" w:cs="Arial"/>
                <w:sz w:val="20"/>
                <w:szCs w:val="20"/>
              </w:rPr>
            </w:pPr>
          </w:p>
        </w:tc>
        <w:tc>
          <w:tcPr>
            <w:tcW w:w="960" w:type="dxa"/>
          </w:tcPr>
          <w:p w14:paraId="7D459684" w14:textId="77777777" w:rsidR="00F432E8" w:rsidRPr="00341C23" w:rsidRDefault="00F432E8" w:rsidP="003A0717">
            <w:pPr>
              <w:spacing w:before="60" w:after="60"/>
              <w:jc w:val="center"/>
              <w:rPr>
                <w:rFonts w:eastAsia="MS Mincho" w:cs="Arial"/>
                <w:sz w:val="20"/>
                <w:szCs w:val="20"/>
              </w:rPr>
            </w:pPr>
          </w:p>
        </w:tc>
        <w:tc>
          <w:tcPr>
            <w:tcW w:w="1200" w:type="dxa"/>
          </w:tcPr>
          <w:p w14:paraId="71AC36B8" w14:textId="77777777" w:rsidR="00F432E8" w:rsidRPr="00341C23" w:rsidRDefault="00F432E8" w:rsidP="003A0717">
            <w:pPr>
              <w:spacing w:before="60" w:after="60"/>
              <w:jc w:val="center"/>
              <w:rPr>
                <w:rFonts w:eastAsia="MS Mincho" w:cs="Arial"/>
                <w:sz w:val="20"/>
                <w:szCs w:val="20"/>
              </w:rPr>
            </w:pPr>
          </w:p>
        </w:tc>
      </w:tr>
      <w:tr w:rsidR="00F432E8" w:rsidRPr="00341C23" w14:paraId="648CD31A" w14:textId="77777777" w:rsidTr="00F432E8">
        <w:tc>
          <w:tcPr>
            <w:tcW w:w="3708" w:type="dxa"/>
          </w:tcPr>
          <w:p w14:paraId="2914D4C0"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rPr>
              <w:t>2 meters Max and Min temperature</w:t>
            </w:r>
          </w:p>
        </w:tc>
        <w:tc>
          <w:tcPr>
            <w:tcW w:w="990" w:type="dxa"/>
          </w:tcPr>
          <w:p w14:paraId="1F329A73" w14:textId="77777777" w:rsidR="00F432E8" w:rsidRPr="00341C23" w:rsidRDefault="00F432E8" w:rsidP="003A0717">
            <w:pPr>
              <w:spacing w:before="60" w:after="60"/>
              <w:jc w:val="center"/>
              <w:rPr>
                <w:rFonts w:eastAsia="MS Mincho" w:cs="Arial"/>
                <w:sz w:val="20"/>
                <w:szCs w:val="20"/>
              </w:rPr>
            </w:pPr>
          </w:p>
        </w:tc>
        <w:tc>
          <w:tcPr>
            <w:tcW w:w="930" w:type="dxa"/>
            <w:gridSpan w:val="2"/>
          </w:tcPr>
          <w:p w14:paraId="735BF94D" w14:textId="77777777" w:rsidR="00F432E8" w:rsidRPr="00341C23" w:rsidRDefault="00F432E8" w:rsidP="003A0717">
            <w:pPr>
              <w:spacing w:before="60" w:after="60"/>
              <w:jc w:val="center"/>
              <w:rPr>
                <w:rFonts w:eastAsia="MS Mincho" w:cs="Arial"/>
                <w:sz w:val="20"/>
                <w:szCs w:val="20"/>
              </w:rPr>
            </w:pPr>
          </w:p>
        </w:tc>
        <w:tc>
          <w:tcPr>
            <w:tcW w:w="1320" w:type="dxa"/>
          </w:tcPr>
          <w:p w14:paraId="2A7802C6" w14:textId="77777777" w:rsidR="00F432E8" w:rsidRPr="00341C23" w:rsidRDefault="00F432E8" w:rsidP="003A0717">
            <w:pPr>
              <w:spacing w:before="60" w:after="60"/>
              <w:jc w:val="center"/>
              <w:rPr>
                <w:rFonts w:eastAsia="MS Mincho" w:cs="Arial"/>
                <w:sz w:val="20"/>
                <w:szCs w:val="20"/>
              </w:rPr>
            </w:pPr>
          </w:p>
        </w:tc>
        <w:tc>
          <w:tcPr>
            <w:tcW w:w="960" w:type="dxa"/>
          </w:tcPr>
          <w:p w14:paraId="590F2CE3" w14:textId="77777777" w:rsidR="00F432E8" w:rsidRPr="00341C23" w:rsidRDefault="00F432E8" w:rsidP="003A0717">
            <w:pPr>
              <w:spacing w:before="60" w:after="60"/>
              <w:jc w:val="center"/>
              <w:rPr>
                <w:rFonts w:eastAsia="MS Mincho" w:cs="Arial"/>
                <w:sz w:val="20"/>
                <w:szCs w:val="20"/>
              </w:rPr>
            </w:pPr>
          </w:p>
        </w:tc>
        <w:tc>
          <w:tcPr>
            <w:tcW w:w="1200" w:type="dxa"/>
          </w:tcPr>
          <w:p w14:paraId="3639DAD4" w14:textId="77777777" w:rsidR="00F432E8" w:rsidRPr="00341C23" w:rsidRDefault="00F432E8" w:rsidP="003A0717">
            <w:pPr>
              <w:spacing w:before="60" w:after="60"/>
              <w:jc w:val="center"/>
              <w:rPr>
                <w:rFonts w:eastAsia="MS Mincho" w:cs="Arial"/>
                <w:sz w:val="20"/>
                <w:szCs w:val="20"/>
              </w:rPr>
            </w:pPr>
          </w:p>
        </w:tc>
      </w:tr>
      <w:tr w:rsidR="00F432E8" w:rsidRPr="00341C23" w14:paraId="5A472810" w14:textId="77777777" w:rsidTr="00F432E8">
        <w:tc>
          <w:tcPr>
            <w:tcW w:w="3708" w:type="dxa"/>
          </w:tcPr>
          <w:p w14:paraId="098B6F5B"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rPr>
              <w:t>2 meters relative humidity or specific humidity</w:t>
            </w:r>
          </w:p>
        </w:tc>
        <w:tc>
          <w:tcPr>
            <w:tcW w:w="990" w:type="dxa"/>
          </w:tcPr>
          <w:p w14:paraId="453BA08B"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1B8ACDF7"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370C2B90" w14:textId="77777777" w:rsidR="00F432E8" w:rsidRPr="00341C23" w:rsidRDefault="00F432E8" w:rsidP="003A0717">
            <w:pPr>
              <w:spacing w:before="60" w:after="60"/>
              <w:jc w:val="center"/>
              <w:rPr>
                <w:rFonts w:eastAsia="MS Mincho" w:cs="Arial"/>
                <w:sz w:val="20"/>
                <w:szCs w:val="20"/>
              </w:rPr>
            </w:pPr>
          </w:p>
        </w:tc>
        <w:tc>
          <w:tcPr>
            <w:tcW w:w="960" w:type="dxa"/>
          </w:tcPr>
          <w:p w14:paraId="68EFFAF1" w14:textId="77777777" w:rsidR="00F432E8" w:rsidRPr="00341C23" w:rsidRDefault="00F432E8" w:rsidP="003A0717">
            <w:pPr>
              <w:spacing w:before="60" w:after="60"/>
              <w:jc w:val="center"/>
              <w:rPr>
                <w:rFonts w:eastAsia="MS Mincho" w:cs="Arial"/>
                <w:sz w:val="20"/>
                <w:szCs w:val="20"/>
              </w:rPr>
            </w:pPr>
          </w:p>
        </w:tc>
        <w:tc>
          <w:tcPr>
            <w:tcW w:w="1200" w:type="dxa"/>
          </w:tcPr>
          <w:p w14:paraId="597AE244" w14:textId="77777777" w:rsidR="00F432E8" w:rsidRPr="00341C23" w:rsidRDefault="00F432E8" w:rsidP="003A0717">
            <w:pPr>
              <w:spacing w:before="60" w:after="60"/>
              <w:jc w:val="center"/>
              <w:rPr>
                <w:rFonts w:eastAsia="MS Mincho" w:cs="Arial"/>
                <w:sz w:val="20"/>
                <w:szCs w:val="20"/>
              </w:rPr>
            </w:pPr>
          </w:p>
        </w:tc>
      </w:tr>
      <w:tr w:rsidR="00F432E8" w:rsidRPr="00341C23" w14:paraId="78008B49" w14:textId="77777777" w:rsidTr="00F432E8">
        <w:tc>
          <w:tcPr>
            <w:tcW w:w="3708" w:type="dxa"/>
          </w:tcPr>
          <w:p w14:paraId="76D8D416"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rPr>
              <w:t>10 meters wind (speed and direction)</w:t>
            </w:r>
          </w:p>
        </w:tc>
        <w:tc>
          <w:tcPr>
            <w:tcW w:w="990" w:type="dxa"/>
          </w:tcPr>
          <w:p w14:paraId="774D4DDE"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6BB143D8"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0A849B99" w14:textId="77777777" w:rsidR="00F432E8" w:rsidRPr="00341C23" w:rsidRDefault="00F432E8" w:rsidP="003A0717">
            <w:pPr>
              <w:spacing w:before="60" w:after="60"/>
              <w:jc w:val="center"/>
              <w:rPr>
                <w:rFonts w:eastAsia="MS Mincho" w:cs="Arial"/>
                <w:sz w:val="20"/>
                <w:szCs w:val="20"/>
              </w:rPr>
            </w:pPr>
          </w:p>
        </w:tc>
        <w:tc>
          <w:tcPr>
            <w:tcW w:w="960" w:type="dxa"/>
          </w:tcPr>
          <w:p w14:paraId="1C52063D" w14:textId="77777777" w:rsidR="00F432E8" w:rsidRPr="00341C23" w:rsidRDefault="00F432E8" w:rsidP="003A0717">
            <w:pPr>
              <w:spacing w:before="60" w:after="60"/>
              <w:jc w:val="center"/>
              <w:rPr>
                <w:rFonts w:eastAsia="MS Mincho" w:cs="Arial"/>
                <w:sz w:val="20"/>
                <w:szCs w:val="20"/>
              </w:rPr>
            </w:pPr>
          </w:p>
        </w:tc>
        <w:tc>
          <w:tcPr>
            <w:tcW w:w="1200" w:type="dxa"/>
          </w:tcPr>
          <w:p w14:paraId="11C61AD8" w14:textId="77777777" w:rsidR="00F432E8" w:rsidRPr="00341C23" w:rsidRDefault="00F432E8" w:rsidP="003A0717">
            <w:pPr>
              <w:spacing w:before="60" w:after="60"/>
              <w:jc w:val="center"/>
              <w:rPr>
                <w:rFonts w:eastAsia="MS Mincho" w:cs="Arial"/>
                <w:sz w:val="20"/>
                <w:szCs w:val="20"/>
              </w:rPr>
            </w:pPr>
          </w:p>
        </w:tc>
      </w:tr>
      <w:tr w:rsidR="00F432E8" w:rsidRPr="00341C23" w14:paraId="3FFC2A7C" w14:textId="77777777" w:rsidTr="00F432E8">
        <w:tc>
          <w:tcPr>
            <w:tcW w:w="3708" w:type="dxa"/>
          </w:tcPr>
          <w:p w14:paraId="47EC5FE9"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rPr>
              <w:t>Pressure of mean sea level</w:t>
            </w:r>
          </w:p>
        </w:tc>
        <w:tc>
          <w:tcPr>
            <w:tcW w:w="990" w:type="dxa"/>
          </w:tcPr>
          <w:p w14:paraId="5228592A"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70F19332"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7EA8D76D" w14:textId="77777777" w:rsidR="00F432E8" w:rsidRPr="00341C23" w:rsidRDefault="00F432E8" w:rsidP="003A0717">
            <w:pPr>
              <w:spacing w:before="60" w:after="60"/>
              <w:jc w:val="center"/>
              <w:rPr>
                <w:rFonts w:eastAsia="MS Mincho" w:cs="Arial"/>
                <w:sz w:val="20"/>
                <w:szCs w:val="20"/>
              </w:rPr>
            </w:pPr>
          </w:p>
        </w:tc>
        <w:tc>
          <w:tcPr>
            <w:tcW w:w="960" w:type="dxa"/>
          </w:tcPr>
          <w:p w14:paraId="2E5D70F4" w14:textId="77777777" w:rsidR="00F432E8" w:rsidRPr="00341C23" w:rsidRDefault="00F432E8" w:rsidP="003A0717">
            <w:pPr>
              <w:spacing w:before="60" w:after="60"/>
              <w:jc w:val="center"/>
              <w:rPr>
                <w:rFonts w:eastAsia="MS Mincho" w:cs="Arial"/>
                <w:sz w:val="20"/>
                <w:szCs w:val="20"/>
              </w:rPr>
            </w:pPr>
          </w:p>
        </w:tc>
        <w:tc>
          <w:tcPr>
            <w:tcW w:w="1200" w:type="dxa"/>
          </w:tcPr>
          <w:p w14:paraId="51C2F9F6" w14:textId="77777777" w:rsidR="00F432E8" w:rsidRPr="00341C23" w:rsidRDefault="00F432E8" w:rsidP="003A0717">
            <w:pPr>
              <w:spacing w:before="60" w:after="60"/>
              <w:jc w:val="center"/>
              <w:rPr>
                <w:rFonts w:eastAsia="MS Mincho" w:cs="Arial"/>
                <w:sz w:val="20"/>
                <w:szCs w:val="20"/>
              </w:rPr>
            </w:pPr>
          </w:p>
        </w:tc>
      </w:tr>
      <w:tr w:rsidR="00F432E8" w:rsidRPr="00341C23" w14:paraId="5BADE000" w14:textId="77777777" w:rsidTr="00F432E8">
        <w:tc>
          <w:tcPr>
            <w:tcW w:w="9108" w:type="dxa"/>
            <w:gridSpan w:val="7"/>
          </w:tcPr>
          <w:p w14:paraId="47F6A1E6" w14:textId="77777777" w:rsidR="00F432E8" w:rsidRPr="00341C23" w:rsidRDefault="00F432E8" w:rsidP="003A0717">
            <w:pPr>
              <w:spacing w:before="60" w:after="60"/>
              <w:rPr>
                <w:rFonts w:eastAsia="MS Mincho" w:cs="Arial"/>
                <w:b/>
                <w:sz w:val="20"/>
                <w:szCs w:val="20"/>
              </w:rPr>
            </w:pPr>
            <w:r w:rsidRPr="00341C23">
              <w:rPr>
                <w:rFonts w:eastAsia="MS Mincho" w:cs="Arial"/>
                <w:b/>
                <w:sz w:val="20"/>
                <w:szCs w:val="20"/>
              </w:rPr>
              <w:t>Upper parameters</w:t>
            </w:r>
          </w:p>
        </w:tc>
      </w:tr>
      <w:tr w:rsidR="00F432E8" w:rsidRPr="00341C23" w14:paraId="04292654" w14:textId="77777777" w:rsidTr="00F432E8">
        <w:tc>
          <w:tcPr>
            <w:tcW w:w="3708" w:type="dxa"/>
          </w:tcPr>
          <w:p w14:paraId="38774BF9" w14:textId="77777777"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 xml:space="preserve">Parameters:  wind (streamlines and speed/direction), temperature, </w:t>
            </w:r>
            <w:proofErr w:type="spellStart"/>
            <w:r w:rsidRPr="00341C23">
              <w:rPr>
                <w:rFonts w:eastAsia="MS Mincho" w:cs="Arial"/>
                <w:sz w:val="20"/>
                <w:szCs w:val="20"/>
                <w:lang w:val="en-US"/>
              </w:rPr>
              <w:t>geopotential</w:t>
            </w:r>
            <w:proofErr w:type="spellEnd"/>
            <w:r w:rsidRPr="00341C23">
              <w:rPr>
                <w:rFonts w:eastAsia="MS Mincho" w:cs="Arial"/>
                <w:sz w:val="20"/>
                <w:szCs w:val="20"/>
                <w:lang w:val="en-US"/>
              </w:rPr>
              <w:t xml:space="preserve"> height, humidity </w:t>
            </w:r>
          </w:p>
          <w:p w14:paraId="53AA5F7B" w14:textId="77777777"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Levels:  1000mb, 925mb, 850mb, 700mb, 500mb, 300mb, 200mb, 200mb</w:t>
            </w:r>
          </w:p>
        </w:tc>
        <w:tc>
          <w:tcPr>
            <w:tcW w:w="990" w:type="dxa"/>
          </w:tcPr>
          <w:p w14:paraId="4A1DCB39"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740A25DE"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445B9F86" w14:textId="77777777" w:rsidR="00F432E8" w:rsidRPr="00341C23" w:rsidRDefault="00F432E8" w:rsidP="003A0717">
            <w:pPr>
              <w:spacing w:before="60" w:after="60"/>
              <w:jc w:val="center"/>
              <w:rPr>
                <w:rFonts w:eastAsia="MS Mincho" w:cs="Arial"/>
                <w:sz w:val="20"/>
                <w:szCs w:val="20"/>
              </w:rPr>
            </w:pPr>
          </w:p>
        </w:tc>
        <w:tc>
          <w:tcPr>
            <w:tcW w:w="960" w:type="dxa"/>
          </w:tcPr>
          <w:p w14:paraId="0A03A47C" w14:textId="77777777" w:rsidR="00F432E8" w:rsidRPr="00341C23" w:rsidRDefault="00F432E8" w:rsidP="003A0717">
            <w:pPr>
              <w:spacing w:before="60" w:after="60"/>
              <w:jc w:val="center"/>
              <w:rPr>
                <w:rFonts w:eastAsia="MS Mincho" w:cs="Arial"/>
                <w:sz w:val="20"/>
                <w:szCs w:val="20"/>
              </w:rPr>
            </w:pPr>
          </w:p>
        </w:tc>
        <w:tc>
          <w:tcPr>
            <w:tcW w:w="1200" w:type="dxa"/>
          </w:tcPr>
          <w:p w14:paraId="48C9E37E" w14:textId="77777777" w:rsidR="00F432E8" w:rsidRPr="00341C23" w:rsidRDefault="00F432E8" w:rsidP="003A0717">
            <w:pPr>
              <w:spacing w:before="60" w:after="60"/>
              <w:jc w:val="center"/>
              <w:rPr>
                <w:rFonts w:eastAsia="MS Mincho" w:cs="Arial"/>
                <w:sz w:val="20"/>
                <w:szCs w:val="20"/>
              </w:rPr>
            </w:pPr>
          </w:p>
        </w:tc>
      </w:tr>
      <w:tr w:rsidR="00F432E8" w:rsidRPr="00341C23" w14:paraId="4EB9DA51" w14:textId="77777777" w:rsidTr="00F432E8">
        <w:tc>
          <w:tcPr>
            <w:tcW w:w="3708" w:type="dxa"/>
          </w:tcPr>
          <w:p w14:paraId="39B017EB" w14:textId="77777777"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 xml:space="preserve">Parameter:  </w:t>
            </w:r>
            <w:proofErr w:type="spellStart"/>
            <w:r w:rsidRPr="00341C23">
              <w:rPr>
                <w:rFonts w:eastAsia="MS Mincho" w:cs="Arial"/>
                <w:sz w:val="20"/>
                <w:szCs w:val="20"/>
                <w:lang w:val="en-US"/>
              </w:rPr>
              <w:t>vorticity</w:t>
            </w:r>
            <w:proofErr w:type="spellEnd"/>
            <w:r w:rsidRPr="00341C23">
              <w:rPr>
                <w:rFonts w:eastAsia="MS Mincho" w:cs="Arial"/>
                <w:sz w:val="20"/>
                <w:szCs w:val="20"/>
                <w:lang w:val="en-US"/>
              </w:rPr>
              <w:t xml:space="preserve"> </w:t>
            </w:r>
          </w:p>
          <w:p w14:paraId="33925D13" w14:textId="77777777"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 xml:space="preserve">Level:  850mb, 700mb, 500mb, 300mb </w:t>
            </w:r>
          </w:p>
        </w:tc>
        <w:tc>
          <w:tcPr>
            <w:tcW w:w="990" w:type="dxa"/>
          </w:tcPr>
          <w:p w14:paraId="11097F6B"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3469D35C"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5ADE3FB2" w14:textId="77777777" w:rsidR="00F432E8" w:rsidRPr="00341C23" w:rsidRDefault="00F432E8" w:rsidP="003A0717">
            <w:pPr>
              <w:spacing w:before="60" w:after="60"/>
              <w:jc w:val="center"/>
              <w:rPr>
                <w:rFonts w:eastAsia="MS Mincho" w:cs="Arial"/>
                <w:sz w:val="20"/>
                <w:szCs w:val="20"/>
              </w:rPr>
            </w:pPr>
          </w:p>
        </w:tc>
        <w:tc>
          <w:tcPr>
            <w:tcW w:w="960" w:type="dxa"/>
          </w:tcPr>
          <w:p w14:paraId="1B3E7040" w14:textId="77777777" w:rsidR="00F432E8" w:rsidRPr="00341C23" w:rsidRDefault="00F432E8" w:rsidP="003A0717">
            <w:pPr>
              <w:spacing w:before="60" w:after="60"/>
              <w:jc w:val="center"/>
              <w:rPr>
                <w:rFonts w:eastAsia="MS Mincho" w:cs="Arial"/>
                <w:sz w:val="20"/>
                <w:szCs w:val="20"/>
              </w:rPr>
            </w:pPr>
          </w:p>
        </w:tc>
        <w:tc>
          <w:tcPr>
            <w:tcW w:w="1200" w:type="dxa"/>
          </w:tcPr>
          <w:p w14:paraId="4564FFE5" w14:textId="77777777" w:rsidR="00F432E8" w:rsidRPr="00341C23" w:rsidRDefault="00F432E8" w:rsidP="003A0717">
            <w:pPr>
              <w:spacing w:before="60" w:after="60"/>
              <w:jc w:val="center"/>
              <w:rPr>
                <w:rFonts w:eastAsia="MS Mincho" w:cs="Arial"/>
                <w:sz w:val="20"/>
                <w:szCs w:val="20"/>
              </w:rPr>
            </w:pPr>
          </w:p>
        </w:tc>
      </w:tr>
      <w:tr w:rsidR="00F432E8" w:rsidRPr="00341C23" w14:paraId="47942215" w14:textId="77777777" w:rsidTr="00F432E8">
        <w:tc>
          <w:tcPr>
            <w:tcW w:w="3708" w:type="dxa"/>
          </w:tcPr>
          <w:p w14:paraId="4AF9455E" w14:textId="77777777"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Parameter:  divergence</w:t>
            </w:r>
          </w:p>
          <w:p w14:paraId="57E70F39"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lang w:val="en-US"/>
              </w:rPr>
              <w:t>Level:  500mb, 300mb, 200mb</w:t>
            </w:r>
          </w:p>
        </w:tc>
        <w:tc>
          <w:tcPr>
            <w:tcW w:w="990" w:type="dxa"/>
          </w:tcPr>
          <w:p w14:paraId="563FE302"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6BF4B3BE"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25A06F12" w14:textId="77777777" w:rsidR="00F432E8" w:rsidRPr="00341C23" w:rsidRDefault="00F432E8" w:rsidP="003A0717">
            <w:pPr>
              <w:spacing w:before="60" w:after="60"/>
              <w:jc w:val="center"/>
              <w:rPr>
                <w:rFonts w:eastAsia="MS Mincho" w:cs="Arial"/>
                <w:sz w:val="20"/>
                <w:szCs w:val="20"/>
              </w:rPr>
            </w:pPr>
          </w:p>
        </w:tc>
        <w:tc>
          <w:tcPr>
            <w:tcW w:w="960" w:type="dxa"/>
          </w:tcPr>
          <w:p w14:paraId="16D1C083" w14:textId="77777777" w:rsidR="00F432E8" w:rsidRPr="00341C23" w:rsidRDefault="00F432E8" w:rsidP="003A0717">
            <w:pPr>
              <w:spacing w:before="60" w:after="60"/>
              <w:jc w:val="center"/>
              <w:rPr>
                <w:rFonts w:eastAsia="MS Mincho" w:cs="Arial"/>
                <w:sz w:val="20"/>
                <w:szCs w:val="20"/>
              </w:rPr>
            </w:pPr>
          </w:p>
        </w:tc>
        <w:tc>
          <w:tcPr>
            <w:tcW w:w="1200" w:type="dxa"/>
          </w:tcPr>
          <w:p w14:paraId="07D31332" w14:textId="77777777" w:rsidR="00F432E8" w:rsidRPr="00341C23" w:rsidRDefault="00F432E8" w:rsidP="003A0717">
            <w:pPr>
              <w:spacing w:before="60" w:after="60"/>
              <w:jc w:val="center"/>
              <w:rPr>
                <w:rFonts w:eastAsia="MS Mincho" w:cs="Arial"/>
                <w:sz w:val="20"/>
                <w:szCs w:val="20"/>
              </w:rPr>
            </w:pPr>
          </w:p>
        </w:tc>
      </w:tr>
      <w:tr w:rsidR="00F432E8" w:rsidRPr="00341C23" w14:paraId="51B5BE17" w14:textId="77777777" w:rsidTr="00F432E8">
        <w:tc>
          <w:tcPr>
            <w:tcW w:w="3708" w:type="dxa"/>
          </w:tcPr>
          <w:p w14:paraId="18EC4CF5" w14:textId="77777777"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 xml:space="preserve">Parameter:  vertical velocity </w:t>
            </w:r>
          </w:p>
          <w:p w14:paraId="3C5117DD"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lang w:val="en-US"/>
              </w:rPr>
              <w:t>Level: 850mb, 700mb, 500mb</w:t>
            </w:r>
          </w:p>
        </w:tc>
        <w:tc>
          <w:tcPr>
            <w:tcW w:w="990" w:type="dxa"/>
          </w:tcPr>
          <w:p w14:paraId="0E0D505B"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2FD06915"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695C230B" w14:textId="77777777" w:rsidR="00F432E8" w:rsidRPr="00341C23" w:rsidRDefault="00F432E8" w:rsidP="003A0717">
            <w:pPr>
              <w:spacing w:before="60" w:after="60"/>
              <w:jc w:val="center"/>
              <w:rPr>
                <w:rFonts w:eastAsia="MS Mincho" w:cs="Arial"/>
                <w:sz w:val="20"/>
                <w:szCs w:val="20"/>
              </w:rPr>
            </w:pPr>
          </w:p>
        </w:tc>
        <w:tc>
          <w:tcPr>
            <w:tcW w:w="960" w:type="dxa"/>
          </w:tcPr>
          <w:p w14:paraId="0EB943BA" w14:textId="77777777" w:rsidR="00F432E8" w:rsidRPr="00341C23" w:rsidRDefault="00F432E8" w:rsidP="003A0717">
            <w:pPr>
              <w:spacing w:before="60" w:after="60"/>
              <w:jc w:val="center"/>
              <w:rPr>
                <w:rFonts w:eastAsia="MS Mincho" w:cs="Arial"/>
                <w:sz w:val="20"/>
                <w:szCs w:val="20"/>
              </w:rPr>
            </w:pPr>
          </w:p>
        </w:tc>
        <w:tc>
          <w:tcPr>
            <w:tcW w:w="1200" w:type="dxa"/>
          </w:tcPr>
          <w:p w14:paraId="7467EB2B" w14:textId="77777777" w:rsidR="00F432E8" w:rsidRPr="00341C23" w:rsidRDefault="00F432E8" w:rsidP="003A0717">
            <w:pPr>
              <w:spacing w:before="60" w:after="60"/>
              <w:jc w:val="center"/>
              <w:rPr>
                <w:rFonts w:eastAsia="MS Mincho" w:cs="Arial"/>
                <w:sz w:val="20"/>
                <w:szCs w:val="20"/>
              </w:rPr>
            </w:pPr>
          </w:p>
        </w:tc>
      </w:tr>
      <w:tr w:rsidR="00F432E8" w:rsidRPr="00341C23" w14:paraId="66E83BF5" w14:textId="77777777" w:rsidTr="00F432E8">
        <w:tc>
          <w:tcPr>
            <w:tcW w:w="3708" w:type="dxa"/>
          </w:tcPr>
          <w:p w14:paraId="444A60BB" w14:textId="77777777"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Parameter:  potential temperature and equivalent potential temperature</w:t>
            </w:r>
          </w:p>
          <w:p w14:paraId="746DC0BE"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lang w:val="en-US"/>
              </w:rPr>
              <w:t>Level:  850mb, 700mb</w:t>
            </w:r>
          </w:p>
        </w:tc>
        <w:tc>
          <w:tcPr>
            <w:tcW w:w="990" w:type="dxa"/>
          </w:tcPr>
          <w:p w14:paraId="31883EEC"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52E2ADFD"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5D399CF9" w14:textId="77777777" w:rsidR="00F432E8" w:rsidRPr="00341C23" w:rsidRDefault="00F432E8" w:rsidP="003A0717">
            <w:pPr>
              <w:spacing w:before="60" w:after="60"/>
              <w:jc w:val="center"/>
              <w:rPr>
                <w:rFonts w:eastAsia="MS Mincho" w:cs="Arial"/>
                <w:sz w:val="20"/>
                <w:szCs w:val="20"/>
              </w:rPr>
            </w:pPr>
          </w:p>
        </w:tc>
        <w:tc>
          <w:tcPr>
            <w:tcW w:w="960" w:type="dxa"/>
          </w:tcPr>
          <w:p w14:paraId="0647E30A" w14:textId="77777777" w:rsidR="00F432E8" w:rsidRPr="00341C23" w:rsidRDefault="00F432E8" w:rsidP="003A0717">
            <w:pPr>
              <w:spacing w:before="60" w:after="60"/>
              <w:jc w:val="center"/>
              <w:rPr>
                <w:rFonts w:eastAsia="MS Mincho" w:cs="Arial"/>
                <w:sz w:val="20"/>
                <w:szCs w:val="20"/>
              </w:rPr>
            </w:pPr>
          </w:p>
        </w:tc>
        <w:tc>
          <w:tcPr>
            <w:tcW w:w="1200" w:type="dxa"/>
          </w:tcPr>
          <w:p w14:paraId="0EDD9D4D" w14:textId="77777777" w:rsidR="00F432E8" w:rsidRPr="00341C23" w:rsidRDefault="00F432E8" w:rsidP="003A0717">
            <w:pPr>
              <w:spacing w:before="60" w:after="60"/>
              <w:jc w:val="center"/>
              <w:rPr>
                <w:rFonts w:eastAsia="MS Mincho" w:cs="Arial"/>
                <w:sz w:val="20"/>
                <w:szCs w:val="20"/>
              </w:rPr>
            </w:pPr>
          </w:p>
        </w:tc>
      </w:tr>
      <w:tr w:rsidR="00F432E8" w:rsidRPr="00341C23" w14:paraId="1E81DB7A" w14:textId="77777777" w:rsidTr="00F432E8">
        <w:tc>
          <w:tcPr>
            <w:tcW w:w="9108" w:type="dxa"/>
            <w:gridSpan w:val="7"/>
          </w:tcPr>
          <w:p w14:paraId="76510D8D" w14:textId="77777777" w:rsidR="00F432E8" w:rsidRPr="00341C23" w:rsidRDefault="00F432E8" w:rsidP="003A0717">
            <w:pPr>
              <w:spacing w:before="60" w:after="60"/>
              <w:rPr>
                <w:rFonts w:eastAsia="MS Mincho" w:cs="Arial"/>
                <w:b/>
                <w:sz w:val="20"/>
                <w:szCs w:val="20"/>
              </w:rPr>
            </w:pPr>
            <w:r w:rsidRPr="00341C23">
              <w:rPr>
                <w:rFonts w:eastAsia="MS Mincho" w:cs="Arial"/>
                <w:b/>
                <w:sz w:val="20"/>
                <w:szCs w:val="20"/>
              </w:rPr>
              <w:t>Atmospheric column or instable indices</w:t>
            </w:r>
          </w:p>
        </w:tc>
      </w:tr>
      <w:tr w:rsidR="00F432E8" w:rsidRPr="00341C23" w14:paraId="2E6EF06D" w14:textId="77777777" w:rsidTr="00F432E8">
        <w:tc>
          <w:tcPr>
            <w:tcW w:w="3708" w:type="dxa"/>
          </w:tcPr>
          <w:p w14:paraId="76CD9788" w14:textId="77777777" w:rsidR="00F432E8" w:rsidRPr="00341C23" w:rsidRDefault="00F432E8" w:rsidP="003A0717">
            <w:pPr>
              <w:spacing w:before="60" w:after="60"/>
              <w:rPr>
                <w:rFonts w:eastAsia="MS Mincho" w:cs="Arial"/>
                <w:sz w:val="20"/>
                <w:szCs w:val="20"/>
              </w:rPr>
            </w:pPr>
            <w:r w:rsidRPr="00341C23">
              <w:rPr>
                <w:rFonts w:eastAsia="MS Mincho" w:cs="Arial"/>
                <w:sz w:val="18"/>
                <w:lang w:val="en-US"/>
              </w:rPr>
              <w:t xml:space="preserve">Parameter:  lifted index, K index, total totals index, CAPE, CIN, </w:t>
            </w:r>
            <w:proofErr w:type="spellStart"/>
            <w:r w:rsidRPr="00341C23">
              <w:rPr>
                <w:rFonts w:eastAsia="MS Mincho" w:cs="Arial"/>
                <w:sz w:val="18"/>
                <w:lang w:val="en-US"/>
              </w:rPr>
              <w:t>Shalwater</w:t>
            </w:r>
            <w:proofErr w:type="spellEnd"/>
            <w:r w:rsidRPr="00341C23">
              <w:rPr>
                <w:rFonts w:eastAsia="MS Mincho" w:cs="Arial"/>
                <w:sz w:val="18"/>
                <w:lang w:val="en-US"/>
              </w:rPr>
              <w:t xml:space="preserve"> index, </w:t>
            </w:r>
            <w:proofErr w:type="spellStart"/>
            <w:r w:rsidRPr="00341C23">
              <w:rPr>
                <w:rFonts w:eastAsia="MS Mincho" w:cs="Arial"/>
                <w:sz w:val="18"/>
                <w:lang w:val="en-US"/>
              </w:rPr>
              <w:t>etc</w:t>
            </w:r>
            <w:proofErr w:type="spellEnd"/>
          </w:p>
        </w:tc>
        <w:tc>
          <w:tcPr>
            <w:tcW w:w="990" w:type="dxa"/>
          </w:tcPr>
          <w:p w14:paraId="483B2FCC"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21A57476"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6371940E" w14:textId="77777777" w:rsidR="00F432E8" w:rsidRPr="00341C23" w:rsidRDefault="00F432E8" w:rsidP="003A0717">
            <w:pPr>
              <w:spacing w:before="60" w:after="60"/>
              <w:jc w:val="center"/>
              <w:rPr>
                <w:rFonts w:eastAsia="MS Mincho" w:cs="Arial"/>
                <w:sz w:val="20"/>
                <w:szCs w:val="20"/>
              </w:rPr>
            </w:pPr>
          </w:p>
        </w:tc>
        <w:tc>
          <w:tcPr>
            <w:tcW w:w="960" w:type="dxa"/>
          </w:tcPr>
          <w:p w14:paraId="1749B7FA" w14:textId="77777777" w:rsidR="00F432E8" w:rsidRPr="00341C23" w:rsidRDefault="00F432E8" w:rsidP="003A0717">
            <w:pPr>
              <w:spacing w:before="60" w:after="60"/>
              <w:jc w:val="center"/>
              <w:rPr>
                <w:rFonts w:eastAsia="MS Mincho" w:cs="Arial"/>
                <w:sz w:val="20"/>
                <w:szCs w:val="20"/>
              </w:rPr>
            </w:pPr>
          </w:p>
        </w:tc>
        <w:tc>
          <w:tcPr>
            <w:tcW w:w="1200" w:type="dxa"/>
          </w:tcPr>
          <w:p w14:paraId="0223B1F7" w14:textId="77777777" w:rsidR="00F432E8" w:rsidRPr="00341C23" w:rsidRDefault="00F432E8" w:rsidP="003A0717">
            <w:pPr>
              <w:spacing w:before="60" w:after="60"/>
              <w:jc w:val="center"/>
              <w:rPr>
                <w:rFonts w:eastAsia="MS Mincho" w:cs="Arial"/>
                <w:sz w:val="20"/>
                <w:szCs w:val="20"/>
              </w:rPr>
            </w:pPr>
          </w:p>
        </w:tc>
      </w:tr>
      <w:tr w:rsidR="00F432E8" w:rsidRPr="00341C23" w14:paraId="6D4FC954" w14:textId="77777777" w:rsidTr="00F432E8">
        <w:tc>
          <w:tcPr>
            <w:tcW w:w="3708" w:type="dxa"/>
          </w:tcPr>
          <w:p w14:paraId="710A5911" w14:textId="77777777" w:rsidR="00F432E8" w:rsidRPr="00341C23" w:rsidRDefault="00F432E8" w:rsidP="003A0717">
            <w:pPr>
              <w:spacing w:before="60" w:after="60"/>
              <w:rPr>
                <w:rFonts w:eastAsia="MS Mincho" w:cs="Arial"/>
                <w:sz w:val="18"/>
                <w:lang w:val="en-US"/>
              </w:rPr>
            </w:pPr>
            <w:r w:rsidRPr="00341C23">
              <w:rPr>
                <w:rFonts w:eastAsia="MS Mincho" w:cs="Arial"/>
                <w:sz w:val="18"/>
                <w:lang w:val="en-US"/>
              </w:rPr>
              <w:t>Parameter:  1000-500mb thickness</w:t>
            </w:r>
          </w:p>
        </w:tc>
        <w:tc>
          <w:tcPr>
            <w:tcW w:w="990" w:type="dxa"/>
          </w:tcPr>
          <w:p w14:paraId="3507DF5B"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0A107B68"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355AF3FD" w14:textId="77777777" w:rsidR="00F432E8" w:rsidRPr="00341C23" w:rsidRDefault="00F432E8" w:rsidP="003A0717">
            <w:pPr>
              <w:spacing w:before="60" w:after="60"/>
              <w:jc w:val="center"/>
              <w:rPr>
                <w:rFonts w:eastAsia="MS Mincho" w:cs="Arial"/>
                <w:sz w:val="20"/>
                <w:szCs w:val="20"/>
              </w:rPr>
            </w:pPr>
          </w:p>
        </w:tc>
        <w:tc>
          <w:tcPr>
            <w:tcW w:w="960" w:type="dxa"/>
          </w:tcPr>
          <w:p w14:paraId="7D4EF504" w14:textId="77777777" w:rsidR="00F432E8" w:rsidRPr="00341C23" w:rsidRDefault="00F432E8" w:rsidP="003A0717">
            <w:pPr>
              <w:spacing w:before="60" w:after="60"/>
              <w:jc w:val="center"/>
              <w:rPr>
                <w:rFonts w:eastAsia="MS Mincho" w:cs="Arial"/>
                <w:sz w:val="20"/>
                <w:szCs w:val="20"/>
              </w:rPr>
            </w:pPr>
          </w:p>
        </w:tc>
        <w:tc>
          <w:tcPr>
            <w:tcW w:w="1200" w:type="dxa"/>
          </w:tcPr>
          <w:p w14:paraId="591A9EED" w14:textId="77777777" w:rsidR="00F432E8" w:rsidRPr="00341C23" w:rsidRDefault="00F432E8" w:rsidP="003A0717">
            <w:pPr>
              <w:spacing w:before="60" w:after="60"/>
              <w:jc w:val="center"/>
              <w:rPr>
                <w:rFonts w:eastAsia="MS Mincho" w:cs="Arial"/>
                <w:sz w:val="20"/>
                <w:szCs w:val="20"/>
              </w:rPr>
            </w:pPr>
          </w:p>
        </w:tc>
      </w:tr>
      <w:tr w:rsidR="00F432E8" w:rsidRPr="00341C23" w14:paraId="70FB5C96" w14:textId="77777777" w:rsidTr="00F432E8">
        <w:tc>
          <w:tcPr>
            <w:tcW w:w="9108" w:type="dxa"/>
            <w:gridSpan w:val="7"/>
          </w:tcPr>
          <w:p w14:paraId="28EB968D" w14:textId="77777777" w:rsidR="00F432E8" w:rsidRPr="00341C23" w:rsidRDefault="00F432E8" w:rsidP="003A0717">
            <w:pPr>
              <w:spacing w:before="60" w:after="60"/>
              <w:rPr>
                <w:rFonts w:eastAsia="MS Mincho" w:cs="Arial"/>
                <w:b/>
                <w:sz w:val="20"/>
                <w:szCs w:val="20"/>
              </w:rPr>
            </w:pPr>
            <w:proofErr w:type="spellStart"/>
            <w:r w:rsidRPr="00341C23">
              <w:rPr>
                <w:rFonts w:eastAsia="MS Mincho" w:cs="Arial"/>
                <w:b/>
                <w:sz w:val="20"/>
                <w:szCs w:val="20"/>
              </w:rPr>
              <w:t>SkewT</w:t>
            </w:r>
            <w:proofErr w:type="spellEnd"/>
            <w:r w:rsidRPr="00341C23">
              <w:rPr>
                <w:rFonts w:eastAsia="MS Mincho" w:cs="Arial"/>
                <w:b/>
                <w:sz w:val="20"/>
                <w:szCs w:val="20"/>
              </w:rPr>
              <w:t xml:space="preserve"> and </w:t>
            </w:r>
            <w:proofErr w:type="spellStart"/>
            <w:r w:rsidRPr="00341C23">
              <w:rPr>
                <w:rFonts w:eastAsia="MS Mincho" w:cs="Arial"/>
                <w:b/>
                <w:sz w:val="20"/>
                <w:szCs w:val="20"/>
              </w:rPr>
              <w:t>Meteogram</w:t>
            </w:r>
            <w:proofErr w:type="spellEnd"/>
            <w:r w:rsidRPr="00341C23">
              <w:rPr>
                <w:rFonts w:eastAsia="MS Mincho" w:cs="Arial"/>
                <w:b/>
                <w:sz w:val="20"/>
                <w:szCs w:val="20"/>
              </w:rPr>
              <w:t xml:space="preserve"> at given locations</w:t>
            </w:r>
          </w:p>
        </w:tc>
      </w:tr>
      <w:tr w:rsidR="00F432E8" w:rsidRPr="00341C23" w14:paraId="7D15BA1E" w14:textId="77777777" w:rsidTr="00F432E8">
        <w:tc>
          <w:tcPr>
            <w:tcW w:w="3708" w:type="dxa"/>
          </w:tcPr>
          <w:p w14:paraId="761BDDA0" w14:textId="77777777" w:rsidR="00F432E8" w:rsidRPr="00341C23" w:rsidRDefault="00F432E8" w:rsidP="003A0717">
            <w:pPr>
              <w:spacing w:before="60" w:after="60"/>
              <w:rPr>
                <w:rFonts w:eastAsia="MS Mincho" w:cs="Arial"/>
                <w:sz w:val="20"/>
                <w:szCs w:val="20"/>
              </w:rPr>
            </w:pPr>
            <w:r w:rsidRPr="00341C23">
              <w:rPr>
                <w:rFonts w:eastAsia="MS Mincho" w:cs="Arial"/>
                <w:sz w:val="20"/>
                <w:szCs w:val="20"/>
              </w:rPr>
              <w:t>List of location is requested by participating countries</w:t>
            </w:r>
          </w:p>
        </w:tc>
        <w:tc>
          <w:tcPr>
            <w:tcW w:w="990" w:type="dxa"/>
          </w:tcPr>
          <w:p w14:paraId="26123C23"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14:paraId="2499CBAE" w14:textId="77777777"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14:paraId="3B279832" w14:textId="77777777" w:rsidR="00F432E8" w:rsidRPr="00341C23" w:rsidRDefault="00F432E8" w:rsidP="003A0717">
            <w:pPr>
              <w:spacing w:before="60" w:after="60"/>
              <w:jc w:val="center"/>
              <w:rPr>
                <w:rFonts w:eastAsia="MS Mincho" w:cs="Arial"/>
                <w:sz w:val="20"/>
                <w:szCs w:val="20"/>
              </w:rPr>
            </w:pPr>
          </w:p>
        </w:tc>
        <w:tc>
          <w:tcPr>
            <w:tcW w:w="960" w:type="dxa"/>
          </w:tcPr>
          <w:p w14:paraId="790682AA" w14:textId="77777777" w:rsidR="00F432E8" w:rsidRPr="00341C23" w:rsidRDefault="00F432E8" w:rsidP="003A0717">
            <w:pPr>
              <w:spacing w:before="60" w:after="60"/>
              <w:jc w:val="center"/>
              <w:rPr>
                <w:rFonts w:eastAsia="MS Mincho" w:cs="Arial"/>
                <w:sz w:val="20"/>
                <w:szCs w:val="20"/>
              </w:rPr>
            </w:pPr>
          </w:p>
        </w:tc>
        <w:tc>
          <w:tcPr>
            <w:tcW w:w="1200" w:type="dxa"/>
          </w:tcPr>
          <w:p w14:paraId="09CF9F0F" w14:textId="77777777" w:rsidR="00F432E8" w:rsidRPr="00341C23" w:rsidRDefault="00F432E8" w:rsidP="003A0717">
            <w:pPr>
              <w:spacing w:before="60" w:after="60"/>
              <w:jc w:val="center"/>
              <w:rPr>
                <w:rFonts w:eastAsia="MS Mincho" w:cs="Arial"/>
                <w:sz w:val="20"/>
                <w:szCs w:val="20"/>
              </w:rPr>
            </w:pPr>
          </w:p>
        </w:tc>
      </w:tr>
    </w:tbl>
    <w:p w14:paraId="45920F87" w14:textId="77777777" w:rsidR="006D6A2A" w:rsidRDefault="006D6A2A" w:rsidP="00AA3B89">
      <w:pPr>
        <w:rPr>
          <w:rFonts w:eastAsia="MS Mincho"/>
          <w:lang w:eastAsia="ja-JP"/>
        </w:rPr>
      </w:pPr>
    </w:p>
    <w:p w14:paraId="0F6A86FC" w14:textId="77777777" w:rsidR="00634B26" w:rsidRDefault="00634B26" w:rsidP="00AA3B89">
      <w:pPr>
        <w:rPr>
          <w:rFonts w:eastAsia="MS Mincho"/>
          <w:lang w:eastAsia="ja-JP"/>
        </w:rPr>
      </w:pPr>
    </w:p>
    <w:p w14:paraId="04C93C54" w14:textId="77777777" w:rsidR="00634B26" w:rsidRDefault="00634B26" w:rsidP="00AA3B89">
      <w:pPr>
        <w:rPr>
          <w:rFonts w:eastAsia="MS Mincho"/>
          <w:lang w:eastAsia="ja-JP"/>
        </w:rPr>
      </w:pPr>
    </w:p>
    <w:p w14:paraId="371C20A2" w14:textId="77777777" w:rsidR="00634B26" w:rsidRDefault="00634B26" w:rsidP="00AA3B89">
      <w:pPr>
        <w:rPr>
          <w:rFonts w:eastAsia="MS Mincho"/>
          <w:lang w:eastAsia="ja-JP"/>
        </w:rPr>
      </w:pPr>
    </w:p>
    <w:p w14:paraId="4D1CB095" w14:textId="77777777" w:rsidR="00634B26" w:rsidRDefault="00634B26" w:rsidP="00AA3B89">
      <w:pPr>
        <w:rPr>
          <w:rFonts w:eastAsia="MS Mincho"/>
          <w:lang w:eastAsia="ja-JP"/>
        </w:rPr>
      </w:pPr>
    </w:p>
    <w:p w14:paraId="60AF13C7" w14:textId="77777777" w:rsidR="00634B26" w:rsidRDefault="00634B26" w:rsidP="00AA3B89">
      <w:pPr>
        <w:rPr>
          <w:rFonts w:eastAsia="MS Mincho"/>
          <w:lang w:eastAsia="ja-JP"/>
        </w:rPr>
      </w:pPr>
    </w:p>
    <w:p w14:paraId="3796965B" w14:textId="77777777" w:rsidR="00634B26" w:rsidRDefault="00634B26" w:rsidP="00AA3B89">
      <w:pPr>
        <w:rPr>
          <w:rFonts w:eastAsia="MS Mincho"/>
          <w:lang w:eastAsia="ja-JP"/>
        </w:rPr>
      </w:pPr>
    </w:p>
    <w:p w14:paraId="2712EB77" w14:textId="77777777" w:rsidR="00634B26" w:rsidRDefault="00634B26" w:rsidP="00AA3B89">
      <w:pPr>
        <w:rPr>
          <w:rFonts w:eastAsia="MS Mincho"/>
          <w:lang w:eastAsia="ja-JP"/>
        </w:rPr>
      </w:pPr>
    </w:p>
    <w:p w14:paraId="1BDFF5DF" w14:textId="77777777" w:rsidR="00634B26" w:rsidRDefault="00634B26" w:rsidP="00AA3B89">
      <w:pPr>
        <w:rPr>
          <w:rFonts w:eastAsia="MS Mincho"/>
          <w:lang w:eastAsia="ja-JP"/>
        </w:rPr>
      </w:pPr>
    </w:p>
    <w:tbl>
      <w:tblPr>
        <w:tblW w:w="9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960"/>
        <w:gridCol w:w="838"/>
        <w:gridCol w:w="915"/>
        <w:gridCol w:w="900"/>
        <w:gridCol w:w="990"/>
        <w:gridCol w:w="1071"/>
        <w:gridCol w:w="993"/>
      </w:tblGrid>
      <w:tr w:rsidR="00634B26" w:rsidRPr="00341C23" w14:paraId="3418609C" w14:textId="77777777" w:rsidTr="008A6A13">
        <w:trPr>
          <w:tblHeader/>
          <w:jc w:val="center"/>
        </w:trPr>
        <w:tc>
          <w:tcPr>
            <w:tcW w:w="9520" w:type="dxa"/>
            <w:gridSpan w:val="8"/>
          </w:tcPr>
          <w:p w14:paraId="79E823FB" w14:textId="77777777" w:rsidR="00634B26" w:rsidRPr="00341C23" w:rsidRDefault="00634B26" w:rsidP="003A0717">
            <w:pPr>
              <w:spacing w:before="60" w:after="60"/>
              <w:jc w:val="center"/>
              <w:rPr>
                <w:rFonts w:eastAsia="MS Mincho" w:cs="Arial"/>
                <w:b/>
                <w:bCs/>
                <w:lang w:val="en-US"/>
              </w:rPr>
            </w:pPr>
            <w:r w:rsidRPr="00341C23">
              <w:rPr>
                <w:rFonts w:eastAsia="MS Mincho" w:cs="Arial"/>
                <w:b/>
                <w:bCs/>
                <w:lang w:val="en-US"/>
              </w:rPr>
              <w:t xml:space="preserve">Ensemble Forecasts from EPS at NCHMF </w:t>
            </w:r>
          </w:p>
          <w:p w14:paraId="59B94852" w14:textId="77777777" w:rsidR="00634B26" w:rsidRPr="00341C23" w:rsidRDefault="00634B26" w:rsidP="003A0717">
            <w:pPr>
              <w:spacing w:before="60" w:after="60"/>
              <w:jc w:val="center"/>
              <w:rPr>
                <w:rFonts w:eastAsia="MS Mincho" w:cs="Arial"/>
                <w:b/>
                <w:bCs/>
                <w:lang w:val="en-US"/>
              </w:rPr>
            </w:pPr>
            <w:r w:rsidRPr="00341C23">
              <w:rPr>
                <w:rFonts w:eastAsia="MS Mincho" w:cs="Arial"/>
                <w:b/>
                <w:bCs/>
                <w:lang w:val="en-US"/>
              </w:rPr>
              <w:t>(present and near future)</w:t>
            </w:r>
          </w:p>
        </w:tc>
      </w:tr>
      <w:tr w:rsidR="00634B26" w14:paraId="52E73685" w14:textId="77777777" w:rsidTr="008A6A13">
        <w:trPr>
          <w:tblHeader/>
          <w:jc w:val="center"/>
        </w:trPr>
        <w:tc>
          <w:tcPr>
            <w:tcW w:w="2853" w:type="dxa"/>
            <w:vMerge w:val="restart"/>
          </w:tcPr>
          <w:p w14:paraId="263F0CF3" w14:textId="77777777" w:rsidR="00634B26" w:rsidRPr="00341C23" w:rsidRDefault="00634B26" w:rsidP="003A0717">
            <w:pPr>
              <w:spacing w:before="60" w:after="60"/>
              <w:rPr>
                <w:rFonts w:eastAsia="MS Mincho" w:cs="Arial"/>
                <w:bCs/>
                <w:lang w:val="en-US"/>
              </w:rPr>
            </w:pPr>
            <w:r w:rsidRPr="00341C23">
              <w:rPr>
                <w:rFonts w:eastAsia="MS Mincho" w:cs="Arial"/>
                <w:lang w:val="en-US"/>
              </w:rPr>
              <w:t>Products</w:t>
            </w:r>
          </w:p>
        </w:tc>
        <w:tc>
          <w:tcPr>
            <w:tcW w:w="6667" w:type="dxa"/>
            <w:gridSpan w:val="7"/>
          </w:tcPr>
          <w:p w14:paraId="5BE09CAB" w14:textId="77777777" w:rsidR="00634B26" w:rsidRPr="00341C23" w:rsidRDefault="00634B26" w:rsidP="003A0717">
            <w:pPr>
              <w:spacing w:before="60" w:after="60"/>
              <w:jc w:val="center"/>
              <w:rPr>
                <w:rFonts w:eastAsia="MS Mincho"/>
              </w:rPr>
            </w:pPr>
            <w:r w:rsidRPr="00341C23">
              <w:rPr>
                <w:rFonts w:eastAsia="MS Mincho"/>
              </w:rPr>
              <w:t>Availability</w:t>
            </w:r>
          </w:p>
        </w:tc>
      </w:tr>
      <w:tr w:rsidR="00634B26" w14:paraId="623E8292" w14:textId="77777777" w:rsidTr="008A6A13">
        <w:trPr>
          <w:tblHeader/>
          <w:jc w:val="center"/>
        </w:trPr>
        <w:tc>
          <w:tcPr>
            <w:tcW w:w="2853" w:type="dxa"/>
            <w:vMerge/>
          </w:tcPr>
          <w:p w14:paraId="0B236376" w14:textId="77777777" w:rsidR="00634B26" w:rsidRPr="00341C23" w:rsidRDefault="00634B26" w:rsidP="003A0717">
            <w:pPr>
              <w:spacing w:before="60" w:after="60"/>
              <w:rPr>
                <w:rFonts w:eastAsia="MS Mincho"/>
              </w:rPr>
            </w:pPr>
          </w:p>
        </w:tc>
        <w:tc>
          <w:tcPr>
            <w:tcW w:w="960" w:type="dxa"/>
          </w:tcPr>
          <w:p w14:paraId="67AB62DB"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SREF</w:t>
            </w:r>
          </w:p>
          <w:p w14:paraId="34FC6638"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(6hrs out to 3 days)</w:t>
            </w:r>
          </w:p>
        </w:tc>
        <w:tc>
          <w:tcPr>
            <w:tcW w:w="838" w:type="dxa"/>
          </w:tcPr>
          <w:p w14:paraId="51EA3315"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LEPS</w:t>
            </w:r>
          </w:p>
          <w:p w14:paraId="20B68413"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(6-12hrs out to 5 days)</w:t>
            </w:r>
          </w:p>
        </w:tc>
        <w:tc>
          <w:tcPr>
            <w:tcW w:w="915" w:type="dxa"/>
            <w:shd w:val="clear" w:color="auto" w:fill="auto"/>
          </w:tcPr>
          <w:p w14:paraId="14F57F68"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NAEFS (12-24hrs out to 15 days)</w:t>
            </w:r>
          </w:p>
        </w:tc>
        <w:tc>
          <w:tcPr>
            <w:tcW w:w="900" w:type="dxa"/>
            <w:shd w:val="clear" w:color="auto" w:fill="auto"/>
          </w:tcPr>
          <w:p w14:paraId="29257C98"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EPS - ECMWF</w:t>
            </w:r>
          </w:p>
          <w:p w14:paraId="1E299575" w14:textId="77777777" w:rsidR="00634B26" w:rsidRPr="00341C23" w:rsidRDefault="008A6A13" w:rsidP="008A6A13">
            <w:pPr>
              <w:spacing w:before="60" w:after="60"/>
              <w:jc w:val="center"/>
              <w:rPr>
                <w:rFonts w:eastAsia="MS Mincho"/>
                <w:sz w:val="18"/>
                <w:szCs w:val="18"/>
              </w:rPr>
            </w:pPr>
            <w:r>
              <w:rPr>
                <w:rFonts w:eastAsia="MS Mincho"/>
                <w:sz w:val="18"/>
                <w:szCs w:val="18"/>
              </w:rPr>
              <w:t>(6-12hrs out to</w:t>
            </w:r>
            <w:r w:rsidR="00634B26" w:rsidRPr="00341C23">
              <w:rPr>
                <w:rFonts w:eastAsia="MS Mincho"/>
                <w:sz w:val="18"/>
                <w:szCs w:val="18"/>
              </w:rPr>
              <w:t>15</w:t>
            </w:r>
            <w:r>
              <w:rPr>
                <w:rFonts w:eastAsia="MS Mincho"/>
                <w:sz w:val="18"/>
                <w:szCs w:val="18"/>
              </w:rPr>
              <w:t xml:space="preserve"> </w:t>
            </w:r>
            <w:r w:rsidR="00634B26" w:rsidRPr="00341C23">
              <w:rPr>
                <w:rFonts w:eastAsia="MS Mincho"/>
                <w:sz w:val="18"/>
                <w:szCs w:val="18"/>
              </w:rPr>
              <w:t>days)</w:t>
            </w:r>
          </w:p>
        </w:tc>
        <w:tc>
          <w:tcPr>
            <w:tcW w:w="990" w:type="dxa"/>
            <w:shd w:val="clear" w:color="auto" w:fill="auto"/>
          </w:tcPr>
          <w:p w14:paraId="3C5772DC" w14:textId="77777777" w:rsidR="00634B26" w:rsidRPr="00341C23" w:rsidRDefault="008A6A13" w:rsidP="003A0717">
            <w:pPr>
              <w:spacing w:before="60" w:after="60"/>
              <w:jc w:val="center"/>
              <w:rPr>
                <w:rFonts w:eastAsia="MS Mincho"/>
                <w:sz w:val="18"/>
                <w:szCs w:val="18"/>
              </w:rPr>
            </w:pPr>
            <w:r>
              <w:rPr>
                <w:rFonts w:eastAsia="MS Mincho"/>
                <w:sz w:val="18"/>
                <w:szCs w:val="18"/>
              </w:rPr>
              <w:t>Wave EPS</w:t>
            </w:r>
            <w:r w:rsidR="00634B26" w:rsidRPr="00341C23">
              <w:rPr>
                <w:rFonts w:eastAsia="MS Mincho"/>
                <w:sz w:val="18"/>
                <w:szCs w:val="18"/>
              </w:rPr>
              <w:t>-ECMWF</w:t>
            </w:r>
          </w:p>
          <w:p w14:paraId="01DE3519"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(6hrs out to 15 days)</w:t>
            </w:r>
          </w:p>
        </w:tc>
        <w:tc>
          <w:tcPr>
            <w:tcW w:w="1071" w:type="dxa"/>
          </w:tcPr>
          <w:p w14:paraId="44A7A506"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Monthly EPS- ECMWF</w:t>
            </w:r>
          </w:p>
          <w:p w14:paraId="6E729FB6"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(4 periods of 7 days in a month)</w:t>
            </w:r>
          </w:p>
        </w:tc>
        <w:tc>
          <w:tcPr>
            <w:tcW w:w="993" w:type="dxa"/>
          </w:tcPr>
          <w:p w14:paraId="3E65F35E" w14:textId="77777777" w:rsidR="00634B26" w:rsidRPr="00341C23" w:rsidRDefault="00634B26" w:rsidP="003A0717">
            <w:pPr>
              <w:spacing w:before="60" w:after="60"/>
              <w:jc w:val="center"/>
              <w:rPr>
                <w:rFonts w:eastAsia="MS Mincho"/>
                <w:sz w:val="18"/>
                <w:szCs w:val="18"/>
              </w:rPr>
            </w:pPr>
            <w:r w:rsidRPr="00341C23">
              <w:rPr>
                <w:rFonts w:eastAsia="MS Mincho"/>
                <w:sz w:val="18"/>
                <w:szCs w:val="18"/>
              </w:rPr>
              <w:t>Seasonal EPS- ECMWF</w:t>
            </w:r>
          </w:p>
          <w:p w14:paraId="68362680" w14:textId="77777777" w:rsidR="008A6A13" w:rsidRDefault="00634B26" w:rsidP="008A6A13">
            <w:pPr>
              <w:spacing w:before="60" w:after="60"/>
              <w:jc w:val="center"/>
              <w:rPr>
                <w:rFonts w:eastAsia="MS Mincho"/>
                <w:sz w:val="18"/>
                <w:szCs w:val="18"/>
              </w:rPr>
            </w:pPr>
            <w:r w:rsidRPr="00341C23">
              <w:rPr>
                <w:rFonts w:eastAsia="MS Mincho"/>
                <w:sz w:val="18"/>
                <w:szCs w:val="18"/>
              </w:rPr>
              <w:t>(out to</w:t>
            </w:r>
          </w:p>
          <w:p w14:paraId="006FF60A" w14:textId="77777777" w:rsidR="00634B26" w:rsidRPr="00341C23" w:rsidRDefault="00634B26" w:rsidP="008A6A13">
            <w:pPr>
              <w:spacing w:before="60" w:after="60"/>
              <w:jc w:val="center"/>
              <w:rPr>
                <w:rFonts w:eastAsia="MS Mincho"/>
                <w:sz w:val="18"/>
                <w:szCs w:val="18"/>
              </w:rPr>
            </w:pPr>
            <w:r w:rsidRPr="00341C23">
              <w:rPr>
                <w:rFonts w:eastAsia="MS Mincho"/>
                <w:sz w:val="18"/>
                <w:szCs w:val="18"/>
              </w:rPr>
              <w:t xml:space="preserve">1-7 </w:t>
            </w:r>
            <w:r w:rsidR="008A6A13">
              <w:rPr>
                <w:rFonts w:eastAsia="MS Mincho"/>
                <w:sz w:val="18"/>
                <w:szCs w:val="18"/>
              </w:rPr>
              <w:t>m</w:t>
            </w:r>
            <w:r w:rsidRPr="00341C23">
              <w:rPr>
                <w:rFonts w:eastAsia="MS Mincho"/>
                <w:sz w:val="18"/>
                <w:szCs w:val="18"/>
              </w:rPr>
              <w:t>onths)</w:t>
            </w:r>
          </w:p>
        </w:tc>
      </w:tr>
      <w:tr w:rsidR="00634B26" w:rsidRPr="00341C23" w14:paraId="49D81439" w14:textId="77777777" w:rsidTr="008A6A13">
        <w:trPr>
          <w:jc w:val="center"/>
        </w:trPr>
        <w:tc>
          <w:tcPr>
            <w:tcW w:w="2853" w:type="dxa"/>
          </w:tcPr>
          <w:p w14:paraId="132409F0"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6-hour accumulated precipitation exceeding 50mm and 100mm threshold value</w:t>
            </w:r>
          </w:p>
        </w:tc>
        <w:tc>
          <w:tcPr>
            <w:tcW w:w="960" w:type="dxa"/>
          </w:tcPr>
          <w:p w14:paraId="689DF488"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14:paraId="0EBAF607"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14:paraId="357D1E3F"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14:paraId="1BFE171A"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7DC90D78" w14:textId="77777777" w:rsidR="00634B26" w:rsidRPr="00341C23" w:rsidRDefault="00634B26" w:rsidP="003A0717">
            <w:pPr>
              <w:spacing w:before="60" w:after="60"/>
              <w:jc w:val="center"/>
              <w:rPr>
                <w:rFonts w:eastAsia="MS Mincho" w:cs="Arial"/>
                <w:sz w:val="20"/>
                <w:szCs w:val="20"/>
              </w:rPr>
            </w:pPr>
          </w:p>
        </w:tc>
        <w:tc>
          <w:tcPr>
            <w:tcW w:w="1071" w:type="dxa"/>
          </w:tcPr>
          <w:p w14:paraId="2516AA4F" w14:textId="77777777" w:rsidR="00634B26" w:rsidRPr="00341C23" w:rsidRDefault="00634B26" w:rsidP="003A0717">
            <w:pPr>
              <w:spacing w:before="60" w:after="60"/>
              <w:jc w:val="center"/>
              <w:rPr>
                <w:rFonts w:eastAsia="MS Mincho" w:cs="Arial"/>
                <w:sz w:val="20"/>
                <w:szCs w:val="20"/>
              </w:rPr>
            </w:pPr>
          </w:p>
        </w:tc>
        <w:tc>
          <w:tcPr>
            <w:tcW w:w="993" w:type="dxa"/>
          </w:tcPr>
          <w:p w14:paraId="719059F6" w14:textId="77777777" w:rsidR="00634B26" w:rsidRPr="00341C23" w:rsidRDefault="00634B26" w:rsidP="003A0717">
            <w:pPr>
              <w:spacing w:before="60" w:after="60"/>
              <w:jc w:val="center"/>
              <w:rPr>
                <w:rFonts w:eastAsia="MS Mincho" w:cs="Arial"/>
                <w:sz w:val="20"/>
                <w:szCs w:val="20"/>
              </w:rPr>
            </w:pPr>
          </w:p>
        </w:tc>
      </w:tr>
      <w:tr w:rsidR="00634B26" w:rsidRPr="00341C23" w14:paraId="00C2215E" w14:textId="77777777" w:rsidTr="008A6A13">
        <w:trPr>
          <w:jc w:val="center"/>
        </w:trPr>
        <w:tc>
          <w:tcPr>
            <w:tcW w:w="2853" w:type="dxa"/>
          </w:tcPr>
          <w:p w14:paraId="018CB13E"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24-hour accumulated precipitation exceeding 100mm threshold value</w:t>
            </w:r>
          </w:p>
        </w:tc>
        <w:tc>
          <w:tcPr>
            <w:tcW w:w="960" w:type="dxa"/>
          </w:tcPr>
          <w:p w14:paraId="0D784588"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14:paraId="5A103A1D"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14:paraId="3B92495C"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14:paraId="76150FE8"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21102E0B" w14:textId="77777777" w:rsidR="00634B26" w:rsidRPr="00341C23" w:rsidRDefault="00634B26" w:rsidP="003A0717">
            <w:pPr>
              <w:spacing w:before="60" w:after="60"/>
              <w:jc w:val="center"/>
              <w:rPr>
                <w:rFonts w:eastAsia="MS Mincho" w:cs="Arial"/>
                <w:sz w:val="20"/>
                <w:szCs w:val="20"/>
              </w:rPr>
            </w:pPr>
          </w:p>
        </w:tc>
        <w:tc>
          <w:tcPr>
            <w:tcW w:w="1071" w:type="dxa"/>
          </w:tcPr>
          <w:p w14:paraId="04C33218" w14:textId="77777777" w:rsidR="00634B26" w:rsidRPr="00341C23" w:rsidRDefault="00634B26" w:rsidP="003A0717">
            <w:pPr>
              <w:spacing w:before="60" w:after="60"/>
              <w:jc w:val="center"/>
              <w:rPr>
                <w:rFonts w:eastAsia="MS Mincho" w:cs="Arial"/>
                <w:sz w:val="20"/>
                <w:szCs w:val="20"/>
              </w:rPr>
            </w:pPr>
          </w:p>
        </w:tc>
        <w:tc>
          <w:tcPr>
            <w:tcW w:w="993" w:type="dxa"/>
          </w:tcPr>
          <w:p w14:paraId="4F656AE1" w14:textId="77777777" w:rsidR="00634B26" w:rsidRPr="00341C23" w:rsidRDefault="00634B26" w:rsidP="003A0717">
            <w:pPr>
              <w:spacing w:before="60" w:after="60"/>
              <w:jc w:val="center"/>
              <w:rPr>
                <w:rFonts w:eastAsia="MS Mincho" w:cs="Arial"/>
                <w:sz w:val="20"/>
                <w:szCs w:val="20"/>
              </w:rPr>
            </w:pPr>
          </w:p>
        </w:tc>
      </w:tr>
      <w:tr w:rsidR="00634B26" w:rsidRPr="00341C23" w14:paraId="00A0CBD3" w14:textId="77777777" w:rsidTr="008A6A13">
        <w:trPr>
          <w:jc w:val="center"/>
        </w:trPr>
        <w:tc>
          <w:tcPr>
            <w:tcW w:w="2853" w:type="dxa"/>
          </w:tcPr>
          <w:p w14:paraId="3286CEA5"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10-meter wind speed exceeding 20kt and 30kt threshold value</w:t>
            </w:r>
          </w:p>
        </w:tc>
        <w:tc>
          <w:tcPr>
            <w:tcW w:w="960" w:type="dxa"/>
          </w:tcPr>
          <w:p w14:paraId="78B24BF5"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14:paraId="6B18EE4D"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14:paraId="367ADE9C"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14:paraId="22BACA09"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72E57A0F" w14:textId="77777777" w:rsidR="00634B26" w:rsidRPr="00341C23" w:rsidRDefault="00634B26" w:rsidP="003A0717">
            <w:pPr>
              <w:spacing w:before="60" w:after="60"/>
              <w:jc w:val="center"/>
              <w:rPr>
                <w:rFonts w:eastAsia="MS Mincho" w:cs="Arial"/>
                <w:sz w:val="20"/>
                <w:szCs w:val="20"/>
              </w:rPr>
            </w:pPr>
          </w:p>
        </w:tc>
        <w:tc>
          <w:tcPr>
            <w:tcW w:w="1071" w:type="dxa"/>
          </w:tcPr>
          <w:p w14:paraId="68887387" w14:textId="77777777" w:rsidR="00634B26" w:rsidRPr="00341C23" w:rsidRDefault="00634B26" w:rsidP="003A0717">
            <w:pPr>
              <w:spacing w:before="60" w:after="60"/>
              <w:jc w:val="center"/>
              <w:rPr>
                <w:rFonts w:eastAsia="MS Mincho" w:cs="Arial"/>
                <w:sz w:val="20"/>
                <w:szCs w:val="20"/>
              </w:rPr>
            </w:pPr>
          </w:p>
        </w:tc>
        <w:tc>
          <w:tcPr>
            <w:tcW w:w="993" w:type="dxa"/>
          </w:tcPr>
          <w:p w14:paraId="55C4F967" w14:textId="77777777" w:rsidR="00634B26" w:rsidRPr="00341C23" w:rsidRDefault="00634B26" w:rsidP="003A0717">
            <w:pPr>
              <w:spacing w:before="60" w:after="60"/>
              <w:jc w:val="center"/>
              <w:rPr>
                <w:rFonts w:eastAsia="MS Mincho" w:cs="Arial"/>
                <w:sz w:val="20"/>
                <w:szCs w:val="20"/>
              </w:rPr>
            </w:pPr>
          </w:p>
        </w:tc>
      </w:tr>
      <w:tr w:rsidR="00634B26" w:rsidRPr="00341C23" w14:paraId="4974561E" w14:textId="77777777" w:rsidTr="008A6A13">
        <w:trPr>
          <w:jc w:val="center"/>
        </w:trPr>
        <w:tc>
          <w:tcPr>
            <w:tcW w:w="2853" w:type="dxa"/>
          </w:tcPr>
          <w:p w14:paraId="33B8043E"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significant wave height exceeding 2 m, 4 m and 6 m threshold value</w:t>
            </w:r>
          </w:p>
        </w:tc>
        <w:tc>
          <w:tcPr>
            <w:tcW w:w="960" w:type="dxa"/>
          </w:tcPr>
          <w:p w14:paraId="358786E8" w14:textId="77777777" w:rsidR="00634B26" w:rsidRPr="00341C23" w:rsidRDefault="00634B26" w:rsidP="003A0717">
            <w:pPr>
              <w:spacing w:before="60" w:after="60"/>
              <w:jc w:val="center"/>
              <w:rPr>
                <w:rFonts w:eastAsia="MS Mincho" w:cs="Arial"/>
                <w:sz w:val="20"/>
                <w:szCs w:val="20"/>
              </w:rPr>
            </w:pPr>
          </w:p>
        </w:tc>
        <w:tc>
          <w:tcPr>
            <w:tcW w:w="838" w:type="dxa"/>
          </w:tcPr>
          <w:p w14:paraId="2B4F4318"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1ACDB28F"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6047CC53"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3D7664B8"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1071" w:type="dxa"/>
          </w:tcPr>
          <w:p w14:paraId="0202B526" w14:textId="77777777" w:rsidR="00634B26" w:rsidRPr="00341C23" w:rsidRDefault="00634B26" w:rsidP="003A0717">
            <w:pPr>
              <w:spacing w:before="60" w:after="60"/>
              <w:jc w:val="center"/>
              <w:rPr>
                <w:rFonts w:eastAsia="MS Mincho" w:cs="Arial"/>
                <w:sz w:val="20"/>
                <w:szCs w:val="20"/>
              </w:rPr>
            </w:pPr>
          </w:p>
        </w:tc>
        <w:tc>
          <w:tcPr>
            <w:tcW w:w="993" w:type="dxa"/>
          </w:tcPr>
          <w:p w14:paraId="3CEC1F2A" w14:textId="77777777" w:rsidR="00634B26" w:rsidRPr="00341C23" w:rsidRDefault="00634B26" w:rsidP="003A0717">
            <w:pPr>
              <w:spacing w:before="60" w:after="60"/>
              <w:jc w:val="center"/>
              <w:rPr>
                <w:rFonts w:eastAsia="MS Mincho" w:cs="Arial"/>
                <w:sz w:val="20"/>
                <w:szCs w:val="20"/>
              </w:rPr>
            </w:pPr>
          </w:p>
        </w:tc>
      </w:tr>
      <w:tr w:rsidR="00634B26" w:rsidRPr="00341C23" w14:paraId="5FEEE2B7" w14:textId="77777777" w:rsidTr="008A6A13">
        <w:trPr>
          <w:jc w:val="center"/>
        </w:trPr>
        <w:tc>
          <w:tcPr>
            <w:tcW w:w="2853" w:type="dxa"/>
          </w:tcPr>
          <w:p w14:paraId="0F188ECC"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significant wave period exceeding 10 s and 15 s threshold value</w:t>
            </w:r>
          </w:p>
        </w:tc>
        <w:tc>
          <w:tcPr>
            <w:tcW w:w="960" w:type="dxa"/>
          </w:tcPr>
          <w:p w14:paraId="3C2AF00B" w14:textId="77777777" w:rsidR="00634B26" w:rsidRPr="00341C23" w:rsidRDefault="00634B26" w:rsidP="003A0717">
            <w:pPr>
              <w:spacing w:before="60" w:after="60"/>
              <w:jc w:val="center"/>
              <w:rPr>
                <w:rFonts w:eastAsia="MS Mincho" w:cs="Arial"/>
                <w:sz w:val="20"/>
                <w:szCs w:val="20"/>
              </w:rPr>
            </w:pPr>
          </w:p>
        </w:tc>
        <w:tc>
          <w:tcPr>
            <w:tcW w:w="838" w:type="dxa"/>
          </w:tcPr>
          <w:p w14:paraId="564797DB"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13999FCD"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07943CE4"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5CF099E5"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1071" w:type="dxa"/>
          </w:tcPr>
          <w:p w14:paraId="154CC055" w14:textId="77777777" w:rsidR="00634B26" w:rsidRPr="00341C23" w:rsidRDefault="00634B26" w:rsidP="003A0717">
            <w:pPr>
              <w:spacing w:before="60" w:after="60"/>
              <w:jc w:val="center"/>
              <w:rPr>
                <w:rFonts w:eastAsia="MS Mincho" w:cs="Arial"/>
                <w:sz w:val="20"/>
                <w:szCs w:val="20"/>
              </w:rPr>
            </w:pPr>
          </w:p>
        </w:tc>
        <w:tc>
          <w:tcPr>
            <w:tcW w:w="993" w:type="dxa"/>
          </w:tcPr>
          <w:p w14:paraId="3C7B4410" w14:textId="77777777" w:rsidR="00634B26" w:rsidRPr="00341C23" w:rsidRDefault="00634B26" w:rsidP="003A0717">
            <w:pPr>
              <w:spacing w:before="60" w:after="60"/>
              <w:jc w:val="center"/>
              <w:rPr>
                <w:rFonts w:eastAsia="MS Mincho" w:cs="Arial"/>
                <w:sz w:val="20"/>
                <w:szCs w:val="20"/>
              </w:rPr>
            </w:pPr>
          </w:p>
        </w:tc>
      </w:tr>
      <w:tr w:rsidR="00634B26" w:rsidRPr="00341C23" w14:paraId="22D8F1C7" w14:textId="77777777" w:rsidTr="008A6A13">
        <w:trPr>
          <w:jc w:val="center"/>
        </w:trPr>
        <w:tc>
          <w:tcPr>
            <w:tcW w:w="2853" w:type="dxa"/>
          </w:tcPr>
          <w:p w14:paraId="6A7C7C91"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 xml:space="preserve">Ensemble Prediction System </w:t>
            </w:r>
            <w:proofErr w:type="spellStart"/>
            <w:r w:rsidRPr="00341C23">
              <w:rPr>
                <w:rFonts w:eastAsia="MS Mincho" w:cs="Arial"/>
                <w:sz w:val="18"/>
                <w:szCs w:val="18"/>
                <w:lang w:val="en-US"/>
              </w:rPr>
              <w:t>meteograms</w:t>
            </w:r>
            <w:proofErr w:type="spellEnd"/>
            <w:r w:rsidRPr="00341C23">
              <w:rPr>
                <w:rFonts w:eastAsia="MS Mincho" w:cs="Arial"/>
                <w:sz w:val="18"/>
                <w:szCs w:val="18"/>
                <w:lang w:val="en-US"/>
              </w:rPr>
              <w:t xml:space="preserve"> for specified locations</w:t>
            </w:r>
          </w:p>
        </w:tc>
        <w:tc>
          <w:tcPr>
            <w:tcW w:w="960" w:type="dxa"/>
          </w:tcPr>
          <w:p w14:paraId="44C3AAB5"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14:paraId="2178A80A"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14:paraId="2CD349A5"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14:paraId="40BD19C1"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3191E0A6" w14:textId="77777777" w:rsidR="00634B26" w:rsidRPr="00341C23" w:rsidRDefault="00634B26" w:rsidP="003A0717">
            <w:pPr>
              <w:spacing w:before="60" w:after="60"/>
              <w:jc w:val="center"/>
              <w:rPr>
                <w:rFonts w:eastAsia="MS Mincho" w:cs="Arial"/>
                <w:sz w:val="20"/>
                <w:szCs w:val="20"/>
              </w:rPr>
            </w:pPr>
          </w:p>
        </w:tc>
        <w:tc>
          <w:tcPr>
            <w:tcW w:w="1071" w:type="dxa"/>
          </w:tcPr>
          <w:p w14:paraId="44640A7C" w14:textId="77777777" w:rsidR="00634B26" w:rsidRPr="00341C23" w:rsidRDefault="00634B26" w:rsidP="003A0717">
            <w:pPr>
              <w:spacing w:before="60" w:after="60"/>
              <w:jc w:val="center"/>
              <w:rPr>
                <w:rFonts w:eastAsia="MS Mincho" w:cs="Arial"/>
                <w:sz w:val="20"/>
                <w:szCs w:val="20"/>
              </w:rPr>
            </w:pPr>
          </w:p>
        </w:tc>
        <w:tc>
          <w:tcPr>
            <w:tcW w:w="993" w:type="dxa"/>
          </w:tcPr>
          <w:p w14:paraId="4CF30A24" w14:textId="77777777" w:rsidR="00634B26" w:rsidRPr="00341C23" w:rsidRDefault="00634B26" w:rsidP="003A0717">
            <w:pPr>
              <w:spacing w:before="60" w:after="60"/>
              <w:jc w:val="center"/>
              <w:rPr>
                <w:rFonts w:eastAsia="MS Mincho" w:cs="Arial"/>
                <w:sz w:val="20"/>
                <w:szCs w:val="20"/>
              </w:rPr>
            </w:pPr>
          </w:p>
        </w:tc>
      </w:tr>
      <w:tr w:rsidR="00634B26" w:rsidRPr="00341C23" w14:paraId="1F40E6B3" w14:textId="77777777" w:rsidTr="008A6A13">
        <w:trPr>
          <w:jc w:val="center"/>
        </w:trPr>
        <w:tc>
          <w:tcPr>
            <w:tcW w:w="2853" w:type="dxa"/>
          </w:tcPr>
          <w:p w14:paraId="77C02BF1"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 xml:space="preserve">Spaghetti diagrams for 500mb </w:t>
            </w:r>
            <w:proofErr w:type="spellStart"/>
            <w:r w:rsidRPr="00341C23">
              <w:rPr>
                <w:rFonts w:eastAsia="MS Mincho" w:cs="Arial"/>
                <w:sz w:val="18"/>
                <w:szCs w:val="18"/>
                <w:lang w:val="en-US"/>
              </w:rPr>
              <w:t>geopotential</w:t>
            </w:r>
            <w:proofErr w:type="spellEnd"/>
            <w:r w:rsidRPr="00341C23">
              <w:rPr>
                <w:rFonts w:eastAsia="MS Mincho" w:cs="Arial"/>
                <w:sz w:val="18"/>
                <w:szCs w:val="18"/>
                <w:lang w:val="en-US"/>
              </w:rPr>
              <w:t xml:space="preserve"> height </w:t>
            </w:r>
          </w:p>
        </w:tc>
        <w:tc>
          <w:tcPr>
            <w:tcW w:w="960" w:type="dxa"/>
          </w:tcPr>
          <w:p w14:paraId="2262B5C9"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14:paraId="3FE4B5F6"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14:paraId="44258552"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14:paraId="6E78644B"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1BAC725B" w14:textId="77777777" w:rsidR="00634B26" w:rsidRPr="00341C23" w:rsidRDefault="00634B26" w:rsidP="003A0717">
            <w:pPr>
              <w:spacing w:before="60" w:after="60"/>
              <w:jc w:val="center"/>
              <w:rPr>
                <w:rFonts w:eastAsia="MS Mincho" w:cs="Arial"/>
                <w:sz w:val="20"/>
                <w:szCs w:val="20"/>
              </w:rPr>
            </w:pPr>
          </w:p>
        </w:tc>
        <w:tc>
          <w:tcPr>
            <w:tcW w:w="1071" w:type="dxa"/>
          </w:tcPr>
          <w:p w14:paraId="41ABD01F"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775BFE8A"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023439F2" w14:textId="77777777" w:rsidTr="008A6A13">
        <w:trPr>
          <w:jc w:val="center"/>
        </w:trPr>
        <w:tc>
          <w:tcPr>
            <w:tcW w:w="2853" w:type="dxa"/>
          </w:tcPr>
          <w:p w14:paraId="17DF3087"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Thumbnails of probability of precipitation in excess of threshold of 50mm/6h at 6 hours intervals or more</w:t>
            </w:r>
          </w:p>
        </w:tc>
        <w:tc>
          <w:tcPr>
            <w:tcW w:w="960" w:type="dxa"/>
          </w:tcPr>
          <w:p w14:paraId="68557A2A"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14:paraId="323C9645"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14:paraId="595D95F4"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14:paraId="764E9704"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40046B71" w14:textId="77777777" w:rsidR="00634B26" w:rsidRPr="00341C23" w:rsidRDefault="00634B26" w:rsidP="003A0717">
            <w:pPr>
              <w:spacing w:before="60" w:after="60"/>
              <w:jc w:val="center"/>
              <w:rPr>
                <w:rFonts w:eastAsia="MS Mincho" w:cs="Arial"/>
                <w:sz w:val="20"/>
                <w:szCs w:val="20"/>
              </w:rPr>
            </w:pPr>
          </w:p>
        </w:tc>
        <w:tc>
          <w:tcPr>
            <w:tcW w:w="1071" w:type="dxa"/>
          </w:tcPr>
          <w:p w14:paraId="049A929D" w14:textId="77777777" w:rsidR="00634B26" w:rsidRPr="00341C23" w:rsidRDefault="00634B26" w:rsidP="003A0717">
            <w:pPr>
              <w:spacing w:before="60" w:after="60"/>
              <w:jc w:val="center"/>
              <w:rPr>
                <w:rFonts w:eastAsia="MS Mincho" w:cs="Arial"/>
                <w:sz w:val="20"/>
                <w:szCs w:val="20"/>
              </w:rPr>
            </w:pPr>
          </w:p>
        </w:tc>
        <w:tc>
          <w:tcPr>
            <w:tcW w:w="993" w:type="dxa"/>
          </w:tcPr>
          <w:p w14:paraId="38F74C3B" w14:textId="77777777" w:rsidR="00634B26" w:rsidRPr="00341C23" w:rsidRDefault="00634B26" w:rsidP="003A0717">
            <w:pPr>
              <w:spacing w:before="60" w:after="60"/>
              <w:jc w:val="center"/>
              <w:rPr>
                <w:rFonts w:eastAsia="MS Mincho" w:cs="Arial"/>
                <w:sz w:val="20"/>
                <w:szCs w:val="20"/>
              </w:rPr>
            </w:pPr>
          </w:p>
        </w:tc>
      </w:tr>
      <w:tr w:rsidR="00634B26" w:rsidRPr="00341C23" w14:paraId="2269FC9F" w14:textId="77777777" w:rsidTr="008A6A13">
        <w:trPr>
          <w:jc w:val="center"/>
        </w:trPr>
        <w:tc>
          <w:tcPr>
            <w:tcW w:w="2853" w:type="dxa"/>
          </w:tcPr>
          <w:p w14:paraId="289FA978"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ECMWF Extreme Forecast Index for precipitation and wind</w:t>
            </w:r>
          </w:p>
        </w:tc>
        <w:tc>
          <w:tcPr>
            <w:tcW w:w="960" w:type="dxa"/>
          </w:tcPr>
          <w:p w14:paraId="10352F0D" w14:textId="77777777" w:rsidR="00634B26" w:rsidRPr="00341C23" w:rsidRDefault="00634B26" w:rsidP="003A0717">
            <w:pPr>
              <w:spacing w:before="60" w:after="60"/>
              <w:jc w:val="center"/>
              <w:rPr>
                <w:rFonts w:eastAsia="MS Mincho" w:cs="Arial"/>
                <w:sz w:val="20"/>
                <w:szCs w:val="20"/>
              </w:rPr>
            </w:pPr>
          </w:p>
        </w:tc>
        <w:tc>
          <w:tcPr>
            <w:tcW w:w="838" w:type="dxa"/>
          </w:tcPr>
          <w:p w14:paraId="635AB0A8"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2937F9F2"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637C7561"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38AFFA7B" w14:textId="77777777" w:rsidR="00634B26" w:rsidRPr="00341C23" w:rsidRDefault="00634B26" w:rsidP="003A0717">
            <w:pPr>
              <w:spacing w:before="60" w:after="60"/>
              <w:jc w:val="center"/>
              <w:rPr>
                <w:rFonts w:eastAsia="MS Mincho" w:cs="Arial"/>
                <w:sz w:val="20"/>
                <w:szCs w:val="20"/>
              </w:rPr>
            </w:pPr>
          </w:p>
        </w:tc>
        <w:tc>
          <w:tcPr>
            <w:tcW w:w="1071" w:type="dxa"/>
          </w:tcPr>
          <w:p w14:paraId="52291E45" w14:textId="77777777" w:rsidR="00634B26" w:rsidRPr="00341C23" w:rsidRDefault="00634B26" w:rsidP="003A0717">
            <w:pPr>
              <w:spacing w:before="60" w:after="60"/>
              <w:jc w:val="center"/>
              <w:rPr>
                <w:rFonts w:eastAsia="MS Mincho" w:cs="Arial"/>
                <w:sz w:val="20"/>
                <w:szCs w:val="20"/>
              </w:rPr>
            </w:pPr>
          </w:p>
        </w:tc>
        <w:tc>
          <w:tcPr>
            <w:tcW w:w="993" w:type="dxa"/>
          </w:tcPr>
          <w:p w14:paraId="0E7B11E3" w14:textId="77777777" w:rsidR="00634B26" w:rsidRPr="00341C23" w:rsidRDefault="00634B26" w:rsidP="003A0717">
            <w:pPr>
              <w:spacing w:before="60" w:after="60"/>
              <w:jc w:val="center"/>
              <w:rPr>
                <w:rFonts w:eastAsia="MS Mincho" w:cs="Arial"/>
                <w:sz w:val="20"/>
                <w:szCs w:val="20"/>
              </w:rPr>
            </w:pPr>
          </w:p>
        </w:tc>
      </w:tr>
      <w:tr w:rsidR="00634B26" w:rsidRPr="00341C23" w14:paraId="532D9C95" w14:textId="77777777" w:rsidTr="008A6A13">
        <w:trPr>
          <w:jc w:val="center"/>
        </w:trPr>
        <w:tc>
          <w:tcPr>
            <w:tcW w:w="2853" w:type="dxa"/>
          </w:tcPr>
          <w:p w14:paraId="570D1A5B"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Tropical cyclone occurrence and genesis probability maps</w:t>
            </w:r>
          </w:p>
        </w:tc>
        <w:tc>
          <w:tcPr>
            <w:tcW w:w="960" w:type="dxa"/>
          </w:tcPr>
          <w:p w14:paraId="2CB8F08C"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14:paraId="4DF0FC61"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14:paraId="310F070E"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14:paraId="288E7A8E"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7D006496" w14:textId="77777777" w:rsidR="00634B26" w:rsidRPr="00341C23" w:rsidRDefault="00634B26" w:rsidP="003A0717">
            <w:pPr>
              <w:spacing w:before="60" w:after="60"/>
              <w:jc w:val="center"/>
              <w:rPr>
                <w:rFonts w:eastAsia="MS Mincho" w:cs="Arial"/>
                <w:sz w:val="20"/>
                <w:szCs w:val="20"/>
              </w:rPr>
            </w:pPr>
          </w:p>
        </w:tc>
        <w:tc>
          <w:tcPr>
            <w:tcW w:w="1071" w:type="dxa"/>
          </w:tcPr>
          <w:p w14:paraId="131FC7E1" w14:textId="77777777" w:rsidR="00634B26" w:rsidRPr="00341C23" w:rsidRDefault="00634B26" w:rsidP="003A0717">
            <w:pPr>
              <w:spacing w:before="60" w:after="60"/>
              <w:jc w:val="center"/>
              <w:rPr>
                <w:rFonts w:eastAsia="MS Mincho" w:cs="Arial"/>
                <w:sz w:val="20"/>
                <w:szCs w:val="20"/>
              </w:rPr>
            </w:pPr>
          </w:p>
        </w:tc>
        <w:tc>
          <w:tcPr>
            <w:tcW w:w="993" w:type="dxa"/>
          </w:tcPr>
          <w:p w14:paraId="4543C01B" w14:textId="77777777" w:rsidR="00634B26" w:rsidRPr="00341C23" w:rsidRDefault="00634B26" w:rsidP="003A0717">
            <w:pPr>
              <w:spacing w:before="60" w:after="60"/>
              <w:jc w:val="center"/>
              <w:rPr>
                <w:rFonts w:eastAsia="MS Mincho" w:cs="Arial"/>
                <w:sz w:val="20"/>
                <w:szCs w:val="20"/>
              </w:rPr>
            </w:pPr>
          </w:p>
        </w:tc>
      </w:tr>
      <w:tr w:rsidR="00634B26" w:rsidRPr="00341C23" w14:paraId="43812135" w14:textId="77777777" w:rsidTr="008A6A13">
        <w:trPr>
          <w:jc w:val="center"/>
        </w:trPr>
        <w:tc>
          <w:tcPr>
            <w:tcW w:w="2853" w:type="dxa"/>
          </w:tcPr>
          <w:p w14:paraId="17DCD2A1"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Tropical cyclone strike probability maps</w:t>
            </w:r>
          </w:p>
        </w:tc>
        <w:tc>
          <w:tcPr>
            <w:tcW w:w="960" w:type="dxa"/>
          </w:tcPr>
          <w:p w14:paraId="0D891D71"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14:paraId="603B3F4E"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14:paraId="5BF88992"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14:paraId="68C29801"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0C4E42C5" w14:textId="77777777" w:rsidR="00634B26" w:rsidRPr="00341C23" w:rsidRDefault="00634B26" w:rsidP="003A0717">
            <w:pPr>
              <w:spacing w:before="60" w:after="60"/>
              <w:jc w:val="center"/>
              <w:rPr>
                <w:rFonts w:eastAsia="MS Mincho" w:cs="Arial"/>
                <w:sz w:val="20"/>
                <w:szCs w:val="20"/>
              </w:rPr>
            </w:pPr>
          </w:p>
        </w:tc>
        <w:tc>
          <w:tcPr>
            <w:tcW w:w="1071" w:type="dxa"/>
          </w:tcPr>
          <w:p w14:paraId="31644254" w14:textId="77777777" w:rsidR="00634B26" w:rsidRPr="00341C23" w:rsidRDefault="00634B26" w:rsidP="003A0717">
            <w:pPr>
              <w:spacing w:before="60" w:after="60"/>
              <w:jc w:val="center"/>
              <w:rPr>
                <w:rFonts w:eastAsia="MS Mincho" w:cs="Arial"/>
                <w:sz w:val="20"/>
                <w:szCs w:val="20"/>
              </w:rPr>
            </w:pPr>
          </w:p>
        </w:tc>
        <w:tc>
          <w:tcPr>
            <w:tcW w:w="993" w:type="dxa"/>
          </w:tcPr>
          <w:p w14:paraId="6E516448" w14:textId="77777777" w:rsidR="00634B26" w:rsidRPr="00341C23" w:rsidRDefault="00634B26" w:rsidP="003A0717">
            <w:pPr>
              <w:spacing w:before="60" w:after="60"/>
              <w:jc w:val="center"/>
              <w:rPr>
                <w:rFonts w:eastAsia="MS Mincho" w:cs="Arial"/>
                <w:sz w:val="20"/>
                <w:szCs w:val="20"/>
              </w:rPr>
            </w:pPr>
          </w:p>
        </w:tc>
      </w:tr>
      <w:tr w:rsidR="00634B26" w:rsidRPr="00341C23" w14:paraId="7ECEB441" w14:textId="77777777" w:rsidTr="008A6A13">
        <w:trPr>
          <w:jc w:val="center"/>
        </w:trPr>
        <w:tc>
          <w:tcPr>
            <w:tcW w:w="2853" w:type="dxa"/>
          </w:tcPr>
          <w:p w14:paraId="4BE3BC41"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Tropical cyclone forecast tracks from ensemble members, including ensemble mean, deterministic and control tracks</w:t>
            </w:r>
          </w:p>
        </w:tc>
        <w:tc>
          <w:tcPr>
            <w:tcW w:w="960" w:type="dxa"/>
          </w:tcPr>
          <w:p w14:paraId="7AB9E6D2"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14:paraId="48D904FE"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14:paraId="48A1641B"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14:paraId="728A45DC"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3DA6F1E6" w14:textId="77777777" w:rsidR="00634B26" w:rsidRPr="00341C23" w:rsidRDefault="00634B26" w:rsidP="003A0717">
            <w:pPr>
              <w:spacing w:before="60" w:after="60"/>
              <w:jc w:val="center"/>
              <w:rPr>
                <w:rFonts w:eastAsia="MS Mincho" w:cs="Arial"/>
                <w:sz w:val="20"/>
                <w:szCs w:val="20"/>
              </w:rPr>
            </w:pPr>
          </w:p>
        </w:tc>
        <w:tc>
          <w:tcPr>
            <w:tcW w:w="1071" w:type="dxa"/>
          </w:tcPr>
          <w:p w14:paraId="489ACA76" w14:textId="77777777" w:rsidR="00634B26" w:rsidRPr="00341C23" w:rsidRDefault="00634B26" w:rsidP="003A0717">
            <w:pPr>
              <w:spacing w:before="60" w:after="60"/>
              <w:jc w:val="center"/>
              <w:rPr>
                <w:rFonts w:eastAsia="MS Mincho" w:cs="Arial"/>
                <w:sz w:val="20"/>
                <w:szCs w:val="20"/>
              </w:rPr>
            </w:pPr>
          </w:p>
        </w:tc>
        <w:tc>
          <w:tcPr>
            <w:tcW w:w="993" w:type="dxa"/>
          </w:tcPr>
          <w:p w14:paraId="7555FCC3" w14:textId="77777777" w:rsidR="00634B26" w:rsidRPr="00341C23" w:rsidRDefault="00634B26" w:rsidP="003A0717">
            <w:pPr>
              <w:spacing w:before="60" w:after="60"/>
              <w:jc w:val="center"/>
              <w:rPr>
                <w:rFonts w:eastAsia="MS Mincho" w:cs="Arial"/>
                <w:sz w:val="20"/>
                <w:szCs w:val="20"/>
              </w:rPr>
            </w:pPr>
          </w:p>
        </w:tc>
      </w:tr>
      <w:tr w:rsidR="00634B26" w:rsidRPr="00341C23" w14:paraId="13E5BB5B" w14:textId="77777777" w:rsidTr="008A6A13">
        <w:trPr>
          <w:jc w:val="center"/>
        </w:trPr>
        <w:tc>
          <w:tcPr>
            <w:tcW w:w="2853" w:type="dxa"/>
          </w:tcPr>
          <w:p w14:paraId="5AE625B6" w14:textId="77777777"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 xml:space="preserve">Tropical Cyclone </w:t>
            </w:r>
            <w:proofErr w:type="spellStart"/>
            <w:r w:rsidRPr="00341C23">
              <w:rPr>
                <w:rFonts w:eastAsia="MS Mincho" w:cs="Arial"/>
                <w:sz w:val="18"/>
                <w:szCs w:val="18"/>
                <w:lang w:val="en-US"/>
              </w:rPr>
              <w:t>Lagrangian</w:t>
            </w:r>
            <w:proofErr w:type="spellEnd"/>
            <w:r w:rsidRPr="00341C23">
              <w:rPr>
                <w:rFonts w:eastAsia="MS Mincho" w:cs="Arial"/>
                <w:sz w:val="18"/>
                <w:szCs w:val="18"/>
                <w:lang w:val="en-US"/>
              </w:rPr>
              <w:t xml:space="preserve"> </w:t>
            </w:r>
            <w:proofErr w:type="spellStart"/>
            <w:r w:rsidRPr="00341C23">
              <w:rPr>
                <w:rFonts w:eastAsia="MS Mincho" w:cs="Arial"/>
                <w:sz w:val="18"/>
                <w:szCs w:val="18"/>
                <w:lang w:val="en-US"/>
              </w:rPr>
              <w:t>meteograms</w:t>
            </w:r>
            <w:proofErr w:type="spellEnd"/>
            <w:r w:rsidRPr="00341C23">
              <w:rPr>
                <w:rFonts w:eastAsia="MS Mincho" w:cs="Arial"/>
                <w:sz w:val="18"/>
                <w:szCs w:val="18"/>
                <w:lang w:val="en-US"/>
              </w:rPr>
              <w:t xml:space="preserve"> (ECMWF)</w:t>
            </w:r>
          </w:p>
        </w:tc>
        <w:tc>
          <w:tcPr>
            <w:tcW w:w="960" w:type="dxa"/>
          </w:tcPr>
          <w:p w14:paraId="4A4199F3" w14:textId="77777777" w:rsidR="00634B26" w:rsidRPr="00341C23" w:rsidRDefault="00634B26" w:rsidP="003A0717">
            <w:pPr>
              <w:spacing w:before="60" w:after="60"/>
              <w:jc w:val="center"/>
              <w:rPr>
                <w:rFonts w:eastAsia="MS Mincho" w:cs="Arial"/>
                <w:sz w:val="20"/>
                <w:szCs w:val="20"/>
              </w:rPr>
            </w:pPr>
          </w:p>
        </w:tc>
        <w:tc>
          <w:tcPr>
            <w:tcW w:w="838" w:type="dxa"/>
          </w:tcPr>
          <w:p w14:paraId="51BBC928"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2C20E11E"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046910B9"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14:paraId="4DB32DFF" w14:textId="77777777" w:rsidR="00634B26" w:rsidRPr="00341C23" w:rsidRDefault="00634B26" w:rsidP="003A0717">
            <w:pPr>
              <w:spacing w:before="60" w:after="60"/>
              <w:jc w:val="center"/>
              <w:rPr>
                <w:rFonts w:eastAsia="MS Mincho" w:cs="Arial"/>
                <w:sz w:val="20"/>
                <w:szCs w:val="20"/>
              </w:rPr>
            </w:pPr>
          </w:p>
        </w:tc>
        <w:tc>
          <w:tcPr>
            <w:tcW w:w="1071" w:type="dxa"/>
          </w:tcPr>
          <w:p w14:paraId="6DF87097" w14:textId="77777777" w:rsidR="00634B26" w:rsidRPr="00341C23" w:rsidRDefault="00634B26" w:rsidP="003A0717">
            <w:pPr>
              <w:spacing w:before="60" w:after="60"/>
              <w:jc w:val="center"/>
              <w:rPr>
                <w:rFonts w:eastAsia="MS Mincho" w:cs="Arial"/>
                <w:sz w:val="20"/>
                <w:szCs w:val="20"/>
              </w:rPr>
            </w:pPr>
          </w:p>
        </w:tc>
        <w:tc>
          <w:tcPr>
            <w:tcW w:w="993" w:type="dxa"/>
          </w:tcPr>
          <w:p w14:paraId="6F0452B4" w14:textId="77777777" w:rsidR="00634B26" w:rsidRPr="00341C23" w:rsidRDefault="00634B26" w:rsidP="003A0717">
            <w:pPr>
              <w:spacing w:before="60" w:after="60"/>
              <w:jc w:val="center"/>
              <w:rPr>
                <w:rFonts w:eastAsia="MS Mincho" w:cs="Arial"/>
                <w:sz w:val="20"/>
                <w:szCs w:val="20"/>
              </w:rPr>
            </w:pPr>
          </w:p>
        </w:tc>
      </w:tr>
      <w:tr w:rsidR="00634B26" w:rsidRPr="00341C23" w14:paraId="143CC129" w14:textId="77777777" w:rsidTr="008A6A13">
        <w:trPr>
          <w:jc w:val="center"/>
        </w:trPr>
        <w:tc>
          <w:tcPr>
            <w:tcW w:w="9520" w:type="dxa"/>
            <w:gridSpan w:val="8"/>
          </w:tcPr>
          <w:p w14:paraId="6F513E30" w14:textId="77777777" w:rsidR="00634B26" w:rsidRPr="00341C23" w:rsidRDefault="00634B26" w:rsidP="003A0717">
            <w:pPr>
              <w:spacing w:before="60" w:after="60"/>
              <w:rPr>
                <w:rFonts w:eastAsia="MS Mincho"/>
                <w:b/>
                <w:sz w:val="20"/>
                <w:szCs w:val="20"/>
              </w:rPr>
            </w:pPr>
            <w:r w:rsidRPr="00341C23">
              <w:rPr>
                <w:rFonts w:eastAsia="MS Mincho"/>
                <w:b/>
                <w:sz w:val="20"/>
                <w:szCs w:val="20"/>
              </w:rPr>
              <w:t>For monthly EPS: Weekly means of ensemble means, Weekly mean anomalies of ensemble means</w:t>
            </w:r>
          </w:p>
          <w:p w14:paraId="1ACBB71E" w14:textId="77777777" w:rsidR="00634B26" w:rsidRPr="00341C23" w:rsidRDefault="00634B26" w:rsidP="003A0717">
            <w:pPr>
              <w:spacing w:before="60" w:after="60"/>
              <w:rPr>
                <w:rFonts w:eastAsia="MS Mincho" w:cs="Arial"/>
                <w:sz w:val="20"/>
                <w:szCs w:val="20"/>
              </w:rPr>
            </w:pPr>
            <w:r w:rsidRPr="00341C23">
              <w:rPr>
                <w:rFonts w:eastAsia="MS Mincho"/>
                <w:b/>
                <w:sz w:val="20"/>
                <w:szCs w:val="20"/>
              </w:rPr>
              <w:t>For seasonal EPS: Monthly means of ensemble means, Monthly mean anomalies of ensemble means</w:t>
            </w:r>
          </w:p>
        </w:tc>
      </w:tr>
      <w:tr w:rsidR="00634B26" w:rsidRPr="00341C23" w14:paraId="3696B47D" w14:textId="77777777" w:rsidTr="008A6A13">
        <w:trPr>
          <w:jc w:val="center"/>
        </w:trPr>
        <w:tc>
          <w:tcPr>
            <w:tcW w:w="2853" w:type="dxa"/>
          </w:tcPr>
          <w:p w14:paraId="79CAEB67" w14:textId="77777777" w:rsidR="00634B26" w:rsidRPr="00341C23" w:rsidRDefault="00634B26" w:rsidP="003A0717">
            <w:pPr>
              <w:spacing w:before="60" w:after="60"/>
              <w:rPr>
                <w:rFonts w:eastAsia="MS Mincho" w:cs="Arial"/>
                <w:sz w:val="18"/>
                <w:szCs w:val="18"/>
              </w:rPr>
            </w:pPr>
            <w:r w:rsidRPr="00341C23">
              <w:rPr>
                <w:rFonts w:eastAsia="MS Mincho"/>
                <w:sz w:val="18"/>
                <w:szCs w:val="18"/>
              </w:rPr>
              <w:t>10 metre U-velocity anomaly</w:t>
            </w:r>
          </w:p>
        </w:tc>
        <w:tc>
          <w:tcPr>
            <w:tcW w:w="960" w:type="dxa"/>
          </w:tcPr>
          <w:p w14:paraId="78B5C061" w14:textId="77777777" w:rsidR="00634B26" w:rsidRPr="00341C23" w:rsidRDefault="00634B26" w:rsidP="003A0717">
            <w:pPr>
              <w:spacing w:before="60" w:after="60"/>
              <w:jc w:val="center"/>
              <w:rPr>
                <w:rFonts w:eastAsia="MS Mincho" w:cs="Arial"/>
                <w:sz w:val="20"/>
                <w:szCs w:val="20"/>
              </w:rPr>
            </w:pPr>
          </w:p>
        </w:tc>
        <w:tc>
          <w:tcPr>
            <w:tcW w:w="838" w:type="dxa"/>
          </w:tcPr>
          <w:p w14:paraId="6FA25414"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4180736F"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77D94003"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6479B95C" w14:textId="77777777" w:rsidR="00634B26" w:rsidRPr="00341C23" w:rsidRDefault="00634B26" w:rsidP="003A0717">
            <w:pPr>
              <w:spacing w:before="60" w:after="60"/>
              <w:jc w:val="center"/>
              <w:rPr>
                <w:rFonts w:eastAsia="MS Mincho" w:cs="Arial"/>
                <w:sz w:val="20"/>
                <w:szCs w:val="20"/>
              </w:rPr>
            </w:pPr>
          </w:p>
        </w:tc>
        <w:tc>
          <w:tcPr>
            <w:tcW w:w="1071" w:type="dxa"/>
          </w:tcPr>
          <w:p w14:paraId="2CC8EB72"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32FD32E8"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2F789926" w14:textId="77777777" w:rsidTr="008A6A13">
        <w:trPr>
          <w:jc w:val="center"/>
        </w:trPr>
        <w:tc>
          <w:tcPr>
            <w:tcW w:w="2853" w:type="dxa"/>
          </w:tcPr>
          <w:p w14:paraId="4E9700D1" w14:textId="77777777" w:rsidR="00634B26" w:rsidRPr="00341C23" w:rsidRDefault="00634B26" w:rsidP="003A0717">
            <w:pPr>
              <w:spacing w:before="60" w:after="60"/>
              <w:rPr>
                <w:rFonts w:eastAsia="MS Mincho" w:cs="Arial"/>
                <w:sz w:val="18"/>
                <w:szCs w:val="18"/>
              </w:rPr>
            </w:pPr>
            <w:r w:rsidRPr="00341C23">
              <w:rPr>
                <w:rFonts w:eastAsia="MS Mincho"/>
                <w:sz w:val="18"/>
                <w:szCs w:val="18"/>
              </w:rPr>
              <w:t>10 metre V-velocity anomaly</w:t>
            </w:r>
          </w:p>
        </w:tc>
        <w:tc>
          <w:tcPr>
            <w:tcW w:w="960" w:type="dxa"/>
          </w:tcPr>
          <w:p w14:paraId="120730DD" w14:textId="77777777" w:rsidR="00634B26" w:rsidRPr="00341C23" w:rsidRDefault="00634B26" w:rsidP="003A0717">
            <w:pPr>
              <w:spacing w:before="60" w:after="60"/>
              <w:jc w:val="center"/>
              <w:rPr>
                <w:rFonts w:eastAsia="MS Mincho" w:cs="Arial"/>
                <w:sz w:val="20"/>
                <w:szCs w:val="20"/>
              </w:rPr>
            </w:pPr>
          </w:p>
        </w:tc>
        <w:tc>
          <w:tcPr>
            <w:tcW w:w="838" w:type="dxa"/>
          </w:tcPr>
          <w:p w14:paraId="38EA4715"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0EB5BE55"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6D538437"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38041ACE" w14:textId="77777777" w:rsidR="00634B26" w:rsidRPr="00341C23" w:rsidRDefault="00634B26" w:rsidP="003A0717">
            <w:pPr>
              <w:spacing w:before="60" w:after="60"/>
              <w:jc w:val="center"/>
              <w:rPr>
                <w:rFonts w:eastAsia="MS Mincho" w:cs="Arial"/>
                <w:sz w:val="20"/>
                <w:szCs w:val="20"/>
              </w:rPr>
            </w:pPr>
          </w:p>
        </w:tc>
        <w:tc>
          <w:tcPr>
            <w:tcW w:w="1071" w:type="dxa"/>
          </w:tcPr>
          <w:p w14:paraId="10852F2D"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606F78C2"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3EB87E48" w14:textId="77777777" w:rsidTr="008A6A13">
        <w:trPr>
          <w:jc w:val="center"/>
        </w:trPr>
        <w:tc>
          <w:tcPr>
            <w:tcW w:w="2853" w:type="dxa"/>
          </w:tcPr>
          <w:p w14:paraId="40980525" w14:textId="77777777" w:rsidR="00634B26" w:rsidRPr="00341C23" w:rsidRDefault="00634B26" w:rsidP="003A0717">
            <w:pPr>
              <w:spacing w:before="60" w:after="60"/>
              <w:rPr>
                <w:rFonts w:eastAsia="MS Mincho" w:cs="Arial"/>
                <w:sz w:val="18"/>
                <w:szCs w:val="18"/>
              </w:rPr>
            </w:pPr>
            <w:r w:rsidRPr="00341C23">
              <w:rPr>
                <w:rFonts w:eastAsia="MS Mincho"/>
                <w:sz w:val="18"/>
                <w:szCs w:val="18"/>
              </w:rPr>
              <w:t>2 metre temperature anomaly</w:t>
            </w:r>
          </w:p>
        </w:tc>
        <w:tc>
          <w:tcPr>
            <w:tcW w:w="960" w:type="dxa"/>
          </w:tcPr>
          <w:p w14:paraId="230A3B14" w14:textId="77777777" w:rsidR="00634B26" w:rsidRPr="00341C23" w:rsidRDefault="00634B26" w:rsidP="003A0717">
            <w:pPr>
              <w:spacing w:before="60" w:after="60"/>
              <w:jc w:val="center"/>
              <w:rPr>
                <w:rFonts w:eastAsia="MS Mincho" w:cs="Arial"/>
                <w:sz w:val="20"/>
                <w:szCs w:val="20"/>
              </w:rPr>
            </w:pPr>
          </w:p>
        </w:tc>
        <w:tc>
          <w:tcPr>
            <w:tcW w:w="838" w:type="dxa"/>
          </w:tcPr>
          <w:p w14:paraId="5A89318D"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5C3ECC68"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703497FB"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2CB76F19" w14:textId="77777777" w:rsidR="00634B26" w:rsidRPr="00341C23" w:rsidRDefault="00634B26" w:rsidP="003A0717">
            <w:pPr>
              <w:spacing w:before="60" w:after="60"/>
              <w:jc w:val="center"/>
              <w:rPr>
                <w:rFonts w:eastAsia="MS Mincho" w:cs="Arial"/>
                <w:sz w:val="20"/>
                <w:szCs w:val="20"/>
              </w:rPr>
            </w:pPr>
          </w:p>
        </w:tc>
        <w:tc>
          <w:tcPr>
            <w:tcW w:w="1071" w:type="dxa"/>
          </w:tcPr>
          <w:p w14:paraId="142DCFC0"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3C87BF09"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3158C6FB" w14:textId="77777777" w:rsidTr="008A6A13">
        <w:trPr>
          <w:jc w:val="center"/>
        </w:trPr>
        <w:tc>
          <w:tcPr>
            <w:tcW w:w="2853" w:type="dxa"/>
          </w:tcPr>
          <w:p w14:paraId="46D16AF8" w14:textId="77777777" w:rsidR="00634B26" w:rsidRPr="00341C23" w:rsidRDefault="00634B26" w:rsidP="003A0717">
            <w:pPr>
              <w:spacing w:before="60" w:after="60"/>
              <w:rPr>
                <w:rFonts w:eastAsia="MS Mincho" w:cs="Arial"/>
                <w:sz w:val="18"/>
                <w:szCs w:val="18"/>
              </w:rPr>
            </w:pPr>
            <w:r w:rsidRPr="00341C23">
              <w:rPr>
                <w:rFonts w:eastAsia="MS Mincho"/>
                <w:sz w:val="18"/>
                <w:szCs w:val="18"/>
              </w:rPr>
              <w:t xml:space="preserve">2 metre </w:t>
            </w:r>
            <w:proofErr w:type="spellStart"/>
            <w:r w:rsidRPr="00341C23">
              <w:rPr>
                <w:rFonts w:eastAsia="MS Mincho"/>
                <w:sz w:val="18"/>
                <w:szCs w:val="18"/>
              </w:rPr>
              <w:t>dewpoint</w:t>
            </w:r>
            <w:proofErr w:type="spellEnd"/>
            <w:r w:rsidRPr="00341C23">
              <w:rPr>
                <w:rFonts w:eastAsia="MS Mincho"/>
                <w:sz w:val="18"/>
                <w:szCs w:val="18"/>
              </w:rPr>
              <w:t xml:space="preserve"> temperature anomaly</w:t>
            </w:r>
          </w:p>
        </w:tc>
        <w:tc>
          <w:tcPr>
            <w:tcW w:w="960" w:type="dxa"/>
          </w:tcPr>
          <w:p w14:paraId="6B018BA0" w14:textId="77777777" w:rsidR="00634B26" w:rsidRPr="00341C23" w:rsidRDefault="00634B26" w:rsidP="003A0717">
            <w:pPr>
              <w:spacing w:before="60" w:after="60"/>
              <w:jc w:val="center"/>
              <w:rPr>
                <w:rFonts w:eastAsia="MS Mincho" w:cs="Arial"/>
                <w:sz w:val="20"/>
                <w:szCs w:val="20"/>
              </w:rPr>
            </w:pPr>
          </w:p>
        </w:tc>
        <w:tc>
          <w:tcPr>
            <w:tcW w:w="838" w:type="dxa"/>
          </w:tcPr>
          <w:p w14:paraId="355669AB"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4F20985E"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3082206C"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0B2293A6" w14:textId="77777777" w:rsidR="00634B26" w:rsidRPr="00341C23" w:rsidRDefault="00634B26" w:rsidP="003A0717">
            <w:pPr>
              <w:spacing w:before="60" w:after="60"/>
              <w:jc w:val="center"/>
              <w:rPr>
                <w:rFonts w:eastAsia="MS Mincho" w:cs="Arial"/>
                <w:sz w:val="20"/>
                <w:szCs w:val="20"/>
              </w:rPr>
            </w:pPr>
          </w:p>
        </w:tc>
        <w:tc>
          <w:tcPr>
            <w:tcW w:w="1071" w:type="dxa"/>
          </w:tcPr>
          <w:p w14:paraId="4886F490"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7C61070F"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7C4D1B3D" w14:textId="77777777" w:rsidTr="008A6A13">
        <w:trPr>
          <w:jc w:val="center"/>
        </w:trPr>
        <w:tc>
          <w:tcPr>
            <w:tcW w:w="2853" w:type="dxa"/>
          </w:tcPr>
          <w:p w14:paraId="35D660D4" w14:textId="77777777" w:rsidR="00634B26" w:rsidRPr="00341C23" w:rsidRDefault="00634B26" w:rsidP="003A0717">
            <w:pPr>
              <w:spacing w:before="60" w:after="60"/>
              <w:rPr>
                <w:rFonts w:eastAsia="MS Mincho" w:cs="Arial"/>
                <w:sz w:val="18"/>
                <w:szCs w:val="18"/>
              </w:rPr>
            </w:pPr>
            <w:r w:rsidRPr="00341C23">
              <w:rPr>
                <w:rFonts w:eastAsia="MS Mincho"/>
                <w:sz w:val="18"/>
                <w:szCs w:val="18"/>
              </w:rPr>
              <w:t>Maximum temperature at 2 metres since last 24 hours anomaly</w:t>
            </w:r>
          </w:p>
        </w:tc>
        <w:tc>
          <w:tcPr>
            <w:tcW w:w="960" w:type="dxa"/>
          </w:tcPr>
          <w:p w14:paraId="7C4D7017" w14:textId="77777777" w:rsidR="00634B26" w:rsidRPr="00341C23" w:rsidRDefault="00634B26" w:rsidP="003A0717">
            <w:pPr>
              <w:spacing w:before="60" w:after="60"/>
              <w:jc w:val="center"/>
              <w:rPr>
                <w:rFonts w:eastAsia="MS Mincho" w:cs="Arial"/>
                <w:sz w:val="20"/>
                <w:szCs w:val="20"/>
              </w:rPr>
            </w:pPr>
          </w:p>
        </w:tc>
        <w:tc>
          <w:tcPr>
            <w:tcW w:w="838" w:type="dxa"/>
          </w:tcPr>
          <w:p w14:paraId="41D222B5"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358A5970"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1795F5CE"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6F03AAB0" w14:textId="77777777" w:rsidR="00634B26" w:rsidRPr="00341C23" w:rsidRDefault="00634B26" w:rsidP="003A0717">
            <w:pPr>
              <w:spacing w:before="60" w:after="60"/>
              <w:jc w:val="center"/>
              <w:rPr>
                <w:rFonts w:eastAsia="MS Mincho" w:cs="Arial"/>
                <w:sz w:val="20"/>
                <w:szCs w:val="20"/>
              </w:rPr>
            </w:pPr>
          </w:p>
        </w:tc>
        <w:tc>
          <w:tcPr>
            <w:tcW w:w="1071" w:type="dxa"/>
          </w:tcPr>
          <w:p w14:paraId="7AB80D62"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01E654BA"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3EE67C79" w14:textId="77777777" w:rsidTr="008A6A13">
        <w:trPr>
          <w:jc w:val="center"/>
        </w:trPr>
        <w:tc>
          <w:tcPr>
            <w:tcW w:w="2853" w:type="dxa"/>
          </w:tcPr>
          <w:p w14:paraId="351AF1CB" w14:textId="77777777" w:rsidR="00634B26" w:rsidRPr="00341C23" w:rsidRDefault="00634B26" w:rsidP="003A0717">
            <w:pPr>
              <w:spacing w:before="60" w:after="60"/>
              <w:rPr>
                <w:rFonts w:eastAsia="MS Mincho" w:cs="Arial"/>
                <w:sz w:val="18"/>
                <w:szCs w:val="18"/>
              </w:rPr>
            </w:pPr>
            <w:r w:rsidRPr="00341C23">
              <w:rPr>
                <w:rFonts w:eastAsia="MS Mincho"/>
                <w:sz w:val="18"/>
                <w:szCs w:val="18"/>
              </w:rPr>
              <w:t>Mean sea level pressure anomaly</w:t>
            </w:r>
          </w:p>
        </w:tc>
        <w:tc>
          <w:tcPr>
            <w:tcW w:w="960" w:type="dxa"/>
          </w:tcPr>
          <w:p w14:paraId="65BAC240" w14:textId="77777777" w:rsidR="00634B26" w:rsidRPr="00341C23" w:rsidRDefault="00634B26" w:rsidP="003A0717">
            <w:pPr>
              <w:spacing w:before="60" w:after="60"/>
              <w:jc w:val="center"/>
              <w:rPr>
                <w:rFonts w:eastAsia="MS Mincho" w:cs="Arial"/>
                <w:sz w:val="20"/>
                <w:szCs w:val="20"/>
              </w:rPr>
            </w:pPr>
          </w:p>
        </w:tc>
        <w:tc>
          <w:tcPr>
            <w:tcW w:w="838" w:type="dxa"/>
          </w:tcPr>
          <w:p w14:paraId="48BAF25B"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46F0767C"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11FE3C54"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615D2EB7" w14:textId="77777777" w:rsidR="00634B26" w:rsidRPr="00341C23" w:rsidRDefault="00634B26" w:rsidP="003A0717">
            <w:pPr>
              <w:spacing w:before="60" w:after="60"/>
              <w:jc w:val="center"/>
              <w:rPr>
                <w:rFonts w:eastAsia="MS Mincho" w:cs="Arial"/>
                <w:sz w:val="20"/>
                <w:szCs w:val="20"/>
              </w:rPr>
            </w:pPr>
          </w:p>
        </w:tc>
        <w:tc>
          <w:tcPr>
            <w:tcW w:w="1071" w:type="dxa"/>
          </w:tcPr>
          <w:p w14:paraId="4ED61844"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066DD73A"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58F4C50B" w14:textId="77777777" w:rsidTr="008A6A13">
        <w:trPr>
          <w:jc w:val="center"/>
        </w:trPr>
        <w:tc>
          <w:tcPr>
            <w:tcW w:w="2853" w:type="dxa"/>
          </w:tcPr>
          <w:p w14:paraId="2B4214D6" w14:textId="77777777" w:rsidR="00634B26" w:rsidRPr="00341C23" w:rsidRDefault="00634B26" w:rsidP="003A0717">
            <w:pPr>
              <w:spacing w:before="60" w:after="60"/>
              <w:rPr>
                <w:rFonts w:eastAsia="MS Mincho" w:cs="Arial"/>
                <w:sz w:val="18"/>
                <w:szCs w:val="18"/>
              </w:rPr>
            </w:pPr>
            <w:r w:rsidRPr="00341C23">
              <w:rPr>
                <w:rFonts w:eastAsia="MS Mincho"/>
                <w:sz w:val="18"/>
                <w:szCs w:val="18"/>
              </w:rPr>
              <w:t>Minimum temperature at 2 metres since last 24 hours anomaly</w:t>
            </w:r>
          </w:p>
        </w:tc>
        <w:tc>
          <w:tcPr>
            <w:tcW w:w="960" w:type="dxa"/>
          </w:tcPr>
          <w:p w14:paraId="21261848" w14:textId="77777777" w:rsidR="00634B26" w:rsidRPr="00341C23" w:rsidRDefault="00634B26" w:rsidP="003A0717">
            <w:pPr>
              <w:spacing w:before="60" w:after="60"/>
              <w:jc w:val="center"/>
              <w:rPr>
                <w:rFonts w:eastAsia="MS Mincho" w:cs="Arial"/>
                <w:sz w:val="20"/>
                <w:szCs w:val="20"/>
              </w:rPr>
            </w:pPr>
          </w:p>
        </w:tc>
        <w:tc>
          <w:tcPr>
            <w:tcW w:w="838" w:type="dxa"/>
          </w:tcPr>
          <w:p w14:paraId="4D7E4105"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7F9145DD"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03322274"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356076A9" w14:textId="77777777" w:rsidR="00634B26" w:rsidRPr="00341C23" w:rsidRDefault="00634B26" w:rsidP="003A0717">
            <w:pPr>
              <w:spacing w:before="60" w:after="60"/>
              <w:jc w:val="center"/>
              <w:rPr>
                <w:rFonts w:eastAsia="MS Mincho" w:cs="Arial"/>
                <w:sz w:val="20"/>
                <w:szCs w:val="20"/>
              </w:rPr>
            </w:pPr>
          </w:p>
        </w:tc>
        <w:tc>
          <w:tcPr>
            <w:tcW w:w="1071" w:type="dxa"/>
          </w:tcPr>
          <w:p w14:paraId="50B505EA"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4BB0CEA7"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419F9662" w14:textId="77777777" w:rsidTr="008A6A13">
        <w:trPr>
          <w:jc w:val="center"/>
        </w:trPr>
        <w:tc>
          <w:tcPr>
            <w:tcW w:w="2853" w:type="dxa"/>
          </w:tcPr>
          <w:p w14:paraId="413811CF" w14:textId="77777777" w:rsidR="00634B26" w:rsidRPr="00341C23" w:rsidRDefault="00634B26" w:rsidP="003A0717">
            <w:pPr>
              <w:spacing w:before="60" w:after="60"/>
              <w:rPr>
                <w:rFonts w:eastAsia="MS Mincho" w:cs="Arial"/>
                <w:sz w:val="18"/>
                <w:szCs w:val="18"/>
              </w:rPr>
            </w:pPr>
            <w:r w:rsidRPr="00341C23">
              <w:rPr>
                <w:rFonts w:eastAsia="MS Mincho"/>
                <w:sz w:val="18"/>
                <w:szCs w:val="18"/>
              </w:rPr>
              <w:t>Sea surface temperature anomaly</w:t>
            </w:r>
          </w:p>
        </w:tc>
        <w:tc>
          <w:tcPr>
            <w:tcW w:w="960" w:type="dxa"/>
          </w:tcPr>
          <w:p w14:paraId="1F1011BC" w14:textId="77777777" w:rsidR="00634B26" w:rsidRPr="00341C23" w:rsidRDefault="00634B26" w:rsidP="003A0717">
            <w:pPr>
              <w:spacing w:before="60" w:after="60"/>
              <w:jc w:val="center"/>
              <w:rPr>
                <w:rFonts w:eastAsia="MS Mincho" w:cs="Arial"/>
                <w:sz w:val="20"/>
                <w:szCs w:val="20"/>
              </w:rPr>
            </w:pPr>
          </w:p>
        </w:tc>
        <w:tc>
          <w:tcPr>
            <w:tcW w:w="838" w:type="dxa"/>
          </w:tcPr>
          <w:p w14:paraId="4685237A"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7CAED26A"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59CB1734"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5F4618E7" w14:textId="77777777" w:rsidR="00634B26" w:rsidRPr="00341C23" w:rsidRDefault="00634B26" w:rsidP="003A0717">
            <w:pPr>
              <w:spacing w:before="60" w:after="60"/>
              <w:jc w:val="center"/>
              <w:rPr>
                <w:rFonts w:eastAsia="MS Mincho" w:cs="Arial"/>
                <w:sz w:val="20"/>
                <w:szCs w:val="20"/>
              </w:rPr>
            </w:pPr>
          </w:p>
        </w:tc>
        <w:tc>
          <w:tcPr>
            <w:tcW w:w="1071" w:type="dxa"/>
          </w:tcPr>
          <w:p w14:paraId="1F364F27"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018760F7"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3F372DFE" w14:textId="77777777" w:rsidTr="008A6A13">
        <w:trPr>
          <w:jc w:val="center"/>
        </w:trPr>
        <w:tc>
          <w:tcPr>
            <w:tcW w:w="2853" w:type="dxa"/>
          </w:tcPr>
          <w:p w14:paraId="2258FF5A" w14:textId="77777777" w:rsidR="00634B26" w:rsidRPr="00341C23" w:rsidRDefault="00634B26" w:rsidP="003A0717">
            <w:pPr>
              <w:spacing w:before="60" w:after="60"/>
              <w:rPr>
                <w:rFonts w:eastAsia="MS Mincho" w:cs="Arial"/>
                <w:sz w:val="18"/>
                <w:szCs w:val="18"/>
              </w:rPr>
            </w:pPr>
            <w:r w:rsidRPr="00341C23">
              <w:rPr>
                <w:rFonts w:eastAsia="MS Mincho"/>
                <w:sz w:val="18"/>
                <w:szCs w:val="18"/>
              </w:rPr>
              <w:t>Total precipitation anomalous rate of accumulation</w:t>
            </w:r>
          </w:p>
        </w:tc>
        <w:tc>
          <w:tcPr>
            <w:tcW w:w="960" w:type="dxa"/>
          </w:tcPr>
          <w:p w14:paraId="4B48E527" w14:textId="77777777" w:rsidR="00634B26" w:rsidRPr="00341C23" w:rsidRDefault="00634B26" w:rsidP="003A0717">
            <w:pPr>
              <w:spacing w:before="60" w:after="60"/>
              <w:jc w:val="center"/>
              <w:rPr>
                <w:rFonts w:eastAsia="MS Mincho" w:cs="Arial"/>
                <w:sz w:val="20"/>
                <w:szCs w:val="20"/>
              </w:rPr>
            </w:pPr>
          </w:p>
        </w:tc>
        <w:tc>
          <w:tcPr>
            <w:tcW w:w="838" w:type="dxa"/>
          </w:tcPr>
          <w:p w14:paraId="468BF19E"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01C11C2F"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6862EC1F"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3609522F" w14:textId="77777777" w:rsidR="00634B26" w:rsidRPr="00341C23" w:rsidRDefault="00634B26" w:rsidP="003A0717">
            <w:pPr>
              <w:spacing w:before="60" w:after="60"/>
              <w:jc w:val="center"/>
              <w:rPr>
                <w:rFonts w:eastAsia="MS Mincho" w:cs="Arial"/>
                <w:sz w:val="20"/>
                <w:szCs w:val="20"/>
              </w:rPr>
            </w:pPr>
          </w:p>
        </w:tc>
        <w:tc>
          <w:tcPr>
            <w:tcW w:w="1071" w:type="dxa"/>
          </w:tcPr>
          <w:p w14:paraId="1EA2954A"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5E4604E8"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1FBEB6AB" w14:textId="77777777" w:rsidTr="008A6A13">
        <w:trPr>
          <w:jc w:val="center"/>
        </w:trPr>
        <w:tc>
          <w:tcPr>
            <w:tcW w:w="2853" w:type="dxa"/>
          </w:tcPr>
          <w:p w14:paraId="42EC50D3" w14:textId="77777777" w:rsidR="00634B26" w:rsidRPr="00341C23" w:rsidRDefault="00634B26" w:rsidP="003A0717">
            <w:pPr>
              <w:spacing w:before="60" w:after="60"/>
              <w:rPr>
                <w:rFonts w:eastAsia="MS Mincho" w:cs="Arial"/>
                <w:sz w:val="18"/>
                <w:szCs w:val="18"/>
              </w:rPr>
            </w:pPr>
            <w:proofErr w:type="spellStart"/>
            <w:r w:rsidRPr="00341C23">
              <w:rPr>
                <w:rFonts w:eastAsia="MS Mincho"/>
                <w:sz w:val="18"/>
                <w:szCs w:val="18"/>
              </w:rPr>
              <w:t>Geopotential</w:t>
            </w:r>
            <w:proofErr w:type="spellEnd"/>
            <w:r w:rsidRPr="00341C23">
              <w:rPr>
                <w:rFonts w:eastAsia="MS Mincho"/>
                <w:sz w:val="18"/>
                <w:szCs w:val="18"/>
              </w:rPr>
              <w:t xml:space="preserve"> height anomaly, Temperature anomaly and U, V anomaly at 850mb, 500mb 300mb and 200mb</w:t>
            </w:r>
          </w:p>
        </w:tc>
        <w:tc>
          <w:tcPr>
            <w:tcW w:w="960" w:type="dxa"/>
          </w:tcPr>
          <w:p w14:paraId="7EE58989" w14:textId="77777777" w:rsidR="00634B26" w:rsidRPr="00341C23" w:rsidRDefault="00634B26" w:rsidP="003A0717">
            <w:pPr>
              <w:spacing w:before="60" w:after="60"/>
              <w:jc w:val="center"/>
              <w:rPr>
                <w:rFonts w:eastAsia="MS Mincho" w:cs="Arial"/>
                <w:sz w:val="20"/>
                <w:szCs w:val="20"/>
              </w:rPr>
            </w:pPr>
          </w:p>
        </w:tc>
        <w:tc>
          <w:tcPr>
            <w:tcW w:w="838" w:type="dxa"/>
          </w:tcPr>
          <w:p w14:paraId="46DA59A2"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41AD8846"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3951B8E7"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0F2F36BC" w14:textId="77777777" w:rsidR="00634B26" w:rsidRPr="00341C23" w:rsidRDefault="00634B26" w:rsidP="003A0717">
            <w:pPr>
              <w:spacing w:before="60" w:after="60"/>
              <w:jc w:val="center"/>
              <w:rPr>
                <w:rFonts w:eastAsia="MS Mincho" w:cs="Arial"/>
                <w:sz w:val="20"/>
                <w:szCs w:val="20"/>
              </w:rPr>
            </w:pPr>
          </w:p>
        </w:tc>
        <w:tc>
          <w:tcPr>
            <w:tcW w:w="1071" w:type="dxa"/>
          </w:tcPr>
          <w:p w14:paraId="21538258"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1BBC3EB7"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14:paraId="437CF352" w14:textId="77777777" w:rsidTr="008A6A13">
        <w:trPr>
          <w:jc w:val="center"/>
        </w:trPr>
        <w:tc>
          <w:tcPr>
            <w:tcW w:w="2853" w:type="dxa"/>
          </w:tcPr>
          <w:p w14:paraId="72727CD5" w14:textId="77777777" w:rsidR="00634B26" w:rsidRPr="00341C23" w:rsidRDefault="00634B26" w:rsidP="003A0717">
            <w:pPr>
              <w:spacing w:before="60" w:after="60"/>
              <w:rPr>
                <w:rFonts w:eastAsia="MS Mincho" w:cs="Arial"/>
                <w:sz w:val="18"/>
                <w:szCs w:val="18"/>
              </w:rPr>
            </w:pPr>
            <w:r w:rsidRPr="00341C23">
              <w:rPr>
                <w:rFonts w:eastAsia="MS Mincho"/>
                <w:sz w:val="18"/>
                <w:szCs w:val="18"/>
              </w:rPr>
              <w:t>Forecast probabilities (weekly averaged): 2 metre temperature anomaly of at least +/-1K</w:t>
            </w:r>
          </w:p>
        </w:tc>
        <w:tc>
          <w:tcPr>
            <w:tcW w:w="960" w:type="dxa"/>
          </w:tcPr>
          <w:p w14:paraId="2D2BF8DB" w14:textId="77777777" w:rsidR="00634B26" w:rsidRPr="00341C23" w:rsidRDefault="00634B26" w:rsidP="003A0717">
            <w:pPr>
              <w:spacing w:before="60" w:after="60"/>
              <w:jc w:val="center"/>
              <w:rPr>
                <w:rFonts w:eastAsia="MS Mincho" w:cs="Arial"/>
                <w:sz w:val="20"/>
                <w:szCs w:val="20"/>
              </w:rPr>
            </w:pPr>
          </w:p>
        </w:tc>
        <w:tc>
          <w:tcPr>
            <w:tcW w:w="838" w:type="dxa"/>
          </w:tcPr>
          <w:p w14:paraId="0AF6BE9B"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36FAFA01"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5555CCF5"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57A4AF9D" w14:textId="77777777" w:rsidR="00634B26" w:rsidRPr="00341C23" w:rsidRDefault="00634B26" w:rsidP="003A0717">
            <w:pPr>
              <w:spacing w:before="60" w:after="60"/>
              <w:jc w:val="center"/>
              <w:rPr>
                <w:rFonts w:eastAsia="MS Mincho" w:cs="Arial"/>
                <w:sz w:val="20"/>
                <w:szCs w:val="20"/>
              </w:rPr>
            </w:pPr>
          </w:p>
        </w:tc>
        <w:tc>
          <w:tcPr>
            <w:tcW w:w="1071" w:type="dxa"/>
          </w:tcPr>
          <w:p w14:paraId="63F2075B"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5711086C" w14:textId="77777777" w:rsidR="00634B26" w:rsidRPr="00341C23" w:rsidRDefault="00634B26" w:rsidP="003A0717">
            <w:pPr>
              <w:spacing w:before="60" w:after="60"/>
              <w:jc w:val="center"/>
              <w:rPr>
                <w:rFonts w:eastAsia="MS Mincho" w:cs="Arial"/>
                <w:sz w:val="20"/>
                <w:szCs w:val="20"/>
              </w:rPr>
            </w:pPr>
          </w:p>
        </w:tc>
      </w:tr>
      <w:tr w:rsidR="00634B26" w:rsidRPr="00341C23" w14:paraId="6A164937" w14:textId="77777777" w:rsidTr="008A6A13">
        <w:trPr>
          <w:jc w:val="center"/>
        </w:trPr>
        <w:tc>
          <w:tcPr>
            <w:tcW w:w="2853" w:type="dxa"/>
          </w:tcPr>
          <w:p w14:paraId="2B8F73B2" w14:textId="77777777" w:rsidR="00634B26" w:rsidRPr="00341C23" w:rsidRDefault="00634B26" w:rsidP="003A0717">
            <w:pPr>
              <w:spacing w:before="60" w:after="60"/>
              <w:rPr>
                <w:rFonts w:eastAsia="MS Mincho" w:cs="Arial"/>
                <w:sz w:val="18"/>
                <w:szCs w:val="18"/>
              </w:rPr>
            </w:pPr>
            <w:r w:rsidRPr="00341C23">
              <w:rPr>
                <w:rFonts w:eastAsia="MS Mincho"/>
                <w:sz w:val="18"/>
                <w:szCs w:val="18"/>
              </w:rPr>
              <w:t>Forecast probabilities (weekly averaged): 2 metre temperature anomaly of at least +/-2K</w:t>
            </w:r>
          </w:p>
        </w:tc>
        <w:tc>
          <w:tcPr>
            <w:tcW w:w="960" w:type="dxa"/>
          </w:tcPr>
          <w:p w14:paraId="39564483" w14:textId="77777777" w:rsidR="00634B26" w:rsidRPr="00341C23" w:rsidRDefault="00634B26" w:rsidP="003A0717">
            <w:pPr>
              <w:spacing w:before="60" w:after="60"/>
              <w:jc w:val="center"/>
              <w:rPr>
                <w:rFonts w:eastAsia="MS Mincho" w:cs="Arial"/>
                <w:sz w:val="20"/>
                <w:szCs w:val="20"/>
              </w:rPr>
            </w:pPr>
          </w:p>
        </w:tc>
        <w:tc>
          <w:tcPr>
            <w:tcW w:w="838" w:type="dxa"/>
          </w:tcPr>
          <w:p w14:paraId="3D8F2F0E"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390D0148"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42F6EECA"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163387BD" w14:textId="77777777" w:rsidR="00634B26" w:rsidRPr="00341C23" w:rsidRDefault="00634B26" w:rsidP="003A0717">
            <w:pPr>
              <w:spacing w:before="60" w:after="60"/>
              <w:jc w:val="center"/>
              <w:rPr>
                <w:rFonts w:eastAsia="MS Mincho" w:cs="Arial"/>
                <w:sz w:val="20"/>
                <w:szCs w:val="20"/>
              </w:rPr>
            </w:pPr>
          </w:p>
        </w:tc>
        <w:tc>
          <w:tcPr>
            <w:tcW w:w="1071" w:type="dxa"/>
          </w:tcPr>
          <w:p w14:paraId="51EB14A8"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4284574F" w14:textId="77777777" w:rsidR="00634B26" w:rsidRPr="00341C23" w:rsidRDefault="00634B26" w:rsidP="003A0717">
            <w:pPr>
              <w:spacing w:before="60" w:after="60"/>
              <w:jc w:val="center"/>
              <w:rPr>
                <w:rFonts w:eastAsia="MS Mincho" w:cs="Arial"/>
                <w:sz w:val="20"/>
                <w:szCs w:val="20"/>
              </w:rPr>
            </w:pPr>
          </w:p>
        </w:tc>
      </w:tr>
      <w:tr w:rsidR="00634B26" w:rsidRPr="00341C23" w14:paraId="76D7C47F" w14:textId="77777777" w:rsidTr="008A6A13">
        <w:trPr>
          <w:jc w:val="center"/>
        </w:trPr>
        <w:tc>
          <w:tcPr>
            <w:tcW w:w="2853" w:type="dxa"/>
          </w:tcPr>
          <w:p w14:paraId="7403A2D0" w14:textId="77777777" w:rsidR="00634B26" w:rsidRPr="00341C23" w:rsidRDefault="00634B26" w:rsidP="003A0717">
            <w:pPr>
              <w:spacing w:before="60" w:after="60"/>
              <w:rPr>
                <w:rFonts w:eastAsia="MS Mincho" w:cs="Arial"/>
                <w:sz w:val="18"/>
                <w:szCs w:val="18"/>
              </w:rPr>
            </w:pPr>
            <w:r w:rsidRPr="00341C23">
              <w:rPr>
                <w:rFonts w:eastAsia="MS Mincho"/>
                <w:sz w:val="18"/>
                <w:szCs w:val="18"/>
              </w:rPr>
              <w:t>Forecast probabilities (weekly accumulated): Total precipitation anomaly of at least 10 and 20mm</w:t>
            </w:r>
          </w:p>
        </w:tc>
        <w:tc>
          <w:tcPr>
            <w:tcW w:w="960" w:type="dxa"/>
          </w:tcPr>
          <w:p w14:paraId="4A89EB9D" w14:textId="77777777" w:rsidR="00634B26" w:rsidRPr="00341C23" w:rsidRDefault="00634B26" w:rsidP="003A0717">
            <w:pPr>
              <w:spacing w:before="60" w:after="60"/>
              <w:jc w:val="center"/>
              <w:rPr>
                <w:rFonts w:eastAsia="MS Mincho" w:cs="Arial"/>
                <w:sz w:val="20"/>
                <w:szCs w:val="20"/>
              </w:rPr>
            </w:pPr>
          </w:p>
        </w:tc>
        <w:tc>
          <w:tcPr>
            <w:tcW w:w="838" w:type="dxa"/>
          </w:tcPr>
          <w:p w14:paraId="2820CF29"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0DB82BAB"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6D6FF571"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7B27E456" w14:textId="77777777" w:rsidR="00634B26" w:rsidRPr="00341C23" w:rsidRDefault="00634B26" w:rsidP="003A0717">
            <w:pPr>
              <w:spacing w:before="60" w:after="60"/>
              <w:jc w:val="center"/>
              <w:rPr>
                <w:rFonts w:eastAsia="MS Mincho" w:cs="Arial"/>
                <w:sz w:val="20"/>
                <w:szCs w:val="20"/>
              </w:rPr>
            </w:pPr>
          </w:p>
        </w:tc>
        <w:tc>
          <w:tcPr>
            <w:tcW w:w="1071" w:type="dxa"/>
          </w:tcPr>
          <w:p w14:paraId="446FB3D9"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0C53685F" w14:textId="77777777" w:rsidR="00634B26" w:rsidRPr="00341C23" w:rsidRDefault="00634B26" w:rsidP="003A0717">
            <w:pPr>
              <w:spacing w:before="60" w:after="60"/>
              <w:jc w:val="center"/>
              <w:rPr>
                <w:rFonts w:eastAsia="MS Mincho" w:cs="Arial"/>
                <w:sz w:val="20"/>
                <w:szCs w:val="20"/>
              </w:rPr>
            </w:pPr>
          </w:p>
        </w:tc>
      </w:tr>
      <w:tr w:rsidR="00634B26" w:rsidRPr="00341C23" w14:paraId="34C2739B" w14:textId="77777777" w:rsidTr="008A6A13">
        <w:trPr>
          <w:jc w:val="center"/>
        </w:trPr>
        <w:tc>
          <w:tcPr>
            <w:tcW w:w="2853" w:type="dxa"/>
          </w:tcPr>
          <w:p w14:paraId="4E9A40FC" w14:textId="77777777" w:rsidR="00634B26" w:rsidRPr="00341C23" w:rsidRDefault="00634B26" w:rsidP="003A0717">
            <w:pPr>
              <w:spacing w:before="60" w:after="60"/>
              <w:rPr>
                <w:rFonts w:eastAsia="MS Mincho" w:cs="Arial"/>
                <w:sz w:val="18"/>
                <w:szCs w:val="18"/>
              </w:rPr>
            </w:pPr>
            <w:r w:rsidRPr="00341C23">
              <w:rPr>
                <w:rFonts w:eastAsia="MS Mincho"/>
                <w:sz w:val="18"/>
                <w:szCs w:val="18"/>
              </w:rPr>
              <w:t>Probability distributions of 2 metre temperature and total precipitation</w:t>
            </w:r>
          </w:p>
        </w:tc>
        <w:tc>
          <w:tcPr>
            <w:tcW w:w="960" w:type="dxa"/>
          </w:tcPr>
          <w:p w14:paraId="0EBBDF56" w14:textId="77777777" w:rsidR="00634B26" w:rsidRPr="00341C23" w:rsidRDefault="00634B26" w:rsidP="003A0717">
            <w:pPr>
              <w:spacing w:before="60" w:after="60"/>
              <w:jc w:val="center"/>
              <w:rPr>
                <w:rFonts w:eastAsia="MS Mincho" w:cs="Arial"/>
                <w:sz w:val="20"/>
                <w:szCs w:val="20"/>
              </w:rPr>
            </w:pPr>
          </w:p>
        </w:tc>
        <w:tc>
          <w:tcPr>
            <w:tcW w:w="838" w:type="dxa"/>
          </w:tcPr>
          <w:p w14:paraId="5873AD46" w14:textId="77777777" w:rsidR="00634B26" w:rsidRPr="00341C23" w:rsidRDefault="00634B26" w:rsidP="003A0717">
            <w:pPr>
              <w:spacing w:before="60" w:after="60"/>
              <w:jc w:val="center"/>
              <w:rPr>
                <w:rFonts w:eastAsia="MS Mincho" w:cs="Arial"/>
                <w:sz w:val="20"/>
                <w:szCs w:val="20"/>
              </w:rPr>
            </w:pPr>
          </w:p>
        </w:tc>
        <w:tc>
          <w:tcPr>
            <w:tcW w:w="915" w:type="dxa"/>
            <w:shd w:val="clear" w:color="auto" w:fill="auto"/>
          </w:tcPr>
          <w:p w14:paraId="68CB37C2" w14:textId="77777777" w:rsidR="00634B26" w:rsidRPr="00341C23" w:rsidRDefault="00634B26" w:rsidP="003A0717">
            <w:pPr>
              <w:spacing w:before="60" w:after="60"/>
              <w:jc w:val="center"/>
              <w:rPr>
                <w:rFonts w:eastAsia="MS Mincho" w:cs="Arial"/>
                <w:sz w:val="20"/>
                <w:szCs w:val="20"/>
              </w:rPr>
            </w:pPr>
          </w:p>
        </w:tc>
        <w:tc>
          <w:tcPr>
            <w:tcW w:w="900" w:type="dxa"/>
            <w:shd w:val="clear" w:color="auto" w:fill="auto"/>
          </w:tcPr>
          <w:p w14:paraId="57270BCE" w14:textId="77777777" w:rsidR="00634B26" w:rsidRPr="00341C23" w:rsidRDefault="00634B26" w:rsidP="003A0717">
            <w:pPr>
              <w:spacing w:before="60" w:after="60"/>
              <w:jc w:val="center"/>
              <w:rPr>
                <w:rFonts w:eastAsia="MS Mincho" w:cs="Arial"/>
                <w:sz w:val="20"/>
                <w:szCs w:val="20"/>
              </w:rPr>
            </w:pPr>
          </w:p>
        </w:tc>
        <w:tc>
          <w:tcPr>
            <w:tcW w:w="990" w:type="dxa"/>
            <w:shd w:val="clear" w:color="auto" w:fill="auto"/>
          </w:tcPr>
          <w:p w14:paraId="0FFCC11F" w14:textId="77777777" w:rsidR="00634B26" w:rsidRPr="00341C23" w:rsidRDefault="00634B26" w:rsidP="003A0717">
            <w:pPr>
              <w:spacing w:before="60" w:after="60"/>
              <w:jc w:val="center"/>
              <w:rPr>
                <w:rFonts w:eastAsia="MS Mincho" w:cs="Arial"/>
                <w:sz w:val="20"/>
                <w:szCs w:val="20"/>
              </w:rPr>
            </w:pPr>
          </w:p>
        </w:tc>
        <w:tc>
          <w:tcPr>
            <w:tcW w:w="1071" w:type="dxa"/>
          </w:tcPr>
          <w:p w14:paraId="6E896939" w14:textId="77777777"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14:paraId="28969AEE" w14:textId="77777777" w:rsidR="00634B26" w:rsidRPr="00341C23" w:rsidRDefault="00634B26" w:rsidP="003A0717">
            <w:pPr>
              <w:spacing w:before="60" w:after="60"/>
              <w:jc w:val="center"/>
              <w:rPr>
                <w:rFonts w:eastAsia="MS Mincho" w:cs="Arial"/>
                <w:sz w:val="20"/>
                <w:szCs w:val="20"/>
              </w:rPr>
            </w:pPr>
          </w:p>
        </w:tc>
      </w:tr>
    </w:tbl>
    <w:p w14:paraId="22D9BE4D" w14:textId="77777777" w:rsidR="00634B26" w:rsidRDefault="00634B26" w:rsidP="00AA3B89">
      <w:pPr>
        <w:rPr>
          <w:rFonts w:eastAsia="MS Mincho"/>
          <w:lang w:eastAsia="ja-JP"/>
        </w:rPr>
      </w:pPr>
    </w:p>
    <w:p w14:paraId="16666445" w14:textId="77777777" w:rsidR="00CE2DAB" w:rsidRDefault="00CE2DAB" w:rsidP="00AA3B89">
      <w:pPr>
        <w:rPr>
          <w:rFonts w:eastAsia="MS Mincho"/>
          <w:lang w:eastAsia="ja-JP"/>
        </w:rPr>
      </w:pPr>
    </w:p>
    <w:p w14:paraId="71216BCD" w14:textId="77777777" w:rsidR="00CE2DAB" w:rsidRDefault="00CE2DAB" w:rsidP="00AA3B89">
      <w:pPr>
        <w:rPr>
          <w:rFonts w:eastAsia="MS Mincho"/>
          <w:lang w:eastAsia="ja-JP"/>
        </w:rPr>
      </w:pPr>
    </w:p>
    <w:p w14:paraId="2A319547" w14:textId="77777777" w:rsidR="00CE2DAB" w:rsidRDefault="00CE2DAB" w:rsidP="00AA3B89">
      <w:pPr>
        <w:rPr>
          <w:rFonts w:eastAsia="MS Mincho"/>
          <w:lang w:eastAsia="ja-JP"/>
        </w:rPr>
      </w:pPr>
    </w:p>
    <w:p w14:paraId="4B389DBC" w14:textId="77777777" w:rsidR="00CE2DAB" w:rsidRDefault="00CE2DAB" w:rsidP="00AA3B89">
      <w:pPr>
        <w:rPr>
          <w:rFonts w:eastAsia="MS Mincho"/>
          <w:lang w:eastAsia="ja-JP"/>
        </w:rPr>
      </w:pPr>
    </w:p>
    <w:p w14:paraId="56080013" w14:textId="77777777" w:rsidR="00CE2DAB" w:rsidRDefault="00CE2DAB" w:rsidP="00AA3B89">
      <w:pPr>
        <w:rPr>
          <w:rFonts w:eastAsia="MS Mincho"/>
          <w:lang w:eastAsia="ja-JP"/>
        </w:rPr>
      </w:pPr>
    </w:p>
    <w:p w14:paraId="0BF7BD62" w14:textId="77777777" w:rsidR="00CE2DAB" w:rsidRDefault="00CE2DAB" w:rsidP="00AA3B89">
      <w:pPr>
        <w:rPr>
          <w:rFonts w:eastAsia="MS Mincho"/>
          <w:lang w:eastAsia="ja-JP"/>
        </w:rPr>
      </w:pPr>
    </w:p>
    <w:p w14:paraId="3A292255" w14:textId="77777777" w:rsidR="00CE2DAB" w:rsidRDefault="00CE2DAB" w:rsidP="00AA3B89">
      <w:pPr>
        <w:rPr>
          <w:rFonts w:eastAsia="MS Mincho"/>
          <w:lang w:eastAsia="ja-JP"/>
        </w:rPr>
      </w:pPr>
    </w:p>
    <w:p w14:paraId="5716E687" w14:textId="77777777" w:rsidR="00CE2DAB" w:rsidRDefault="00CE2DAB" w:rsidP="00AA3B89">
      <w:pPr>
        <w:rPr>
          <w:rFonts w:eastAsia="MS Mincho"/>
          <w:lang w:eastAsia="ja-JP"/>
        </w:rPr>
      </w:pPr>
    </w:p>
    <w:p w14:paraId="2496A61B" w14:textId="77777777" w:rsidR="00CE2DAB" w:rsidRDefault="00CE2DAB" w:rsidP="00AA3B89">
      <w:pPr>
        <w:rPr>
          <w:rFonts w:eastAsia="MS Mincho"/>
          <w:lang w:eastAsia="ja-JP"/>
        </w:rPr>
      </w:pPr>
    </w:p>
    <w:p w14:paraId="426F2436" w14:textId="77777777" w:rsidR="00CE2DAB" w:rsidRDefault="00CE2DAB" w:rsidP="00AA3B89">
      <w:pPr>
        <w:rPr>
          <w:rFonts w:eastAsia="MS Mincho"/>
          <w:lang w:eastAsia="ja-JP"/>
        </w:rPr>
      </w:pPr>
    </w:p>
    <w:p w14:paraId="3CCD139E" w14:textId="77777777" w:rsidR="00CE2DAB" w:rsidRDefault="00CE2DAB" w:rsidP="00AA3B89">
      <w:pPr>
        <w:rPr>
          <w:rFonts w:eastAsia="MS Mincho"/>
          <w:lang w:eastAsia="ja-JP"/>
        </w:rPr>
      </w:pPr>
    </w:p>
    <w:p w14:paraId="227672BC" w14:textId="77777777" w:rsidR="00AA3B89" w:rsidRPr="005372C0" w:rsidRDefault="00AA3B89" w:rsidP="00AA3B89">
      <w:pPr>
        <w:pStyle w:val="Heading2"/>
        <w:rPr>
          <w:b/>
          <w:sz w:val="22"/>
        </w:rPr>
      </w:pPr>
      <w:bookmarkStart w:id="253" w:name="_Toc413879031"/>
      <w:r w:rsidRPr="005372C0">
        <w:rPr>
          <w:rFonts w:hint="eastAsia"/>
          <w:b/>
          <w:sz w:val="22"/>
        </w:rPr>
        <w:t>C.</w:t>
      </w:r>
      <w:r w:rsidR="00B200AC" w:rsidRPr="005372C0">
        <w:rPr>
          <w:rFonts w:hint="eastAsia"/>
          <w:b/>
          <w:sz w:val="22"/>
        </w:rPr>
        <w:t>2</w:t>
      </w:r>
      <w:r w:rsidRPr="005372C0">
        <w:rPr>
          <w:rFonts w:hint="eastAsia"/>
          <w:b/>
          <w:sz w:val="22"/>
        </w:rPr>
        <w:t xml:space="preserve"> RSMC Tokyo </w:t>
      </w:r>
      <w:r w:rsidRPr="005372C0">
        <w:rPr>
          <w:b/>
          <w:sz w:val="22"/>
        </w:rPr>
        <w:t>–</w:t>
      </w:r>
      <w:r w:rsidRPr="005372C0">
        <w:rPr>
          <w:rFonts w:hint="eastAsia"/>
          <w:b/>
          <w:sz w:val="22"/>
        </w:rPr>
        <w:t xml:space="preserve"> Typhoon Centre</w:t>
      </w:r>
      <w:bookmarkEnd w:id="253"/>
    </w:p>
    <w:p w14:paraId="351C6413" w14:textId="77777777" w:rsidR="00AA3B89" w:rsidRDefault="00AA3B89" w:rsidP="00AA3B89">
      <w:pPr>
        <w:rPr>
          <w:rFonts w:eastAsia="MS Mincho"/>
          <w:lang w:eastAsia="ja-JP"/>
        </w:rPr>
      </w:pPr>
    </w:p>
    <w:p w14:paraId="1D37F536" w14:textId="77777777" w:rsidR="00CE2DAB" w:rsidRPr="005372C0" w:rsidRDefault="00CE2DAB" w:rsidP="005372C0">
      <w:pPr>
        <w:rPr>
          <w:b/>
        </w:rPr>
      </w:pPr>
      <w:r w:rsidRPr="005372C0">
        <w:rPr>
          <w:rFonts w:hint="eastAsia"/>
          <w:b/>
        </w:rPr>
        <w:t xml:space="preserve">C.2.1 </w:t>
      </w:r>
      <w:r w:rsidRPr="005372C0">
        <w:rPr>
          <w:b/>
        </w:rPr>
        <w:t>Products via GTS and AFTN</w:t>
      </w:r>
    </w:p>
    <w:p w14:paraId="06C6D6F6" w14:textId="77777777" w:rsidR="00CE2DAB" w:rsidRDefault="00DD5BE4" w:rsidP="00CE2DAB">
      <w:pPr>
        <w:ind w:firstLine="360"/>
        <w:jc w:val="both"/>
        <w:rPr>
          <w:rFonts w:eastAsia="MS Mincho" w:cs="Arial"/>
          <w:lang w:eastAsia="ja-JP"/>
        </w:rPr>
      </w:pPr>
      <w:r>
        <w:rPr>
          <w:rFonts w:hint="eastAsia"/>
          <w:noProof/>
          <w:lang w:val="en-US" w:eastAsia="zh-TW"/>
        </w:rPr>
        <w:drawing>
          <wp:anchor distT="0" distB="0" distL="114300" distR="114300" simplePos="0" relativeHeight="251658240" behindDoc="0" locked="0" layoutInCell="1" allowOverlap="1" wp14:anchorId="381C886B" wp14:editId="39AA380E">
            <wp:simplePos x="0" y="0"/>
            <wp:positionH relativeFrom="column">
              <wp:posOffset>-173990</wp:posOffset>
            </wp:positionH>
            <wp:positionV relativeFrom="paragraph">
              <wp:posOffset>802005</wp:posOffset>
            </wp:positionV>
            <wp:extent cx="6021705" cy="7339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705" cy="733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DAB" w:rsidRPr="00D12A10">
        <w:rPr>
          <w:rFonts w:cs="Arial"/>
        </w:rPr>
        <w:t xml:space="preserve">Information provided by RSMC </w:t>
      </w:r>
      <w:r w:rsidR="00CE2DAB" w:rsidRPr="00830C00">
        <w:rPr>
          <w:rFonts w:cs="Arial" w:hint="eastAsia"/>
        </w:rPr>
        <w:t xml:space="preserve">Tokyo - </w:t>
      </w:r>
      <w:r w:rsidR="00CE2DAB" w:rsidRPr="00D12A10">
        <w:rPr>
          <w:rFonts w:cs="Arial"/>
        </w:rPr>
        <w:t xml:space="preserve">TC includes the results of TC satellite image analysis issued in satellite report (SAREP), as well as TC forecasts up to 72 hours ahead and TC track forecasts up to 120 hours ahead issued as RSMC TC advisories. TC information and products provided mainly via GTS and AFTN are shown in </w:t>
      </w:r>
      <w:r w:rsidR="00CE2DAB">
        <w:rPr>
          <w:rFonts w:eastAsia="MS Mincho" w:cs="Arial" w:hint="eastAsia"/>
          <w:lang w:eastAsia="ja-JP"/>
        </w:rPr>
        <w:t xml:space="preserve">the </w:t>
      </w:r>
      <w:r w:rsidR="00CE2DAB" w:rsidRPr="00D12A10">
        <w:rPr>
          <w:rFonts w:cs="Arial"/>
        </w:rPr>
        <w:t>Table.</w:t>
      </w:r>
    </w:p>
    <w:p w14:paraId="153153A4" w14:textId="77777777" w:rsidR="00CE2DAB" w:rsidRDefault="00CE2DAB" w:rsidP="00CE2DAB">
      <w:pPr>
        <w:ind w:firstLine="360"/>
        <w:jc w:val="both"/>
        <w:rPr>
          <w:rFonts w:eastAsia="MS Mincho" w:cs="Arial"/>
          <w:lang w:eastAsia="ja-JP"/>
        </w:rPr>
      </w:pPr>
    </w:p>
    <w:p w14:paraId="20627DDE" w14:textId="77777777" w:rsidR="00CE2DAB" w:rsidRPr="00432ED6" w:rsidRDefault="00CE2DAB" w:rsidP="00CE2DAB">
      <w:pPr>
        <w:ind w:firstLine="360"/>
        <w:jc w:val="both"/>
        <w:rPr>
          <w:rFonts w:eastAsia="MS Mincho" w:cs="Arial"/>
          <w:lang w:eastAsia="ja-JP"/>
        </w:rPr>
      </w:pPr>
    </w:p>
    <w:p w14:paraId="7D836577" w14:textId="77777777" w:rsidR="00CE2DAB" w:rsidRPr="005372C0" w:rsidRDefault="00CE2DAB" w:rsidP="005372C0">
      <w:pPr>
        <w:rPr>
          <w:rFonts w:ascii="Times New Roman" w:hAnsi="Times New Roman"/>
          <w:b/>
          <w:iCs/>
        </w:rPr>
      </w:pPr>
      <w:r w:rsidRPr="005372C0">
        <w:rPr>
          <w:rFonts w:hint="eastAsia"/>
          <w:b/>
        </w:rPr>
        <w:t xml:space="preserve">C.2.2 </w:t>
      </w:r>
      <w:r w:rsidRPr="005372C0">
        <w:rPr>
          <w:b/>
        </w:rPr>
        <w:t>Products via JMA radio facsimile broadcast</w:t>
      </w:r>
    </w:p>
    <w:p w14:paraId="34D892CC" w14:textId="77777777" w:rsidR="00CE2DAB" w:rsidRDefault="00CE2DAB" w:rsidP="00CE2DAB">
      <w:pPr>
        <w:ind w:firstLine="360"/>
        <w:jc w:val="both"/>
        <w:rPr>
          <w:rFonts w:eastAsia="MS Mincho" w:cs="Arial"/>
          <w:lang w:eastAsia="ja-JP"/>
        </w:rPr>
      </w:pPr>
      <w:r w:rsidRPr="00D12A10">
        <w:rPr>
          <w:rFonts w:cs="Arial"/>
        </w:rPr>
        <w:t xml:space="preserve">The Analysis and 24 and 48 hours Prognostic Charts of 850 </w:t>
      </w:r>
      <w:proofErr w:type="spellStart"/>
      <w:r w:rsidRPr="00D12A10">
        <w:rPr>
          <w:rFonts w:cs="Arial"/>
        </w:rPr>
        <w:t>hPa</w:t>
      </w:r>
      <w:proofErr w:type="spellEnd"/>
      <w:r w:rsidRPr="00D12A10">
        <w:rPr>
          <w:rFonts w:cs="Arial" w:hint="eastAsia"/>
        </w:rPr>
        <w:t xml:space="preserve"> </w:t>
      </w:r>
      <w:r w:rsidRPr="00D12A10">
        <w:rPr>
          <w:rFonts w:cs="Arial"/>
        </w:rPr>
        <w:t>/</w:t>
      </w:r>
      <w:r w:rsidRPr="00D12A10">
        <w:rPr>
          <w:rFonts w:cs="Arial" w:hint="eastAsia"/>
        </w:rPr>
        <w:t xml:space="preserve"> </w:t>
      </w:r>
      <w:r w:rsidRPr="00D12A10">
        <w:rPr>
          <w:rFonts w:cs="Arial"/>
        </w:rPr>
        <w:t xml:space="preserve">200 </w:t>
      </w:r>
      <w:proofErr w:type="spellStart"/>
      <w:r w:rsidRPr="00D12A10">
        <w:rPr>
          <w:rFonts w:cs="Arial"/>
        </w:rPr>
        <w:t>hPa</w:t>
      </w:r>
      <w:proofErr w:type="spellEnd"/>
      <w:r w:rsidRPr="00D12A10">
        <w:rPr>
          <w:rFonts w:cs="Arial"/>
        </w:rPr>
        <w:t xml:space="preserve"> Stream Line  are distributed via JMA radio facsimile broadcast (JMH) twice a day at 00 and 12 UTC.</w:t>
      </w:r>
    </w:p>
    <w:p w14:paraId="73846CA8" w14:textId="77777777" w:rsidR="00CE2DAB" w:rsidRPr="00D12A10" w:rsidRDefault="00CE2DAB" w:rsidP="00CE2DAB">
      <w:pPr>
        <w:ind w:firstLine="360"/>
        <w:jc w:val="both"/>
        <w:rPr>
          <w:rFonts w:eastAsia="MS Mincho" w:cs="Arial"/>
          <w:lang w:eastAsia="ja-JP"/>
        </w:rPr>
      </w:pPr>
    </w:p>
    <w:p w14:paraId="3A494CFC" w14:textId="77777777" w:rsidR="00CE2DAB" w:rsidRPr="005372C0" w:rsidRDefault="00CE2DAB" w:rsidP="005372C0">
      <w:pPr>
        <w:rPr>
          <w:b/>
        </w:rPr>
      </w:pPr>
      <w:r w:rsidRPr="005372C0">
        <w:rPr>
          <w:rFonts w:hint="eastAsia"/>
          <w:b/>
        </w:rPr>
        <w:t xml:space="preserve">C.2.3 </w:t>
      </w:r>
      <w:r w:rsidRPr="005372C0">
        <w:rPr>
          <w:b/>
        </w:rPr>
        <w:t>Products via RSMC Data Serving System</w:t>
      </w:r>
    </w:p>
    <w:p w14:paraId="291B4560" w14:textId="77777777" w:rsidR="00CE2DAB" w:rsidRDefault="00CE2DAB" w:rsidP="00CE2DAB">
      <w:pPr>
        <w:ind w:firstLine="360"/>
        <w:jc w:val="both"/>
        <w:rPr>
          <w:rFonts w:eastAsia="MS Mincho" w:cs="Arial"/>
          <w:lang w:eastAsia="ja-JP"/>
        </w:rPr>
      </w:pPr>
      <w:r w:rsidRPr="00D12A10">
        <w:rPr>
          <w:rFonts w:cs="Arial"/>
        </w:rPr>
        <w:t xml:space="preserve">RSMC Data Serving System </w:t>
      </w:r>
      <w:r>
        <w:rPr>
          <w:rFonts w:eastAsia="MS Mincho" w:cs="Arial" w:hint="eastAsia"/>
          <w:lang w:eastAsia="ja-JP"/>
        </w:rPr>
        <w:t>provides</w:t>
      </w:r>
      <w:r w:rsidRPr="00D12A10">
        <w:rPr>
          <w:rFonts w:cs="Arial"/>
        </w:rPr>
        <w:t xml:space="preserve"> NWP </w:t>
      </w:r>
      <w:r>
        <w:rPr>
          <w:rFonts w:eastAsia="MS Mincho" w:cs="Arial" w:hint="eastAsia"/>
          <w:lang w:eastAsia="ja-JP"/>
        </w:rPr>
        <w:t xml:space="preserve">GPV </w:t>
      </w:r>
      <w:r w:rsidRPr="00D12A10">
        <w:rPr>
          <w:rFonts w:cs="Arial"/>
        </w:rPr>
        <w:t>and observational data. This system prepares the outputs of GSM as well as those of Global Wave Model and MTSAT data in GRIB format. SAREP in BUFR format and observation data such as SYNOP, SHIP and TEMP are also available.</w:t>
      </w:r>
    </w:p>
    <w:p w14:paraId="164147F3" w14:textId="77777777" w:rsidR="00CE2DAB" w:rsidRPr="00432ED6" w:rsidRDefault="00CE2DAB" w:rsidP="00CE2DAB">
      <w:pPr>
        <w:ind w:firstLine="360"/>
        <w:jc w:val="both"/>
        <w:rPr>
          <w:rFonts w:eastAsia="MS Mincho" w:cs="Arial"/>
          <w:lang w:eastAsia="ja-JP"/>
        </w:rPr>
      </w:pPr>
    </w:p>
    <w:p w14:paraId="6171E11C" w14:textId="77777777" w:rsidR="00CE2DAB" w:rsidRPr="005372C0" w:rsidRDefault="00CE2DAB" w:rsidP="005372C0">
      <w:pPr>
        <w:rPr>
          <w:rFonts w:eastAsia="MS Mincho"/>
          <w:b/>
        </w:rPr>
      </w:pPr>
      <w:r w:rsidRPr="005372C0">
        <w:rPr>
          <w:rFonts w:hint="eastAsia"/>
          <w:b/>
        </w:rPr>
        <w:t xml:space="preserve">C.2.4 </w:t>
      </w:r>
      <w:r w:rsidRPr="005372C0">
        <w:rPr>
          <w:b/>
        </w:rPr>
        <w:t xml:space="preserve">Products via RSMC Tokyo - Typhoon </w:t>
      </w:r>
      <w:r w:rsidR="008D2D0E" w:rsidRPr="005372C0">
        <w:rPr>
          <w:b/>
        </w:rPr>
        <w:t>Centre</w:t>
      </w:r>
      <w:r w:rsidRPr="005372C0">
        <w:rPr>
          <w:b/>
        </w:rPr>
        <w:t xml:space="preserve"> Website</w:t>
      </w:r>
    </w:p>
    <w:p w14:paraId="68D5D2F9" w14:textId="77777777" w:rsidR="00CE2DAB" w:rsidRDefault="00CE2DAB" w:rsidP="00CE2DAB">
      <w:pPr>
        <w:ind w:firstLine="360"/>
        <w:jc w:val="both"/>
        <w:rPr>
          <w:rFonts w:eastAsia="MS Mincho" w:cs="Arial"/>
          <w:lang w:eastAsia="ja-JP"/>
        </w:rPr>
      </w:pPr>
      <w:r w:rsidRPr="00D12A10">
        <w:rPr>
          <w:rFonts w:cs="Arial"/>
        </w:rPr>
        <w:t xml:space="preserve">The RSMC Tokyo - TC Website (RSMC website) provides TC advisories on a real-time basis, </w:t>
      </w:r>
      <w:r>
        <w:rPr>
          <w:rFonts w:eastAsia="MS Mincho" w:cs="Arial" w:hint="eastAsia"/>
          <w:lang w:eastAsia="ja-JP"/>
        </w:rPr>
        <w:t xml:space="preserve">and non-real-time </w:t>
      </w:r>
      <w:r w:rsidRPr="00D12A10">
        <w:rPr>
          <w:rFonts w:cs="Arial"/>
        </w:rPr>
        <w:t xml:space="preserve">products including TC analysis archives. The website address is http://www.jma.go.jp/ </w:t>
      </w:r>
      <w:proofErr w:type="spellStart"/>
      <w:r w:rsidRPr="00D12A10">
        <w:rPr>
          <w:rFonts w:cs="Arial"/>
        </w:rPr>
        <w:t>jma</w:t>
      </w:r>
      <w:proofErr w:type="spellEnd"/>
      <w:r w:rsidRPr="00D12A10">
        <w:rPr>
          <w:rFonts w:cs="Arial"/>
        </w:rPr>
        <w:t>/</w:t>
      </w:r>
      <w:proofErr w:type="spellStart"/>
      <w:r w:rsidRPr="00D12A10">
        <w:rPr>
          <w:rFonts w:cs="Arial"/>
        </w:rPr>
        <w:t>jma-eng</w:t>
      </w:r>
      <w:proofErr w:type="spellEnd"/>
      <w:r w:rsidRPr="00D12A10">
        <w:rPr>
          <w:rFonts w:cs="Arial"/>
        </w:rPr>
        <w:t>/</w:t>
      </w:r>
      <w:proofErr w:type="spellStart"/>
      <w:r w:rsidRPr="00D12A10">
        <w:rPr>
          <w:rFonts w:cs="Arial"/>
        </w:rPr>
        <w:t>jma-center</w:t>
      </w:r>
      <w:proofErr w:type="spellEnd"/>
      <w:r w:rsidRPr="00D12A10">
        <w:rPr>
          <w:rFonts w:cs="Arial"/>
        </w:rPr>
        <w:t>/</w:t>
      </w:r>
      <w:proofErr w:type="spellStart"/>
      <w:r w:rsidRPr="00D12A10">
        <w:rPr>
          <w:rFonts w:cs="Arial"/>
        </w:rPr>
        <w:t>rsmc</w:t>
      </w:r>
      <w:proofErr w:type="spellEnd"/>
      <w:r w:rsidRPr="00D12A10">
        <w:rPr>
          <w:rFonts w:cs="Arial"/>
        </w:rPr>
        <w:t>-</w:t>
      </w:r>
      <w:proofErr w:type="spellStart"/>
      <w:r w:rsidRPr="00D12A10">
        <w:rPr>
          <w:rFonts w:cs="Arial"/>
        </w:rPr>
        <w:t>hp</w:t>
      </w:r>
      <w:proofErr w:type="spellEnd"/>
      <w:r w:rsidRPr="00D12A10">
        <w:rPr>
          <w:rFonts w:cs="Arial"/>
        </w:rPr>
        <w:t>-pub-</w:t>
      </w:r>
      <w:proofErr w:type="spellStart"/>
      <w:r w:rsidRPr="00D12A10">
        <w:rPr>
          <w:rFonts w:cs="Arial"/>
        </w:rPr>
        <w:t>eg</w:t>
      </w:r>
      <w:proofErr w:type="spellEnd"/>
      <w:r w:rsidRPr="00D12A10">
        <w:rPr>
          <w:rFonts w:cs="Arial"/>
        </w:rPr>
        <w:t>/RSMC_HP.htm.</w:t>
      </w:r>
    </w:p>
    <w:p w14:paraId="6E0B988F" w14:textId="77777777" w:rsidR="00CE2DAB" w:rsidRPr="00432ED6" w:rsidRDefault="00CE2DAB" w:rsidP="00CE2DAB">
      <w:pPr>
        <w:ind w:firstLine="360"/>
        <w:jc w:val="both"/>
        <w:rPr>
          <w:rFonts w:eastAsia="MS Mincho" w:cs="Arial"/>
          <w:lang w:eastAsia="ja-JP"/>
        </w:rPr>
      </w:pPr>
    </w:p>
    <w:p w14:paraId="4DE89AB0" w14:textId="77777777" w:rsidR="00CE2DAB" w:rsidRPr="005372C0" w:rsidRDefault="00CE2DAB" w:rsidP="005372C0">
      <w:pPr>
        <w:rPr>
          <w:rFonts w:eastAsia="MS Mincho"/>
          <w:b/>
        </w:rPr>
      </w:pPr>
      <w:r w:rsidRPr="005372C0">
        <w:rPr>
          <w:rFonts w:hint="eastAsia"/>
          <w:b/>
        </w:rPr>
        <w:t xml:space="preserve">C.2.5 </w:t>
      </w:r>
      <w:r w:rsidRPr="005372C0">
        <w:rPr>
          <w:b/>
        </w:rPr>
        <w:t>Products via Numerical Typhoon Prediction (NTP) website</w:t>
      </w:r>
    </w:p>
    <w:p w14:paraId="6F832BC6" w14:textId="77777777" w:rsidR="00CE2DAB" w:rsidRPr="00D12A10" w:rsidRDefault="00CE2DAB" w:rsidP="00CE2DAB">
      <w:pPr>
        <w:ind w:firstLine="360"/>
        <w:jc w:val="both"/>
        <w:rPr>
          <w:rFonts w:cs="Arial"/>
        </w:rPr>
      </w:pPr>
      <w:r w:rsidRPr="00D12A10">
        <w:rPr>
          <w:rFonts w:cs="Arial"/>
        </w:rPr>
        <w:t xml:space="preserve">The RSMC Tokyo - TC Numerical Typhoon Prediction (NTP) website provides predictions of TC tracks performed by models of nine major NWP </w:t>
      </w:r>
      <w:r w:rsidR="008D2D0E" w:rsidRPr="00D12A10">
        <w:rPr>
          <w:rFonts w:cs="Arial"/>
        </w:rPr>
        <w:t>centres</w:t>
      </w:r>
      <w:r w:rsidRPr="00D12A10">
        <w:rPr>
          <w:rFonts w:cs="Arial"/>
        </w:rPr>
        <w:t xml:space="preserve">. The main contents of the </w:t>
      </w:r>
      <w:r w:rsidRPr="00D12A10">
        <w:rPr>
          <w:rFonts w:cs="Arial" w:hint="eastAsia"/>
        </w:rPr>
        <w:t>NTP web</w:t>
      </w:r>
      <w:r w:rsidRPr="00D12A10">
        <w:rPr>
          <w:rFonts w:cs="Arial"/>
        </w:rPr>
        <w:t>site are</w:t>
      </w:r>
    </w:p>
    <w:p w14:paraId="163342F8" w14:textId="77777777" w:rsidR="00CE2DAB" w:rsidRPr="00D12A10" w:rsidRDefault="00CE2DAB" w:rsidP="00C7791E">
      <w:pPr>
        <w:widowControl w:val="0"/>
        <w:numPr>
          <w:ilvl w:val="0"/>
          <w:numId w:val="35"/>
        </w:numPr>
        <w:ind w:left="794" w:hanging="397"/>
        <w:jc w:val="both"/>
        <w:rPr>
          <w:rFonts w:eastAsia="MS PMincho" w:cs="Arial"/>
        </w:rPr>
      </w:pPr>
      <w:r w:rsidRPr="00D12A10">
        <w:rPr>
          <w:rFonts w:eastAsia="MS PMincho" w:cs="Arial"/>
        </w:rPr>
        <w:t xml:space="preserve">TC track predictions, in table and chart format, of the participating NWP </w:t>
      </w:r>
      <w:r w:rsidR="008D2D0E" w:rsidRPr="00D12A10">
        <w:rPr>
          <w:rFonts w:eastAsia="MS PMincho" w:cs="Arial"/>
        </w:rPr>
        <w:t>centres</w:t>
      </w:r>
      <w:r w:rsidRPr="00D12A10">
        <w:rPr>
          <w:rFonts w:eastAsia="MS PMincho" w:cs="Arial"/>
        </w:rPr>
        <w:t xml:space="preserve"> with several useful functions such as deriving an ensemble mean from any combination of predictions by the </w:t>
      </w:r>
      <w:r w:rsidR="008D2D0E" w:rsidRPr="00D12A10">
        <w:rPr>
          <w:rFonts w:eastAsia="MS PMincho" w:cs="Arial"/>
        </w:rPr>
        <w:t>centres</w:t>
      </w:r>
    </w:p>
    <w:p w14:paraId="479CD745" w14:textId="77777777" w:rsidR="00CE2DAB" w:rsidRPr="00D12A10" w:rsidRDefault="00CE2DAB" w:rsidP="00C7791E">
      <w:pPr>
        <w:widowControl w:val="0"/>
        <w:numPr>
          <w:ilvl w:val="0"/>
          <w:numId w:val="35"/>
        </w:numPr>
        <w:ind w:left="794" w:hanging="397"/>
        <w:jc w:val="both"/>
        <w:rPr>
          <w:rFonts w:eastAsia="MS PMincho" w:cs="Arial"/>
        </w:rPr>
      </w:pPr>
      <w:r w:rsidRPr="00D12A10">
        <w:rPr>
          <w:rFonts w:eastAsia="MS PMincho" w:cs="Arial"/>
        </w:rPr>
        <w:t xml:space="preserve">Weather charts of the NWP models of the participating NWP </w:t>
      </w:r>
      <w:r w:rsidR="008D2D0E" w:rsidRPr="00D12A10">
        <w:rPr>
          <w:rFonts w:eastAsia="MS PMincho" w:cs="Arial"/>
        </w:rPr>
        <w:t>centres</w:t>
      </w:r>
      <w:r w:rsidRPr="00D12A10">
        <w:rPr>
          <w:rFonts w:eastAsia="MS PMincho" w:cs="Arial"/>
        </w:rPr>
        <w:t xml:space="preserve"> (up to 168 hours)</w:t>
      </w:r>
    </w:p>
    <w:p w14:paraId="66FB4E3A" w14:textId="77777777" w:rsidR="00CE2DAB" w:rsidRPr="00D12A10" w:rsidRDefault="00CE2DAB" w:rsidP="00C7791E">
      <w:pPr>
        <w:widowControl w:val="0"/>
        <w:numPr>
          <w:ilvl w:val="0"/>
          <w:numId w:val="35"/>
        </w:numPr>
        <w:ind w:left="794" w:hanging="397"/>
        <w:jc w:val="both"/>
        <w:rPr>
          <w:rFonts w:eastAsia="MS PMincho" w:cs="Arial"/>
        </w:rPr>
      </w:pPr>
      <w:r w:rsidRPr="00D12A10">
        <w:rPr>
          <w:rFonts w:eastAsia="MS PMincho" w:cs="Arial"/>
        </w:rPr>
        <w:t>Operational TC analysis using satellite image</w:t>
      </w:r>
    </w:p>
    <w:p w14:paraId="51F4F0F1" w14:textId="77777777" w:rsidR="00CE2DAB" w:rsidRPr="00D12A10" w:rsidRDefault="00CE2DAB" w:rsidP="00C7791E">
      <w:pPr>
        <w:widowControl w:val="0"/>
        <w:numPr>
          <w:ilvl w:val="0"/>
          <w:numId w:val="35"/>
        </w:numPr>
        <w:ind w:left="794" w:hanging="397"/>
        <w:jc w:val="both"/>
        <w:rPr>
          <w:rFonts w:eastAsia="MS PMincho" w:cs="Arial"/>
        </w:rPr>
      </w:pPr>
      <w:r w:rsidRPr="00D12A10">
        <w:rPr>
          <w:rFonts w:eastAsia="MS PMincho" w:cs="Arial"/>
        </w:rPr>
        <w:t>Storm surge distribution maps</w:t>
      </w:r>
    </w:p>
    <w:p w14:paraId="3CCC40A4" w14:textId="77777777" w:rsidR="00CE2DAB" w:rsidRDefault="00CE2DAB" w:rsidP="00AA3B89">
      <w:pPr>
        <w:rPr>
          <w:rFonts w:eastAsia="MS Mincho"/>
          <w:lang w:eastAsia="ja-JP"/>
        </w:rPr>
      </w:pPr>
    </w:p>
    <w:p w14:paraId="02D8AD6C" w14:textId="77777777" w:rsidR="00B71F95" w:rsidRDefault="00B71F95" w:rsidP="00AA3B89">
      <w:pPr>
        <w:rPr>
          <w:rFonts w:eastAsia="MS Mincho"/>
          <w:lang w:eastAsia="ja-JP"/>
        </w:rPr>
      </w:pPr>
    </w:p>
    <w:p w14:paraId="4D81B38B" w14:textId="77777777" w:rsidR="00B71F95" w:rsidRDefault="00B71F95" w:rsidP="00AA3B89">
      <w:pPr>
        <w:rPr>
          <w:rFonts w:eastAsia="MS Mincho"/>
          <w:lang w:eastAsia="ja-JP"/>
        </w:rPr>
      </w:pPr>
    </w:p>
    <w:p w14:paraId="03D1B4E4" w14:textId="77777777" w:rsidR="00B71F95" w:rsidRDefault="00B71F95" w:rsidP="00AA3B89">
      <w:pPr>
        <w:rPr>
          <w:rFonts w:eastAsia="MS Mincho"/>
          <w:lang w:eastAsia="ja-JP"/>
        </w:rPr>
      </w:pPr>
    </w:p>
    <w:p w14:paraId="1F154DB2" w14:textId="77777777" w:rsidR="00B71F95" w:rsidRDefault="00B71F95" w:rsidP="00AA3B89">
      <w:pPr>
        <w:rPr>
          <w:rFonts w:eastAsia="MS Mincho"/>
          <w:lang w:eastAsia="ja-JP"/>
        </w:rPr>
      </w:pPr>
    </w:p>
    <w:p w14:paraId="0F52685B" w14:textId="77777777" w:rsidR="00B71F95" w:rsidRDefault="00B71F95" w:rsidP="00AA3B89">
      <w:pPr>
        <w:rPr>
          <w:rFonts w:eastAsia="MS Mincho"/>
          <w:lang w:eastAsia="ja-JP"/>
        </w:rPr>
      </w:pPr>
    </w:p>
    <w:p w14:paraId="677A117F" w14:textId="77777777" w:rsidR="00B71F95" w:rsidRDefault="00B71F95" w:rsidP="00AA3B89">
      <w:pPr>
        <w:rPr>
          <w:rFonts w:eastAsia="MS Mincho"/>
          <w:lang w:eastAsia="ja-JP"/>
        </w:rPr>
      </w:pPr>
    </w:p>
    <w:p w14:paraId="50FE15F2" w14:textId="77777777" w:rsidR="00B71F95" w:rsidRDefault="00B71F95" w:rsidP="00AA3B89">
      <w:pPr>
        <w:rPr>
          <w:rFonts w:eastAsia="MS Mincho"/>
          <w:lang w:eastAsia="ja-JP"/>
        </w:rPr>
      </w:pPr>
    </w:p>
    <w:p w14:paraId="3E9CB277" w14:textId="77777777" w:rsidR="00B71F95" w:rsidRDefault="00B71F95" w:rsidP="00AA3B89">
      <w:pPr>
        <w:rPr>
          <w:rFonts w:eastAsia="MS Mincho"/>
          <w:lang w:eastAsia="ja-JP"/>
        </w:rPr>
      </w:pPr>
    </w:p>
    <w:p w14:paraId="1C7758FF" w14:textId="77777777" w:rsidR="00B71F95" w:rsidRDefault="00B71F95" w:rsidP="00AA3B89">
      <w:pPr>
        <w:rPr>
          <w:rFonts w:eastAsia="MS Mincho"/>
          <w:lang w:eastAsia="ja-JP"/>
        </w:rPr>
      </w:pPr>
    </w:p>
    <w:p w14:paraId="299DF958" w14:textId="77777777" w:rsidR="00B71F95" w:rsidRDefault="00B71F95" w:rsidP="00AA3B89">
      <w:pPr>
        <w:rPr>
          <w:rFonts w:eastAsia="MS Mincho"/>
          <w:lang w:eastAsia="ja-JP"/>
        </w:rPr>
      </w:pPr>
    </w:p>
    <w:p w14:paraId="2C735C1E" w14:textId="77777777" w:rsidR="00B71F95" w:rsidRDefault="00B71F95" w:rsidP="00AA3B89">
      <w:pPr>
        <w:rPr>
          <w:rFonts w:eastAsia="MS Mincho"/>
          <w:lang w:eastAsia="ja-JP"/>
        </w:rPr>
      </w:pPr>
    </w:p>
    <w:p w14:paraId="60A1B8BF" w14:textId="77777777" w:rsidR="00B71F95" w:rsidRDefault="00B71F95" w:rsidP="00AA3B89">
      <w:pPr>
        <w:rPr>
          <w:rFonts w:eastAsia="MS Mincho"/>
          <w:lang w:eastAsia="ja-JP"/>
        </w:rPr>
      </w:pPr>
    </w:p>
    <w:p w14:paraId="37396D06" w14:textId="77777777" w:rsidR="00B71F95" w:rsidRDefault="00B71F95" w:rsidP="00AA3B89">
      <w:pPr>
        <w:rPr>
          <w:rFonts w:eastAsia="MS Mincho"/>
          <w:lang w:eastAsia="ja-JP"/>
        </w:rPr>
      </w:pPr>
    </w:p>
    <w:p w14:paraId="31185FC3" w14:textId="77777777" w:rsidR="00B71F95" w:rsidRDefault="00B71F95" w:rsidP="00AA3B89">
      <w:pPr>
        <w:rPr>
          <w:rFonts w:eastAsia="MS Mincho"/>
          <w:lang w:eastAsia="ja-JP"/>
        </w:rPr>
      </w:pPr>
    </w:p>
    <w:p w14:paraId="0F1E9ADA" w14:textId="77777777" w:rsidR="00B71F95" w:rsidRDefault="00B71F95" w:rsidP="00AA3B89">
      <w:pPr>
        <w:rPr>
          <w:rFonts w:eastAsia="MS Mincho"/>
          <w:lang w:eastAsia="ja-JP"/>
        </w:rPr>
      </w:pPr>
    </w:p>
    <w:p w14:paraId="24275CF6" w14:textId="77777777" w:rsidR="00B71F95" w:rsidRDefault="00B71F95" w:rsidP="00AA3B89">
      <w:pPr>
        <w:rPr>
          <w:rFonts w:eastAsia="MS Mincho"/>
          <w:lang w:eastAsia="ja-JP"/>
        </w:rPr>
      </w:pPr>
    </w:p>
    <w:p w14:paraId="152612F3" w14:textId="77777777" w:rsidR="00B71F95" w:rsidRDefault="00B71F95" w:rsidP="00AA3B89">
      <w:pPr>
        <w:rPr>
          <w:rFonts w:eastAsia="MS Mincho"/>
          <w:lang w:eastAsia="ja-JP"/>
        </w:rPr>
      </w:pPr>
    </w:p>
    <w:p w14:paraId="70B1B5FD" w14:textId="77777777" w:rsidR="00B71F95" w:rsidRDefault="00B71F95" w:rsidP="00AA3B89">
      <w:pPr>
        <w:rPr>
          <w:rFonts w:eastAsia="MS Mincho"/>
          <w:lang w:eastAsia="ja-JP"/>
        </w:rPr>
      </w:pPr>
    </w:p>
    <w:p w14:paraId="6C9F9036" w14:textId="77777777" w:rsidR="00B71F95" w:rsidRDefault="00B71F95" w:rsidP="00AA3B89">
      <w:pPr>
        <w:rPr>
          <w:rFonts w:eastAsia="MS Mincho"/>
          <w:lang w:eastAsia="ja-JP"/>
        </w:rPr>
      </w:pPr>
    </w:p>
    <w:p w14:paraId="406C57A3" w14:textId="77777777" w:rsidR="00B71F95" w:rsidRDefault="00B71F95" w:rsidP="00AA3B89">
      <w:pPr>
        <w:rPr>
          <w:rFonts w:eastAsia="MS Mincho"/>
          <w:lang w:eastAsia="ja-JP"/>
        </w:rPr>
      </w:pPr>
    </w:p>
    <w:p w14:paraId="176AD0F9" w14:textId="77777777" w:rsidR="00B71F95" w:rsidRDefault="00B71F95" w:rsidP="00AA3B89">
      <w:pPr>
        <w:rPr>
          <w:rFonts w:eastAsia="MS Mincho"/>
          <w:lang w:eastAsia="ja-JP"/>
        </w:rPr>
      </w:pPr>
    </w:p>
    <w:p w14:paraId="77DFA23E" w14:textId="77777777" w:rsidR="00B71F95" w:rsidRDefault="00B71F95" w:rsidP="00AA3B89">
      <w:pPr>
        <w:rPr>
          <w:rFonts w:eastAsia="MS Mincho"/>
          <w:lang w:eastAsia="ja-JP"/>
        </w:rPr>
      </w:pPr>
    </w:p>
    <w:p w14:paraId="596010CB" w14:textId="77777777" w:rsidR="00B71F95" w:rsidRDefault="00B71F95" w:rsidP="00AA3B89">
      <w:pPr>
        <w:rPr>
          <w:rFonts w:eastAsia="MS Mincho"/>
          <w:lang w:eastAsia="ja-JP"/>
        </w:rPr>
      </w:pPr>
    </w:p>
    <w:p w14:paraId="557127B7" w14:textId="77777777" w:rsidR="00B71F95" w:rsidRDefault="00B71F95" w:rsidP="00AA3B89">
      <w:pPr>
        <w:rPr>
          <w:rFonts w:eastAsia="MS Mincho"/>
          <w:lang w:eastAsia="ja-JP"/>
        </w:rPr>
      </w:pPr>
    </w:p>
    <w:p w14:paraId="710D8DDD" w14:textId="77777777" w:rsidR="00B71F95" w:rsidRDefault="00B71F95" w:rsidP="00AA3B89">
      <w:pPr>
        <w:rPr>
          <w:rFonts w:eastAsia="MS Mincho"/>
          <w:lang w:eastAsia="ja-JP"/>
        </w:rPr>
      </w:pPr>
    </w:p>
    <w:p w14:paraId="30085730" w14:textId="77777777" w:rsidR="00B71F95" w:rsidRDefault="00B71F95" w:rsidP="00AA3B89">
      <w:pPr>
        <w:rPr>
          <w:rFonts w:eastAsia="MS Mincho"/>
          <w:lang w:eastAsia="ja-JP"/>
        </w:rPr>
      </w:pPr>
    </w:p>
    <w:p w14:paraId="4B05A8AD" w14:textId="77777777" w:rsidR="00B71F95" w:rsidRDefault="00B71F95" w:rsidP="00AA3B89">
      <w:pPr>
        <w:rPr>
          <w:rFonts w:eastAsia="MS Mincho"/>
          <w:lang w:eastAsia="ja-JP"/>
        </w:rPr>
      </w:pPr>
    </w:p>
    <w:p w14:paraId="3324BF54" w14:textId="77777777" w:rsidR="00DD5BE4" w:rsidRDefault="00DD5BE4" w:rsidP="00AA3B89">
      <w:pPr>
        <w:rPr>
          <w:rFonts w:eastAsia="MS Mincho"/>
          <w:lang w:eastAsia="ja-JP"/>
        </w:rPr>
      </w:pPr>
    </w:p>
    <w:p w14:paraId="23CCC220" w14:textId="77777777" w:rsidR="00DD5BE4" w:rsidRDefault="00DD5BE4" w:rsidP="00AA3B89">
      <w:pPr>
        <w:rPr>
          <w:rFonts w:eastAsia="MS Mincho"/>
          <w:lang w:eastAsia="ja-JP"/>
        </w:rPr>
      </w:pPr>
    </w:p>
    <w:p w14:paraId="013FF97B" w14:textId="77777777" w:rsidR="00AA3B89" w:rsidRPr="00B87252" w:rsidRDefault="00AA3B89" w:rsidP="00AA3B89">
      <w:pPr>
        <w:pStyle w:val="Heading2"/>
        <w:rPr>
          <w:b/>
          <w:sz w:val="22"/>
        </w:rPr>
      </w:pPr>
      <w:bookmarkStart w:id="254" w:name="_Toc413879032"/>
      <w:r w:rsidRPr="00B87252">
        <w:rPr>
          <w:rFonts w:hint="eastAsia"/>
          <w:b/>
          <w:sz w:val="22"/>
        </w:rPr>
        <w:t>C.</w:t>
      </w:r>
      <w:r w:rsidR="00B200AC" w:rsidRPr="00B87252">
        <w:rPr>
          <w:rFonts w:hint="eastAsia"/>
          <w:b/>
          <w:sz w:val="22"/>
        </w:rPr>
        <w:t>3</w:t>
      </w:r>
      <w:r w:rsidRPr="00B87252">
        <w:rPr>
          <w:rFonts w:hint="eastAsia"/>
          <w:b/>
          <w:sz w:val="22"/>
        </w:rPr>
        <w:t xml:space="preserve"> RSMC New Delhi </w:t>
      </w:r>
      <w:r w:rsidRPr="00B87252">
        <w:rPr>
          <w:b/>
          <w:sz w:val="22"/>
        </w:rPr>
        <w:t>–</w:t>
      </w:r>
      <w:r w:rsidRPr="00B87252">
        <w:rPr>
          <w:rFonts w:hint="eastAsia"/>
          <w:b/>
          <w:sz w:val="22"/>
        </w:rPr>
        <w:t xml:space="preserve"> Tropical Cyclone Centre</w:t>
      </w:r>
      <w:bookmarkEnd w:id="254"/>
    </w:p>
    <w:p w14:paraId="0E528B79" w14:textId="77777777" w:rsidR="00AA3B89" w:rsidRPr="00B200AC" w:rsidRDefault="00AA3B89" w:rsidP="00AA3B89"/>
    <w:p w14:paraId="0FBD65BF" w14:textId="77777777" w:rsidR="00B71F95" w:rsidRPr="00B87252" w:rsidRDefault="00B71F95" w:rsidP="00B71F95">
      <w:pPr>
        <w:rPr>
          <w:b/>
        </w:rPr>
      </w:pPr>
      <w:r w:rsidRPr="00B87252">
        <w:rPr>
          <w:b/>
        </w:rPr>
        <w:t>C.3.1. Bulletins and products available through GTS, AFTN and IMD website</w:t>
      </w:r>
    </w:p>
    <w:p w14:paraId="6FF5059F" w14:textId="77777777" w:rsidR="00B71F95" w:rsidRPr="00B87252" w:rsidRDefault="00B71F95" w:rsidP="00B71F95">
      <w:pPr>
        <w:rPr>
          <w:b/>
        </w:rPr>
      </w:pPr>
    </w:p>
    <w:p w14:paraId="25E593EB" w14:textId="77777777" w:rsidR="00B71F95" w:rsidRPr="00B87252" w:rsidRDefault="00B71F95" w:rsidP="00B71F95">
      <w:pPr>
        <w:ind w:firstLine="720"/>
        <w:jc w:val="both"/>
      </w:pPr>
      <w:r w:rsidRPr="00B87252">
        <w:t xml:space="preserve">The information provided by RSMC, New Delhi includes the products and bulletins as mentioned in the following Table 1. </w:t>
      </w:r>
    </w:p>
    <w:p w14:paraId="736876DC" w14:textId="77777777" w:rsidR="00B71F95" w:rsidRPr="00B87252" w:rsidRDefault="00B71F95" w:rsidP="00B71F95"/>
    <w:p w14:paraId="09A4C39F" w14:textId="77777777" w:rsidR="00B71F95" w:rsidRPr="00B87252" w:rsidRDefault="00B71F95" w:rsidP="00B71F95">
      <w:pPr>
        <w:jc w:val="center"/>
        <w:rPr>
          <w:rFonts w:cs="Arial"/>
          <w:b/>
          <w:u w:val="single" w:color="FFFFFF"/>
        </w:rPr>
      </w:pPr>
      <w:proofErr w:type="gramStart"/>
      <w:r w:rsidRPr="00B87252">
        <w:rPr>
          <w:b/>
        </w:rPr>
        <w:t>Table 1.</w:t>
      </w:r>
      <w:proofErr w:type="gramEnd"/>
      <w:r w:rsidRPr="00B87252">
        <w:rPr>
          <w:b/>
        </w:rPr>
        <w:t xml:space="preserve"> Tropical cyclone information, bulletin and product from IMD</w:t>
      </w:r>
    </w:p>
    <w:p w14:paraId="10F15B3E" w14:textId="77777777" w:rsidR="00B71F95" w:rsidRPr="00B87252" w:rsidRDefault="00B71F95" w:rsidP="00B71F95">
      <w:pPr>
        <w:jc w:val="center"/>
        <w:rPr>
          <w:rFonts w:eastAsia="MS Mincho" w:cs="Arial"/>
          <w:b/>
          <w:u w:val="single" w:color="FFFFFF"/>
          <w:lang w:eastAsia="ja-JP"/>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1800"/>
        <w:gridCol w:w="1470"/>
        <w:gridCol w:w="5049"/>
      </w:tblGrid>
      <w:tr w:rsidR="00B71F95" w:rsidRPr="00B87252" w14:paraId="4669C606" w14:textId="77777777" w:rsidTr="00330928">
        <w:trPr>
          <w:trHeight w:val="929"/>
        </w:trPr>
        <w:tc>
          <w:tcPr>
            <w:tcW w:w="1428" w:type="dxa"/>
          </w:tcPr>
          <w:p w14:paraId="16462102"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Bulletins/</w:t>
            </w:r>
          </w:p>
          <w:p w14:paraId="1B6D0825"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Products</w:t>
            </w:r>
          </w:p>
        </w:tc>
        <w:tc>
          <w:tcPr>
            <w:tcW w:w="1800" w:type="dxa"/>
          </w:tcPr>
          <w:p w14:paraId="40DE32AE" w14:textId="77777777" w:rsidR="00B71F95" w:rsidRPr="00B87252" w:rsidRDefault="00B71F95" w:rsidP="00330928">
            <w:pPr>
              <w:rPr>
                <w:rFonts w:eastAsia="MS Mincho" w:cs="Arial"/>
                <w:u w:val="single" w:color="FFFFFF"/>
                <w:lang w:eastAsia="ja-JP"/>
              </w:rPr>
            </w:pPr>
            <w:r w:rsidRPr="00B87252">
              <w:rPr>
                <w:rFonts w:eastAsia="MS Mincho" w:cs="Arial"/>
                <w:u w:val="single" w:color="FFFFFF"/>
                <w:lang w:eastAsia="ja-JP"/>
              </w:rPr>
              <w:t>Mode of dissemination</w:t>
            </w:r>
          </w:p>
        </w:tc>
        <w:tc>
          <w:tcPr>
            <w:tcW w:w="1470" w:type="dxa"/>
          </w:tcPr>
          <w:p w14:paraId="274B22BE"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Frequency and time of issue</w:t>
            </w:r>
          </w:p>
        </w:tc>
        <w:tc>
          <w:tcPr>
            <w:tcW w:w="5049" w:type="dxa"/>
          </w:tcPr>
          <w:p w14:paraId="08808B39"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Content</w:t>
            </w:r>
          </w:p>
        </w:tc>
      </w:tr>
      <w:tr w:rsidR="00B71F95" w:rsidRPr="00B87252" w14:paraId="67FE5213" w14:textId="77777777" w:rsidTr="00330928">
        <w:trPr>
          <w:trHeight w:val="479"/>
        </w:trPr>
        <w:tc>
          <w:tcPr>
            <w:tcW w:w="1428" w:type="dxa"/>
          </w:tcPr>
          <w:p w14:paraId="62DEB67C"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Tropical Weather Outlook</w:t>
            </w:r>
          </w:p>
        </w:tc>
        <w:tc>
          <w:tcPr>
            <w:tcW w:w="1800" w:type="dxa"/>
          </w:tcPr>
          <w:p w14:paraId="150B98E1"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GTS, website</w:t>
            </w:r>
          </w:p>
        </w:tc>
        <w:tc>
          <w:tcPr>
            <w:tcW w:w="1470" w:type="dxa"/>
          </w:tcPr>
          <w:p w14:paraId="78F49D71"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Once a day at 0600 UTC based on 0300 UTC</w:t>
            </w:r>
          </w:p>
        </w:tc>
        <w:tc>
          <w:tcPr>
            <w:tcW w:w="5049" w:type="dxa"/>
          </w:tcPr>
          <w:p w14:paraId="5B48F09C" w14:textId="77777777" w:rsidR="00B71F95" w:rsidRPr="00B87252" w:rsidRDefault="00B71F95" w:rsidP="00C7791E">
            <w:pPr>
              <w:numPr>
                <w:ilvl w:val="0"/>
                <w:numId w:val="36"/>
              </w:numPr>
              <w:ind w:left="481" w:hanging="481"/>
              <w:jc w:val="both"/>
              <w:rPr>
                <w:rFonts w:eastAsia="MS Mincho" w:cs="Arial"/>
                <w:u w:val="single" w:color="FFFFFF"/>
                <w:lang w:eastAsia="ja-JP"/>
              </w:rPr>
            </w:pPr>
            <w:r w:rsidRPr="00B87252">
              <w:rPr>
                <w:rFonts w:eastAsia="MS Mincho" w:cs="Arial"/>
                <w:u w:val="single" w:color="FFFFFF"/>
                <w:lang w:eastAsia="ja-JP"/>
              </w:rPr>
              <w:t>Description of convection</w:t>
            </w:r>
          </w:p>
          <w:p w14:paraId="1843748E" w14:textId="77777777" w:rsidR="00B71F95" w:rsidRPr="00B87252" w:rsidRDefault="00B71F95" w:rsidP="00C7791E">
            <w:pPr>
              <w:numPr>
                <w:ilvl w:val="0"/>
                <w:numId w:val="36"/>
              </w:numPr>
              <w:ind w:left="481" w:hanging="481"/>
              <w:jc w:val="both"/>
              <w:rPr>
                <w:rFonts w:eastAsia="MS Mincho" w:cs="Arial"/>
                <w:u w:val="single" w:color="FFFFFF"/>
                <w:lang w:eastAsia="ja-JP"/>
              </w:rPr>
            </w:pPr>
            <w:r w:rsidRPr="00B87252">
              <w:rPr>
                <w:rFonts w:eastAsia="MS Mincho" w:cs="Arial"/>
                <w:u w:val="single" w:color="FFFFFF"/>
                <w:lang w:eastAsia="ja-JP"/>
              </w:rPr>
              <w:t>Location of low pressure area (one closed isobar with maximum sustained wind (MSW) speed of less than 17 knots)</w:t>
            </w:r>
          </w:p>
          <w:p w14:paraId="6EDB23EE" w14:textId="77777777" w:rsidR="00B71F95" w:rsidRPr="00B87252" w:rsidRDefault="00B71F95" w:rsidP="00C7791E">
            <w:pPr>
              <w:numPr>
                <w:ilvl w:val="0"/>
                <w:numId w:val="36"/>
              </w:numPr>
              <w:ind w:left="481" w:hanging="481"/>
              <w:jc w:val="both"/>
              <w:rPr>
                <w:rFonts w:eastAsia="MS Mincho" w:cs="Arial"/>
                <w:u w:val="single" w:color="FFFFFF"/>
                <w:lang w:eastAsia="ja-JP"/>
              </w:rPr>
            </w:pPr>
            <w:r w:rsidRPr="00B87252">
              <w:rPr>
                <w:rFonts w:eastAsia="MS Mincho" w:cs="Arial"/>
                <w:u w:val="single" w:color="FFFFFF"/>
                <w:lang w:eastAsia="ja-JP"/>
              </w:rPr>
              <w:t>Large scale environmental features including location of upper tropospheric ridge etc.</w:t>
            </w:r>
          </w:p>
        </w:tc>
      </w:tr>
      <w:tr w:rsidR="00B71F95" w:rsidRPr="00B87252" w14:paraId="779C2581" w14:textId="77777777" w:rsidTr="00330928">
        <w:trPr>
          <w:trHeight w:val="451"/>
        </w:trPr>
        <w:tc>
          <w:tcPr>
            <w:tcW w:w="1428" w:type="dxa"/>
          </w:tcPr>
          <w:p w14:paraId="229FA368"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Special Tropical Weather Outlook</w:t>
            </w:r>
          </w:p>
        </w:tc>
        <w:tc>
          <w:tcPr>
            <w:tcW w:w="1800" w:type="dxa"/>
          </w:tcPr>
          <w:p w14:paraId="614C93F6"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GTS, Website</w:t>
            </w:r>
          </w:p>
        </w:tc>
        <w:tc>
          <w:tcPr>
            <w:tcW w:w="1470" w:type="dxa"/>
          </w:tcPr>
          <w:p w14:paraId="51D533A3"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Twice a day at 0600 and 1500 UTC based on 0300 and 1200 UTC respectively when there is  a depression/deep depression (17-33 knots)</w:t>
            </w:r>
          </w:p>
          <w:p w14:paraId="7B2AC3EF"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It is issued more frequently as and when required.</w:t>
            </w:r>
          </w:p>
        </w:tc>
        <w:tc>
          <w:tcPr>
            <w:tcW w:w="5049" w:type="dxa"/>
          </w:tcPr>
          <w:p w14:paraId="32ABB238" w14:textId="77777777" w:rsidR="00B71F95" w:rsidRPr="00B87252" w:rsidRDefault="00B71F95" w:rsidP="00C7791E">
            <w:pPr>
              <w:numPr>
                <w:ilvl w:val="0"/>
                <w:numId w:val="38"/>
              </w:numPr>
              <w:ind w:left="317" w:hanging="425"/>
              <w:jc w:val="both"/>
              <w:rPr>
                <w:rFonts w:eastAsia="MS Mincho" w:cs="Arial"/>
                <w:u w:val="single" w:color="FFFFFF"/>
                <w:lang w:eastAsia="ja-JP"/>
              </w:rPr>
            </w:pPr>
            <w:r w:rsidRPr="00B87252">
              <w:rPr>
                <w:rFonts w:eastAsia="MS Mincho" w:cs="Arial"/>
                <w:u w:val="single" w:color="FFFFFF"/>
                <w:lang w:eastAsia="ja-JP"/>
              </w:rPr>
              <w:t>Current position and intensity, estimated central pressure and maximum sustained surface wind (MSW)</w:t>
            </w:r>
          </w:p>
          <w:p w14:paraId="7FE0D4B3" w14:textId="77777777" w:rsidR="00B71F95" w:rsidRPr="00B87252" w:rsidRDefault="00B71F95" w:rsidP="00C7791E">
            <w:pPr>
              <w:numPr>
                <w:ilvl w:val="0"/>
                <w:numId w:val="38"/>
              </w:numPr>
              <w:ind w:left="317" w:hanging="425"/>
              <w:jc w:val="both"/>
              <w:rPr>
                <w:rFonts w:eastAsia="MS Mincho" w:cs="Arial"/>
                <w:u w:val="single" w:color="FFFFFF"/>
                <w:lang w:eastAsia="ja-JP"/>
              </w:rPr>
            </w:pPr>
            <w:r w:rsidRPr="00B87252">
              <w:rPr>
                <w:rFonts w:eastAsia="MS Mincho" w:cs="Arial"/>
                <w:u w:val="single" w:color="FFFFFF"/>
                <w:lang w:eastAsia="ja-JP"/>
              </w:rPr>
              <w:t>Past movement</w:t>
            </w:r>
          </w:p>
          <w:p w14:paraId="6F4CC65E" w14:textId="77777777" w:rsidR="00B71F95" w:rsidRPr="00B87252" w:rsidRDefault="00B71F95" w:rsidP="00C7791E">
            <w:pPr>
              <w:numPr>
                <w:ilvl w:val="0"/>
                <w:numId w:val="38"/>
              </w:numPr>
              <w:ind w:left="317" w:hanging="425"/>
              <w:jc w:val="both"/>
              <w:rPr>
                <w:rFonts w:eastAsia="MS Mincho" w:cs="Arial"/>
                <w:u w:val="single" w:color="FFFFFF"/>
                <w:lang w:eastAsia="ja-JP"/>
              </w:rPr>
            </w:pPr>
            <w:r w:rsidRPr="00B87252">
              <w:rPr>
                <w:rFonts w:eastAsia="MS Mincho" w:cs="Arial"/>
                <w:u w:val="single" w:color="FFFFFF"/>
                <w:lang w:eastAsia="ja-JP"/>
              </w:rPr>
              <w:t>Quantitative Forecast track and intensity up</w:t>
            </w:r>
            <w:r w:rsidR="008D2D0E" w:rsidRPr="00B87252">
              <w:rPr>
                <w:rFonts w:eastAsia="MS Mincho" w:cs="Arial" w:hint="eastAsia"/>
                <w:u w:val="single" w:color="FFFFFF"/>
                <w:lang w:eastAsia="ja-JP"/>
              </w:rPr>
              <w:t xml:space="preserve"> </w:t>
            </w:r>
            <w:r w:rsidRPr="00B87252">
              <w:rPr>
                <w:rFonts w:eastAsia="MS Mincho" w:cs="Arial"/>
                <w:u w:val="single" w:color="FFFFFF"/>
                <w:lang w:eastAsia="ja-JP"/>
              </w:rPr>
              <w:t xml:space="preserve">to 72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 xml:space="preserve"> from deep depression stage onwards (+6, +12, +18, +24, +36, +48, +60, +72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w:t>
            </w:r>
          </w:p>
          <w:p w14:paraId="6F63015A" w14:textId="77777777" w:rsidR="00B71F95" w:rsidRPr="00B87252" w:rsidRDefault="00B71F95" w:rsidP="00C7791E">
            <w:pPr>
              <w:numPr>
                <w:ilvl w:val="0"/>
                <w:numId w:val="38"/>
              </w:numPr>
              <w:ind w:left="317" w:hanging="425"/>
              <w:jc w:val="both"/>
              <w:rPr>
                <w:rFonts w:eastAsia="MS Mincho" w:cs="Arial"/>
                <w:u w:val="single" w:color="FFFFFF"/>
                <w:lang w:eastAsia="ja-JP"/>
              </w:rPr>
            </w:pPr>
            <w:r w:rsidRPr="00B87252">
              <w:rPr>
                <w:rFonts w:eastAsia="MS Mincho" w:cs="Arial"/>
                <w:u w:val="single" w:color="FFFFFF"/>
                <w:lang w:eastAsia="ja-JP"/>
              </w:rPr>
              <w:t>Description of associated convection, T number based on INSAT/</w:t>
            </w:r>
            <w:proofErr w:type="spellStart"/>
            <w:r w:rsidRPr="00B87252">
              <w:rPr>
                <w:rFonts w:eastAsia="MS Mincho" w:cs="Arial"/>
                <w:u w:val="single" w:color="FFFFFF"/>
                <w:lang w:eastAsia="ja-JP"/>
              </w:rPr>
              <w:t>Kalpana</w:t>
            </w:r>
            <w:proofErr w:type="spellEnd"/>
            <w:r w:rsidRPr="00B87252">
              <w:rPr>
                <w:rFonts w:eastAsia="MS Mincho" w:cs="Arial"/>
                <w:u w:val="single" w:color="FFFFFF"/>
                <w:lang w:eastAsia="ja-JP"/>
              </w:rPr>
              <w:t>, Cloud top temperature, pattern of convection</w:t>
            </w:r>
          </w:p>
          <w:p w14:paraId="4437C79D" w14:textId="77777777" w:rsidR="00B71F95" w:rsidRPr="00B87252" w:rsidRDefault="00B71F95" w:rsidP="00C7791E">
            <w:pPr>
              <w:numPr>
                <w:ilvl w:val="0"/>
                <w:numId w:val="38"/>
              </w:numPr>
              <w:ind w:left="317" w:hanging="425"/>
              <w:jc w:val="both"/>
              <w:rPr>
                <w:rFonts w:eastAsia="MS Mincho" w:cs="Arial"/>
                <w:u w:val="single" w:color="FFFFFF"/>
                <w:lang w:eastAsia="ja-JP"/>
              </w:rPr>
            </w:pPr>
            <w:r w:rsidRPr="00B87252">
              <w:rPr>
                <w:rFonts w:eastAsia="MS Mincho" w:cs="Arial"/>
                <w:u w:val="single" w:color="FFFFFF"/>
                <w:lang w:eastAsia="ja-JP"/>
              </w:rPr>
              <w:t>Sea condition</w:t>
            </w:r>
          </w:p>
          <w:p w14:paraId="2AF1BDDC" w14:textId="77777777" w:rsidR="00B71F95" w:rsidRPr="00B87252" w:rsidRDefault="00B71F95" w:rsidP="00C7791E">
            <w:pPr>
              <w:numPr>
                <w:ilvl w:val="0"/>
                <w:numId w:val="38"/>
              </w:numPr>
              <w:ind w:left="317" w:hanging="425"/>
              <w:jc w:val="both"/>
              <w:rPr>
                <w:rFonts w:eastAsia="MS Mincho" w:cs="Arial"/>
                <w:u w:val="single" w:color="FFFFFF"/>
                <w:lang w:eastAsia="ja-JP"/>
              </w:rPr>
            </w:pPr>
            <w:r w:rsidRPr="00B87252">
              <w:rPr>
                <w:rFonts w:eastAsia="MS Mincho" w:cs="Arial"/>
                <w:u w:val="single" w:color="FFFFFF"/>
                <w:lang w:eastAsia="ja-JP"/>
              </w:rPr>
              <w:t>Significant observational data, if any.</w:t>
            </w:r>
          </w:p>
          <w:p w14:paraId="170D6303" w14:textId="77777777" w:rsidR="00B71F95" w:rsidRPr="00B87252" w:rsidRDefault="00B71F95" w:rsidP="00C7791E">
            <w:pPr>
              <w:numPr>
                <w:ilvl w:val="0"/>
                <w:numId w:val="38"/>
              </w:numPr>
              <w:ind w:left="317" w:hanging="425"/>
              <w:jc w:val="both"/>
              <w:rPr>
                <w:rFonts w:eastAsia="MS Mincho" w:cs="Arial"/>
                <w:u w:val="single" w:color="FFFFFF"/>
                <w:lang w:eastAsia="ja-JP"/>
              </w:rPr>
            </w:pPr>
            <w:r w:rsidRPr="00B87252">
              <w:rPr>
                <w:rFonts w:eastAsia="MS Mincho" w:cs="Arial"/>
                <w:u w:val="single" w:color="FFFFFF"/>
                <w:lang w:eastAsia="ja-JP"/>
              </w:rPr>
              <w:t xml:space="preserve">Prognostic and diagnostic features including SST, Ocean heat content, lower level convergence, lower level </w:t>
            </w:r>
            <w:proofErr w:type="spellStart"/>
            <w:r w:rsidRPr="00B87252">
              <w:rPr>
                <w:rFonts w:eastAsia="MS Mincho" w:cs="Arial"/>
                <w:u w:val="single" w:color="FFFFFF"/>
                <w:lang w:eastAsia="ja-JP"/>
              </w:rPr>
              <w:t>vorticity</w:t>
            </w:r>
            <w:proofErr w:type="spellEnd"/>
            <w:r w:rsidRPr="00B87252">
              <w:rPr>
                <w:rFonts w:eastAsia="MS Mincho" w:cs="Arial"/>
                <w:u w:val="single" w:color="FFFFFF"/>
                <w:lang w:eastAsia="ja-JP"/>
              </w:rPr>
              <w:t>, upper level divergence, vertical wind shear, wind shear tendency, phase and amplitude of MJO index, any other synoptic features and NWP model guidance etc.</w:t>
            </w:r>
          </w:p>
        </w:tc>
      </w:tr>
      <w:tr w:rsidR="00B71F95" w:rsidRPr="00B87252" w14:paraId="5EC7E2AC" w14:textId="77777777" w:rsidTr="00330928">
        <w:trPr>
          <w:trHeight w:val="479"/>
        </w:trPr>
        <w:tc>
          <w:tcPr>
            <w:tcW w:w="1428" w:type="dxa"/>
          </w:tcPr>
          <w:p w14:paraId="3C57C7A4"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Tropical Cyclone Advisory bulletin</w:t>
            </w:r>
          </w:p>
        </w:tc>
        <w:tc>
          <w:tcPr>
            <w:tcW w:w="1800" w:type="dxa"/>
          </w:tcPr>
          <w:p w14:paraId="0E92A923"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GTS, Website</w:t>
            </w:r>
          </w:p>
        </w:tc>
        <w:tc>
          <w:tcPr>
            <w:tcW w:w="1470" w:type="dxa"/>
          </w:tcPr>
          <w:p w14:paraId="2B6F4CED"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8 times a day based on 00, 03, 06, 09, 12, 15, 18 and 21 UTC observation</w:t>
            </w:r>
          </w:p>
        </w:tc>
        <w:tc>
          <w:tcPr>
            <w:tcW w:w="5049" w:type="dxa"/>
          </w:tcPr>
          <w:p w14:paraId="67E6F630" w14:textId="77777777" w:rsidR="00B71F95" w:rsidRPr="00B87252" w:rsidRDefault="00B71F95" w:rsidP="00C7791E">
            <w:pPr>
              <w:numPr>
                <w:ilvl w:val="0"/>
                <w:numId w:val="39"/>
              </w:numPr>
              <w:ind w:left="317" w:hanging="1188"/>
              <w:jc w:val="both"/>
              <w:rPr>
                <w:rFonts w:eastAsia="MS Mincho" w:cs="Arial"/>
                <w:u w:val="single" w:color="FFFFFF"/>
                <w:lang w:eastAsia="ja-JP"/>
              </w:rPr>
            </w:pPr>
            <w:r w:rsidRPr="00B87252">
              <w:rPr>
                <w:rFonts w:eastAsia="MS Mincho" w:cs="Arial"/>
                <w:u w:val="single" w:color="FFFFFF"/>
                <w:lang w:eastAsia="ja-JP"/>
              </w:rPr>
              <w:t>(</w:t>
            </w:r>
            <w:proofErr w:type="spellStart"/>
            <w:r w:rsidRPr="00B87252">
              <w:rPr>
                <w:rFonts w:eastAsia="MS Mincho" w:cs="Arial"/>
                <w:u w:val="single" w:color="FFFFFF"/>
                <w:lang w:eastAsia="ja-JP"/>
              </w:rPr>
              <w:t>i</w:t>
            </w:r>
            <w:proofErr w:type="spellEnd"/>
            <w:r w:rsidRPr="00B87252">
              <w:rPr>
                <w:rFonts w:eastAsia="MS Mincho" w:cs="Arial"/>
                <w:u w:val="single" w:color="FFFFFF"/>
                <w:lang w:eastAsia="ja-JP"/>
              </w:rPr>
              <w:t>) Current position and intensity, estimated central pressure and maximum sustained surface wind (MSW)</w:t>
            </w:r>
          </w:p>
          <w:p w14:paraId="227F8454" w14:textId="77777777" w:rsidR="00B71F95" w:rsidRPr="00B87252" w:rsidRDefault="00B71F95" w:rsidP="00C7791E">
            <w:pPr>
              <w:numPr>
                <w:ilvl w:val="0"/>
                <w:numId w:val="39"/>
              </w:numPr>
              <w:ind w:left="317" w:hanging="425"/>
              <w:jc w:val="both"/>
              <w:rPr>
                <w:rFonts w:eastAsia="MS Mincho" w:cs="Arial"/>
                <w:u w:val="single" w:color="FFFFFF"/>
                <w:lang w:eastAsia="ja-JP"/>
              </w:rPr>
            </w:pPr>
            <w:r w:rsidRPr="00B87252">
              <w:rPr>
                <w:rFonts w:eastAsia="MS Mincho" w:cs="Arial"/>
                <w:u w:val="single" w:color="FFFFFF"/>
                <w:lang w:eastAsia="ja-JP"/>
              </w:rPr>
              <w:t>Past movement</w:t>
            </w:r>
          </w:p>
          <w:p w14:paraId="11044BC8" w14:textId="77777777" w:rsidR="00B71F95" w:rsidRPr="00B87252" w:rsidRDefault="00B71F95" w:rsidP="00C7791E">
            <w:pPr>
              <w:numPr>
                <w:ilvl w:val="0"/>
                <w:numId w:val="39"/>
              </w:numPr>
              <w:ind w:left="317" w:hanging="425"/>
              <w:jc w:val="both"/>
              <w:rPr>
                <w:rFonts w:eastAsia="MS Mincho" w:cs="Arial"/>
                <w:u w:val="single" w:color="FFFFFF"/>
                <w:lang w:eastAsia="ja-JP"/>
              </w:rPr>
            </w:pPr>
            <w:r w:rsidRPr="00B87252">
              <w:rPr>
                <w:rFonts w:eastAsia="MS Mincho" w:cs="Arial"/>
                <w:u w:val="single" w:color="FFFFFF"/>
                <w:lang w:eastAsia="ja-JP"/>
              </w:rPr>
              <w:t>Quantitative Forecast track and intensity up</w:t>
            </w:r>
            <w:r w:rsidR="008D2D0E" w:rsidRPr="00B87252">
              <w:rPr>
                <w:rFonts w:eastAsia="MS Mincho" w:cs="Arial" w:hint="eastAsia"/>
                <w:u w:val="single" w:color="FFFFFF"/>
                <w:lang w:eastAsia="ja-JP"/>
              </w:rPr>
              <w:t xml:space="preserve"> </w:t>
            </w:r>
            <w:r w:rsidRPr="00B87252">
              <w:rPr>
                <w:rFonts w:eastAsia="MS Mincho" w:cs="Arial"/>
                <w:u w:val="single" w:color="FFFFFF"/>
                <w:lang w:eastAsia="ja-JP"/>
              </w:rPr>
              <w:t xml:space="preserve">to 72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 xml:space="preserve"> from deep depression stage onwards (+6, +12, +18, +24, +36, +48, +60, +72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 xml:space="preserve">). </w:t>
            </w:r>
          </w:p>
          <w:p w14:paraId="6CDBF326" w14:textId="77777777" w:rsidR="00B71F95" w:rsidRPr="00B87252" w:rsidRDefault="00B71F95" w:rsidP="00C7791E">
            <w:pPr>
              <w:numPr>
                <w:ilvl w:val="0"/>
                <w:numId w:val="39"/>
              </w:numPr>
              <w:ind w:left="317" w:hanging="425"/>
              <w:jc w:val="both"/>
              <w:rPr>
                <w:rFonts w:eastAsia="MS Mincho" w:cs="Arial"/>
                <w:u w:val="single" w:color="FFFFFF"/>
                <w:lang w:eastAsia="ja-JP"/>
              </w:rPr>
            </w:pPr>
            <w:r w:rsidRPr="00B87252">
              <w:rPr>
                <w:rFonts w:eastAsia="MS Mincho" w:cs="Arial"/>
                <w:u w:val="single" w:color="FFFFFF"/>
                <w:lang w:eastAsia="ja-JP"/>
              </w:rPr>
              <w:t>Description of associated convection, T number based on INSAT/</w:t>
            </w:r>
            <w:proofErr w:type="spellStart"/>
            <w:r w:rsidRPr="00B87252">
              <w:rPr>
                <w:rFonts w:eastAsia="MS Mincho" w:cs="Arial"/>
                <w:u w:val="single" w:color="FFFFFF"/>
                <w:lang w:eastAsia="ja-JP"/>
              </w:rPr>
              <w:t>Kalpana</w:t>
            </w:r>
            <w:proofErr w:type="spellEnd"/>
            <w:r w:rsidRPr="00B87252">
              <w:rPr>
                <w:rFonts w:eastAsia="MS Mincho" w:cs="Arial"/>
                <w:u w:val="single" w:color="FFFFFF"/>
                <w:lang w:eastAsia="ja-JP"/>
              </w:rPr>
              <w:t>, Cloud top temperature, pattern of convection.</w:t>
            </w:r>
          </w:p>
          <w:p w14:paraId="4D0BDB2F" w14:textId="77777777" w:rsidR="00B71F95" w:rsidRPr="00B87252" w:rsidRDefault="00B71F95" w:rsidP="00C7791E">
            <w:pPr>
              <w:numPr>
                <w:ilvl w:val="0"/>
                <w:numId w:val="39"/>
              </w:numPr>
              <w:ind w:left="317" w:hanging="425"/>
              <w:jc w:val="both"/>
              <w:rPr>
                <w:rFonts w:eastAsia="MS Mincho" w:cs="Arial"/>
                <w:u w:val="single" w:color="FFFFFF"/>
                <w:lang w:eastAsia="ja-JP"/>
              </w:rPr>
            </w:pPr>
            <w:r w:rsidRPr="00B87252">
              <w:rPr>
                <w:rFonts w:eastAsia="MS Mincho" w:cs="Arial"/>
                <w:u w:val="single" w:color="FFFFFF"/>
                <w:lang w:eastAsia="ja-JP"/>
              </w:rPr>
              <w:t>Sea condition</w:t>
            </w:r>
          </w:p>
          <w:p w14:paraId="5AE486F2" w14:textId="77777777" w:rsidR="00B71F95" w:rsidRPr="00B87252" w:rsidRDefault="00B71F95" w:rsidP="00C7791E">
            <w:pPr>
              <w:numPr>
                <w:ilvl w:val="0"/>
                <w:numId w:val="39"/>
              </w:numPr>
              <w:ind w:left="317" w:hanging="425"/>
              <w:jc w:val="both"/>
              <w:rPr>
                <w:rFonts w:eastAsia="MS Mincho" w:cs="Arial"/>
                <w:u w:val="single" w:color="FFFFFF"/>
                <w:lang w:eastAsia="ja-JP"/>
              </w:rPr>
            </w:pPr>
            <w:r w:rsidRPr="00B87252">
              <w:rPr>
                <w:rFonts w:eastAsia="MS Mincho" w:cs="Arial"/>
                <w:u w:val="single" w:color="FFFFFF"/>
                <w:lang w:eastAsia="ja-JP"/>
              </w:rPr>
              <w:t>Significant observational data, if any.</w:t>
            </w:r>
          </w:p>
          <w:p w14:paraId="0C19C8D6" w14:textId="77777777" w:rsidR="00B71F95" w:rsidRPr="00B87252" w:rsidRDefault="00B71F95" w:rsidP="00C7791E">
            <w:pPr>
              <w:numPr>
                <w:ilvl w:val="0"/>
                <w:numId w:val="39"/>
              </w:numPr>
              <w:ind w:left="317" w:hanging="425"/>
              <w:jc w:val="both"/>
              <w:rPr>
                <w:rFonts w:eastAsia="MS Mincho" w:cs="Arial"/>
                <w:u w:val="single" w:color="FFFFFF"/>
                <w:lang w:eastAsia="ja-JP"/>
              </w:rPr>
            </w:pPr>
            <w:r w:rsidRPr="00B87252">
              <w:rPr>
                <w:rFonts w:eastAsia="MS Mincho" w:cs="Arial"/>
                <w:u w:val="single" w:color="FFFFFF"/>
                <w:lang w:eastAsia="ja-JP"/>
              </w:rPr>
              <w:t>Storm surge guidance, as and when necessary</w:t>
            </w:r>
          </w:p>
          <w:p w14:paraId="543A61D4" w14:textId="77777777" w:rsidR="00B71F95" w:rsidRPr="00B87252" w:rsidRDefault="00B71F95" w:rsidP="00C7791E">
            <w:pPr>
              <w:numPr>
                <w:ilvl w:val="0"/>
                <w:numId w:val="39"/>
              </w:numPr>
              <w:ind w:left="317" w:hanging="425"/>
              <w:jc w:val="both"/>
              <w:rPr>
                <w:rFonts w:eastAsia="MS Mincho" w:cs="Arial"/>
                <w:u w:val="single" w:color="FFFFFF"/>
                <w:lang w:eastAsia="ja-JP"/>
              </w:rPr>
            </w:pPr>
            <w:r w:rsidRPr="00B87252">
              <w:rPr>
                <w:rFonts w:eastAsia="MS Mincho" w:cs="Arial"/>
                <w:u w:val="single" w:color="FFFFFF"/>
                <w:lang w:eastAsia="ja-JP"/>
              </w:rPr>
              <w:t xml:space="preserve">Prognostic and diagnostic features including SST, Ocean heat content, lower level convergence, lower level </w:t>
            </w:r>
            <w:proofErr w:type="spellStart"/>
            <w:r w:rsidRPr="00B87252">
              <w:rPr>
                <w:rFonts w:eastAsia="MS Mincho" w:cs="Arial"/>
                <w:u w:val="single" w:color="FFFFFF"/>
                <w:lang w:eastAsia="ja-JP"/>
              </w:rPr>
              <w:t>vorticity</w:t>
            </w:r>
            <w:proofErr w:type="spellEnd"/>
            <w:r w:rsidRPr="00B87252">
              <w:rPr>
                <w:rFonts w:eastAsia="MS Mincho" w:cs="Arial"/>
                <w:u w:val="single" w:color="FFFFFF"/>
                <w:lang w:eastAsia="ja-JP"/>
              </w:rPr>
              <w:t>, upper level divergence, vertical wind shear, wind shear tendency, phase and amplitude of MJO index, any other synoptic features and NWP model guidance etc.</w:t>
            </w:r>
          </w:p>
        </w:tc>
      </w:tr>
      <w:tr w:rsidR="00B71F95" w:rsidRPr="00B87252" w14:paraId="280B1B63" w14:textId="77777777" w:rsidTr="00330928">
        <w:trPr>
          <w:trHeight w:val="479"/>
        </w:trPr>
        <w:tc>
          <w:tcPr>
            <w:tcW w:w="1428" w:type="dxa"/>
          </w:tcPr>
          <w:p w14:paraId="354FC676"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Cone of uncertainty</w:t>
            </w:r>
          </w:p>
        </w:tc>
        <w:tc>
          <w:tcPr>
            <w:tcW w:w="1800" w:type="dxa"/>
          </w:tcPr>
          <w:p w14:paraId="507D7EDF"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Web site</w:t>
            </w:r>
          </w:p>
        </w:tc>
        <w:tc>
          <w:tcPr>
            <w:tcW w:w="1470" w:type="dxa"/>
          </w:tcPr>
          <w:p w14:paraId="79792153"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4 times a day based on 00, 06, 12 and 18 UTC from deep depression stage onwards</w:t>
            </w:r>
          </w:p>
        </w:tc>
        <w:tc>
          <w:tcPr>
            <w:tcW w:w="5049" w:type="dxa"/>
          </w:tcPr>
          <w:p w14:paraId="37007812" w14:textId="77777777" w:rsidR="00B71F95" w:rsidRPr="00B87252" w:rsidRDefault="00B71F95" w:rsidP="00C7791E">
            <w:pPr>
              <w:numPr>
                <w:ilvl w:val="0"/>
                <w:numId w:val="37"/>
              </w:numPr>
              <w:ind w:left="317" w:hanging="426"/>
              <w:jc w:val="both"/>
              <w:rPr>
                <w:rFonts w:eastAsia="MS Mincho" w:cs="Arial"/>
                <w:u w:val="single" w:color="FFFFFF"/>
                <w:lang w:eastAsia="ja-JP"/>
              </w:rPr>
            </w:pPr>
            <w:r w:rsidRPr="00B87252">
              <w:rPr>
                <w:rFonts w:eastAsia="MS Mincho" w:cs="Arial"/>
                <w:u w:val="single" w:color="FFFFFF"/>
                <w:lang w:eastAsia="ja-JP"/>
              </w:rPr>
              <w:t>Given in graphical form along with track forecast</w:t>
            </w:r>
          </w:p>
        </w:tc>
      </w:tr>
      <w:tr w:rsidR="00B71F95" w:rsidRPr="00B87252" w14:paraId="2323532F" w14:textId="77777777" w:rsidTr="00330928">
        <w:trPr>
          <w:trHeight w:val="479"/>
        </w:trPr>
        <w:tc>
          <w:tcPr>
            <w:tcW w:w="1428" w:type="dxa"/>
          </w:tcPr>
          <w:p w14:paraId="4D267E6E"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Quadrant wind forecast</w:t>
            </w:r>
          </w:p>
        </w:tc>
        <w:tc>
          <w:tcPr>
            <w:tcW w:w="1800" w:type="dxa"/>
          </w:tcPr>
          <w:p w14:paraId="58CD1727"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GTS, Website</w:t>
            </w:r>
          </w:p>
        </w:tc>
        <w:tc>
          <w:tcPr>
            <w:tcW w:w="1470" w:type="dxa"/>
          </w:tcPr>
          <w:p w14:paraId="4EFE212A"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4 times a day based on 00, 06, 12 and 18 UTC from deep depression stage onwards</w:t>
            </w:r>
          </w:p>
        </w:tc>
        <w:tc>
          <w:tcPr>
            <w:tcW w:w="5049" w:type="dxa"/>
          </w:tcPr>
          <w:p w14:paraId="064B149D" w14:textId="77777777" w:rsidR="00B71F95" w:rsidRPr="00B87252" w:rsidRDefault="00B71F95" w:rsidP="00C7791E">
            <w:pPr>
              <w:numPr>
                <w:ilvl w:val="0"/>
                <w:numId w:val="40"/>
              </w:numPr>
              <w:ind w:left="317" w:hanging="425"/>
              <w:jc w:val="both"/>
              <w:rPr>
                <w:rFonts w:eastAsia="MS Mincho" w:cs="Arial"/>
                <w:u w:val="single" w:color="FFFFFF"/>
                <w:lang w:eastAsia="ja-JP"/>
              </w:rPr>
            </w:pPr>
            <w:r w:rsidRPr="00B87252">
              <w:rPr>
                <w:rFonts w:eastAsia="MS Mincho" w:cs="Arial"/>
                <w:u w:val="single" w:color="FFFFFF"/>
                <w:lang w:eastAsia="ja-JP"/>
              </w:rPr>
              <w:t>Radius of 28, 34, 50 and 64 knots forecast winds in four quadrants up</w:t>
            </w:r>
            <w:r w:rsidR="008D2D0E" w:rsidRPr="00B87252">
              <w:rPr>
                <w:rFonts w:eastAsia="MS Mincho" w:cs="Arial" w:hint="eastAsia"/>
                <w:u w:val="single" w:color="FFFFFF"/>
                <w:lang w:eastAsia="ja-JP"/>
              </w:rPr>
              <w:t xml:space="preserve"> </w:t>
            </w:r>
            <w:r w:rsidRPr="00B87252">
              <w:rPr>
                <w:rFonts w:eastAsia="MS Mincho" w:cs="Arial"/>
                <w:u w:val="single" w:color="FFFFFF"/>
                <w:lang w:eastAsia="ja-JP"/>
              </w:rPr>
              <w:t xml:space="preserve">to 72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 xml:space="preserve"> (+6, +12, +18, +24, +36, +48, +60, +72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w:t>
            </w:r>
          </w:p>
          <w:p w14:paraId="09628209" w14:textId="77777777" w:rsidR="00B71F95" w:rsidRPr="00B87252" w:rsidRDefault="00B71F95" w:rsidP="00C7791E">
            <w:pPr>
              <w:numPr>
                <w:ilvl w:val="0"/>
                <w:numId w:val="40"/>
              </w:numPr>
              <w:ind w:left="317" w:hanging="425"/>
              <w:jc w:val="both"/>
              <w:rPr>
                <w:rFonts w:eastAsia="MS Mincho" w:cs="Arial"/>
                <w:u w:val="single" w:color="FFFFFF"/>
                <w:lang w:eastAsia="ja-JP"/>
              </w:rPr>
            </w:pPr>
            <w:r w:rsidRPr="00B87252">
              <w:rPr>
                <w:rFonts w:eastAsia="MS Mincho" w:cs="Arial"/>
                <w:u w:val="single" w:color="FFFFFF"/>
                <w:lang w:eastAsia="ja-JP"/>
              </w:rPr>
              <w:t>The product is available in both text and graphics form</w:t>
            </w:r>
          </w:p>
        </w:tc>
      </w:tr>
      <w:tr w:rsidR="00B71F95" w:rsidRPr="00B87252" w14:paraId="64FF6E43" w14:textId="77777777" w:rsidTr="00330928">
        <w:trPr>
          <w:trHeight w:val="479"/>
        </w:trPr>
        <w:tc>
          <w:tcPr>
            <w:tcW w:w="1428" w:type="dxa"/>
          </w:tcPr>
          <w:p w14:paraId="1D3B0998"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Ship avoidance area*</w:t>
            </w:r>
          </w:p>
        </w:tc>
        <w:tc>
          <w:tcPr>
            <w:tcW w:w="1800" w:type="dxa"/>
          </w:tcPr>
          <w:p w14:paraId="7CEBC5AF"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Website</w:t>
            </w:r>
          </w:p>
        </w:tc>
        <w:tc>
          <w:tcPr>
            <w:tcW w:w="1470" w:type="dxa"/>
          </w:tcPr>
          <w:p w14:paraId="7C0BD6FD"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4 times a day based on 00, 06, 12 and 18 UTC from deep depression stage onwards</w:t>
            </w:r>
          </w:p>
        </w:tc>
        <w:tc>
          <w:tcPr>
            <w:tcW w:w="5049" w:type="dxa"/>
          </w:tcPr>
          <w:p w14:paraId="6D439108" w14:textId="77777777" w:rsidR="00B71F95" w:rsidRPr="00B87252" w:rsidRDefault="00B71F95" w:rsidP="00C7791E">
            <w:pPr>
              <w:numPr>
                <w:ilvl w:val="0"/>
                <w:numId w:val="46"/>
              </w:numPr>
              <w:ind w:left="405" w:hanging="425"/>
              <w:jc w:val="both"/>
              <w:rPr>
                <w:rFonts w:eastAsia="MS Mincho" w:cs="Arial"/>
                <w:u w:val="single" w:color="FFFFFF"/>
                <w:lang w:eastAsia="ja-JP"/>
              </w:rPr>
            </w:pPr>
            <w:r w:rsidRPr="00B87252">
              <w:rPr>
                <w:rFonts w:eastAsia="MS Mincho" w:cs="Arial"/>
                <w:u w:val="single" w:color="FFFFFF"/>
                <w:lang w:eastAsia="ja-JP"/>
              </w:rPr>
              <w:t>Area of 34 knots or more winds as predicted by RSMC, New Delhi</w:t>
            </w:r>
          </w:p>
          <w:p w14:paraId="541FDA1D" w14:textId="77777777" w:rsidR="00B71F95" w:rsidRPr="00B87252" w:rsidRDefault="00B71F95" w:rsidP="00C7791E">
            <w:pPr>
              <w:numPr>
                <w:ilvl w:val="0"/>
                <w:numId w:val="46"/>
              </w:numPr>
              <w:ind w:left="405" w:hanging="425"/>
              <w:jc w:val="both"/>
              <w:rPr>
                <w:rFonts w:eastAsia="MS Mincho" w:cs="Arial"/>
                <w:u w:val="single" w:color="FFFFFF"/>
                <w:lang w:eastAsia="ja-JP"/>
              </w:rPr>
            </w:pPr>
            <w:r w:rsidRPr="00B87252">
              <w:rPr>
                <w:rFonts w:eastAsia="MS Mincho" w:cs="Arial"/>
                <w:u w:val="single" w:color="FFFFFF"/>
                <w:lang w:eastAsia="ja-JP"/>
              </w:rPr>
              <w:t>The product will be available in graphics form only</w:t>
            </w:r>
          </w:p>
        </w:tc>
      </w:tr>
      <w:tr w:rsidR="00B71F95" w:rsidRPr="00B87252" w14:paraId="612D35E4" w14:textId="77777777" w:rsidTr="00330928">
        <w:trPr>
          <w:trHeight w:val="451"/>
        </w:trPr>
        <w:tc>
          <w:tcPr>
            <w:tcW w:w="1428" w:type="dxa"/>
          </w:tcPr>
          <w:p w14:paraId="3635F77A"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Tropical cyclone advisory bulletin for SIGMET</w:t>
            </w:r>
          </w:p>
        </w:tc>
        <w:tc>
          <w:tcPr>
            <w:tcW w:w="1800" w:type="dxa"/>
          </w:tcPr>
          <w:p w14:paraId="4F63D5D1"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GTS/AFTN</w:t>
            </w:r>
          </w:p>
        </w:tc>
        <w:tc>
          <w:tcPr>
            <w:tcW w:w="1470" w:type="dxa"/>
          </w:tcPr>
          <w:p w14:paraId="440E8C3E"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4 times a day based on 00, 06, 12 and 18 UTC from cyclonic storm (MSW of 34 knots or more) stage onwards</w:t>
            </w:r>
          </w:p>
        </w:tc>
        <w:tc>
          <w:tcPr>
            <w:tcW w:w="5049" w:type="dxa"/>
          </w:tcPr>
          <w:p w14:paraId="7D26EDC7" w14:textId="77777777" w:rsidR="00B71F95" w:rsidRPr="00B87252" w:rsidRDefault="00B71F95" w:rsidP="00C7791E">
            <w:pPr>
              <w:numPr>
                <w:ilvl w:val="0"/>
                <w:numId w:val="39"/>
              </w:numPr>
              <w:ind w:left="317" w:hanging="1188"/>
              <w:jc w:val="both"/>
              <w:rPr>
                <w:rFonts w:eastAsia="MS Mincho" w:cs="Arial"/>
                <w:u w:val="single" w:color="FFFFFF"/>
                <w:lang w:eastAsia="ja-JP"/>
              </w:rPr>
            </w:pPr>
            <w:r w:rsidRPr="00B87252">
              <w:rPr>
                <w:rFonts w:eastAsia="MS Mincho" w:cs="Arial"/>
                <w:u w:val="single" w:color="FFFFFF"/>
                <w:lang w:eastAsia="ja-JP"/>
              </w:rPr>
              <w:t>(</w:t>
            </w:r>
            <w:proofErr w:type="spellStart"/>
            <w:r w:rsidRPr="00B87252">
              <w:rPr>
                <w:rFonts w:eastAsia="MS Mincho" w:cs="Arial"/>
                <w:u w:val="single" w:color="FFFFFF"/>
                <w:lang w:eastAsia="ja-JP"/>
              </w:rPr>
              <w:t>i</w:t>
            </w:r>
            <w:proofErr w:type="spellEnd"/>
            <w:r w:rsidRPr="00B87252">
              <w:rPr>
                <w:rFonts w:eastAsia="MS Mincho" w:cs="Arial"/>
                <w:u w:val="single" w:color="FFFFFF"/>
                <w:lang w:eastAsia="ja-JP"/>
              </w:rPr>
              <w:t>) Current position and intensity, estimated central pressure and maximum sustained surface wind (MSW)</w:t>
            </w:r>
          </w:p>
          <w:p w14:paraId="597CE187" w14:textId="77777777" w:rsidR="00B71F95" w:rsidRPr="00B87252" w:rsidRDefault="00B71F95" w:rsidP="00C7791E">
            <w:pPr>
              <w:numPr>
                <w:ilvl w:val="0"/>
                <w:numId w:val="39"/>
              </w:numPr>
              <w:ind w:left="317" w:hanging="1188"/>
              <w:jc w:val="both"/>
              <w:rPr>
                <w:rFonts w:eastAsia="MS Mincho" w:cs="Arial"/>
                <w:u w:val="single" w:color="FFFFFF"/>
                <w:lang w:eastAsia="ja-JP"/>
              </w:rPr>
            </w:pPr>
            <w:r w:rsidRPr="00B87252">
              <w:rPr>
                <w:rFonts w:eastAsia="MS Mincho" w:cs="Arial"/>
                <w:u w:val="single" w:color="FFFFFF"/>
                <w:lang w:eastAsia="ja-JP"/>
              </w:rPr>
              <w:t>(ii) Past movement (direction and speed)</w:t>
            </w:r>
          </w:p>
          <w:p w14:paraId="26E4EA29" w14:textId="77777777" w:rsidR="00B71F95" w:rsidRPr="00B87252" w:rsidRDefault="00B71F95" w:rsidP="00C7791E">
            <w:pPr>
              <w:numPr>
                <w:ilvl w:val="0"/>
                <w:numId w:val="39"/>
              </w:numPr>
              <w:ind w:left="317" w:hanging="1188"/>
              <w:jc w:val="both"/>
              <w:rPr>
                <w:rFonts w:eastAsia="MS Mincho" w:cs="Arial"/>
                <w:u w:val="single" w:color="FFFFFF"/>
                <w:lang w:eastAsia="ja-JP"/>
              </w:rPr>
            </w:pPr>
            <w:r w:rsidRPr="00B87252">
              <w:rPr>
                <w:rFonts w:eastAsia="MS Mincho" w:cs="Arial"/>
                <w:u w:val="single" w:color="FFFFFF"/>
                <w:lang w:eastAsia="ja-JP"/>
              </w:rPr>
              <w:t>(iii)Forecast location and intensity up</w:t>
            </w:r>
            <w:r w:rsidR="008D2D0E" w:rsidRPr="00B87252">
              <w:rPr>
                <w:rFonts w:eastAsia="MS Mincho" w:cs="Arial" w:hint="eastAsia"/>
                <w:u w:val="single" w:color="FFFFFF"/>
                <w:lang w:eastAsia="ja-JP"/>
              </w:rPr>
              <w:t xml:space="preserve"> </w:t>
            </w:r>
            <w:r w:rsidRPr="00B87252">
              <w:rPr>
                <w:rFonts w:eastAsia="MS Mincho" w:cs="Arial"/>
                <w:u w:val="single" w:color="FFFFFF"/>
                <w:lang w:eastAsia="ja-JP"/>
              </w:rPr>
              <w:t xml:space="preserve">to 24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 xml:space="preserve"> (+6, +12, +18, +24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w:t>
            </w:r>
          </w:p>
          <w:p w14:paraId="36F7F2DF" w14:textId="77777777" w:rsidR="00B71F95" w:rsidRPr="00B87252" w:rsidRDefault="008D2D0E" w:rsidP="00C7791E">
            <w:pPr>
              <w:numPr>
                <w:ilvl w:val="0"/>
                <w:numId w:val="39"/>
              </w:numPr>
              <w:ind w:left="317" w:hanging="1188"/>
              <w:jc w:val="both"/>
              <w:rPr>
                <w:rFonts w:eastAsia="MS Mincho" w:cs="Arial"/>
                <w:u w:val="single" w:color="FFFFFF"/>
                <w:lang w:eastAsia="ja-JP"/>
              </w:rPr>
            </w:pPr>
            <w:proofErr w:type="gramStart"/>
            <w:r w:rsidRPr="00B87252">
              <w:rPr>
                <w:rFonts w:eastAsia="MS Mincho" w:cs="Arial"/>
                <w:u w:val="single" w:color="FFFFFF"/>
                <w:lang w:eastAsia="ja-JP"/>
              </w:rPr>
              <w:t>(iv) In</w:t>
            </w:r>
            <w:r w:rsidRPr="00B87252">
              <w:rPr>
                <w:rFonts w:eastAsia="MS Mincho" w:cs="Arial" w:hint="eastAsia"/>
                <w:u w:val="single" w:color="FFFFFF"/>
                <w:lang w:eastAsia="ja-JP"/>
              </w:rPr>
              <w:t xml:space="preserve"> </w:t>
            </w:r>
            <w:r w:rsidR="00B71F95" w:rsidRPr="00B87252">
              <w:rPr>
                <w:rFonts w:eastAsia="MS Mincho" w:cs="Arial"/>
                <w:u w:val="single" w:color="FFFFFF"/>
                <w:lang w:eastAsia="ja-JP"/>
              </w:rPr>
              <w:t>addition</w:t>
            </w:r>
            <w:proofErr w:type="gramEnd"/>
            <w:r w:rsidR="00B71F95" w:rsidRPr="00B87252">
              <w:rPr>
                <w:rFonts w:eastAsia="MS Mincho" w:cs="Arial"/>
                <w:u w:val="single" w:color="FFFFFF"/>
                <w:lang w:eastAsia="ja-JP"/>
              </w:rPr>
              <w:t>, there will be advisory graphics in PNG format for transmission.</w:t>
            </w:r>
          </w:p>
        </w:tc>
      </w:tr>
      <w:tr w:rsidR="00B71F95" w:rsidRPr="00B87252" w14:paraId="3F8D2D27" w14:textId="77777777" w:rsidTr="00330928">
        <w:trPr>
          <w:trHeight w:val="451"/>
        </w:trPr>
        <w:tc>
          <w:tcPr>
            <w:tcW w:w="1428" w:type="dxa"/>
          </w:tcPr>
          <w:p w14:paraId="1E7966B7" w14:textId="77777777" w:rsidR="00B71F95" w:rsidRPr="00B87252" w:rsidRDefault="00B71F95" w:rsidP="00330928">
            <w:pPr>
              <w:autoSpaceDE w:val="0"/>
              <w:autoSpaceDN w:val="0"/>
              <w:adjustRightInd w:val="0"/>
              <w:jc w:val="both"/>
              <w:rPr>
                <w:rFonts w:cs="Arial"/>
                <w:bCs/>
              </w:rPr>
            </w:pPr>
            <w:r w:rsidRPr="00B87252">
              <w:rPr>
                <w:rFonts w:cs="Arial"/>
                <w:bCs/>
              </w:rPr>
              <w:t>Tropical cyclone warnings for the high seas</w:t>
            </w:r>
          </w:p>
          <w:p w14:paraId="326629C3" w14:textId="77777777" w:rsidR="00B71F95" w:rsidRPr="00B87252" w:rsidRDefault="00B71F95" w:rsidP="00330928">
            <w:pPr>
              <w:jc w:val="both"/>
              <w:rPr>
                <w:rFonts w:eastAsia="MS Mincho" w:cs="Arial"/>
                <w:u w:val="single" w:color="FFFFFF"/>
                <w:lang w:eastAsia="ja-JP"/>
              </w:rPr>
            </w:pPr>
          </w:p>
        </w:tc>
        <w:tc>
          <w:tcPr>
            <w:tcW w:w="1800" w:type="dxa"/>
          </w:tcPr>
          <w:p w14:paraId="145CE8EC"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INMARSAT safety system,</w:t>
            </w:r>
          </w:p>
          <w:p w14:paraId="4B60595C"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Website</w:t>
            </w:r>
          </w:p>
        </w:tc>
        <w:tc>
          <w:tcPr>
            <w:tcW w:w="1470" w:type="dxa"/>
          </w:tcPr>
          <w:p w14:paraId="4A50FE08"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Twice daily, thrice during depression and six times during cyclone</w:t>
            </w:r>
          </w:p>
        </w:tc>
        <w:tc>
          <w:tcPr>
            <w:tcW w:w="5049" w:type="dxa"/>
          </w:tcPr>
          <w:p w14:paraId="202E4A0E" w14:textId="77777777" w:rsidR="00B71F95" w:rsidRPr="00B87252" w:rsidRDefault="00B71F95" w:rsidP="00C7791E">
            <w:pPr>
              <w:numPr>
                <w:ilvl w:val="0"/>
                <w:numId w:val="44"/>
              </w:numPr>
              <w:autoSpaceDE w:val="0"/>
              <w:autoSpaceDN w:val="0"/>
              <w:adjustRightInd w:val="0"/>
              <w:spacing w:before="240"/>
              <w:ind w:left="405" w:hanging="425"/>
              <w:jc w:val="both"/>
              <w:rPr>
                <w:rFonts w:cs="Arial"/>
              </w:rPr>
            </w:pPr>
            <w:r w:rsidRPr="00B87252">
              <w:rPr>
                <w:rFonts w:cs="Arial"/>
              </w:rPr>
              <w:t>Type of warning and name of the centre</w:t>
            </w:r>
          </w:p>
          <w:p w14:paraId="2ADBCA10" w14:textId="77777777" w:rsidR="00B71F95" w:rsidRPr="00B87252" w:rsidRDefault="00B71F95" w:rsidP="00330928">
            <w:pPr>
              <w:autoSpaceDE w:val="0"/>
              <w:autoSpaceDN w:val="0"/>
              <w:adjustRightInd w:val="0"/>
              <w:ind w:left="405" w:hanging="425"/>
              <w:jc w:val="both"/>
              <w:rPr>
                <w:rFonts w:cs="Arial"/>
              </w:rPr>
            </w:pPr>
            <w:r w:rsidRPr="00B87252">
              <w:rPr>
                <w:rFonts w:cs="Arial"/>
              </w:rPr>
              <w:t>(b)</w:t>
            </w:r>
            <w:r w:rsidRPr="00B87252">
              <w:rPr>
                <w:rFonts w:cs="Arial"/>
              </w:rPr>
              <w:tab/>
              <w:t>Name of the system</w:t>
            </w:r>
          </w:p>
          <w:p w14:paraId="4CE38C85" w14:textId="77777777" w:rsidR="00B71F95" w:rsidRPr="00B87252" w:rsidRDefault="00B71F95" w:rsidP="00330928">
            <w:pPr>
              <w:autoSpaceDE w:val="0"/>
              <w:autoSpaceDN w:val="0"/>
              <w:adjustRightInd w:val="0"/>
              <w:ind w:left="405" w:hanging="425"/>
              <w:jc w:val="both"/>
              <w:rPr>
                <w:rFonts w:cs="Arial"/>
              </w:rPr>
            </w:pPr>
            <w:r w:rsidRPr="00B87252">
              <w:rPr>
                <w:rFonts w:cs="Arial"/>
              </w:rPr>
              <w:t>(c)</w:t>
            </w:r>
            <w:r w:rsidRPr="00B87252">
              <w:rPr>
                <w:rFonts w:cs="Arial"/>
              </w:rPr>
              <w:tab/>
              <w:t>Date and time of reference in UTC</w:t>
            </w:r>
          </w:p>
          <w:p w14:paraId="5092B9CF" w14:textId="77777777" w:rsidR="00B71F95" w:rsidRPr="00B87252" w:rsidRDefault="00B71F95" w:rsidP="00330928">
            <w:pPr>
              <w:autoSpaceDE w:val="0"/>
              <w:autoSpaceDN w:val="0"/>
              <w:adjustRightInd w:val="0"/>
              <w:ind w:left="405" w:hanging="425"/>
              <w:jc w:val="both"/>
              <w:rPr>
                <w:rFonts w:cs="Arial"/>
              </w:rPr>
            </w:pPr>
            <w:r w:rsidRPr="00B87252">
              <w:rPr>
                <w:rFonts w:cs="Arial"/>
              </w:rPr>
              <w:t>(d)</w:t>
            </w:r>
            <w:r w:rsidRPr="00B87252">
              <w:rPr>
                <w:rFonts w:cs="Arial"/>
              </w:rPr>
              <w:tab/>
              <w:t>Type of disturbance (depression, cyclonic storm, etc.</w:t>
            </w:r>
            <w:proofErr w:type="gramStart"/>
            <w:r w:rsidRPr="00B87252">
              <w:rPr>
                <w:rFonts w:cs="Arial"/>
              </w:rPr>
              <w:t>);</w:t>
            </w:r>
            <w:proofErr w:type="gramEnd"/>
          </w:p>
          <w:p w14:paraId="27EF1ED4" w14:textId="77777777" w:rsidR="00B71F95" w:rsidRPr="00B87252" w:rsidRDefault="00B71F95" w:rsidP="00330928">
            <w:pPr>
              <w:autoSpaceDE w:val="0"/>
              <w:autoSpaceDN w:val="0"/>
              <w:adjustRightInd w:val="0"/>
              <w:ind w:left="405" w:hanging="425"/>
              <w:jc w:val="both"/>
              <w:rPr>
                <w:rFonts w:cs="Arial"/>
              </w:rPr>
            </w:pPr>
            <w:r w:rsidRPr="00B87252">
              <w:rPr>
                <w:rFonts w:cs="Arial"/>
              </w:rPr>
              <w:t>(e)</w:t>
            </w:r>
            <w:r w:rsidRPr="00B87252">
              <w:rPr>
                <w:rFonts w:cs="Arial"/>
              </w:rPr>
              <w:tab/>
              <w:t>Location in terms of latitude and longitude or with reference to well-known landmarks</w:t>
            </w:r>
          </w:p>
          <w:p w14:paraId="1B7E82AF" w14:textId="77777777" w:rsidR="00B71F95" w:rsidRPr="00B87252" w:rsidRDefault="00B71F95" w:rsidP="00330928">
            <w:pPr>
              <w:autoSpaceDE w:val="0"/>
              <w:autoSpaceDN w:val="0"/>
              <w:adjustRightInd w:val="0"/>
              <w:ind w:left="405" w:hanging="425"/>
              <w:jc w:val="both"/>
              <w:rPr>
                <w:rFonts w:cs="Arial"/>
              </w:rPr>
            </w:pPr>
            <w:r w:rsidRPr="00B87252">
              <w:rPr>
                <w:rFonts w:cs="Arial"/>
              </w:rPr>
              <w:t>(f)</w:t>
            </w:r>
            <w:r w:rsidRPr="00B87252">
              <w:rPr>
                <w:rFonts w:cs="Arial"/>
              </w:rPr>
              <w:tab/>
              <w:t>Direction and speed of movement of the disturbance</w:t>
            </w:r>
          </w:p>
          <w:p w14:paraId="5F683AFB" w14:textId="77777777" w:rsidR="00B71F95" w:rsidRPr="00B87252" w:rsidRDefault="00B71F95" w:rsidP="00330928">
            <w:pPr>
              <w:autoSpaceDE w:val="0"/>
              <w:autoSpaceDN w:val="0"/>
              <w:adjustRightInd w:val="0"/>
              <w:ind w:left="405" w:hanging="425"/>
              <w:jc w:val="both"/>
              <w:rPr>
                <w:rFonts w:cs="Arial"/>
              </w:rPr>
            </w:pPr>
            <w:r w:rsidRPr="00B87252">
              <w:rPr>
                <w:rFonts w:cs="Arial"/>
              </w:rPr>
              <w:t>(g)</w:t>
            </w:r>
            <w:r w:rsidRPr="00B87252">
              <w:rPr>
                <w:rFonts w:cs="Arial"/>
              </w:rPr>
              <w:tab/>
              <w:t>Extent of affected area</w:t>
            </w:r>
          </w:p>
          <w:p w14:paraId="3CAB8CFF" w14:textId="77777777" w:rsidR="00B71F95" w:rsidRPr="00B87252" w:rsidRDefault="00B71F95" w:rsidP="00330928">
            <w:pPr>
              <w:autoSpaceDE w:val="0"/>
              <w:autoSpaceDN w:val="0"/>
              <w:adjustRightInd w:val="0"/>
              <w:ind w:left="405" w:hanging="425"/>
              <w:jc w:val="both"/>
              <w:rPr>
                <w:rFonts w:cs="Arial"/>
              </w:rPr>
            </w:pPr>
            <w:r w:rsidRPr="00B87252">
              <w:rPr>
                <w:rFonts w:cs="Arial"/>
              </w:rPr>
              <w:t>(h)</w:t>
            </w:r>
            <w:r w:rsidRPr="00B87252">
              <w:rPr>
                <w:rFonts w:cs="Arial"/>
              </w:rPr>
              <w:tab/>
              <w:t>Wind speed or force and direction in the affected areas</w:t>
            </w:r>
          </w:p>
          <w:p w14:paraId="1C4CD600" w14:textId="77777777" w:rsidR="00B71F95" w:rsidRPr="00B87252" w:rsidRDefault="00B71F95" w:rsidP="00330928">
            <w:pPr>
              <w:autoSpaceDE w:val="0"/>
              <w:autoSpaceDN w:val="0"/>
              <w:adjustRightInd w:val="0"/>
              <w:ind w:left="405" w:hanging="425"/>
              <w:jc w:val="both"/>
              <w:rPr>
                <w:rFonts w:cs="Arial"/>
              </w:rPr>
            </w:pPr>
            <w:r w:rsidRPr="00B87252">
              <w:rPr>
                <w:rFonts w:cs="Arial"/>
              </w:rPr>
              <w:t>(</w:t>
            </w:r>
            <w:proofErr w:type="spellStart"/>
            <w:r w:rsidRPr="00B87252">
              <w:rPr>
                <w:rFonts w:cs="Arial"/>
              </w:rPr>
              <w:t>i</w:t>
            </w:r>
            <w:proofErr w:type="spellEnd"/>
            <w:r w:rsidRPr="00B87252">
              <w:rPr>
                <w:rFonts w:cs="Arial"/>
              </w:rPr>
              <w:t>)</w:t>
            </w:r>
            <w:r w:rsidRPr="00B87252">
              <w:rPr>
                <w:rFonts w:cs="Arial"/>
              </w:rPr>
              <w:tab/>
              <w:t>Sea and swell condition in affected areas (in qualitative terms)</w:t>
            </w:r>
          </w:p>
          <w:p w14:paraId="4ABA7CCA" w14:textId="77777777" w:rsidR="00B71F95" w:rsidRPr="00B87252" w:rsidRDefault="00B71F95" w:rsidP="00330928">
            <w:pPr>
              <w:autoSpaceDE w:val="0"/>
              <w:autoSpaceDN w:val="0"/>
              <w:adjustRightInd w:val="0"/>
              <w:ind w:left="405" w:hanging="425"/>
              <w:jc w:val="both"/>
              <w:rPr>
                <w:rFonts w:cs="Arial"/>
              </w:rPr>
            </w:pPr>
            <w:r w:rsidRPr="00B87252">
              <w:rPr>
                <w:rFonts w:cs="Arial"/>
              </w:rPr>
              <w:t>(j)</w:t>
            </w:r>
            <w:r w:rsidRPr="00B87252">
              <w:rPr>
                <w:rFonts w:cs="Arial"/>
              </w:rPr>
              <w:tab/>
              <w:t>Other important information such as future position of disturbances</w:t>
            </w:r>
          </w:p>
          <w:p w14:paraId="6F523376" w14:textId="77777777" w:rsidR="00B71F95" w:rsidRPr="00B87252" w:rsidRDefault="00B71F95" w:rsidP="00330928">
            <w:pPr>
              <w:autoSpaceDE w:val="0"/>
              <w:autoSpaceDN w:val="0"/>
              <w:adjustRightInd w:val="0"/>
              <w:ind w:left="405" w:hanging="425"/>
              <w:jc w:val="both"/>
              <w:rPr>
                <w:rFonts w:cs="Arial"/>
              </w:rPr>
            </w:pPr>
            <w:r w:rsidRPr="00B87252">
              <w:rPr>
                <w:rFonts w:cs="Arial"/>
              </w:rPr>
              <w:t>Items (a), (b), (c), (d)</w:t>
            </w:r>
            <w:proofErr w:type="gramStart"/>
            <w:r w:rsidRPr="00B87252">
              <w:rPr>
                <w:rFonts w:cs="Arial"/>
              </w:rPr>
              <w:t>,(</w:t>
            </w:r>
            <w:proofErr w:type="gramEnd"/>
            <w:r w:rsidRPr="00B87252">
              <w:rPr>
                <w:rFonts w:cs="Arial"/>
              </w:rPr>
              <w:t>e), (f) ,(g) and (h) listed above are always included in the warning bulletins.</w:t>
            </w:r>
          </w:p>
        </w:tc>
      </w:tr>
      <w:tr w:rsidR="00B71F95" w:rsidRPr="00B87252" w14:paraId="14FA4A5C" w14:textId="77777777" w:rsidTr="00330928">
        <w:trPr>
          <w:trHeight w:val="507"/>
        </w:trPr>
        <w:tc>
          <w:tcPr>
            <w:tcW w:w="1428" w:type="dxa"/>
          </w:tcPr>
          <w:p w14:paraId="260A119A"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 xml:space="preserve">Satellite bulletin </w:t>
            </w:r>
          </w:p>
        </w:tc>
        <w:tc>
          <w:tcPr>
            <w:tcW w:w="1800" w:type="dxa"/>
          </w:tcPr>
          <w:p w14:paraId="6B521204"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GTS, Website</w:t>
            </w:r>
          </w:p>
        </w:tc>
        <w:tc>
          <w:tcPr>
            <w:tcW w:w="1470" w:type="dxa"/>
          </w:tcPr>
          <w:p w14:paraId="468A11D3"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8 times a day based on 00, 03, 06, 09, 12, 15, 18 and 21 UTC observation</w:t>
            </w:r>
          </w:p>
        </w:tc>
        <w:tc>
          <w:tcPr>
            <w:tcW w:w="5049" w:type="dxa"/>
          </w:tcPr>
          <w:p w14:paraId="39DA948F" w14:textId="77777777" w:rsidR="00B71F95" w:rsidRPr="00B87252" w:rsidRDefault="00B71F95" w:rsidP="00C7791E">
            <w:pPr>
              <w:numPr>
                <w:ilvl w:val="0"/>
                <w:numId w:val="41"/>
              </w:numPr>
              <w:ind w:left="317" w:hanging="405"/>
              <w:jc w:val="both"/>
              <w:rPr>
                <w:rFonts w:eastAsia="MS Mincho" w:cs="Arial"/>
                <w:u w:val="single" w:color="FFFFFF"/>
                <w:lang w:eastAsia="ja-JP"/>
              </w:rPr>
            </w:pPr>
            <w:r w:rsidRPr="00B87252">
              <w:rPr>
                <w:rFonts w:eastAsia="MS Mincho" w:cs="Arial"/>
                <w:u w:val="single" w:color="FFFFFF"/>
                <w:lang w:eastAsia="ja-JP"/>
              </w:rPr>
              <w:t>Centre position</w:t>
            </w:r>
          </w:p>
          <w:p w14:paraId="118201AD" w14:textId="77777777" w:rsidR="00B71F95" w:rsidRPr="00B87252" w:rsidRDefault="00B71F95" w:rsidP="00C7791E">
            <w:pPr>
              <w:numPr>
                <w:ilvl w:val="0"/>
                <w:numId w:val="41"/>
              </w:numPr>
              <w:ind w:left="317" w:hanging="405"/>
              <w:jc w:val="both"/>
              <w:rPr>
                <w:rFonts w:eastAsia="MS Mincho" w:cs="Arial"/>
                <w:u w:val="single" w:color="FFFFFF"/>
                <w:lang w:eastAsia="ja-JP"/>
              </w:rPr>
            </w:pPr>
            <w:r w:rsidRPr="00B87252">
              <w:rPr>
                <w:rFonts w:eastAsia="MS Mincho" w:cs="Arial"/>
                <w:u w:val="single" w:color="FFFFFF"/>
                <w:lang w:eastAsia="ja-JP"/>
              </w:rPr>
              <w:t>Intensity (T /CI number)</w:t>
            </w:r>
          </w:p>
          <w:p w14:paraId="43870784" w14:textId="77777777" w:rsidR="00B71F95" w:rsidRPr="00B87252" w:rsidRDefault="00B71F95" w:rsidP="00C7791E">
            <w:pPr>
              <w:numPr>
                <w:ilvl w:val="0"/>
                <w:numId w:val="41"/>
              </w:numPr>
              <w:ind w:left="317" w:hanging="405"/>
              <w:jc w:val="both"/>
              <w:rPr>
                <w:rFonts w:eastAsia="MS Mincho" w:cs="Arial"/>
                <w:u w:val="single" w:color="FFFFFF"/>
                <w:lang w:eastAsia="ja-JP"/>
              </w:rPr>
            </w:pPr>
            <w:r w:rsidRPr="00B87252">
              <w:rPr>
                <w:rFonts w:eastAsia="MS Mincho" w:cs="Arial"/>
                <w:u w:val="single" w:color="FFFFFF"/>
                <w:lang w:eastAsia="ja-JP"/>
              </w:rPr>
              <w:t>Cloud description (area coverage and intensity of convection</w:t>
            </w:r>
          </w:p>
          <w:p w14:paraId="2E38193D" w14:textId="77777777" w:rsidR="00B71F95" w:rsidRPr="00B87252" w:rsidRDefault="00B71F95" w:rsidP="00C7791E">
            <w:pPr>
              <w:numPr>
                <w:ilvl w:val="0"/>
                <w:numId w:val="41"/>
              </w:numPr>
              <w:ind w:left="317" w:hanging="405"/>
              <w:jc w:val="both"/>
              <w:rPr>
                <w:rFonts w:eastAsia="MS Mincho" w:cs="Arial"/>
                <w:u w:val="single" w:color="FFFFFF"/>
                <w:lang w:eastAsia="ja-JP"/>
              </w:rPr>
            </w:pPr>
            <w:r w:rsidRPr="00B87252">
              <w:rPr>
                <w:rFonts w:eastAsia="MS Mincho" w:cs="Arial"/>
                <w:u w:val="single" w:color="FFFFFF"/>
                <w:lang w:eastAsia="ja-JP"/>
              </w:rPr>
              <w:t>Pattern based on Dvorak’s technique</w:t>
            </w:r>
          </w:p>
          <w:p w14:paraId="392CFB2C" w14:textId="77777777" w:rsidR="00B71F95" w:rsidRPr="00B87252" w:rsidRDefault="00B71F95" w:rsidP="00C7791E">
            <w:pPr>
              <w:numPr>
                <w:ilvl w:val="0"/>
                <w:numId w:val="41"/>
              </w:numPr>
              <w:ind w:left="317" w:hanging="405"/>
              <w:jc w:val="both"/>
              <w:rPr>
                <w:rFonts w:eastAsia="MS Mincho" w:cs="Arial"/>
                <w:u w:val="single" w:color="FFFFFF"/>
                <w:lang w:eastAsia="ja-JP"/>
              </w:rPr>
            </w:pPr>
            <w:r w:rsidRPr="00B87252">
              <w:rPr>
                <w:rFonts w:eastAsia="MS Mincho" w:cs="Arial"/>
                <w:u w:val="single" w:color="FFFFFF"/>
                <w:lang w:eastAsia="ja-JP"/>
              </w:rPr>
              <w:t>Cloud top temperature</w:t>
            </w:r>
          </w:p>
          <w:p w14:paraId="0DACA1CD" w14:textId="77777777" w:rsidR="00B71F95" w:rsidRPr="00B87252" w:rsidRDefault="00B71F95" w:rsidP="00C7791E">
            <w:pPr>
              <w:numPr>
                <w:ilvl w:val="0"/>
                <w:numId w:val="41"/>
              </w:numPr>
              <w:ind w:left="317" w:hanging="405"/>
              <w:jc w:val="both"/>
              <w:rPr>
                <w:rFonts w:eastAsia="MS Mincho" w:cs="Arial"/>
                <w:u w:val="single" w:color="FFFFFF"/>
                <w:lang w:eastAsia="ja-JP"/>
              </w:rPr>
            </w:pPr>
            <w:r w:rsidRPr="00B87252">
              <w:rPr>
                <w:rFonts w:eastAsia="MS Mincho" w:cs="Arial"/>
                <w:u w:val="single" w:color="FFFFFF"/>
                <w:lang w:eastAsia="ja-JP"/>
              </w:rPr>
              <w:t>Characteristics of eye, if any</w:t>
            </w:r>
          </w:p>
          <w:p w14:paraId="32C7EEA5" w14:textId="77777777" w:rsidR="00B71F95" w:rsidRPr="00B87252" w:rsidRDefault="00B71F95" w:rsidP="00C7791E">
            <w:pPr>
              <w:numPr>
                <w:ilvl w:val="0"/>
                <w:numId w:val="41"/>
              </w:numPr>
              <w:ind w:left="317" w:hanging="405"/>
              <w:jc w:val="both"/>
              <w:rPr>
                <w:rFonts w:eastAsia="MS Mincho" w:cs="Arial"/>
                <w:u w:val="single" w:color="FFFFFF"/>
                <w:lang w:eastAsia="ja-JP"/>
              </w:rPr>
            </w:pPr>
            <w:r w:rsidRPr="00B87252">
              <w:rPr>
                <w:rFonts w:eastAsia="MS Mincho" w:cs="Arial"/>
                <w:u w:val="single" w:color="FFFFFF"/>
                <w:lang w:eastAsia="ja-JP"/>
              </w:rPr>
              <w:t>Environmental features based on satellite observation</w:t>
            </w:r>
          </w:p>
          <w:p w14:paraId="3B1AFA1F" w14:textId="77777777" w:rsidR="00B71F95" w:rsidRPr="00B87252" w:rsidRDefault="00B71F95" w:rsidP="00330928">
            <w:pPr>
              <w:ind w:left="-88"/>
              <w:jc w:val="both"/>
              <w:rPr>
                <w:rFonts w:eastAsia="MS Mincho" w:cs="Arial"/>
                <w:u w:val="single" w:color="FFFFFF"/>
                <w:lang w:eastAsia="ja-JP"/>
              </w:rPr>
            </w:pPr>
          </w:p>
        </w:tc>
      </w:tr>
      <w:tr w:rsidR="00B71F95" w:rsidRPr="00B87252" w14:paraId="62609C7E" w14:textId="77777777" w:rsidTr="00330928">
        <w:trPr>
          <w:trHeight w:val="507"/>
        </w:trPr>
        <w:tc>
          <w:tcPr>
            <w:tcW w:w="1428" w:type="dxa"/>
          </w:tcPr>
          <w:p w14:paraId="61036FC1"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Satellite imagery of cyclone</w:t>
            </w:r>
          </w:p>
        </w:tc>
        <w:tc>
          <w:tcPr>
            <w:tcW w:w="1800" w:type="dxa"/>
          </w:tcPr>
          <w:p w14:paraId="5BE33220"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Website</w:t>
            </w:r>
          </w:p>
        </w:tc>
        <w:tc>
          <w:tcPr>
            <w:tcW w:w="1470" w:type="dxa"/>
          </w:tcPr>
          <w:p w14:paraId="3606EEDC"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Every half hourly</w:t>
            </w:r>
          </w:p>
        </w:tc>
        <w:tc>
          <w:tcPr>
            <w:tcW w:w="5049" w:type="dxa"/>
          </w:tcPr>
          <w:p w14:paraId="430643B7" w14:textId="77777777" w:rsidR="00B71F95" w:rsidRPr="00B87252" w:rsidRDefault="00B71F95" w:rsidP="00C7791E">
            <w:pPr>
              <w:numPr>
                <w:ilvl w:val="0"/>
                <w:numId w:val="47"/>
              </w:numPr>
              <w:tabs>
                <w:tab w:val="clear" w:pos="1080"/>
              </w:tabs>
              <w:ind w:left="342" w:hanging="360"/>
              <w:jc w:val="both"/>
              <w:rPr>
                <w:rFonts w:eastAsia="MS Mincho" w:cs="Arial"/>
                <w:u w:val="single" w:color="FFFFFF"/>
                <w:lang w:eastAsia="ja-JP"/>
              </w:rPr>
            </w:pPr>
            <w:r w:rsidRPr="00B87252">
              <w:rPr>
                <w:rFonts w:eastAsia="MS Mincho" w:cs="Arial"/>
                <w:u w:val="single" w:color="FFFFFF"/>
                <w:lang w:eastAsia="ja-JP"/>
              </w:rPr>
              <w:t>VIS, IR, WV and colour composite imageries</w:t>
            </w:r>
          </w:p>
        </w:tc>
      </w:tr>
      <w:tr w:rsidR="00B71F95" w:rsidRPr="00B87252" w14:paraId="07ACF1F4" w14:textId="77777777" w:rsidTr="00330928">
        <w:trPr>
          <w:trHeight w:val="507"/>
        </w:trPr>
        <w:tc>
          <w:tcPr>
            <w:tcW w:w="1428" w:type="dxa"/>
          </w:tcPr>
          <w:p w14:paraId="2F6085E3"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 xml:space="preserve">INSAT/ </w:t>
            </w:r>
            <w:proofErr w:type="spellStart"/>
            <w:r w:rsidRPr="00B87252">
              <w:rPr>
                <w:rFonts w:eastAsia="MS Mincho" w:cs="Arial"/>
                <w:u w:val="single" w:color="FFFFFF"/>
                <w:lang w:eastAsia="ja-JP"/>
              </w:rPr>
              <w:t>Kalpana</w:t>
            </w:r>
            <w:proofErr w:type="spellEnd"/>
            <w:r w:rsidRPr="00B87252">
              <w:rPr>
                <w:rFonts w:eastAsia="MS Mincho" w:cs="Arial"/>
                <w:u w:val="single" w:color="FFFFFF"/>
                <w:lang w:eastAsia="ja-JP"/>
              </w:rPr>
              <w:t xml:space="preserve"> Satellite derived products</w:t>
            </w:r>
          </w:p>
        </w:tc>
        <w:tc>
          <w:tcPr>
            <w:tcW w:w="1800" w:type="dxa"/>
          </w:tcPr>
          <w:p w14:paraId="24FD0F76" w14:textId="77777777" w:rsidR="00B71F95" w:rsidRPr="00B87252" w:rsidRDefault="00B71F95" w:rsidP="00330928">
            <w:pPr>
              <w:jc w:val="both"/>
              <w:rPr>
                <w:rFonts w:eastAsia="MS Mincho" w:cs="Arial"/>
                <w:u w:val="single" w:color="FFFFFF"/>
                <w:lang w:eastAsia="ja-JP"/>
              </w:rPr>
            </w:pPr>
          </w:p>
        </w:tc>
        <w:tc>
          <w:tcPr>
            <w:tcW w:w="1470" w:type="dxa"/>
          </w:tcPr>
          <w:p w14:paraId="1B46EBF9"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Every three hourly</w:t>
            </w:r>
          </w:p>
        </w:tc>
        <w:tc>
          <w:tcPr>
            <w:tcW w:w="5049" w:type="dxa"/>
          </w:tcPr>
          <w:p w14:paraId="0AD77B96" w14:textId="77777777" w:rsidR="00B71F95" w:rsidRPr="00B87252" w:rsidRDefault="00B71F95" w:rsidP="00330928">
            <w:pPr>
              <w:ind w:left="342" w:hanging="342"/>
              <w:jc w:val="both"/>
              <w:rPr>
                <w:rFonts w:eastAsia="MS Mincho" w:cs="Arial"/>
                <w:u w:val="single" w:color="FFFFFF"/>
                <w:lang w:eastAsia="ja-JP"/>
              </w:rPr>
            </w:pPr>
            <w:r w:rsidRPr="00B87252">
              <w:rPr>
                <w:rFonts w:eastAsia="MS Mincho" w:cs="Arial"/>
                <w:u w:val="single" w:color="FFFFFF"/>
                <w:lang w:eastAsia="ja-JP"/>
              </w:rPr>
              <w:t>(</w:t>
            </w:r>
            <w:proofErr w:type="spellStart"/>
            <w:r w:rsidRPr="00B87252">
              <w:rPr>
                <w:rFonts w:eastAsia="MS Mincho" w:cs="Arial"/>
                <w:u w:val="single" w:color="FFFFFF"/>
                <w:lang w:eastAsia="ja-JP"/>
              </w:rPr>
              <w:t>i</w:t>
            </w:r>
            <w:proofErr w:type="spellEnd"/>
            <w:r w:rsidRPr="00B87252">
              <w:rPr>
                <w:rFonts w:eastAsia="MS Mincho" w:cs="Arial"/>
                <w:u w:val="single" w:color="FFFFFF"/>
                <w:lang w:eastAsia="ja-JP"/>
              </w:rPr>
              <w:t xml:space="preserve">) Derived products including cloud top temperature, upper tropospheric humidity, sea surface temperature, quantitative precipitation estimate, Outgoing </w:t>
            </w:r>
            <w:proofErr w:type="spellStart"/>
            <w:r w:rsidRPr="00B87252">
              <w:rPr>
                <w:rFonts w:eastAsia="MS Mincho" w:cs="Arial"/>
                <w:u w:val="single" w:color="FFFFFF"/>
                <w:lang w:eastAsia="ja-JP"/>
              </w:rPr>
              <w:t>longwave</w:t>
            </w:r>
            <w:proofErr w:type="spellEnd"/>
            <w:r w:rsidRPr="00B87252">
              <w:rPr>
                <w:rFonts w:eastAsia="MS Mincho" w:cs="Arial"/>
                <w:u w:val="single" w:color="FFFFFF"/>
                <w:lang w:eastAsia="ja-JP"/>
              </w:rPr>
              <w:t xml:space="preserve"> radiation, Cloud motion vectors, water vapour wind vectors etc.</w:t>
            </w:r>
          </w:p>
        </w:tc>
      </w:tr>
      <w:tr w:rsidR="00B71F95" w:rsidRPr="00B87252" w14:paraId="4313D467" w14:textId="77777777" w:rsidTr="00330928">
        <w:trPr>
          <w:trHeight w:val="507"/>
        </w:trPr>
        <w:tc>
          <w:tcPr>
            <w:tcW w:w="1428" w:type="dxa"/>
          </w:tcPr>
          <w:p w14:paraId="10CAC38F"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NOAA and MODIS satellite products</w:t>
            </w:r>
          </w:p>
        </w:tc>
        <w:tc>
          <w:tcPr>
            <w:tcW w:w="1800" w:type="dxa"/>
          </w:tcPr>
          <w:p w14:paraId="4DBCF4FA"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Website</w:t>
            </w:r>
          </w:p>
        </w:tc>
        <w:tc>
          <w:tcPr>
            <w:tcW w:w="1470" w:type="dxa"/>
          </w:tcPr>
          <w:p w14:paraId="650F0537" w14:textId="77777777" w:rsidR="00B71F95" w:rsidRPr="00B87252" w:rsidRDefault="00B71F95" w:rsidP="00330928">
            <w:pPr>
              <w:jc w:val="both"/>
              <w:rPr>
                <w:rFonts w:eastAsia="MS Mincho" w:cs="Arial"/>
                <w:u w:val="single" w:color="FFFFFF"/>
                <w:lang w:eastAsia="ja-JP"/>
              </w:rPr>
            </w:pPr>
          </w:p>
        </w:tc>
        <w:tc>
          <w:tcPr>
            <w:tcW w:w="5049" w:type="dxa"/>
          </w:tcPr>
          <w:p w14:paraId="0C480C7D" w14:textId="77777777" w:rsidR="00B71F95" w:rsidRPr="00B87252" w:rsidRDefault="00B71F95" w:rsidP="00330928">
            <w:pPr>
              <w:ind w:left="342" w:hanging="342"/>
              <w:jc w:val="both"/>
              <w:rPr>
                <w:rFonts w:eastAsia="MS Mincho" w:cs="Arial"/>
                <w:u w:val="single" w:color="FFFFFF"/>
                <w:lang w:eastAsia="ja-JP"/>
              </w:rPr>
            </w:pPr>
            <w:r w:rsidRPr="00B87252">
              <w:rPr>
                <w:rFonts w:eastAsia="MS Mincho" w:cs="Arial"/>
                <w:u w:val="single" w:color="FFFFFF"/>
                <w:lang w:eastAsia="ja-JP"/>
              </w:rPr>
              <w:t>(</w:t>
            </w:r>
            <w:proofErr w:type="spellStart"/>
            <w:r w:rsidRPr="00B87252">
              <w:rPr>
                <w:rFonts w:eastAsia="MS Mincho" w:cs="Arial"/>
                <w:u w:val="single" w:color="FFFFFF"/>
                <w:lang w:eastAsia="ja-JP"/>
              </w:rPr>
              <w:t>i</w:t>
            </w:r>
            <w:proofErr w:type="spellEnd"/>
            <w:r w:rsidRPr="00B87252">
              <w:rPr>
                <w:rFonts w:eastAsia="MS Mincho" w:cs="Arial"/>
                <w:u w:val="single" w:color="FFFFFF"/>
                <w:lang w:eastAsia="ja-JP"/>
              </w:rPr>
              <w:t>) The satellite imageries and products based on NOAA and MODIS satellites are available</w:t>
            </w:r>
          </w:p>
        </w:tc>
      </w:tr>
      <w:tr w:rsidR="00B71F95" w:rsidRPr="00B87252" w14:paraId="680CCCB5" w14:textId="77777777" w:rsidTr="00330928">
        <w:trPr>
          <w:trHeight w:val="507"/>
        </w:trPr>
        <w:tc>
          <w:tcPr>
            <w:tcW w:w="1428" w:type="dxa"/>
          </w:tcPr>
          <w:p w14:paraId="6AC847B6"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NWP products</w:t>
            </w:r>
          </w:p>
        </w:tc>
        <w:tc>
          <w:tcPr>
            <w:tcW w:w="1800" w:type="dxa"/>
          </w:tcPr>
          <w:p w14:paraId="2073F839"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Website</w:t>
            </w:r>
          </w:p>
        </w:tc>
        <w:tc>
          <w:tcPr>
            <w:tcW w:w="1470" w:type="dxa"/>
          </w:tcPr>
          <w:p w14:paraId="1C0653CA"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 xml:space="preserve">Twice </w:t>
            </w:r>
            <w:r w:rsidR="008D2D0E" w:rsidRPr="00B87252">
              <w:rPr>
                <w:rFonts w:eastAsia="MS Mincho" w:cs="Arial"/>
                <w:u w:val="single" w:color="FFFFFF"/>
                <w:lang w:eastAsia="ja-JP"/>
              </w:rPr>
              <w:t>daily</w:t>
            </w:r>
            <w:r w:rsidRPr="00B87252">
              <w:rPr>
                <w:rFonts w:eastAsia="MS Mincho" w:cs="Arial"/>
                <w:u w:val="single" w:color="FFFFFF"/>
                <w:lang w:eastAsia="ja-JP"/>
              </w:rPr>
              <w:t xml:space="preserve"> based on 00 and 12 UTC</w:t>
            </w:r>
          </w:p>
          <w:p w14:paraId="39C91EE3" w14:textId="77777777" w:rsidR="00B71F95" w:rsidRPr="00B87252" w:rsidRDefault="00B71F95" w:rsidP="00330928">
            <w:pPr>
              <w:ind w:left="360"/>
              <w:jc w:val="both"/>
              <w:rPr>
                <w:rFonts w:eastAsia="MS Mincho" w:cs="Arial"/>
                <w:u w:val="single" w:color="FFFFFF"/>
                <w:lang w:eastAsia="ja-JP"/>
              </w:rPr>
            </w:pPr>
          </w:p>
        </w:tc>
        <w:tc>
          <w:tcPr>
            <w:tcW w:w="5049" w:type="dxa"/>
          </w:tcPr>
          <w:p w14:paraId="73B2AE46" w14:textId="77777777" w:rsidR="00B71F95" w:rsidRPr="00B87252" w:rsidRDefault="00B71F95" w:rsidP="00C7791E">
            <w:pPr>
              <w:numPr>
                <w:ilvl w:val="0"/>
                <w:numId w:val="50"/>
              </w:numPr>
              <w:tabs>
                <w:tab w:val="clear" w:pos="1080"/>
              </w:tabs>
              <w:ind w:left="342" w:hanging="342"/>
              <w:jc w:val="both"/>
              <w:rPr>
                <w:rFonts w:eastAsia="MS Mincho" w:cs="Arial"/>
                <w:u w:val="single" w:color="FFFFFF"/>
                <w:lang w:eastAsia="ja-JP"/>
              </w:rPr>
            </w:pPr>
            <w:r w:rsidRPr="00B87252">
              <w:rPr>
                <w:rFonts w:eastAsia="MS Mincho" w:cs="Arial"/>
                <w:u w:val="single" w:color="FFFFFF"/>
                <w:lang w:eastAsia="ja-JP"/>
              </w:rPr>
              <w:t>IIT Delhi Storm Surge Model Guidance</w:t>
            </w:r>
          </w:p>
          <w:p w14:paraId="28D49C08" w14:textId="77777777" w:rsidR="00B71F95" w:rsidRPr="00B87252" w:rsidRDefault="00B71F95" w:rsidP="00C7791E">
            <w:pPr>
              <w:numPr>
                <w:ilvl w:val="0"/>
                <w:numId w:val="50"/>
              </w:numPr>
              <w:tabs>
                <w:tab w:val="clear" w:pos="1080"/>
              </w:tabs>
              <w:ind w:left="342" w:hanging="342"/>
              <w:jc w:val="both"/>
              <w:rPr>
                <w:rFonts w:eastAsia="MS Mincho" w:cs="Arial"/>
                <w:u w:val="single" w:color="FFFFFF"/>
                <w:lang w:eastAsia="ja-JP"/>
              </w:rPr>
            </w:pPr>
            <w:r w:rsidRPr="00B87252">
              <w:rPr>
                <w:rFonts w:eastAsia="MS Mincho" w:cs="Arial"/>
                <w:u w:val="single" w:color="FFFFFF"/>
                <w:lang w:eastAsia="ja-JP"/>
              </w:rPr>
              <w:t>Cyclone Strike Probability, based on ensemble and super ensemble technique</w:t>
            </w:r>
          </w:p>
          <w:p w14:paraId="7F72A842" w14:textId="77777777" w:rsidR="00B71F95" w:rsidRPr="00B87252" w:rsidRDefault="00B71F95" w:rsidP="00C7791E">
            <w:pPr>
              <w:numPr>
                <w:ilvl w:val="0"/>
                <w:numId w:val="50"/>
              </w:numPr>
              <w:tabs>
                <w:tab w:val="clear" w:pos="1080"/>
              </w:tabs>
              <w:ind w:left="342" w:hanging="342"/>
              <w:jc w:val="both"/>
              <w:rPr>
                <w:rFonts w:eastAsia="MS Mincho" w:cs="Arial"/>
                <w:u w:val="single" w:color="FFFFFF"/>
                <w:lang w:eastAsia="ja-JP"/>
              </w:rPr>
            </w:pPr>
            <w:r w:rsidRPr="00B87252">
              <w:rPr>
                <w:rFonts w:eastAsia="MS Mincho" w:cs="Arial"/>
                <w:u w:val="single" w:color="FFFFFF"/>
                <w:lang w:eastAsia="ja-JP"/>
              </w:rPr>
              <w:t>Quasi-</w:t>
            </w:r>
            <w:proofErr w:type="spellStart"/>
            <w:r w:rsidRPr="00B87252">
              <w:rPr>
                <w:rFonts w:eastAsia="MS Mincho" w:cs="Arial"/>
                <w:u w:val="single" w:color="FFFFFF"/>
                <w:lang w:eastAsia="ja-JP"/>
              </w:rPr>
              <w:t>Lagrangian</w:t>
            </w:r>
            <w:proofErr w:type="spellEnd"/>
            <w:r w:rsidRPr="00B87252">
              <w:rPr>
                <w:rFonts w:eastAsia="MS Mincho" w:cs="Arial"/>
                <w:u w:val="single" w:color="FFFFFF"/>
                <w:lang w:eastAsia="ja-JP"/>
              </w:rPr>
              <w:t xml:space="preserve"> Model for prediction of track of cyclone up</w:t>
            </w:r>
            <w:r w:rsidR="008D2D0E" w:rsidRPr="00B87252">
              <w:rPr>
                <w:rFonts w:eastAsia="MS Mincho" w:cs="Arial" w:hint="eastAsia"/>
                <w:u w:val="single" w:color="FFFFFF"/>
                <w:lang w:eastAsia="ja-JP"/>
              </w:rPr>
              <w:t xml:space="preserve"> </w:t>
            </w:r>
            <w:r w:rsidRPr="00B87252">
              <w:rPr>
                <w:rFonts w:eastAsia="MS Mincho" w:cs="Arial"/>
                <w:u w:val="single" w:color="FFFFFF"/>
                <w:lang w:eastAsia="ja-JP"/>
              </w:rPr>
              <w:t xml:space="preserve">to 72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 xml:space="preserve"> twice daily based on 00 and 12 UTC </w:t>
            </w:r>
          </w:p>
          <w:p w14:paraId="6CADE582" w14:textId="77777777" w:rsidR="00B71F95" w:rsidRPr="00B87252" w:rsidRDefault="00B71F95" w:rsidP="00C7791E">
            <w:pPr>
              <w:numPr>
                <w:ilvl w:val="0"/>
                <w:numId w:val="50"/>
              </w:numPr>
              <w:tabs>
                <w:tab w:val="clear" w:pos="1080"/>
              </w:tabs>
              <w:ind w:left="342" w:hanging="342"/>
              <w:jc w:val="both"/>
              <w:rPr>
                <w:rFonts w:eastAsia="MS Mincho" w:cs="Arial"/>
                <w:u w:val="single" w:color="FFFFFF"/>
                <w:lang w:eastAsia="ja-JP"/>
              </w:rPr>
            </w:pPr>
            <w:r w:rsidRPr="00B87252">
              <w:rPr>
                <w:rFonts w:eastAsia="MS Mincho" w:cs="Arial"/>
                <w:u w:val="single" w:color="FFFFFF"/>
                <w:lang w:eastAsia="ja-JP"/>
              </w:rPr>
              <w:t>Multi-model ensemble (MME) product twice daily  for prediction of track of cyclone up</w:t>
            </w:r>
            <w:r w:rsidR="008D2D0E" w:rsidRPr="00B87252">
              <w:rPr>
                <w:rFonts w:eastAsia="MS Mincho" w:cs="Arial" w:hint="eastAsia"/>
                <w:u w:val="single" w:color="FFFFFF"/>
                <w:lang w:eastAsia="ja-JP"/>
              </w:rPr>
              <w:t xml:space="preserve"> </w:t>
            </w:r>
            <w:r w:rsidRPr="00B87252">
              <w:rPr>
                <w:rFonts w:eastAsia="MS Mincho" w:cs="Arial"/>
                <w:u w:val="single" w:color="FFFFFF"/>
                <w:lang w:eastAsia="ja-JP"/>
              </w:rPr>
              <w:t xml:space="preserve">to 72 </w:t>
            </w:r>
            <w:proofErr w:type="spellStart"/>
            <w:r w:rsidRPr="00B87252">
              <w:rPr>
                <w:rFonts w:eastAsia="MS Mincho" w:cs="Arial"/>
                <w:u w:val="single" w:color="FFFFFF"/>
                <w:lang w:eastAsia="ja-JP"/>
              </w:rPr>
              <w:t>hrs</w:t>
            </w:r>
            <w:proofErr w:type="spellEnd"/>
          </w:p>
          <w:p w14:paraId="664A9E0A" w14:textId="77777777" w:rsidR="00B71F95" w:rsidRPr="00B87252" w:rsidRDefault="00B71F95" w:rsidP="00C7791E">
            <w:pPr>
              <w:numPr>
                <w:ilvl w:val="0"/>
                <w:numId w:val="50"/>
              </w:numPr>
              <w:tabs>
                <w:tab w:val="clear" w:pos="1080"/>
              </w:tabs>
              <w:ind w:left="342" w:hanging="342"/>
              <w:jc w:val="both"/>
              <w:rPr>
                <w:rFonts w:eastAsia="MS Mincho" w:cs="Arial"/>
                <w:u w:val="single" w:color="FFFFFF"/>
                <w:lang w:eastAsia="ja-JP"/>
              </w:rPr>
            </w:pPr>
            <w:r w:rsidRPr="00B87252">
              <w:rPr>
                <w:rFonts w:eastAsia="MS Mincho" w:cs="Arial"/>
                <w:u w:val="single" w:color="FFFFFF"/>
                <w:lang w:eastAsia="ja-JP"/>
              </w:rPr>
              <w:t>*Genesis potential based on IMD GFS Model</w:t>
            </w:r>
          </w:p>
          <w:p w14:paraId="579DE28A" w14:textId="77777777" w:rsidR="00B71F95" w:rsidRPr="00B87252" w:rsidRDefault="00B71F95" w:rsidP="00C7791E">
            <w:pPr>
              <w:numPr>
                <w:ilvl w:val="0"/>
                <w:numId w:val="50"/>
              </w:numPr>
              <w:tabs>
                <w:tab w:val="clear" w:pos="1080"/>
              </w:tabs>
              <w:ind w:left="342" w:hanging="342"/>
              <w:jc w:val="both"/>
              <w:rPr>
                <w:rFonts w:eastAsia="MS Mincho" w:cs="Arial"/>
                <w:u w:val="single" w:color="FFFFFF"/>
                <w:lang w:eastAsia="ja-JP"/>
              </w:rPr>
            </w:pPr>
            <w:r w:rsidRPr="00B87252">
              <w:rPr>
                <w:rFonts w:eastAsia="MS Mincho" w:cs="Arial"/>
                <w:u w:val="single" w:color="FFFFFF"/>
                <w:lang w:eastAsia="ja-JP"/>
              </w:rPr>
              <w:t xml:space="preserve">*Probability of rapid intensification </w:t>
            </w:r>
          </w:p>
          <w:p w14:paraId="5F089A1A" w14:textId="77777777" w:rsidR="00B71F95" w:rsidRPr="00B87252" w:rsidRDefault="00B71F95" w:rsidP="00330928">
            <w:pPr>
              <w:ind w:left="317"/>
              <w:jc w:val="both"/>
              <w:rPr>
                <w:rFonts w:eastAsia="MS Mincho" w:cs="Arial"/>
                <w:u w:val="single" w:color="FFFFFF"/>
                <w:lang w:eastAsia="ja-JP"/>
              </w:rPr>
            </w:pPr>
          </w:p>
        </w:tc>
      </w:tr>
      <w:tr w:rsidR="00B71F95" w:rsidRPr="00B87252" w14:paraId="13E46CE6" w14:textId="77777777" w:rsidTr="00330928">
        <w:trPr>
          <w:trHeight w:val="507"/>
        </w:trPr>
        <w:tc>
          <w:tcPr>
            <w:tcW w:w="1428" w:type="dxa"/>
          </w:tcPr>
          <w:p w14:paraId="4E161FDC"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Preliminary reports</w:t>
            </w:r>
          </w:p>
        </w:tc>
        <w:tc>
          <w:tcPr>
            <w:tcW w:w="1800" w:type="dxa"/>
          </w:tcPr>
          <w:p w14:paraId="41D1082C"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Website</w:t>
            </w:r>
          </w:p>
        </w:tc>
        <w:tc>
          <w:tcPr>
            <w:tcW w:w="1470" w:type="dxa"/>
          </w:tcPr>
          <w:p w14:paraId="0B33643E"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Within a week after the dissipation of the low pressure system</w:t>
            </w:r>
          </w:p>
        </w:tc>
        <w:tc>
          <w:tcPr>
            <w:tcW w:w="5049" w:type="dxa"/>
          </w:tcPr>
          <w:p w14:paraId="4D995359" w14:textId="77777777" w:rsidR="00B71F95" w:rsidRPr="00B87252" w:rsidRDefault="00B71F95" w:rsidP="00C7791E">
            <w:pPr>
              <w:numPr>
                <w:ilvl w:val="0"/>
                <w:numId w:val="42"/>
              </w:numPr>
              <w:ind w:left="405" w:hanging="425"/>
              <w:jc w:val="both"/>
              <w:rPr>
                <w:rFonts w:eastAsia="MS Mincho" w:cs="Arial"/>
                <w:u w:val="single" w:color="FFFFFF"/>
                <w:lang w:eastAsia="ja-JP"/>
              </w:rPr>
            </w:pPr>
            <w:r w:rsidRPr="00B87252">
              <w:rPr>
                <w:rFonts w:eastAsia="MS Mincho" w:cs="Arial"/>
                <w:u w:val="single" w:color="FFFFFF"/>
                <w:lang w:eastAsia="ja-JP"/>
              </w:rPr>
              <w:t xml:space="preserve">Salient features, </w:t>
            </w:r>
          </w:p>
          <w:p w14:paraId="0E1F5959" w14:textId="77777777" w:rsidR="00B71F95" w:rsidRPr="00B87252" w:rsidRDefault="00B71F95" w:rsidP="00C7791E">
            <w:pPr>
              <w:numPr>
                <w:ilvl w:val="0"/>
                <w:numId w:val="42"/>
              </w:numPr>
              <w:ind w:left="405" w:hanging="425"/>
              <w:jc w:val="both"/>
              <w:rPr>
                <w:rFonts w:eastAsia="MS Mincho" w:cs="Arial"/>
                <w:u w:val="single" w:color="FFFFFF"/>
                <w:lang w:eastAsia="ja-JP"/>
              </w:rPr>
            </w:pPr>
            <w:r w:rsidRPr="00B87252">
              <w:rPr>
                <w:rFonts w:eastAsia="MS Mincho" w:cs="Arial"/>
                <w:u w:val="single" w:color="FFFFFF"/>
                <w:lang w:eastAsia="ja-JP"/>
              </w:rPr>
              <w:t xml:space="preserve">Life history (genesis, intensification, movement), </w:t>
            </w:r>
          </w:p>
          <w:p w14:paraId="63B360E7" w14:textId="77777777" w:rsidR="00B71F95" w:rsidRPr="00B87252" w:rsidRDefault="00B71F95" w:rsidP="00C7791E">
            <w:pPr>
              <w:numPr>
                <w:ilvl w:val="0"/>
                <w:numId w:val="42"/>
              </w:numPr>
              <w:ind w:left="405" w:hanging="425"/>
              <w:jc w:val="both"/>
              <w:rPr>
                <w:rFonts w:eastAsia="MS Mincho" w:cs="Arial"/>
                <w:u w:val="single" w:color="FFFFFF"/>
                <w:lang w:eastAsia="ja-JP"/>
              </w:rPr>
            </w:pPr>
            <w:r w:rsidRPr="00B87252">
              <w:rPr>
                <w:rFonts w:eastAsia="MS Mincho" w:cs="Arial"/>
                <w:u w:val="single" w:color="FFFFFF"/>
                <w:lang w:eastAsia="ja-JP"/>
              </w:rPr>
              <w:t>Satellite and radar observed features,</w:t>
            </w:r>
          </w:p>
          <w:p w14:paraId="7399793F" w14:textId="77777777" w:rsidR="00B71F95" w:rsidRPr="00B87252" w:rsidRDefault="00B71F95" w:rsidP="00C7791E">
            <w:pPr>
              <w:numPr>
                <w:ilvl w:val="0"/>
                <w:numId w:val="42"/>
              </w:numPr>
              <w:ind w:left="405" w:hanging="425"/>
              <w:jc w:val="both"/>
              <w:rPr>
                <w:rFonts w:eastAsia="MS Mincho" w:cs="Arial"/>
                <w:u w:val="single" w:color="FFFFFF"/>
                <w:lang w:eastAsia="ja-JP"/>
              </w:rPr>
            </w:pPr>
            <w:r w:rsidRPr="00B87252">
              <w:rPr>
                <w:rFonts w:eastAsia="MS Mincho" w:cs="Arial"/>
                <w:u w:val="single" w:color="FFFFFF"/>
                <w:lang w:eastAsia="ja-JP"/>
              </w:rPr>
              <w:t xml:space="preserve">Associated adverse weather, </w:t>
            </w:r>
          </w:p>
          <w:p w14:paraId="61CD6557" w14:textId="77777777" w:rsidR="00B71F95" w:rsidRPr="00B87252" w:rsidRDefault="00B71F95" w:rsidP="00C7791E">
            <w:pPr>
              <w:numPr>
                <w:ilvl w:val="0"/>
                <w:numId w:val="42"/>
              </w:numPr>
              <w:ind w:left="405" w:hanging="425"/>
              <w:jc w:val="both"/>
              <w:rPr>
                <w:rFonts w:eastAsia="MS Mincho" w:cs="Arial"/>
                <w:u w:val="single" w:color="FFFFFF"/>
                <w:lang w:eastAsia="ja-JP"/>
              </w:rPr>
            </w:pPr>
            <w:r w:rsidRPr="00B87252">
              <w:rPr>
                <w:rFonts w:eastAsia="MS Mincho" w:cs="Arial"/>
                <w:u w:val="single" w:color="FFFFFF"/>
                <w:lang w:eastAsia="ja-JP"/>
              </w:rPr>
              <w:t xml:space="preserve">Damage, if any, </w:t>
            </w:r>
          </w:p>
          <w:p w14:paraId="1FB59366" w14:textId="77777777" w:rsidR="00B71F95" w:rsidRPr="00B87252" w:rsidRDefault="00B71F95" w:rsidP="00C7791E">
            <w:pPr>
              <w:numPr>
                <w:ilvl w:val="0"/>
                <w:numId w:val="42"/>
              </w:numPr>
              <w:ind w:left="405" w:hanging="425"/>
              <w:jc w:val="both"/>
              <w:rPr>
                <w:rFonts w:eastAsia="MS Mincho" w:cs="Arial"/>
                <w:u w:val="single" w:color="FFFFFF"/>
                <w:lang w:eastAsia="ja-JP"/>
              </w:rPr>
            </w:pPr>
            <w:r w:rsidRPr="00B87252">
              <w:rPr>
                <w:rFonts w:eastAsia="MS Mincho" w:cs="Arial"/>
                <w:u w:val="single" w:color="FFFFFF"/>
                <w:lang w:eastAsia="ja-JP"/>
              </w:rPr>
              <w:t>Performance of RSMC (statistics of bulletin issued and verification of forecast and warning)</w:t>
            </w:r>
          </w:p>
        </w:tc>
      </w:tr>
      <w:tr w:rsidR="00B71F95" w:rsidRPr="00B87252" w14:paraId="11CE0593" w14:textId="77777777" w:rsidTr="00330928">
        <w:trPr>
          <w:trHeight w:val="507"/>
        </w:trPr>
        <w:tc>
          <w:tcPr>
            <w:tcW w:w="1428" w:type="dxa"/>
          </w:tcPr>
          <w:p w14:paraId="3D3279EA"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RSMC tropical cyclone best track</w:t>
            </w:r>
          </w:p>
        </w:tc>
        <w:tc>
          <w:tcPr>
            <w:tcW w:w="1800" w:type="dxa"/>
          </w:tcPr>
          <w:p w14:paraId="547BCEFD"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website</w:t>
            </w:r>
          </w:p>
        </w:tc>
        <w:tc>
          <w:tcPr>
            <w:tcW w:w="1470" w:type="dxa"/>
          </w:tcPr>
          <w:p w14:paraId="2CC0969B" w14:textId="77777777" w:rsidR="00B71F95" w:rsidRPr="00B87252" w:rsidRDefault="00B71F95" w:rsidP="00330928">
            <w:pPr>
              <w:jc w:val="both"/>
              <w:rPr>
                <w:rFonts w:eastAsia="MS Mincho" w:cs="Arial"/>
                <w:u w:val="single" w:color="FFFFFF"/>
                <w:lang w:eastAsia="ja-JP"/>
              </w:rPr>
            </w:pPr>
            <w:r w:rsidRPr="00B87252">
              <w:rPr>
                <w:rFonts w:eastAsia="MS Mincho" w:cs="Arial"/>
                <w:u w:val="single" w:color="FFFFFF"/>
                <w:lang w:eastAsia="ja-JP"/>
              </w:rPr>
              <w:t>Once a year during March</w:t>
            </w:r>
          </w:p>
        </w:tc>
        <w:tc>
          <w:tcPr>
            <w:tcW w:w="5049" w:type="dxa"/>
          </w:tcPr>
          <w:p w14:paraId="735E71DA" w14:textId="77777777" w:rsidR="00B71F95" w:rsidRPr="00B87252" w:rsidRDefault="00B71F95" w:rsidP="00C7791E">
            <w:pPr>
              <w:numPr>
                <w:ilvl w:val="0"/>
                <w:numId w:val="43"/>
              </w:numPr>
              <w:ind w:left="405" w:hanging="425"/>
              <w:jc w:val="both"/>
              <w:rPr>
                <w:rFonts w:eastAsia="MS Mincho" w:cs="Arial"/>
                <w:u w:val="single" w:color="FFFFFF"/>
                <w:lang w:eastAsia="ja-JP"/>
              </w:rPr>
            </w:pPr>
            <w:r w:rsidRPr="00B87252">
              <w:rPr>
                <w:rFonts w:eastAsia="MS Mincho" w:cs="Arial"/>
                <w:u w:val="single" w:color="FFFFFF"/>
                <w:lang w:eastAsia="ja-JP"/>
              </w:rPr>
              <w:t>Date and time</w:t>
            </w:r>
          </w:p>
          <w:p w14:paraId="0942A538" w14:textId="77777777" w:rsidR="00B71F95" w:rsidRPr="00B87252" w:rsidRDefault="00B71F95" w:rsidP="00C7791E">
            <w:pPr>
              <w:numPr>
                <w:ilvl w:val="0"/>
                <w:numId w:val="43"/>
              </w:numPr>
              <w:ind w:left="405" w:hanging="425"/>
              <w:jc w:val="both"/>
              <w:rPr>
                <w:rFonts w:eastAsia="MS Mincho" w:cs="Arial"/>
                <w:u w:val="single" w:color="FFFFFF"/>
                <w:lang w:eastAsia="ja-JP"/>
              </w:rPr>
            </w:pPr>
            <w:r w:rsidRPr="00B87252">
              <w:rPr>
                <w:rFonts w:eastAsia="MS Mincho" w:cs="Arial"/>
                <w:u w:val="single" w:color="FFFFFF"/>
                <w:lang w:eastAsia="ja-JP"/>
              </w:rPr>
              <w:t>Centre location</w:t>
            </w:r>
          </w:p>
          <w:p w14:paraId="5CC913E8" w14:textId="77777777" w:rsidR="00B71F95" w:rsidRPr="00B87252" w:rsidRDefault="00B71F95" w:rsidP="00C7791E">
            <w:pPr>
              <w:numPr>
                <w:ilvl w:val="0"/>
                <w:numId w:val="43"/>
              </w:numPr>
              <w:ind w:left="405" w:hanging="425"/>
              <w:jc w:val="both"/>
              <w:rPr>
                <w:rFonts w:eastAsia="MS Mincho" w:cs="Arial"/>
                <w:u w:val="single" w:color="FFFFFF"/>
                <w:lang w:eastAsia="ja-JP"/>
              </w:rPr>
            </w:pPr>
            <w:r w:rsidRPr="00B87252">
              <w:rPr>
                <w:rFonts w:eastAsia="MS Mincho" w:cs="Arial"/>
                <w:u w:val="single" w:color="FFFFFF"/>
                <w:lang w:eastAsia="ja-JP"/>
              </w:rPr>
              <w:t>Intensity category</w:t>
            </w:r>
          </w:p>
          <w:p w14:paraId="290D9ED3" w14:textId="77777777" w:rsidR="00B71F95" w:rsidRPr="00B87252" w:rsidRDefault="00B71F95" w:rsidP="00C7791E">
            <w:pPr>
              <w:numPr>
                <w:ilvl w:val="0"/>
                <w:numId w:val="43"/>
              </w:numPr>
              <w:ind w:left="405" w:hanging="425"/>
              <w:jc w:val="both"/>
              <w:rPr>
                <w:rFonts w:eastAsia="MS Mincho" w:cs="Arial"/>
                <w:u w:val="single" w:color="FFFFFF"/>
                <w:lang w:eastAsia="ja-JP"/>
              </w:rPr>
            </w:pPr>
            <w:r w:rsidRPr="00B87252">
              <w:rPr>
                <w:rFonts w:eastAsia="MS Mincho" w:cs="Arial"/>
                <w:u w:val="single" w:color="FFFFFF"/>
                <w:lang w:eastAsia="ja-JP"/>
              </w:rPr>
              <w:t>MSW</w:t>
            </w:r>
          </w:p>
          <w:p w14:paraId="0A92BB94" w14:textId="77777777" w:rsidR="00B71F95" w:rsidRPr="00B87252" w:rsidRDefault="00B71F95" w:rsidP="00C7791E">
            <w:pPr>
              <w:numPr>
                <w:ilvl w:val="0"/>
                <w:numId w:val="43"/>
              </w:numPr>
              <w:ind w:left="405" w:hanging="425"/>
              <w:jc w:val="both"/>
              <w:rPr>
                <w:rFonts w:eastAsia="MS Mincho" w:cs="Arial"/>
                <w:u w:val="single" w:color="FFFFFF"/>
                <w:lang w:eastAsia="ja-JP"/>
              </w:rPr>
            </w:pPr>
            <w:r w:rsidRPr="00B87252">
              <w:rPr>
                <w:rFonts w:eastAsia="MS Mincho" w:cs="Arial"/>
                <w:u w:val="single" w:color="FFFFFF"/>
                <w:lang w:eastAsia="ja-JP"/>
              </w:rPr>
              <w:t>Estimated central pressure</w:t>
            </w:r>
          </w:p>
          <w:p w14:paraId="3A32D5B6" w14:textId="77777777" w:rsidR="00B71F95" w:rsidRPr="00B87252" w:rsidRDefault="00B71F95" w:rsidP="00C7791E">
            <w:pPr>
              <w:numPr>
                <w:ilvl w:val="0"/>
                <w:numId w:val="43"/>
              </w:numPr>
              <w:ind w:left="405" w:hanging="425"/>
              <w:jc w:val="both"/>
              <w:rPr>
                <w:rFonts w:eastAsia="MS Mincho" w:cs="Arial"/>
                <w:u w:val="single" w:color="FFFFFF"/>
                <w:lang w:eastAsia="ja-JP"/>
              </w:rPr>
            </w:pPr>
            <w:r w:rsidRPr="00B87252">
              <w:rPr>
                <w:rFonts w:eastAsia="MS Mincho" w:cs="Arial"/>
                <w:u w:val="single" w:color="FFFFFF"/>
                <w:lang w:eastAsia="ja-JP"/>
              </w:rPr>
              <w:t>Pressure drop at the centre</w:t>
            </w:r>
          </w:p>
          <w:p w14:paraId="4B3D82C1" w14:textId="77777777" w:rsidR="00B71F95" w:rsidRPr="00B87252" w:rsidRDefault="00B71F95" w:rsidP="00C7791E">
            <w:pPr>
              <w:numPr>
                <w:ilvl w:val="0"/>
                <w:numId w:val="43"/>
              </w:numPr>
              <w:ind w:left="405" w:hanging="425"/>
              <w:jc w:val="both"/>
              <w:rPr>
                <w:rFonts w:eastAsia="MS Mincho" w:cs="Arial"/>
                <w:u w:val="single" w:color="FFFFFF"/>
                <w:lang w:eastAsia="ja-JP"/>
              </w:rPr>
            </w:pPr>
            <w:r w:rsidRPr="00B87252">
              <w:rPr>
                <w:rFonts w:eastAsia="MS Mincho" w:cs="Arial"/>
                <w:u w:val="single" w:color="FFFFFF"/>
                <w:lang w:eastAsia="ja-JP"/>
              </w:rPr>
              <w:t xml:space="preserve"> CI number</w:t>
            </w:r>
          </w:p>
        </w:tc>
      </w:tr>
    </w:tbl>
    <w:p w14:paraId="27B89B9D" w14:textId="77777777" w:rsidR="00B71F95" w:rsidRPr="00B87252" w:rsidRDefault="00B71F95" w:rsidP="00B71F95">
      <w:pPr>
        <w:ind w:firstLine="360"/>
        <w:jc w:val="both"/>
        <w:rPr>
          <w:rFonts w:eastAsia="MS Mincho" w:cs="Arial"/>
          <w:u w:val="single" w:color="FFFFFF"/>
          <w:lang w:eastAsia="ja-JP"/>
        </w:rPr>
      </w:pPr>
      <w:r w:rsidRPr="00B87252">
        <w:rPr>
          <w:rFonts w:eastAsia="MS Mincho" w:cs="Arial"/>
          <w:u w:val="single" w:color="FFFFFF"/>
          <w:lang w:eastAsia="ja-JP"/>
        </w:rPr>
        <w:t>* Products will be available from ensuing cyclone season (Oct-Nov., 2011)</w:t>
      </w:r>
    </w:p>
    <w:p w14:paraId="7036AD40" w14:textId="77777777" w:rsidR="00B71F95" w:rsidRPr="00B87252" w:rsidRDefault="00B71F95" w:rsidP="00B71F95">
      <w:pPr>
        <w:ind w:hanging="142"/>
        <w:jc w:val="both"/>
        <w:rPr>
          <w:rFonts w:eastAsia="MS Mincho" w:cs="Arial"/>
          <w:b/>
          <w:u w:val="single" w:color="FFFFFF"/>
          <w:lang w:eastAsia="ja-JP"/>
        </w:rPr>
      </w:pPr>
    </w:p>
    <w:p w14:paraId="7CA15A92" w14:textId="77777777" w:rsidR="00B71F95" w:rsidRPr="00B87252" w:rsidRDefault="00B71F95" w:rsidP="00B71F95">
      <w:pPr>
        <w:ind w:hanging="142"/>
        <w:jc w:val="both"/>
        <w:rPr>
          <w:rFonts w:eastAsia="MS Mincho" w:cs="Arial"/>
          <w:b/>
          <w:u w:val="single" w:color="FFFFFF"/>
          <w:lang w:eastAsia="ja-JP"/>
        </w:rPr>
      </w:pPr>
      <w:r w:rsidRPr="00B87252">
        <w:rPr>
          <w:rFonts w:eastAsia="MS Mincho" w:cs="Arial"/>
          <w:b/>
          <w:u w:val="single" w:color="FFFFFF"/>
          <w:lang w:eastAsia="ja-JP"/>
        </w:rPr>
        <w:t>Explanatory notes:</w:t>
      </w:r>
    </w:p>
    <w:p w14:paraId="551C89A6" w14:textId="77777777" w:rsidR="00B71F95" w:rsidRPr="00B87252" w:rsidRDefault="00B71F95" w:rsidP="00B71F95">
      <w:pPr>
        <w:ind w:hanging="142"/>
        <w:jc w:val="both"/>
        <w:rPr>
          <w:rFonts w:eastAsia="MS Mincho" w:cs="Arial"/>
          <w:b/>
          <w:u w:val="single" w:color="FFFFFF"/>
          <w:lang w:eastAsia="ja-JP"/>
        </w:rPr>
      </w:pPr>
    </w:p>
    <w:p w14:paraId="42D993D3" w14:textId="77777777" w:rsidR="00B71F95" w:rsidRPr="00B87252" w:rsidRDefault="00B71F95" w:rsidP="00C7791E">
      <w:pPr>
        <w:numPr>
          <w:ilvl w:val="0"/>
          <w:numId w:val="45"/>
        </w:numPr>
        <w:jc w:val="both"/>
        <w:rPr>
          <w:rFonts w:eastAsia="MS Mincho" w:cs="Arial"/>
          <w:lang w:eastAsia="ja-JP"/>
        </w:rPr>
      </w:pPr>
      <w:r w:rsidRPr="00B87252">
        <w:rPr>
          <w:rFonts w:cs="Arial"/>
          <w:b/>
          <w:bCs/>
        </w:rPr>
        <w:t>Tropical weather outlook</w:t>
      </w:r>
    </w:p>
    <w:p w14:paraId="3008DC6C" w14:textId="77777777" w:rsidR="00B71F95" w:rsidRPr="00B87252" w:rsidRDefault="00B71F95" w:rsidP="00B71F95">
      <w:pPr>
        <w:autoSpaceDE w:val="0"/>
        <w:autoSpaceDN w:val="0"/>
        <w:adjustRightInd w:val="0"/>
        <w:jc w:val="both"/>
        <w:rPr>
          <w:rFonts w:cs="Arial"/>
        </w:rPr>
      </w:pPr>
    </w:p>
    <w:p w14:paraId="5EFCDBBF" w14:textId="77777777" w:rsidR="00B71F95" w:rsidRPr="00B87252" w:rsidRDefault="00B71F95" w:rsidP="00B71F95">
      <w:pPr>
        <w:autoSpaceDE w:val="0"/>
        <w:autoSpaceDN w:val="0"/>
        <w:adjustRightInd w:val="0"/>
        <w:ind w:firstLine="720"/>
        <w:jc w:val="both"/>
        <w:rPr>
          <w:rFonts w:cs="Arial"/>
        </w:rPr>
      </w:pPr>
      <w:r w:rsidRPr="00B87252">
        <w:rPr>
          <w:rFonts w:cs="Arial"/>
        </w:rPr>
        <w:t xml:space="preserve">The tropical weather outlook is prepared once daily by RSMC tropical cyclones, New Delhi throughout the year. It is transmitted on the GTS at 06 UTC every day. The outlook covering the North Indian Ocean indicates possible development of tropical depressions over the sea. </w:t>
      </w:r>
    </w:p>
    <w:p w14:paraId="2587174A" w14:textId="77777777" w:rsidR="00B71F95" w:rsidRPr="00B87252" w:rsidRDefault="00B71F95" w:rsidP="00B71F95">
      <w:pPr>
        <w:autoSpaceDE w:val="0"/>
        <w:autoSpaceDN w:val="0"/>
        <w:adjustRightInd w:val="0"/>
        <w:jc w:val="both"/>
        <w:rPr>
          <w:rFonts w:cs="Arial"/>
        </w:rPr>
      </w:pPr>
    </w:p>
    <w:p w14:paraId="4A9530BF" w14:textId="77777777" w:rsidR="00B71F95" w:rsidRPr="00B87252" w:rsidRDefault="00B71F95" w:rsidP="00C7791E">
      <w:pPr>
        <w:numPr>
          <w:ilvl w:val="0"/>
          <w:numId w:val="45"/>
        </w:numPr>
        <w:autoSpaceDE w:val="0"/>
        <w:autoSpaceDN w:val="0"/>
        <w:adjustRightInd w:val="0"/>
        <w:jc w:val="both"/>
        <w:rPr>
          <w:rFonts w:cs="Arial"/>
          <w:b/>
        </w:rPr>
      </w:pPr>
      <w:r w:rsidRPr="00B87252">
        <w:rPr>
          <w:rFonts w:cs="Arial"/>
          <w:b/>
        </w:rPr>
        <w:t>Special Tropical Weather Outlook</w:t>
      </w:r>
    </w:p>
    <w:p w14:paraId="587BF86F" w14:textId="77777777" w:rsidR="00B71F95" w:rsidRPr="00B87252" w:rsidRDefault="00B71F95" w:rsidP="00B71F95">
      <w:pPr>
        <w:autoSpaceDE w:val="0"/>
        <w:autoSpaceDN w:val="0"/>
        <w:adjustRightInd w:val="0"/>
        <w:jc w:val="both"/>
        <w:rPr>
          <w:rFonts w:cs="Arial"/>
          <w:b/>
        </w:rPr>
      </w:pPr>
    </w:p>
    <w:p w14:paraId="26F6AD7E" w14:textId="77777777" w:rsidR="00B71F95" w:rsidRPr="00B87252" w:rsidRDefault="00B71F95" w:rsidP="00B71F95">
      <w:pPr>
        <w:autoSpaceDE w:val="0"/>
        <w:autoSpaceDN w:val="0"/>
        <w:adjustRightInd w:val="0"/>
        <w:jc w:val="both"/>
        <w:rPr>
          <w:rFonts w:cs="Arial"/>
        </w:rPr>
      </w:pPr>
      <w:r w:rsidRPr="00B87252">
        <w:rPr>
          <w:rFonts w:cs="Arial"/>
        </w:rPr>
        <w:t>Special Tropical Weather outlook is transmitted on the GTS at 0600 UTC and 1500 UTC when a depression is located over the north Indian Ocean region. The additional bulletin will be issued as and when felt necessary by RSMC, New Delhi.</w:t>
      </w:r>
    </w:p>
    <w:p w14:paraId="606A7537" w14:textId="77777777" w:rsidR="00B71F95" w:rsidRPr="00B87252" w:rsidRDefault="00B71F95" w:rsidP="00B71F95">
      <w:pPr>
        <w:autoSpaceDE w:val="0"/>
        <w:autoSpaceDN w:val="0"/>
        <w:adjustRightInd w:val="0"/>
        <w:ind w:firstLine="720"/>
        <w:jc w:val="both"/>
        <w:rPr>
          <w:rFonts w:cs="Arial"/>
        </w:rPr>
      </w:pPr>
      <w:r w:rsidRPr="00B87252">
        <w:rPr>
          <w:rFonts w:cs="Arial"/>
        </w:rPr>
        <w:t xml:space="preserve">The special tropical weather outlook issued in association with the depression provides brief descriptions of tropical depressions affecting the area. It will give the location, intensity and movement of the system as well as a general statement of land areas coming under threat. It will also contain description of the convective clouds in satellite imageries and diagnostic &amp; prognostic features of the system. When the depression intensifies into a deep depression, the special tropical weather outlook issued twice a day based on 0300 and 1200 UTC observation will in addition contain the 72 </w:t>
      </w:r>
      <w:proofErr w:type="spellStart"/>
      <w:r w:rsidRPr="00B87252">
        <w:rPr>
          <w:rFonts w:cs="Arial"/>
        </w:rPr>
        <w:t>hrs</w:t>
      </w:r>
      <w:proofErr w:type="spellEnd"/>
      <w:r w:rsidRPr="00B87252">
        <w:rPr>
          <w:rFonts w:cs="Arial"/>
        </w:rPr>
        <w:t xml:space="preserve"> forecast track and intensity of the system in a tabular form. These track and intensity forecasts are issued for +6, +12, +18, +24, +36, +48, 60 and +72 </w:t>
      </w:r>
      <w:proofErr w:type="spellStart"/>
      <w:r w:rsidRPr="00B87252">
        <w:rPr>
          <w:rFonts w:cs="Arial"/>
        </w:rPr>
        <w:t>hrs</w:t>
      </w:r>
      <w:proofErr w:type="spellEnd"/>
      <w:r w:rsidRPr="00B87252">
        <w:rPr>
          <w:rFonts w:cs="Arial"/>
        </w:rPr>
        <w:t xml:space="preserve"> since December 2008.</w:t>
      </w:r>
    </w:p>
    <w:p w14:paraId="6F1FB2E4" w14:textId="77777777" w:rsidR="00B71F95" w:rsidRPr="00B87252" w:rsidRDefault="00B71F95" w:rsidP="00B71F95">
      <w:pPr>
        <w:autoSpaceDE w:val="0"/>
        <w:autoSpaceDN w:val="0"/>
        <w:adjustRightInd w:val="0"/>
        <w:ind w:firstLine="720"/>
        <w:jc w:val="both"/>
        <w:rPr>
          <w:rFonts w:cs="Arial"/>
        </w:rPr>
      </w:pPr>
    </w:p>
    <w:p w14:paraId="2E1ED4F5" w14:textId="77777777" w:rsidR="00B71F95" w:rsidRPr="00B87252" w:rsidRDefault="00B71F95" w:rsidP="00B71F95">
      <w:pPr>
        <w:autoSpaceDE w:val="0"/>
        <w:autoSpaceDN w:val="0"/>
        <w:adjustRightInd w:val="0"/>
        <w:jc w:val="both"/>
        <w:rPr>
          <w:rFonts w:cs="Arial"/>
        </w:rPr>
      </w:pPr>
    </w:p>
    <w:p w14:paraId="6FDC85DB" w14:textId="77777777" w:rsidR="00B71F95" w:rsidRPr="00B87252" w:rsidRDefault="00B71F95" w:rsidP="00C7791E">
      <w:pPr>
        <w:numPr>
          <w:ilvl w:val="0"/>
          <w:numId w:val="45"/>
        </w:numPr>
        <w:autoSpaceDE w:val="0"/>
        <w:autoSpaceDN w:val="0"/>
        <w:adjustRightInd w:val="0"/>
        <w:jc w:val="both"/>
        <w:rPr>
          <w:rFonts w:cs="Arial"/>
          <w:b/>
          <w:bCs/>
        </w:rPr>
      </w:pPr>
      <w:r w:rsidRPr="00B87252">
        <w:rPr>
          <w:rFonts w:cs="Arial"/>
          <w:b/>
          <w:bCs/>
        </w:rPr>
        <w:t>Tropical cyclone advisories</w:t>
      </w:r>
    </w:p>
    <w:p w14:paraId="7A080E01" w14:textId="77777777" w:rsidR="00B71F95" w:rsidRPr="00B87252" w:rsidRDefault="00B71F95" w:rsidP="00B71F95">
      <w:pPr>
        <w:autoSpaceDE w:val="0"/>
        <w:autoSpaceDN w:val="0"/>
        <w:adjustRightInd w:val="0"/>
        <w:jc w:val="both"/>
        <w:rPr>
          <w:rFonts w:cs="Arial"/>
          <w:b/>
          <w:bCs/>
        </w:rPr>
      </w:pPr>
    </w:p>
    <w:p w14:paraId="220E287D" w14:textId="77777777" w:rsidR="00B71F95" w:rsidRPr="00B87252" w:rsidRDefault="00B71F95" w:rsidP="00B71F95">
      <w:pPr>
        <w:autoSpaceDE w:val="0"/>
        <w:autoSpaceDN w:val="0"/>
        <w:adjustRightInd w:val="0"/>
        <w:ind w:right="121" w:firstLine="720"/>
        <w:jc w:val="both"/>
        <w:rPr>
          <w:rFonts w:cs="Arial"/>
        </w:rPr>
      </w:pPr>
      <w:r w:rsidRPr="00B87252">
        <w:rPr>
          <w:rFonts w:cs="Arial"/>
        </w:rPr>
        <w:t>When a tropical low pressure system reaches the cyclonic storm stage, or is shortly expected to reach that intensity, RSMC tropical cyclones, New Delhi will issue tropical cyclone advisories. Advisories are issued at 00, 03, 06, 09, 12, 15, 18 and 21 UTC. The area of responsibility for the issue of tropical cyclone advisories by RSMC Tropical Cyclones, New Delhi covers sea areas of north Indian Ocean between long. 45° E to 100° E. Supplementary advisories may be issued as necessitated by circumstances, e.g., change in intensity or movement.</w:t>
      </w:r>
    </w:p>
    <w:p w14:paraId="1433FB16" w14:textId="77777777" w:rsidR="00B71F95" w:rsidRPr="00B87252" w:rsidRDefault="00B71F95" w:rsidP="00B71F95">
      <w:pPr>
        <w:autoSpaceDE w:val="0"/>
        <w:autoSpaceDN w:val="0"/>
        <w:adjustRightInd w:val="0"/>
        <w:ind w:right="121" w:firstLine="720"/>
        <w:jc w:val="both"/>
        <w:rPr>
          <w:rFonts w:cs="Arial"/>
        </w:rPr>
      </w:pPr>
    </w:p>
    <w:p w14:paraId="29342CE5" w14:textId="77777777" w:rsidR="00B71F95" w:rsidRPr="00B87252" w:rsidRDefault="00B71F95" w:rsidP="00B71F95">
      <w:pPr>
        <w:autoSpaceDE w:val="0"/>
        <w:autoSpaceDN w:val="0"/>
        <w:adjustRightInd w:val="0"/>
        <w:ind w:firstLine="720"/>
        <w:jc w:val="both"/>
        <w:rPr>
          <w:rFonts w:cs="Arial"/>
        </w:rPr>
      </w:pPr>
      <w:r w:rsidRPr="00B87252">
        <w:rPr>
          <w:rFonts w:cs="Arial"/>
        </w:rPr>
        <w:t xml:space="preserve"> Tropical cyclone advisories contain the information of tropical cyclone, name of the cyclone, the present location, intensity and movement (present and past twelve hours) of the storm, and its forecast position, movement, intensity, maximum average surface wind speed with highest gust wind speed and sea conditions (in qualitative terms). These track and intensity forecasts are issued for +6, +12, +18, +24, +36, +48, 60 and +72 hrs. It also contains description of the convection as seen in satellite imageries and brief description of the diagnosis and prognosis of the system. The bulletin contains the storm surge guidance based on IIT, Delhi Storm Surge prediction model in case of the cyclone </w:t>
      </w:r>
      <w:proofErr w:type="spellStart"/>
      <w:r w:rsidRPr="00B87252">
        <w:rPr>
          <w:rFonts w:cs="Arial"/>
        </w:rPr>
        <w:t>landfalling</w:t>
      </w:r>
      <w:proofErr w:type="spellEnd"/>
      <w:r w:rsidRPr="00B87252">
        <w:rPr>
          <w:rFonts w:cs="Arial"/>
        </w:rPr>
        <w:t xml:space="preserve"> over any member countries. Important information obtained from radar, synoptic, ship observations from the affected areas will also be reported in the advisory bulletin.</w:t>
      </w:r>
    </w:p>
    <w:p w14:paraId="51AB25FB" w14:textId="77777777" w:rsidR="00B71F95" w:rsidRPr="00B87252" w:rsidRDefault="00B71F95" w:rsidP="00B71F95">
      <w:pPr>
        <w:autoSpaceDE w:val="0"/>
        <w:autoSpaceDN w:val="0"/>
        <w:adjustRightInd w:val="0"/>
        <w:jc w:val="both"/>
        <w:rPr>
          <w:rFonts w:cs="Arial"/>
        </w:rPr>
      </w:pPr>
    </w:p>
    <w:p w14:paraId="2DDCF164" w14:textId="77777777" w:rsidR="00B71F95" w:rsidRPr="00B87252" w:rsidRDefault="00B71F95" w:rsidP="00B71F95">
      <w:pPr>
        <w:autoSpaceDE w:val="0"/>
        <w:autoSpaceDN w:val="0"/>
        <w:adjustRightInd w:val="0"/>
        <w:ind w:firstLine="720"/>
        <w:jc w:val="both"/>
        <w:rPr>
          <w:rFonts w:cs="Arial"/>
        </w:rPr>
      </w:pPr>
      <w:r w:rsidRPr="00B87252">
        <w:rPr>
          <w:rFonts w:cs="Arial"/>
        </w:rPr>
        <w:t>Advisories are exchanged under appropriate headings for regional distribution by RTH, New Delhi on the GTS.</w:t>
      </w:r>
    </w:p>
    <w:p w14:paraId="10254FB0" w14:textId="77777777" w:rsidR="00B71F95" w:rsidRPr="00B87252" w:rsidRDefault="00B71F95" w:rsidP="00B71F95">
      <w:pPr>
        <w:autoSpaceDE w:val="0"/>
        <w:autoSpaceDN w:val="0"/>
        <w:adjustRightInd w:val="0"/>
        <w:ind w:right="121" w:firstLine="720"/>
        <w:jc w:val="both"/>
        <w:rPr>
          <w:rFonts w:cs="Arial"/>
        </w:rPr>
      </w:pPr>
    </w:p>
    <w:p w14:paraId="026EDBEC" w14:textId="77777777" w:rsidR="00B71F95" w:rsidRPr="00B87252" w:rsidRDefault="00B71F95" w:rsidP="00C7791E">
      <w:pPr>
        <w:numPr>
          <w:ilvl w:val="0"/>
          <w:numId w:val="45"/>
        </w:numPr>
        <w:autoSpaceDE w:val="0"/>
        <w:autoSpaceDN w:val="0"/>
        <w:adjustRightInd w:val="0"/>
        <w:jc w:val="both"/>
        <w:rPr>
          <w:rFonts w:cs="Arial"/>
          <w:b/>
          <w:bCs/>
        </w:rPr>
      </w:pPr>
      <w:r w:rsidRPr="00B87252">
        <w:rPr>
          <w:rFonts w:cs="Arial"/>
          <w:b/>
          <w:bCs/>
        </w:rPr>
        <w:t>Tropical cyclone warnings for the high seas</w:t>
      </w:r>
    </w:p>
    <w:p w14:paraId="71F79D0F" w14:textId="77777777" w:rsidR="00B71F95" w:rsidRPr="00B87252" w:rsidRDefault="00B71F95" w:rsidP="00B71F95">
      <w:pPr>
        <w:autoSpaceDE w:val="0"/>
        <w:autoSpaceDN w:val="0"/>
        <w:adjustRightInd w:val="0"/>
        <w:jc w:val="both"/>
        <w:rPr>
          <w:rFonts w:cs="Arial"/>
          <w:b/>
          <w:bCs/>
        </w:rPr>
      </w:pPr>
    </w:p>
    <w:p w14:paraId="43514EB9" w14:textId="77777777" w:rsidR="00B71F95" w:rsidRPr="00B87252" w:rsidRDefault="00B71F95" w:rsidP="00B71F95">
      <w:pPr>
        <w:autoSpaceDE w:val="0"/>
        <w:autoSpaceDN w:val="0"/>
        <w:adjustRightInd w:val="0"/>
        <w:ind w:firstLine="720"/>
        <w:jc w:val="both"/>
        <w:rPr>
          <w:rFonts w:cs="Arial"/>
        </w:rPr>
      </w:pPr>
      <w:r w:rsidRPr="00B87252">
        <w:rPr>
          <w:rFonts w:cs="Arial"/>
        </w:rPr>
        <w:t xml:space="preserve">The World Meteorological Organization (WMO) in its Manual on Marine Meteorological Services has recommended the issue of weather and sea bulletins for the high seas in six parts. The cyclone warning centres of India issuing forecasts and warnings for the benefit of the ships on the high seas, area covered by these stations in their bulletins, name of the coastal radio stations with their call signs from where the tropical cyclone warnings are broadcast, are given in </w:t>
      </w:r>
      <w:r w:rsidRPr="00B87252">
        <w:rPr>
          <w:rFonts w:cs="Arial"/>
          <w:b/>
          <w:bCs/>
        </w:rPr>
        <w:t>Table 2.</w:t>
      </w:r>
    </w:p>
    <w:p w14:paraId="2145ECF2" w14:textId="77777777" w:rsidR="00B71F95" w:rsidRPr="00B87252" w:rsidRDefault="00B71F95" w:rsidP="00B71F95">
      <w:pPr>
        <w:autoSpaceDE w:val="0"/>
        <w:autoSpaceDN w:val="0"/>
        <w:adjustRightInd w:val="0"/>
        <w:ind w:firstLine="720"/>
        <w:jc w:val="both"/>
        <w:rPr>
          <w:rFonts w:cs="Arial"/>
        </w:rPr>
      </w:pPr>
    </w:p>
    <w:p w14:paraId="129FBC4F" w14:textId="77777777" w:rsidR="00B71F95" w:rsidRPr="00EC0E90" w:rsidRDefault="00B71F95" w:rsidP="00EC0E90">
      <w:pPr>
        <w:jc w:val="center"/>
        <w:rPr>
          <w:b/>
        </w:rPr>
      </w:pPr>
      <w:proofErr w:type="gramStart"/>
      <w:r w:rsidRPr="00EC0E90">
        <w:rPr>
          <w:b/>
        </w:rPr>
        <w:t>Table 2.</w:t>
      </w:r>
      <w:proofErr w:type="gramEnd"/>
      <w:r w:rsidRPr="00EC0E90">
        <w:rPr>
          <w:b/>
        </w:rPr>
        <w:t xml:space="preserve"> Stations issuing cyclone warnings for ships on the high seas</w:t>
      </w:r>
    </w:p>
    <w:p w14:paraId="1507E59D" w14:textId="77777777" w:rsidR="00B71F95" w:rsidRPr="00B87252" w:rsidRDefault="00B71F95" w:rsidP="00B71F95">
      <w:pPr>
        <w:keepNext/>
        <w:keepLines/>
        <w:tabs>
          <w:tab w:val="left" w:pos="-1417"/>
        </w:tabs>
        <w:jc w:val="both"/>
        <w:rPr>
          <w:rFonts w:cs="Arial"/>
          <w:b/>
        </w:rPr>
      </w:pPr>
    </w:p>
    <w:p w14:paraId="6B007360" w14:textId="77777777" w:rsidR="00B71F95" w:rsidRPr="00B87252" w:rsidRDefault="00B71F95" w:rsidP="00B71F95">
      <w:pPr>
        <w:keepNext/>
        <w:keepLines/>
        <w:tabs>
          <w:tab w:val="left" w:pos="-1417"/>
          <w:tab w:val="left" w:pos="-265"/>
          <w:tab w:val="left" w:pos="426"/>
          <w:tab w:val="left" w:pos="1368"/>
          <w:tab w:val="left" w:pos="1985"/>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jc w:val="both"/>
        <w:rPr>
          <w:rFonts w:cs="Arial"/>
          <w:b/>
        </w:rPr>
      </w:pPr>
      <w:r w:rsidRPr="00B87252">
        <w:rPr>
          <w:rFonts w:cs="Arial"/>
          <w:b/>
        </w:rPr>
        <w:tab/>
        <w:t>Station</w:t>
      </w:r>
      <w:r w:rsidRPr="00B87252">
        <w:rPr>
          <w:rFonts w:cs="Arial"/>
          <w:b/>
        </w:rPr>
        <w:tab/>
      </w:r>
      <w:r w:rsidRPr="00B87252">
        <w:rPr>
          <w:rFonts w:cs="Arial"/>
          <w:b/>
        </w:rPr>
        <w:tab/>
      </w:r>
      <w:r w:rsidRPr="00B87252">
        <w:rPr>
          <w:rFonts w:cs="Arial"/>
          <w:b/>
        </w:rPr>
        <w:tab/>
      </w:r>
      <w:r w:rsidRPr="00B87252">
        <w:rPr>
          <w:rFonts w:cs="Arial"/>
          <w:b/>
        </w:rPr>
        <w:tab/>
      </w:r>
      <w:r w:rsidRPr="00B87252">
        <w:rPr>
          <w:rFonts w:cs="Arial"/>
          <w:b/>
        </w:rPr>
        <w:tab/>
      </w:r>
      <w:r w:rsidRPr="00B87252">
        <w:rPr>
          <w:rFonts w:cs="Arial"/>
          <w:b/>
        </w:rPr>
        <w:tab/>
      </w:r>
      <w:r w:rsidRPr="00B87252">
        <w:rPr>
          <w:rFonts w:cs="Arial"/>
          <w:b/>
        </w:rPr>
        <w:tab/>
        <w:t>Area covered</w:t>
      </w:r>
    </w:p>
    <w:p w14:paraId="0B5724B0" w14:textId="77777777" w:rsidR="00B71F95" w:rsidRPr="00B87252" w:rsidRDefault="00B71F95" w:rsidP="00B71F95">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b/>
          <w:bCs/>
        </w:rPr>
      </w:pPr>
    </w:p>
    <w:p w14:paraId="29271C53" w14:textId="77777777" w:rsidR="00B71F95" w:rsidRPr="00B87252" w:rsidRDefault="00B71F95" w:rsidP="00B71F95">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rPr>
      </w:pPr>
      <w:r w:rsidRPr="00B87252">
        <w:rPr>
          <w:rFonts w:cs="Arial"/>
          <w:b/>
          <w:bCs/>
        </w:rPr>
        <w:t>India</w:t>
      </w:r>
      <w:proofErr w:type="gramStart"/>
      <w:r w:rsidRPr="00B87252">
        <w:rPr>
          <w:rFonts w:cs="Arial"/>
          <w:b/>
          <w:bCs/>
        </w:rPr>
        <w:t>,</w:t>
      </w:r>
      <w:r w:rsidRPr="00B87252">
        <w:rPr>
          <w:rFonts w:cs="Arial"/>
        </w:rPr>
        <w:t xml:space="preserve">  Mumbai</w:t>
      </w:r>
      <w:proofErr w:type="gramEnd"/>
      <w:r w:rsidRPr="00B87252">
        <w:rPr>
          <w:rFonts w:cs="Arial"/>
        </w:rPr>
        <w:tab/>
      </w:r>
      <w:r w:rsidRPr="00B87252">
        <w:rPr>
          <w:rFonts w:cs="Arial"/>
        </w:rPr>
        <w:tab/>
      </w:r>
      <w:r w:rsidRPr="00B87252">
        <w:rPr>
          <w:rFonts w:cs="Arial"/>
        </w:rPr>
        <w:tab/>
      </w:r>
      <w:r w:rsidRPr="00B87252">
        <w:rPr>
          <w:rFonts w:cs="Arial"/>
        </w:rPr>
        <w:tab/>
      </w:r>
      <w:r w:rsidRPr="00B87252">
        <w:rPr>
          <w:rFonts w:cs="Arial"/>
        </w:rPr>
        <w:tab/>
        <w:t>Arabian Sea north of Lat. 5</w:t>
      </w:r>
      <w:r w:rsidRPr="00B87252">
        <w:rPr>
          <w:rFonts w:cs="Arial"/>
          <w:vertAlign w:val="superscript"/>
        </w:rPr>
        <w:t>o</w:t>
      </w:r>
      <w:r w:rsidRPr="00B87252">
        <w:rPr>
          <w:rFonts w:cs="Arial"/>
        </w:rPr>
        <w:t>N and east of Long. 60</w:t>
      </w:r>
      <w:r w:rsidRPr="00B87252">
        <w:rPr>
          <w:rFonts w:cs="Arial"/>
          <w:vertAlign w:val="superscript"/>
        </w:rPr>
        <w:t>o</w:t>
      </w:r>
      <w:r w:rsidRPr="00B87252">
        <w:rPr>
          <w:rFonts w:cs="Arial"/>
        </w:rPr>
        <w:t>E excluding the area north of Lat. 20</w:t>
      </w:r>
      <w:r w:rsidRPr="00B87252">
        <w:rPr>
          <w:rFonts w:cs="Arial"/>
          <w:vertAlign w:val="superscript"/>
        </w:rPr>
        <w:t>o</w:t>
      </w:r>
      <w:r w:rsidRPr="00B87252">
        <w:rPr>
          <w:rFonts w:cs="Arial"/>
        </w:rPr>
        <w:t>N and west of Long. 68</w:t>
      </w:r>
      <w:r w:rsidRPr="00B87252">
        <w:rPr>
          <w:rFonts w:cs="Arial"/>
          <w:vertAlign w:val="superscript"/>
        </w:rPr>
        <w:t>o</w:t>
      </w:r>
      <w:r w:rsidRPr="00B87252">
        <w:rPr>
          <w:rFonts w:cs="Arial"/>
        </w:rPr>
        <w:t xml:space="preserve">E. </w:t>
      </w:r>
      <w:proofErr w:type="gramStart"/>
      <w:r w:rsidRPr="00B87252">
        <w:rPr>
          <w:rFonts w:cs="Arial"/>
        </w:rPr>
        <w:t>The  eastern</w:t>
      </w:r>
      <w:proofErr w:type="gramEnd"/>
      <w:r w:rsidRPr="00B87252">
        <w:rPr>
          <w:rFonts w:cs="Arial"/>
        </w:rPr>
        <w:t xml:space="preserve"> boundary of the Arabian Sea for which these bulletins are issued by Mumbai is Long. </w:t>
      </w:r>
      <w:proofErr w:type="gramStart"/>
      <w:r w:rsidRPr="00B87252">
        <w:rPr>
          <w:rFonts w:cs="Arial"/>
        </w:rPr>
        <w:t>80</w:t>
      </w:r>
      <w:r w:rsidRPr="00B87252">
        <w:rPr>
          <w:rFonts w:cs="Arial"/>
          <w:vertAlign w:val="superscript"/>
        </w:rPr>
        <w:t>o</w:t>
      </w:r>
      <w:r w:rsidRPr="00B87252">
        <w:rPr>
          <w:rFonts w:cs="Arial"/>
        </w:rPr>
        <w:t xml:space="preserve">E meridian excluding the Gulf of </w:t>
      </w:r>
      <w:proofErr w:type="spellStart"/>
      <w:r w:rsidRPr="00B87252">
        <w:rPr>
          <w:rFonts w:cs="Arial"/>
        </w:rPr>
        <w:t>Mannar</w:t>
      </w:r>
      <w:proofErr w:type="spellEnd"/>
      <w:r w:rsidRPr="00B87252">
        <w:rPr>
          <w:rFonts w:cs="Arial"/>
        </w:rPr>
        <w:t>.</w:t>
      </w:r>
      <w:proofErr w:type="gramEnd"/>
    </w:p>
    <w:p w14:paraId="5C767252" w14:textId="77777777" w:rsidR="00B71F95" w:rsidRPr="00B87252" w:rsidRDefault="00B71F95" w:rsidP="00B71F95">
      <w:pPr>
        <w:keepNext/>
        <w:keepLines/>
        <w:tabs>
          <w:tab w:val="left" w:pos="-1417"/>
          <w:tab w:val="left" w:pos="-265"/>
          <w:tab w:val="left" w:pos="426"/>
          <w:tab w:val="left" w:pos="1368"/>
          <w:tab w:val="left" w:pos="1847"/>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ind w:left="426"/>
        <w:jc w:val="both"/>
        <w:rPr>
          <w:rFonts w:cs="Arial"/>
        </w:rPr>
      </w:pPr>
    </w:p>
    <w:p w14:paraId="470C8948" w14:textId="77777777" w:rsidR="00B71F95" w:rsidRPr="00B87252" w:rsidRDefault="00B71F95" w:rsidP="00B71F95">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rPr>
      </w:pPr>
      <w:proofErr w:type="gramStart"/>
      <w:r w:rsidRPr="00B87252">
        <w:rPr>
          <w:rFonts w:cs="Arial"/>
          <w:b/>
          <w:bCs/>
        </w:rPr>
        <w:t>India,</w:t>
      </w:r>
      <w:r w:rsidRPr="00B87252">
        <w:rPr>
          <w:rFonts w:cs="Arial"/>
        </w:rPr>
        <w:t xml:space="preserve"> Kolkata</w:t>
      </w:r>
      <w:r w:rsidRPr="00B87252">
        <w:rPr>
          <w:rFonts w:cs="Arial"/>
        </w:rPr>
        <w:tab/>
      </w:r>
      <w:r w:rsidRPr="00B87252">
        <w:rPr>
          <w:rFonts w:cs="Arial"/>
        </w:rPr>
        <w:tab/>
      </w:r>
      <w:r w:rsidRPr="00B87252">
        <w:rPr>
          <w:rFonts w:cs="Arial"/>
        </w:rPr>
        <w:tab/>
      </w:r>
      <w:r w:rsidRPr="00B87252">
        <w:rPr>
          <w:rFonts w:cs="Arial"/>
        </w:rPr>
        <w:tab/>
      </w:r>
      <w:r w:rsidRPr="00B87252">
        <w:rPr>
          <w:rFonts w:cs="Arial"/>
        </w:rPr>
        <w:tab/>
        <w:t>Bay of Bengal north of Lat. 5</w:t>
      </w:r>
      <w:r w:rsidRPr="00B87252">
        <w:rPr>
          <w:rFonts w:cs="Arial"/>
          <w:vertAlign w:val="superscript"/>
        </w:rPr>
        <w:t>o</w:t>
      </w:r>
      <w:r w:rsidRPr="00B87252">
        <w:rPr>
          <w:rFonts w:cs="Arial"/>
        </w:rPr>
        <w:t>N except the area between the coastline on the east and the line drawn through the points 18</w:t>
      </w:r>
      <w:r w:rsidRPr="00B87252">
        <w:rPr>
          <w:rFonts w:cs="Arial"/>
          <w:vertAlign w:val="superscript"/>
        </w:rPr>
        <w:t>o</w:t>
      </w:r>
      <w:r w:rsidRPr="00B87252">
        <w:rPr>
          <w:rFonts w:cs="Arial"/>
        </w:rPr>
        <w:t>N 94.5</w:t>
      </w:r>
      <w:r w:rsidRPr="00B87252">
        <w:rPr>
          <w:rFonts w:cs="Arial"/>
          <w:vertAlign w:val="superscript"/>
        </w:rPr>
        <w:t>o</w:t>
      </w:r>
      <w:r w:rsidRPr="00B87252">
        <w:rPr>
          <w:rFonts w:cs="Arial"/>
        </w:rPr>
        <w:t>E, 18</w:t>
      </w:r>
      <w:r w:rsidRPr="00B87252">
        <w:rPr>
          <w:rFonts w:cs="Arial"/>
          <w:vertAlign w:val="superscript"/>
        </w:rPr>
        <w:t>o</w:t>
      </w:r>
      <w:r w:rsidRPr="00B87252">
        <w:rPr>
          <w:rFonts w:cs="Arial"/>
        </w:rPr>
        <w:t>N 92</w:t>
      </w:r>
      <w:r w:rsidRPr="00B87252">
        <w:rPr>
          <w:rFonts w:cs="Arial"/>
          <w:vertAlign w:val="superscript"/>
        </w:rPr>
        <w:t>o</w:t>
      </w:r>
      <w:r w:rsidRPr="00B87252">
        <w:rPr>
          <w:rFonts w:cs="Arial"/>
        </w:rPr>
        <w:t>E, 13.5</w:t>
      </w:r>
      <w:r w:rsidRPr="00B87252">
        <w:rPr>
          <w:rFonts w:cs="Arial"/>
          <w:vertAlign w:val="superscript"/>
        </w:rPr>
        <w:t>o</w:t>
      </w:r>
      <w:r w:rsidRPr="00B87252">
        <w:rPr>
          <w:rFonts w:cs="Arial"/>
        </w:rPr>
        <w:t>N 92</w:t>
      </w:r>
      <w:r w:rsidRPr="00B87252">
        <w:rPr>
          <w:rFonts w:cs="Arial"/>
          <w:vertAlign w:val="superscript"/>
        </w:rPr>
        <w:t>o</w:t>
      </w:r>
      <w:r w:rsidRPr="00B87252">
        <w:rPr>
          <w:rFonts w:cs="Arial"/>
        </w:rPr>
        <w:t>E, 13.5</w:t>
      </w:r>
      <w:r w:rsidRPr="00B87252">
        <w:rPr>
          <w:rFonts w:cs="Arial"/>
          <w:vertAlign w:val="superscript"/>
        </w:rPr>
        <w:t>o</w:t>
      </w:r>
      <w:r w:rsidRPr="00B87252">
        <w:rPr>
          <w:rFonts w:cs="Arial"/>
        </w:rPr>
        <w:t>N 94</w:t>
      </w:r>
      <w:r w:rsidRPr="00B87252">
        <w:rPr>
          <w:rFonts w:cs="Arial"/>
          <w:vertAlign w:val="superscript"/>
        </w:rPr>
        <w:t>o</w:t>
      </w:r>
      <w:r w:rsidRPr="00B87252">
        <w:rPr>
          <w:rFonts w:cs="Arial"/>
        </w:rPr>
        <w:t>E, 10</w:t>
      </w:r>
      <w:r w:rsidRPr="00B87252">
        <w:rPr>
          <w:rFonts w:cs="Arial"/>
          <w:vertAlign w:val="superscript"/>
        </w:rPr>
        <w:t>o</w:t>
      </w:r>
      <w:r w:rsidRPr="00B87252">
        <w:rPr>
          <w:rFonts w:cs="Arial"/>
        </w:rPr>
        <w:t>N 94</w:t>
      </w:r>
      <w:r w:rsidRPr="00B87252">
        <w:rPr>
          <w:rFonts w:cs="Arial"/>
          <w:vertAlign w:val="superscript"/>
        </w:rPr>
        <w:t>o</w:t>
      </w:r>
      <w:r w:rsidRPr="00B87252">
        <w:rPr>
          <w:rFonts w:cs="Arial"/>
        </w:rPr>
        <w:t>E, 10</w:t>
      </w:r>
      <w:r w:rsidRPr="00B87252">
        <w:rPr>
          <w:rFonts w:cs="Arial"/>
          <w:vertAlign w:val="superscript"/>
        </w:rPr>
        <w:t>o</w:t>
      </w:r>
      <w:r w:rsidRPr="00B87252">
        <w:rPr>
          <w:rFonts w:cs="Arial"/>
        </w:rPr>
        <w:t>N 95</w:t>
      </w:r>
      <w:r w:rsidRPr="00B87252">
        <w:rPr>
          <w:rFonts w:cs="Arial"/>
          <w:vertAlign w:val="superscript"/>
        </w:rPr>
        <w:t>o</w:t>
      </w:r>
      <w:r w:rsidRPr="00B87252">
        <w:rPr>
          <w:rFonts w:cs="Arial"/>
        </w:rPr>
        <w:t>E and 5</w:t>
      </w:r>
      <w:r w:rsidRPr="00B87252">
        <w:rPr>
          <w:rFonts w:cs="Arial"/>
          <w:vertAlign w:val="superscript"/>
        </w:rPr>
        <w:t>o</w:t>
      </w:r>
      <w:r w:rsidRPr="00B87252">
        <w:rPr>
          <w:rFonts w:cs="Arial"/>
        </w:rPr>
        <w:t>N 95</w:t>
      </w:r>
      <w:r w:rsidRPr="00B87252">
        <w:rPr>
          <w:rFonts w:cs="Arial"/>
          <w:vertAlign w:val="superscript"/>
        </w:rPr>
        <w:t>o</w:t>
      </w:r>
      <w:r w:rsidRPr="00B87252">
        <w:rPr>
          <w:rFonts w:cs="Arial"/>
        </w:rPr>
        <w:t>E.</w:t>
      </w:r>
      <w:proofErr w:type="gramEnd"/>
      <w:r w:rsidRPr="00B87252">
        <w:rPr>
          <w:rFonts w:cs="Arial"/>
        </w:rPr>
        <w:t xml:space="preserve"> The western boundary of the sea area for which bulletins are issued by Kolkata is up to and inclusive of the Gulf of </w:t>
      </w:r>
      <w:proofErr w:type="spellStart"/>
      <w:r w:rsidRPr="00B87252">
        <w:rPr>
          <w:rFonts w:cs="Arial"/>
        </w:rPr>
        <w:t>Mannar</w:t>
      </w:r>
      <w:proofErr w:type="spellEnd"/>
      <w:r w:rsidRPr="00B87252">
        <w:rPr>
          <w:rFonts w:cs="Arial"/>
        </w:rPr>
        <w:t xml:space="preserve"> (i.e., 77.5</w:t>
      </w:r>
      <w:r w:rsidRPr="00B87252">
        <w:rPr>
          <w:rFonts w:cs="Arial"/>
          <w:vertAlign w:val="superscript"/>
        </w:rPr>
        <w:t>o</w:t>
      </w:r>
      <w:r w:rsidRPr="00B87252">
        <w:rPr>
          <w:rFonts w:cs="Arial"/>
        </w:rPr>
        <w:t>E meridian).</w:t>
      </w:r>
    </w:p>
    <w:p w14:paraId="46FB72A9" w14:textId="77777777" w:rsidR="00B71F95" w:rsidRPr="00B87252" w:rsidRDefault="00B71F95" w:rsidP="00B71F95">
      <w:pPr>
        <w:keepNext/>
        <w:keepLines/>
        <w:tabs>
          <w:tab w:val="left" w:pos="-1417"/>
          <w:tab w:val="left" w:pos="-265"/>
          <w:tab w:val="left" w:pos="426"/>
          <w:tab w:val="left" w:pos="1368"/>
          <w:tab w:val="left" w:pos="1847"/>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ind w:left="426"/>
        <w:jc w:val="both"/>
        <w:rPr>
          <w:rFonts w:cs="Arial"/>
        </w:rPr>
      </w:pPr>
    </w:p>
    <w:p w14:paraId="376A9FA0" w14:textId="77777777" w:rsidR="00B71F95" w:rsidRPr="00B87252" w:rsidRDefault="00B71F95" w:rsidP="00B71F95">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rPr>
      </w:pPr>
      <w:r w:rsidRPr="00B87252">
        <w:rPr>
          <w:rFonts w:cs="Arial"/>
          <w:b/>
          <w:bCs/>
        </w:rPr>
        <w:t>India,</w:t>
      </w:r>
      <w:r w:rsidRPr="00B87252">
        <w:rPr>
          <w:rFonts w:cs="Arial"/>
        </w:rPr>
        <w:t xml:space="preserve"> Chennai</w:t>
      </w:r>
      <w:r w:rsidRPr="00B87252">
        <w:rPr>
          <w:rFonts w:cs="Arial"/>
        </w:rPr>
        <w:tab/>
      </w:r>
      <w:r w:rsidRPr="00B87252">
        <w:rPr>
          <w:rFonts w:cs="Arial"/>
        </w:rPr>
        <w:tab/>
      </w:r>
      <w:r w:rsidRPr="00B87252">
        <w:rPr>
          <w:rFonts w:cs="Arial"/>
        </w:rPr>
        <w:tab/>
      </w:r>
      <w:r w:rsidRPr="00B87252">
        <w:rPr>
          <w:rFonts w:cs="Arial"/>
        </w:rPr>
        <w:tab/>
      </w:r>
      <w:r w:rsidRPr="00B87252">
        <w:rPr>
          <w:rFonts w:cs="Arial"/>
        </w:rPr>
        <w:tab/>
        <w:t xml:space="preserve">Bay of Bengal bulletins issued by ACWC Kolkata are being broadcast through </w:t>
      </w:r>
      <w:proofErr w:type="spellStart"/>
      <w:r w:rsidRPr="00B87252">
        <w:rPr>
          <w:rFonts w:cs="Arial"/>
        </w:rPr>
        <w:t>Navtex</w:t>
      </w:r>
      <w:proofErr w:type="spellEnd"/>
      <w:r w:rsidRPr="00B87252">
        <w:rPr>
          <w:rFonts w:cs="Arial"/>
        </w:rPr>
        <w:t xml:space="preserve">, Chennai by Narrow Band Direct Printing </w:t>
      </w:r>
      <w:proofErr w:type="gramStart"/>
      <w:r w:rsidRPr="00B87252">
        <w:rPr>
          <w:rFonts w:cs="Arial"/>
        </w:rPr>
        <w:t>( NBDP</w:t>
      </w:r>
      <w:proofErr w:type="gramEnd"/>
      <w:r w:rsidRPr="00B87252">
        <w:rPr>
          <w:rFonts w:cs="Arial"/>
        </w:rPr>
        <w:t xml:space="preserve"> )</w:t>
      </w:r>
    </w:p>
    <w:p w14:paraId="107A9BFD" w14:textId="77777777" w:rsidR="00B71F95" w:rsidRPr="00B87252" w:rsidRDefault="00B71F95" w:rsidP="00B71F95">
      <w:pPr>
        <w:keepNext/>
        <w:keepLines/>
        <w:tabs>
          <w:tab w:val="left" w:pos="-1417"/>
          <w:tab w:val="left" w:pos="-265"/>
          <w:tab w:val="left" w:pos="426"/>
          <w:tab w:val="left" w:pos="1368"/>
          <w:tab w:val="left" w:pos="1847"/>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ind w:left="426"/>
        <w:jc w:val="both"/>
        <w:rPr>
          <w:rFonts w:cs="Arial"/>
        </w:rPr>
      </w:pPr>
    </w:p>
    <w:p w14:paraId="4ABEEABD" w14:textId="77777777" w:rsidR="00B71F95" w:rsidRPr="00B87252" w:rsidRDefault="00B71F95" w:rsidP="00B71F95">
      <w:pPr>
        <w:tabs>
          <w:tab w:val="left" w:pos="-1417"/>
          <w:tab w:val="left" w:pos="-265"/>
          <w:tab w:val="left" w:pos="-142"/>
          <w:tab w:val="left" w:pos="1847"/>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jc w:val="both"/>
        <w:rPr>
          <w:rFonts w:cs="Arial"/>
        </w:rPr>
      </w:pPr>
      <w:r w:rsidRPr="00B87252">
        <w:rPr>
          <w:rFonts w:cs="Arial"/>
        </w:rPr>
        <w:t xml:space="preserve">        Under the new Marine Meteorological Broadcast system, GMDSS (Global Marine Distress Safety System) of IMO/WMO, India issues two bulletins at 0900 and 1800 UTC </w:t>
      </w:r>
      <w:proofErr w:type="spellStart"/>
      <w:r w:rsidRPr="00B87252">
        <w:rPr>
          <w:rFonts w:cs="Arial"/>
        </w:rPr>
        <w:t>everyday</w:t>
      </w:r>
      <w:proofErr w:type="spellEnd"/>
      <w:r w:rsidRPr="00B87252">
        <w:rPr>
          <w:rFonts w:cs="Arial"/>
        </w:rPr>
        <w:t xml:space="preserve"> for broadcast through INMARSAT SAFETY SYSTEM. Additional bulletins are broadcast during Cyclone period.</w:t>
      </w:r>
    </w:p>
    <w:p w14:paraId="1940267C" w14:textId="77777777" w:rsidR="00B71F95" w:rsidRPr="00B87252" w:rsidRDefault="00B71F95" w:rsidP="00B71F95">
      <w:pPr>
        <w:tabs>
          <w:tab w:val="left" w:pos="-1417"/>
          <w:tab w:val="left" w:pos="-265"/>
          <w:tab w:val="left" w:pos="-142"/>
          <w:tab w:val="left" w:pos="1847"/>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jc w:val="both"/>
        <w:rPr>
          <w:rFonts w:cs="Arial"/>
        </w:rPr>
      </w:pPr>
    </w:p>
    <w:p w14:paraId="4D112402" w14:textId="77777777" w:rsidR="00B71F95" w:rsidRPr="00B87252" w:rsidRDefault="00B71F95" w:rsidP="00B71F95">
      <w:pPr>
        <w:autoSpaceDE w:val="0"/>
        <w:autoSpaceDN w:val="0"/>
        <w:adjustRightInd w:val="0"/>
        <w:jc w:val="both"/>
        <w:rPr>
          <w:rFonts w:cs="Arial"/>
          <w:b/>
          <w:bCs/>
          <w:u w:val="single"/>
        </w:rPr>
      </w:pPr>
    </w:p>
    <w:p w14:paraId="259F4D13" w14:textId="77777777" w:rsidR="00B71F95" w:rsidRPr="00B87252" w:rsidRDefault="00B71F95" w:rsidP="00C7791E">
      <w:pPr>
        <w:numPr>
          <w:ilvl w:val="0"/>
          <w:numId w:val="45"/>
        </w:numPr>
        <w:autoSpaceDE w:val="0"/>
        <w:autoSpaceDN w:val="0"/>
        <w:adjustRightInd w:val="0"/>
        <w:jc w:val="both"/>
        <w:rPr>
          <w:rFonts w:cs="Arial"/>
          <w:b/>
          <w:bCs/>
        </w:rPr>
      </w:pPr>
      <w:r w:rsidRPr="00B87252">
        <w:rPr>
          <w:rFonts w:cs="Arial"/>
          <w:b/>
          <w:bCs/>
        </w:rPr>
        <w:t>Warnings and advisories for aviation</w:t>
      </w:r>
    </w:p>
    <w:p w14:paraId="6B5C9E67" w14:textId="77777777" w:rsidR="00B71F95" w:rsidRPr="00B87252" w:rsidRDefault="00B71F95" w:rsidP="00B71F95">
      <w:pPr>
        <w:autoSpaceDE w:val="0"/>
        <w:autoSpaceDN w:val="0"/>
        <w:adjustRightInd w:val="0"/>
        <w:jc w:val="both"/>
        <w:rPr>
          <w:rFonts w:cs="Arial"/>
          <w:b/>
          <w:bCs/>
        </w:rPr>
      </w:pPr>
    </w:p>
    <w:p w14:paraId="5B35C0B7" w14:textId="77777777" w:rsidR="00B71F95" w:rsidRPr="00B87252" w:rsidRDefault="00B71F95" w:rsidP="00B71F95">
      <w:pPr>
        <w:autoSpaceDE w:val="0"/>
        <w:autoSpaceDN w:val="0"/>
        <w:adjustRightInd w:val="0"/>
        <w:ind w:firstLine="720"/>
        <w:jc w:val="both"/>
        <w:rPr>
          <w:rFonts w:cs="Arial"/>
        </w:rPr>
      </w:pPr>
      <w:r w:rsidRPr="00B87252">
        <w:rPr>
          <w:rFonts w:cs="Arial"/>
        </w:rPr>
        <w:t xml:space="preserve">In accordance with the International Civil Aviation Organization (ICAO) Annex 3 — </w:t>
      </w:r>
      <w:r w:rsidRPr="00B87252">
        <w:rPr>
          <w:rFonts w:cs="Arial"/>
          <w:i/>
          <w:iCs/>
        </w:rPr>
        <w:t>Meteorological Service for International Air Navigation</w:t>
      </w:r>
      <w:r w:rsidRPr="00B87252">
        <w:rPr>
          <w:rFonts w:cs="Arial"/>
        </w:rPr>
        <w:t xml:space="preserve">/ WMO Technical Regulations [C.3.1], tropical cyclone warnings, required for the international air navigation, are issued by designated meteorological watch offices (MWO) as SIGMET messages </w:t>
      </w:r>
      <w:proofErr w:type="gramStart"/>
      <w:r w:rsidRPr="00B87252">
        <w:rPr>
          <w:rFonts w:cs="Arial"/>
        </w:rPr>
        <w:t>* ,</w:t>
      </w:r>
      <w:proofErr w:type="gramEnd"/>
      <w:r w:rsidRPr="00B87252">
        <w:rPr>
          <w:rFonts w:cs="Arial"/>
        </w:rPr>
        <w:t xml:space="preserve"> including an outlook, giving information for up to 24 hours ahead concerning the expected positions and maximum surface wind of the centre of the tropical cyclone. Each MWO provides information for one or more specified Flight Information Regions (FIRs) or Upper Information Regions (UIRs). The boundaries of the FIRs/UIRs are defined in ICAO Air Navigation Plans (ANP) for the Asia (ASIA), Middle East (MID) and Pacific (PAC) Regions.</w:t>
      </w:r>
    </w:p>
    <w:p w14:paraId="382F0A84" w14:textId="77777777" w:rsidR="00B71F95" w:rsidRPr="00B87252" w:rsidRDefault="00B71F95" w:rsidP="00B71F95">
      <w:pPr>
        <w:autoSpaceDE w:val="0"/>
        <w:autoSpaceDN w:val="0"/>
        <w:adjustRightInd w:val="0"/>
        <w:jc w:val="center"/>
        <w:rPr>
          <w:rFonts w:cs="Arial"/>
        </w:rPr>
      </w:pPr>
    </w:p>
    <w:p w14:paraId="7FB34237" w14:textId="77777777" w:rsidR="00B71F95" w:rsidRPr="00B87252" w:rsidRDefault="00B71F95" w:rsidP="00B71F95">
      <w:pPr>
        <w:autoSpaceDE w:val="0"/>
        <w:autoSpaceDN w:val="0"/>
        <w:adjustRightInd w:val="0"/>
        <w:ind w:firstLine="720"/>
        <w:jc w:val="both"/>
        <w:rPr>
          <w:rFonts w:cs="Arial"/>
        </w:rPr>
      </w:pPr>
      <w:r w:rsidRPr="00B87252">
        <w:rPr>
          <w:rFonts w:cs="Arial"/>
        </w:rPr>
        <w:t>The content and order of elements in a SIGMET message for tropical cyclone are in accordance with WMO Technical Regulations [C.3.1]. The data type designator to be included in the WMO abbreviated header of such messages shall be T1T 2 = WC (WMO No. 386, Manual on GTS refers).</w:t>
      </w:r>
    </w:p>
    <w:p w14:paraId="1B003723" w14:textId="77777777" w:rsidR="00B71F95" w:rsidRPr="00B87252" w:rsidRDefault="00B71F95" w:rsidP="00B71F95">
      <w:pPr>
        <w:autoSpaceDE w:val="0"/>
        <w:autoSpaceDN w:val="0"/>
        <w:adjustRightInd w:val="0"/>
        <w:jc w:val="both"/>
        <w:rPr>
          <w:rFonts w:cs="Arial"/>
        </w:rPr>
      </w:pPr>
    </w:p>
    <w:p w14:paraId="724FF6A1" w14:textId="77777777" w:rsidR="00B71F95" w:rsidRPr="00B87252" w:rsidRDefault="00B71F95" w:rsidP="00B71F95">
      <w:pPr>
        <w:autoSpaceDE w:val="0"/>
        <w:autoSpaceDN w:val="0"/>
        <w:adjustRightInd w:val="0"/>
        <w:ind w:firstLine="720"/>
        <w:jc w:val="both"/>
        <w:rPr>
          <w:rFonts w:cs="Arial"/>
        </w:rPr>
      </w:pPr>
      <w:r w:rsidRPr="00B87252">
        <w:rPr>
          <w:rFonts w:cs="Arial"/>
        </w:rPr>
        <w:t xml:space="preserve">The designated Tropical Cyclone Advisory Centre (TCAC), New Delhi monitors the development of tropical cyclones in its area of responsibility, in accordance with the ASIA/PAC ANP and issue advisory information concerning the positions of the centre of the cyclone, its direction and speed of movement, central pressure and maximum surface wind near the centre. These advisories are disseminated to the MWOs in the TCAC New Delhi area of responsibility, to be used in the preparation of the OUTLOOK appended to SIGMETs for tropical cyclones. In addition, the tropical cyclone advisories are disseminated to the other TCACs, whose areas of responsibility may be affected, to the World Area Forecast </w:t>
      </w:r>
      <w:r w:rsidR="008D2D0E" w:rsidRPr="00B87252">
        <w:rPr>
          <w:rFonts w:cs="Arial"/>
        </w:rPr>
        <w:t>Centres</w:t>
      </w:r>
      <w:r w:rsidRPr="00B87252">
        <w:rPr>
          <w:rFonts w:cs="Arial"/>
        </w:rPr>
        <w:t xml:space="preserve"> (WAFC) London and Washington and international OPMET data banks and </w:t>
      </w:r>
      <w:r w:rsidR="008D2D0E" w:rsidRPr="00B87252">
        <w:rPr>
          <w:rFonts w:cs="Arial"/>
        </w:rPr>
        <w:t>centres</w:t>
      </w:r>
      <w:r w:rsidRPr="00B87252">
        <w:rPr>
          <w:rFonts w:cs="Arial"/>
        </w:rPr>
        <w:t xml:space="preserve"> operating the satellite distribution systems (SADIS and ISCS).</w:t>
      </w:r>
    </w:p>
    <w:p w14:paraId="00B5722F" w14:textId="77777777" w:rsidR="00B71F95" w:rsidRPr="00B87252" w:rsidRDefault="00B71F95" w:rsidP="00B71F95">
      <w:pPr>
        <w:ind w:hanging="142"/>
        <w:jc w:val="both"/>
        <w:rPr>
          <w:rFonts w:eastAsia="MS Mincho" w:cs="Arial"/>
          <w:u w:val="single" w:color="FFFFFF"/>
          <w:lang w:eastAsia="ja-JP"/>
        </w:rPr>
      </w:pPr>
    </w:p>
    <w:p w14:paraId="4BEA1392" w14:textId="77777777" w:rsidR="00B71F95" w:rsidRPr="00B87252" w:rsidRDefault="00B71F95" w:rsidP="00B71F95">
      <w:pPr>
        <w:ind w:hanging="142"/>
        <w:jc w:val="both"/>
        <w:rPr>
          <w:rFonts w:eastAsia="MS Mincho" w:cs="Arial"/>
          <w:u w:val="single" w:color="FFFFFF"/>
          <w:lang w:eastAsia="ja-JP"/>
        </w:rPr>
      </w:pPr>
    </w:p>
    <w:p w14:paraId="6DFD9F1B" w14:textId="77777777" w:rsidR="00B71F95" w:rsidRPr="00B87252" w:rsidRDefault="00B71F95" w:rsidP="00B71F95">
      <w:pPr>
        <w:jc w:val="both"/>
        <w:rPr>
          <w:rFonts w:eastAsia="MS Mincho" w:cs="Arial"/>
          <w:b/>
          <w:u w:val="single" w:color="FFFFFF"/>
          <w:lang w:eastAsia="ja-JP"/>
        </w:rPr>
      </w:pPr>
      <w:r w:rsidRPr="00B87252">
        <w:rPr>
          <w:rFonts w:eastAsia="MS Mincho" w:cs="Arial"/>
          <w:b/>
          <w:u w:val="single" w:color="FFFFFF"/>
          <w:lang w:eastAsia="ja-JP"/>
        </w:rPr>
        <w:t>C.3.2. Observational data provided through GTS</w:t>
      </w:r>
    </w:p>
    <w:p w14:paraId="35CDB6A9" w14:textId="77777777" w:rsidR="00B71F95" w:rsidRPr="00B87252" w:rsidRDefault="00B71F95" w:rsidP="00B71F95">
      <w:pPr>
        <w:ind w:hanging="142"/>
        <w:jc w:val="both"/>
        <w:rPr>
          <w:rFonts w:eastAsia="MS Mincho" w:cs="Arial"/>
          <w:b/>
          <w:u w:val="single" w:color="FFFFFF"/>
          <w:lang w:eastAsia="ja-JP"/>
        </w:rPr>
      </w:pPr>
    </w:p>
    <w:p w14:paraId="2FE541F2" w14:textId="77777777" w:rsidR="00B71F95" w:rsidRPr="00B87252" w:rsidRDefault="00B71F95" w:rsidP="00B71F95">
      <w:pPr>
        <w:ind w:left="720" w:hanging="720"/>
        <w:jc w:val="both"/>
        <w:rPr>
          <w:rFonts w:eastAsia="MS Mincho" w:cs="Arial"/>
          <w:u w:val="single" w:color="FFFFFF"/>
          <w:lang w:eastAsia="ja-JP"/>
        </w:rPr>
      </w:pPr>
      <w:r w:rsidRPr="00B87252">
        <w:rPr>
          <w:rFonts w:eastAsia="MS Mincho" w:cs="Arial"/>
          <w:bCs/>
          <w:u w:val="single" w:color="FFFFFF"/>
          <w:lang w:eastAsia="ja-JP"/>
        </w:rPr>
        <w:t>(</w:t>
      </w:r>
      <w:proofErr w:type="spellStart"/>
      <w:r w:rsidRPr="00B87252">
        <w:rPr>
          <w:rFonts w:eastAsia="MS Mincho" w:cs="Arial"/>
          <w:bCs/>
          <w:u w:val="single" w:color="FFFFFF"/>
          <w:lang w:eastAsia="ja-JP"/>
        </w:rPr>
        <w:t>i</w:t>
      </w:r>
      <w:proofErr w:type="spellEnd"/>
      <w:r w:rsidRPr="00B87252">
        <w:rPr>
          <w:rFonts w:eastAsia="MS Mincho" w:cs="Arial"/>
          <w:bCs/>
          <w:u w:val="single" w:color="FFFFFF"/>
          <w:lang w:eastAsia="ja-JP"/>
        </w:rPr>
        <w:t>)</w:t>
      </w:r>
      <w:r w:rsidRPr="00B87252">
        <w:rPr>
          <w:rFonts w:eastAsia="MS Mincho" w:cs="Arial"/>
          <w:b/>
          <w:u w:val="single" w:color="FFFFFF"/>
          <w:lang w:eastAsia="ja-JP"/>
        </w:rPr>
        <w:tab/>
      </w:r>
      <w:r w:rsidRPr="00B87252">
        <w:rPr>
          <w:rFonts w:eastAsia="MS Mincho" w:cs="Arial"/>
          <w:u w:val="single" w:color="FFFFFF"/>
          <w:lang w:eastAsia="ja-JP"/>
        </w:rPr>
        <w:t xml:space="preserve">All the observational data including SYNOP, PILOT, TEMP, SHIP, BUOY, ARGOS data are made available through GTS. </w:t>
      </w:r>
    </w:p>
    <w:p w14:paraId="091F9E82" w14:textId="77777777" w:rsidR="00B71F95" w:rsidRPr="00B87252" w:rsidRDefault="00B71F95" w:rsidP="00B71F95">
      <w:pPr>
        <w:ind w:left="720" w:hanging="720"/>
        <w:jc w:val="both"/>
        <w:rPr>
          <w:rFonts w:eastAsia="MS Mincho" w:cs="Arial"/>
          <w:u w:val="single" w:color="FFFFFF"/>
          <w:lang w:eastAsia="ja-JP"/>
        </w:rPr>
      </w:pPr>
      <w:r w:rsidRPr="00B87252">
        <w:rPr>
          <w:rFonts w:eastAsia="MS Mincho" w:cs="Arial"/>
          <w:u w:val="single" w:color="FFFFFF"/>
          <w:lang w:eastAsia="ja-JP"/>
        </w:rPr>
        <w:t>(ii)</w:t>
      </w:r>
      <w:r w:rsidRPr="00B87252">
        <w:rPr>
          <w:rFonts w:eastAsia="MS Mincho" w:cs="Arial"/>
          <w:u w:val="single" w:color="FFFFFF"/>
          <w:lang w:eastAsia="ja-JP"/>
        </w:rPr>
        <w:tab/>
        <w:t>Many of these including current weather observation and upper air data of Indian stations are also available in IMD website (</w:t>
      </w:r>
      <w:hyperlink r:id="rId14" w:history="1">
        <w:r w:rsidRPr="00B87252">
          <w:rPr>
            <w:rStyle w:val="Hyperlink"/>
            <w:rFonts w:eastAsia="MS Mincho" w:cs="Arial"/>
            <w:u w:color="FFFFFF"/>
            <w:lang w:eastAsia="ja-JP"/>
          </w:rPr>
          <w:t>www.imd.gov.in</w:t>
        </w:r>
      </w:hyperlink>
      <w:r w:rsidRPr="00B87252">
        <w:rPr>
          <w:rFonts w:eastAsia="MS Mincho" w:cs="Arial"/>
          <w:u w:val="single" w:color="FFFFFF"/>
          <w:lang w:eastAsia="ja-JP"/>
        </w:rPr>
        <w:t>)</w:t>
      </w:r>
    </w:p>
    <w:p w14:paraId="1D10A08B" w14:textId="77777777" w:rsidR="00B71F95" w:rsidRPr="00B87252" w:rsidRDefault="00B71F95" w:rsidP="00B71F95">
      <w:pPr>
        <w:jc w:val="both"/>
        <w:rPr>
          <w:rFonts w:eastAsia="MS Mincho" w:cs="Arial"/>
          <w:u w:val="single" w:color="FFFFFF"/>
          <w:lang w:eastAsia="ja-JP"/>
        </w:rPr>
      </w:pPr>
    </w:p>
    <w:p w14:paraId="21EBBAA2" w14:textId="77777777" w:rsidR="00B71F95" w:rsidRPr="00B87252" w:rsidRDefault="00B71F95" w:rsidP="00B71F95">
      <w:pPr>
        <w:jc w:val="both"/>
        <w:rPr>
          <w:rFonts w:eastAsia="MS Mincho" w:cs="Arial"/>
          <w:b/>
          <w:bCs/>
          <w:u w:val="single" w:color="FFFFFF"/>
          <w:lang w:eastAsia="ja-JP"/>
        </w:rPr>
      </w:pPr>
      <w:r w:rsidRPr="00B87252">
        <w:rPr>
          <w:rFonts w:eastAsia="MS Mincho" w:cs="Arial"/>
          <w:b/>
          <w:bCs/>
          <w:u w:val="single" w:color="FFFFFF"/>
          <w:lang w:eastAsia="ja-JP"/>
        </w:rPr>
        <w:t xml:space="preserve">C.3.3. NWP products available in IMD website (twice daily based on 00 and   </w:t>
      </w:r>
    </w:p>
    <w:p w14:paraId="6B638CED" w14:textId="77777777" w:rsidR="00B71F95" w:rsidRPr="00B87252" w:rsidRDefault="00B71F95" w:rsidP="00B71F95">
      <w:pPr>
        <w:jc w:val="both"/>
        <w:rPr>
          <w:rFonts w:eastAsia="MS Mincho" w:cs="Arial"/>
          <w:b/>
          <w:bCs/>
          <w:u w:val="single" w:color="FFFFFF"/>
          <w:lang w:eastAsia="ja-JP"/>
        </w:rPr>
      </w:pPr>
      <w:r w:rsidRPr="00B87252">
        <w:rPr>
          <w:rFonts w:eastAsia="MS Mincho" w:cs="Arial"/>
          <w:b/>
          <w:bCs/>
          <w:u w:val="single" w:color="FFFFFF"/>
          <w:lang w:eastAsia="ja-JP"/>
        </w:rPr>
        <w:t xml:space="preserve">              12 UTC)</w:t>
      </w:r>
    </w:p>
    <w:p w14:paraId="65224327" w14:textId="77777777" w:rsidR="00B71F95" w:rsidRPr="00B87252" w:rsidRDefault="00B71F95" w:rsidP="00B71F95">
      <w:pPr>
        <w:jc w:val="both"/>
        <w:rPr>
          <w:rFonts w:eastAsia="MS Mincho" w:cs="Arial"/>
          <w:b/>
          <w:bCs/>
          <w:u w:val="single" w:color="FFFFFF"/>
          <w:lang w:eastAsia="ja-JP"/>
        </w:rPr>
      </w:pPr>
    </w:p>
    <w:p w14:paraId="6E770E19" w14:textId="77777777" w:rsidR="00B71F95" w:rsidRPr="00B87252" w:rsidRDefault="00B71F95" w:rsidP="00C7791E">
      <w:pPr>
        <w:numPr>
          <w:ilvl w:val="0"/>
          <w:numId w:val="48"/>
        </w:numPr>
        <w:jc w:val="both"/>
        <w:rPr>
          <w:rFonts w:eastAsia="MS Mincho" w:cs="Arial"/>
          <w:u w:val="single" w:color="FFFFFF"/>
          <w:lang w:eastAsia="ja-JP"/>
        </w:rPr>
      </w:pPr>
      <w:r w:rsidRPr="00B87252">
        <w:rPr>
          <w:rFonts w:eastAsia="MS Mincho" w:cs="Arial"/>
          <w:u w:val="single" w:color="FFFFFF"/>
          <w:lang w:eastAsia="ja-JP"/>
        </w:rPr>
        <w:t>The IMD GFS model (T382, 35 km resolution) products (circulation fields and rainfall) for analysis and forecast up</w:t>
      </w:r>
      <w:r w:rsidR="008D2D0E" w:rsidRPr="00B87252">
        <w:rPr>
          <w:rFonts w:eastAsia="MS Mincho" w:cs="Arial" w:hint="eastAsia"/>
          <w:u w:val="single" w:color="FFFFFF"/>
          <w:lang w:eastAsia="ja-JP"/>
        </w:rPr>
        <w:t xml:space="preserve"> </w:t>
      </w:r>
      <w:r w:rsidRPr="00B87252">
        <w:rPr>
          <w:rFonts w:eastAsia="MS Mincho" w:cs="Arial"/>
          <w:u w:val="single" w:color="FFFFFF"/>
          <w:lang w:eastAsia="ja-JP"/>
        </w:rPr>
        <w:t xml:space="preserve">to 168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 xml:space="preserve"> at the interval of 6 hrs. </w:t>
      </w:r>
    </w:p>
    <w:p w14:paraId="6864DA9A" w14:textId="77777777" w:rsidR="00B71F95" w:rsidRPr="00B87252" w:rsidRDefault="00B71F95" w:rsidP="00C7791E">
      <w:pPr>
        <w:numPr>
          <w:ilvl w:val="0"/>
          <w:numId w:val="48"/>
        </w:numPr>
        <w:jc w:val="both"/>
        <w:rPr>
          <w:rFonts w:eastAsia="MS Mincho" w:cs="Arial"/>
          <w:u w:val="single" w:color="FFFFFF"/>
          <w:lang w:eastAsia="ja-JP"/>
        </w:rPr>
      </w:pPr>
      <w:r w:rsidRPr="00B87252">
        <w:rPr>
          <w:rFonts w:eastAsia="MS Mincho" w:cs="Arial"/>
          <w:u w:val="single" w:color="FFFFFF"/>
          <w:lang w:eastAsia="ja-JP"/>
        </w:rPr>
        <w:t>IMD GFS Model (T382, 35 km resolution) based derived dynamical and thermo</w:t>
      </w:r>
      <w:r w:rsidR="008D2D0E" w:rsidRPr="00B87252">
        <w:rPr>
          <w:rFonts w:eastAsia="MS Mincho" w:cs="Arial" w:hint="eastAsia"/>
          <w:u w:val="single" w:color="FFFFFF"/>
          <w:lang w:eastAsia="ja-JP"/>
        </w:rPr>
        <w:t>-</w:t>
      </w:r>
      <w:r w:rsidRPr="00B87252">
        <w:rPr>
          <w:rFonts w:eastAsia="MS Mincho" w:cs="Arial"/>
          <w:u w:val="single" w:color="FFFFFF"/>
          <w:lang w:eastAsia="ja-JP"/>
        </w:rPr>
        <w:t xml:space="preserve">dynamical products like </w:t>
      </w:r>
      <w:proofErr w:type="spellStart"/>
      <w:r w:rsidRPr="00B87252">
        <w:rPr>
          <w:rFonts w:eastAsia="MS Mincho" w:cs="Arial"/>
          <w:u w:val="single" w:color="FFFFFF"/>
          <w:lang w:eastAsia="ja-JP"/>
        </w:rPr>
        <w:t>vorticity</w:t>
      </w:r>
      <w:proofErr w:type="spellEnd"/>
      <w:r w:rsidRPr="00B87252">
        <w:rPr>
          <w:rFonts w:eastAsia="MS Mincho" w:cs="Arial"/>
          <w:u w:val="single" w:color="FFFFFF"/>
          <w:lang w:eastAsia="ja-JP"/>
        </w:rPr>
        <w:t xml:space="preserve">, divergence, wind shear, CAPE, CINE </w:t>
      </w:r>
      <w:proofErr w:type="spellStart"/>
      <w:r w:rsidRPr="00B87252">
        <w:rPr>
          <w:rFonts w:eastAsia="MS Mincho" w:cs="Arial"/>
          <w:u w:val="single" w:color="FFFFFF"/>
          <w:lang w:eastAsia="ja-JP"/>
        </w:rPr>
        <w:t>etc</w:t>
      </w:r>
      <w:proofErr w:type="spellEnd"/>
      <w:r w:rsidRPr="00B87252">
        <w:rPr>
          <w:rFonts w:eastAsia="MS Mincho" w:cs="Arial"/>
          <w:u w:val="single" w:color="FFFFFF"/>
          <w:lang w:eastAsia="ja-JP"/>
        </w:rPr>
        <w:t xml:space="preserve"> on experimental basis.</w:t>
      </w:r>
    </w:p>
    <w:p w14:paraId="00233A2A" w14:textId="77777777" w:rsidR="00B71F95" w:rsidRPr="00B87252" w:rsidRDefault="00B71F95" w:rsidP="00C7791E">
      <w:pPr>
        <w:numPr>
          <w:ilvl w:val="0"/>
          <w:numId w:val="48"/>
        </w:numPr>
        <w:jc w:val="both"/>
        <w:rPr>
          <w:rFonts w:eastAsia="MS Mincho" w:cs="Arial"/>
          <w:u w:val="single" w:color="FFFFFF"/>
          <w:lang w:eastAsia="ja-JP"/>
        </w:rPr>
      </w:pPr>
      <w:r w:rsidRPr="00B87252">
        <w:rPr>
          <w:rFonts w:eastAsia="MS Mincho" w:cs="Arial"/>
          <w:u w:val="single" w:color="FFFFFF"/>
          <w:lang w:eastAsia="ja-JP"/>
        </w:rPr>
        <w:t>The WRF ARW and NMM models analysis and forecast (circulation fields and rainfall) up</w:t>
      </w:r>
      <w:r w:rsidR="008D2D0E" w:rsidRPr="00B87252">
        <w:rPr>
          <w:rFonts w:eastAsia="MS Mincho" w:cs="Arial" w:hint="eastAsia"/>
          <w:u w:val="single" w:color="FFFFFF"/>
          <w:lang w:eastAsia="ja-JP"/>
        </w:rPr>
        <w:t xml:space="preserve"> </w:t>
      </w:r>
      <w:r w:rsidRPr="00B87252">
        <w:rPr>
          <w:rFonts w:eastAsia="MS Mincho" w:cs="Arial"/>
          <w:u w:val="single" w:color="FFFFFF"/>
          <w:lang w:eastAsia="ja-JP"/>
        </w:rPr>
        <w:t xml:space="preserve">to 72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 xml:space="preserve"> with resolutions </w:t>
      </w:r>
      <w:proofErr w:type="gramStart"/>
      <w:r w:rsidRPr="00B87252">
        <w:rPr>
          <w:rFonts w:eastAsia="MS Mincho" w:cs="Arial"/>
          <w:u w:val="single" w:color="FFFFFF"/>
          <w:lang w:eastAsia="ja-JP"/>
        </w:rPr>
        <w:t>of  both</w:t>
      </w:r>
      <w:proofErr w:type="gramEnd"/>
      <w:r w:rsidRPr="00B87252">
        <w:rPr>
          <w:rFonts w:eastAsia="MS Mincho" w:cs="Arial"/>
          <w:u w:val="single" w:color="FFFFFF"/>
          <w:lang w:eastAsia="ja-JP"/>
        </w:rPr>
        <w:t xml:space="preserve"> 27 km and 09 km.</w:t>
      </w:r>
    </w:p>
    <w:p w14:paraId="627B062B" w14:textId="77777777" w:rsidR="00B71F95" w:rsidRPr="00B87252" w:rsidRDefault="00B71F95" w:rsidP="00C7791E">
      <w:pPr>
        <w:numPr>
          <w:ilvl w:val="0"/>
          <w:numId w:val="48"/>
        </w:numPr>
        <w:jc w:val="both"/>
        <w:rPr>
          <w:rFonts w:eastAsia="MS Mincho" w:cs="Arial"/>
          <w:u w:val="single" w:color="FFFFFF"/>
          <w:lang w:eastAsia="ja-JP"/>
        </w:rPr>
      </w:pPr>
      <w:r w:rsidRPr="00B87252">
        <w:rPr>
          <w:rFonts w:eastAsia="MS Mincho" w:cs="Arial"/>
          <w:u w:val="single" w:color="FFFFFF"/>
          <w:lang w:eastAsia="ja-JP"/>
        </w:rPr>
        <w:t>WRF ARW Model (9 km resolution) based derived dynamical and thermo</w:t>
      </w:r>
      <w:r w:rsidR="008D2D0E" w:rsidRPr="00B87252">
        <w:rPr>
          <w:rFonts w:eastAsia="MS Mincho" w:cs="Arial" w:hint="eastAsia"/>
          <w:u w:val="single" w:color="FFFFFF"/>
          <w:lang w:eastAsia="ja-JP"/>
        </w:rPr>
        <w:t>-</w:t>
      </w:r>
      <w:r w:rsidRPr="00B87252">
        <w:rPr>
          <w:rFonts w:eastAsia="MS Mincho" w:cs="Arial"/>
          <w:u w:val="single" w:color="FFFFFF"/>
          <w:lang w:eastAsia="ja-JP"/>
        </w:rPr>
        <w:t xml:space="preserve">dynamical products like </w:t>
      </w:r>
      <w:proofErr w:type="spellStart"/>
      <w:r w:rsidRPr="00B87252">
        <w:rPr>
          <w:rFonts w:eastAsia="MS Mincho" w:cs="Arial"/>
          <w:u w:val="single" w:color="FFFFFF"/>
          <w:lang w:eastAsia="ja-JP"/>
        </w:rPr>
        <w:t>vorticity</w:t>
      </w:r>
      <w:proofErr w:type="spellEnd"/>
      <w:r w:rsidRPr="00B87252">
        <w:rPr>
          <w:rFonts w:eastAsia="MS Mincho" w:cs="Arial"/>
          <w:u w:val="single" w:color="FFFFFF"/>
          <w:lang w:eastAsia="ja-JP"/>
        </w:rPr>
        <w:t xml:space="preserve">, divergence, wind shear, CAPE, CINE </w:t>
      </w:r>
      <w:proofErr w:type="spellStart"/>
      <w:r w:rsidRPr="00B87252">
        <w:rPr>
          <w:rFonts w:eastAsia="MS Mincho" w:cs="Arial"/>
          <w:u w:val="single" w:color="FFFFFF"/>
          <w:lang w:eastAsia="ja-JP"/>
        </w:rPr>
        <w:t>etc</w:t>
      </w:r>
      <w:proofErr w:type="spellEnd"/>
      <w:r w:rsidRPr="00B87252">
        <w:rPr>
          <w:rFonts w:eastAsia="MS Mincho" w:cs="Arial"/>
          <w:u w:val="single" w:color="FFFFFF"/>
          <w:lang w:eastAsia="ja-JP"/>
        </w:rPr>
        <w:t xml:space="preserve"> on experimental basis.</w:t>
      </w:r>
    </w:p>
    <w:p w14:paraId="24A88035" w14:textId="77777777" w:rsidR="00B71F95" w:rsidRPr="00B87252" w:rsidRDefault="00B71F95" w:rsidP="00C7791E">
      <w:pPr>
        <w:numPr>
          <w:ilvl w:val="0"/>
          <w:numId w:val="48"/>
        </w:numPr>
        <w:jc w:val="both"/>
        <w:rPr>
          <w:rFonts w:eastAsia="MS Mincho" w:cs="Arial"/>
          <w:u w:val="single" w:color="FFFFFF"/>
          <w:lang w:eastAsia="ja-JP"/>
        </w:rPr>
      </w:pPr>
      <w:r w:rsidRPr="00B87252">
        <w:rPr>
          <w:rFonts w:eastAsia="MS Mincho" w:cs="Arial"/>
          <w:u w:val="single" w:color="FFFFFF"/>
          <w:lang w:eastAsia="ja-JP"/>
        </w:rPr>
        <w:t>WRF NMM Model (27 km resolution) based derived dynamical and thermo</w:t>
      </w:r>
      <w:r w:rsidR="008D2D0E" w:rsidRPr="00B87252">
        <w:rPr>
          <w:rFonts w:eastAsia="MS Mincho" w:cs="Arial" w:hint="eastAsia"/>
          <w:u w:val="single" w:color="FFFFFF"/>
          <w:lang w:eastAsia="ja-JP"/>
        </w:rPr>
        <w:t>-</w:t>
      </w:r>
      <w:r w:rsidRPr="00B87252">
        <w:rPr>
          <w:rFonts w:eastAsia="MS Mincho" w:cs="Arial"/>
          <w:u w:val="single" w:color="FFFFFF"/>
          <w:lang w:eastAsia="ja-JP"/>
        </w:rPr>
        <w:t xml:space="preserve">dynamical products like </w:t>
      </w:r>
      <w:proofErr w:type="spellStart"/>
      <w:r w:rsidRPr="00B87252">
        <w:rPr>
          <w:rFonts w:eastAsia="MS Mincho" w:cs="Arial"/>
          <w:u w:val="single" w:color="FFFFFF"/>
          <w:lang w:eastAsia="ja-JP"/>
        </w:rPr>
        <w:t>vorticity</w:t>
      </w:r>
      <w:proofErr w:type="spellEnd"/>
      <w:r w:rsidRPr="00B87252">
        <w:rPr>
          <w:rFonts w:eastAsia="MS Mincho" w:cs="Arial"/>
          <w:u w:val="single" w:color="FFFFFF"/>
          <w:lang w:eastAsia="ja-JP"/>
        </w:rPr>
        <w:t xml:space="preserve">, divergence, wind shear, CAPE, CINE </w:t>
      </w:r>
      <w:proofErr w:type="spellStart"/>
      <w:r w:rsidRPr="00B87252">
        <w:rPr>
          <w:rFonts w:eastAsia="MS Mincho" w:cs="Arial"/>
          <w:u w:val="single" w:color="FFFFFF"/>
          <w:lang w:eastAsia="ja-JP"/>
        </w:rPr>
        <w:t>etc</w:t>
      </w:r>
      <w:proofErr w:type="spellEnd"/>
      <w:r w:rsidRPr="00B87252">
        <w:rPr>
          <w:rFonts w:eastAsia="MS Mincho" w:cs="Arial"/>
          <w:u w:val="single" w:color="FFFFFF"/>
          <w:lang w:eastAsia="ja-JP"/>
        </w:rPr>
        <w:t xml:space="preserve"> on experimental basis. </w:t>
      </w:r>
    </w:p>
    <w:p w14:paraId="6F4B3849" w14:textId="77777777" w:rsidR="00B71F95" w:rsidRPr="00B87252" w:rsidRDefault="00B71F95" w:rsidP="00C7791E">
      <w:pPr>
        <w:numPr>
          <w:ilvl w:val="0"/>
          <w:numId w:val="48"/>
        </w:numPr>
        <w:jc w:val="both"/>
        <w:rPr>
          <w:rFonts w:eastAsia="MS Mincho" w:cs="Arial"/>
          <w:u w:val="single" w:color="FFFFFF"/>
          <w:lang w:eastAsia="ja-JP"/>
        </w:rPr>
      </w:pPr>
      <w:r w:rsidRPr="00B87252">
        <w:rPr>
          <w:rFonts w:eastAsia="MS Mincho" w:cs="Arial"/>
          <w:u w:val="single" w:color="FFFFFF"/>
          <w:lang w:eastAsia="ja-JP"/>
        </w:rPr>
        <w:t>IMD GFS (T 574, 27 km resolution) model products (circulation fields and rainfall) for analysis and forecast up</w:t>
      </w:r>
      <w:r w:rsidR="00603620" w:rsidRPr="00B87252">
        <w:rPr>
          <w:rFonts w:eastAsia="MS Mincho" w:cs="Arial" w:hint="eastAsia"/>
          <w:u w:val="single" w:color="FFFFFF"/>
          <w:lang w:eastAsia="ja-JP"/>
        </w:rPr>
        <w:t xml:space="preserve"> </w:t>
      </w:r>
      <w:r w:rsidRPr="00B87252">
        <w:rPr>
          <w:rFonts w:eastAsia="MS Mincho" w:cs="Arial"/>
          <w:u w:val="single" w:color="FFFFFF"/>
          <w:lang w:eastAsia="ja-JP"/>
        </w:rPr>
        <w:t xml:space="preserve">to 168 </w:t>
      </w:r>
      <w:proofErr w:type="spellStart"/>
      <w:r w:rsidRPr="00B87252">
        <w:rPr>
          <w:rFonts w:eastAsia="MS Mincho" w:cs="Arial"/>
          <w:u w:val="single" w:color="FFFFFF"/>
          <w:lang w:eastAsia="ja-JP"/>
        </w:rPr>
        <w:t>hrs</w:t>
      </w:r>
      <w:proofErr w:type="spellEnd"/>
      <w:r w:rsidRPr="00B87252">
        <w:rPr>
          <w:rFonts w:eastAsia="MS Mincho" w:cs="Arial"/>
          <w:u w:val="single" w:color="FFFFFF"/>
          <w:lang w:eastAsia="ja-JP"/>
        </w:rPr>
        <w:t xml:space="preserve"> at the interval of 6 hrs.  </w:t>
      </w:r>
    </w:p>
    <w:p w14:paraId="33BB29DA" w14:textId="77777777" w:rsidR="00B71F95" w:rsidRPr="00B87252" w:rsidRDefault="00B71F95" w:rsidP="00B71F95">
      <w:pPr>
        <w:ind w:left="360"/>
        <w:jc w:val="both"/>
        <w:rPr>
          <w:rFonts w:eastAsia="MS Mincho" w:cs="Arial"/>
          <w:u w:val="single" w:color="FFFFFF"/>
          <w:lang w:eastAsia="ja-JP"/>
        </w:rPr>
      </w:pPr>
    </w:p>
    <w:p w14:paraId="2E41683D" w14:textId="77777777" w:rsidR="00B71F95" w:rsidRPr="00B87252" w:rsidRDefault="00B71F95" w:rsidP="00B71F95">
      <w:pPr>
        <w:jc w:val="both"/>
        <w:rPr>
          <w:rFonts w:eastAsia="MS Mincho" w:cs="Arial"/>
          <w:b/>
          <w:bCs/>
          <w:u w:val="single" w:color="FFFFFF"/>
          <w:lang w:eastAsia="ja-JP"/>
        </w:rPr>
      </w:pPr>
      <w:r w:rsidRPr="00B87252">
        <w:rPr>
          <w:rFonts w:eastAsia="MS Mincho" w:cs="Arial"/>
          <w:b/>
          <w:bCs/>
          <w:u w:val="single" w:color="FFFFFF"/>
          <w:lang w:eastAsia="ja-JP"/>
        </w:rPr>
        <w:t xml:space="preserve">C.3.4. </w:t>
      </w:r>
      <w:r w:rsidRPr="00B87252">
        <w:rPr>
          <w:rFonts w:eastAsia="MS Mincho" w:cs="Arial"/>
          <w:b/>
          <w:bCs/>
          <w:u w:val="single" w:color="FFFFFF"/>
          <w:lang w:eastAsia="ja-JP"/>
        </w:rPr>
        <w:tab/>
        <w:t>Extended range forecast</w:t>
      </w:r>
    </w:p>
    <w:p w14:paraId="1E48B00C" w14:textId="77777777" w:rsidR="00B71F95" w:rsidRPr="00B87252" w:rsidRDefault="00B71F95" w:rsidP="00B71F95">
      <w:pPr>
        <w:jc w:val="both"/>
        <w:rPr>
          <w:rFonts w:eastAsia="MS Mincho" w:cs="Arial"/>
          <w:b/>
          <w:bCs/>
          <w:u w:val="single" w:color="FFFFFF"/>
          <w:lang w:eastAsia="ja-JP"/>
        </w:rPr>
      </w:pPr>
    </w:p>
    <w:p w14:paraId="65968590" w14:textId="77777777" w:rsidR="00B71F95" w:rsidRPr="00B87252" w:rsidRDefault="00B71F95" w:rsidP="00C7791E">
      <w:pPr>
        <w:numPr>
          <w:ilvl w:val="0"/>
          <w:numId w:val="49"/>
        </w:numPr>
        <w:jc w:val="both"/>
        <w:rPr>
          <w:rFonts w:eastAsia="MS Mincho" w:cs="Arial"/>
          <w:u w:val="single" w:color="FFFFFF"/>
          <w:lang w:eastAsia="ja-JP"/>
        </w:rPr>
      </w:pPr>
      <w:r w:rsidRPr="00B87252">
        <w:rPr>
          <w:rFonts w:eastAsia="MS Mincho" w:cs="Arial"/>
          <w:u w:val="single" w:color="FFFFFF"/>
          <w:lang w:eastAsia="ja-JP"/>
        </w:rPr>
        <w:t>Extended range forecast up</w:t>
      </w:r>
      <w:r w:rsidR="00603620" w:rsidRPr="00B87252">
        <w:rPr>
          <w:rFonts w:eastAsia="MS Mincho" w:cs="Arial" w:hint="eastAsia"/>
          <w:u w:val="single" w:color="FFFFFF"/>
          <w:lang w:eastAsia="ja-JP"/>
        </w:rPr>
        <w:t xml:space="preserve"> </w:t>
      </w:r>
      <w:r w:rsidRPr="00B87252">
        <w:rPr>
          <w:rFonts w:eastAsia="MS Mincho" w:cs="Arial"/>
          <w:u w:val="single" w:color="FFFFFF"/>
          <w:lang w:eastAsia="ja-JP"/>
        </w:rPr>
        <w:t>to two weeks of rainfall and circulation features b</w:t>
      </w:r>
      <w:r w:rsidR="00603620" w:rsidRPr="00B87252">
        <w:rPr>
          <w:rFonts w:eastAsia="MS Mincho" w:cs="Arial"/>
          <w:u w:val="single" w:color="FFFFFF"/>
          <w:lang w:eastAsia="ja-JP"/>
        </w:rPr>
        <w:t>ased on NCEP-CFS, ECMWF and MME</w:t>
      </w:r>
      <w:r w:rsidRPr="00B87252">
        <w:rPr>
          <w:rFonts w:eastAsia="MS Mincho" w:cs="Arial"/>
          <w:u w:val="single" w:color="FFFFFF"/>
          <w:lang w:eastAsia="ja-JP"/>
        </w:rPr>
        <w:t xml:space="preserve"> once a week.</w:t>
      </w:r>
    </w:p>
    <w:p w14:paraId="5A8ED0E9" w14:textId="77777777" w:rsidR="00B71F95" w:rsidRPr="00B87252" w:rsidRDefault="00B71F95" w:rsidP="00B71F95">
      <w:pPr>
        <w:jc w:val="both"/>
        <w:rPr>
          <w:rFonts w:eastAsia="MS Mincho" w:cs="Arial"/>
          <w:u w:val="single" w:color="FFFFFF"/>
          <w:lang w:eastAsia="ja-JP"/>
        </w:rPr>
      </w:pPr>
    </w:p>
    <w:p w14:paraId="33F14E31" w14:textId="77777777" w:rsidR="00B71F95" w:rsidRPr="00B87252" w:rsidRDefault="00B71F95" w:rsidP="00B71F95">
      <w:pPr>
        <w:ind w:left="1080" w:hanging="1080"/>
        <w:jc w:val="both"/>
        <w:rPr>
          <w:rFonts w:eastAsia="MS Mincho" w:cs="Arial"/>
          <w:u w:val="single" w:color="FFFFFF"/>
          <w:lang w:eastAsia="ja-JP"/>
        </w:rPr>
      </w:pPr>
      <w:r w:rsidRPr="00B87252">
        <w:rPr>
          <w:rFonts w:eastAsia="MS Mincho" w:cs="Arial"/>
          <w:b/>
          <w:bCs/>
          <w:u w:val="single" w:color="FFFFFF"/>
          <w:lang w:eastAsia="ja-JP"/>
        </w:rPr>
        <w:t>C.3.5.</w:t>
      </w:r>
      <w:r w:rsidRPr="00B87252">
        <w:rPr>
          <w:rFonts w:eastAsia="MS Mincho" w:cs="Arial"/>
          <w:u w:val="single" w:color="FFFFFF"/>
          <w:lang w:eastAsia="ja-JP"/>
        </w:rPr>
        <w:t xml:space="preserve"> </w:t>
      </w:r>
      <w:r w:rsidRPr="00B87252">
        <w:rPr>
          <w:rFonts w:eastAsia="MS Mincho" w:cs="Arial"/>
          <w:u w:val="single" w:color="FFFFFF"/>
          <w:lang w:eastAsia="ja-JP"/>
        </w:rPr>
        <w:tab/>
        <w:t>Wave model products from Indian National Centre for Ocean Information Services (INCOIS) are available in IMD website (cyclone page) through a link to INCOIS website.</w:t>
      </w:r>
    </w:p>
    <w:p w14:paraId="4B517595" w14:textId="77777777" w:rsidR="00B71F95" w:rsidRPr="00B87252" w:rsidRDefault="00B71F95" w:rsidP="00B71F95"/>
    <w:p w14:paraId="0F18AF6C" w14:textId="77777777" w:rsidR="00B71F95" w:rsidRDefault="00B71F95" w:rsidP="00B71F95"/>
    <w:p w14:paraId="410E70FD" w14:textId="77777777" w:rsidR="00B71F95" w:rsidRPr="005D08F0" w:rsidRDefault="00B71F95" w:rsidP="00B71F95">
      <w:pPr>
        <w:rPr>
          <w:rFonts w:eastAsia="MS Mincho"/>
          <w:lang w:eastAsia="ja-JP"/>
        </w:rPr>
      </w:pPr>
    </w:p>
    <w:p w14:paraId="621180EF" w14:textId="77777777" w:rsidR="00AA3B89" w:rsidRDefault="006E26C5" w:rsidP="00AA3B89">
      <w:pPr>
        <w:rPr>
          <w:rFonts w:eastAsia="MS Mincho"/>
          <w:lang w:eastAsia="ja-JP"/>
        </w:rPr>
      </w:pPr>
      <w:r>
        <w:br w:type="page"/>
      </w:r>
    </w:p>
    <w:p w14:paraId="548C47A9" w14:textId="77777777" w:rsidR="006E26C5" w:rsidRPr="006E26C5" w:rsidRDefault="006E26C5" w:rsidP="001963AE">
      <w:pPr>
        <w:pStyle w:val="Heading1"/>
        <w:rPr>
          <w:lang w:eastAsia="ja-JP"/>
        </w:rPr>
      </w:pPr>
      <w:bookmarkStart w:id="255" w:name="_Toc413879033"/>
      <w:r w:rsidRPr="006E26C5">
        <w:rPr>
          <w:rFonts w:hint="eastAsia"/>
        </w:rPr>
        <w:t xml:space="preserve">ANNEX D: </w:t>
      </w:r>
      <w:r>
        <w:rPr>
          <w:rFonts w:hint="eastAsia"/>
          <w:lang w:eastAsia="ja-JP"/>
        </w:rPr>
        <w:t xml:space="preserve">Example of </w:t>
      </w:r>
      <w:r w:rsidRPr="006E26C5">
        <w:rPr>
          <w:lang w:eastAsia="ja-JP"/>
        </w:rPr>
        <w:t>RFSC Daily Severe Weather Forecasting Guidance</w:t>
      </w:r>
      <w:bookmarkEnd w:id="255"/>
    </w:p>
    <w:p w14:paraId="24A5FB62" w14:textId="77777777" w:rsidR="006E26C5" w:rsidRDefault="006E26C5" w:rsidP="00AA3B89">
      <w:pPr>
        <w:rPr>
          <w:rFonts w:eastAsia="MS Mincho"/>
          <w:lang w:eastAsia="ja-JP"/>
        </w:rPr>
      </w:pPr>
    </w:p>
    <w:tbl>
      <w:tblPr>
        <w:tblW w:w="0" w:type="auto"/>
        <w:tblLook w:val="04A0" w:firstRow="1" w:lastRow="0" w:firstColumn="1" w:lastColumn="0" w:noHBand="0" w:noVBand="1"/>
      </w:tblPr>
      <w:tblGrid>
        <w:gridCol w:w="9243"/>
      </w:tblGrid>
      <w:tr w:rsidR="00A11FAD" w:rsidRPr="00E01809" w14:paraId="1CBA1F65" w14:textId="77777777" w:rsidTr="00F678C3">
        <w:tc>
          <w:tcPr>
            <w:tcW w:w="8856" w:type="dxa"/>
          </w:tcPr>
          <w:p w14:paraId="0EA9A20A" w14:textId="77777777" w:rsidR="00A11FAD" w:rsidRPr="00E01809" w:rsidRDefault="003706B8" w:rsidP="00F678C3">
            <w:r>
              <w:rPr>
                <w:noProof/>
                <w:lang w:val="en-US" w:eastAsia="zh-TW"/>
              </w:rPr>
              <w:drawing>
                <wp:inline distT="0" distB="0" distL="0" distR="0" wp14:anchorId="523539FE" wp14:editId="5EFE94FF">
                  <wp:extent cx="5939790" cy="914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914400"/>
                          </a:xfrm>
                          <a:prstGeom prst="rect">
                            <a:avLst/>
                          </a:prstGeom>
                          <a:noFill/>
                          <a:ln>
                            <a:noFill/>
                          </a:ln>
                        </pic:spPr>
                      </pic:pic>
                    </a:graphicData>
                  </a:graphic>
                </wp:inline>
              </w:drawing>
            </w:r>
          </w:p>
        </w:tc>
      </w:tr>
    </w:tbl>
    <w:p w14:paraId="2B531D4A" w14:textId="77777777" w:rsidR="00A11FAD" w:rsidRDefault="00A11FAD" w:rsidP="00A11FAD"/>
    <w:p w14:paraId="2E97712E" w14:textId="77777777" w:rsidR="00A11FAD" w:rsidRPr="00F37318" w:rsidRDefault="00A11FAD" w:rsidP="00A11FAD">
      <w:pPr>
        <w:widowControl w:val="0"/>
        <w:autoSpaceDE w:val="0"/>
        <w:autoSpaceDN w:val="0"/>
        <w:adjustRightInd w:val="0"/>
        <w:jc w:val="center"/>
        <w:rPr>
          <w:rFonts w:cs="Arial"/>
          <w:b/>
          <w:bCs/>
          <w:lang w:val="en-ZA"/>
        </w:rPr>
      </w:pPr>
      <w:r>
        <w:rPr>
          <w:rFonts w:cs="Arial"/>
          <w:b/>
          <w:bCs/>
          <w:lang w:val="en-ZA"/>
        </w:rPr>
        <w:t>RFSC Guidance Product for SWFDP-Southeast Asia</w:t>
      </w:r>
    </w:p>
    <w:p w14:paraId="02DDCEA0" w14:textId="77777777" w:rsidR="00A11FAD" w:rsidRDefault="00A11FAD" w:rsidP="00A11FAD">
      <w:pPr>
        <w:widowControl w:val="0"/>
        <w:autoSpaceDE w:val="0"/>
        <w:autoSpaceDN w:val="0"/>
        <w:adjustRightInd w:val="0"/>
        <w:jc w:val="center"/>
        <w:rPr>
          <w:rFonts w:cs="Arial"/>
          <w:b/>
          <w:bCs/>
          <w:lang w:val="en-ZA"/>
        </w:rPr>
      </w:pPr>
    </w:p>
    <w:p w14:paraId="124C8C98" w14:textId="77777777" w:rsidR="00A11FAD" w:rsidRDefault="00A11FAD" w:rsidP="00A11FAD">
      <w:pPr>
        <w:widowControl w:val="0"/>
        <w:autoSpaceDE w:val="0"/>
        <w:autoSpaceDN w:val="0"/>
        <w:adjustRightInd w:val="0"/>
        <w:jc w:val="center"/>
        <w:rPr>
          <w:rFonts w:cs="Arial"/>
          <w:b/>
          <w:bCs/>
          <w:lang w:val="en-ZA"/>
        </w:rPr>
      </w:pPr>
      <w:r w:rsidRPr="00F37318">
        <w:rPr>
          <w:rFonts w:cs="Arial"/>
          <w:b/>
          <w:bCs/>
          <w:lang w:val="en-ZA"/>
        </w:rPr>
        <w:t>SHORT-RANGE (DAY 1</w:t>
      </w:r>
      <w:r>
        <w:rPr>
          <w:rFonts w:cs="Arial"/>
          <w:b/>
          <w:bCs/>
          <w:lang w:val="en-ZA"/>
        </w:rPr>
        <w:t xml:space="preserve"> and DAY 2</w:t>
      </w:r>
      <w:r w:rsidRPr="00F37318">
        <w:rPr>
          <w:rFonts w:cs="Arial"/>
          <w:b/>
          <w:bCs/>
          <w:lang w:val="en-ZA"/>
        </w:rPr>
        <w:t>)</w:t>
      </w:r>
    </w:p>
    <w:p w14:paraId="1DBA6D1A" w14:textId="77777777" w:rsidR="00A11FAD" w:rsidRPr="00F37318" w:rsidRDefault="00A11FAD" w:rsidP="00A11FAD">
      <w:pPr>
        <w:widowControl w:val="0"/>
        <w:autoSpaceDE w:val="0"/>
        <w:autoSpaceDN w:val="0"/>
        <w:adjustRightInd w:val="0"/>
        <w:jc w:val="center"/>
        <w:rPr>
          <w:rFonts w:cs="Arial"/>
          <w:b/>
          <w:bCs/>
          <w:lang w:val="en-ZA"/>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9720"/>
      </w:tblGrid>
      <w:tr w:rsidR="00A11FAD" w:rsidRPr="00E01809" w14:paraId="37A22E3D" w14:textId="77777777" w:rsidTr="00F678C3">
        <w:trPr>
          <w:trHeight w:val="609"/>
        </w:trPr>
        <w:tc>
          <w:tcPr>
            <w:tcW w:w="9720" w:type="dxa"/>
            <w:shd w:val="clear" w:color="auto" w:fill="FFCC99"/>
            <w:vAlign w:val="center"/>
          </w:tcPr>
          <w:p w14:paraId="13F84CAC" w14:textId="77777777" w:rsidR="00A11FAD" w:rsidRPr="00E01809" w:rsidRDefault="00A11FAD" w:rsidP="00F678C3">
            <w:pPr>
              <w:spacing w:line="312" w:lineRule="auto"/>
              <w:ind w:right="360"/>
              <w:rPr>
                <w:rFonts w:cs="Arial"/>
                <w:b/>
                <w:bCs/>
                <w:i/>
                <w:iCs/>
              </w:rPr>
            </w:pPr>
            <w:r w:rsidRPr="00E01809">
              <w:rPr>
                <w:rFonts w:cs="Arial"/>
                <w:b/>
                <w:bCs/>
                <w:i/>
                <w:iCs/>
                <w:u w:val="single"/>
              </w:rPr>
              <w:t>Issue time</w:t>
            </w:r>
            <w:r w:rsidRPr="00E01809">
              <w:rPr>
                <w:rFonts w:cs="Arial"/>
                <w:b/>
                <w:bCs/>
                <w:i/>
                <w:iCs/>
              </w:rPr>
              <w:t>: 0300Z Monday 29</w:t>
            </w:r>
            <w:r w:rsidRPr="00E01809">
              <w:rPr>
                <w:rFonts w:cs="Arial"/>
                <w:b/>
                <w:bCs/>
                <w:i/>
                <w:iCs/>
                <w:vertAlign w:val="superscript"/>
              </w:rPr>
              <w:t>th</w:t>
            </w:r>
            <w:r w:rsidRPr="00E01809">
              <w:rPr>
                <w:rFonts w:cs="Arial"/>
                <w:b/>
                <w:bCs/>
                <w:i/>
                <w:iCs/>
              </w:rPr>
              <w:t xml:space="preserve"> Dec</w:t>
            </w:r>
            <w:r w:rsidRPr="00E01809">
              <w:rPr>
                <w:rFonts w:cs="Arial"/>
                <w:b/>
              </w:rPr>
              <w:t>, 2014</w:t>
            </w:r>
            <w:r w:rsidRPr="00E01809">
              <w:rPr>
                <w:rFonts w:cs="Arial"/>
                <w:b/>
                <w:bCs/>
                <w:i/>
                <w:iCs/>
              </w:rPr>
              <w:t xml:space="preserve"> </w:t>
            </w:r>
          </w:p>
        </w:tc>
      </w:tr>
      <w:tr w:rsidR="00A11FAD" w:rsidRPr="00E01809" w14:paraId="5BD75B1A" w14:textId="77777777" w:rsidTr="00F678C3">
        <w:trPr>
          <w:trHeight w:val="609"/>
        </w:trPr>
        <w:tc>
          <w:tcPr>
            <w:tcW w:w="9720" w:type="dxa"/>
            <w:shd w:val="clear" w:color="auto" w:fill="FFCC99"/>
            <w:vAlign w:val="center"/>
          </w:tcPr>
          <w:p w14:paraId="63D4A623" w14:textId="77777777" w:rsidR="00A11FAD" w:rsidRPr="00E01809" w:rsidRDefault="00A11FAD" w:rsidP="00F678C3">
            <w:pPr>
              <w:spacing w:line="312" w:lineRule="auto"/>
              <w:ind w:right="360"/>
              <w:rPr>
                <w:rFonts w:cs="Arial"/>
                <w:b/>
                <w:bCs/>
                <w:i/>
                <w:iCs/>
              </w:rPr>
            </w:pPr>
            <w:r w:rsidRPr="00E01809">
              <w:rPr>
                <w:rFonts w:cs="Arial"/>
                <w:b/>
                <w:bCs/>
                <w:i/>
                <w:iCs/>
                <w:u w:val="single"/>
              </w:rPr>
              <w:t>Valid time</w:t>
            </w:r>
            <w:r w:rsidRPr="00E01809">
              <w:rPr>
                <w:rFonts w:cs="Arial"/>
                <w:b/>
                <w:bCs/>
                <w:i/>
                <w:iCs/>
              </w:rPr>
              <w:t>: DAY1: 1200Z Mon 29</w:t>
            </w:r>
            <w:r w:rsidRPr="00E01809">
              <w:rPr>
                <w:rFonts w:cs="Arial"/>
                <w:b/>
                <w:bCs/>
                <w:i/>
                <w:iCs/>
                <w:vertAlign w:val="superscript"/>
              </w:rPr>
              <w:t>th</w:t>
            </w:r>
            <w:r w:rsidRPr="00E01809">
              <w:rPr>
                <w:rFonts w:cs="Arial"/>
                <w:b/>
                <w:bCs/>
                <w:i/>
                <w:iCs/>
              </w:rPr>
              <w:t xml:space="preserve"> to 1200Z Tue 30</w:t>
            </w:r>
            <w:r w:rsidRPr="00E01809">
              <w:rPr>
                <w:rFonts w:cs="Arial"/>
                <w:b/>
                <w:bCs/>
                <w:i/>
                <w:iCs/>
                <w:vertAlign w:val="superscript"/>
              </w:rPr>
              <w:t>th</w:t>
            </w:r>
            <w:r w:rsidRPr="00E01809">
              <w:rPr>
                <w:rFonts w:cs="Arial"/>
                <w:b/>
                <w:bCs/>
                <w:i/>
                <w:iCs/>
              </w:rPr>
              <w:t xml:space="preserve"> December 2014</w:t>
            </w:r>
          </w:p>
          <w:p w14:paraId="6FF66D98" w14:textId="77777777" w:rsidR="00A11FAD" w:rsidRPr="00E01809" w:rsidRDefault="00A11FAD" w:rsidP="00F678C3">
            <w:pPr>
              <w:spacing w:line="312" w:lineRule="auto"/>
              <w:ind w:right="360"/>
              <w:rPr>
                <w:rFonts w:cs="Arial"/>
                <w:b/>
                <w:bCs/>
                <w:i/>
                <w:iCs/>
              </w:rPr>
            </w:pPr>
            <w:r w:rsidRPr="00E01809">
              <w:rPr>
                <w:rFonts w:cs="Arial"/>
                <w:b/>
                <w:bCs/>
                <w:i/>
                <w:iCs/>
              </w:rPr>
              <w:t xml:space="preserve">                   DAY2: 1200Z Tue 30</w:t>
            </w:r>
            <w:r w:rsidRPr="00E01809">
              <w:rPr>
                <w:rFonts w:cs="Arial"/>
                <w:b/>
                <w:bCs/>
                <w:i/>
                <w:iCs/>
                <w:vertAlign w:val="superscript"/>
              </w:rPr>
              <w:t>th</w:t>
            </w:r>
            <w:r w:rsidRPr="00E01809">
              <w:rPr>
                <w:rFonts w:cs="Arial"/>
                <w:b/>
                <w:bCs/>
                <w:i/>
                <w:iCs/>
              </w:rPr>
              <w:t xml:space="preserve"> to 1200Z Wed 31</w:t>
            </w:r>
            <w:r w:rsidRPr="00E01809">
              <w:rPr>
                <w:rFonts w:cs="Arial"/>
                <w:b/>
                <w:bCs/>
                <w:i/>
                <w:iCs/>
                <w:vertAlign w:val="superscript"/>
              </w:rPr>
              <w:t>th</w:t>
            </w:r>
            <w:r w:rsidRPr="00E01809">
              <w:rPr>
                <w:rFonts w:cs="Arial"/>
                <w:b/>
                <w:bCs/>
                <w:i/>
                <w:iCs/>
              </w:rPr>
              <w:t xml:space="preserve"> December 2014</w:t>
            </w:r>
          </w:p>
        </w:tc>
      </w:tr>
    </w:tbl>
    <w:p w14:paraId="6FCECA16" w14:textId="77777777" w:rsidR="00A11FAD" w:rsidRDefault="00A11FAD" w:rsidP="00A11FAD"/>
    <w:p w14:paraId="6B2B9F6E" w14:textId="77777777" w:rsidR="00A11FAD" w:rsidRPr="00C4208C" w:rsidRDefault="00A11FAD" w:rsidP="00A11FAD">
      <w:pPr>
        <w:widowControl w:val="0"/>
        <w:autoSpaceDE w:val="0"/>
        <w:autoSpaceDN w:val="0"/>
        <w:adjustRightInd w:val="0"/>
        <w:rPr>
          <w:rFonts w:cs="Arial"/>
          <w:b/>
          <w:bCs/>
          <w:color w:val="000080"/>
        </w:rPr>
      </w:pPr>
      <w:r w:rsidRPr="00C4208C">
        <w:rPr>
          <w:rFonts w:cs="Arial"/>
          <w:b/>
          <w:bCs/>
          <w:color w:val="000080"/>
        </w:rPr>
        <w:t>Preamble</w:t>
      </w:r>
    </w:p>
    <w:p w14:paraId="03903F78" w14:textId="77777777" w:rsidR="00A11FAD" w:rsidRDefault="00A11FAD" w:rsidP="00A11FAD">
      <w:pPr>
        <w:jc w:val="both"/>
        <w:rPr>
          <w:rFonts w:cs="Arial"/>
        </w:rPr>
      </w:pPr>
    </w:p>
    <w:p w14:paraId="4FDF7F7D" w14:textId="77777777" w:rsidR="00A11FAD" w:rsidRPr="001923CA" w:rsidRDefault="00A11FAD" w:rsidP="00A11FAD">
      <w:pPr>
        <w:jc w:val="both"/>
        <w:rPr>
          <w:rFonts w:cs="Arial"/>
          <w:bCs/>
        </w:rPr>
      </w:pPr>
      <w:r w:rsidRPr="001923CA">
        <w:rPr>
          <w:rFonts w:cs="Arial"/>
        </w:rPr>
        <w:t>RFSC Guidance Products are based on a skilful evaluation of both Global and Regional model outputs for the domain area, satellite imagery at the hour of issue and, expert interpretation that takes into consideration interactions with the local features</w:t>
      </w:r>
      <w:r w:rsidRPr="001923CA">
        <w:rPr>
          <w:rFonts w:cs="Arial"/>
          <w:b/>
          <w:bCs/>
        </w:rPr>
        <w:t xml:space="preserve">. </w:t>
      </w:r>
      <w:r w:rsidRPr="001923CA">
        <w:rPr>
          <w:rFonts w:cs="Arial"/>
          <w:bCs/>
        </w:rPr>
        <w:t>For generating the guidance products, the following criteria are used:</w:t>
      </w:r>
    </w:p>
    <w:p w14:paraId="4C2AAE49" w14:textId="77777777" w:rsidR="00A11FAD" w:rsidRPr="001923CA" w:rsidRDefault="00A11FAD" w:rsidP="00C7791E">
      <w:pPr>
        <w:numPr>
          <w:ilvl w:val="0"/>
          <w:numId w:val="71"/>
        </w:numPr>
        <w:spacing w:line="276" w:lineRule="auto"/>
        <w:jc w:val="both"/>
        <w:rPr>
          <w:rFonts w:cs="Arial"/>
          <w:bCs/>
        </w:rPr>
      </w:pPr>
      <w:r w:rsidRPr="001923CA">
        <w:rPr>
          <w:rFonts w:cs="Arial"/>
          <w:bCs/>
        </w:rPr>
        <w:t>Heavy precipitation</w:t>
      </w:r>
      <w:r>
        <w:rPr>
          <w:rFonts w:cs="Arial"/>
          <w:bCs/>
        </w:rPr>
        <w:t xml:space="preserve">: </w:t>
      </w:r>
      <w:r w:rsidRPr="001923CA">
        <w:rPr>
          <w:rFonts w:cs="Arial"/>
          <w:bCs/>
        </w:rPr>
        <w:t xml:space="preserve"> </w:t>
      </w:r>
      <w:r>
        <w:rPr>
          <w:rFonts w:cs="Arial"/>
          <w:bCs/>
          <w:highlight w:val="yellow"/>
        </w:rPr>
        <w:t>&gt; 50mm/24</w:t>
      </w:r>
      <w:r w:rsidRPr="005912D1">
        <w:rPr>
          <w:rFonts w:cs="Arial"/>
          <w:bCs/>
          <w:highlight w:val="yellow"/>
        </w:rPr>
        <w:t>h &amp; &gt; 100mm/24h</w:t>
      </w:r>
      <w:r w:rsidRPr="00A744C7">
        <w:rPr>
          <w:rFonts w:cs="Arial"/>
          <w:bCs/>
        </w:rPr>
        <w:t xml:space="preserve"> </w:t>
      </w:r>
      <w:r w:rsidRPr="00A744C7">
        <w:rPr>
          <w:rFonts w:cs="Arial"/>
          <w:lang w:eastAsia="en-GB"/>
        </w:rPr>
        <w:t xml:space="preserve">(the risk over 200mm/24 shall be described in discussion </w:t>
      </w:r>
      <w:r>
        <w:rPr>
          <w:rFonts w:cs="Arial"/>
          <w:lang w:eastAsia="en-GB"/>
        </w:rPr>
        <w:t>text</w:t>
      </w:r>
      <w:r w:rsidRPr="00A744C7">
        <w:rPr>
          <w:rFonts w:cs="Arial"/>
          <w:lang w:eastAsia="en-GB"/>
        </w:rPr>
        <w:t>)</w:t>
      </w:r>
    </w:p>
    <w:p w14:paraId="1C6CF220" w14:textId="77777777" w:rsidR="00A11FAD" w:rsidRPr="001923CA" w:rsidRDefault="00A11FAD" w:rsidP="00C7791E">
      <w:pPr>
        <w:numPr>
          <w:ilvl w:val="0"/>
          <w:numId w:val="71"/>
        </w:numPr>
        <w:spacing w:line="276" w:lineRule="auto"/>
        <w:jc w:val="both"/>
        <w:rPr>
          <w:rFonts w:cs="Arial"/>
          <w:bCs/>
        </w:rPr>
      </w:pPr>
      <w:r w:rsidRPr="001923CA">
        <w:rPr>
          <w:rFonts w:cs="Arial"/>
          <w:bCs/>
        </w:rPr>
        <w:t>Strong Winds</w:t>
      </w:r>
      <w:r>
        <w:rPr>
          <w:rFonts w:cs="Arial"/>
          <w:bCs/>
        </w:rPr>
        <w:t xml:space="preserve">: </w:t>
      </w:r>
      <w:r w:rsidRPr="001923CA">
        <w:rPr>
          <w:rFonts w:cs="Arial"/>
          <w:bCs/>
        </w:rPr>
        <w:t xml:space="preserve"> </w:t>
      </w:r>
      <w:r w:rsidRPr="005912D1">
        <w:rPr>
          <w:rFonts w:cs="Arial"/>
          <w:bCs/>
          <w:highlight w:val="yellow"/>
        </w:rPr>
        <w:t>&gt; 30 Knots (over land and Sea) &gt; 50 Knots (over Sea)</w:t>
      </w:r>
    </w:p>
    <w:p w14:paraId="1A9173AB" w14:textId="77777777" w:rsidR="00A11FAD" w:rsidRPr="00D53B8C" w:rsidRDefault="003706B8" w:rsidP="00C7791E">
      <w:pPr>
        <w:numPr>
          <w:ilvl w:val="0"/>
          <w:numId w:val="71"/>
        </w:numPr>
        <w:spacing w:line="276" w:lineRule="auto"/>
        <w:jc w:val="both"/>
        <w:rPr>
          <w:rFonts w:cs="Arial"/>
          <w:b/>
          <w:bCs/>
        </w:rPr>
      </w:pPr>
      <w:r>
        <w:rPr>
          <w:noProof/>
          <w:lang w:val="en-US" w:eastAsia="zh-TW"/>
        </w:rPr>
        <mc:AlternateContent>
          <mc:Choice Requires="wps">
            <w:drawing>
              <wp:anchor distT="0" distB="0" distL="114300" distR="114300" simplePos="0" relativeHeight="251657216" behindDoc="0" locked="0" layoutInCell="1" allowOverlap="1" wp14:anchorId="67A6DEAA" wp14:editId="07B90C68">
                <wp:simplePos x="0" y="0"/>
                <wp:positionH relativeFrom="column">
                  <wp:posOffset>-342900</wp:posOffset>
                </wp:positionH>
                <wp:positionV relativeFrom="paragraph">
                  <wp:posOffset>76835</wp:posOffset>
                </wp:positionV>
                <wp:extent cx="6743700" cy="746760"/>
                <wp:effectExtent l="9525" t="10160" r="9525"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46760"/>
                        </a:xfrm>
                        <a:prstGeom prst="rect">
                          <a:avLst/>
                        </a:prstGeom>
                        <a:solidFill>
                          <a:srgbClr val="8DB3E2"/>
                        </a:solidFill>
                        <a:ln w="9525">
                          <a:solidFill>
                            <a:srgbClr val="000000"/>
                          </a:solidFill>
                          <a:miter lim="800000"/>
                          <a:headEnd/>
                          <a:tailEnd/>
                        </a:ln>
                      </wps:spPr>
                      <wps:txbx>
                        <w:txbxContent>
                          <w:p w14:paraId="08ABBEDC" w14:textId="77777777" w:rsidR="007673F1" w:rsidRDefault="007673F1" w:rsidP="00A11FAD">
                            <w:pPr>
                              <w:ind w:left="1800" w:hanging="1800"/>
                              <w:jc w:val="both"/>
                              <w:rPr>
                                <w:rFonts w:cs="Arial"/>
                                <w:color w:val="FFFFFF"/>
                              </w:rPr>
                            </w:pPr>
                            <w:r>
                              <w:rPr>
                                <w:rFonts w:cs="Arial"/>
                                <w:b/>
                                <w:color w:val="FFFFFF"/>
                                <w:u w:val="single"/>
                              </w:rPr>
                              <w:t>Assessment Scale for the Degree of C</w:t>
                            </w:r>
                            <w:r w:rsidRPr="001923CA">
                              <w:rPr>
                                <w:rFonts w:cs="Arial"/>
                                <w:b/>
                                <w:color w:val="FFFFFF"/>
                                <w:u w:val="single"/>
                              </w:rPr>
                              <w:t>onfidence</w:t>
                            </w:r>
                            <w:r>
                              <w:rPr>
                                <w:rFonts w:cs="Arial"/>
                                <w:b/>
                                <w:color w:val="FFFFFF"/>
                                <w:u w:val="single"/>
                              </w:rPr>
                              <w:t xml:space="preserve"> of Forecast</w:t>
                            </w:r>
                            <w:r w:rsidRPr="001923CA">
                              <w:rPr>
                                <w:rFonts w:cs="Arial"/>
                                <w:b/>
                                <w:color w:val="FFFFFF"/>
                                <w:u w:val="single"/>
                              </w:rPr>
                              <w:t>:</w:t>
                            </w:r>
                            <w:r w:rsidRPr="001923CA">
                              <w:rPr>
                                <w:rFonts w:cs="Arial"/>
                                <w:color w:val="FFFFFF"/>
                              </w:rPr>
                              <w:t xml:space="preserve"> </w:t>
                            </w:r>
                          </w:p>
                          <w:p w14:paraId="3FC5A5EF" w14:textId="77777777" w:rsidR="007673F1" w:rsidRDefault="007673F1" w:rsidP="00A11FAD">
                            <w:pPr>
                              <w:ind w:left="1800" w:hanging="1800"/>
                              <w:jc w:val="both"/>
                              <w:rPr>
                                <w:rFonts w:cs="Arial"/>
                                <w:color w:val="FFFFFF"/>
                              </w:rPr>
                            </w:pPr>
                          </w:p>
                          <w:p w14:paraId="1C7B9B84" w14:textId="77777777" w:rsidR="007673F1" w:rsidRPr="001923CA" w:rsidRDefault="007673F1" w:rsidP="00A11FAD">
                            <w:pPr>
                              <w:ind w:left="1800" w:hanging="1800"/>
                              <w:jc w:val="both"/>
                              <w:rPr>
                                <w:rFonts w:cs="Arial"/>
                                <w:bCs/>
                                <w:color w:val="FFFFFF"/>
                              </w:rPr>
                            </w:pPr>
                            <w:r>
                              <w:rPr>
                                <w:rFonts w:cs="Arial"/>
                                <w:color w:val="FFFFFF"/>
                              </w:rPr>
                              <w:t xml:space="preserve"> Confidence Level </w:t>
                            </w:r>
                            <w:r w:rsidRPr="001923CA">
                              <w:rPr>
                                <w:rFonts w:cs="Arial"/>
                                <w:color w:val="FFFFFF"/>
                              </w:rPr>
                              <w:t xml:space="preserve">&gt;75% </w:t>
                            </w:r>
                            <w:r w:rsidRPr="00A02CC1">
                              <w:rPr>
                                <w:rFonts w:cs="Arial"/>
                                <w:color w:val="FFFFFF"/>
                                <w:highlight w:val="magenta"/>
                              </w:rPr>
                              <w:t>(High)</w:t>
                            </w:r>
                            <w:r>
                              <w:rPr>
                                <w:rFonts w:cs="Arial"/>
                                <w:color w:val="FFFFFF"/>
                              </w:rPr>
                              <w:t>; Confidence Level</w:t>
                            </w:r>
                            <w:r w:rsidRPr="001923CA">
                              <w:rPr>
                                <w:rFonts w:cs="Arial"/>
                                <w:color w:val="FFFFFF"/>
                              </w:rPr>
                              <w:t xml:space="preserve"> </w:t>
                            </w:r>
                            <w:r>
                              <w:rPr>
                                <w:rFonts w:cs="Arial"/>
                                <w:color w:val="FFFFFF"/>
                              </w:rPr>
                              <w:t>50-75%</w:t>
                            </w:r>
                            <w:r w:rsidRPr="001923CA">
                              <w:rPr>
                                <w:rFonts w:cs="Arial"/>
                                <w:color w:val="FFFFFF"/>
                              </w:rPr>
                              <w:t xml:space="preserve"> </w:t>
                            </w:r>
                            <w:r w:rsidRPr="00A02CC1">
                              <w:rPr>
                                <w:rFonts w:cs="Arial"/>
                                <w:color w:val="FFFFFF"/>
                                <w:highlight w:val="magenta"/>
                              </w:rPr>
                              <w:t>(Medium)</w:t>
                            </w:r>
                            <w:r>
                              <w:rPr>
                                <w:rFonts w:cs="Arial"/>
                                <w:color w:val="FFFFFF"/>
                              </w:rPr>
                              <w:t xml:space="preserve">; </w:t>
                            </w:r>
                            <w:r w:rsidRPr="001923CA">
                              <w:rPr>
                                <w:rFonts w:cs="Arial"/>
                                <w:color w:val="FFFFFF"/>
                              </w:rPr>
                              <w:t xml:space="preserve">and </w:t>
                            </w:r>
                            <w:r>
                              <w:rPr>
                                <w:rFonts w:cs="Arial"/>
                                <w:color w:val="FFFFFF"/>
                              </w:rPr>
                              <w:t>Confidence Level &lt;50%</w:t>
                            </w:r>
                            <w:r w:rsidRPr="000D2790">
                              <w:rPr>
                                <w:rFonts w:cs="Arial"/>
                                <w:color w:val="FFFFFF"/>
                              </w:rPr>
                              <w:t xml:space="preserve"> </w:t>
                            </w:r>
                            <w:r w:rsidRPr="00A02CC1">
                              <w:rPr>
                                <w:rFonts w:cs="Arial"/>
                                <w:color w:val="FFFFFF"/>
                                <w:highlight w:val="magenta"/>
                              </w:rPr>
                              <w:t>(</w:t>
                            </w:r>
                            <w:r w:rsidRPr="001F384A">
                              <w:rPr>
                                <w:rFonts w:cs="Arial"/>
                                <w:color w:val="FFFFFF"/>
                                <w:highlight w:val="magenta"/>
                              </w:rPr>
                              <w:t>Low)</w:t>
                            </w:r>
                          </w:p>
                          <w:p w14:paraId="4D09DAB0" w14:textId="77777777" w:rsidR="007673F1" w:rsidRPr="001923CA" w:rsidRDefault="007673F1" w:rsidP="00A11F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pt;margin-top:6.05pt;width:531pt;height:5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" fillcolor="#8db3e2">
                <v:textbox>
                  <w:txbxContent>
                    <w:p w14:paraId="08ABBEDC" w14:textId="77777777" w:rsidR="007673F1" w:rsidRDefault="007673F1" w:rsidP="00A11FAD">
                      <w:pPr>
                        <w:ind w:left="1800" w:hanging="1800"/>
                        <w:jc w:val="both"/>
                        <w:rPr>
                          <w:rFonts w:cs="Arial"/>
                          <w:color w:val="FFFFFF"/>
                        </w:rPr>
                      </w:pPr>
                      <w:r>
                        <w:rPr>
                          <w:rFonts w:cs="Arial"/>
                          <w:b/>
                          <w:color w:val="FFFFFF"/>
                          <w:u w:val="single"/>
                        </w:rPr>
                        <w:t>Assessment Scale for the Degree of C</w:t>
                      </w:r>
                      <w:r w:rsidRPr="001923CA">
                        <w:rPr>
                          <w:rFonts w:cs="Arial"/>
                          <w:b/>
                          <w:color w:val="FFFFFF"/>
                          <w:u w:val="single"/>
                        </w:rPr>
                        <w:t>onfidence</w:t>
                      </w:r>
                      <w:r>
                        <w:rPr>
                          <w:rFonts w:cs="Arial"/>
                          <w:b/>
                          <w:color w:val="FFFFFF"/>
                          <w:u w:val="single"/>
                        </w:rPr>
                        <w:t xml:space="preserve"> of Forecast</w:t>
                      </w:r>
                      <w:r w:rsidRPr="001923CA">
                        <w:rPr>
                          <w:rFonts w:cs="Arial"/>
                          <w:b/>
                          <w:color w:val="FFFFFF"/>
                          <w:u w:val="single"/>
                        </w:rPr>
                        <w:t>:</w:t>
                      </w:r>
                      <w:r w:rsidRPr="001923CA">
                        <w:rPr>
                          <w:rFonts w:cs="Arial"/>
                          <w:color w:val="FFFFFF"/>
                        </w:rPr>
                        <w:t xml:space="preserve"> </w:t>
                      </w:r>
                    </w:p>
                    <w:p w14:paraId="3FC5A5EF" w14:textId="77777777" w:rsidR="007673F1" w:rsidRDefault="007673F1" w:rsidP="00A11FAD">
                      <w:pPr>
                        <w:ind w:left="1800" w:hanging="1800"/>
                        <w:jc w:val="both"/>
                        <w:rPr>
                          <w:rFonts w:cs="Arial"/>
                          <w:color w:val="FFFFFF"/>
                        </w:rPr>
                      </w:pPr>
                    </w:p>
                    <w:p w14:paraId="1C7B9B84" w14:textId="77777777" w:rsidR="007673F1" w:rsidRPr="001923CA" w:rsidRDefault="007673F1" w:rsidP="00A11FAD">
                      <w:pPr>
                        <w:ind w:left="1800" w:hanging="1800"/>
                        <w:jc w:val="both"/>
                        <w:rPr>
                          <w:rFonts w:cs="Arial"/>
                          <w:bCs/>
                          <w:color w:val="FFFFFF"/>
                        </w:rPr>
                      </w:pPr>
                      <w:r>
                        <w:rPr>
                          <w:rFonts w:cs="Arial"/>
                          <w:color w:val="FFFFFF"/>
                        </w:rPr>
                        <w:t xml:space="preserve"> Confidence Level </w:t>
                      </w:r>
                      <w:r w:rsidRPr="001923CA">
                        <w:rPr>
                          <w:rFonts w:cs="Arial"/>
                          <w:color w:val="FFFFFF"/>
                        </w:rPr>
                        <w:t xml:space="preserve">&gt;75% </w:t>
                      </w:r>
                      <w:r w:rsidRPr="00A02CC1">
                        <w:rPr>
                          <w:rFonts w:cs="Arial"/>
                          <w:color w:val="FFFFFF"/>
                          <w:highlight w:val="magenta"/>
                        </w:rPr>
                        <w:t>(High)</w:t>
                      </w:r>
                      <w:r>
                        <w:rPr>
                          <w:rFonts w:cs="Arial"/>
                          <w:color w:val="FFFFFF"/>
                        </w:rPr>
                        <w:t>; Confidence Level</w:t>
                      </w:r>
                      <w:r w:rsidRPr="001923CA">
                        <w:rPr>
                          <w:rFonts w:cs="Arial"/>
                          <w:color w:val="FFFFFF"/>
                        </w:rPr>
                        <w:t xml:space="preserve"> </w:t>
                      </w:r>
                      <w:r>
                        <w:rPr>
                          <w:rFonts w:cs="Arial"/>
                          <w:color w:val="FFFFFF"/>
                        </w:rPr>
                        <w:t>50-75%</w:t>
                      </w:r>
                      <w:r w:rsidRPr="001923CA">
                        <w:rPr>
                          <w:rFonts w:cs="Arial"/>
                          <w:color w:val="FFFFFF"/>
                        </w:rPr>
                        <w:t xml:space="preserve"> </w:t>
                      </w:r>
                      <w:r w:rsidRPr="00A02CC1">
                        <w:rPr>
                          <w:rFonts w:cs="Arial"/>
                          <w:color w:val="FFFFFF"/>
                          <w:highlight w:val="magenta"/>
                        </w:rPr>
                        <w:t>(Medium)</w:t>
                      </w:r>
                      <w:r>
                        <w:rPr>
                          <w:rFonts w:cs="Arial"/>
                          <w:color w:val="FFFFFF"/>
                        </w:rPr>
                        <w:t xml:space="preserve">; </w:t>
                      </w:r>
                      <w:r w:rsidRPr="001923CA">
                        <w:rPr>
                          <w:rFonts w:cs="Arial"/>
                          <w:color w:val="FFFFFF"/>
                        </w:rPr>
                        <w:t xml:space="preserve">and </w:t>
                      </w:r>
                      <w:r>
                        <w:rPr>
                          <w:rFonts w:cs="Arial"/>
                          <w:color w:val="FFFFFF"/>
                        </w:rPr>
                        <w:t>Confidence Level &lt;50%</w:t>
                      </w:r>
                      <w:r w:rsidRPr="000D2790">
                        <w:rPr>
                          <w:rFonts w:cs="Arial"/>
                          <w:color w:val="FFFFFF"/>
                        </w:rPr>
                        <w:t xml:space="preserve"> </w:t>
                      </w:r>
                      <w:r w:rsidRPr="00A02CC1">
                        <w:rPr>
                          <w:rFonts w:cs="Arial"/>
                          <w:color w:val="FFFFFF"/>
                          <w:highlight w:val="magenta"/>
                        </w:rPr>
                        <w:t>(</w:t>
                      </w:r>
                      <w:r w:rsidRPr="001F384A">
                        <w:rPr>
                          <w:rFonts w:cs="Arial"/>
                          <w:color w:val="FFFFFF"/>
                          <w:highlight w:val="magenta"/>
                        </w:rPr>
                        <w:t>Low)</w:t>
                      </w:r>
                    </w:p>
                    <w:p w14:paraId="4D09DAB0" w14:textId="77777777" w:rsidR="007673F1" w:rsidRPr="001923CA" w:rsidRDefault="007673F1" w:rsidP="00A11FAD"/>
                  </w:txbxContent>
                </v:textbox>
              </v:shape>
            </w:pict>
          </mc:Fallback>
        </mc:AlternateContent>
      </w:r>
    </w:p>
    <w:p w14:paraId="590F29E2" w14:textId="77777777" w:rsidR="00A11FAD" w:rsidRDefault="00A11FAD" w:rsidP="00A11FAD">
      <w:pPr>
        <w:jc w:val="both"/>
        <w:rPr>
          <w:rFonts w:cs="Arial"/>
        </w:rPr>
      </w:pPr>
    </w:p>
    <w:p w14:paraId="35C696DF" w14:textId="77777777" w:rsidR="00A11FAD" w:rsidRPr="001923CA" w:rsidRDefault="00A11FAD" w:rsidP="00A11FAD">
      <w:pPr>
        <w:jc w:val="both"/>
        <w:rPr>
          <w:rFonts w:cs="Arial"/>
        </w:rPr>
      </w:pPr>
      <w:r w:rsidRPr="00FE6F0D">
        <w:rPr>
          <w:rFonts w:cs="Arial"/>
        </w:rPr>
        <w:t xml:space="preserve"> </w:t>
      </w:r>
    </w:p>
    <w:p w14:paraId="1E96C5B3" w14:textId="77777777" w:rsidR="00A11FAD" w:rsidRDefault="00A11FAD" w:rsidP="00A11FAD">
      <w:pPr>
        <w:spacing w:after="200" w:line="276" w:lineRule="auto"/>
        <w:ind w:left="360"/>
        <w:jc w:val="both"/>
        <w:rPr>
          <w:rFonts w:cs="Arial"/>
          <w:b/>
          <w:color w:val="000099"/>
        </w:rPr>
      </w:pPr>
    </w:p>
    <w:p w14:paraId="192B31F5" w14:textId="77777777" w:rsidR="00A11FAD" w:rsidRPr="001B6E95" w:rsidRDefault="00A11FAD" w:rsidP="00A11FAD">
      <w:pPr>
        <w:rPr>
          <w:rFonts w:cs="Arial"/>
          <w:b/>
          <w:color w:val="000080"/>
        </w:rPr>
      </w:pPr>
      <w:r w:rsidRPr="001B6E95">
        <w:rPr>
          <w:rFonts w:cs="Arial"/>
          <w:b/>
          <w:color w:val="000080"/>
        </w:rPr>
        <w:t xml:space="preserve">Synopsis </w:t>
      </w:r>
      <w:r>
        <w:rPr>
          <w:rFonts w:cs="Arial"/>
          <w:b/>
          <w:color w:val="000080"/>
        </w:rPr>
        <w:t>Situation:</w:t>
      </w:r>
    </w:p>
    <w:p w14:paraId="292833E3" w14:textId="77777777" w:rsidR="00A11FAD" w:rsidRDefault="00A11FAD" w:rsidP="00A11FAD">
      <w:pPr>
        <w:rPr>
          <w:rFonts w:cs="Arial"/>
          <w:sz w:val="14"/>
          <w:szCs w:val="14"/>
        </w:rPr>
      </w:pPr>
    </w:p>
    <w:p w14:paraId="065B4191" w14:textId="77777777" w:rsidR="00A11FAD" w:rsidRDefault="00A11FAD" w:rsidP="00A11FAD">
      <w:r>
        <w:t>+. The North of Vietnam is affected by weak south part of Siberian High (SH). This high system is expected to be enhanced in next 48 hours.</w:t>
      </w:r>
    </w:p>
    <w:p w14:paraId="75EF10B1" w14:textId="77777777" w:rsidR="00A11FAD" w:rsidRDefault="00A11FAD" w:rsidP="00A11FAD">
      <w:r>
        <w:t xml:space="preserve">+. The tropical cyclone </w:t>
      </w:r>
      <w:proofErr w:type="spellStart"/>
      <w:r>
        <w:t>Jangmi</w:t>
      </w:r>
      <w:proofErr w:type="spellEnd"/>
      <w:r>
        <w:t xml:space="preserve"> (ID 1423) will effect to the </w:t>
      </w:r>
      <w:proofErr w:type="spellStart"/>
      <w:r>
        <w:t>Center</w:t>
      </w:r>
      <w:proofErr w:type="spellEnd"/>
      <w:r>
        <w:t xml:space="preserve"> and South of Philippine (see surface analysis map).</w:t>
      </w:r>
    </w:p>
    <w:p w14:paraId="6F605F44" w14:textId="77777777" w:rsidR="00A11FAD" w:rsidRDefault="00A11FAD" w:rsidP="00A11FAD">
      <w:r>
        <w:t>+. Over the south of Southeast Asia domain are a series of low systems at around 5N to 10N latitudes (see surface analysis map)</w:t>
      </w:r>
    </w:p>
    <w:p w14:paraId="5F33B567" w14:textId="77777777" w:rsidR="00A11FAD" w:rsidRDefault="00A11FAD" w:rsidP="00A11FAD"/>
    <w:p w14:paraId="5DC31A71" w14:textId="77777777" w:rsidR="00A11FAD" w:rsidRDefault="00A11FAD" w:rsidP="00A11FAD">
      <w:pPr>
        <w:rPr>
          <w:rFonts w:cs="Arial"/>
          <w:b/>
          <w:color w:val="000080"/>
        </w:rPr>
      </w:pPr>
      <w:r w:rsidRPr="009A52CD">
        <w:rPr>
          <w:rFonts w:cs="Arial"/>
          <w:b/>
          <w:color w:val="000080"/>
        </w:rPr>
        <w:t>Guidance from Global and Regional Models</w:t>
      </w:r>
      <w:r>
        <w:rPr>
          <w:rFonts w:cs="Arial"/>
          <w:b/>
          <w:color w:val="000080"/>
        </w:rPr>
        <w:t>:</w:t>
      </w:r>
    </w:p>
    <w:p w14:paraId="20DA3BB7" w14:textId="77777777" w:rsidR="00A11FAD" w:rsidRDefault="00A11FAD" w:rsidP="00A11FAD">
      <w:pPr>
        <w:rPr>
          <w:rFonts w:cs="Arial"/>
          <w:b/>
          <w:color w:val="000080"/>
        </w:rPr>
      </w:pPr>
    </w:p>
    <w:p w14:paraId="6F31AD13" w14:textId="77777777" w:rsidR="00A11FAD" w:rsidRDefault="00A11FAD" w:rsidP="00A11FAD">
      <w:r w:rsidRPr="00C577B1">
        <w:t>By looking at the 18Z (deterministic) and 12Z (ensemble) data sets for the period 12-12Z</w:t>
      </w:r>
      <w:r>
        <w:t xml:space="preserve"> data</w:t>
      </w:r>
      <w:r w:rsidRPr="00C577B1">
        <w:t xml:space="preserve"> the available Global NWP products</w:t>
      </w:r>
      <w:r>
        <w:t xml:space="preserve"> (GFS and GSM models)</w:t>
      </w:r>
      <w:r w:rsidRPr="00C577B1">
        <w:t>, and the Global EPS products</w:t>
      </w:r>
      <w:r>
        <w:t xml:space="preserve"> (NAEFS and ECMWF) show clear heavy rain and strong wind over the </w:t>
      </w:r>
      <w:proofErr w:type="spellStart"/>
      <w:r>
        <w:t>center</w:t>
      </w:r>
      <w:proofErr w:type="spellEnd"/>
      <w:r>
        <w:t xml:space="preserve"> of Philippine next 2 days due to tropical storm (00z 29-Dec-2014 position is 126E-8.9N).</w:t>
      </w:r>
    </w:p>
    <w:p w14:paraId="5FC9AAAF" w14:textId="77777777" w:rsidR="00A11FAD" w:rsidRDefault="00A11FAD" w:rsidP="00A11FAD"/>
    <w:p w14:paraId="56A5F448" w14:textId="77777777" w:rsidR="00A11FAD" w:rsidRPr="000F3BBE" w:rsidRDefault="00A11FAD" w:rsidP="00A11FAD">
      <w:pPr>
        <w:rPr>
          <w:rFonts w:cs="Arial"/>
          <w:b/>
          <w:color w:val="000080"/>
        </w:rPr>
      </w:pPr>
      <w:r w:rsidRPr="000F3BBE">
        <w:rPr>
          <w:rFonts w:cs="Arial"/>
          <w:b/>
          <w:color w:val="000080"/>
        </w:rPr>
        <w:t>Degree of Confidence:</w:t>
      </w:r>
    </w:p>
    <w:p w14:paraId="37995FE6" w14:textId="77777777" w:rsidR="00A11FAD" w:rsidRDefault="00A11FAD" w:rsidP="00A11FAD"/>
    <w:p w14:paraId="1200CA0F" w14:textId="77777777" w:rsidR="00A11FAD" w:rsidRPr="004124DB" w:rsidRDefault="00A11FAD" w:rsidP="00A11FAD">
      <w:r w:rsidRPr="004124DB">
        <w:t xml:space="preserve">A high united among the previous running (on 28/12/2014) of global models (GSM and GFS) and ensemble systems (both global NAEFS and regional systems LEPS) provides high confidence of severe weather over the </w:t>
      </w:r>
      <w:proofErr w:type="spellStart"/>
      <w:r w:rsidRPr="004124DB">
        <w:t>center</w:t>
      </w:r>
      <w:proofErr w:type="spellEnd"/>
      <w:r w:rsidRPr="004124DB">
        <w:t xml:space="preserve"> of Philippine (around latitude 10N to 12N) for next two days.</w:t>
      </w:r>
    </w:p>
    <w:p w14:paraId="43544A36" w14:textId="77777777" w:rsidR="00A11FAD" w:rsidRDefault="00A11FAD" w:rsidP="00A11FAD"/>
    <w:p w14:paraId="13AFCC44" w14:textId="77777777" w:rsidR="00A11FAD" w:rsidRPr="00213DB2" w:rsidRDefault="00A11FAD" w:rsidP="00A11FAD">
      <w:pPr>
        <w:rPr>
          <w:rFonts w:cs="Arial"/>
          <w:b/>
          <w:color w:val="000080"/>
        </w:rPr>
      </w:pPr>
      <w:r w:rsidRPr="00213DB2">
        <w:rPr>
          <w:rFonts w:cs="Arial"/>
          <w:b/>
          <w:color w:val="000080"/>
        </w:rPr>
        <w:t>Surface analysis maps:</w:t>
      </w:r>
    </w:p>
    <w:p w14:paraId="5A3C0D97" w14:textId="77777777" w:rsidR="00A11FAD" w:rsidRDefault="00A11FAD" w:rsidP="00A11FAD"/>
    <w:tbl>
      <w:tblPr>
        <w:tblW w:w="0" w:type="auto"/>
        <w:tblLook w:val="04A0" w:firstRow="1" w:lastRow="0" w:firstColumn="1" w:lastColumn="0" w:noHBand="0" w:noVBand="1"/>
      </w:tblPr>
      <w:tblGrid>
        <w:gridCol w:w="8856"/>
      </w:tblGrid>
      <w:tr w:rsidR="00A11FAD" w:rsidRPr="00E01809" w14:paraId="1EA0B16C" w14:textId="77777777" w:rsidTr="00F678C3">
        <w:tc>
          <w:tcPr>
            <w:tcW w:w="8856" w:type="dxa"/>
          </w:tcPr>
          <w:p w14:paraId="4CE23F3C" w14:textId="77777777" w:rsidR="00A11FAD" w:rsidRPr="00E01809" w:rsidRDefault="003706B8" w:rsidP="00F678C3">
            <w:pPr>
              <w:jc w:val="center"/>
            </w:pPr>
            <w:r>
              <w:rPr>
                <w:noProof/>
                <w:lang w:val="en-US" w:eastAsia="zh-TW"/>
              </w:rPr>
              <w:drawing>
                <wp:inline distT="0" distB="0" distL="0" distR="0" wp14:anchorId="611DB3CB" wp14:editId="4B874D8F">
                  <wp:extent cx="5239385" cy="3295015"/>
                  <wp:effectExtent l="0" t="0" r="0" b="635"/>
                  <wp:docPr id="4" name="Picture 4" descr="surface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_analys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9385" cy="3295015"/>
                          </a:xfrm>
                          <a:prstGeom prst="rect">
                            <a:avLst/>
                          </a:prstGeom>
                          <a:noFill/>
                          <a:ln>
                            <a:noFill/>
                          </a:ln>
                        </pic:spPr>
                      </pic:pic>
                    </a:graphicData>
                  </a:graphic>
                </wp:inline>
              </w:drawing>
            </w:r>
          </w:p>
        </w:tc>
      </w:tr>
    </w:tbl>
    <w:p w14:paraId="15C340CC" w14:textId="77777777" w:rsidR="00A11FAD" w:rsidRDefault="00A11FAD" w:rsidP="00A11FAD"/>
    <w:p w14:paraId="7E998D4D" w14:textId="77777777" w:rsidR="00A11FAD" w:rsidRPr="00B67D99" w:rsidRDefault="00A11FAD" w:rsidP="00A11FAD"/>
    <w:p w14:paraId="63CEAFD7" w14:textId="77777777" w:rsidR="00A11FAD" w:rsidRPr="009A52CD" w:rsidRDefault="00A11FAD" w:rsidP="00A11FAD">
      <w:pPr>
        <w:rPr>
          <w:rFonts w:cs="Arial"/>
          <w:b/>
          <w:color w:val="000080"/>
        </w:rPr>
      </w:pPr>
      <w:r>
        <w:rPr>
          <w:rFonts w:cs="Arial"/>
          <w:b/>
          <w:color w:val="000080"/>
        </w:rPr>
        <w:br w:type="page"/>
      </w:r>
      <w:r w:rsidRPr="009A52CD">
        <w:rPr>
          <w:rFonts w:cs="Arial"/>
          <w:b/>
          <w:color w:val="000080"/>
        </w:rPr>
        <w:t>Warning maps:</w:t>
      </w:r>
    </w:p>
    <w:p w14:paraId="0B3CC877" w14:textId="77777777" w:rsidR="00A11FAD" w:rsidRDefault="00A11FAD" w:rsidP="00A11FAD"/>
    <w:tbl>
      <w:tblPr>
        <w:tblW w:w="0" w:type="auto"/>
        <w:tblLook w:val="04A0" w:firstRow="1" w:lastRow="0" w:firstColumn="1" w:lastColumn="0" w:noHBand="0" w:noVBand="1"/>
      </w:tblPr>
      <w:tblGrid>
        <w:gridCol w:w="8856"/>
      </w:tblGrid>
      <w:tr w:rsidR="00A11FAD" w:rsidRPr="00E01809" w14:paraId="6726C90E" w14:textId="77777777" w:rsidTr="00F678C3">
        <w:tc>
          <w:tcPr>
            <w:tcW w:w="8856" w:type="dxa"/>
          </w:tcPr>
          <w:p w14:paraId="35E32C49" w14:textId="77777777" w:rsidR="00A11FAD" w:rsidRPr="00E01809" w:rsidRDefault="003706B8" w:rsidP="00F678C3">
            <w:r>
              <w:rPr>
                <w:noProof/>
                <w:lang w:val="en-US" w:eastAsia="zh-TW"/>
              </w:rPr>
              <w:drawing>
                <wp:inline distT="0" distB="0" distL="0" distR="0" wp14:anchorId="20B7467C" wp14:editId="3217CD3A">
                  <wp:extent cx="5486400" cy="30810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81020"/>
                          </a:xfrm>
                          <a:prstGeom prst="rect">
                            <a:avLst/>
                          </a:prstGeom>
                          <a:noFill/>
                          <a:ln>
                            <a:noFill/>
                          </a:ln>
                        </pic:spPr>
                      </pic:pic>
                    </a:graphicData>
                  </a:graphic>
                </wp:inline>
              </w:drawing>
            </w:r>
          </w:p>
        </w:tc>
      </w:tr>
      <w:tr w:rsidR="00A11FAD" w:rsidRPr="00E01809" w14:paraId="40431B2C" w14:textId="77777777" w:rsidTr="00F678C3">
        <w:tc>
          <w:tcPr>
            <w:tcW w:w="8856" w:type="dxa"/>
          </w:tcPr>
          <w:p w14:paraId="55FC0470" w14:textId="77777777" w:rsidR="00A11FAD" w:rsidRPr="00E01809" w:rsidRDefault="00A11FAD" w:rsidP="00F678C3">
            <w:pPr>
              <w:jc w:val="center"/>
            </w:pPr>
            <w:r w:rsidRPr="00E01809">
              <w:t>Warning map for day 1</w:t>
            </w:r>
          </w:p>
        </w:tc>
      </w:tr>
    </w:tbl>
    <w:p w14:paraId="697642B2" w14:textId="77777777" w:rsidR="00A11FAD" w:rsidRDefault="00A11FAD" w:rsidP="00A11FAD"/>
    <w:p w14:paraId="78E98D16" w14:textId="77777777" w:rsidR="00A11FAD" w:rsidRDefault="00A11FAD" w:rsidP="00A11FAD"/>
    <w:tbl>
      <w:tblPr>
        <w:tblW w:w="0" w:type="auto"/>
        <w:tblLook w:val="04A0" w:firstRow="1" w:lastRow="0" w:firstColumn="1" w:lastColumn="0" w:noHBand="0" w:noVBand="1"/>
      </w:tblPr>
      <w:tblGrid>
        <w:gridCol w:w="8856"/>
      </w:tblGrid>
      <w:tr w:rsidR="00A11FAD" w:rsidRPr="00E01809" w14:paraId="6C7E2CF0" w14:textId="77777777" w:rsidTr="00F678C3">
        <w:tc>
          <w:tcPr>
            <w:tcW w:w="8856" w:type="dxa"/>
          </w:tcPr>
          <w:p w14:paraId="32D690CF" w14:textId="77777777" w:rsidR="00A11FAD" w:rsidRPr="00E01809" w:rsidRDefault="003706B8" w:rsidP="00F678C3">
            <w:r>
              <w:rPr>
                <w:noProof/>
                <w:lang w:val="en-US" w:eastAsia="zh-TW"/>
              </w:rPr>
              <w:drawing>
                <wp:inline distT="0" distB="0" distL="0" distR="0" wp14:anchorId="5628FD2A" wp14:editId="7D851EF4">
                  <wp:extent cx="5413375" cy="3044825"/>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3375" cy="3044825"/>
                          </a:xfrm>
                          <a:prstGeom prst="rect">
                            <a:avLst/>
                          </a:prstGeom>
                          <a:noFill/>
                        </pic:spPr>
                      </pic:pic>
                    </a:graphicData>
                  </a:graphic>
                </wp:inline>
              </w:drawing>
            </w:r>
          </w:p>
        </w:tc>
      </w:tr>
      <w:tr w:rsidR="00A11FAD" w:rsidRPr="00E01809" w14:paraId="686448EF" w14:textId="77777777" w:rsidTr="00F678C3">
        <w:tc>
          <w:tcPr>
            <w:tcW w:w="8856" w:type="dxa"/>
          </w:tcPr>
          <w:p w14:paraId="3F8EE7ED" w14:textId="77777777" w:rsidR="00A11FAD" w:rsidRPr="00E01809" w:rsidRDefault="00A11FAD" w:rsidP="00F678C3">
            <w:pPr>
              <w:jc w:val="center"/>
            </w:pPr>
            <w:r w:rsidRPr="00E01809">
              <w:t>Warning map for day 2</w:t>
            </w:r>
          </w:p>
        </w:tc>
      </w:tr>
    </w:tbl>
    <w:p w14:paraId="6A4EF0DB" w14:textId="77777777" w:rsidR="00A11FAD" w:rsidRDefault="00A11FAD" w:rsidP="00A11FAD"/>
    <w:p w14:paraId="717B014F" w14:textId="77777777" w:rsidR="00A11FAD" w:rsidRPr="009A52CD" w:rsidRDefault="00A11FAD" w:rsidP="00A11FAD">
      <w:pPr>
        <w:rPr>
          <w:rFonts w:cs="Arial"/>
          <w:b/>
          <w:color w:val="000080"/>
          <w:sz w:val="26"/>
          <w:u w:val="single"/>
        </w:rPr>
      </w:pPr>
      <w:r>
        <w:rPr>
          <w:rFonts w:cs="Arial"/>
          <w:b/>
          <w:color w:val="000080"/>
          <w:sz w:val="26"/>
          <w:u w:val="single"/>
        </w:rPr>
        <w:br w:type="page"/>
      </w:r>
      <w:r w:rsidRPr="009A52CD">
        <w:rPr>
          <w:rFonts w:cs="Arial"/>
          <w:b/>
          <w:color w:val="000080"/>
          <w:sz w:val="26"/>
          <w:u w:val="single"/>
        </w:rPr>
        <w:t>Risk Tables</w:t>
      </w:r>
    </w:p>
    <w:tbl>
      <w:tblPr>
        <w:tblpPr w:leftFromText="180" w:rightFromText="180" w:vertAnchor="page" w:horzAnchor="margin" w:tblpXSpec="center" w:tblpY="2266"/>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447"/>
        <w:gridCol w:w="630"/>
        <w:gridCol w:w="630"/>
        <w:gridCol w:w="630"/>
        <w:gridCol w:w="450"/>
        <w:gridCol w:w="630"/>
        <w:gridCol w:w="630"/>
        <w:gridCol w:w="630"/>
        <w:gridCol w:w="450"/>
        <w:gridCol w:w="630"/>
        <w:gridCol w:w="630"/>
        <w:gridCol w:w="630"/>
        <w:gridCol w:w="540"/>
        <w:gridCol w:w="630"/>
        <w:gridCol w:w="630"/>
        <w:gridCol w:w="630"/>
      </w:tblGrid>
      <w:tr w:rsidR="00A11FAD" w:rsidRPr="00E01809" w14:paraId="498C6AA3" w14:textId="77777777" w:rsidTr="00F678C3">
        <w:trPr>
          <w:trHeight w:val="334"/>
        </w:trPr>
        <w:tc>
          <w:tcPr>
            <w:tcW w:w="10638" w:type="dxa"/>
            <w:gridSpan w:val="17"/>
          </w:tcPr>
          <w:p w14:paraId="16EE284A" w14:textId="77777777" w:rsidR="00A11FAD" w:rsidRPr="00E01809" w:rsidRDefault="00A11FAD" w:rsidP="00F678C3">
            <w:pPr>
              <w:jc w:val="center"/>
              <w:rPr>
                <w:rFonts w:cs="Arial"/>
                <w:b/>
                <w:sz w:val="18"/>
                <w:szCs w:val="28"/>
                <w:u w:val="single"/>
              </w:rPr>
            </w:pPr>
            <w:r w:rsidRPr="00E01809">
              <w:rPr>
                <w:rFonts w:cs="Arial"/>
                <w:b/>
                <w:sz w:val="18"/>
                <w:szCs w:val="28"/>
                <w:u w:val="single"/>
              </w:rPr>
              <w:t>DAY 1: Risk Probability Table (period 1200-1200 UTC) Date 29</w:t>
            </w:r>
            <w:r w:rsidRPr="00E01809">
              <w:rPr>
                <w:rFonts w:cs="Arial"/>
                <w:b/>
                <w:sz w:val="18"/>
                <w:szCs w:val="28"/>
                <w:u w:val="single"/>
                <w:vertAlign w:val="superscript"/>
              </w:rPr>
              <w:t>th</w:t>
            </w:r>
            <w:r w:rsidRPr="00E01809">
              <w:rPr>
                <w:rFonts w:cs="Arial"/>
                <w:b/>
                <w:sz w:val="18"/>
                <w:szCs w:val="28"/>
                <w:u w:val="single"/>
              </w:rPr>
              <w:t>/30</w:t>
            </w:r>
            <w:r w:rsidRPr="00E01809">
              <w:rPr>
                <w:rFonts w:cs="Arial"/>
                <w:b/>
                <w:sz w:val="18"/>
                <w:szCs w:val="28"/>
                <w:u w:val="single"/>
                <w:vertAlign w:val="superscript"/>
              </w:rPr>
              <w:t>th</w:t>
            </w:r>
            <w:r w:rsidRPr="00E01809">
              <w:rPr>
                <w:rFonts w:cs="Arial"/>
                <w:b/>
                <w:sz w:val="18"/>
                <w:szCs w:val="28"/>
                <w:u w:val="single"/>
              </w:rPr>
              <w:t xml:space="preserve"> Dec 2014: </w:t>
            </w:r>
          </w:p>
        </w:tc>
      </w:tr>
      <w:tr w:rsidR="00A11FAD" w:rsidRPr="00E01809" w14:paraId="04475CC4" w14:textId="77777777" w:rsidTr="00F678C3">
        <w:trPr>
          <w:trHeight w:val="476"/>
        </w:trPr>
        <w:tc>
          <w:tcPr>
            <w:tcW w:w="1191" w:type="dxa"/>
          </w:tcPr>
          <w:p w14:paraId="2AE3BB32" w14:textId="77777777" w:rsidR="00A11FAD" w:rsidRPr="00E01809" w:rsidRDefault="00A11FAD" w:rsidP="00F678C3">
            <w:pPr>
              <w:jc w:val="both"/>
              <w:rPr>
                <w:rFonts w:cs="Arial"/>
                <w:sz w:val="18"/>
                <w:szCs w:val="20"/>
              </w:rPr>
            </w:pPr>
            <w:r w:rsidRPr="00E01809">
              <w:rPr>
                <w:rFonts w:cs="Arial"/>
                <w:sz w:val="18"/>
                <w:szCs w:val="20"/>
              </w:rPr>
              <w:t>Country</w:t>
            </w:r>
          </w:p>
        </w:tc>
        <w:tc>
          <w:tcPr>
            <w:tcW w:w="2337" w:type="dxa"/>
            <w:gridSpan w:val="4"/>
            <w:shd w:val="clear" w:color="auto" w:fill="D9D9D9"/>
          </w:tcPr>
          <w:p w14:paraId="7D9127AE" w14:textId="77777777" w:rsidR="00A11FAD" w:rsidRPr="00E01809" w:rsidRDefault="00A11FAD" w:rsidP="00F678C3">
            <w:pPr>
              <w:jc w:val="center"/>
              <w:rPr>
                <w:rFonts w:cs="Arial"/>
                <w:sz w:val="18"/>
                <w:szCs w:val="20"/>
              </w:rPr>
            </w:pPr>
            <w:r w:rsidRPr="00E01809">
              <w:rPr>
                <w:rFonts w:cs="Arial"/>
                <w:sz w:val="18"/>
                <w:szCs w:val="20"/>
              </w:rPr>
              <w:t>Rain &gt; 50mm/24h</w:t>
            </w:r>
          </w:p>
          <w:p w14:paraId="44AC3918" w14:textId="77777777"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14:paraId="1E17235D" w14:textId="77777777" w:rsidR="00A11FAD" w:rsidRPr="00E01809" w:rsidRDefault="00A11FAD" w:rsidP="00F678C3">
            <w:pPr>
              <w:jc w:val="center"/>
              <w:rPr>
                <w:rFonts w:cs="Arial"/>
                <w:sz w:val="18"/>
                <w:szCs w:val="20"/>
              </w:rPr>
            </w:pPr>
            <w:r w:rsidRPr="00E01809">
              <w:rPr>
                <w:rFonts w:cs="Arial"/>
                <w:sz w:val="18"/>
                <w:szCs w:val="20"/>
              </w:rPr>
              <w:t>Rain &gt; 100mm/24h</w:t>
            </w:r>
          </w:p>
          <w:p w14:paraId="78B471DC" w14:textId="77777777"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14:paraId="3D810546" w14:textId="77777777" w:rsidR="00A11FAD" w:rsidRPr="00E01809" w:rsidRDefault="00A11FAD" w:rsidP="00F678C3">
            <w:pPr>
              <w:jc w:val="center"/>
              <w:rPr>
                <w:rFonts w:cs="Arial"/>
                <w:sz w:val="18"/>
                <w:szCs w:val="20"/>
              </w:rPr>
            </w:pPr>
            <w:r w:rsidRPr="00E01809">
              <w:rPr>
                <w:rFonts w:cs="Arial"/>
                <w:sz w:val="18"/>
                <w:szCs w:val="20"/>
              </w:rPr>
              <w:t>Wind &gt; 15m/s (30kts)</w:t>
            </w:r>
          </w:p>
          <w:p w14:paraId="19B42E1E" w14:textId="77777777" w:rsidR="00A11FAD" w:rsidRPr="00E01809" w:rsidRDefault="00A11FAD" w:rsidP="00F678C3">
            <w:pPr>
              <w:jc w:val="center"/>
              <w:rPr>
                <w:rFonts w:cs="Arial"/>
                <w:sz w:val="18"/>
                <w:szCs w:val="20"/>
              </w:rPr>
            </w:pPr>
            <w:r w:rsidRPr="00E01809">
              <w:rPr>
                <w:rFonts w:cs="Arial"/>
                <w:sz w:val="18"/>
                <w:szCs w:val="20"/>
              </w:rPr>
              <w:t>Risk</w:t>
            </w:r>
          </w:p>
        </w:tc>
        <w:tc>
          <w:tcPr>
            <w:tcW w:w="2430" w:type="dxa"/>
            <w:gridSpan w:val="4"/>
            <w:shd w:val="clear" w:color="auto" w:fill="D9D9D9"/>
          </w:tcPr>
          <w:p w14:paraId="3059E6A7" w14:textId="77777777" w:rsidR="00A11FAD" w:rsidRPr="00E01809" w:rsidRDefault="00A11FAD" w:rsidP="00F678C3">
            <w:pPr>
              <w:jc w:val="center"/>
              <w:rPr>
                <w:rFonts w:cs="Arial"/>
                <w:sz w:val="18"/>
                <w:szCs w:val="20"/>
              </w:rPr>
            </w:pPr>
            <w:r w:rsidRPr="00E01809">
              <w:rPr>
                <w:rFonts w:cs="Arial"/>
                <w:sz w:val="18"/>
                <w:szCs w:val="20"/>
              </w:rPr>
              <w:t>Wind &gt; 25m/s (50kts)</w:t>
            </w:r>
          </w:p>
          <w:p w14:paraId="03F25F86" w14:textId="77777777" w:rsidR="00A11FAD" w:rsidRPr="00E01809" w:rsidRDefault="00A11FAD" w:rsidP="00F678C3">
            <w:pPr>
              <w:jc w:val="center"/>
              <w:rPr>
                <w:rFonts w:cs="Arial"/>
                <w:sz w:val="18"/>
                <w:szCs w:val="20"/>
              </w:rPr>
            </w:pPr>
            <w:r w:rsidRPr="00E01809">
              <w:rPr>
                <w:rFonts w:cs="Arial"/>
                <w:sz w:val="18"/>
                <w:szCs w:val="20"/>
              </w:rPr>
              <w:t>Risk</w:t>
            </w:r>
          </w:p>
        </w:tc>
      </w:tr>
      <w:tr w:rsidR="00A11FAD" w:rsidRPr="00E01809" w14:paraId="68051A1D" w14:textId="77777777" w:rsidTr="00F678C3">
        <w:trPr>
          <w:trHeight w:val="237"/>
        </w:trPr>
        <w:tc>
          <w:tcPr>
            <w:tcW w:w="1191" w:type="dxa"/>
          </w:tcPr>
          <w:p w14:paraId="40BE90D0" w14:textId="77777777" w:rsidR="00A11FAD" w:rsidRPr="00E01809" w:rsidRDefault="00A11FAD" w:rsidP="00F678C3">
            <w:pPr>
              <w:jc w:val="both"/>
              <w:rPr>
                <w:rFonts w:cs="Arial"/>
                <w:sz w:val="18"/>
                <w:szCs w:val="20"/>
              </w:rPr>
            </w:pPr>
          </w:p>
        </w:tc>
        <w:tc>
          <w:tcPr>
            <w:tcW w:w="447" w:type="dxa"/>
          </w:tcPr>
          <w:p w14:paraId="69C64B95" w14:textId="77777777" w:rsidR="00A11FAD" w:rsidRPr="00E01809" w:rsidRDefault="00A11FAD" w:rsidP="00F678C3">
            <w:pPr>
              <w:jc w:val="both"/>
              <w:rPr>
                <w:rFonts w:cs="Arial"/>
                <w:sz w:val="18"/>
                <w:szCs w:val="20"/>
              </w:rPr>
            </w:pPr>
            <w:r w:rsidRPr="00E01809">
              <w:rPr>
                <w:rFonts w:cs="Arial"/>
                <w:sz w:val="18"/>
                <w:szCs w:val="20"/>
              </w:rPr>
              <w:t>No</w:t>
            </w:r>
          </w:p>
        </w:tc>
        <w:tc>
          <w:tcPr>
            <w:tcW w:w="630" w:type="dxa"/>
          </w:tcPr>
          <w:p w14:paraId="774E9307" w14:textId="77777777" w:rsidR="00A11FAD" w:rsidRPr="00E01809" w:rsidRDefault="00A11FAD" w:rsidP="00F678C3">
            <w:pPr>
              <w:jc w:val="both"/>
              <w:rPr>
                <w:rFonts w:cs="Arial"/>
                <w:sz w:val="18"/>
                <w:szCs w:val="20"/>
              </w:rPr>
            </w:pPr>
            <w:r w:rsidRPr="00E01809">
              <w:rPr>
                <w:rFonts w:cs="Arial"/>
                <w:sz w:val="18"/>
                <w:szCs w:val="20"/>
              </w:rPr>
              <w:t>Low</w:t>
            </w:r>
          </w:p>
        </w:tc>
        <w:tc>
          <w:tcPr>
            <w:tcW w:w="630" w:type="dxa"/>
          </w:tcPr>
          <w:p w14:paraId="1C6B7612" w14:textId="77777777" w:rsidR="00A11FAD" w:rsidRPr="00E01809" w:rsidRDefault="00A11FAD" w:rsidP="00F678C3">
            <w:pPr>
              <w:jc w:val="both"/>
              <w:rPr>
                <w:rFonts w:cs="Arial"/>
                <w:sz w:val="18"/>
                <w:szCs w:val="20"/>
              </w:rPr>
            </w:pPr>
            <w:r w:rsidRPr="00E01809">
              <w:rPr>
                <w:rFonts w:cs="Arial"/>
                <w:sz w:val="18"/>
                <w:szCs w:val="20"/>
              </w:rPr>
              <w:t>Med</w:t>
            </w:r>
          </w:p>
        </w:tc>
        <w:tc>
          <w:tcPr>
            <w:tcW w:w="630" w:type="dxa"/>
          </w:tcPr>
          <w:p w14:paraId="619D5433" w14:textId="77777777" w:rsidR="00A11FAD" w:rsidRPr="00E01809" w:rsidRDefault="00A11FAD" w:rsidP="00F678C3">
            <w:pPr>
              <w:jc w:val="both"/>
              <w:rPr>
                <w:rFonts w:cs="Arial"/>
                <w:sz w:val="18"/>
                <w:szCs w:val="20"/>
              </w:rPr>
            </w:pPr>
            <w:r w:rsidRPr="00E01809">
              <w:rPr>
                <w:rFonts w:cs="Arial"/>
                <w:sz w:val="18"/>
                <w:szCs w:val="20"/>
              </w:rPr>
              <w:t>High</w:t>
            </w:r>
          </w:p>
        </w:tc>
        <w:tc>
          <w:tcPr>
            <w:tcW w:w="450" w:type="dxa"/>
          </w:tcPr>
          <w:p w14:paraId="6BB40330" w14:textId="77777777" w:rsidR="00A11FAD" w:rsidRPr="00E01809" w:rsidRDefault="00A11FAD" w:rsidP="00F678C3">
            <w:pPr>
              <w:jc w:val="both"/>
              <w:rPr>
                <w:rFonts w:cs="Arial"/>
                <w:sz w:val="18"/>
                <w:szCs w:val="20"/>
              </w:rPr>
            </w:pPr>
            <w:r w:rsidRPr="00E01809">
              <w:rPr>
                <w:rFonts w:cs="Arial"/>
                <w:sz w:val="18"/>
                <w:szCs w:val="20"/>
              </w:rPr>
              <w:t>No</w:t>
            </w:r>
          </w:p>
        </w:tc>
        <w:tc>
          <w:tcPr>
            <w:tcW w:w="630" w:type="dxa"/>
          </w:tcPr>
          <w:p w14:paraId="73EB4065" w14:textId="77777777" w:rsidR="00A11FAD" w:rsidRPr="00E01809" w:rsidRDefault="00A11FAD" w:rsidP="00F678C3">
            <w:pPr>
              <w:jc w:val="both"/>
              <w:rPr>
                <w:rFonts w:cs="Arial"/>
                <w:sz w:val="18"/>
                <w:szCs w:val="20"/>
              </w:rPr>
            </w:pPr>
            <w:r w:rsidRPr="00E01809">
              <w:rPr>
                <w:rFonts w:cs="Arial"/>
                <w:sz w:val="18"/>
                <w:szCs w:val="20"/>
              </w:rPr>
              <w:t>Low</w:t>
            </w:r>
          </w:p>
        </w:tc>
        <w:tc>
          <w:tcPr>
            <w:tcW w:w="630" w:type="dxa"/>
          </w:tcPr>
          <w:p w14:paraId="23125B8E" w14:textId="77777777" w:rsidR="00A11FAD" w:rsidRPr="00E01809" w:rsidRDefault="00A11FAD" w:rsidP="00F678C3">
            <w:pPr>
              <w:jc w:val="both"/>
              <w:rPr>
                <w:rFonts w:cs="Arial"/>
                <w:sz w:val="18"/>
                <w:szCs w:val="20"/>
              </w:rPr>
            </w:pPr>
            <w:r w:rsidRPr="00E01809">
              <w:rPr>
                <w:rFonts w:cs="Arial"/>
                <w:sz w:val="18"/>
                <w:szCs w:val="20"/>
              </w:rPr>
              <w:t>Med</w:t>
            </w:r>
          </w:p>
        </w:tc>
        <w:tc>
          <w:tcPr>
            <w:tcW w:w="630" w:type="dxa"/>
          </w:tcPr>
          <w:p w14:paraId="124F099D" w14:textId="77777777" w:rsidR="00A11FAD" w:rsidRPr="00E01809" w:rsidRDefault="00A11FAD" w:rsidP="00F678C3">
            <w:pPr>
              <w:jc w:val="both"/>
              <w:rPr>
                <w:rFonts w:cs="Arial"/>
                <w:sz w:val="18"/>
                <w:szCs w:val="20"/>
              </w:rPr>
            </w:pPr>
            <w:r w:rsidRPr="00E01809">
              <w:rPr>
                <w:rFonts w:cs="Arial"/>
                <w:sz w:val="18"/>
                <w:szCs w:val="20"/>
              </w:rPr>
              <w:t>High</w:t>
            </w:r>
          </w:p>
        </w:tc>
        <w:tc>
          <w:tcPr>
            <w:tcW w:w="450" w:type="dxa"/>
          </w:tcPr>
          <w:p w14:paraId="7D309A42" w14:textId="77777777" w:rsidR="00A11FAD" w:rsidRPr="00E01809" w:rsidRDefault="00A11FAD" w:rsidP="00F678C3">
            <w:pPr>
              <w:jc w:val="both"/>
              <w:rPr>
                <w:rFonts w:cs="Arial"/>
                <w:sz w:val="18"/>
                <w:szCs w:val="20"/>
              </w:rPr>
            </w:pPr>
            <w:r w:rsidRPr="00E01809">
              <w:rPr>
                <w:rFonts w:cs="Arial"/>
                <w:sz w:val="18"/>
                <w:szCs w:val="20"/>
              </w:rPr>
              <w:t>No</w:t>
            </w:r>
          </w:p>
        </w:tc>
        <w:tc>
          <w:tcPr>
            <w:tcW w:w="630" w:type="dxa"/>
          </w:tcPr>
          <w:p w14:paraId="4C9AC818" w14:textId="77777777" w:rsidR="00A11FAD" w:rsidRPr="00E01809" w:rsidRDefault="00A11FAD" w:rsidP="00F678C3">
            <w:pPr>
              <w:jc w:val="both"/>
              <w:rPr>
                <w:rFonts w:cs="Arial"/>
                <w:sz w:val="18"/>
                <w:szCs w:val="20"/>
              </w:rPr>
            </w:pPr>
            <w:r w:rsidRPr="00E01809">
              <w:rPr>
                <w:rFonts w:cs="Arial"/>
                <w:sz w:val="18"/>
                <w:szCs w:val="20"/>
              </w:rPr>
              <w:t>Low</w:t>
            </w:r>
          </w:p>
        </w:tc>
        <w:tc>
          <w:tcPr>
            <w:tcW w:w="630" w:type="dxa"/>
          </w:tcPr>
          <w:p w14:paraId="68FB0CC5" w14:textId="77777777" w:rsidR="00A11FAD" w:rsidRPr="00E01809" w:rsidRDefault="00A11FAD" w:rsidP="00F678C3">
            <w:pPr>
              <w:jc w:val="both"/>
              <w:rPr>
                <w:rFonts w:cs="Arial"/>
                <w:sz w:val="18"/>
                <w:szCs w:val="20"/>
              </w:rPr>
            </w:pPr>
            <w:r w:rsidRPr="00E01809">
              <w:rPr>
                <w:rFonts w:cs="Arial"/>
                <w:sz w:val="18"/>
                <w:szCs w:val="20"/>
              </w:rPr>
              <w:t>Med</w:t>
            </w:r>
          </w:p>
        </w:tc>
        <w:tc>
          <w:tcPr>
            <w:tcW w:w="630" w:type="dxa"/>
          </w:tcPr>
          <w:p w14:paraId="0225C96C" w14:textId="77777777" w:rsidR="00A11FAD" w:rsidRPr="00E01809" w:rsidRDefault="00A11FAD" w:rsidP="00F678C3">
            <w:pPr>
              <w:jc w:val="both"/>
              <w:rPr>
                <w:rFonts w:cs="Arial"/>
                <w:sz w:val="18"/>
                <w:szCs w:val="20"/>
              </w:rPr>
            </w:pPr>
            <w:r w:rsidRPr="00E01809">
              <w:rPr>
                <w:rFonts w:cs="Arial"/>
                <w:sz w:val="18"/>
                <w:szCs w:val="20"/>
              </w:rPr>
              <w:t>High</w:t>
            </w:r>
          </w:p>
        </w:tc>
        <w:tc>
          <w:tcPr>
            <w:tcW w:w="540" w:type="dxa"/>
          </w:tcPr>
          <w:p w14:paraId="7EACDE44" w14:textId="77777777" w:rsidR="00A11FAD" w:rsidRPr="00E01809" w:rsidRDefault="00A11FAD" w:rsidP="00F678C3">
            <w:pPr>
              <w:jc w:val="both"/>
              <w:rPr>
                <w:rFonts w:cs="Arial"/>
                <w:sz w:val="18"/>
                <w:szCs w:val="20"/>
              </w:rPr>
            </w:pPr>
            <w:r w:rsidRPr="00E01809">
              <w:rPr>
                <w:rFonts w:cs="Arial"/>
                <w:sz w:val="18"/>
                <w:szCs w:val="20"/>
              </w:rPr>
              <w:t>No</w:t>
            </w:r>
          </w:p>
        </w:tc>
        <w:tc>
          <w:tcPr>
            <w:tcW w:w="630" w:type="dxa"/>
          </w:tcPr>
          <w:p w14:paraId="48D7D316" w14:textId="77777777" w:rsidR="00A11FAD" w:rsidRPr="00E01809" w:rsidRDefault="00A11FAD" w:rsidP="00F678C3">
            <w:pPr>
              <w:jc w:val="both"/>
              <w:rPr>
                <w:rFonts w:cs="Arial"/>
                <w:sz w:val="18"/>
                <w:szCs w:val="20"/>
              </w:rPr>
            </w:pPr>
            <w:r w:rsidRPr="00E01809">
              <w:rPr>
                <w:rFonts w:cs="Arial"/>
                <w:sz w:val="18"/>
                <w:szCs w:val="20"/>
              </w:rPr>
              <w:t>Low</w:t>
            </w:r>
          </w:p>
        </w:tc>
        <w:tc>
          <w:tcPr>
            <w:tcW w:w="630" w:type="dxa"/>
          </w:tcPr>
          <w:p w14:paraId="1AC9D1A1" w14:textId="77777777" w:rsidR="00A11FAD" w:rsidRPr="00E01809" w:rsidRDefault="00A11FAD" w:rsidP="00F678C3">
            <w:pPr>
              <w:jc w:val="both"/>
              <w:rPr>
                <w:rFonts w:cs="Arial"/>
                <w:sz w:val="18"/>
                <w:szCs w:val="20"/>
              </w:rPr>
            </w:pPr>
            <w:r w:rsidRPr="00E01809">
              <w:rPr>
                <w:rFonts w:cs="Arial"/>
                <w:sz w:val="18"/>
                <w:szCs w:val="20"/>
              </w:rPr>
              <w:t>Med</w:t>
            </w:r>
          </w:p>
        </w:tc>
        <w:tc>
          <w:tcPr>
            <w:tcW w:w="630" w:type="dxa"/>
          </w:tcPr>
          <w:p w14:paraId="4B7BD0C6" w14:textId="77777777" w:rsidR="00A11FAD" w:rsidRPr="00E01809" w:rsidRDefault="00A11FAD" w:rsidP="00F678C3">
            <w:pPr>
              <w:jc w:val="both"/>
              <w:rPr>
                <w:rFonts w:cs="Arial"/>
                <w:sz w:val="18"/>
                <w:szCs w:val="20"/>
              </w:rPr>
            </w:pPr>
            <w:r w:rsidRPr="00E01809">
              <w:rPr>
                <w:rFonts w:cs="Arial"/>
                <w:sz w:val="18"/>
                <w:szCs w:val="20"/>
              </w:rPr>
              <w:t>High</w:t>
            </w:r>
          </w:p>
        </w:tc>
      </w:tr>
      <w:tr w:rsidR="00A11FAD" w:rsidRPr="00E01809" w14:paraId="41EF0BA3" w14:textId="77777777" w:rsidTr="00F678C3">
        <w:trPr>
          <w:trHeight w:val="237"/>
        </w:trPr>
        <w:tc>
          <w:tcPr>
            <w:tcW w:w="1191" w:type="dxa"/>
          </w:tcPr>
          <w:p w14:paraId="26C7B0BD" w14:textId="77777777" w:rsidR="00A11FAD" w:rsidRPr="00E01809" w:rsidRDefault="00A11FAD" w:rsidP="00F678C3">
            <w:pPr>
              <w:jc w:val="both"/>
              <w:rPr>
                <w:rFonts w:cs="Arial"/>
                <w:sz w:val="18"/>
                <w:szCs w:val="20"/>
              </w:rPr>
            </w:pPr>
            <w:r w:rsidRPr="00E01809">
              <w:rPr>
                <w:rFonts w:cs="Arial"/>
                <w:sz w:val="18"/>
                <w:szCs w:val="20"/>
              </w:rPr>
              <w:t>Cambodia</w:t>
            </w:r>
          </w:p>
        </w:tc>
        <w:tc>
          <w:tcPr>
            <w:tcW w:w="447" w:type="dxa"/>
          </w:tcPr>
          <w:p w14:paraId="55D41335"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43F1BC35" w14:textId="77777777" w:rsidR="00A11FAD" w:rsidRPr="00E01809" w:rsidRDefault="00A11FAD" w:rsidP="00F678C3">
            <w:pPr>
              <w:jc w:val="both"/>
              <w:rPr>
                <w:rFonts w:cs="Arial"/>
                <w:sz w:val="18"/>
                <w:szCs w:val="20"/>
              </w:rPr>
            </w:pPr>
          </w:p>
        </w:tc>
        <w:tc>
          <w:tcPr>
            <w:tcW w:w="630" w:type="dxa"/>
          </w:tcPr>
          <w:p w14:paraId="2BCE22EF" w14:textId="77777777" w:rsidR="00A11FAD" w:rsidRPr="00E01809" w:rsidRDefault="00A11FAD" w:rsidP="00F678C3">
            <w:pPr>
              <w:jc w:val="both"/>
              <w:rPr>
                <w:rFonts w:cs="Arial"/>
                <w:sz w:val="18"/>
                <w:szCs w:val="20"/>
              </w:rPr>
            </w:pPr>
          </w:p>
        </w:tc>
        <w:tc>
          <w:tcPr>
            <w:tcW w:w="630" w:type="dxa"/>
          </w:tcPr>
          <w:p w14:paraId="1E1EF0F6" w14:textId="77777777" w:rsidR="00A11FAD" w:rsidRPr="00E01809" w:rsidRDefault="00A11FAD" w:rsidP="00F678C3">
            <w:pPr>
              <w:jc w:val="both"/>
              <w:rPr>
                <w:rFonts w:cs="Arial"/>
                <w:sz w:val="18"/>
                <w:szCs w:val="20"/>
              </w:rPr>
            </w:pPr>
          </w:p>
        </w:tc>
        <w:tc>
          <w:tcPr>
            <w:tcW w:w="450" w:type="dxa"/>
          </w:tcPr>
          <w:p w14:paraId="240EC172"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651FEF1B" w14:textId="77777777" w:rsidR="00A11FAD" w:rsidRPr="00E01809" w:rsidRDefault="00A11FAD" w:rsidP="00F678C3">
            <w:pPr>
              <w:jc w:val="both"/>
              <w:rPr>
                <w:rFonts w:cs="Arial"/>
                <w:sz w:val="18"/>
                <w:szCs w:val="20"/>
              </w:rPr>
            </w:pPr>
          </w:p>
        </w:tc>
        <w:tc>
          <w:tcPr>
            <w:tcW w:w="630" w:type="dxa"/>
          </w:tcPr>
          <w:p w14:paraId="1524BD99" w14:textId="77777777" w:rsidR="00A11FAD" w:rsidRPr="00E01809" w:rsidRDefault="00A11FAD" w:rsidP="00F678C3">
            <w:pPr>
              <w:jc w:val="both"/>
              <w:rPr>
                <w:rFonts w:cs="Arial"/>
                <w:sz w:val="18"/>
                <w:szCs w:val="20"/>
              </w:rPr>
            </w:pPr>
          </w:p>
        </w:tc>
        <w:tc>
          <w:tcPr>
            <w:tcW w:w="630" w:type="dxa"/>
          </w:tcPr>
          <w:p w14:paraId="3D8A4171" w14:textId="77777777" w:rsidR="00A11FAD" w:rsidRPr="00E01809" w:rsidRDefault="00A11FAD" w:rsidP="00F678C3">
            <w:pPr>
              <w:jc w:val="both"/>
              <w:rPr>
                <w:rFonts w:cs="Arial"/>
                <w:sz w:val="18"/>
                <w:szCs w:val="20"/>
              </w:rPr>
            </w:pPr>
          </w:p>
        </w:tc>
        <w:tc>
          <w:tcPr>
            <w:tcW w:w="450" w:type="dxa"/>
          </w:tcPr>
          <w:p w14:paraId="7BFD61FD"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42A5343A" w14:textId="77777777" w:rsidR="00A11FAD" w:rsidRPr="00E01809" w:rsidRDefault="00A11FAD" w:rsidP="00F678C3">
            <w:pPr>
              <w:jc w:val="both"/>
              <w:rPr>
                <w:rFonts w:cs="Arial"/>
                <w:sz w:val="18"/>
                <w:szCs w:val="20"/>
              </w:rPr>
            </w:pPr>
          </w:p>
        </w:tc>
        <w:tc>
          <w:tcPr>
            <w:tcW w:w="630" w:type="dxa"/>
          </w:tcPr>
          <w:p w14:paraId="56D15EB9" w14:textId="77777777" w:rsidR="00A11FAD" w:rsidRPr="00E01809" w:rsidRDefault="00A11FAD" w:rsidP="00F678C3">
            <w:pPr>
              <w:jc w:val="both"/>
              <w:rPr>
                <w:rFonts w:cs="Arial"/>
                <w:sz w:val="18"/>
                <w:szCs w:val="20"/>
              </w:rPr>
            </w:pPr>
          </w:p>
        </w:tc>
        <w:tc>
          <w:tcPr>
            <w:tcW w:w="630" w:type="dxa"/>
          </w:tcPr>
          <w:p w14:paraId="392BCE40" w14:textId="77777777" w:rsidR="00A11FAD" w:rsidRPr="00E01809" w:rsidRDefault="00A11FAD" w:rsidP="00F678C3">
            <w:pPr>
              <w:jc w:val="both"/>
              <w:rPr>
                <w:rFonts w:cs="Arial"/>
                <w:sz w:val="18"/>
                <w:szCs w:val="20"/>
              </w:rPr>
            </w:pPr>
          </w:p>
        </w:tc>
        <w:tc>
          <w:tcPr>
            <w:tcW w:w="540" w:type="dxa"/>
          </w:tcPr>
          <w:p w14:paraId="60944E6E"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3491C25B" w14:textId="77777777" w:rsidR="00A11FAD" w:rsidRPr="00E01809" w:rsidRDefault="00A11FAD" w:rsidP="00F678C3">
            <w:pPr>
              <w:jc w:val="both"/>
              <w:rPr>
                <w:rFonts w:cs="Arial"/>
                <w:sz w:val="18"/>
                <w:szCs w:val="20"/>
              </w:rPr>
            </w:pPr>
          </w:p>
        </w:tc>
        <w:tc>
          <w:tcPr>
            <w:tcW w:w="630" w:type="dxa"/>
          </w:tcPr>
          <w:p w14:paraId="56D9E237" w14:textId="77777777" w:rsidR="00A11FAD" w:rsidRPr="00E01809" w:rsidRDefault="00A11FAD" w:rsidP="00F678C3">
            <w:pPr>
              <w:jc w:val="both"/>
              <w:rPr>
                <w:rFonts w:cs="Arial"/>
                <w:sz w:val="18"/>
                <w:szCs w:val="20"/>
              </w:rPr>
            </w:pPr>
          </w:p>
        </w:tc>
        <w:tc>
          <w:tcPr>
            <w:tcW w:w="630" w:type="dxa"/>
          </w:tcPr>
          <w:p w14:paraId="7FC84AEB" w14:textId="77777777" w:rsidR="00A11FAD" w:rsidRPr="00E01809" w:rsidRDefault="00A11FAD" w:rsidP="00F678C3">
            <w:pPr>
              <w:jc w:val="both"/>
              <w:rPr>
                <w:rFonts w:cs="Arial"/>
                <w:sz w:val="18"/>
                <w:szCs w:val="20"/>
              </w:rPr>
            </w:pPr>
          </w:p>
        </w:tc>
      </w:tr>
      <w:tr w:rsidR="00A11FAD" w:rsidRPr="00E01809" w14:paraId="2F679DF6" w14:textId="77777777" w:rsidTr="00F678C3">
        <w:trPr>
          <w:trHeight w:val="237"/>
        </w:trPr>
        <w:tc>
          <w:tcPr>
            <w:tcW w:w="1191" w:type="dxa"/>
          </w:tcPr>
          <w:p w14:paraId="0A9E4635" w14:textId="77777777" w:rsidR="00A11FAD" w:rsidRPr="00E01809" w:rsidRDefault="00A11FAD" w:rsidP="00F678C3">
            <w:pPr>
              <w:jc w:val="both"/>
              <w:rPr>
                <w:rFonts w:cs="Arial"/>
                <w:sz w:val="18"/>
                <w:szCs w:val="20"/>
              </w:rPr>
            </w:pPr>
            <w:r w:rsidRPr="00E01809">
              <w:rPr>
                <w:rFonts w:cs="Arial"/>
                <w:sz w:val="18"/>
                <w:szCs w:val="20"/>
              </w:rPr>
              <w:t>PDR Laos</w:t>
            </w:r>
          </w:p>
        </w:tc>
        <w:tc>
          <w:tcPr>
            <w:tcW w:w="447" w:type="dxa"/>
          </w:tcPr>
          <w:p w14:paraId="74F8187F"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6CD0B7A5" w14:textId="77777777" w:rsidR="00A11FAD" w:rsidRPr="00E01809" w:rsidRDefault="00A11FAD" w:rsidP="00F678C3">
            <w:pPr>
              <w:jc w:val="both"/>
              <w:rPr>
                <w:rFonts w:cs="Arial"/>
                <w:sz w:val="18"/>
                <w:szCs w:val="20"/>
              </w:rPr>
            </w:pPr>
          </w:p>
        </w:tc>
        <w:tc>
          <w:tcPr>
            <w:tcW w:w="630" w:type="dxa"/>
          </w:tcPr>
          <w:p w14:paraId="1E222A5B" w14:textId="77777777" w:rsidR="00A11FAD" w:rsidRPr="00E01809" w:rsidRDefault="00A11FAD" w:rsidP="00F678C3">
            <w:pPr>
              <w:jc w:val="both"/>
              <w:rPr>
                <w:rFonts w:cs="Arial"/>
                <w:sz w:val="18"/>
                <w:szCs w:val="20"/>
              </w:rPr>
            </w:pPr>
          </w:p>
        </w:tc>
        <w:tc>
          <w:tcPr>
            <w:tcW w:w="630" w:type="dxa"/>
          </w:tcPr>
          <w:p w14:paraId="1FBFB0D0" w14:textId="77777777" w:rsidR="00A11FAD" w:rsidRPr="00E01809" w:rsidRDefault="00A11FAD" w:rsidP="00F678C3">
            <w:pPr>
              <w:jc w:val="both"/>
              <w:rPr>
                <w:rFonts w:cs="Arial"/>
                <w:sz w:val="18"/>
                <w:szCs w:val="20"/>
              </w:rPr>
            </w:pPr>
          </w:p>
        </w:tc>
        <w:tc>
          <w:tcPr>
            <w:tcW w:w="450" w:type="dxa"/>
          </w:tcPr>
          <w:p w14:paraId="17EEE78B"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43357A04" w14:textId="77777777" w:rsidR="00A11FAD" w:rsidRPr="00E01809" w:rsidRDefault="00A11FAD" w:rsidP="00F678C3">
            <w:pPr>
              <w:jc w:val="both"/>
              <w:rPr>
                <w:rFonts w:cs="Arial"/>
                <w:sz w:val="18"/>
                <w:szCs w:val="20"/>
              </w:rPr>
            </w:pPr>
          </w:p>
        </w:tc>
        <w:tc>
          <w:tcPr>
            <w:tcW w:w="630" w:type="dxa"/>
          </w:tcPr>
          <w:p w14:paraId="7596BFF8" w14:textId="77777777" w:rsidR="00A11FAD" w:rsidRPr="00E01809" w:rsidRDefault="00A11FAD" w:rsidP="00F678C3">
            <w:pPr>
              <w:jc w:val="both"/>
              <w:rPr>
                <w:rFonts w:cs="Arial"/>
                <w:sz w:val="18"/>
                <w:szCs w:val="20"/>
              </w:rPr>
            </w:pPr>
          </w:p>
        </w:tc>
        <w:tc>
          <w:tcPr>
            <w:tcW w:w="630" w:type="dxa"/>
          </w:tcPr>
          <w:p w14:paraId="334F891A" w14:textId="77777777" w:rsidR="00A11FAD" w:rsidRPr="00E01809" w:rsidRDefault="00A11FAD" w:rsidP="00F678C3">
            <w:pPr>
              <w:jc w:val="both"/>
              <w:rPr>
                <w:rFonts w:cs="Arial"/>
                <w:sz w:val="18"/>
                <w:szCs w:val="20"/>
              </w:rPr>
            </w:pPr>
          </w:p>
        </w:tc>
        <w:tc>
          <w:tcPr>
            <w:tcW w:w="450" w:type="dxa"/>
          </w:tcPr>
          <w:p w14:paraId="0D4B759A"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22EB4F8B" w14:textId="77777777" w:rsidR="00A11FAD" w:rsidRPr="00E01809" w:rsidRDefault="00A11FAD" w:rsidP="00F678C3">
            <w:pPr>
              <w:jc w:val="both"/>
              <w:rPr>
                <w:rFonts w:cs="Arial"/>
                <w:sz w:val="18"/>
                <w:szCs w:val="20"/>
              </w:rPr>
            </w:pPr>
          </w:p>
        </w:tc>
        <w:tc>
          <w:tcPr>
            <w:tcW w:w="630" w:type="dxa"/>
          </w:tcPr>
          <w:p w14:paraId="38573C9F" w14:textId="77777777" w:rsidR="00A11FAD" w:rsidRPr="00E01809" w:rsidRDefault="00A11FAD" w:rsidP="00F678C3">
            <w:pPr>
              <w:jc w:val="both"/>
              <w:rPr>
                <w:rFonts w:cs="Arial"/>
                <w:sz w:val="18"/>
                <w:szCs w:val="20"/>
              </w:rPr>
            </w:pPr>
          </w:p>
        </w:tc>
        <w:tc>
          <w:tcPr>
            <w:tcW w:w="630" w:type="dxa"/>
          </w:tcPr>
          <w:p w14:paraId="05BD714A" w14:textId="77777777" w:rsidR="00A11FAD" w:rsidRPr="00E01809" w:rsidRDefault="00A11FAD" w:rsidP="00F678C3">
            <w:pPr>
              <w:jc w:val="both"/>
              <w:rPr>
                <w:rFonts w:cs="Arial"/>
                <w:sz w:val="18"/>
                <w:szCs w:val="20"/>
              </w:rPr>
            </w:pPr>
          </w:p>
        </w:tc>
        <w:tc>
          <w:tcPr>
            <w:tcW w:w="540" w:type="dxa"/>
          </w:tcPr>
          <w:p w14:paraId="4FAFC8F9"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25BDCEED" w14:textId="77777777" w:rsidR="00A11FAD" w:rsidRPr="00E01809" w:rsidRDefault="00A11FAD" w:rsidP="00F678C3">
            <w:pPr>
              <w:jc w:val="both"/>
              <w:rPr>
                <w:rFonts w:cs="Arial"/>
                <w:sz w:val="18"/>
                <w:szCs w:val="20"/>
              </w:rPr>
            </w:pPr>
          </w:p>
        </w:tc>
        <w:tc>
          <w:tcPr>
            <w:tcW w:w="630" w:type="dxa"/>
          </w:tcPr>
          <w:p w14:paraId="7DB82519" w14:textId="77777777" w:rsidR="00A11FAD" w:rsidRPr="00E01809" w:rsidRDefault="00A11FAD" w:rsidP="00F678C3">
            <w:pPr>
              <w:jc w:val="both"/>
              <w:rPr>
                <w:rFonts w:cs="Arial"/>
                <w:sz w:val="18"/>
                <w:szCs w:val="20"/>
              </w:rPr>
            </w:pPr>
          </w:p>
        </w:tc>
        <w:tc>
          <w:tcPr>
            <w:tcW w:w="630" w:type="dxa"/>
          </w:tcPr>
          <w:p w14:paraId="1C742978" w14:textId="77777777" w:rsidR="00A11FAD" w:rsidRPr="00E01809" w:rsidRDefault="00A11FAD" w:rsidP="00F678C3">
            <w:pPr>
              <w:jc w:val="both"/>
              <w:rPr>
                <w:rFonts w:cs="Arial"/>
                <w:sz w:val="18"/>
                <w:szCs w:val="20"/>
              </w:rPr>
            </w:pPr>
          </w:p>
        </w:tc>
      </w:tr>
      <w:tr w:rsidR="00A11FAD" w:rsidRPr="00E01809" w14:paraId="1B7A2A0B" w14:textId="77777777" w:rsidTr="00F678C3">
        <w:trPr>
          <w:trHeight w:val="237"/>
        </w:trPr>
        <w:tc>
          <w:tcPr>
            <w:tcW w:w="1191" w:type="dxa"/>
          </w:tcPr>
          <w:p w14:paraId="3523B724" w14:textId="77777777" w:rsidR="00A11FAD" w:rsidRPr="00E01809" w:rsidRDefault="00A11FAD" w:rsidP="00F678C3">
            <w:pPr>
              <w:jc w:val="both"/>
              <w:rPr>
                <w:rFonts w:cs="Arial"/>
                <w:sz w:val="18"/>
                <w:szCs w:val="20"/>
              </w:rPr>
            </w:pPr>
            <w:r w:rsidRPr="00E01809">
              <w:rPr>
                <w:rFonts w:cs="Arial"/>
                <w:sz w:val="18"/>
                <w:szCs w:val="20"/>
              </w:rPr>
              <w:t>Philippines</w:t>
            </w:r>
          </w:p>
        </w:tc>
        <w:tc>
          <w:tcPr>
            <w:tcW w:w="447" w:type="dxa"/>
          </w:tcPr>
          <w:p w14:paraId="3635B293" w14:textId="77777777" w:rsidR="00A11FAD" w:rsidRPr="00E01809" w:rsidRDefault="00A11FAD" w:rsidP="00F678C3">
            <w:pPr>
              <w:jc w:val="both"/>
              <w:rPr>
                <w:rFonts w:cs="Arial"/>
                <w:sz w:val="18"/>
                <w:szCs w:val="20"/>
              </w:rPr>
            </w:pPr>
          </w:p>
        </w:tc>
        <w:tc>
          <w:tcPr>
            <w:tcW w:w="630" w:type="dxa"/>
          </w:tcPr>
          <w:p w14:paraId="45108AB8" w14:textId="77777777" w:rsidR="00A11FAD" w:rsidRPr="00E01809" w:rsidRDefault="00A11FAD" w:rsidP="00F678C3">
            <w:pPr>
              <w:jc w:val="both"/>
              <w:rPr>
                <w:rFonts w:cs="Arial"/>
                <w:sz w:val="18"/>
                <w:szCs w:val="20"/>
              </w:rPr>
            </w:pPr>
          </w:p>
        </w:tc>
        <w:tc>
          <w:tcPr>
            <w:tcW w:w="630" w:type="dxa"/>
          </w:tcPr>
          <w:p w14:paraId="26A67C1A" w14:textId="77777777" w:rsidR="00A11FAD" w:rsidRPr="00E01809" w:rsidRDefault="00A11FAD" w:rsidP="00F678C3">
            <w:pPr>
              <w:jc w:val="both"/>
              <w:rPr>
                <w:rFonts w:cs="Arial"/>
                <w:sz w:val="18"/>
                <w:szCs w:val="20"/>
              </w:rPr>
            </w:pPr>
          </w:p>
        </w:tc>
        <w:tc>
          <w:tcPr>
            <w:tcW w:w="630" w:type="dxa"/>
          </w:tcPr>
          <w:p w14:paraId="5BF3C151" w14:textId="77777777" w:rsidR="00A11FAD" w:rsidRPr="00E01809" w:rsidRDefault="00A11FAD" w:rsidP="00F678C3">
            <w:pPr>
              <w:jc w:val="both"/>
              <w:rPr>
                <w:rFonts w:cs="Arial"/>
                <w:sz w:val="18"/>
                <w:szCs w:val="20"/>
              </w:rPr>
            </w:pPr>
            <w:r w:rsidRPr="00E01809">
              <w:rPr>
                <w:rFonts w:cs="Arial"/>
                <w:sz w:val="18"/>
                <w:szCs w:val="20"/>
              </w:rPr>
              <w:t>C</w:t>
            </w:r>
          </w:p>
        </w:tc>
        <w:tc>
          <w:tcPr>
            <w:tcW w:w="450" w:type="dxa"/>
          </w:tcPr>
          <w:p w14:paraId="314C3265" w14:textId="77777777" w:rsidR="00A11FAD" w:rsidRPr="00E01809" w:rsidRDefault="00A11FAD" w:rsidP="00F678C3">
            <w:pPr>
              <w:jc w:val="both"/>
              <w:rPr>
                <w:rFonts w:cs="Arial"/>
                <w:sz w:val="18"/>
                <w:szCs w:val="20"/>
              </w:rPr>
            </w:pPr>
          </w:p>
        </w:tc>
        <w:tc>
          <w:tcPr>
            <w:tcW w:w="630" w:type="dxa"/>
          </w:tcPr>
          <w:p w14:paraId="53360ABB" w14:textId="77777777" w:rsidR="00A11FAD" w:rsidRPr="00E01809" w:rsidRDefault="00A11FAD" w:rsidP="00F678C3">
            <w:pPr>
              <w:jc w:val="both"/>
              <w:rPr>
                <w:rFonts w:cs="Arial"/>
                <w:sz w:val="18"/>
                <w:szCs w:val="20"/>
              </w:rPr>
            </w:pPr>
            <w:r w:rsidRPr="00E01809">
              <w:rPr>
                <w:rFonts w:cs="Arial"/>
                <w:sz w:val="18"/>
                <w:szCs w:val="20"/>
              </w:rPr>
              <w:t>C</w:t>
            </w:r>
          </w:p>
        </w:tc>
        <w:tc>
          <w:tcPr>
            <w:tcW w:w="630" w:type="dxa"/>
          </w:tcPr>
          <w:p w14:paraId="5B46910F" w14:textId="77777777" w:rsidR="00A11FAD" w:rsidRPr="00E01809" w:rsidRDefault="00A11FAD" w:rsidP="00F678C3">
            <w:pPr>
              <w:jc w:val="both"/>
              <w:rPr>
                <w:rFonts w:cs="Arial"/>
                <w:sz w:val="18"/>
                <w:szCs w:val="20"/>
              </w:rPr>
            </w:pPr>
          </w:p>
        </w:tc>
        <w:tc>
          <w:tcPr>
            <w:tcW w:w="630" w:type="dxa"/>
          </w:tcPr>
          <w:p w14:paraId="3D37C038" w14:textId="77777777" w:rsidR="00A11FAD" w:rsidRPr="00E01809" w:rsidRDefault="00A11FAD" w:rsidP="00F678C3">
            <w:pPr>
              <w:jc w:val="both"/>
              <w:rPr>
                <w:rFonts w:cs="Arial"/>
                <w:sz w:val="18"/>
                <w:szCs w:val="20"/>
              </w:rPr>
            </w:pPr>
          </w:p>
        </w:tc>
        <w:tc>
          <w:tcPr>
            <w:tcW w:w="450" w:type="dxa"/>
          </w:tcPr>
          <w:p w14:paraId="1ED60108" w14:textId="77777777" w:rsidR="00A11FAD" w:rsidRPr="00E01809" w:rsidRDefault="00A11FAD" w:rsidP="00F678C3">
            <w:pPr>
              <w:jc w:val="both"/>
              <w:rPr>
                <w:rFonts w:cs="Arial"/>
                <w:sz w:val="18"/>
                <w:szCs w:val="20"/>
              </w:rPr>
            </w:pPr>
          </w:p>
        </w:tc>
        <w:tc>
          <w:tcPr>
            <w:tcW w:w="630" w:type="dxa"/>
          </w:tcPr>
          <w:p w14:paraId="12F25DD6" w14:textId="77777777" w:rsidR="00A11FAD" w:rsidRPr="00E01809" w:rsidRDefault="00A11FAD" w:rsidP="00F678C3">
            <w:pPr>
              <w:jc w:val="both"/>
              <w:rPr>
                <w:rFonts w:cs="Arial"/>
                <w:sz w:val="18"/>
                <w:szCs w:val="20"/>
              </w:rPr>
            </w:pPr>
          </w:p>
        </w:tc>
        <w:tc>
          <w:tcPr>
            <w:tcW w:w="630" w:type="dxa"/>
          </w:tcPr>
          <w:p w14:paraId="77068A9E" w14:textId="77777777" w:rsidR="00A11FAD" w:rsidRPr="00E01809" w:rsidRDefault="00A11FAD" w:rsidP="00F678C3">
            <w:pPr>
              <w:jc w:val="both"/>
              <w:rPr>
                <w:rFonts w:cs="Arial"/>
                <w:sz w:val="18"/>
                <w:szCs w:val="20"/>
              </w:rPr>
            </w:pPr>
          </w:p>
        </w:tc>
        <w:tc>
          <w:tcPr>
            <w:tcW w:w="630" w:type="dxa"/>
          </w:tcPr>
          <w:p w14:paraId="5100D239" w14:textId="77777777" w:rsidR="00A11FAD" w:rsidRPr="00E01809" w:rsidRDefault="00A11FAD" w:rsidP="00F678C3">
            <w:pPr>
              <w:jc w:val="both"/>
              <w:rPr>
                <w:rFonts w:cs="Arial"/>
                <w:sz w:val="18"/>
                <w:szCs w:val="20"/>
              </w:rPr>
            </w:pPr>
            <w:r w:rsidRPr="00E01809">
              <w:rPr>
                <w:rFonts w:cs="Arial"/>
                <w:sz w:val="18"/>
                <w:szCs w:val="20"/>
              </w:rPr>
              <w:t>C</w:t>
            </w:r>
          </w:p>
        </w:tc>
        <w:tc>
          <w:tcPr>
            <w:tcW w:w="540" w:type="dxa"/>
          </w:tcPr>
          <w:p w14:paraId="278DB43E" w14:textId="77777777" w:rsidR="00A11FAD" w:rsidRPr="00E01809" w:rsidRDefault="00A11FAD" w:rsidP="00F678C3">
            <w:pPr>
              <w:jc w:val="both"/>
              <w:rPr>
                <w:rFonts w:cs="Arial"/>
                <w:sz w:val="18"/>
                <w:szCs w:val="20"/>
              </w:rPr>
            </w:pPr>
          </w:p>
        </w:tc>
        <w:tc>
          <w:tcPr>
            <w:tcW w:w="630" w:type="dxa"/>
          </w:tcPr>
          <w:p w14:paraId="024878B5" w14:textId="77777777" w:rsidR="00A11FAD" w:rsidRPr="00E01809" w:rsidRDefault="00A11FAD" w:rsidP="00F678C3">
            <w:pPr>
              <w:jc w:val="both"/>
              <w:rPr>
                <w:rFonts w:cs="Arial"/>
                <w:sz w:val="18"/>
                <w:szCs w:val="20"/>
              </w:rPr>
            </w:pPr>
          </w:p>
        </w:tc>
        <w:tc>
          <w:tcPr>
            <w:tcW w:w="630" w:type="dxa"/>
          </w:tcPr>
          <w:p w14:paraId="314B647D" w14:textId="77777777" w:rsidR="00A11FAD" w:rsidRPr="00E01809" w:rsidRDefault="00A11FAD" w:rsidP="00F678C3">
            <w:pPr>
              <w:jc w:val="both"/>
              <w:rPr>
                <w:rFonts w:cs="Arial"/>
                <w:sz w:val="18"/>
                <w:szCs w:val="20"/>
              </w:rPr>
            </w:pPr>
            <w:r w:rsidRPr="00E01809">
              <w:rPr>
                <w:rFonts w:cs="Arial"/>
                <w:sz w:val="18"/>
                <w:szCs w:val="20"/>
              </w:rPr>
              <w:t>C</w:t>
            </w:r>
          </w:p>
        </w:tc>
        <w:tc>
          <w:tcPr>
            <w:tcW w:w="630" w:type="dxa"/>
          </w:tcPr>
          <w:p w14:paraId="345AD3C0" w14:textId="77777777" w:rsidR="00A11FAD" w:rsidRPr="00E01809" w:rsidRDefault="00A11FAD" w:rsidP="00F678C3">
            <w:pPr>
              <w:jc w:val="both"/>
              <w:rPr>
                <w:rFonts w:cs="Arial"/>
                <w:sz w:val="18"/>
                <w:szCs w:val="20"/>
              </w:rPr>
            </w:pPr>
          </w:p>
        </w:tc>
      </w:tr>
      <w:tr w:rsidR="00A11FAD" w:rsidRPr="00E01809" w14:paraId="66253054" w14:textId="77777777" w:rsidTr="00F678C3">
        <w:trPr>
          <w:trHeight w:val="237"/>
        </w:trPr>
        <w:tc>
          <w:tcPr>
            <w:tcW w:w="1191" w:type="dxa"/>
          </w:tcPr>
          <w:p w14:paraId="38ABB1CD" w14:textId="77777777" w:rsidR="00A11FAD" w:rsidRPr="00E01809" w:rsidRDefault="00A11FAD" w:rsidP="00F678C3">
            <w:pPr>
              <w:jc w:val="both"/>
              <w:rPr>
                <w:rFonts w:cs="Arial"/>
                <w:sz w:val="18"/>
                <w:szCs w:val="20"/>
              </w:rPr>
            </w:pPr>
            <w:r w:rsidRPr="00E01809">
              <w:rPr>
                <w:rFonts w:cs="Arial"/>
                <w:sz w:val="18"/>
                <w:szCs w:val="20"/>
              </w:rPr>
              <w:t>Vietnam</w:t>
            </w:r>
          </w:p>
        </w:tc>
        <w:tc>
          <w:tcPr>
            <w:tcW w:w="447" w:type="dxa"/>
          </w:tcPr>
          <w:p w14:paraId="2DD0DC17"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4098374C" w14:textId="77777777" w:rsidR="00A11FAD" w:rsidRPr="00E01809" w:rsidRDefault="00A11FAD" w:rsidP="00F678C3">
            <w:pPr>
              <w:jc w:val="both"/>
              <w:rPr>
                <w:rFonts w:cs="Arial"/>
                <w:sz w:val="18"/>
                <w:szCs w:val="20"/>
              </w:rPr>
            </w:pPr>
          </w:p>
        </w:tc>
        <w:tc>
          <w:tcPr>
            <w:tcW w:w="630" w:type="dxa"/>
          </w:tcPr>
          <w:p w14:paraId="2A8E2964" w14:textId="77777777" w:rsidR="00A11FAD" w:rsidRPr="00E01809" w:rsidRDefault="00A11FAD" w:rsidP="00F678C3">
            <w:pPr>
              <w:jc w:val="both"/>
              <w:rPr>
                <w:rFonts w:cs="Arial"/>
                <w:sz w:val="18"/>
                <w:szCs w:val="20"/>
              </w:rPr>
            </w:pPr>
          </w:p>
        </w:tc>
        <w:tc>
          <w:tcPr>
            <w:tcW w:w="630" w:type="dxa"/>
          </w:tcPr>
          <w:p w14:paraId="2AD69F72" w14:textId="77777777" w:rsidR="00A11FAD" w:rsidRPr="00E01809" w:rsidRDefault="00A11FAD" w:rsidP="00F678C3">
            <w:pPr>
              <w:jc w:val="both"/>
              <w:rPr>
                <w:rFonts w:cs="Arial"/>
                <w:sz w:val="18"/>
                <w:szCs w:val="20"/>
              </w:rPr>
            </w:pPr>
          </w:p>
        </w:tc>
        <w:tc>
          <w:tcPr>
            <w:tcW w:w="450" w:type="dxa"/>
          </w:tcPr>
          <w:p w14:paraId="06AFA226"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1AEC3518" w14:textId="77777777" w:rsidR="00A11FAD" w:rsidRPr="00E01809" w:rsidRDefault="00A11FAD" w:rsidP="00F678C3">
            <w:pPr>
              <w:jc w:val="both"/>
              <w:rPr>
                <w:rFonts w:cs="Arial"/>
                <w:sz w:val="18"/>
                <w:szCs w:val="20"/>
              </w:rPr>
            </w:pPr>
          </w:p>
        </w:tc>
        <w:tc>
          <w:tcPr>
            <w:tcW w:w="630" w:type="dxa"/>
          </w:tcPr>
          <w:p w14:paraId="72BD906A" w14:textId="77777777" w:rsidR="00A11FAD" w:rsidRPr="00E01809" w:rsidRDefault="00A11FAD" w:rsidP="00F678C3">
            <w:pPr>
              <w:jc w:val="both"/>
              <w:rPr>
                <w:rFonts w:cs="Arial"/>
                <w:sz w:val="18"/>
                <w:szCs w:val="20"/>
              </w:rPr>
            </w:pPr>
          </w:p>
        </w:tc>
        <w:tc>
          <w:tcPr>
            <w:tcW w:w="630" w:type="dxa"/>
          </w:tcPr>
          <w:p w14:paraId="6D5A2346" w14:textId="77777777" w:rsidR="00A11FAD" w:rsidRPr="00E01809" w:rsidRDefault="00A11FAD" w:rsidP="00F678C3">
            <w:pPr>
              <w:jc w:val="both"/>
              <w:rPr>
                <w:rFonts w:cs="Arial"/>
                <w:sz w:val="18"/>
                <w:szCs w:val="20"/>
              </w:rPr>
            </w:pPr>
          </w:p>
        </w:tc>
        <w:tc>
          <w:tcPr>
            <w:tcW w:w="450" w:type="dxa"/>
          </w:tcPr>
          <w:p w14:paraId="36081C82"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703A663D" w14:textId="77777777" w:rsidR="00A11FAD" w:rsidRPr="00E01809" w:rsidRDefault="00A11FAD" w:rsidP="00F678C3">
            <w:pPr>
              <w:jc w:val="both"/>
              <w:rPr>
                <w:rFonts w:cs="Arial"/>
                <w:sz w:val="18"/>
                <w:szCs w:val="20"/>
              </w:rPr>
            </w:pPr>
          </w:p>
        </w:tc>
        <w:tc>
          <w:tcPr>
            <w:tcW w:w="630" w:type="dxa"/>
          </w:tcPr>
          <w:p w14:paraId="0B712926" w14:textId="77777777" w:rsidR="00A11FAD" w:rsidRPr="00E01809" w:rsidRDefault="00A11FAD" w:rsidP="00F678C3">
            <w:pPr>
              <w:jc w:val="both"/>
              <w:rPr>
                <w:rFonts w:cs="Arial"/>
                <w:sz w:val="18"/>
                <w:szCs w:val="20"/>
              </w:rPr>
            </w:pPr>
          </w:p>
        </w:tc>
        <w:tc>
          <w:tcPr>
            <w:tcW w:w="630" w:type="dxa"/>
          </w:tcPr>
          <w:p w14:paraId="0F445B5E" w14:textId="77777777" w:rsidR="00A11FAD" w:rsidRPr="00E01809" w:rsidRDefault="00A11FAD" w:rsidP="00F678C3">
            <w:pPr>
              <w:jc w:val="both"/>
              <w:rPr>
                <w:rFonts w:cs="Arial"/>
                <w:sz w:val="18"/>
                <w:szCs w:val="20"/>
              </w:rPr>
            </w:pPr>
          </w:p>
        </w:tc>
        <w:tc>
          <w:tcPr>
            <w:tcW w:w="540" w:type="dxa"/>
          </w:tcPr>
          <w:p w14:paraId="4C71E057"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47B8567A" w14:textId="77777777" w:rsidR="00A11FAD" w:rsidRPr="00E01809" w:rsidRDefault="00A11FAD" w:rsidP="00F678C3">
            <w:pPr>
              <w:jc w:val="both"/>
              <w:rPr>
                <w:rFonts w:cs="Arial"/>
                <w:sz w:val="18"/>
                <w:szCs w:val="20"/>
              </w:rPr>
            </w:pPr>
          </w:p>
        </w:tc>
        <w:tc>
          <w:tcPr>
            <w:tcW w:w="630" w:type="dxa"/>
          </w:tcPr>
          <w:p w14:paraId="05DA5D3E" w14:textId="77777777" w:rsidR="00A11FAD" w:rsidRPr="00E01809" w:rsidRDefault="00A11FAD" w:rsidP="00F678C3">
            <w:pPr>
              <w:jc w:val="both"/>
              <w:rPr>
                <w:rFonts w:cs="Arial"/>
                <w:sz w:val="18"/>
                <w:szCs w:val="20"/>
              </w:rPr>
            </w:pPr>
          </w:p>
        </w:tc>
        <w:tc>
          <w:tcPr>
            <w:tcW w:w="630" w:type="dxa"/>
          </w:tcPr>
          <w:p w14:paraId="2537BB9D" w14:textId="77777777" w:rsidR="00A11FAD" w:rsidRPr="00E01809" w:rsidRDefault="00A11FAD" w:rsidP="00F678C3">
            <w:pPr>
              <w:jc w:val="both"/>
              <w:rPr>
                <w:rFonts w:cs="Arial"/>
                <w:sz w:val="18"/>
                <w:szCs w:val="20"/>
              </w:rPr>
            </w:pPr>
          </w:p>
        </w:tc>
      </w:tr>
      <w:tr w:rsidR="00A11FAD" w:rsidRPr="00E01809" w14:paraId="226B74F8" w14:textId="77777777" w:rsidTr="00F678C3">
        <w:trPr>
          <w:trHeight w:val="250"/>
        </w:trPr>
        <w:tc>
          <w:tcPr>
            <w:tcW w:w="1191" w:type="dxa"/>
            <w:tcBorders>
              <w:bottom w:val="single" w:sz="4" w:space="0" w:color="auto"/>
            </w:tcBorders>
          </w:tcPr>
          <w:p w14:paraId="3BBBEC7E" w14:textId="77777777" w:rsidR="00A11FAD" w:rsidRPr="00E01809" w:rsidRDefault="00A11FAD" w:rsidP="00F678C3">
            <w:pPr>
              <w:jc w:val="both"/>
              <w:rPr>
                <w:rFonts w:cs="Arial"/>
                <w:sz w:val="18"/>
                <w:szCs w:val="20"/>
              </w:rPr>
            </w:pPr>
            <w:r w:rsidRPr="00E01809">
              <w:rPr>
                <w:rFonts w:cs="Arial"/>
                <w:sz w:val="18"/>
                <w:szCs w:val="20"/>
              </w:rPr>
              <w:t>Thailand</w:t>
            </w:r>
          </w:p>
        </w:tc>
        <w:tc>
          <w:tcPr>
            <w:tcW w:w="447" w:type="dxa"/>
            <w:tcBorders>
              <w:bottom w:val="single" w:sz="4" w:space="0" w:color="auto"/>
            </w:tcBorders>
          </w:tcPr>
          <w:p w14:paraId="336C7FC8"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14:paraId="646EE59C" w14:textId="77777777" w:rsidR="00A11FAD" w:rsidRPr="00E01809" w:rsidRDefault="00A11FAD" w:rsidP="00F678C3">
            <w:pPr>
              <w:jc w:val="both"/>
              <w:rPr>
                <w:rFonts w:cs="Arial"/>
                <w:sz w:val="18"/>
                <w:szCs w:val="20"/>
              </w:rPr>
            </w:pPr>
          </w:p>
        </w:tc>
        <w:tc>
          <w:tcPr>
            <w:tcW w:w="630" w:type="dxa"/>
            <w:tcBorders>
              <w:bottom w:val="single" w:sz="4" w:space="0" w:color="auto"/>
            </w:tcBorders>
          </w:tcPr>
          <w:p w14:paraId="0D6B763B" w14:textId="77777777" w:rsidR="00A11FAD" w:rsidRPr="00E01809" w:rsidRDefault="00A11FAD" w:rsidP="00F678C3">
            <w:pPr>
              <w:jc w:val="both"/>
              <w:rPr>
                <w:rFonts w:cs="Arial"/>
                <w:sz w:val="18"/>
                <w:szCs w:val="20"/>
              </w:rPr>
            </w:pPr>
          </w:p>
        </w:tc>
        <w:tc>
          <w:tcPr>
            <w:tcW w:w="630" w:type="dxa"/>
            <w:tcBorders>
              <w:bottom w:val="single" w:sz="4" w:space="0" w:color="auto"/>
            </w:tcBorders>
          </w:tcPr>
          <w:p w14:paraId="6EA35FC4" w14:textId="77777777" w:rsidR="00A11FAD" w:rsidRPr="00E01809" w:rsidRDefault="00A11FAD" w:rsidP="00F678C3">
            <w:pPr>
              <w:jc w:val="both"/>
              <w:rPr>
                <w:rFonts w:cs="Arial"/>
                <w:sz w:val="18"/>
                <w:szCs w:val="20"/>
              </w:rPr>
            </w:pPr>
          </w:p>
        </w:tc>
        <w:tc>
          <w:tcPr>
            <w:tcW w:w="450" w:type="dxa"/>
            <w:tcBorders>
              <w:bottom w:val="single" w:sz="4" w:space="0" w:color="auto"/>
            </w:tcBorders>
          </w:tcPr>
          <w:p w14:paraId="0C9DD419"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14:paraId="1DDE7A28" w14:textId="77777777" w:rsidR="00A11FAD" w:rsidRPr="00E01809" w:rsidRDefault="00A11FAD" w:rsidP="00F678C3">
            <w:pPr>
              <w:jc w:val="both"/>
              <w:rPr>
                <w:rFonts w:cs="Arial"/>
                <w:sz w:val="18"/>
                <w:szCs w:val="20"/>
              </w:rPr>
            </w:pPr>
          </w:p>
        </w:tc>
        <w:tc>
          <w:tcPr>
            <w:tcW w:w="630" w:type="dxa"/>
            <w:tcBorders>
              <w:bottom w:val="single" w:sz="4" w:space="0" w:color="auto"/>
            </w:tcBorders>
          </w:tcPr>
          <w:p w14:paraId="7B011769" w14:textId="77777777" w:rsidR="00A11FAD" w:rsidRPr="00E01809" w:rsidRDefault="00A11FAD" w:rsidP="00F678C3">
            <w:pPr>
              <w:jc w:val="both"/>
              <w:rPr>
                <w:rFonts w:cs="Arial"/>
                <w:sz w:val="18"/>
                <w:szCs w:val="20"/>
              </w:rPr>
            </w:pPr>
          </w:p>
        </w:tc>
        <w:tc>
          <w:tcPr>
            <w:tcW w:w="630" w:type="dxa"/>
            <w:tcBorders>
              <w:bottom w:val="single" w:sz="4" w:space="0" w:color="auto"/>
            </w:tcBorders>
          </w:tcPr>
          <w:p w14:paraId="73EC10E6" w14:textId="77777777" w:rsidR="00A11FAD" w:rsidRPr="00E01809" w:rsidRDefault="00A11FAD" w:rsidP="00F678C3">
            <w:pPr>
              <w:jc w:val="both"/>
              <w:rPr>
                <w:rFonts w:cs="Arial"/>
                <w:sz w:val="18"/>
                <w:szCs w:val="20"/>
              </w:rPr>
            </w:pPr>
          </w:p>
        </w:tc>
        <w:tc>
          <w:tcPr>
            <w:tcW w:w="450" w:type="dxa"/>
            <w:tcBorders>
              <w:bottom w:val="single" w:sz="4" w:space="0" w:color="auto"/>
            </w:tcBorders>
          </w:tcPr>
          <w:p w14:paraId="42514E33"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14:paraId="4431E41A" w14:textId="77777777" w:rsidR="00A11FAD" w:rsidRPr="00E01809" w:rsidRDefault="00A11FAD" w:rsidP="00F678C3">
            <w:pPr>
              <w:jc w:val="both"/>
              <w:rPr>
                <w:rFonts w:cs="Arial"/>
                <w:sz w:val="18"/>
                <w:szCs w:val="20"/>
              </w:rPr>
            </w:pPr>
          </w:p>
        </w:tc>
        <w:tc>
          <w:tcPr>
            <w:tcW w:w="630" w:type="dxa"/>
            <w:tcBorders>
              <w:bottom w:val="single" w:sz="4" w:space="0" w:color="auto"/>
            </w:tcBorders>
          </w:tcPr>
          <w:p w14:paraId="490890A9" w14:textId="77777777" w:rsidR="00A11FAD" w:rsidRPr="00E01809" w:rsidRDefault="00A11FAD" w:rsidP="00F678C3">
            <w:pPr>
              <w:jc w:val="both"/>
              <w:rPr>
                <w:rFonts w:cs="Arial"/>
                <w:sz w:val="18"/>
                <w:szCs w:val="20"/>
              </w:rPr>
            </w:pPr>
          </w:p>
        </w:tc>
        <w:tc>
          <w:tcPr>
            <w:tcW w:w="630" w:type="dxa"/>
            <w:tcBorders>
              <w:bottom w:val="single" w:sz="4" w:space="0" w:color="auto"/>
            </w:tcBorders>
          </w:tcPr>
          <w:p w14:paraId="68A28DB7" w14:textId="77777777" w:rsidR="00A11FAD" w:rsidRPr="00E01809" w:rsidRDefault="00A11FAD" w:rsidP="00F678C3">
            <w:pPr>
              <w:jc w:val="both"/>
              <w:rPr>
                <w:rFonts w:cs="Arial"/>
                <w:sz w:val="18"/>
                <w:szCs w:val="20"/>
              </w:rPr>
            </w:pPr>
          </w:p>
        </w:tc>
        <w:tc>
          <w:tcPr>
            <w:tcW w:w="540" w:type="dxa"/>
            <w:tcBorders>
              <w:bottom w:val="single" w:sz="4" w:space="0" w:color="auto"/>
            </w:tcBorders>
          </w:tcPr>
          <w:p w14:paraId="3F239C04"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14:paraId="54252CEE" w14:textId="77777777" w:rsidR="00A11FAD" w:rsidRPr="00E01809" w:rsidRDefault="00A11FAD" w:rsidP="00F678C3">
            <w:pPr>
              <w:jc w:val="both"/>
              <w:rPr>
                <w:rFonts w:cs="Arial"/>
                <w:sz w:val="18"/>
                <w:szCs w:val="20"/>
              </w:rPr>
            </w:pPr>
          </w:p>
        </w:tc>
        <w:tc>
          <w:tcPr>
            <w:tcW w:w="630" w:type="dxa"/>
            <w:tcBorders>
              <w:bottom w:val="single" w:sz="4" w:space="0" w:color="auto"/>
            </w:tcBorders>
          </w:tcPr>
          <w:p w14:paraId="31397A62" w14:textId="77777777" w:rsidR="00A11FAD" w:rsidRPr="00E01809" w:rsidRDefault="00A11FAD" w:rsidP="00F678C3">
            <w:pPr>
              <w:jc w:val="both"/>
              <w:rPr>
                <w:rFonts w:cs="Arial"/>
                <w:sz w:val="18"/>
                <w:szCs w:val="20"/>
              </w:rPr>
            </w:pPr>
          </w:p>
        </w:tc>
        <w:tc>
          <w:tcPr>
            <w:tcW w:w="630" w:type="dxa"/>
            <w:tcBorders>
              <w:bottom w:val="single" w:sz="4" w:space="0" w:color="auto"/>
            </w:tcBorders>
          </w:tcPr>
          <w:p w14:paraId="0518C5DD" w14:textId="77777777" w:rsidR="00A11FAD" w:rsidRPr="00E01809" w:rsidRDefault="00A11FAD" w:rsidP="00F678C3">
            <w:pPr>
              <w:jc w:val="both"/>
              <w:rPr>
                <w:rFonts w:cs="Arial"/>
                <w:sz w:val="18"/>
                <w:szCs w:val="20"/>
              </w:rPr>
            </w:pPr>
          </w:p>
        </w:tc>
      </w:tr>
      <w:tr w:rsidR="00A11FAD" w:rsidRPr="00E01809" w14:paraId="4F629269" w14:textId="77777777" w:rsidTr="00F678C3">
        <w:trPr>
          <w:trHeight w:val="334"/>
        </w:trPr>
        <w:tc>
          <w:tcPr>
            <w:tcW w:w="10638" w:type="dxa"/>
            <w:gridSpan w:val="17"/>
            <w:tcBorders>
              <w:left w:val="nil"/>
              <w:right w:val="nil"/>
            </w:tcBorders>
          </w:tcPr>
          <w:p w14:paraId="0F732517" w14:textId="77777777" w:rsidR="00A11FAD" w:rsidRPr="00E01809" w:rsidRDefault="00A11FAD" w:rsidP="00F678C3">
            <w:pPr>
              <w:jc w:val="center"/>
              <w:rPr>
                <w:rFonts w:cs="Arial"/>
                <w:b/>
                <w:sz w:val="18"/>
                <w:szCs w:val="28"/>
                <w:u w:val="single"/>
              </w:rPr>
            </w:pPr>
          </w:p>
        </w:tc>
      </w:tr>
      <w:tr w:rsidR="00A11FAD" w:rsidRPr="00E01809" w14:paraId="3B48D390" w14:textId="77777777" w:rsidTr="00F678C3">
        <w:trPr>
          <w:trHeight w:val="334"/>
        </w:trPr>
        <w:tc>
          <w:tcPr>
            <w:tcW w:w="10638" w:type="dxa"/>
            <w:gridSpan w:val="17"/>
          </w:tcPr>
          <w:p w14:paraId="1397A2AF" w14:textId="77777777" w:rsidR="00A11FAD" w:rsidRPr="00E01809" w:rsidRDefault="00A11FAD" w:rsidP="00F678C3">
            <w:pPr>
              <w:jc w:val="center"/>
              <w:rPr>
                <w:rFonts w:cs="Arial"/>
                <w:b/>
                <w:sz w:val="18"/>
                <w:szCs w:val="28"/>
                <w:u w:val="single"/>
              </w:rPr>
            </w:pPr>
            <w:r w:rsidRPr="00E01809">
              <w:rPr>
                <w:rFonts w:cs="Arial"/>
                <w:b/>
                <w:sz w:val="18"/>
                <w:szCs w:val="28"/>
                <w:u w:val="single"/>
              </w:rPr>
              <w:t>DAY 2: Risk Probability Table (period 1200-1200 UTC) Date 30</w:t>
            </w:r>
            <w:r w:rsidRPr="00E01809">
              <w:rPr>
                <w:rFonts w:cs="Arial"/>
                <w:b/>
                <w:sz w:val="18"/>
                <w:szCs w:val="28"/>
                <w:u w:val="single"/>
                <w:vertAlign w:val="superscript"/>
              </w:rPr>
              <w:t>th</w:t>
            </w:r>
            <w:r w:rsidRPr="00E01809">
              <w:rPr>
                <w:rFonts w:cs="Arial"/>
                <w:b/>
                <w:sz w:val="18"/>
                <w:szCs w:val="28"/>
                <w:u w:val="single"/>
              </w:rPr>
              <w:t>/31</w:t>
            </w:r>
            <w:r w:rsidRPr="00E01809">
              <w:rPr>
                <w:rFonts w:cs="Arial"/>
                <w:b/>
                <w:sz w:val="18"/>
                <w:szCs w:val="28"/>
                <w:u w:val="single"/>
                <w:vertAlign w:val="superscript"/>
              </w:rPr>
              <w:t>st</w:t>
            </w:r>
            <w:r w:rsidRPr="00E01809">
              <w:rPr>
                <w:rFonts w:cs="Arial"/>
                <w:b/>
                <w:sz w:val="18"/>
                <w:szCs w:val="28"/>
                <w:u w:val="single"/>
              </w:rPr>
              <w:t xml:space="preserve"> Dec 2014: </w:t>
            </w:r>
          </w:p>
        </w:tc>
      </w:tr>
      <w:tr w:rsidR="00A11FAD" w:rsidRPr="00E01809" w14:paraId="4FA55632" w14:textId="77777777" w:rsidTr="00F678C3">
        <w:trPr>
          <w:trHeight w:val="476"/>
        </w:trPr>
        <w:tc>
          <w:tcPr>
            <w:tcW w:w="1191" w:type="dxa"/>
          </w:tcPr>
          <w:p w14:paraId="73E919CB" w14:textId="77777777" w:rsidR="00A11FAD" w:rsidRPr="00E01809" w:rsidRDefault="00A11FAD" w:rsidP="00F678C3">
            <w:pPr>
              <w:jc w:val="both"/>
              <w:rPr>
                <w:rFonts w:cs="Arial"/>
                <w:sz w:val="18"/>
                <w:szCs w:val="20"/>
              </w:rPr>
            </w:pPr>
            <w:r w:rsidRPr="00E01809">
              <w:rPr>
                <w:rFonts w:cs="Arial"/>
                <w:sz w:val="18"/>
                <w:szCs w:val="20"/>
              </w:rPr>
              <w:t>Country</w:t>
            </w:r>
          </w:p>
        </w:tc>
        <w:tc>
          <w:tcPr>
            <w:tcW w:w="2337" w:type="dxa"/>
            <w:gridSpan w:val="4"/>
            <w:shd w:val="clear" w:color="auto" w:fill="D9D9D9"/>
          </w:tcPr>
          <w:p w14:paraId="508F82D2" w14:textId="77777777" w:rsidR="00A11FAD" w:rsidRPr="00E01809" w:rsidRDefault="00A11FAD" w:rsidP="00F678C3">
            <w:pPr>
              <w:jc w:val="center"/>
              <w:rPr>
                <w:rFonts w:cs="Arial"/>
                <w:sz w:val="18"/>
                <w:szCs w:val="20"/>
              </w:rPr>
            </w:pPr>
            <w:r w:rsidRPr="00E01809">
              <w:rPr>
                <w:rFonts w:cs="Arial"/>
                <w:sz w:val="18"/>
                <w:szCs w:val="20"/>
              </w:rPr>
              <w:t>Rain &gt; 50mm/24h</w:t>
            </w:r>
          </w:p>
          <w:p w14:paraId="2C9A98B8" w14:textId="77777777"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14:paraId="41E189EF" w14:textId="77777777" w:rsidR="00A11FAD" w:rsidRPr="00E01809" w:rsidRDefault="00A11FAD" w:rsidP="00F678C3">
            <w:pPr>
              <w:jc w:val="center"/>
              <w:rPr>
                <w:rFonts w:cs="Arial"/>
                <w:sz w:val="18"/>
                <w:szCs w:val="20"/>
              </w:rPr>
            </w:pPr>
            <w:r w:rsidRPr="00E01809">
              <w:rPr>
                <w:rFonts w:cs="Arial"/>
                <w:sz w:val="18"/>
                <w:szCs w:val="20"/>
              </w:rPr>
              <w:t>Rain &gt; 100mm/24h</w:t>
            </w:r>
          </w:p>
          <w:p w14:paraId="04756D6B" w14:textId="77777777"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14:paraId="27F36250" w14:textId="77777777" w:rsidR="00A11FAD" w:rsidRPr="00E01809" w:rsidRDefault="00A11FAD" w:rsidP="00F678C3">
            <w:pPr>
              <w:jc w:val="center"/>
              <w:rPr>
                <w:rFonts w:cs="Arial"/>
                <w:sz w:val="18"/>
                <w:szCs w:val="20"/>
              </w:rPr>
            </w:pPr>
            <w:r w:rsidRPr="00E01809">
              <w:rPr>
                <w:rFonts w:cs="Arial"/>
                <w:sz w:val="18"/>
                <w:szCs w:val="20"/>
              </w:rPr>
              <w:t>Wind &gt; 15m/s (30kts)</w:t>
            </w:r>
          </w:p>
          <w:p w14:paraId="3F0F52A2" w14:textId="77777777" w:rsidR="00A11FAD" w:rsidRPr="00E01809" w:rsidRDefault="00A11FAD" w:rsidP="00F678C3">
            <w:pPr>
              <w:jc w:val="center"/>
              <w:rPr>
                <w:rFonts w:cs="Arial"/>
                <w:sz w:val="18"/>
                <w:szCs w:val="20"/>
              </w:rPr>
            </w:pPr>
            <w:r w:rsidRPr="00E01809">
              <w:rPr>
                <w:rFonts w:cs="Arial"/>
                <w:sz w:val="18"/>
                <w:szCs w:val="20"/>
              </w:rPr>
              <w:t>Risk</w:t>
            </w:r>
          </w:p>
        </w:tc>
        <w:tc>
          <w:tcPr>
            <w:tcW w:w="2430" w:type="dxa"/>
            <w:gridSpan w:val="4"/>
            <w:shd w:val="clear" w:color="auto" w:fill="D9D9D9"/>
          </w:tcPr>
          <w:p w14:paraId="49E1D3D6" w14:textId="77777777" w:rsidR="00A11FAD" w:rsidRPr="00E01809" w:rsidRDefault="00A11FAD" w:rsidP="00F678C3">
            <w:pPr>
              <w:jc w:val="center"/>
              <w:rPr>
                <w:rFonts w:cs="Arial"/>
                <w:sz w:val="18"/>
                <w:szCs w:val="20"/>
              </w:rPr>
            </w:pPr>
            <w:r w:rsidRPr="00E01809">
              <w:rPr>
                <w:rFonts w:cs="Arial"/>
                <w:sz w:val="18"/>
                <w:szCs w:val="20"/>
              </w:rPr>
              <w:t>Wind &gt; 25m/s (50kts)</w:t>
            </w:r>
          </w:p>
          <w:p w14:paraId="7788A16A" w14:textId="77777777" w:rsidR="00A11FAD" w:rsidRPr="00E01809" w:rsidRDefault="00A11FAD" w:rsidP="00F678C3">
            <w:pPr>
              <w:jc w:val="center"/>
              <w:rPr>
                <w:rFonts w:cs="Arial"/>
                <w:sz w:val="18"/>
                <w:szCs w:val="20"/>
              </w:rPr>
            </w:pPr>
            <w:r w:rsidRPr="00E01809">
              <w:rPr>
                <w:rFonts w:cs="Arial"/>
                <w:sz w:val="18"/>
                <w:szCs w:val="20"/>
              </w:rPr>
              <w:t>Risk</w:t>
            </w:r>
          </w:p>
        </w:tc>
      </w:tr>
      <w:tr w:rsidR="00A11FAD" w:rsidRPr="00E01809" w14:paraId="550D77A0" w14:textId="77777777" w:rsidTr="00F678C3">
        <w:trPr>
          <w:trHeight w:val="237"/>
        </w:trPr>
        <w:tc>
          <w:tcPr>
            <w:tcW w:w="1191" w:type="dxa"/>
          </w:tcPr>
          <w:p w14:paraId="14E88B37" w14:textId="77777777" w:rsidR="00A11FAD" w:rsidRPr="00E01809" w:rsidRDefault="00A11FAD" w:rsidP="00F678C3">
            <w:pPr>
              <w:jc w:val="both"/>
              <w:rPr>
                <w:rFonts w:cs="Arial"/>
                <w:sz w:val="18"/>
                <w:szCs w:val="20"/>
              </w:rPr>
            </w:pPr>
          </w:p>
        </w:tc>
        <w:tc>
          <w:tcPr>
            <w:tcW w:w="447" w:type="dxa"/>
          </w:tcPr>
          <w:p w14:paraId="383188A9" w14:textId="77777777" w:rsidR="00A11FAD" w:rsidRPr="00E01809" w:rsidRDefault="00A11FAD" w:rsidP="00F678C3">
            <w:pPr>
              <w:jc w:val="both"/>
              <w:rPr>
                <w:rFonts w:cs="Arial"/>
                <w:sz w:val="18"/>
                <w:szCs w:val="20"/>
              </w:rPr>
            </w:pPr>
            <w:r w:rsidRPr="00E01809">
              <w:rPr>
                <w:rFonts w:cs="Arial"/>
                <w:sz w:val="18"/>
                <w:szCs w:val="20"/>
              </w:rPr>
              <w:t>No</w:t>
            </w:r>
          </w:p>
        </w:tc>
        <w:tc>
          <w:tcPr>
            <w:tcW w:w="630" w:type="dxa"/>
          </w:tcPr>
          <w:p w14:paraId="5F548067" w14:textId="77777777" w:rsidR="00A11FAD" w:rsidRPr="00E01809" w:rsidRDefault="00A11FAD" w:rsidP="00F678C3">
            <w:pPr>
              <w:jc w:val="both"/>
              <w:rPr>
                <w:rFonts w:cs="Arial"/>
                <w:sz w:val="18"/>
                <w:szCs w:val="20"/>
              </w:rPr>
            </w:pPr>
            <w:r w:rsidRPr="00E01809">
              <w:rPr>
                <w:rFonts w:cs="Arial"/>
                <w:sz w:val="18"/>
                <w:szCs w:val="20"/>
              </w:rPr>
              <w:t>Low</w:t>
            </w:r>
          </w:p>
        </w:tc>
        <w:tc>
          <w:tcPr>
            <w:tcW w:w="630" w:type="dxa"/>
          </w:tcPr>
          <w:p w14:paraId="47CED46C" w14:textId="77777777" w:rsidR="00A11FAD" w:rsidRPr="00E01809" w:rsidRDefault="00A11FAD" w:rsidP="00F678C3">
            <w:pPr>
              <w:jc w:val="both"/>
              <w:rPr>
                <w:rFonts w:cs="Arial"/>
                <w:sz w:val="18"/>
                <w:szCs w:val="20"/>
              </w:rPr>
            </w:pPr>
            <w:r w:rsidRPr="00E01809">
              <w:rPr>
                <w:rFonts w:cs="Arial"/>
                <w:sz w:val="18"/>
                <w:szCs w:val="20"/>
              </w:rPr>
              <w:t>Med</w:t>
            </w:r>
          </w:p>
        </w:tc>
        <w:tc>
          <w:tcPr>
            <w:tcW w:w="630" w:type="dxa"/>
          </w:tcPr>
          <w:p w14:paraId="64B80760" w14:textId="77777777" w:rsidR="00A11FAD" w:rsidRPr="00E01809" w:rsidRDefault="00A11FAD" w:rsidP="00F678C3">
            <w:pPr>
              <w:jc w:val="both"/>
              <w:rPr>
                <w:rFonts w:cs="Arial"/>
                <w:sz w:val="18"/>
                <w:szCs w:val="20"/>
              </w:rPr>
            </w:pPr>
            <w:r w:rsidRPr="00E01809">
              <w:rPr>
                <w:rFonts w:cs="Arial"/>
                <w:sz w:val="18"/>
                <w:szCs w:val="20"/>
              </w:rPr>
              <w:t>High</w:t>
            </w:r>
          </w:p>
        </w:tc>
        <w:tc>
          <w:tcPr>
            <w:tcW w:w="450" w:type="dxa"/>
          </w:tcPr>
          <w:p w14:paraId="02FFED68" w14:textId="77777777" w:rsidR="00A11FAD" w:rsidRPr="00E01809" w:rsidRDefault="00A11FAD" w:rsidP="00F678C3">
            <w:pPr>
              <w:jc w:val="both"/>
              <w:rPr>
                <w:rFonts w:cs="Arial"/>
                <w:sz w:val="18"/>
                <w:szCs w:val="20"/>
              </w:rPr>
            </w:pPr>
            <w:r w:rsidRPr="00E01809">
              <w:rPr>
                <w:rFonts w:cs="Arial"/>
                <w:sz w:val="18"/>
                <w:szCs w:val="20"/>
              </w:rPr>
              <w:t>No</w:t>
            </w:r>
          </w:p>
        </w:tc>
        <w:tc>
          <w:tcPr>
            <w:tcW w:w="630" w:type="dxa"/>
          </w:tcPr>
          <w:p w14:paraId="2F43681A" w14:textId="77777777" w:rsidR="00A11FAD" w:rsidRPr="00E01809" w:rsidRDefault="00A11FAD" w:rsidP="00F678C3">
            <w:pPr>
              <w:jc w:val="both"/>
              <w:rPr>
                <w:rFonts w:cs="Arial"/>
                <w:sz w:val="18"/>
                <w:szCs w:val="20"/>
              </w:rPr>
            </w:pPr>
            <w:r w:rsidRPr="00E01809">
              <w:rPr>
                <w:rFonts w:cs="Arial"/>
                <w:sz w:val="18"/>
                <w:szCs w:val="20"/>
              </w:rPr>
              <w:t>Low</w:t>
            </w:r>
          </w:p>
        </w:tc>
        <w:tc>
          <w:tcPr>
            <w:tcW w:w="630" w:type="dxa"/>
          </w:tcPr>
          <w:p w14:paraId="47FD8590" w14:textId="77777777" w:rsidR="00A11FAD" w:rsidRPr="00E01809" w:rsidRDefault="00A11FAD" w:rsidP="00F678C3">
            <w:pPr>
              <w:jc w:val="both"/>
              <w:rPr>
                <w:rFonts w:cs="Arial"/>
                <w:sz w:val="18"/>
                <w:szCs w:val="20"/>
              </w:rPr>
            </w:pPr>
            <w:r w:rsidRPr="00E01809">
              <w:rPr>
                <w:rFonts w:cs="Arial"/>
                <w:sz w:val="18"/>
                <w:szCs w:val="20"/>
              </w:rPr>
              <w:t>Med</w:t>
            </w:r>
          </w:p>
        </w:tc>
        <w:tc>
          <w:tcPr>
            <w:tcW w:w="630" w:type="dxa"/>
          </w:tcPr>
          <w:p w14:paraId="63F9C72B" w14:textId="77777777" w:rsidR="00A11FAD" w:rsidRPr="00E01809" w:rsidRDefault="00A11FAD" w:rsidP="00F678C3">
            <w:pPr>
              <w:jc w:val="both"/>
              <w:rPr>
                <w:rFonts w:cs="Arial"/>
                <w:sz w:val="18"/>
                <w:szCs w:val="20"/>
              </w:rPr>
            </w:pPr>
            <w:r w:rsidRPr="00E01809">
              <w:rPr>
                <w:rFonts w:cs="Arial"/>
                <w:sz w:val="18"/>
                <w:szCs w:val="20"/>
              </w:rPr>
              <w:t>High</w:t>
            </w:r>
          </w:p>
        </w:tc>
        <w:tc>
          <w:tcPr>
            <w:tcW w:w="450" w:type="dxa"/>
          </w:tcPr>
          <w:p w14:paraId="005A9F02" w14:textId="77777777" w:rsidR="00A11FAD" w:rsidRPr="00E01809" w:rsidRDefault="00A11FAD" w:rsidP="00F678C3">
            <w:pPr>
              <w:jc w:val="both"/>
              <w:rPr>
                <w:rFonts w:cs="Arial"/>
                <w:sz w:val="18"/>
                <w:szCs w:val="20"/>
              </w:rPr>
            </w:pPr>
            <w:r w:rsidRPr="00E01809">
              <w:rPr>
                <w:rFonts w:cs="Arial"/>
                <w:sz w:val="18"/>
                <w:szCs w:val="20"/>
              </w:rPr>
              <w:t>No</w:t>
            </w:r>
          </w:p>
        </w:tc>
        <w:tc>
          <w:tcPr>
            <w:tcW w:w="630" w:type="dxa"/>
          </w:tcPr>
          <w:p w14:paraId="2F92AFCC" w14:textId="77777777" w:rsidR="00A11FAD" w:rsidRPr="00E01809" w:rsidRDefault="00A11FAD" w:rsidP="00F678C3">
            <w:pPr>
              <w:jc w:val="both"/>
              <w:rPr>
                <w:rFonts w:cs="Arial"/>
                <w:sz w:val="18"/>
                <w:szCs w:val="20"/>
              </w:rPr>
            </w:pPr>
            <w:r w:rsidRPr="00E01809">
              <w:rPr>
                <w:rFonts w:cs="Arial"/>
                <w:sz w:val="18"/>
                <w:szCs w:val="20"/>
              </w:rPr>
              <w:t>Low</w:t>
            </w:r>
          </w:p>
        </w:tc>
        <w:tc>
          <w:tcPr>
            <w:tcW w:w="630" w:type="dxa"/>
          </w:tcPr>
          <w:p w14:paraId="296EF510" w14:textId="77777777" w:rsidR="00A11FAD" w:rsidRPr="00E01809" w:rsidRDefault="00A11FAD" w:rsidP="00F678C3">
            <w:pPr>
              <w:jc w:val="both"/>
              <w:rPr>
                <w:rFonts w:cs="Arial"/>
                <w:sz w:val="18"/>
                <w:szCs w:val="20"/>
              </w:rPr>
            </w:pPr>
            <w:r w:rsidRPr="00E01809">
              <w:rPr>
                <w:rFonts w:cs="Arial"/>
                <w:sz w:val="18"/>
                <w:szCs w:val="20"/>
              </w:rPr>
              <w:t>Med</w:t>
            </w:r>
          </w:p>
        </w:tc>
        <w:tc>
          <w:tcPr>
            <w:tcW w:w="630" w:type="dxa"/>
          </w:tcPr>
          <w:p w14:paraId="20BC2169" w14:textId="77777777" w:rsidR="00A11FAD" w:rsidRPr="00E01809" w:rsidRDefault="00A11FAD" w:rsidP="00F678C3">
            <w:pPr>
              <w:jc w:val="both"/>
              <w:rPr>
                <w:rFonts w:cs="Arial"/>
                <w:sz w:val="18"/>
                <w:szCs w:val="20"/>
              </w:rPr>
            </w:pPr>
            <w:r w:rsidRPr="00E01809">
              <w:rPr>
                <w:rFonts w:cs="Arial"/>
                <w:sz w:val="18"/>
                <w:szCs w:val="20"/>
              </w:rPr>
              <w:t>High</w:t>
            </w:r>
          </w:p>
        </w:tc>
        <w:tc>
          <w:tcPr>
            <w:tcW w:w="540" w:type="dxa"/>
          </w:tcPr>
          <w:p w14:paraId="6C5A6E44" w14:textId="77777777" w:rsidR="00A11FAD" w:rsidRPr="00E01809" w:rsidRDefault="00A11FAD" w:rsidP="00F678C3">
            <w:pPr>
              <w:jc w:val="both"/>
              <w:rPr>
                <w:rFonts w:cs="Arial"/>
                <w:sz w:val="18"/>
                <w:szCs w:val="20"/>
              </w:rPr>
            </w:pPr>
            <w:r w:rsidRPr="00E01809">
              <w:rPr>
                <w:rFonts w:cs="Arial"/>
                <w:sz w:val="18"/>
                <w:szCs w:val="20"/>
              </w:rPr>
              <w:t>No</w:t>
            </w:r>
          </w:p>
        </w:tc>
        <w:tc>
          <w:tcPr>
            <w:tcW w:w="630" w:type="dxa"/>
          </w:tcPr>
          <w:p w14:paraId="64451E96" w14:textId="77777777" w:rsidR="00A11FAD" w:rsidRPr="00E01809" w:rsidRDefault="00A11FAD" w:rsidP="00F678C3">
            <w:pPr>
              <w:jc w:val="both"/>
              <w:rPr>
                <w:rFonts w:cs="Arial"/>
                <w:sz w:val="18"/>
                <w:szCs w:val="20"/>
              </w:rPr>
            </w:pPr>
            <w:r w:rsidRPr="00E01809">
              <w:rPr>
                <w:rFonts w:cs="Arial"/>
                <w:sz w:val="18"/>
                <w:szCs w:val="20"/>
              </w:rPr>
              <w:t>Low</w:t>
            </w:r>
          </w:p>
        </w:tc>
        <w:tc>
          <w:tcPr>
            <w:tcW w:w="630" w:type="dxa"/>
          </w:tcPr>
          <w:p w14:paraId="4AB3524F" w14:textId="77777777" w:rsidR="00A11FAD" w:rsidRPr="00E01809" w:rsidRDefault="00A11FAD" w:rsidP="00F678C3">
            <w:pPr>
              <w:jc w:val="both"/>
              <w:rPr>
                <w:rFonts w:cs="Arial"/>
                <w:sz w:val="18"/>
                <w:szCs w:val="20"/>
              </w:rPr>
            </w:pPr>
            <w:r w:rsidRPr="00E01809">
              <w:rPr>
                <w:rFonts w:cs="Arial"/>
                <w:sz w:val="18"/>
                <w:szCs w:val="20"/>
              </w:rPr>
              <w:t>Med</w:t>
            </w:r>
          </w:p>
        </w:tc>
        <w:tc>
          <w:tcPr>
            <w:tcW w:w="630" w:type="dxa"/>
          </w:tcPr>
          <w:p w14:paraId="5C69772A" w14:textId="77777777" w:rsidR="00A11FAD" w:rsidRPr="00E01809" w:rsidRDefault="00A11FAD" w:rsidP="00F678C3">
            <w:pPr>
              <w:jc w:val="both"/>
              <w:rPr>
                <w:rFonts w:cs="Arial"/>
                <w:sz w:val="18"/>
                <w:szCs w:val="20"/>
              </w:rPr>
            </w:pPr>
            <w:r w:rsidRPr="00E01809">
              <w:rPr>
                <w:rFonts w:cs="Arial"/>
                <w:sz w:val="18"/>
                <w:szCs w:val="20"/>
              </w:rPr>
              <w:t>High</w:t>
            </w:r>
          </w:p>
        </w:tc>
      </w:tr>
      <w:tr w:rsidR="00A11FAD" w:rsidRPr="00E01809" w14:paraId="5ABBF13C" w14:textId="77777777" w:rsidTr="00F678C3">
        <w:trPr>
          <w:trHeight w:val="237"/>
        </w:trPr>
        <w:tc>
          <w:tcPr>
            <w:tcW w:w="1191" w:type="dxa"/>
          </w:tcPr>
          <w:p w14:paraId="00B30826" w14:textId="77777777" w:rsidR="00A11FAD" w:rsidRPr="00E01809" w:rsidRDefault="00A11FAD" w:rsidP="00F678C3">
            <w:pPr>
              <w:jc w:val="both"/>
              <w:rPr>
                <w:rFonts w:cs="Arial"/>
                <w:sz w:val="18"/>
                <w:szCs w:val="20"/>
              </w:rPr>
            </w:pPr>
            <w:r w:rsidRPr="00E01809">
              <w:rPr>
                <w:rFonts w:cs="Arial"/>
                <w:sz w:val="18"/>
                <w:szCs w:val="20"/>
              </w:rPr>
              <w:t>Cambodia</w:t>
            </w:r>
          </w:p>
        </w:tc>
        <w:tc>
          <w:tcPr>
            <w:tcW w:w="447" w:type="dxa"/>
          </w:tcPr>
          <w:p w14:paraId="6F4C572B"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5EB903C2" w14:textId="77777777" w:rsidR="00A11FAD" w:rsidRPr="00E01809" w:rsidRDefault="00A11FAD" w:rsidP="00F678C3">
            <w:pPr>
              <w:jc w:val="both"/>
              <w:rPr>
                <w:rFonts w:cs="Arial"/>
                <w:sz w:val="18"/>
                <w:szCs w:val="20"/>
              </w:rPr>
            </w:pPr>
          </w:p>
        </w:tc>
        <w:tc>
          <w:tcPr>
            <w:tcW w:w="630" w:type="dxa"/>
          </w:tcPr>
          <w:p w14:paraId="7AD20782" w14:textId="77777777" w:rsidR="00A11FAD" w:rsidRPr="00E01809" w:rsidRDefault="00A11FAD" w:rsidP="00F678C3">
            <w:pPr>
              <w:jc w:val="both"/>
              <w:rPr>
                <w:rFonts w:cs="Arial"/>
                <w:sz w:val="18"/>
                <w:szCs w:val="20"/>
              </w:rPr>
            </w:pPr>
          </w:p>
        </w:tc>
        <w:tc>
          <w:tcPr>
            <w:tcW w:w="630" w:type="dxa"/>
          </w:tcPr>
          <w:p w14:paraId="667704DA" w14:textId="77777777" w:rsidR="00A11FAD" w:rsidRPr="00E01809" w:rsidRDefault="00A11FAD" w:rsidP="00F678C3">
            <w:pPr>
              <w:jc w:val="both"/>
              <w:rPr>
                <w:rFonts w:cs="Arial"/>
                <w:sz w:val="18"/>
                <w:szCs w:val="20"/>
              </w:rPr>
            </w:pPr>
          </w:p>
        </w:tc>
        <w:tc>
          <w:tcPr>
            <w:tcW w:w="450" w:type="dxa"/>
          </w:tcPr>
          <w:p w14:paraId="7F021E7F" w14:textId="77777777" w:rsidR="00A11FAD" w:rsidRPr="00E01809" w:rsidRDefault="00A11FAD" w:rsidP="00F678C3">
            <w:pPr>
              <w:jc w:val="both"/>
              <w:rPr>
                <w:rFonts w:cs="Arial"/>
                <w:sz w:val="18"/>
                <w:szCs w:val="20"/>
              </w:rPr>
            </w:pPr>
          </w:p>
        </w:tc>
        <w:tc>
          <w:tcPr>
            <w:tcW w:w="630" w:type="dxa"/>
          </w:tcPr>
          <w:p w14:paraId="0F58DF48" w14:textId="77777777" w:rsidR="00A11FAD" w:rsidRPr="00E01809" w:rsidRDefault="00A11FAD" w:rsidP="00F678C3">
            <w:pPr>
              <w:jc w:val="both"/>
              <w:rPr>
                <w:rFonts w:cs="Arial"/>
                <w:sz w:val="18"/>
                <w:szCs w:val="20"/>
              </w:rPr>
            </w:pPr>
          </w:p>
        </w:tc>
        <w:tc>
          <w:tcPr>
            <w:tcW w:w="630" w:type="dxa"/>
          </w:tcPr>
          <w:p w14:paraId="5F7A8B6C" w14:textId="77777777" w:rsidR="00A11FAD" w:rsidRPr="00E01809" w:rsidRDefault="00A11FAD" w:rsidP="00F678C3">
            <w:pPr>
              <w:jc w:val="both"/>
              <w:rPr>
                <w:rFonts w:cs="Arial"/>
                <w:sz w:val="18"/>
                <w:szCs w:val="20"/>
              </w:rPr>
            </w:pPr>
          </w:p>
        </w:tc>
        <w:tc>
          <w:tcPr>
            <w:tcW w:w="630" w:type="dxa"/>
          </w:tcPr>
          <w:p w14:paraId="7B4385E6" w14:textId="77777777" w:rsidR="00A11FAD" w:rsidRPr="00E01809" w:rsidRDefault="00A11FAD" w:rsidP="00F678C3">
            <w:pPr>
              <w:jc w:val="both"/>
              <w:rPr>
                <w:rFonts w:cs="Arial"/>
                <w:sz w:val="18"/>
                <w:szCs w:val="20"/>
              </w:rPr>
            </w:pPr>
          </w:p>
        </w:tc>
        <w:tc>
          <w:tcPr>
            <w:tcW w:w="450" w:type="dxa"/>
          </w:tcPr>
          <w:p w14:paraId="6874B653"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60836C09" w14:textId="77777777" w:rsidR="00A11FAD" w:rsidRPr="00E01809" w:rsidRDefault="00A11FAD" w:rsidP="00F678C3">
            <w:pPr>
              <w:jc w:val="both"/>
              <w:rPr>
                <w:rFonts w:cs="Arial"/>
                <w:sz w:val="18"/>
                <w:szCs w:val="20"/>
              </w:rPr>
            </w:pPr>
          </w:p>
        </w:tc>
        <w:tc>
          <w:tcPr>
            <w:tcW w:w="630" w:type="dxa"/>
          </w:tcPr>
          <w:p w14:paraId="2CD485F7" w14:textId="77777777" w:rsidR="00A11FAD" w:rsidRPr="00E01809" w:rsidRDefault="00A11FAD" w:rsidP="00F678C3">
            <w:pPr>
              <w:jc w:val="both"/>
              <w:rPr>
                <w:rFonts w:cs="Arial"/>
                <w:sz w:val="18"/>
                <w:szCs w:val="20"/>
              </w:rPr>
            </w:pPr>
          </w:p>
        </w:tc>
        <w:tc>
          <w:tcPr>
            <w:tcW w:w="630" w:type="dxa"/>
          </w:tcPr>
          <w:p w14:paraId="70240F66" w14:textId="77777777" w:rsidR="00A11FAD" w:rsidRPr="00E01809" w:rsidRDefault="00A11FAD" w:rsidP="00F678C3">
            <w:pPr>
              <w:jc w:val="both"/>
              <w:rPr>
                <w:rFonts w:cs="Arial"/>
                <w:sz w:val="18"/>
                <w:szCs w:val="20"/>
              </w:rPr>
            </w:pPr>
          </w:p>
        </w:tc>
        <w:tc>
          <w:tcPr>
            <w:tcW w:w="540" w:type="dxa"/>
          </w:tcPr>
          <w:p w14:paraId="326F9E83" w14:textId="77777777" w:rsidR="00A11FAD" w:rsidRPr="00E01809" w:rsidRDefault="00A11FAD" w:rsidP="00F678C3">
            <w:pPr>
              <w:jc w:val="both"/>
              <w:rPr>
                <w:rFonts w:cs="Arial"/>
                <w:sz w:val="18"/>
                <w:szCs w:val="20"/>
              </w:rPr>
            </w:pPr>
          </w:p>
        </w:tc>
        <w:tc>
          <w:tcPr>
            <w:tcW w:w="630" w:type="dxa"/>
          </w:tcPr>
          <w:p w14:paraId="7F20D523" w14:textId="77777777" w:rsidR="00A11FAD" w:rsidRPr="00E01809" w:rsidRDefault="00A11FAD" w:rsidP="00F678C3">
            <w:pPr>
              <w:jc w:val="both"/>
              <w:rPr>
                <w:rFonts w:cs="Arial"/>
                <w:sz w:val="18"/>
                <w:szCs w:val="20"/>
              </w:rPr>
            </w:pPr>
          </w:p>
        </w:tc>
        <w:tc>
          <w:tcPr>
            <w:tcW w:w="630" w:type="dxa"/>
          </w:tcPr>
          <w:p w14:paraId="299D9FD8" w14:textId="77777777" w:rsidR="00A11FAD" w:rsidRPr="00E01809" w:rsidRDefault="00A11FAD" w:rsidP="00F678C3">
            <w:pPr>
              <w:jc w:val="both"/>
              <w:rPr>
                <w:rFonts w:cs="Arial"/>
                <w:sz w:val="18"/>
                <w:szCs w:val="20"/>
              </w:rPr>
            </w:pPr>
          </w:p>
        </w:tc>
        <w:tc>
          <w:tcPr>
            <w:tcW w:w="630" w:type="dxa"/>
          </w:tcPr>
          <w:p w14:paraId="1F09EC53" w14:textId="77777777" w:rsidR="00A11FAD" w:rsidRPr="00E01809" w:rsidRDefault="00A11FAD" w:rsidP="00F678C3">
            <w:pPr>
              <w:jc w:val="both"/>
              <w:rPr>
                <w:rFonts w:cs="Arial"/>
                <w:sz w:val="18"/>
                <w:szCs w:val="20"/>
              </w:rPr>
            </w:pPr>
          </w:p>
        </w:tc>
      </w:tr>
      <w:tr w:rsidR="00A11FAD" w:rsidRPr="00E01809" w14:paraId="79B43349" w14:textId="77777777" w:rsidTr="00F678C3">
        <w:trPr>
          <w:trHeight w:val="237"/>
        </w:trPr>
        <w:tc>
          <w:tcPr>
            <w:tcW w:w="1191" w:type="dxa"/>
          </w:tcPr>
          <w:p w14:paraId="772276C4" w14:textId="77777777" w:rsidR="00A11FAD" w:rsidRPr="00E01809" w:rsidRDefault="00A11FAD" w:rsidP="00F678C3">
            <w:pPr>
              <w:jc w:val="both"/>
              <w:rPr>
                <w:rFonts w:cs="Arial"/>
                <w:sz w:val="18"/>
                <w:szCs w:val="20"/>
              </w:rPr>
            </w:pPr>
            <w:r w:rsidRPr="00E01809">
              <w:rPr>
                <w:rFonts w:cs="Arial"/>
                <w:sz w:val="18"/>
                <w:szCs w:val="20"/>
              </w:rPr>
              <w:t>PDR Laos</w:t>
            </w:r>
          </w:p>
        </w:tc>
        <w:tc>
          <w:tcPr>
            <w:tcW w:w="447" w:type="dxa"/>
          </w:tcPr>
          <w:p w14:paraId="00333398"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474F0165" w14:textId="77777777" w:rsidR="00A11FAD" w:rsidRPr="00E01809" w:rsidRDefault="00A11FAD" w:rsidP="00F678C3">
            <w:pPr>
              <w:jc w:val="both"/>
              <w:rPr>
                <w:rFonts w:cs="Arial"/>
                <w:sz w:val="18"/>
                <w:szCs w:val="20"/>
              </w:rPr>
            </w:pPr>
          </w:p>
        </w:tc>
        <w:tc>
          <w:tcPr>
            <w:tcW w:w="630" w:type="dxa"/>
          </w:tcPr>
          <w:p w14:paraId="3CF55BDB" w14:textId="77777777" w:rsidR="00A11FAD" w:rsidRPr="00E01809" w:rsidRDefault="00A11FAD" w:rsidP="00F678C3">
            <w:pPr>
              <w:jc w:val="both"/>
              <w:rPr>
                <w:rFonts w:cs="Arial"/>
                <w:sz w:val="18"/>
                <w:szCs w:val="20"/>
              </w:rPr>
            </w:pPr>
          </w:p>
        </w:tc>
        <w:tc>
          <w:tcPr>
            <w:tcW w:w="630" w:type="dxa"/>
          </w:tcPr>
          <w:p w14:paraId="2BD1B275" w14:textId="77777777" w:rsidR="00A11FAD" w:rsidRPr="00E01809" w:rsidRDefault="00A11FAD" w:rsidP="00F678C3">
            <w:pPr>
              <w:jc w:val="both"/>
              <w:rPr>
                <w:rFonts w:cs="Arial"/>
                <w:sz w:val="18"/>
                <w:szCs w:val="20"/>
              </w:rPr>
            </w:pPr>
          </w:p>
        </w:tc>
        <w:tc>
          <w:tcPr>
            <w:tcW w:w="450" w:type="dxa"/>
          </w:tcPr>
          <w:p w14:paraId="26B7FA70" w14:textId="77777777" w:rsidR="00A11FAD" w:rsidRPr="00E01809" w:rsidRDefault="00A11FAD" w:rsidP="00F678C3">
            <w:pPr>
              <w:jc w:val="both"/>
              <w:rPr>
                <w:rFonts w:cs="Arial"/>
                <w:sz w:val="18"/>
                <w:szCs w:val="20"/>
              </w:rPr>
            </w:pPr>
          </w:p>
        </w:tc>
        <w:tc>
          <w:tcPr>
            <w:tcW w:w="630" w:type="dxa"/>
          </w:tcPr>
          <w:p w14:paraId="7B0F5C8C" w14:textId="77777777" w:rsidR="00A11FAD" w:rsidRPr="00E01809" w:rsidRDefault="00A11FAD" w:rsidP="00F678C3">
            <w:pPr>
              <w:jc w:val="both"/>
              <w:rPr>
                <w:rFonts w:cs="Arial"/>
                <w:sz w:val="18"/>
                <w:szCs w:val="20"/>
              </w:rPr>
            </w:pPr>
          </w:p>
        </w:tc>
        <w:tc>
          <w:tcPr>
            <w:tcW w:w="630" w:type="dxa"/>
          </w:tcPr>
          <w:p w14:paraId="175E5A1A" w14:textId="77777777" w:rsidR="00A11FAD" w:rsidRPr="00E01809" w:rsidRDefault="00A11FAD" w:rsidP="00F678C3">
            <w:pPr>
              <w:jc w:val="both"/>
              <w:rPr>
                <w:rFonts w:cs="Arial"/>
                <w:sz w:val="18"/>
                <w:szCs w:val="20"/>
              </w:rPr>
            </w:pPr>
          </w:p>
        </w:tc>
        <w:tc>
          <w:tcPr>
            <w:tcW w:w="630" w:type="dxa"/>
          </w:tcPr>
          <w:p w14:paraId="19B35903" w14:textId="77777777" w:rsidR="00A11FAD" w:rsidRPr="00E01809" w:rsidRDefault="00A11FAD" w:rsidP="00F678C3">
            <w:pPr>
              <w:jc w:val="both"/>
              <w:rPr>
                <w:rFonts w:cs="Arial"/>
                <w:sz w:val="18"/>
                <w:szCs w:val="20"/>
              </w:rPr>
            </w:pPr>
          </w:p>
        </w:tc>
        <w:tc>
          <w:tcPr>
            <w:tcW w:w="450" w:type="dxa"/>
          </w:tcPr>
          <w:p w14:paraId="106A7919"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5FB45F9D" w14:textId="77777777" w:rsidR="00A11FAD" w:rsidRPr="00E01809" w:rsidRDefault="00A11FAD" w:rsidP="00F678C3">
            <w:pPr>
              <w:jc w:val="both"/>
              <w:rPr>
                <w:rFonts w:cs="Arial"/>
                <w:sz w:val="18"/>
                <w:szCs w:val="20"/>
              </w:rPr>
            </w:pPr>
          </w:p>
        </w:tc>
        <w:tc>
          <w:tcPr>
            <w:tcW w:w="630" w:type="dxa"/>
          </w:tcPr>
          <w:p w14:paraId="25C4F855" w14:textId="77777777" w:rsidR="00A11FAD" w:rsidRPr="00E01809" w:rsidRDefault="00A11FAD" w:rsidP="00F678C3">
            <w:pPr>
              <w:jc w:val="both"/>
              <w:rPr>
                <w:rFonts w:cs="Arial"/>
                <w:sz w:val="18"/>
                <w:szCs w:val="20"/>
              </w:rPr>
            </w:pPr>
          </w:p>
        </w:tc>
        <w:tc>
          <w:tcPr>
            <w:tcW w:w="630" w:type="dxa"/>
          </w:tcPr>
          <w:p w14:paraId="107796BE" w14:textId="77777777" w:rsidR="00A11FAD" w:rsidRPr="00E01809" w:rsidRDefault="00A11FAD" w:rsidP="00F678C3">
            <w:pPr>
              <w:jc w:val="both"/>
              <w:rPr>
                <w:rFonts w:cs="Arial"/>
                <w:sz w:val="18"/>
                <w:szCs w:val="20"/>
              </w:rPr>
            </w:pPr>
          </w:p>
        </w:tc>
        <w:tc>
          <w:tcPr>
            <w:tcW w:w="540" w:type="dxa"/>
          </w:tcPr>
          <w:p w14:paraId="56DEC3E6" w14:textId="77777777" w:rsidR="00A11FAD" w:rsidRPr="00E01809" w:rsidRDefault="00A11FAD" w:rsidP="00F678C3">
            <w:pPr>
              <w:jc w:val="both"/>
              <w:rPr>
                <w:rFonts w:cs="Arial"/>
                <w:sz w:val="18"/>
                <w:szCs w:val="20"/>
              </w:rPr>
            </w:pPr>
          </w:p>
        </w:tc>
        <w:tc>
          <w:tcPr>
            <w:tcW w:w="630" w:type="dxa"/>
          </w:tcPr>
          <w:p w14:paraId="3B0E3655" w14:textId="77777777" w:rsidR="00A11FAD" w:rsidRPr="00E01809" w:rsidRDefault="00A11FAD" w:rsidP="00F678C3">
            <w:pPr>
              <w:jc w:val="both"/>
              <w:rPr>
                <w:rFonts w:cs="Arial"/>
                <w:sz w:val="18"/>
                <w:szCs w:val="20"/>
              </w:rPr>
            </w:pPr>
          </w:p>
        </w:tc>
        <w:tc>
          <w:tcPr>
            <w:tcW w:w="630" w:type="dxa"/>
          </w:tcPr>
          <w:p w14:paraId="2B47244F" w14:textId="77777777" w:rsidR="00A11FAD" w:rsidRPr="00E01809" w:rsidRDefault="00A11FAD" w:rsidP="00F678C3">
            <w:pPr>
              <w:jc w:val="both"/>
              <w:rPr>
                <w:rFonts w:cs="Arial"/>
                <w:sz w:val="18"/>
                <w:szCs w:val="20"/>
              </w:rPr>
            </w:pPr>
          </w:p>
        </w:tc>
        <w:tc>
          <w:tcPr>
            <w:tcW w:w="630" w:type="dxa"/>
          </w:tcPr>
          <w:p w14:paraId="6348C4D6" w14:textId="77777777" w:rsidR="00A11FAD" w:rsidRPr="00E01809" w:rsidRDefault="00A11FAD" w:rsidP="00F678C3">
            <w:pPr>
              <w:jc w:val="both"/>
              <w:rPr>
                <w:rFonts w:cs="Arial"/>
                <w:sz w:val="18"/>
                <w:szCs w:val="20"/>
              </w:rPr>
            </w:pPr>
          </w:p>
        </w:tc>
      </w:tr>
      <w:tr w:rsidR="00A11FAD" w:rsidRPr="00E01809" w14:paraId="40DC7669" w14:textId="77777777" w:rsidTr="00F678C3">
        <w:trPr>
          <w:trHeight w:val="237"/>
        </w:trPr>
        <w:tc>
          <w:tcPr>
            <w:tcW w:w="1191" w:type="dxa"/>
          </w:tcPr>
          <w:p w14:paraId="112066CB" w14:textId="77777777" w:rsidR="00A11FAD" w:rsidRPr="00E01809" w:rsidRDefault="00A11FAD" w:rsidP="00F678C3">
            <w:pPr>
              <w:jc w:val="both"/>
              <w:rPr>
                <w:rFonts w:cs="Arial"/>
                <w:sz w:val="18"/>
                <w:szCs w:val="20"/>
              </w:rPr>
            </w:pPr>
            <w:r w:rsidRPr="00E01809">
              <w:rPr>
                <w:rFonts w:cs="Arial"/>
                <w:sz w:val="18"/>
                <w:szCs w:val="20"/>
              </w:rPr>
              <w:t>Philippines</w:t>
            </w:r>
          </w:p>
        </w:tc>
        <w:tc>
          <w:tcPr>
            <w:tcW w:w="447" w:type="dxa"/>
          </w:tcPr>
          <w:p w14:paraId="2314232F" w14:textId="77777777" w:rsidR="00A11FAD" w:rsidRPr="00E01809" w:rsidRDefault="00A11FAD" w:rsidP="00F678C3">
            <w:pPr>
              <w:jc w:val="both"/>
              <w:rPr>
                <w:rFonts w:cs="Arial"/>
                <w:sz w:val="18"/>
                <w:szCs w:val="20"/>
              </w:rPr>
            </w:pPr>
          </w:p>
        </w:tc>
        <w:tc>
          <w:tcPr>
            <w:tcW w:w="630" w:type="dxa"/>
          </w:tcPr>
          <w:p w14:paraId="569686B5" w14:textId="77777777" w:rsidR="00A11FAD" w:rsidRPr="00E01809" w:rsidRDefault="00A11FAD" w:rsidP="00F678C3">
            <w:pPr>
              <w:jc w:val="both"/>
              <w:rPr>
                <w:rFonts w:cs="Arial"/>
                <w:sz w:val="18"/>
                <w:szCs w:val="20"/>
              </w:rPr>
            </w:pPr>
          </w:p>
        </w:tc>
        <w:tc>
          <w:tcPr>
            <w:tcW w:w="630" w:type="dxa"/>
          </w:tcPr>
          <w:p w14:paraId="67BAB647" w14:textId="77777777" w:rsidR="00A11FAD" w:rsidRPr="00E01809" w:rsidRDefault="00A11FAD" w:rsidP="00F678C3">
            <w:pPr>
              <w:jc w:val="both"/>
              <w:rPr>
                <w:rFonts w:cs="Arial"/>
                <w:sz w:val="18"/>
                <w:szCs w:val="20"/>
              </w:rPr>
            </w:pPr>
          </w:p>
        </w:tc>
        <w:tc>
          <w:tcPr>
            <w:tcW w:w="630" w:type="dxa"/>
          </w:tcPr>
          <w:p w14:paraId="00EFAA8C" w14:textId="77777777" w:rsidR="00A11FAD" w:rsidRPr="00E01809" w:rsidRDefault="00A11FAD" w:rsidP="00F678C3">
            <w:pPr>
              <w:jc w:val="both"/>
              <w:rPr>
                <w:rFonts w:cs="Arial"/>
                <w:sz w:val="18"/>
                <w:szCs w:val="20"/>
              </w:rPr>
            </w:pPr>
            <w:r w:rsidRPr="00E01809">
              <w:rPr>
                <w:rFonts w:cs="Arial"/>
                <w:sz w:val="18"/>
                <w:szCs w:val="20"/>
              </w:rPr>
              <w:t>C</w:t>
            </w:r>
          </w:p>
        </w:tc>
        <w:tc>
          <w:tcPr>
            <w:tcW w:w="450" w:type="dxa"/>
          </w:tcPr>
          <w:p w14:paraId="056E6DCB" w14:textId="77777777" w:rsidR="00A11FAD" w:rsidRPr="00E01809" w:rsidRDefault="00A11FAD" w:rsidP="00F678C3">
            <w:pPr>
              <w:jc w:val="both"/>
              <w:rPr>
                <w:rFonts w:cs="Arial"/>
                <w:sz w:val="18"/>
                <w:szCs w:val="20"/>
              </w:rPr>
            </w:pPr>
          </w:p>
        </w:tc>
        <w:tc>
          <w:tcPr>
            <w:tcW w:w="630" w:type="dxa"/>
          </w:tcPr>
          <w:p w14:paraId="7876A94F" w14:textId="77777777" w:rsidR="00A11FAD" w:rsidRPr="00E01809" w:rsidRDefault="00A11FAD" w:rsidP="00F678C3">
            <w:pPr>
              <w:jc w:val="both"/>
              <w:rPr>
                <w:rFonts w:cs="Arial"/>
                <w:sz w:val="18"/>
                <w:szCs w:val="20"/>
              </w:rPr>
            </w:pPr>
          </w:p>
        </w:tc>
        <w:tc>
          <w:tcPr>
            <w:tcW w:w="630" w:type="dxa"/>
          </w:tcPr>
          <w:p w14:paraId="7B4A399C" w14:textId="77777777" w:rsidR="00A11FAD" w:rsidRPr="00E01809" w:rsidRDefault="00A11FAD" w:rsidP="00F678C3">
            <w:pPr>
              <w:jc w:val="both"/>
              <w:rPr>
                <w:rFonts w:cs="Arial"/>
                <w:sz w:val="18"/>
                <w:szCs w:val="20"/>
              </w:rPr>
            </w:pPr>
            <w:r w:rsidRPr="00E01809">
              <w:rPr>
                <w:rFonts w:cs="Arial"/>
                <w:sz w:val="18"/>
                <w:szCs w:val="20"/>
              </w:rPr>
              <w:t>C</w:t>
            </w:r>
          </w:p>
        </w:tc>
        <w:tc>
          <w:tcPr>
            <w:tcW w:w="630" w:type="dxa"/>
          </w:tcPr>
          <w:p w14:paraId="699104A3" w14:textId="77777777" w:rsidR="00A11FAD" w:rsidRPr="00E01809" w:rsidRDefault="00A11FAD" w:rsidP="00F678C3">
            <w:pPr>
              <w:jc w:val="both"/>
              <w:rPr>
                <w:rFonts w:cs="Arial"/>
                <w:sz w:val="18"/>
                <w:szCs w:val="20"/>
              </w:rPr>
            </w:pPr>
          </w:p>
        </w:tc>
        <w:tc>
          <w:tcPr>
            <w:tcW w:w="450" w:type="dxa"/>
          </w:tcPr>
          <w:p w14:paraId="7B6BE1DD" w14:textId="77777777" w:rsidR="00A11FAD" w:rsidRPr="00E01809" w:rsidRDefault="00A11FAD" w:rsidP="00F678C3">
            <w:pPr>
              <w:jc w:val="both"/>
              <w:rPr>
                <w:rFonts w:cs="Arial"/>
                <w:sz w:val="18"/>
                <w:szCs w:val="20"/>
              </w:rPr>
            </w:pPr>
          </w:p>
        </w:tc>
        <w:tc>
          <w:tcPr>
            <w:tcW w:w="630" w:type="dxa"/>
          </w:tcPr>
          <w:p w14:paraId="74C4D6C4" w14:textId="77777777" w:rsidR="00A11FAD" w:rsidRPr="00E01809" w:rsidRDefault="00A11FAD" w:rsidP="00F678C3">
            <w:pPr>
              <w:jc w:val="both"/>
              <w:rPr>
                <w:rFonts w:cs="Arial"/>
                <w:sz w:val="18"/>
                <w:szCs w:val="20"/>
              </w:rPr>
            </w:pPr>
          </w:p>
        </w:tc>
        <w:tc>
          <w:tcPr>
            <w:tcW w:w="630" w:type="dxa"/>
          </w:tcPr>
          <w:p w14:paraId="3E70043B" w14:textId="77777777" w:rsidR="00A11FAD" w:rsidRPr="00E01809" w:rsidRDefault="00A11FAD" w:rsidP="00F678C3">
            <w:pPr>
              <w:jc w:val="both"/>
              <w:rPr>
                <w:rFonts w:cs="Arial"/>
                <w:sz w:val="18"/>
                <w:szCs w:val="20"/>
              </w:rPr>
            </w:pPr>
          </w:p>
        </w:tc>
        <w:tc>
          <w:tcPr>
            <w:tcW w:w="630" w:type="dxa"/>
          </w:tcPr>
          <w:p w14:paraId="6A5F1BFB" w14:textId="77777777" w:rsidR="00A11FAD" w:rsidRPr="00E01809" w:rsidRDefault="00A11FAD" w:rsidP="00F678C3">
            <w:pPr>
              <w:jc w:val="both"/>
              <w:rPr>
                <w:rFonts w:cs="Arial"/>
                <w:sz w:val="18"/>
                <w:szCs w:val="20"/>
              </w:rPr>
            </w:pPr>
            <w:r w:rsidRPr="00E01809">
              <w:rPr>
                <w:rFonts w:cs="Arial"/>
                <w:sz w:val="18"/>
                <w:szCs w:val="20"/>
              </w:rPr>
              <w:t>C</w:t>
            </w:r>
          </w:p>
        </w:tc>
        <w:tc>
          <w:tcPr>
            <w:tcW w:w="540" w:type="dxa"/>
          </w:tcPr>
          <w:p w14:paraId="5DC15023" w14:textId="77777777" w:rsidR="00A11FAD" w:rsidRPr="00E01809" w:rsidRDefault="00A11FAD" w:rsidP="00F678C3">
            <w:pPr>
              <w:jc w:val="both"/>
              <w:rPr>
                <w:rFonts w:cs="Arial"/>
                <w:sz w:val="18"/>
                <w:szCs w:val="20"/>
              </w:rPr>
            </w:pPr>
          </w:p>
        </w:tc>
        <w:tc>
          <w:tcPr>
            <w:tcW w:w="630" w:type="dxa"/>
          </w:tcPr>
          <w:p w14:paraId="5C2C3464" w14:textId="77777777" w:rsidR="00A11FAD" w:rsidRPr="00E01809" w:rsidRDefault="00A11FAD" w:rsidP="00F678C3">
            <w:pPr>
              <w:jc w:val="both"/>
              <w:rPr>
                <w:rFonts w:cs="Arial"/>
                <w:sz w:val="18"/>
                <w:szCs w:val="20"/>
              </w:rPr>
            </w:pPr>
          </w:p>
        </w:tc>
        <w:tc>
          <w:tcPr>
            <w:tcW w:w="630" w:type="dxa"/>
          </w:tcPr>
          <w:p w14:paraId="26E2CCD3" w14:textId="77777777" w:rsidR="00A11FAD" w:rsidRPr="00E01809" w:rsidRDefault="00A11FAD" w:rsidP="00F678C3">
            <w:pPr>
              <w:jc w:val="both"/>
              <w:rPr>
                <w:rFonts w:cs="Arial"/>
                <w:sz w:val="18"/>
                <w:szCs w:val="20"/>
              </w:rPr>
            </w:pPr>
            <w:r w:rsidRPr="00E01809">
              <w:rPr>
                <w:rFonts w:cs="Arial"/>
                <w:sz w:val="18"/>
                <w:szCs w:val="20"/>
              </w:rPr>
              <w:t>C</w:t>
            </w:r>
          </w:p>
        </w:tc>
        <w:tc>
          <w:tcPr>
            <w:tcW w:w="630" w:type="dxa"/>
          </w:tcPr>
          <w:p w14:paraId="65D89517" w14:textId="77777777" w:rsidR="00A11FAD" w:rsidRPr="00E01809" w:rsidRDefault="00A11FAD" w:rsidP="00F678C3">
            <w:pPr>
              <w:jc w:val="both"/>
              <w:rPr>
                <w:rFonts w:cs="Arial"/>
                <w:sz w:val="18"/>
                <w:szCs w:val="20"/>
              </w:rPr>
            </w:pPr>
          </w:p>
        </w:tc>
      </w:tr>
      <w:tr w:rsidR="00A11FAD" w:rsidRPr="00E01809" w14:paraId="47A48B22" w14:textId="77777777" w:rsidTr="00F678C3">
        <w:trPr>
          <w:trHeight w:val="237"/>
        </w:trPr>
        <w:tc>
          <w:tcPr>
            <w:tcW w:w="1191" w:type="dxa"/>
          </w:tcPr>
          <w:p w14:paraId="64B778ED" w14:textId="77777777" w:rsidR="00A11FAD" w:rsidRPr="00E01809" w:rsidRDefault="00A11FAD" w:rsidP="00F678C3">
            <w:pPr>
              <w:jc w:val="both"/>
              <w:rPr>
                <w:rFonts w:cs="Arial"/>
                <w:sz w:val="18"/>
                <w:szCs w:val="20"/>
              </w:rPr>
            </w:pPr>
            <w:r w:rsidRPr="00E01809">
              <w:rPr>
                <w:rFonts w:cs="Arial"/>
                <w:sz w:val="18"/>
                <w:szCs w:val="20"/>
              </w:rPr>
              <w:t>Vietnam</w:t>
            </w:r>
          </w:p>
        </w:tc>
        <w:tc>
          <w:tcPr>
            <w:tcW w:w="447" w:type="dxa"/>
          </w:tcPr>
          <w:p w14:paraId="6DA713AE"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3DAAF684" w14:textId="77777777" w:rsidR="00A11FAD" w:rsidRPr="00E01809" w:rsidRDefault="00A11FAD" w:rsidP="00F678C3">
            <w:pPr>
              <w:jc w:val="both"/>
              <w:rPr>
                <w:rFonts w:cs="Arial"/>
                <w:sz w:val="18"/>
                <w:szCs w:val="20"/>
              </w:rPr>
            </w:pPr>
          </w:p>
        </w:tc>
        <w:tc>
          <w:tcPr>
            <w:tcW w:w="630" w:type="dxa"/>
          </w:tcPr>
          <w:p w14:paraId="62C00CFA" w14:textId="77777777" w:rsidR="00A11FAD" w:rsidRPr="00E01809" w:rsidRDefault="00A11FAD" w:rsidP="00F678C3">
            <w:pPr>
              <w:jc w:val="both"/>
              <w:rPr>
                <w:rFonts w:cs="Arial"/>
                <w:sz w:val="18"/>
                <w:szCs w:val="20"/>
              </w:rPr>
            </w:pPr>
          </w:p>
        </w:tc>
        <w:tc>
          <w:tcPr>
            <w:tcW w:w="630" w:type="dxa"/>
          </w:tcPr>
          <w:p w14:paraId="7CBEC9A7" w14:textId="77777777" w:rsidR="00A11FAD" w:rsidRPr="00E01809" w:rsidRDefault="00A11FAD" w:rsidP="00F678C3">
            <w:pPr>
              <w:jc w:val="both"/>
              <w:rPr>
                <w:rFonts w:cs="Arial"/>
                <w:sz w:val="18"/>
                <w:szCs w:val="20"/>
              </w:rPr>
            </w:pPr>
          </w:p>
        </w:tc>
        <w:tc>
          <w:tcPr>
            <w:tcW w:w="450" w:type="dxa"/>
          </w:tcPr>
          <w:p w14:paraId="3E4B0F05" w14:textId="77777777" w:rsidR="00A11FAD" w:rsidRPr="00E01809" w:rsidRDefault="00A11FAD" w:rsidP="00F678C3">
            <w:pPr>
              <w:jc w:val="both"/>
              <w:rPr>
                <w:rFonts w:cs="Arial"/>
                <w:sz w:val="18"/>
                <w:szCs w:val="20"/>
              </w:rPr>
            </w:pPr>
          </w:p>
        </w:tc>
        <w:tc>
          <w:tcPr>
            <w:tcW w:w="630" w:type="dxa"/>
          </w:tcPr>
          <w:p w14:paraId="608BF653" w14:textId="77777777" w:rsidR="00A11FAD" w:rsidRPr="00E01809" w:rsidRDefault="00A11FAD" w:rsidP="00F678C3">
            <w:pPr>
              <w:jc w:val="both"/>
              <w:rPr>
                <w:rFonts w:cs="Arial"/>
                <w:sz w:val="18"/>
                <w:szCs w:val="20"/>
              </w:rPr>
            </w:pPr>
          </w:p>
        </w:tc>
        <w:tc>
          <w:tcPr>
            <w:tcW w:w="630" w:type="dxa"/>
          </w:tcPr>
          <w:p w14:paraId="7475C13D" w14:textId="77777777" w:rsidR="00A11FAD" w:rsidRPr="00E01809" w:rsidRDefault="00A11FAD" w:rsidP="00F678C3">
            <w:pPr>
              <w:jc w:val="both"/>
              <w:rPr>
                <w:rFonts w:cs="Arial"/>
                <w:sz w:val="18"/>
                <w:szCs w:val="20"/>
              </w:rPr>
            </w:pPr>
          </w:p>
        </w:tc>
        <w:tc>
          <w:tcPr>
            <w:tcW w:w="630" w:type="dxa"/>
          </w:tcPr>
          <w:p w14:paraId="6483415C" w14:textId="77777777" w:rsidR="00A11FAD" w:rsidRPr="00E01809" w:rsidRDefault="00A11FAD" w:rsidP="00F678C3">
            <w:pPr>
              <w:jc w:val="both"/>
              <w:rPr>
                <w:rFonts w:cs="Arial"/>
                <w:sz w:val="18"/>
                <w:szCs w:val="20"/>
              </w:rPr>
            </w:pPr>
          </w:p>
        </w:tc>
        <w:tc>
          <w:tcPr>
            <w:tcW w:w="450" w:type="dxa"/>
          </w:tcPr>
          <w:p w14:paraId="1A6F5E89" w14:textId="77777777" w:rsidR="00A11FAD" w:rsidRPr="00E01809" w:rsidRDefault="00A11FAD" w:rsidP="00F678C3">
            <w:pPr>
              <w:jc w:val="both"/>
              <w:rPr>
                <w:rFonts w:cs="Arial"/>
                <w:sz w:val="18"/>
                <w:szCs w:val="20"/>
              </w:rPr>
            </w:pPr>
          </w:p>
        </w:tc>
        <w:tc>
          <w:tcPr>
            <w:tcW w:w="630" w:type="dxa"/>
          </w:tcPr>
          <w:p w14:paraId="3D8A67C4" w14:textId="77777777" w:rsidR="00A11FAD" w:rsidRPr="00E01809" w:rsidRDefault="00A11FAD" w:rsidP="00F678C3">
            <w:pPr>
              <w:jc w:val="both"/>
              <w:rPr>
                <w:rFonts w:cs="Arial"/>
                <w:sz w:val="18"/>
                <w:szCs w:val="20"/>
              </w:rPr>
            </w:pPr>
          </w:p>
        </w:tc>
        <w:tc>
          <w:tcPr>
            <w:tcW w:w="630" w:type="dxa"/>
          </w:tcPr>
          <w:p w14:paraId="01BB9450" w14:textId="77777777" w:rsidR="00A11FAD" w:rsidRPr="00E01809" w:rsidRDefault="00A11FAD" w:rsidP="00F678C3">
            <w:pPr>
              <w:jc w:val="both"/>
              <w:rPr>
                <w:rFonts w:cs="Arial"/>
                <w:sz w:val="18"/>
                <w:szCs w:val="20"/>
              </w:rPr>
            </w:pPr>
          </w:p>
        </w:tc>
        <w:tc>
          <w:tcPr>
            <w:tcW w:w="630" w:type="dxa"/>
          </w:tcPr>
          <w:p w14:paraId="143566D4" w14:textId="77777777" w:rsidR="00A11FAD" w:rsidRPr="00E01809" w:rsidRDefault="00A11FAD" w:rsidP="00F678C3">
            <w:pPr>
              <w:jc w:val="both"/>
              <w:rPr>
                <w:rFonts w:cs="Arial"/>
                <w:sz w:val="18"/>
                <w:szCs w:val="20"/>
              </w:rPr>
            </w:pPr>
          </w:p>
        </w:tc>
        <w:tc>
          <w:tcPr>
            <w:tcW w:w="540" w:type="dxa"/>
          </w:tcPr>
          <w:p w14:paraId="5FB69B79" w14:textId="77777777" w:rsidR="00A11FAD" w:rsidRPr="00E01809" w:rsidRDefault="00A11FAD" w:rsidP="00F678C3">
            <w:pPr>
              <w:jc w:val="both"/>
              <w:rPr>
                <w:rFonts w:cs="Arial"/>
                <w:sz w:val="18"/>
                <w:szCs w:val="20"/>
              </w:rPr>
            </w:pPr>
          </w:p>
        </w:tc>
        <w:tc>
          <w:tcPr>
            <w:tcW w:w="630" w:type="dxa"/>
          </w:tcPr>
          <w:p w14:paraId="7B77543C" w14:textId="77777777" w:rsidR="00A11FAD" w:rsidRPr="00E01809" w:rsidRDefault="00A11FAD" w:rsidP="00F678C3">
            <w:pPr>
              <w:jc w:val="both"/>
              <w:rPr>
                <w:rFonts w:cs="Arial"/>
                <w:sz w:val="18"/>
                <w:szCs w:val="20"/>
              </w:rPr>
            </w:pPr>
          </w:p>
        </w:tc>
        <w:tc>
          <w:tcPr>
            <w:tcW w:w="630" w:type="dxa"/>
          </w:tcPr>
          <w:p w14:paraId="2BE7757D" w14:textId="77777777" w:rsidR="00A11FAD" w:rsidRPr="00E01809" w:rsidRDefault="00A11FAD" w:rsidP="00F678C3">
            <w:pPr>
              <w:jc w:val="both"/>
              <w:rPr>
                <w:rFonts w:cs="Arial"/>
                <w:sz w:val="18"/>
                <w:szCs w:val="20"/>
              </w:rPr>
            </w:pPr>
          </w:p>
        </w:tc>
        <w:tc>
          <w:tcPr>
            <w:tcW w:w="630" w:type="dxa"/>
          </w:tcPr>
          <w:p w14:paraId="69930144" w14:textId="77777777" w:rsidR="00A11FAD" w:rsidRPr="00E01809" w:rsidRDefault="00A11FAD" w:rsidP="00F678C3">
            <w:pPr>
              <w:jc w:val="both"/>
              <w:rPr>
                <w:rFonts w:cs="Arial"/>
                <w:sz w:val="18"/>
                <w:szCs w:val="20"/>
              </w:rPr>
            </w:pPr>
          </w:p>
        </w:tc>
      </w:tr>
      <w:tr w:rsidR="00A11FAD" w:rsidRPr="00E01809" w14:paraId="735A240A" w14:textId="77777777" w:rsidTr="00F678C3">
        <w:trPr>
          <w:trHeight w:val="250"/>
        </w:trPr>
        <w:tc>
          <w:tcPr>
            <w:tcW w:w="1191" w:type="dxa"/>
          </w:tcPr>
          <w:p w14:paraId="0E7A73BE" w14:textId="77777777" w:rsidR="00A11FAD" w:rsidRPr="00E01809" w:rsidRDefault="00A11FAD" w:rsidP="00F678C3">
            <w:pPr>
              <w:jc w:val="both"/>
              <w:rPr>
                <w:rFonts w:cs="Arial"/>
                <w:sz w:val="18"/>
                <w:szCs w:val="20"/>
              </w:rPr>
            </w:pPr>
            <w:r w:rsidRPr="00E01809">
              <w:rPr>
                <w:rFonts w:cs="Arial"/>
                <w:sz w:val="18"/>
                <w:szCs w:val="20"/>
              </w:rPr>
              <w:t>Thailand</w:t>
            </w:r>
          </w:p>
        </w:tc>
        <w:tc>
          <w:tcPr>
            <w:tcW w:w="447" w:type="dxa"/>
          </w:tcPr>
          <w:p w14:paraId="0AB6F214"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2771A9A1" w14:textId="77777777" w:rsidR="00A11FAD" w:rsidRPr="00E01809" w:rsidRDefault="00A11FAD" w:rsidP="00F678C3">
            <w:pPr>
              <w:jc w:val="both"/>
              <w:rPr>
                <w:rFonts w:cs="Arial"/>
                <w:sz w:val="18"/>
                <w:szCs w:val="20"/>
              </w:rPr>
            </w:pPr>
          </w:p>
        </w:tc>
        <w:tc>
          <w:tcPr>
            <w:tcW w:w="630" w:type="dxa"/>
          </w:tcPr>
          <w:p w14:paraId="4E856073" w14:textId="77777777" w:rsidR="00A11FAD" w:rsidRPr="00E01809" w:rsidRDefault="00A11FAD" w:rsidP="00F678C3">
            <w:pPr>
              <w:jc w:val="both"/>
              <w:rPr>
                <w:rFonts w:cs="Arial"/>
                <w:sz w:val="18"/>
                <w:szCs w:val="20"/>
              </w:rPr>
            </w:pPr>
          </w:p>
        </w:tc>
        <w:tc>
          <w:tcPr>
            <w:tcW w:w="630" w:type="dxa"/>
          </w:tcPr>
          <w:p w14:paraId="6DD2093F" w14:textId="77777777" w:rsidR="00A11FAD" w:rsidRPr="00E01809" w:rsidRDefault="00A11FAD" w:rsidP="00F678C3">
            <w:pPr>
              <w:jc w:val="both"/>
              <w:rPr>
                <w:rFonts w:cs="Arial"/>
                <w:sz w:val="18"/>
                <w:szCs w:val="20"/>
              </w:rPr>
            </w:pPr>
          </w:p>
        </w:tc>
        <w:tc>
          <w:tcPr>
            <w:tcW w:w="450" w:type="dxa"/>
          </w:tcPr>
          <w:p w14:paraId="2DB99E30" w14:textId="77777777" w:rsidR="00A11FAD" w:rsidRPr="00E01809" w:rsidRDefault="00A11FAD" w:rsidP="00F678C3">
            <w:pPr>
              <w:jc w:val="both"/>
              <w:rPr>
                <w:rFonts w:cs="Arial"/>
                <w:sz w:val="18"/>
                <w:szCs w:val="20"/>
              </w:rPr>
            </w:pPr>
          </w:p>
        </w:tc>
        <w:tc>
          <w:tcPr>
            <w:tcW w:w="630" w:type="dxa"/>
          </w:tcPr>
          <w:p w14:paraId="44F66B48" w14:textId="77777777" w:rsidR="00A11FAD" w:rsidRPr="00E01809" w:rsidRDefault="00A11FAD" w:rsidP="00F678C3">
            <w:pPr>
              <w:jc w:val="both"/>
              <w:rPr>
                <w:rFonts w:cs="Arial"/>
                <w:sz w:val="18"/>
                <w:szCs w:val="20"/>
              </w:rPr>
            </w:pPr>
          </w:p>
        </w:tc>
        <w:tc>
          <w:tcPr>
            <w:tcW w:w="630" w:type="dxa"/>
          </w:tcPr>
          <w:p w14:paraId="3C7E8CD0" w14:textId="77777777" w:rsidR="00A11FAD" w:rsidRPr="00E01809" w:rsidRDefault="00A11FAD" w:rsidP="00F678C3">
            <w:pPr>
              <w:jc w:val="both"/>
              <w:rPr>
                <w:rFonts w:cs="Arial"/>
                <w:sz w:val="18"/>
                <w:szCs w:val="20"/>
              </w:rPr>
            </w:pPr>
          </w:p>
        </w:tc>
        <w:tc>
          <w:tcPr>
            <w:tcW w:w="630" w:type="dxa"/>
          </w:tcPr>
          <w:p w14:paraId="5DECD15E" w14:textId="77777777" w:rsidR="00A11FAD" w:rsidRPr="00E01809" w:rsidRDefault="00A11FAD" w:rsidP="00F678C3">
            <w:pPr>
              <w:jc w:val="both"/>
              <w:rPr>
                <w:rFonts w:cs="Arial"/>
                <w:sz w:val="18"/>
                <w:szCs w:val="20"/>
              </w:rPr>
            </w:pPr>
          </w:p>
        </w:tc>
        <w:tc>
          <w:tcPr>
            <w:tcW w:w="450" w:type="dxa"/>
          </w:tcPr>
          <w:p w14:paraId="6128D9C4" w14:textId="77777777" w:rsidR="00A11FAD" w:rsidRPr="00E01809" w:rsidRDefault="00A11FAD" w:rsidP="00F678C3">
            <w:pPr>
              <w:jc w:val="both"/>
              <w:rPr>
                <w:rFonts w:cs="Arial"/>
                <w:sz w:val="18"/>
                <w:szCs w:val="20"/>
              </w:rPr>
            </w:pPr>
            <w:r w:rsidRPr="00E01809">
              <w:rPr>
                <w:rFonts w:cs="Arial"/>
                <w:sz w:val="18"/>
                <w:szCs w:val="20"/>
              </w:rPr>
              <w:t>X</w:t>
            </w:r>
          </w:p>
        </w:tc>
        <w:tc>
          <w:tcPr>
            <w:tcW w:w="630" w:type="dxa"/>
          </w:tcPr>
          <w:p w14:paraId="77370D24" w14:textId="77777777" w:rsidR="00A11FAD" w:rsidRPr="00E01809" w:rsidRDefault="00A11FAD" w:rsidP="00F678C3">
            <w:pPr>
              <w:jc w:val="both"/>
              <w:rPr>
                <w:rFonts w:cs="Arial"/>
                <w:sz w:val="18"/>
                <w:szCs w:val="20"/>
              </w:rPr>
            </w:pPr>
          </w:p>
        </w:tc>
        <w:tc>
          <w:tcPr>
            <w:tcW w:w="630" w:type="dxa"/>
          </w:tcPr>
          <w:p w14:paraId="16000F39" w14:textId="77777777" w:rsidR="00A11FAD" w:rsidRPr="00E01809" w:rsidRDefault="00A11FAD" w:rsidP="00F678C3">
            <w:pPr>
              <w:jc w:val="both"/>
              <w:rPr>
                <w:rFonts w:cs="Arial"/>
                <w:sz w:val="18"/>
                <w:szCs w:val="20"/>
              </w:rPr>
            </w:pPr>
          </w:p>
        </w:tc>
        <w:tc>
          <w:tcPr>
            <w:tcW w:w="630" w:type="dxa"/>
          </w:tcPr>
          <w:p w14:paraId="1B54BBFA" w14:textId="77777777" w:rsidR="00A11FAD" w:rsidRPr="00E01809" w:rsidRDefault="00A11FAD" w:rsidP="00F678C3">
            <w:pPr>
              <w:jc w:val="both"/>
              <w:rPr>
                <w:rFonts w:cs="Arial"/>
                <w:sz w:val="18"/>
                <w:szCs w:val="20"/>
              </w:rPr>
            </w:pPr>
          </w:p>
        </w:tc>
        <w:tc>
          <w:tcPr>
            <w:tcW w:w="540" w:type="dxa"/>
          </w:tcPr>
          <w:p w14:paraId="1CBC1720" w14:textId="77777777" w:rsidR="00A11FAD" w:rsidRPr="00E01809" w:rsidRDefault="00A11FAD" w:rsidP="00F678C3">
            <w:pPr>
              <w:jc w:val="both"/>
              <w:rPr>
                <w:rFonts w:cs="Arial"/>
                <w:sz w:val="18"/>
                <w:szCs w:val="20"/>
              </w:rPr>
            </w:pPr>
          </w:p>
        </w:tc>
        <w:tc>
          <w:tcPr>
            <w:tcW w:w="630" w:type="dxa"/>
          </w:tcPr>
          <w:p w14:paraId="76CFEE07" w14:textId="77777777" w:rsidR="00A11FAD" w:rsidRPr="00E01809" w:rsidRDefault="00A11FAD" w:rsidP="00F678C3">
            <w:pPr>
              <w:jc w:val="both"/>
              <w:rPr>
                <w:rFonts w:cs="Arial"/>
                <w:sz w:val="18"/>
                <w:szCs w:val="20"/>
              </w:rPr>
            </w:pPr>
          </w:p>
        </w:tc>
        <w:tc>
          <w:tcPr>
            <w:tcW w:w="630" w:type="dxa"/>
          </w:tcPr>
          <w:p w14:paraId="21EB86B8" w14:textId="77777777" w:rsidR="00A11FAD" w:rsidRPr="00E01809" w:rsidRDefault="00A11FAD" w:rsidP="00F678C3">
            <w:pPr>
              <w:jc w:val="both"/>
              <w:rPr>
                <w:rFonts w:cs="Arial"/>
                <w:sz w:val="18"/>
                <w:szCs w:val="20"/>
              </w:rPr>
            </w:pPr>
          </w:p>
        </w:tc>
        <w:tc>
          <w:tcPr>
            <w:tcW w:w="630" w:type="dxa"/>
          </w:tcPr>
          <w:p w14:paraId="639C0434" w14:textId="77777777" w:rsidR="00A11FAD" w:rsidRPr="00E01809" w:rsidRDefault="00A11FAD" w:rsidP="00F678C3">
            <w:pPr>
              <w:jc w:val="both"/>
              <w:rPr>
                <w:rFonts w:cs="Arial"/>
                <w:sz w:val="18"/>
                <w:szCs w:val="20"/>
              </w:rPr>
            </w:pPr>
          </w:p>
        </w:tc>
      </w:tr>
    </w:tbl>
    <w:p w14:paraId="64259C13" w14:textId="77777777" w:rsidR="00A11FAD" w:rsidRDefault="00A11FAD" w:rsidP="00A11FAD"/>
    <w:p w14:paraId="11E17C44" w14:textId="77777777" w:rsidR="00A11FAD" w:rsidRDefault="00A11FAD" w:rsidP="00A11FAD"/>
    <w:p w14:paraId="1268FDBE" w14:textId="77777777" w:rsidR="00A11FAD" w:rsidRPr="00845C65" w:rsidRDefault="00A11FAD" w:rsidP="00A11FAD">
      <w:pPr>
        <w:rPr>
          <w:b/>
          <w:u w:val="single"/>
        </w:rPr>
      </w:pPr>
      <w:r w:rsidRPr="00845C65">
        <w:rPr>
          <w:b/>
          <w:u w:val="single"/>
        </w:rPr>
        <w:t xml:space="preserve">Key notes: </w:t>
      </w:r>
    </w:p>
    <w:p w14:paraId="60DB2EF9" w14:textId="77777777" w:rsidR="00A11FAD" w:rsidRDefault="00A11FAD" w:rsidP="00A11FAD">
      <w:pPr>
        <w:ind w:firstLine="720"/>
      </w:pPr>
      <w:r>
        <w:t>S: South</w:t>
      </w:r>
    </w:p>
    <w:p w14:paraId="53A5F533" w14:textId="77777777" w:rsidR="00A11FAD" w:rsidRDefault="00A11FAD" w:rsidP="00A11FAD">
      <w:pPr>
        <w:ind w:firstLine="720"/>
      </w:pPr>
      <w:r>
        <w:t>N: North</w:t>
      </w:r>
    </w:p>
    <w:p w14:paraId="20BC9134" w14:textId="77777777" w:rsidR="00A11FAD" w:rsidRDefault="00A11FAD" w:rsidP="00A11FAD">
      <w:pPr>
        <w:ind w:firstLine="720"/>
      </w:pPr>
      <w:r>
        <w:t xml:space="preserve">C: </w:t>
      </w:r>
      <w:proofErr w:type="spellStart"/>
      <w:r>
        <w:t>Center</w:t>
      </w:r>
      <w:proofErr w:type="spellEnd"/>
    </w:p>
    <w:p w14:paraId="7D1B2C0A" w14:textId="77777777" w:rsidR="00A11FAD" w:rsidRDefault="00A11FAD" w:rsidP="00A11FAD">
      <w:pPr>
        <w:ind w:firstLine="720"/>
      </w:pPr>
      <w:r>
        <w:t>E: East</w:t>
      </w:r>
    </w:p>
    <w:p w14:paraId="167565A9" w14:textId="77777777" w:rsidR="00A11FAD" w:rsidRDefault="00A11FAD" w:rsidP="00A11FAD">
      <w:pPr>
        <w:ind w:firstLine="720"/>
      </w:pPr>
      <w:r>
        <w:t>W: West</w:t>
      </w:r>
    </w:p>
    <w:p w14:paraId="30C9B8C5" w14:textId="77777777" w:rsidR="00A11FAD" w:rsidRDefault="00A11FAD" w:rsidP="00A11FAD">
      <w:pPr>
        <w:ind w:firstLine="720"/>
      </w:pPr>
      <w:r>
        <w:t>Med: medium</w:t>
      </w:r>
    </w:p>
    <w:p w14:paraId="45C23622" w14:textId="77777777" w:rsidR="00A11FAD" w:rsidRPr="006E26C5" w:rsidRDefault="00A11FAD" w:rsidP="00AA3B89">
      <w:pPr>
        <w:rPr>
          <w:rFonts w:eastAsia="MS Mincho"/>
          <w:lang w:eastAsia="ja-JP"/>
        </w:rPr>
      </w:pPr>
    </w:p>
    <w:p w14:paraId="46A384A7" w14:textId="77777777" w:rsidR="00AA3B89" w:rsidRDefault="00AA3B89" w:rsidP="00AA3B89">
      <w:r>
        <w:br w:type="page"/>
      </w:r>
    </w:p>
    <w:p w14:paraId="0A24CD64" w14:textId="77777777" w:rsidR="00AA3B89" w:rsidRPr="001406B5" w:rsidRDefault="00AA3B89" w:rsidP="00AA3B89">
      <w:pPr>
        <w:pStyle w:val="Heading1"/>
        <w:rPr>
          <w:rFonts w:eastAsia="MS Mincho"/>
          <w:lang w:eastAsia="ja-JP"/>
        </w:rPr>
      </w:pPr>
      <w:bookmarkStart w:id="256" w:name="_Toc413879034"/>
      <w:r>
        <w:rPr>
          <w:rFonts w:hint="eastAsia"/>
        </w:rPr>
        <w:t xml:space="preserve">ANNEX </w:t>
      </w:r>
      <w:r w:rsidR="006E26C5">
        <w:rPr>
          <w:rFonts w:eastAsia="MS Mincho" w:hint="eastAsia"/>
          <w:lang w:eastAsia="ja-JP"/>
        </w:rPr>
        <w:t>E</w:t>
      </w:r>
      <w:r>
        <w:rPr>
          <w:rFonts w:hint="eastAsia"/>
        </w:rPr>
        <w:t xml:space="preserve">: Data and Products </w:t>
      </w:r>
      <w:r w:rsidRPr="00B37E63">
        <w:t>delivered</w:t>
      </w:r>
      <w:r>
        <w:rPr>
          <w:rFonts w:hint="eastAsia"/>
        </w:rPr>
        <w:t xml:space="preserve"> from other </w:t>
      </w:r>
      <w:r w:rsidR="001406B5">
        <w:rPr>
          <w:rFonts w:eastAsia="MS Mincho" w:hint="eastAsia"/>
          <w:lang w:eastAsia="ja-JP"/>
        </w:rPr>
        <w:t>Projects / Activities</w:t>
      </w:r>
      <w:bookmarkEnd w:id="256"/>
    </w:p>
    <w:p w14:paraId="40E83D2F" w14:textId="77777777" w:rsidR="00AA3B89" w:rsidRDefault="00AA3B89" w:rsidP="00AA3B89">
      <w:pPr>
        <w:rPr>
          <w:rFonts w:eastAsia="MS Mincho"/>
          <w:lang w:eastAsia="ja-JP"/>
        </w:rPr>
      </w:pPr>
    </w:p>
    <w:p w14:paraId="28801555" w14:textId="77777777" w:rsidR="00DC6517" w:rsidRPr="00F00137" w:rsidRDefault="00F00137" w:rsidP="00F00137">
      <w:pPr>
        <w:pStyle w:val="Heading2"/>
        <w:rPr>
          <w:b/>
        </w:rPr>
      </w:pPr>
      <w:bookmarkStart w:id="257" w:name="_Toc413879035"/>
      <w:r w:rsidRPr="00F00137">
        <w:rPr>
          <w:rFonts w:hint="eastAsia"/>
          <w:b/>
          <w:sz w:val="22"/>
        </w:rPr>
        <w:t>E.</w:t>
      </w:r>
      <w:r w:rsidRPr="00F00137">
        <w:rPr>
          <w:rFonts w:hint="eastAsia"/>
          <w:b/>
        </w:rPr>
        <w:t xml:space="preserve">1 Special Products from </w:t>
      </w:r>
      <w:r w:rsidR="000F347C">
        <w:rPr>
          <w:rFonts w:hint="eastAsia"/>
          <w:b/>
        </w:rPr>
        <w:t xml:space="preserve">Meteorological Satellite </w:t>
      </w:r>
      <w:proofErr w:type="spellStart"/>
      <w:r w:rsidR="000F347C">
        <w:rPr>
          <w:rFonts w:hint="eastAsia"/>
          <w:b/>
        </w:rPr>
        <w:t>Cent</w:t>
      </w:r>
      <w:r w:rsidRPr="00F00137">
        <w:rPr>
          <w:rFonts w:hint="eastAsia"/>
          <w:b/>
        </w:rPr>
        <w:t>e</w:t>
      </w:r>
      <w:r w:rsidR="000F347C">
        <w:rPr>
          <w:rFonts w:hint="eastAsia"/>
          <w:b/>
          <w:lang w:eastAsia="ja-JP"/>
        </w:rPr>
        <w:t>r</w:t>
      </w:r>
      <w:proofErr w:type="spellEnd"/>
      <w:r w:rsidRPr="00F00137">
        <w:rPr>
          <w:rFonts w:hint="eastAsia"/>
          <w:b/>
        </w:rPr>
        <w:t>, JMA</w:t>
      </w:r>
      <w:bookmarkEnd w:id="257"/>
    </w:p>
    <w:p w14:paraId="54BF2EE0" w14:textId="77777777" w:rsidR="00DC6517" w:rsidRPr="00F00137" w:rsidRDefault="00F00137" w:rsidP="00AA3B89">
      <w:pPr>
        <w:rPr>
          <w:rFonts w:eastAsia="MS Mincho"/>
          <w:b/>
          <w:lang w:eastAsia="ja-JP"/>
        </w:rPr>
      </w:pPr>
      <w:r w:rsidRPr="00F00137">
        <w:rPr>
          <w:rFonts w:eastAsia="MS Mincho" w:hint="eastAsia"/>
          <w:b/>
          <w:lang w:eastAsia="ja-JP"/>
        </w:rPr>
        <w:t>E.1.1 Products</w:t>
      </w:r>
    </w:p>
    <w:p w14:paraId="45762EC7" w14:textId="77777777" w:rsidR="00F00137" w:rsidRDefault="00F00137" w:rsidP="00AA3B89">
      <w:pPr>
        <w:rPr>
          <w:rFonts w:eastAsia="MS Mincho"/>
          <w:lang w:eastAsia="ja-JP"/>
        </w:rPr>
      </w:pPr>
    </w:p>
    <w:p w14:paraId="61ED553E" w14:textId="77777777" w:rsidR="00D14C16" w:rsidRPr="00D22B60" w:rsidRDefault="00D14C16" w:rsidP="00D14C16">
      <w:pPr>
        <w:ind w:leftChars="100" w:left="220"/>
        <w:rPr>
          <w:rFonts w:eastAsia="MS Mincho" w:cs="Arial"/>
          <w:lang w:val="en-US" w:eastAsia="ja-JP"/>
        </w:rPr>
      </w:pPr>
      <w:r w:rsidRPr="00D22B60">
        <w:rPr>
          <w:rFonts w:eastAsia="MS Mincho" w:cs="Arial" w:hint="eastAsia"/>
          <w:lang w:val="en-US" w:eastAsia="ja-JP"/>
        </w:rPr>
        <w:t>The Meteorological Satellite Center (MSC) of JMA will provide MTSAT geostationary satellite i</w:t>
      </w:r>
      <w:r w:rsidRPr="00D22B60">
        <w:rPr>
          <w:rFonts w:eastAsia="MS Mincho" w:cs="Arial"/>
          <w:lang w:val="en-US" w:eastAsia="ja-JP"/>
        </w:rPr>
        <w:t xml:space="preserve">magery with </w:t>
      </w:r>
      <w:r>
        <w:rPr>
          <w:rFonts w:eastAsia="MS Mincho" w:cs="Arial" w:hint="eastAsia"/>
          <w:lang w:val="en-US" w:eastAsia="ja-JP"/>
        </w:rPr>
        <w:t xml:space="preserve">the </w:t>
      </w:r>
      <w:r w:rsidRPr="00D22B60">
        <w:rPr>
          <w:rFonts w:eastAsia="MS Mincho" w:cs="Arial" w:hint="eastAsia"/>
          <w:lang w:val="en-US" w:eastAsia="ja-JP"/>
        </w:rPr>
        <w:t xml:space="preserve">information </w:t>
      </w:r>
      <w:r>
        <w:rPr>
          <w:rFonts w:eastAsia="MS Mincho" w:cs="Arial" w:hint="eastAsia"/>
          <w:lang w:val="en-US" w:eastAsia="ja-JP"/>
        </w:rPr>
        <w:t xml:space="preserve">of </w:t>
      </w:r>
      <w:r w:rsidRPr="00D22B60">
        <w:rPr>
          <w:rFonts w:eastAsia="MS Mincho" w:cs="Arial"/>
          <w:lang w:val="en-US" w:eastAsia="ja-JP"/>
        </w:rPr>
        <w:t>potential</w:t>
      </w:r>
      <w:r w:rsidRPr="00D22B60">
        <w:rPr>
          <w:rFonts w:eastAsia="MS Mincho" w:cs="Arial" w:hint="eastAsia"/>
          <w:lang w:val="en-US" w:eastAsia="ja-JP"/>
        </w:rPr>
        <w:t>ly raining heavily associated with deep convective clouds</w:t>
      </w:r>
      <w:r>
        <w:rPr>
          <w:rFonts w:eastAsia="MS Mincho" w:cs="Arial" w:hint="eastAsia"/>
          <w:lang w:val="en-US" w:eastAsia="ja-JP"/>
        </w:rPr>
        <w:t xml:space="preserve"> over the South-East Asia region</w:t>
      </w:r>
      <w:r w:rsidRPr="00D22B60">
        <w:rPr>
          <w:rFonts w:eastAsia="MS Mincho" w:cs="Arial" w:hint="eastAsia"/>
          <w:lang w:val="en-US" w:eastAsia="ja-JP"/>
        </w:rPr>
        <w:t>.  The imag</w:t>
      </w:r>
      <w:r>
        <w:rPr>
          <w:rFonts w:eastAsia="MS Mincho" w:cs="Arial" w:hint="eastAsia"/>
          <w:lang w:val="en-US" w:eastAsia="ja-JP"/>
        </w:rPr>
        <w:t>ery</w:t>
      </w:r>
      <w:r w:rsidRPr="00D22B60">
        <w:rPr>
          <w:rFonts w:eastAsia="MS Mincho" w:cs="Arial" w:hint="eastAsia"/>
          <w:lang w:val="en-US" w:eastAsia="ja-JP"/>
        </w:rPr>
        <w:t xml:space="preserve"> will be available on the MSC Web </w:t>
      </w:r>
      <w:r>
        <w:rPr>
          <w:rFonts w:eastAsia="MS Mincho" w:cs="Arial" w:hint="eastAsia"/>
          <w:lang w:val="en-US" w:eastAsia="ja-JP"/>
        </w:rPr>
        <w:t>page</w:t>
      </w:r>
      <w:r w:rsidRPr="00D22B60">
        <w:rPr>
          <w:rFonts w:eastAsia="MS Mincho" w:cs="Arial" w:hint="eastAsia"/>
          <w:lang w:val="en-US" w:eastAsia="ja-JP"/>
        </w:rPr>
        <w:t xml:space="preserve"> (</w:t>
      </w:r>
      <w:r w:rsidR="003706B8">
        <w:rPr>
          <w:rFonts w:eastAsia="MS Mincho" w:cs="Arial" w:hint="eastAsia"/>
          <w:noProof/>
          <w:lang w:val="en-US" w:eastAsia="zh-TW"/>
        </w:rPr>
        <w:drawing>
          <wp:inline distT="0" distB="0" distL="0" distR="0" wp14:anchorId="770169A7" wp14:editId="0C3F24FB">
            <wp:extent cx="2842260" cy="164465"/>
            <wp:effectExtent l="0" t="0" r="0" b="6985"/>
            <wp:docPr id="7" name="Picture 7" descr="msc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c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2260" cy="164465"/>
                    </a:xfrm>
                    <a:prstGeom prst="rect">
                      <a:avLst/>
                    </a:prstGeom>
                    <a:noFill/>
                    <a:ln>
                      <a:noFill/>
                    </a:ln>
                  </pic:spPr>
                </pic:pic>
              </a:graphicData>
            </a:graphic>
          </wp:inline>
        </w:drawing>
      </w:r>
      <w:r w:rsidRPr="00D22B60">
        <w:rPr>
          <w:rFonts w:eastAsia="MS Mincho" w:cs="Arial" w:hint="eastAsia"/>
          <w:lang w:val="en-US" w:eastAsia="ja-JP"/>
        </w:rPr>
        <w:t>).</w:t>
      </w:r>
    </w:p>
    <w:p w14:paraId="68EC1A44" w14:textId="77777777" w:rsidR="00D14C16" w:rsidRDefault="00D14C16" w:rsidP="00AA3B89">
      <w:pPr>
        <w:rPr>
          <w:rFonts w:eastAsia="MS Mincho"/>
          <w:lang w:eastAsia="ja-JP"/>
        </w:rPr>
      </w:pPr>
    </w:p>
    <w:p w14:paraId="44B88E60" w14:textId="77777777" w:rsidR="00F00137" w:rsidRPr="00F00137" w:rsidRDefault="00F00137" w:rsidP="00AA3B89">
      <w:pPr>
        <w:rPr>
          <w:rFonts w:eastAsia="MS Mincho"/>
          <w:b/>
          <w:lang w:eastAsia="ja-JP"/>
        </w:rPr>
      </w:pPr>
      <w:r w:rsidRPr="00F00137">
        <w:rPr>
          <w:rFonts w:eastAsia="MS Mincho" w:hint="eastAsia"/>
          <w:b/>
          <w:lang w:eastAsia="ja-JP"/>
        </w:rPr>
        <w:t>E.1.2 Contact Point</w:t>
      </w:r>
    </w:p>
    <w:p w14:paraId="773AD363" w14:textId="77777777" w:rsidR="00F00137" w:rsidRDefault="00F00137" w:rsidP="00AA3B89">
      <w:pPr>
        <w:rPr>
          <w:rFonts w:eastAsia="MS Mincho"/>
          <w:lang w:eastAsia="ja-JP"/>
        </w:rPr>
      </w:pPr>
    </w:p>
    <w:p w14:paraId="26CC66FE" w14:textId="77777777" w:rsidR="00F00137" w:rsidRPr="001E1B73" w:rsidRDefault="003706B8" w:rsidP="001E1B73">
      <w:pPr>
        <w:ind w:leftChars="100" w:left="220"/>
        <w:rPr>
          <w:rFonts w:eastAsia="MS Mincho" w:cs="Arial"/>
          <w:lang w:val="en-US" w:eastAsia="ja-JP"/>
        </w:rPr>
      </w:pPr>
      <w:r>
        <w:rPr>
          <w:rFonts w:eastAsia="MS Mincho" w:cs="Arial" w:hint="eastAsia"/>
          <w:noProof/>
          <w:lang w:val="en-US" w:eastAsia="zh-TW"/>
        </w:rPr>
        <w:drawing>
          <wp:inline distT="0" distB="0" distL="0" distR="0" wp14:anchorId="6D7A67A7" wp14:editId="0BE773E6">
            <wp:extent cx="3978910" cy="551815"/>
            <wp:effectExtent l="0" t="0" r="2540" b="635"/>
            <wp:docPr id="8" name="Picture 8" descr="Mr_Yasushi_Izumik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_Yasushi_Izumikaw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8910" cy="551815"/>
                    </a:xfrm>
                    <a:prstGeom prst="rect">
                      <a:avLst/>
                    </a:prstGeom>
                    <a:noFill/>
                    <a:ln>
                      <a:noFill/>
                    </a:ln>
                  </pic:spPr>
                </pic:pic>
              </a:graphicData>
            </a:graphic>
          </wp:inline>
        </w:drawing>
      </w:r>
    </w:p>
    <w:p w14:paraId="0A97D2A7" w14:textId="77777777" w:rsidR="00D14C16" w:rsidRPr="00F00137" w:rsidRDefault="00D14C16" w:rsidP="00AA3B89">
      <w:pPr>
        <w:rPr>
          <w:rFonts w:eastAsia="MS Mincho"/>
          <w:lang w:eastAsia="ja-JP"/>
        </w:rPr>
      </w:pPr>
    </w:p>
    <w:p w14:paraId="7D7902DE" w14:textId="77777777" w:rsidR="00602E12" w:rsidRPr="00757CB8" w:rsidRDefault="00602E12" w:rsidP="00602E12">
      <w:pPr>
        <w:pStyle w:val="Heading2"/>
        <w:rPr>
          <w:b/>
        </w:rPr>
      </w:pPr>
      <w:bookmarkStart w:id="258" w:name="_Toc413879036"/>
      <w:r>
        <w:rPr>
          <w:rFonts w:hint="eastAsia"/>
          <w:b/>
          <w:sz w:val="22"/>
          <w:lang w:eastAsia="ja-JP"/>
        </w:rPr>
        <w:t>E</w:t>
      </w:r>
      <w:r w:rsidRPr="00350422">
        <w:rPr>
          <w:rFonts w:hint="eastAsia"/>
          <w:b/>
          <w:sz w:val="22"/>
        </w:rPr>
        <w:t>.</w:t>
      </w:r>
      <w:r w:rsidR="00F03877">
        <w:rPr>
          <w:rFonts w:hint="eastAsia"/>
          <w:b/>
          <w:sz w:val="22"/>
          <w:lang w:eastAsia="ja-JP"/>
        </w:rPr>
        <w:t>2</w:t>
      </w:r>
      <w:r w:rsidR="00F00137">
        <w:rPr>
          <w:rFonts w:hint="eastAsia"/>
          <w:b/>
          <w:sz w:val="22"/>
          <w:lang w:eastAsia="ja-JP"/>
        </w:rPr>
        <w:t xml:space="preserve"> </w:t>
      </w:r>
      <w:r w:rsidRPr="00350422">
        <w:rPr>
          <w:b/>
          <w:sz w:val="22"/>
        </w:rPr>
        <w:t>GIFS-Forecast Demonstration Project (FDP) (THORPEX/TIGGE/GIFS)</w:t>
      </w:r>
      <w:r>
        <w:rPr>
          <w:rFonts w:hint="eastAsia"/>
          <w:b/>
          <w:sz w:val="22"/>
          <w:lang w:eastAsia="ja-JP"/>
        </w:rPr>
        <w:t xml:space="preserve">, including </w:t>
      </w:r>
      <w:r w:rsidRPr="00757CB8">
        <w:rPr>
          <w:b/>
        </w:rPr>
        <w:t>North Western Pacific Tropical Cyclone (Track) Ensemble Forecast Research Project (WWRP Research Development Project)</w:t>
      </w:r>
      <w:bookmarkEnd w:id="258"/>
    </w:p>
    <w:p w14:paraId="266FF350" w14:textId="77777777" w:rsidR="00602E12" w:rsidRDefault="00602E12" w:rsidP="00602E12">
      <w:pPr>
        <w:rPr>
          <w:rFonts w:eastAsia="MS Mincho"/>
          <w:lang w:eastAsia="ja-JP"/>
        </w:rPr>
      </w:pPr>
    </w:p>
    <w:p w14:paraId="2FD616DC" w14:textId="77777777" w:rsidR="00602E12" w:rsidRPr="00866C46" w:rsidRDefault="00602E12" w:rsidP="00602E12">
      <w:pPr>
        <w:rPr>
          <w:rFonts w:eastAsia="MS Mincho"/>
          <w:b/>
          <w:lang w:eastAsia="ja-JP"/>
        </w:rPr>
      </w:pPr>
      <w:r w:rsidRPr="00866C46">
        <w:rPr>
          <w:rFonts w:eastAsia="MS Gothic" w:hint="eastAsia"/>
          <w:b/>
          <w:lang w:eastAsia="ja-JP"/>
        </w:rPr>
        <w:t>E.</w:t>
      </w:r>
      <w:r w:rsidR="00F03877">
        <w:rPr>
          <w:rFonts w:eastAsia="MS Gothic" w:hint="eastAsia"/>
          <w:b/>
          <w:lang w:eastAsia="ja-JP"/>
        </w:rPr>
        <w:t>2</w:t>
      </w:r>
      <w:r w:rsidRPr="00866C46">
        <w:rPr>
          <w:rFonts w:eastAsia="MS Gothic" w:hint="eastAsia"/>
          <w:b/>
          <w:lang w:eastAsia="ja-JP"/>
        </w:rPr>
        <w:t xml:space="preserve">.1 </w:t>
      </w:r>
      <w:r w:rsidRPr="00866C46">
        <w:rPr>
          <w:rFonts w:eastAsia="MS Gothic"/>
          <w:b/>
          <w:lang w:eastAsia="ja-JP"/>
        </w:rPr>
        <w:t>P</w:t>
      </w:r>
      <w:r w:rsidRPr="00866C46">
        <w:rPr>
          <w:b/>
        </w:rPr>
        <w:t xml:space="preserve">roducts via </w:t>
      </w:r>
      <w:r w:rsidRPr="00866C46">
        <w:rPr>
          <w:rFonts w:eastAsia="MS Mincho" w:hint="eastAsia"/>
          <w:b/>
          <w:lang w:eastAsia="ja-JP"/>
        </w:rPr>
        <w:t>website</w:t>
      </w:r>
    </w:p>
    <w:p w14:paraId="4337C4BF" w14:textId="77777777" w:rsidR="00602E12" w:rsidRPr="00E6171E" w:rsidRDefault="00602E12" w:rsidP="00602E12">
      <w:pPr>
        <w:ind w:leftChars="64" w:left="141"/>
        <w:jc w:val="both"/>
        <w:rPr>
          <w:rFonts w:eastAsia="MS Mincho" w:cs="Arial"/>
          <w:lang w:val="en-US" w:eastAsia="ja-JP"/>
        </w:rPr>
      </w:pPr>
      <w:r w:rsidRPr="00E6171E">
        <w:rPr>
          <w:rFonts w:eastAsia="MS Mincho" w:cs="Arial" w:hint="eastAsia"/>
          <w:lang w:eastAsia="ja-JP"/>
        </w:rPr>
        <w:t xml:space="preserve">The MRI/JMA will provide </w:t>
      </w:r>
      <w:r w:rsidRPr="00E6171E">
        <w:rPr>
          <w:rFonts w:eastAsia="MS Mincho" w:cs="Arial"/>
          <w:lang w:val="en-US" w:eastAsia="ja-JP"/>
        </w:rPr>
        <w:t>TC track forecast and TC strike probability maps</w:t>
      </w:r>
      <w:r w:rsidRPr="00E6171E">
        <w:rPr>
          <w:rFonts w:eastAsia="MS Mincho" w:cs="Arial" w:hint="eastAsia"/>
          <w:lang w:val="en-US" w:eastAsia="ja-JP"/>
        </w:rPr>
        <w:t xml:space="preserve"> through (</w:t>
      </w:r>
      <w:r w:rsidR="003706B8">
        <w:rPr>
          <w:rFonts w:eastAsia="MS Mincho" w:cs="Arial" w:hint="eastAsia"/>
          <w:noProof/>
          <w:lang w:val="en-US" w:eastAsia="zh-TW"/>
        </w:rPr>
        <w:drawing>
          <wp:inline distT="0" distB="0" distL="0" distR="0" wp14:anchorId="4955E657" wp14:editId="7F7282C0">
            <wp:extent cx="2693670" cy="148590"/>
            <wp:effectExtent l="0" t="0" r="0" b="3810"/>
            <wp:docPr id="9" name="Picture 9" descr="tig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gg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3670" cy="148590"/>
                    </a:xfrm>
                    <a:prstGeom prst="rect">
                      <a:avLst/>
                    </a:prstGeom>
                    <a:noFill/>
                    <a:ln>
                      <a:noFill/>
                    </a:ln>
                  </pic:spPr>
                </pic:pic>
              </a:graphicData>
            </a:graphic>
          </wp:inline>
        </w:drawing>
      </w:r>
      <w:r w:rsidRPr="00E6171E">
        <w:rPr>
          <w:rFonts w:eastAsia="MS Mincho" w:cs="Arial" w:hint="eastAsia"/>
          <w:lang w:val="en-US" w:eastAsia="ja-JP"/>
        </w:rPr>
        <w:t>) and maps for g</w:t>
      </w:r>
      <w:r w:rsidRPr="00E6171E">
        <w:rPr>
          <w:rFonts w:eastAsia="MS Mincho" w:cs="Arial"/>
          <w:lang w:val="en-US" w:eastAsia="ja-JP"/>
        </w:rPr>
        <w:t>enesis potential of high-impact weather</w:t>
      </w:r>
      <w:r w:rsidRPr="00E6171E">
        <w:rPr>
          <w:rFonts w:eastAsia="MS Mincho" w:cs="Arial" w:hint="eastAsia"/>
          <w:lang w:val="en-US" w:eastAsia="ja-JP"/>
        </w:rPr>
        <w:t xml:space="preserve"> </w:t>
      </w:r>
      <w:proofErr w:type="gramStart"/>
      <w:r w:rsidRPr="00E6171E">
        <w:rPr>
          <w:rFonts w:eastAsia="MS Mincho" w:cs="Arial" w:hint="eastAsia"/>
          <w:lang w:val="en-US" w:eastAsia="ja-JP"/>
        </w:rPr>
        <w:t xml:space="preserve">through </w:t>
      </w:r>
      <w:proofErr w:type="gramEnd"/>
      <w:r w:rsidR="003706B8">
        <w:rPr>
          <w:rFonts w:eastAsia="MS Mincho" w:cs="Arial" w:hint="eastAsia"/>
          <w:noProof/>
          <w:lang w:val="en-US" w:eastAsia="zh-TW"/>
        </w:rPr>
        <w:drawing>
          <wp:inline distT="0" distB="0" distL="0" distR="0" wp14:anchorId="670EF636" wp14:editId="44085633">
            <wp:extent cx="3460115" cy="156210"/>
            <wp:effectExtent l="0" t="0" r="6985" b="0"/>
            <wp:docPr id="10" name="Picture 10" descr="tig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gg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0115" cy="156210"/>
                    </a:xfrm>
                    <a:prstGeom prst="rect">
                      <a:avLst/>
                    </a:prstGeom>
                    <a:noFill/>
                    <a:ln>
                      <a:noFill/>
                    </a:ln>
                  </pic:spPr>
                </pic:pic>
              </a:graphicData>
            </a:graphic>
          </wp:inline>
        </w:drawing>
      </w:r>
      <w:r w:rsidRPr="00E6171E">
        <w:rPr>
          <w:rFonts w:eastAsia="MS Mincho" w:cs="Arial" w:hint="eastAsia"/>
          <w:lang w:val="en-US" w:eastAsia="ja-JP"/>
        </w:rPr>
        <w:t>.</w:t>
      </w:r>
    </w:p>
    <w:p w14:paraId="4D83B086" w14:textId="77777777" w:rsidR="00602E12" w:rsidRPr="00E6171E" w:rsidRDefault="00602E12" w:rsidP="00602E12">
      <w:pPr>
        <w:jc w:val="both"/>
        <w:rPr>
          <w:rFonts w:eastAsia="MS Mincho" w:cs="Arial"/>
          <w:lang w:val="en-US"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5"/>
        <w:gridCol w:w="2289"/>
        <w:gridCol w:w="2310"/>
        <w:gridCol w:w="2339"/>
      </w:tblGrid>
      <w:tr w:rsidR="00602E12" w:rsidRPr="00E6171E" w14:paraId="3C796B95" w14:textId="77777777" w:rsidTr="00475D42">
        <w:trPr>
          <w:trHeight w:val="253"/>
        </w:trPr>
        <w:tc>
          <w:tcPr>
            <w:tcW w:w="2459" w:type="dxa"/>
          </w:tcPr>
          <w:p w14:paraId="5017D60D"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Products</w:t>
            </w:r>
          </w:p>
        </w:tc>
        <w:tc>
          <w:tcPr>
            <w:tcW w:w="2459" w:type="dxa"/>
          </w:tcPr>
          <w:p w14:paraId="3D7B949A"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Provided through</w:t>
            </w:r>
          </w:p>
        </w:tc>
        <w:tc>
          <w:tcPr>
            <w:tcW w:w="2459" w:type="dxa"/>
          </w:tcPr>
          <w:p w14:paraId="4900B6A8"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Frequency</w:t>
            </w:r>
          </w:p>
        </w:tc>
        <w:tc>
          <w:tcPr>
            <w:tcW w:w="2460" w:type="dxa"/>
          </w:tcPr>
          <w:p w14:paraId="3B6C1549"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Content</w:t>
            </w:r>
          </w:p>
        </w:tc>
      </w:tr>
      <w:tr w:rsidR="00602E12" w:rsidRPr="00E6171E" w14:paraId="3256B1E6" w14:textId="77777777" w:rsidTr="00475D42">
        <w:trPr>
          <w:trHeight w:val="253"/>
        </w:trPr>
        <w:tc>
          <w:tcPr>
            <w:tcW w:w="2459" w:type="dxa"/>
          </w:tcPr>
          <w:p w14:paraId="192119B5" w14:textId="77777777" w:rsidR="00602E12" w:rsidRPr="00E6171E" w:rsidRDefault="00602E12" w:rsidP="00475D42">
            <w:pPr>
              <w:jc w:val="both"/>
              <w:rPr>
                <w:rFonts w:eastAsia="MS Mincho" w:cs="Arial"/>
                <w:lang w:val="en-US" w:eastAsia="ja-JP"/>
              </w:rPr>
            </w:pPr>
            <w:r w:rsidRPr="00E6171E">
              <w:rPr>
                <w:rFonts w:eastAsia="MS Mincho" w:cs="Arial"/>
                <w:lang w:val="en-US" w:eastAsia="ja-JP"/>
              </w:rPr>
              <w:t>TC track forecast and TC strike probability maps</w:t>
            </w:r>
          </w:p>
        </w:tc>
        <w:tc>
          <w:tcPr>
            <w:tcW w:w="2459" w:type="dxa"/>
          </w:tcPr>
          <w:p w14:paraId="25E401C8"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Website</w:t>
            </w:r>
          </w:p>
        </w:tc>
        <w:tc>
          <w:tcPr>
            <w:tcW w:w="2459" w:type="dxa"/>
          </w:tcPr>
          <w:p w14:paraId="37252502"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 xml:space="preserve">4 times / day </w:t>
            </w:r>
          </w:p>
        </w:tc>
        <w:tc>
          <w:tcPr>
            <w:tcW w:w="2460" w:type="dxa"/>
          </w:tcPr>
          <w:p w14:paraId="27097EEB"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 xml:space="preserve">Deterministic and ensemble TC track forecast by major NWP </w:t>
            </w:r>
            <w:proofErr w:type="spellStart"/>
            <w:r w:rsidRPr="00E6171E">
              <w:rPr>
                <w:rFonts w:eastAsia="MS Mincho" w:cs="Arial" w:hint="eastAsia"/>
                <w:lang w:val="en-US" w:eastAsia="ja-JP"/>
              </w:rPr>
              <w:t>centres</w:t>
            </w:r>
            <w:proofErr w:type="spellEnd"/>
            <w:r w:rsidRPr="00E6171E">
              <w:rPr>
                <w:rFonts w:eastAsia="MS Mincho" w:cs="Arial" w:hint="eastAsia"/>
                <w:lang w:val="en-US" w:eastAsia="ja-JP"/>
              </w:rPr>
              <w:t>.</w:t>
            </w:r>
          </w:p>
        </w:tc>
      </w:tr>
      <w:tr w:rsidR="00602E12" w:rsidRPr="00E6171E" w14:paraId="6392B296" w14:textId="77777777" w:rsidTr="00475D42">
        <w:trPr>
          <w:trHeight w:val="253"/>
        </w:trPr>
        <w:tc>
          <w:tcPr>
            <w:tcW w:w="2459" w:type="dxa"/>
          </w:tcPr>
          <w:p w14:paraId="42F384B2"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G</w:t>
            </w:r>
            <w:r w:rsidRPr="00E6171E">
              <w:rPr>
                <w:rFonts w:eastAsia="MS Mincho" w:cs="Arial"/>
                <w:lang w:val="en-US" w:eastAsia="ja-JP"/>
              </w:rPr>
              <w:t>enesis potential of high-impact weathe</w:t>
            </w:r>
            <w:r w:rsidRPr="00E6171E">
              <w:rPr>
                <w:rFonts w:eastAsia="MS Mincho" w:cs="Arial" w:hint="eastAsia"/>
                <w:lang w:val="en-US" w:eastAsia="ja-JP"/>
              </w:rPr>
              <w:t>r</w:t>
            </w:r>
          </w:p>
        </w:tc>
        <w:tc>
          <w:tcPr>
            <w:tcW w:w="2459" w:type="dxa"/>
          </w:tcPr>
          <w:p w14:paraId="133666BA"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Website</w:t>
            </w:r>
          </w:p>
        </w:tc>
        <w:tc>
          <w:tcPr>
            <w:tcW w:w="2459" w:type="dxa"/>
          </w:tcPr>
          <w:p w14:paraId="290F9AAE"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1 time / day</w:t>
            </w:r>
          </w:p>
        </w:tc>
        <w:tc>
          <w:tcPr>
            <w:tcW w:w="2460" w:type="dxa"/>
          </w:tcPr>
          <w:p w14:paraId="56ADC606" w14:textId="77777777" w:rsidR="00602E12" w:rsidRPr="00E6171E" w:rsidRDefault="00602E12" w:rsidP="00475D42">
            <w:pPr>
              <w:jc w:val="both"/>
              <w:rPr>
                <w:rFonts w:eastAsia="MS Mincho" w:cs="Arial"/>
                <w:lang w:val="en-US" w:eastAsia="ja-JP"/>
              </w:rPr>
            </w:pPr>
            <w:r w:rsidRPr="00E6171E">
              <w:rPr>
                <w:rFonts w:eastAsia="MS Mincho" w:cs="Arial" w:hint="eastAsia"/>
                <w:lang w:val="en-US" w:eastAsia="ja-JP"/>
              </w:rPr>
              <w:t>G</w:t>
            </w:r>
            <w:r w:rsidRPr="00E6171E">
              <w:rPr>
                <w:rFonts w:eastAsia="MS Mincho" w:cs="Arial"/>
                <w:lang w:val="en-US" w:eastAsia="ja-JP"/>
              </w:rPr>
              <w:t xml:space="preserve">enesis potential </w:t>
            </w:r>
            <w:r w:rsidRPr="00E6171E">
              <w:rPr>
                <w:rFonts w:eastAsia="MS Mincho" w:cs="Arial" w:hint="eastAsia"/>
                <w:lang w:val="en-US" w:eastAsia="ja-JP"/>
              </w:rPr>
              <w:t xml:space="preserve">such as </w:t>
            </w:r>
            <w:r w:rsidRPr="00E6171E">
              <w:rPr>
                <w:rFonts w:eastAsia="MS Mincho" w:cs="Arial"/>
                <w:lang w:val="en-US" w:eastAsia="ja-JP"/>
              </w:rPr>
              <w:t>heavy rainfall, extremely high/low temperature, and strong wind</w:t>
            </w:r>
            <w:r w:rsidRPr="00E6171E">
              <w:rPr>
                <w:rFonts w:eastAsia="MS Mincho" w:cs="Arial" w:hint="eastAsia"/>
                <w:lang w:val="en-US" w:eastAsia="ja-JP"/>
              </w:rPr>
              <w:t xml:space="preserve"> based on the </w:t>
            </w:r>
            <w:r w:rsidRPr="00E6171E">
              <w:rPr>
                <w:rFonts w:eastAsia="MS Mincho" w:cs="Arial"/>
                <w:lang w:val="en-US" w:eastAsia="ja-JP"/>
              </w:rPr>
              <w:t>ECMWF, JMA, NCEP and UKMO</w:t>
            </w:r>
            <w:r w:rsidRPr="00E6171E">
              <w:rPr>
                <w:rFonts w:eastAsia="MS Mincho" w:cs="Arial" w:hint="eastAsia"/>
                <w:lang w:val="en-US" w:eastAsia="ja-JP"/>
              </w:rPr>
              <w:t xml:space="preserve"> EPSs</w:t>
            </w:r>
          </w:p>
        </w:tc>
      </w:tr>
    </w:tbl>
    <w:p w14:paraId="0DDA1F9A" w14:textId="77777777" w:rsidR="00602E12" w:rsidRDefault="00602E12" w:rsidP="00602E12">
      <w:pPr>
        <w:rPr>
          <w:rFonts w:eastAsia="MS Mincho" w:cs="Arial"/>
          <w:lang w:val="en-US" w:eastAsia="ja-JP"/>
        </w:rPr>
      </w:pPr>
    </w:p>
    <w:p w14:paraId="03FB1B22" w14:textId="77777777" w:rsidR="00602E12" w:rsidRPr="00073B65" w:rsidRDefault="00602E12" w:rsidP="00602E12">
      <w:pPr>
        <w:rPr>
          <w:rFonts w:eastAsia="MS Mincho" w:cs="Arial"/>
          <w:b/>
          <w:lang w:val="en-US" w:eastAsia="ja-JP"/>
        </w:rPr>
      </w:pPr>
      <w:r w:rsidRPr="00073B65">
        <w:rPr>
          <w:rFonts w:eastAsia="MS Mincho" w:cs="Arial" w:hint="eastAsia"/>
          <w:b/>
          <w:lang w:val="en-US" w:eastAsia="ja-JP"/>
        </w:rPr>
        <w:t>E.</w:t>
      </w:r>
      <w:r w:rsidR="00F03877">
        <w:rPr>
          <w:rFonts w:eastAsia="MS Mincho" w:cs="Arial" w:hint="eastAsia"/>
          <w:b/>
          <w:lang w:val="en-US" w:eastAsia="ja-JP"/>
        </w:rPr>
        <w:t>2</w:t>
      </w:r>
      <w:r w:rsidRPr="00073B65">
        <w:rPr>
          <w:rFonts w:eastAsia="MS Mincho" w:cs="Arial" w:hint="eastAsia"/>
          <w:b/>
          <w:lang w:val="en-US" w:eastAsia="ja-JP"/>
        </w:rPr>
        <w:t>.2 Contact Point</w:t>
      </w:r>
    </w:p>
    <w:p w14:paraId="534CA611" w14:textId="77777777" w:rsidR="00602E12" w:rsidRDefault="00602E12" w:rsidP="00602E12">
      <w:pPr>
        <w:rPr>
          <w:rFonts w:eastAsia="MS Mincho" w:cs="Arial"/>
          <w:lang w:val="en-US" w:eastAsia="ja-JP"/>
        </w:rPr>
      </w:pPr>
    </w:p>
    <w:p w14:paraId="3E8BB54A" w14:textId="77777777" w:rsidR="00602E12" w:rsidRDefault="003706B8" w:rsidP="00D2500D">
      <w:pPr>
        <w:ind w:leftChars="100" w:left="220"/>
        <w:rPr>
          <w:rFonts w:eastAsia="MS Mincho" w:cs="Arial"/>
          <w:lang w:val="en-US" w:eastAsia="ja-JP"/>
        </w:rPr>
      </w:pPr>
      <w:r>
        <w:rPr>
          <w:rFonts w:eastAsia="MS Mincho" w:cs="Arial" w:hint="eastAsia"/>
          <w:noProof/>
          <w:lang w:val="en-US" w:eastAsia="zh-TW"/>
        </w:rPr>
        <w:drawing>
          <wp:inline distT="0" distB="0" distL="0" distR="0" wp14:anchorId="0EDFC18A" wp14:editId="39108AE6">
            <wp:extent cx="4110990" cy="502285"/>
            <wp:effectExtent l="0" t="0" r="3810" b="0"/>
            <wp:docPr id="11" name="Picture 11" descr="Dr_Munehiko_Yamgu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_Munehiko_Yamguch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0990" cy="502285"/>
                    </a:xfrm>
                    <a:prstGeom prst="rect">
                      <a:avLst/>
                    </a:prstGeom>
                    <a:noFill/>
                    <a:ln>
                      <a:noFill/>
                    </a:ln>
                  </pic:spPr>
                </pic:pic>
              </a:graphicData>
            </a:graphic>
          </wp:inline>
        </w:drawing>
      </w:r>
    </w:p>
    <w:p w14:paraId="10B6ACEE" w14:textId="77777777" w:rsidR="00285D42" w:rsidRPr="00602E12" w:rsidRDefault="00285D42" w:rsidP="00AA3B89">
      <w:pPr>
        <w:rPr>
          <w:rFonts w:eastAsia="MS Mincho"/>
          <w:lang w:val="en-US" w:eastAsia="ja-JP"/>
        </w:rPr>
      </w:pPr>
    </w:p>
    <w:p w14:paraId="4B14E028" w14:textId="77777777" w:rsidR="00AA3B89" w:rsidRPr="00350422" w:rsidRDefault="00682D52" w:rsidP="00AA3B89">
      <w:pPr>
        <w:pStyle w:val="Heading2"/>
        <w:rPr>
          <w:b/>
          <w:sz w:val="22"/>
        </w:rPr>
      </w:pPr>
      <w:bookmarkStart w:id="259" w:name="_Toc413879037"/>
      <w:r>
        <w:rPr>
          <w:rFonts w:hint="eastAsia"/>
          <w:b/>
          <w:sz w:val="22"/>
          <w:lang w:eastAsia="ja-JP"/>
        </w:rPr>
        <w:t>E</w:t>
      </w:r>
      <w:r w:rsidR="00AA3B89" w:rsidRPr="00350422">
        <w:rPr>
          <w:rFonts w:hint="eastAsia"/>
          <w:b/>
          <w:sz w:val="22"/>
        </w:rPr>
        <w:t>.</w:t>
      </w:r>
      <w:r w:rsidR="00F03877">
        <w:rPr>
          <w:rFonts w:hint="eastAsia"/>
          <w:b/>
          <w:sz w:val="22"/>
          <w:lang w:eastAsia="ja-JP"/>
        </w:rPr>
        <w:t>3</w:t>
      </w:r>
      <w:r w:rsidR="00F03877" w:rsidRPr="00350422">
        <w:rPr>
          <w:rFonts w:hint="eastAsia"/>
          <w:b/>
          <w:sz w:val="22"/>
        </w:rPr>
        <w:t xml:space="preserve"> </w:t>
      </w:r>
      <w:r w:rsidR="00AA3B89" w:rsidRPr="00350422">
        <w:rPr>
          <w:b/>
          <w:sz w:val="22"/>
        </w:rPr>
        <w:t>RA-II Project on the Provision of City-Specific NWP products</w:t>
      </w:r>
      <w:bookmarkEnd w:id="259"/>
    </w:p>
    <w:p w14:paraId="7AE8331F" w14:textId="77777777" w:rsidR="00AA3B89" w:rsidRPr="004B3442" w:rsidRDefault="00826377" w:rsidP="00AA3B89">
      <w:pPr>
        <w:rPr>
          <w:rFonts w:eastAsia="MS Mincho"/>
          <w:b/>
          <w:lang w:eastAsia="ja-JP"/>
        </w:rPr>
      </w:pPr>
      <w:r w:rsidRPr="004B3442">
        <w:rPr>
          <w:rFonts w:eastAsia="MS Mincho" w:hint="eastAsia"/>
          <w:b/>
          <w:lang w:eastAsia="ja-JP"/>
        </w:rPr>
        <w:t>E</w:t>
      </w:r>
      <w:r w:rsidR="00F03877">
        <w:rPr>
          <w:rFonts w:eastAsia="MS Mincho" w:hint="eastAsia"/>
          <w:b/>
          <w:lang w:eastAsia="ja-JP"/>
        </w:rPr>
        <w:t>.3</w:t>
      </w:r>
      <w:r w:rsidRPr="004B3442">
        <w:rPr>
          <w:rFonts w:eastAsia="MS Mincho" w:hint="eastAsia"/>
          <w:b/>
          <w:lang w:eastAsia="ja-JP"/>
        </w:rPr>
        <w:t>.1 Products</w:t>
      </w:r>
      <w:r w:rsidR="00D310DE">
        <w:rPr>
          <w:rFonts w:eastAsia="MS Mincho" w:hint="eastAsia"/>
          <w:b/>
          <w:lang w:eastAsia="ja-JP"/>
        </w:rPr>
        <w:t xml:space="preserve"> via website</w:t>
      </w:r>
    </w:p>
    <w:p w14:paraId="38FE2F3D" w14:textId="77777777" w:rsidR="00266C21" w:rsidRDefault="00204667" w:rsidP="004B3442">
      <w:pPr>
        <w:ind w:leftChars="100" w:left="220"/>
        <w:rPr>
          <w:rFonts w:eastAsia="MS Mincho"/>
          <w:lang w:eastAsia="ja-JP"/>
        </w:rPr>
      </w:pPr>
      <w:r>
        <w:rPr>
          <w:rFonts w:eastAsia="MS Mincho" w:hint="eastAsia"/>
          <w:lang w:eastAsia="ja-JP"/>
        </w:rPr>
        <w:t xml:space="preserve">The products are </w:t>
      </w:r>
      <w:r>
        <w:rPr>
          <w:rFonts w:eastAsia="MS Mincho"/>
          <w:lang w:eastAsia="ja-JP"/>
        </w:rPr>
        <w:t>available</w:t>
      </w:r>
      <w:r>
        <w:rPr>
          <w:rFonts w:eastAsia="MS Mincho" w:hint="eastAsia"/>
          <w:lang w:eastAsia="ja-JP"/>
        </w:rPr>
        <w:t xml:space="preserve"> from the following website</w:t>
      </w:r>
      <w:r w:rsidR="00326F5A">
        <w:rPr>
          <w:rFonts w:eastAsia="MS Mincho" w:hint="eastAsia"/>
          <w:lang w:eastAsia="ja-JP"/>
        </w:rPr>
        <w:t>s</w:t>
      </w:r>
      <w:r>
        <w:rPr>
          <w:rFonts w:eastAsia="MS Mincho" w:hint="eastAsia"/>
          <w:lang w:eastAsia="ja-JP"/>
        </w:rPr>
        <w:t>:</w:t>
      </w:r>
    </w:p>
    <w:p w14:paraId="0A66FE1F" w14:textId="77777777" w:rsidR="00285D42" w:rsidRDefault="00285D42" w:rsidP="004B3442">
      <w:pPr>
        <w:ind w:leftChars="100" w:left="220"/>
        <w:rPr>
          <w:rFonts w:eastAsia="MS Mincho"/>
          <w:lang w:eastAsia="ja-JP"/>
        </w:rPr>
      </w:pPr>
    </w:p>
    <w:p w14:paraId="2C2F9F43" w14:textId="77777777" w:rsidR="00204667" w:rsidRDefault="00326F5A" w:rsidP="004B3442">
      <w:pPr>
        <w:ind w:leftChars="100" w:left="220"/>
        <w:rPr>
          <w:rFonts w:eastAsia="MS Mincho"/>
          <w:lang w:eastAsia="ja-JP"/>
        </w:rPr>
      </w:pPr>
      <w:r>
        <w:rPr>
          <w:rFonts w:eastAsia="MS Mincho" w:hint="eastAsia"/>
          <w:lang w:eastAsia="ja-JP"/>
        </w:rPr>
        <w:t xml:space="preserve">Products provided by </w:t>
      </w:r>
      <w:r w:rsidR="00204667">
        <w:rPr>
          <w:rFonts w:eastAsia="MS Mincho" w:hint="eastAsia"/>
          <w:lang w:eastAsia="ja-JP"/>
        </w:rPr>
        <w:t>HKO</w:t>
      </w:r>
    </w:p>
    <w:p w14:paraId="39FDA96D" w14:textId="77777777" w:rsidR="00204667" w:rsidRDefault="003706B8" w:rsidP="00853D76">
      <w:pPr>
        <w:ind w:leftChars="100" w:left="220"/>
        <w:rPr>
          <w:rFonts w:eastAsia="MS Mincho"/>
          <w:lang w:eastAsia="ja-JP"/>
        </w:rPr>
      </w:pPr>
      <w:r>
        <w:rPr>
          <w:rFonts w:eastAsia="MS Mincho"/>
          <w:noProof/>
          <w:lang w:val="en-US" w:eastAsia="zh-TW"/>
        </w:rPr>
        <w:drawing>
          <wp:inline distT="0" distB="0" distL="0" distR="0" wp14:anchorId="4AAD6322" wp14:editId="78C0F76C">
            <wp:extent cx="2734945" cy="650875"/>
            <wp:effectExtent l="0" t="0" r="8255" b="0"/>
            <wp:docPr id="12" name="Picture 12" descr="cityfc_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tyfc_hk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4945" cy="650875"/>
                    </a:xfrm>
                    <a:prstGeom prst="rect">
                      <a:avLst/>
                    </a:prstGeom>
                    <a:noFill/>
                    <a:ln>
                      <a:noFill/>
                    </a:ln>
                  </pic:spPr>
                </pic:pic>
              </a:graphicData>
            </a:graphic>
          </wp:inline>
        </w:drawing>
      </w:r>
    </w:p>
    <w:p w14:paraId="53599D81" w14:textId="77777777" w:rsidR="00204667" w:rsidRPr="00204667" w:rsidRDefault="00326F5A" w:rsidP="004B3442">
      <w:pPr>
        <w:ind w:leftChars="100" w:left="220"/>
        <w:rPr>
          <w:rFonts w:eastAsia="MS Mincho"/>
          <w:lang w:eastAsia="ja-JP"/>
        </w:rPr>
      </w:pPr>
      <w:r w:rsidRPr="00326F5A">
        <w:rPr>
          <w:rFonts w:eastAsia="MS Mincho"/>
          <w:lang w:eastAsia="ja-JP"/>
        </w:rPr>
        <w:t xml:space="preserve">Products provided by </w:t>
      </w:r>
      <w:r w:rsidR="00204667" w:rsidRPr="00204667">
        <w:rPr>
          <w:rFonts w:eastAsia="MS Mincho"/>
          <w:lang w:eastAsia="ja-JP"/>
        </w:rPr>
        <w:t>JMA:</w:t>
      </w:r>
    </w:p>
    <w:p w14:paraId="2FFC2EB6" w14:textId="77777777" w:rsidR="00204667" w:rsidRDefault="003706B8" w:rsidP="00853D76">
      <w:pPr>
        <w:ind w:leftChars="100" w:left="220"/>
        <w:rPr>
          <w:rFonts w:eastAsia="MS Mincho"/>
          <w:lang w:eastAsia="ja-JP"/>
        </w:rPr>
      </w:pPr>
      <w:r>
        <w:rPr>
          <w:rFonts w:eastAsia="MS Mincho"/>
          <w:noProof/>
          <w:lang w:val="en-US" w:eastAsia="zh-TW"/>
        </w:rPr>
        <w:drawing>
          <wp:inline distT="0" distB="0" distL="0" distR="0" wp14:anchorId="1DE0F5E7" wp14:editId="5A466892">
            <wp:extent cx="2800985" cy="659130"/>
            <wp:effectExtent l="0" t="0" r="0" b="7620"/>
            <wp:docPr id="13" name="Picture 13" descr="cityfc_j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tyfc_j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985" cy="659130"/>
                    </a:xfrm>
                    <a:prstGeom prst="rect">
                      <a:avLst/>
                    </a:prstGeom>
                    <a:noFill/>
                    <a:ln>
                      <a:noFill/>
                    </a:ln>
                  </pic:spPr>
                </pic:pic>
              </a:graphicData>
            </a:graphic>
          </wp:inline>
        </w:drawing>
      </w:r>
    </w:p>
    <w:p w14:paraId="7898D594" w14:textId="77777777" w:rsidR="00204667" w:rsidRDefault="00204667" w:rsidP="004B3442">
      <w:pPr>
        <w:ind w:leftChars="100" w:left="220"/>
        <w:rPr>
          <w:rFonts w:eastAsia="MS Mincho"/>
          <w:lang w:eastAsia="ja-JP"/>
        </w:rPr>
      </w:pPr>
    </w:p>
    <w:p w14:paraId="1A468A53" w14:textId="77777777" w:rsidR="00204667" w:rsidRDefault="00326F5A" w:rsidP="004B3442">
      <w:pPr>
        <w:ind w:leftChars="100" w:left="220"/>
        <w:rPr>
          <w:rFonts w:eastAsia="MS Mincho"/>
          <w:lang w:eastAsia="ja-JP"/>
        </w:rPr>
      </w:pPr>
      <w:r w:rsidRPr="00326F5A">
        <w:rPr>
          <w:rFonts w:eastAsia="MS Mincho"/>
          <w:lang w:eastAsia="ja-JP"/>
        </w:rPr>
        <w:t xml:space="preserve">Products provided by </w:t>
      </w:r>
      <w:r w:rsidR="00204667">
        <w:rPr>
          <w:rFonts w:eastAsia="MS Mincho" w:hint="eastAsia"/>
          <w:lang w:eastAsia="ja-JP"/>
        </w:rPr>
        <w:t>KMA</w:t>
      </w:r>
    </w:p>
    <w:p w14:paraId="1F3559DC" w14:textId="77777777" w:rsidR="00826377" w:rsidRDefault="003706B8" w:rsidP="004B3442">
      <w:pPr>
        <w:ind w:leftChars="100" w:left="220"/>
        <w:rPr>
          <w:rFonts w:eastAsia="MS Mincho"/>
          <w:lang w:eastAsia="ja-JP"/>
        </w:rPr>
      </w:pPr>
      <w:r>
        <w:rPr>
          <w:rFonts w:eastAsia="MS Mincho"/>
          <w:noProof/>
          <w:lang w:val="en-US" w:eastAsia="zh-TW"/>
        </w:rPr>
        <w:drawing>
          <wp:inline distT="0" distB="0" distL="0" distR="0" wp14:anchorId="5A269815" wp14:editId="15A53ED0">
            <wp:extent cx="3418840" cy="172720"/>
            <wp:effectExtent l="0" t="0" r="0" b="0"/>
            <wp:docPr id="14" name="Picture 14" descr="cityfc_k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yfc_k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8840" cy="172720"/>
                    </a:xfrm>
                    <a:prstGeom prst="rect">
                      <a:avLst/>
                    </a:prstGeom>
                    <a:noFill/>
                    <a:ln>
                      <a:noFill/>
                    </a:ln>
                  </pic:spPr>
                </pic:pic>
              </a:graphicData>
            </a:graphic>
          </wp:inline>
        </w:drawing>
      </w:r>
    </w:p>
    <w:p w14:paraId="5CC5203E" w14:textId="77777777" w:rsidR="00204667" w:rsidRDefault="00204667" w:rsidP="00AA3B89">
      <w:pPr>
        <w:rPr>
          <w:rFonts w:eastAsia="MS Mincho"/>
          <w:lang w:eastAsia="ja-JP"/>
        </w:rPr>
      </w:pPr>
    </w:p>
    <w:p w14:paraId="1172C3C4" w14:textId="77777777" w:rsidR="00826377" w:rsidRPr="004B3442" w:rsidRDefault="00826377" w:rsidP="00AA3B89">
      <w:pPr>
        <w:rPr>
          <w:rFonts w:eastAsia="MS Mincho"/>
          <w:b/>
          <w:lang w:eastAsia="ja-JP"/>
        </w:rPr>
      </w:pPr>
      <w:r w:rsidRPr="004B3442">
        <w:rPr>
          <w:rFonts w:eastAsia="MS Mincho" w:hint="eastAsia"/>
          <w:b/>
          <w:lang w:eastAsia="ja-JP"/>
        </w:rPr>
        <w:t>E</w:t>
      </w:r>
      <w:r w:rsidR="00F03877">
        <w:rPr>
          <w:rFonts w:eastAsia="MS Mincho" w:hint="eastAsia"/>
          <w:b/>
          <w:lang w:eastAsia="ja-JP"/>
        </w:rPr>
        <w:t>.3</w:t>
      </w:r>
      <w:r w:rsidRPr="004B3442">
        <w:rPr>
          <w:rFonts w:eastAsia="MS Mincho" w:hint="eastAsia"/>
          <w:b/>
          <w:lang w:eastAsia="ja-JP"/>
        </w:rPr>
        <w:t>.2 Contact Point</w:t>
      </w:r>
    </w:p>
    <w:p w14:paraId="7ACCF67D" w14:textId="77777777" w:rsidR="002B4A62" w:rsidRDefault="002B4A62" w:rsidP="004B3442">
      <w:pPr>
        <w:ind w:leftChars="100" w:left="220"/>
        <w:rPr>
          <w:rFonts w:eastAsia="MS Mincho"/>
          <w:lang w:eastAsia="ja-JP"/>
        </w:rPr>
      </w:pPr>
    </w:p>
    <w:p w14:paraId="241913C5" w14:textId="77777777" w:rsidR="00AA3B89" w:rsidRDefault="003706B8" w:rsidP="002374B9">
      <w:pPr>
        <w:ind w:leftChars="100" w:left="220"/>
        <w:rPr>
          <w:rFonts w:eastAsia="MS Mincho"/>
          <w:lang w:eastAsia="ja-JP"/>
        </w:rPr>
      </w:pPr>
      <w:r>
        <w:rPr>
          <w:rFonts w:eastAsia="MS Mincho"/>
          <w:noProof/>
          <w:lang w:val="en-US" w:eastAsia="zh-TW"/>
        </w:rPr>
        <w:drawing>
          <wp:inline distT="0" distB="0" distL="0" distR="0" wp14:anchorId="7F677B97" wp14:editId="3FFD3B61">
            <wp:extent cx="5057775" cy="659130"/>
            <wp:effectExtent l="0" t="0" r="9525" b="7620"/>
            <wp:docPr id="15" name="Picture 15" descr="Mr_LS_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r_LS_L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659130"/>
                    </a:xfrm>
                    <a:prstGeom prst="rect">
                      <a:avLst/>
                    </a:prstGeom>
                    <a:noFill/>
                    <a:ln>
                      <a:noFill/>
                    </a:ln>
                  </pic:spPr>
                </pic:pic>
              </a:graphicData>
            </a:graphic>
          </wp:inline>
        </w:drawing>
      </w:r>
    </w:p>
    <w:p w14:paraId="711837DE" w14:textId="77777777" w:rsidR="00B761B0" w:rsidRDefault="00B761B0" w:rsidP="00AA3B89">
      <w:pPr>
        <w:rPr>
          <w:rFonts w:eastAsia="MS Mincho"/>
          <w:lang w:eastAsia="ja-JP"/>
        </w:rPr>
      </w:pPr>
    </w:p>
    <w:p w14:paraId="49242E8B" w14:textId="77777777" w:rsidR="00AA3B89" w:rsidRPr="00350422" w:rsidRDefault="00682D52" w:rsidP="00AA3B89">
      <w:pPr>
        <w:pStyle w:val="Heading2"/>
        <w:rPr>
          <w:b/>
          <w:sz w:val="22"/>
        </w:rPr>
      </w:pPr>
      <w:bookmarkStart w:id="260" w:name="_Toc413879038"/>
      <w:r>
        <w:rPr>
          <w:rFonts w:hint="eastAsia"/>
          <w:b/>
          <w:sz w:val="22"/>
          <w:lang w:eastAsia="ja-JP"/>
        </w:rPr>
        <w:t>E</w:t>
      </w:r>
      <w:r w:rsidR="00AA3B89" w:rsidRPr="00350422">
        <w:rPr>
          <w:rFonts w:hint="eastAsia"/>
          <w:b/>
          <w:sz w:val="22"/>
        </w:rPr>
        <w:t>.</w:t>
      </w:r>
      <w:r w:rsidR="00F03877">
        <w:rPr>
          <w:rFonts w:hint="eastAsia"/>
          <w:b/>
          <w:sz w:val="22"/>
          <w:lang w:eastAsia="ja-JP"/>
        </w:rPr>
        <w:t>4</w:t>
      </w:r>
      <w:r w:rsidR="00F03877" w:rsidRPr="00350422">
        <w:rPr>
          <w:rFonts w:hint="eastAsia"/>
          <w:b/>
          <w:sz w:val="22"/>
        </w:rPr>
        <w:t xml:space="preserve"> </w:t>
      </w:r>
      <w:r w:rsidR="00AA3B89" w:rsidRPr="00350422">
        <w:rPr>
          <w:b/>
          <w:sz w:val="22"/>
        </w:rPr>
        <w:t>JMA Pilot Project on EPS products</w:t>
      </w:r>
      <w:bookmarkEnd w:id="260"/>
    </w:p>
    <w:p w14:paraId="0C1A5DBF" w14:textId="77777777" w:rsidR="00065655" w:rsidRPr="004B3442" w:rsidRDefault="00682D52" w:rsidP="00AA3B89">
      <w:pPr>
        <w:rPr>
          <w:rFonts w:eastAsia="MS Mincho"/>
          <w:b/>
          <w:lang w:eastAsia="ja-JP"/>
        </w:rPr>
      </w:pPr>
      <w:r w:rsidRPr="004B3442">
        <w:rPr>
          <w:rFonts w:eastAsia="MS Mincho" w:hint="eastAsia"/>
          <w:b/>
          <w:lang w:eastAsia="ja-JP"/>
        </w:rPr>
        <w:t>E</w:t>
      </w:r>
      <w:r w:rsidR="00065655" w:rsidRPr="004B3442">
        <w:rPr>
          <w:rFonts w:eastAsia="MS Mincho" w:hint="eastAsia"/>
          <w:b/>
          <w:lang w:eastAsia="ja-JP"/>
        </w:rPr>
        <w:t>.</w:t>
      </w:r>
      <w:r w:rsidR="00F03877">
        <w:rPr>
          <w:rFonts w:eastAsia="MS Mincho" w:hint="eastAsia"/>
          <w:b/>
          <w:lang w:eastAsia="ja-JP"/>
        </w:rPr>
        <w:t>4</w:t>
      </w:r>
      <w:r w:rsidR="00065655" w:rsidRPr="004B3442">
        <w:rPr>
          <w:rFonts w:eastAsia="MS Mincho" w:hint="eastAsia"/>
          <w:b/>
          <w:lang w:eastAsia="ja-JP"/>
        </w:rPr>
        <w:t>.1 Products</w:t>
      </w:r>
    </w:p>
    <w:p w14:paraId="6A8B144B" w14:textId="77777777" w:rsidR="00EB5E01" w:rsidRPr="00EB5E01" w:rsidRDefault="00B7188A" w:rsidP="00EB5E01">
      <w:pPr>
        <w:ind w:leftChars="100" w:left="220"/>
        <w:rPr>
          <w:rFonts w:eastAsia="MS Mincho"/>
          <w:lang w:eastAsia="ja-JP"/>
        </w:rPr>
      </w:pPr>
      <w:r>
        <w:rPr>
          <w:rFonts w:eastAsia="MS Mincho" w:hint="eastAsia"/>
          <w:lang w:eastAsia="ja-JP"/>
        </w:rPr>
        <w:t>The detail of p</w:t>
      </w:r>
      <w:r w:rsidR="00EB5E01" w:rsidRPr="00EB5E01">
        <w:rPr>
          <w:rFonts w:eastAsia="MS Mincho"/>
          <w:lang w:eastAsia="ja-JP"/>
        </w:rPr>
        <w:t xml:space="preserve">roducts </w:t>
      </w:r>
      <w:r>
        <w:rPr>
          <w:rFonts w:eastAsia="MS Mincho" w:hint="eastAsia"/>
          <w:lang w:eastAsia="ja-JP"/>
        </w:rPr>
        <w:t xml:space="preserve">is shown in the following table. All products </w:t>
      </w:r>
      <w:r>
        <w:rPr>
          <w:rFonts w:eastAsia="MS Mincho"/>
          <w:lang w:eastAsia="ja-JP"/>
        </w:rPr>
        <w:t>are provided on the website</w:t>
      </w:r>
      <w:proofErr w:type="gramStart"/>
      <w:r w:rsidR="00EB5E01" w:rsidRPr="00EB5E01">
        <w:rPr>
          <w:rFonts w:eastAsia="MS Mincho"/>
          <w:lang w:eastAsia="ja-JP"/>
        </w:rPr>
        <w:t xml:space="preserve">: </w:t>
      </w:r>
      <w:r w:rsidR="003706B8">
        <w:rPr>
          <w:rFonts w:eastAsia="MS Mincho"/>
          <w:noProof/>
          <w:lang w:val="en-US" w:eastAsia="zh-TW"/>
        </w:rPr>
        <w:drawing>
          <wp:inline distT="0" distB="0" distL="0" distR="0" wp14:anchorId="70DBC4E3" wp14:editId="3A1D31B3">
            <wp:extent cx="2141855" cy="164465"/>
            <wp:effectExtent l="0" t="0" r="0" b="6985"/>
            <wp:docPr id="16" name="Picture 16" descr="eps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swe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1855" cy="164465"/>
                    </a:xfrm>
                    <a:prstGeom prst="rect">
                      <a:avLst/>
                    </a:prstGeom>
                    <a:noFill/>
                    <a:ln>
                      <a:noFill/>
                    </a:ln>
                  </pic:spPr>
                </pic:pic>
              </a:graphicData>
            </a:graphic>
          </wp:inline>
        </w:drawing>
      </w:r>
      <w:proofErr w:type="gramEnd"/>
      <w:r>
        <w:rPr>
          <w:rFonts w:eastAsia="MS Mincho" w:hint="eastAsia"/>
          <w:lang w:eastAsia="ja-JP"/>
        </w:rPr>
        <w:t xml:space="preserve"> .</w:t>
      </w:r>
    </w:p>
    <w:p w14:paraId="74966C04" w14:textId="77777777" w:rsidR="00EB5E01" w:rsidRDefault="00EB5E01" w:rsidP="00AA3B89">
      <w:pPr>
        <w:rPr>
          <w:rFonts w:eastAsia="MS Mincho"/>
          <w:lang w:eastAsia="ja-JP"/>
        </w:rPr>
      </w:pPr>
    </w:p>
    <w:tbl>
      <w:tblPr>
        <w:tblW w:w="8738"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866"/>
        <w:gridCol w:w="3360"/>
        <w:gridCol w:w="2520"/>
      </w:tblGrid>
      <w:tr w:rsidR="00B7188A" w:rsidRPr="00394D9D" w14:paraId="2578A70E" w14:textId="77777777" w:rsidTr="00475D42">
        <w:trPr>
          <w:cantSplit/>
          <w:trHeight w:val="109"/>
        </w:trPr>
        <w:tc>
          <w:tcPr>
            <w:tcW w:w="2858" w:type="dxa"/>
            <w:gridSpan w:val="2"/>
          </w:tcPr>
          <w:p w14:paraId="49BACF70" w14:textId="77777777" w:rsidR="00B7188A" w:rsidRPr="00394D9D" w:rsidRDefault="00B7188A" w:rsidP="00B7188A">
            <w:pPr>
              <w:jc w:val="center"/>
              <w:rPr>
                <w:rFonts w:cs="Arial"/>
                <w:lang w:val="en-US"/>
              </w:rPr>
            </w:pPr>
            <w:r w:rsidRPr="00394D9D">
              <w:rPr>
                <w:rFonts w:cs="Arial"/>
                <w:lang w:val="en-US"/>
              </w:rPr>
              <w:t>Daily EPS product</w:t>
            </w:r>
          </w:p>
        </w:tc>
        <w:tc>
          <w:tcPr>
            <w:tcW w:w="3360" w:type="dxa"/>
            <w:tcBorders>
              <w:bottom w:val="nil"/>
            </w:tcBorders>
          </w:tcPr>
          <w:p w14:paraId="1EB4CA71" w14:textId="77777777" w:rsidR="00B7188A" w:rsidRPr="00394D9D" w:rsidRDefault="00B7188A" w:rsidP="00B7188A">
            <w:pPr>
              <w:jc w:val="center"/>
              <w:rPr>
                <w:rFonts w:cs="Arial"/>
                <w:lang w:val="en-US"/>
              </w:rPr>
            </w:pPr>
            <w:r w:rsidRPr="00394D9D">
              <w:rPr>
                <w:rFonts w:cs="Arial"/>
                <w:lang w:val="en-US"/>
              </w:rPr>
              <w:t>Variable</w:t>
            </w:r>
          </w:p>
        </w:tc>
        <w:tc>
          <w:tcPr>
            <w:tcW w:w="2520" w:type="dxa"/>
          </w:tcPr>
          <w:p w14:paraId="18C700DC" w14:textId="77777777" w:rsidR="00B7188A" w:rsidRPr="00394D9D" w:rsidRDefault="00B7188A" w:rsidP="00B7188A">
            <w:pPr>
              <w:jc w:val="center"/>
              <w:rPr>
                <w:rFonts w:cs="Arial"/>
                <w:lang w:val="en-US"/>
              </w:rPr>
            </w:pPr>
            <w:r w:rsidRPr="00394D9D">
              <w:rPr>
                <w:rFonts w:cs="Arial"/>
                <w:lang w:val="en-US"/>
              </w:rPr>
              <w:t>Area or point</w:t>
            </w:r>
          </w:p>
        </w:tc>
      </w:tr>
      <w:tr w:rsidR="00B7188A" w:rsidRPr="00394D9D" w14:paraId="12C13F52" w14:textId="77777777" w:rsidTr="00475D42">
        <w:trPr>
          <w:cantSplit/>
          <w:trHeight w:val="457"/>
        </w:trPr>
        <w:tc>
          <w:tcPr>
            <w:tcW w:w="992" w:type="dxa"/>
            <w:vMerge w:val="restart"/>
          </w:tcPr>
          <w:p w14:paraId="20AD813B" w14:textId="77777777" w:rsidR="00B7188A" w:rsidRPr="00394D9D" w:rsidRDefault="00B7188A" w:rsidP="00B7188A">
            <w:pPr>
              <w:rPr>
                <w:rFonts w:cs="Arial"/>
                <w:lang w:val="en-US"/>
              </w:rPr>
            </w:pPr>
            <w:r w:rsidRPr="00394D9D">
              <w:rPr>
                <w:rFonts w:cs="Arial"/>
                <w:lang w:val="en-US"/>
              </w:rPr>
              <w:t>EPS charts</w:t>
            </w:r>
          </w:p>
        </w:tc>
        <w:tc>
          <w:tcPr>
            <w:tcW w:w="1866" w:type="dxa"/>
            <w:vMerge w:val="restart"/>
          </w:tcPr>
          <w:p w14:paraId="3B43704D" w14:textId="77777777" w:rsidR="00B7188A" w:rsidRPr="00394D9D" w:rsidRDefault="00B7188A" w:rsidP="00B7188A">
            <w:pPr>
              <w:rPr>
                <w:rFonts w:cs="Arial"/>
                <w:lang w:val="en-US"/>
              </w:rPr>
            </w:pPr>
            <w:r w:rsidRPr="00394D9D">
              <w:rPr>
                <w:rFonts w:cs="Arial"/>
                <w:lang w:val="en-US"/>
              </w:rPr>
              <w:t>- Ensemble mean</w:t>
            </w:r>
          </w:p>
          <w:p w14:paraId="253818D5" w14:textId="77777777" w:rsidR="00B7188A" w:rsidRPr="00394D9D" w:rsidRDefault="00B7188A" w:rsidP="00B7188A">
            <w:pPr>
              <w:rPr>
                <w:rFonts w:cs="Arial"/>
                <w:lang w:val="en-US"/>
              </w:rPr>
            </w:pPr>
            <w:r w:rsidRPr="00394D9D">
              <w:rPr>
                <w:rFonts w:cs="Arial"/>
                <w:lang w:val="en-US"/>
              </w:rPr>
              <w:t>- Normalized spread</w:t>
            </w:r>
          </w:p>
          <w:p w14:paraId="741D7B91" w14:textId="77777777" w:rsidR="00B7188A" w:rsidRPr="00394D9D" w:rsidRDefault="00B7188A" w:rsidP="00B7188A">
            <w:pPr>
              <w:rPr>
                <w:rFonts w:cs="Arial"/>
                <w:lang w:val="en-US"/>
              </w:rPr>
            </w:pPr>
            <w:r w:rsidRPr="00394D9D">
              <w:rPr>
                <w:rFonts w:cs="Arial"/>
                <w:lang w:val="en-US"/>
              </w:rPr>
              <w:t>- Spaghetti</w:t>
            </w:r>
          </w:p>
          <w:p w14:paraId="2A1A61DD" w14:textId="77777777" w:rsidR="00B7188A" w:rsidRPr="00394D9D" w:rsidRDefault="00B7188A" w:rsidP="00B7188A">
            <w:pPr>
              <w:rPr>
                <w:rFonts w:cs="Arial"/>
                <w:lang w:val="en-US"/>
              </w:rPr>
            </w:pPr>
            <w:r w:rsidRPr="00394D9D">
              <w:rPr>
                <w:rFonts w:cs="Arial"/>
                <w:lang w:val="en-US"/>
              </w:rPr>
              <w:t>- Stamp map</w:t>
            </w:r>
          </w:p>
        </w:tc>
        <w:tc>
          <w:tcPr>
            <w:tcW w:w="3360" w:type="dxa"/>
          </w:tcPr>
          <w:p w14:paraId="51291C3F" w14:textId="77777777" w:rsidR="00B7188A" w:rsidRPr="00394D9D" w:rsidRDefault="00B7188A" w:rsidP="00B7188A">
            <w:pPr>
              <w:rPr>
                <w:rFonts w:cs="Arial"/>
                <w:lang w:val="en-US"/>
              </w:rPr>
            </w:pPr>
            <w:r w:rsidRPr="00394D9D">
              <w:rPr>
                <w:rFonts w:cs="Arial"/>
                <w:lang w:val="en-US"/>
              </w:rPr>
              <w:t>- Mean-Sea-Level Pressure (MSLP)</w:t>
            </w:r>
          </w:p>
          <w:p w14:paraId="312D893C" w14:textId="77777777" w:rsidR="00B7188A" w:rsidRPr="00394D9D" w:rsidRDefault="00B7188A" w:rsidP="00B7188A">
            <w:pPr>
              <w:rPr>
                <w:rFonts w:cs="Arial"/>
                <w:lang w:val="en-US"/>
              </w:rPr>
            </w:pPr>
            <w:r w:rsidRPr="00394D9D">
              <w:rPr>
                <w:rFonts w:cs="Arial"/>
                <w:lang w:val="en-US"/>
              </w:rPr>
              <w:t xml:space="preserve">- 500hPa </w:t>
            </w:r>
            <w:proofErr w:type="spellStart"/>
            <w:r w:rsidRPr="00394D9D">
              <w:rPr>
                <w:rFonts w:cs="Arial"/>
                <w:lang w:val="en-US"/>
              </w:rPr>
              <w:t>geopotential</w:t>
            </w:r>
            <w:proofErr w:type="spellEnd"/>
            <w:r w:rsidRPr="00394D9D">
              <w:rPr>
                <w:rFonts w:cs="Arial"/>
                <w:lang w:val="en-US"/>
              </w:rPr>
              <w:t xml:space="preserve"> height</w:t>
            </w:r>
          </w:p>
        </w:tc>
        <w:tc>
          <w:tcPr>
            <w:tcW w:w="2520" w:type="dxa"/>
          </w:tcPr>
          <w:p w14:paraId="3AF68F4D" w14:textId="77777777" w:rsidR="00B7188A" w:rsidRPr="00394D9D" w:rsidRDefault="00B7188A" w:rsidP="00B7188A">
            <w:pPr>
              <w:rPr>
                <w:rFonts w:cs="Arial"/>
                <w:lang w:val="en-US"/>
              </w:rPr>
            </w:pPr>
            <w:r w:rsidRPr="00394D9D">
              <w:rPr>
                <w:rFonts w:cs="Arial"/>
                <w:lang w:val="en-US"/>
              </w:rPr>
              <w:t xml:space="preserve">- </w:t>
            </w:r>
            <w:r w:rsidRPr="00394D9D">
              <w:rPr>
                <w:rFonts w:eastAsia="MS Mincho" w:cs="Arial"/>
                <w:lang w:val="en-US" w:eastAsia="ja-JP"/>
              </w:rPr>
              <w:t>Northw</w:t>
            </w:r>
            <w:r w:rsidRPr="00394D9D">
              <w:rPr>
                <w:rFonts w:cs="Arial"/>
                <w:lang w:val="en-US"/>
              </w:rPr>
              <w:t>estern Pacific</w:t>
            </w:r>
          </w:p>
          <w:p w14:paraId="1FE441E9" w14:textId="77777777" w:rsidR="00B7188A" w:rsidRPr="00394D9D" w:rsidRDefault="00B7188A" w:rsidP="00B7188A">
            <w:pPr>
              <w:rPr>
                <w:rFonts w:cs="Arial"/>
                <w:lang w:val="en-US"/>
              </w:rPr>
            </w:pPr>
            <w:r w:rsidRPr="00394D9D">
              <w:rPr>
                <w:rFonts w:cs="Arial"/>
                <w:lang w:val="en-US"/>
              </w:rPr>
              <w:t>- Asia</w:t>
            </w:r>
          </w:p>
        </w:tc>
      </w:tr>
      <w:tr w:rsidR="00B7188A" w:rsidRPr="00394D9D" w14:paraId="76FC2B62" w14:textId="77777777" w:rsidTr="00475D42">
        <w:trPr>
          <w:cantSplit/>
          <w:trHeight w:val="434"/>
        </w:trPr>
        <w:tc>
          <w:tcPr>
            <w:tcW w:w="992" w:type="dxa"/>
            <w:vMerge/>
          </w:tcPr>
          <w:p w14:paraId="1AA6DEB2" w14:textId="77777777" w:rsidR="00B7188A" w:rsidRPr="00394D9D" w:rsidRDefault="00B7188A" w:rsidP="00B7188A">
            <w:pPr>
              <w:rPr>
                <w:rFonts w:cs="Arial"/>
                <w:lang w:val="en-US"/>
              </w:rPr>
            </w:pPr>
          </w:p>
        </w:tc>
        <w:tc>
          <w:tcPr>
            <w:tcW w:w="1866" w:type="dxa"/>
            <w:vMerge/>
          </w:tcPr>
          <w:p w14:paraId="0EBA0518" w14:textId="77777777" w:rsidR="00B7188A" w:rsidRPr="00394D9D" w:rsidRDefault="00B7188A" w:rsidP="00B7188A">
            <w:pPr>
              <w:rPr>
                <w:rFonts w:cs="Arial"/>
                <w:lang w:val="en-US"/>
              </w:rPr>
            </w:pPr>
          </w:p>
        </w:tc>
        <w:tc>
          <w:tcPr>
            <w:tcW w:w="3360" w:type="dxa"/>
          </w:tcPr>
          <w:p w14:paraId="11622690" w14:textId="77777777" w:rsidR="00B7188A" w:rsidRPr="00394D9D" w:rsidRDefault="00B7188A" w:rsidP="00B7188A">
            <w:pPr>
              <w:rPr>
                <w:rFonts w:cs="Arial"/>
                <w:lang w:val="en-US"/>
              </w:rPr>
            </w:pPr>
            <w:r w:rsidRPr="00394D9D">
              <w:rPr>
                <w:rFonts w:cs="Arial"/>
                <w:lang w:val="en-US"/>
              </w:rPr>
              <w:t>- MSLP</w:t>
            </w:r>
          </w:p>
          <w:p w14:paraId="7D6E28AB" w14:textId="77777777" w:rsidR="00B7188A" w:rsidRPr="00394D9D" w:rsidRDefault="00B7188A" w:rsidP="00B7188A">
            <w:pPr>
              <w:rPr>
                <w:rFonts w:cs="Arial"/>
                <w:lang w:val="en-US"/>
              </w:rPr>
            </w:pPr>
            <w:r w:rsidRPr="00394D9D">
              <w:rPr>
                <w:rFonts w:cs="Arial"/>
                <w:lang w:val="en-US"/>
              </w:rPr>
              <w:t>- Surface Wind</w:t>
            </w:r>
          </w:p>
        </w:tc>
        <w:tc>
          <w:tcPr>
            <w:tcW w:w="2520" w:type="dxa"/>
          </w:tcPr>
          <w:p w14:paraId="061B1778" w14:textId="77777777" w:rsidR="00B7188A" w:rsidRPr="00394D9D" w:rsidRDefault="00B7188A" w:rsidP="00B7188A">
            <w:pPr>
              <w:rPr>
                <w:rFonts w:cs="Arial"/>
                <w:lang w:val="en-US"/>
              </w:rPr>
            </w:pPr>
            <w:r w:rsidRPr="00394D9D">
              <w:rPr>
                <w:rFonts w:cs="Arial"/>
                <w:lang w:val="en-US"/>
              </w:rPr>
              <w:t>- South China Sea</w:t>
            </w:r>
          </w:p>
          <w:p w14:paraId="58600712" w14:textId="77777777" w:rsidR="00B7188A" w:rsidRPr="00394D9D" w:rsidRDefault="00B7188A" w:rsidP="00B7188A">
            <w:pPr>
              <w:rPr>
                <w:rFonts w:cs="Arial"/>
                <w:lang w:val="en-US"/>
              </w:rPr>
            </w:pPr>
            <w:r w:rsidRPr="00394D9D">
              <w:rPr>
                <w:rFonts w:cs="Arial"/>
                <w:lang w:val="en-US"/>
              </w:rPr>
              <w:t>(100</w:t>
            </w:r>
            <w:r w:rsidRPr="00394D9D">
              <w:rPr>
                <w:rFonts w:cs="Arial"/>
                <w:lang w:val="en-US"/>
              </w:rPr>
              <w:sym w:font="Symbol" w:char="F0B0"/>
            </w:r>
            <w:r w:rsidRPr="00394D9D">
              <w:rPr>
                <w:rFonts w:cs="Arial"/>
                <w:lang w:val="en-US"/>
              </w:rPr>
              <w:t>E -130</w:t>
            </w:r>
            <w:r w:rsidRPr="00394D9D">
              <w:rPr>
                <w:rFonts w:cs="Arial"/>
                <w:lang w:val="en-US"/>
              </w:rPr>
              <w:sym w:font="Symbol" w:char="F0B0"/>
            </w:r>
            <w:r w:rsidRPr="00394D9D">
              <w:rPr>
                <w:rFonts w:cs="Arial"/>
                <w:lang w:val="en-US"/>
              </w:rPr>
              <w:t>E,5</w:t>
            </w:r>
            <w:r w:rsidRPr="00394D9D">
              <w:rPr>
                <w:rFonts w:cs="Arial"/>
                <w:lang w:val="en-US"/>
              </w:rPr>
              <w:sym w:font="Symbol" w:char="F0B0"/>
            </w:r>
            <w:r w:rsidRPr="00394D9D">
              <w:rPr>
                <w:rFonts w:cs="Arial"/>
                <w:lang w:val="en-US"/>
              </w:rPr>
              <w:t>N -30</w:t>
            </w:r>
            <w:r w:rsidRPr="00394D9D">
              <w:rPr>
                <w:rFonts w:cs="Arial"/>
                <w:lang w:val="en-US"/>
              </w:rPr>
              <w:sym w:font="Symbol" w:char="F0B0"/>
            </w:r>
            <w:r w:rsidRPr="00394D9D">
              <w:rPr>
                <w:rFonts w:cs="Arial"/>
                <w:lang w:val="en-US"/>
              </w:rPr>
              <w:t>N)</w:t>
            </w:r>
          </w:p>
        </w:tc>
      </w:tr>
      <w:tr w:rsidR="00B7188A" w:rsidRPr="00394D9D" w14:paraId="3A00BC9B" w14:textId="77777777" w:rsidTr="00475D42">
        <w:trPr>
          <w:cantSplit/>
          <w:trHeight w:val="363"/>
        </w:trPr>
        <w:tc>
          <w:tcPr>
            <w:tcW w:w="992" w:type="dxa"/>
          </w:tcPr>
          <w:p w14:paraId="43193361" w14:textId="77777777" w:rsidR="00B7188A" w:rsidRPr="00394D9D" w:rsidRDefault="00B7188A" w:rsidP="00B7188A">
            <w:pPr>
              <w:rPr>
                <w:rFonts w:cs="Arial"/>
                <w:lang w:val="en-US"/>
              </w:rPr>
            </w:pPr>
            <w:r w:rsidRPr="00394D9D">
              <w:rPr>
                <w:rFonts w:cs="Arial"/>
                <w:lang w:val="en-US"/>
              </w:rPr>
              <w:t>Probabilistic maps</w:t>
            </w:r>
          </w:p>
        </w:tc>
        <w:tc>
          <w:tcPr>
            <w:tcW w:w="1866" w:type="dxa"/>
          </w:tcPr>
          <w:p w14:paraId="38D4F5EB" w14:textId="77777777" w:rsidR="00B7188A" w:rsidRPr="00394D9D" w:rsidRDefault="00B7188A" w:rsidP="00B7188A">
            <w:pPr>
              <w:rPr>
                <w:rFonts w:cs="Arial"/>
                <w:lang w:val="en-US"/>
              </w:rPr>
            </w:pPr>
          </w:p>
        </w:tc>
        <w:tc>
          <w:tcPr>
            <w:tcW w:w="3360" w:type="dxa"/>
          </w:tcPr>
          <w:p w14:paraId="5CEAFE81" w14:textId="77777777" w:rsidR="00B7188A" w:rsidRPr="00394D9D" w:rsidRDefault="00B7188A" w:rsidP="00B7188A">
            <w:pPr>
              <w:widowControl w:val="0"/>
              <w:rPr>
                <w:rFonts w:eastAsia="MS Gothic" w:cs="Arial"/>
                <w:snapToGrid w:val="0"/>
                <w:lang w:val="en-US" w:eastAsia="ja-JP"/>
              </w:rPr>
            </w:pPr>
            <w:r w:rsidRPr="00394D9D">
              <w:rPr>
                <w:rFonts w:eastAsia="MS Gothic" w:cs="Arial"/>
                <w:snapToGrid w:val="0"/>
                <w:lang w:val="en-US" w:eastAsia="ja-JP"/>
              </w:rPr>
              <w:t xml:space="preserve">- 850 </w:t>
            </w:r>
            <w:proofErr w:type="spellStart"/>
            <w:r w:rsidRPr="00394D9D">
              <w:rPr>
                <w:rFonts w:eastAsia="MS Gothic" w:cs="Arial"/>
                <w:snapToGrid w:val="0"/>
                <w:lang w:val="en-US" w:eastAsia="ja-JP"/>
              </w:rPr>
              <w:t>hPa</w:t>
            </w:r>
            <w:proofErr w:type="spellEnd"/>
            <w:r w:rsidRPr="00394D9D">
              <w:rPr>
                <w:rFonts w:eastAsia="MS Gothic" w:cs="Arial"/>
                <w:snapToGrid w:val="0"/>
                <w:lang w:val="en-US" w:eastAsia="ja-JP"/>
              </w:rPr>
              <w:t xml:space="preserve"> temperature anomalies with thresholds </w:t>
            </w:r>
            <w:r w:rsidRPr="00394D9D">
              <w:rPr>
                <w:rFonts w:eastAsia="MS Gothic" w:cs="Arial"/>
                <w:snapToGrid w:val="0"/>
                <w:lang w:val="en-US" w:eastAsia="ja-JP"/>
              </w:rPr>
              <w:sym w:font="Symbol" w:char="F0B1"/>
            </w:r>
            <w:r w:rsidRPr="00394D9D">
              <w:rPr>
                <w:rFonts w:eastAsia="MS Gothic" w:cs="Arial"/>
                <w:snapToGrid w:val="0"/>
                <w:lang w:val="en-US" w:eastAsia="ja-JP"/>
              </w:rPr>
              <w:t xml:space="preserve">2, </w:t>
            </w:r>
            <w:r w:rsidRPr="00394D9D">
              <w:rPr>
                <w:rFonts w:eastAsia="MS Gothic" w:cs="Arial"/>
                <w:snapToGrid w:val="0"/>
                <w:lang w:val="en-US" w:eastAsia="ja-JP"/>
              </w:rPr>
              <w:sym w:font="Symbol" w:char="F0B1"/>
            </w:r>
            <w:r w:rsidRPr="00394D9D">
              <w:rPr>
                <w:rFonts w:eastAsia="MS Gothic" w:cs="Arial"/>
                <w:snapToGrid w:val="0"/>
                <w:lang w:val="en-US" w:eastAsia="ja-JP"/>
              </w:rPr>
              <w:t xml:space="preserve">4, </w:t>
            </w:r>
            <w:r w:rsidRPr="00394D9D">
              <w:rPr>
                <w:rFonts w:eastAsia="MS Gothic" w:cs="Arial"/>
                <w:snapToGrid w:val="0"/>
                <w:lang w:val="en-US" w:eastAsia="ja-JP"/>
              </w:rPr>
              <w:sym w:font="Symbol" w:char="F0B1"/>
            </w:r>
            <w:r w:rsidRPr="00394D9D">
              <w:rPr>
                <w:rFonts w:eastAsia="MS Gothic" w:cs="Arial"/>
                <w:snapToGrid w:val="0"/>
                <w:lang w:val="en-US" w:eastAsia="ja-JP"/>
              </w:rPr>
              <w:t xml:space="preserve">8 </w:t>
            </w:r>
            <w:r w:rsidRPr="00394D9D">
              <w:rPr>
                <w:rFonts w:eastAsia="MS Gothic" w:cs="Arial" w:hint="eastAsia"/>
                <w:snapToGrid w:val="0"/>
                <w:lang w:val="en-US" w:eastAsia="ja-JP"/>
              </w:rPr>
              <w:t>K</w:t>
            </w:r>
          </w:p>
          <w:p w14:paraId="3E32754D" w14:textId="77777777" w:rsidR="00B7188A" w:rsidRPr="00394D9D" w:rsidRDefault="00B7188A" w:rsidP="00B7188A">
            <w:pPr>
              <w:rPr>
                <w:rFonts w:cs="Arial"/>
                <w:lang w:val="en-US"/>
              </w:rPr>
            </w:pPr>
            <w:r w:rsidRPr="00394D9D">
              <w:rPr>
                <w:rFonts w:cs="Arial"/>
                <w:lang w:val="en-US"/>
              </w:rPr>
              <w:t>- Precipitation with thresholds 24, 48, 72 mm/24hours</w:t>
            </w:r>
          </w:p>
        </w:tc>
        <w:tc>
          <w:tcPr>
            <w:tcW w:w="2520" w:type="dxa"/>
            <w:tcBorders>
              <w:top w:val="single" w:sz="4" w:space="0" w:color="auto"/>
              <w:bottom w:val="single" w:sz="4" w:space="0" w:color="auto"/>
            </w:tcBorders>
          </w:tcPr>
          <w:p w14:paraId="30CAEE07" w14:textId="77777777" w:rsidR="00B7188A" w:rsidRPr="00394D9D" w:rsidRDefault="00B7188A" w:rsidP="00B7188A">
            <w:pPr>
              <w:rPr>
                <w:rFonts w:cs="Arial"/>
                <w:lang w:val="en-US"/>
              </w:rPr>
            </w:pPr>
            <w:r w:rsidRPr="00394D9D">
              <w:rPr>
                <w:rFonts w:cs="Arial"/>
                <w:lang w:val="en-US"/>
              </w:rPr>
              <w:t xml:space="preserve">- </w:t>
            </w:r>
            <w:r w:rsidRPr="00394D9D">
              <w:rPr>
                <w:rFonts w:eastAsia="MS Mincho" w:cs="Arial"/>
                <w:lang w:val="en-US" w:eastAsia="ja-JP"/>
              </w:rPr>
              <w:t>Northw</w:t>
            </w:r>
            <w:r w:rsidRPr="00394D9D">
              <w:rPr>
                <w:rFonts w:cs="Arial"/>
                <w:lang w:val="en-US"/>
              </w:rPr>
              <w:t>estern Pacific</w:t>
            </w:r>
          </w:p>
          <w:p w14:paraId="741A6153" w14:textId="77777777" w:rsidR="00B7188A" w:rsidRPr="00394D9D" w:rsidRDefault="00B7188A" w:rsidP="00B7188A">
            <w:pPr>
              <w:rPr>
                <w:rFonts w:cs="Arial"/>
                <w:lang w:val="en-US"/>
              </w:rPr>
            </w:pPr>
            <w:r w:rsidRPr="00394D9D">
              <w:rPr>
                <w:rFonts w:cs="Arial"/>
                <w:lang w:val="en-US"/>
              </w:rPr>
              <w:t>- Asia</w:t>
            </w:r>
          </w:p>
          <w:p w14:paraId="3314A4BD" w14:textId="77777777" w:rsidR="00B7188A" w:rsidRPr="00394D9D" w:rsidRDefault="00B7188A" w:rsidP="00B7188A">
            <w:pPr>
              <w:rPr>
                <w:rFonts w:cs="Arial"/>
                <w:lang w:val="en-US"/>
              </w:rPr>
            </w:pPr>
            <w:r w:rsidRPr="00394D9D">
              <w:rPr>
                <w:rFonts w:cs="Arial"/>
                <w:lang w:val="en-US"/>
              </w:rPr>
              <w:t>- Northern Hemisphere</w:t>
            </w:r>
          </w:p>
        </w:tc>
      </w:tr>
      <w:tr w:rsidR="00B7188A" w:rsidRPr="00394D9D" w14:paraId="04912771" w14:textId="77777777" w:rsidTr="00475D42">
        <w:trPr>
          <w:cantSplit/>
          <w:trHeight w:val="875"/>
        </w:trPr>
        <w:tc>
          <w:tcPr>
            <w:tcW w:w="992" w:type="dxa"/>
            <w:vMerge w:val="restart"/>
          </w:tcPr>
          <w:p w14:paraId="495046E6" w14:textId="77777777" w:rsidR="00B7188A" w:rsidRPr="00394D9D" w:rsidRDefault="00B7188A" w:rsidP="00B7188A">
            <w:pPr>
              <w:rPr>
                <w:rFonts w:cs="Arial"/>
                <w:lang w:val="en-US"/>
              </w:rPr>
            </w:pPr>
            <w:r w:rsidRPr="00394D9D">
              <w:rPr>
                <w:rFonts w:cs="Arial"/>
                <w:lang w:val="en-US"/>
              </w:rPr>
              <w:t>Point forecast</w:t>
            </w:r>
          </w:p>
        </w:tc>
        <w:tc>
          <w:tcPr>
            <w:tcW w:w="1866" w:type="dxa"/>
          </w:tcPr>
          <w:p w14:paraId="27BCAF10" w14:textId="77777777" w:rsidR="00B7188A" w:rsidRPr="00394D9D" w:rsidRDefault="00B7188A" w:rsidP="00B7188A">
            <w:pPr>
              <w:rPr>
                <w:rFonts w:cs="Arial"/>
                <w:lang w:val="en-US"/>
              </w:rPr>
            </w:pPr>
            <w:proofErr w:type="spellStart"/>
            <w:r w:rsidRPr="00394D9D">
              <w:rPr>
                <w:rFonts w:cs="Arial"/>
                <w:lang w:val="en-US"/>
              </w:rPr>
              <w:t>EPSgram</w:t>
            </w:r>
            <w:proofErr w:type="spellEnd"/>
          </w:p>
          <w:p w14:paraId="0C94B38F" w14:textId="77777777" w:rsidR="00B7188A" w:rsidRPr="00394D9D" w:rsidRDefault="00B7188A" w:rsidP="00B7188A">
            <w:pPr>
              <w:rPr>
                <w:rFonts w:cs="Arial"/>
                <w:lang w:val="en-US"/>
              </w:rPr>
            </w:pPr>
            <w:r w:rsidRPr="00394D9D">
              <w:rPr>
                <w:rFonts w:cs="Arial"/>
                <w:lang w:val="en-US"/>
              </w:rPr>
              <w:t>(Box plot diagram)</w:t>
            </w:r>
          </w:p>
        </w:tc>
        <w:tc>
          <w:tcPr>
            <w:tcW w:w="3360" w:type="dxa"/>
          </w:tcPr>
          <w:p w14:paraId="3FB93803" w14:textId="77777777" w:rsidR="00B7188A" w:rsidRPr="00394D9D" w:rsidRDefault="00B7188A" w:rsidP="00B7188A">
            <w:pPr>
              <w:rPr>
                <w:rFonts w:cs="Arial"/>
                <w:lang w:val="en-US"/>
              </w:rPr>
            </w:pPr>
            <w:r w:rsidRPr="00394D9D">
              <w:rPr>
                <w:rFonts w:cs="Arial"/>
                <w:lang w:val="en-US"/>
              </w:rPr>
              <w:t>- Surface, 925, 850, 700, 500, 300hPa temperature (</w:t>
            </w:r>
            <w:r w:rsidRPr="00394D9D">
              <w:rPr>
                <w:rFonts w:cs="Arial"/>
                <w:lang w:val="en-US"/>
              </w:rPr>
              <w:sym w:font="Symbol" w:char="F0B0"/>
            </w:r>
            <w:r w:rsidRPr="00394D9D">
              <w:rPr>
                <w:rFonts w:cs="Arial"/>
                <w:lang w:val="en-US"/>
              </w:rPr>
              <w:t>C)</w:t>
            </w:r>
          </w:p>
          <w:p w14:paraId="3FA6945F" w14:textId="77777777" w:rsidR="00B7188A" w:rsidRPr="00394D9D" w:rsidRDefault="00B7188A" w:rsidP="00B7188A">
            <w:pPr>
              <w:rPr>
                <w:rFonts w:cs="Arial"/>
                <w:lang w:val="en-US"/>
              </w:rPr>
            </w:pPr>
            <w:r w:rsidRPr="00394D9D">
              <w:rPr>
                <w:rFonts w:cs="Arial"/>
                <w:lang w:val="en-US"/>
              </w:rPr>
              <w:t>- Precipitation rate (mm/6hr)</w:t>
            </w:r>
          </w:p>
          <w:p w14:paraId="7496CCB6" w14:textId="77777777" w:rsidR="00B7188A" w:rsidRPr="00394D9D" w:rsidRDefault="00B7188A" w:rsidP="00B7188A">
            <w:pPr>
              <w:rPr>
                <w:rFonts w:cs="Arial"/>
                <w:lang w:val="en-US"/>
              </w:rPr>
            </w:pPr>
            <w:r w:rsidRPr="00394D9D">
              <w:rPr>
                <w:rFonts w:cs="Arial"/>
                <w:lang w:val="en-US"/>
              </w:rPr>
              <w:t>- MSLP (</w:t>
            </w:r>
            <w:proofErr w:type="spellStart"/>
            <w:r w:rsidRPr="00394D9D">
              <w:rPr>
                <w:rFonts w:cs="Arial"/>
                <w:lang w:val="en-US"/>
              </w:rPr>
              <w:t>hPa</w:t>
            </w:r>
            <w:proofErr w:type="spellEnd"/>
            <w:r w:rsidRPr="00394D9D">
              <w:rPr>
                <w:rFonts w:cs="Arial"/>
                <w:lang w:val="en-US"/>
              </w:rPr>
              <w:t>)</w:t>
            </w:r>
          </w:p>
        </w:tc>
        <w:tc>
          <w:tcPr>
            <w:tcW w:w="2520" w:type="dxa"/>
            <w:vMerge w:val="restart"/>
            <w:tcBorders>
              <w:top w:val="single" w:sz="4" w:space="0" w:color="auto"/>
              <w:bottom w:val="nil"/>
            </w:tcBorders>
          </w:tcPr>
          <w:p w14:paraId="583857E7" w14:textId="77777777" w:rsidR="00B7188A" w:rsidRPr="00394D9D" w:rsidRDefault="00B7188A" w:rsidP="00B7188A">
            <w:pPr>
              <w:rPr>
                <w:rFonts w:cs="Arial"/>
                <w:lang w:val="en-US"/>
              </w:rPr>
            </w:pPr>
            <w:r w:rsidRPr="00394D9D">
              <w:rPr>
                <w:rFonts w:cs="Arial"/>
                <w:lang w:val="en-US"/>
              </w:rPr>
              <w:t>- Major cities in Asia</w:t>
            </w:r>
          </w:p>
        </w:tc>
      </w:tr>
      <w:tr w:rsidR="00B7188A" w:rsidRPr="00394D9D" w14:paraId="318CECC9" w14:textId="77777777" w:rsidTr="00475D42">
        <w:trPr>
          <w:cantSplit/>
          <w:trHeight w:val="70"/>
        </w:trPr>
        <w:tc>
          <w:tcPr>
            <w:tcW w:w="992" w:type="dxa"/>
            <w:vMerge/>
            <w:tcBorders>
              <w:bottom w:val="single" w:sz="4" w:space="0" w:color="auto"/>
            </w:tcBorders>
          </w:tcPr>
          <w:p w14:paraId="4FA2CA74" w14:textId="77777777" w:rsidR="00B7188A" w:rsidRPr="00394D9D" w:rsidRDefault="00B7188A" w:rsidP="00B7188A">
            <w:pPr>
              <w:rPr>
                <w:rFonts w:cs="Arial"/>
                <w:lang w:val="en-US"/>
              </w:rPr>
            </w:pPr>
          </w:p>
        </w:tc>
        <w:tc>
          <w:tcPr>
            <w:tcW w:w="1866" w:type="dxa"/>
            <w:tcBorders>
              <w:bottom w:val="single" w:sz="4" w:space="0" w:color="auto"/>
            </w:tcBorders>
          </w:tcPr>
          <w:p w14:paraId="333DAB05" w14:textId="77777777" w:rsidR="00B7188A" w:rsidRPr="00394D9D" w:rsidRDefault="00B7188A" w:rsidP="00B7188A">
            <w:pPr>
              <w:rPr>
                <w:rFonts w:cs="Arial"/>
                <w:lang w:val="en-US"/>
              </w:rPr>
            </w:pPr>
            <w:r w:rsidRPr="00394D9D">
              <w:rPr>
                <w:rFonts w:cs="Arial"/>
                <w:lang w:val="en-US"/>
              </w:rPr>
              <w:t>Plume diagram</w:t>
            </w:r>
          </w:p>
        </w:tc>
        <w:tc>
          <w:tcPr>
            <w:tcW w:w="3360" w:type="dxa"/>
            <w:tcBorders>
              <w:bottom w:val="single" w:sz="4" w:space="0" w:color="auto"/>
            </w:tcBorders>
          </w:tcPr>
          <w:p w14:paraId="5FD6A15A" w14:textId="77777777" w:rsidR="00B7188A" w:rsidRPr="00394D9D" w:rsidRDefault="00B7188A" w:rsidP="00B7188A">
            <w:pPr>
              <w:rPr>
                <w:rFonts w:cs="Arial"/>
                <w:lang w:val="en-US"/>
              </w:rPr>
            </w:pPr>
            <w:r w:rsidRPr="00394D9D">
              <w:rPr>
                <w:rFonts w:cs="Arial"/>
                <w:lang w:val="en-US"/>
              </w:rPr>
              <w:t>Accumulated precipitation (mm)</w:t>
            </w:r>
          </w:p>
        </w:tc>
        <w:tc>
          <w:tcPr>
            <w:tcW w:w="2520" w:type="dxa"/>
            <w:vMerge/>
            <w:tcBorders>
              <w:top w:val="nil"/>
              <w:bottom w:val="single" w:sz="4" w:space="0" w:color="auto"/>
            </w:tcBorders>
          </w:tcPr>
          <w:p w14:paraId="47F8DEEC" w14:textId="77777777" w:rsidR="00B7188A" w:rsidRPr="00394D9D" w:rsidRDefault="00B7188A" w:rsidP="00B7188A">
            <w:pPr>
              <w:rPr>
                <w:rFonts w:cs="Arial"/>
                <w:lang w:val="en-US"/>
              </w:rPr>
            </w:pPr>
          </w:p>
        </w:tc>
      </w:tr>
    </w:tbl>
    <w:p w14:paraId="0664A7D3" w14:textId="77777777" w:rsidR="00B7188A" w:rsidRDefault="00B7188A" w:rsidP="00AA3B89">
      <w:pPr>
        <w:rPr>
          <w:rFonts w:eastAsia="MS Mincho"/>
          <w:lang w:eastAsia="ja-JP"/>
        </w:rPr>
      </w:pPr>
    </w:p>
    <w:p w14:paraId="5E870418" w14:textId="77777777" w:rsidR="00394D9D" w:rsidRPr="00263DD3" w:rsidRDefault="00394D9D" w:rsidP="00AA3B89">
      <w:pPr>
        <w:rPr>
          <w:rFonts w:eastAsia="MS Mincho"/>
          <w:lang w:eastAsia="ja-JP"/>
        </w:rPr>
      </w:pPr>
    </w:p>
    <w:p w14:paraId="7CB500A1" w14:textId="77777777" w:rsidR="00065655" w:rsidRPr="004B3442" w:rsidRDefault="00682D52" w:rsidP="00AA3B89">
      <w:pPr>
        <w:rPr>
          <w:rFonts w:eastAsia="MS Mincho"/>
          <w:b/>
          <w:lang w:eastAsia="ja-JP"/>
        </w:rPr>
      </w:pPr>
      <w:r w:rsidRPr="004B3442">
        <w:rPr>
          <w:rFonts w:eastAsia="MS Mincho" w:hint="eastAsia"/>
          <w:b/>
          <w:lang w:eastAsia="ja-JP"/>
        </w:rPr>
        <w:t>E</w:t>
      </w:r>
      <w:r w:rsidR="00065655" w:rsidRPr="004B3442">
        <w:rPr>
          <w:rFonts w:eastAsia="MS Mincho" w:hint="eastAsia"/>
          <w:b/>
          <w:lang w:eastAsia="ja-JP"/>
        </w:rPr>
        <w:t>.</w:t>
      </w:r>
      <w:r w:rsidR="00F03877">
        <w:rPr>
          <w:rFonts w:eastAsia="MS Mincho" w:hint="eastAsia"/>
          <w:b/>
          <w:lang w:eastAsia="ja-JP"/>
        </w:rPr>
        <w:t>4</w:t>
      </w:r>
      <w:r w:rsidR="00065655" w:rsidRPr="004B3442">
        <w:rPr>
          <w:rFonts w:eastAsia="MS Mincho" w:hint="eastAsia"/>
          <w:b/>
          <w:lang w:eastAsia="ja-JP"/>
        </w:rPr>
        <w:t>.2 Contact Point</w:t>
      </w:r>
    </w:p>
    <w:p w14:paraId="46E6209E" w14:textId="77777777" w:rsidR="00AA3B89" w:rsidRDefault="00AA3B89" w:rsidP="00AA3B89">
      <w:pPr>
        <w:rPr>
          <w:rFonts w:eastAsia="MS Mincho"/>
          <w:lang w:eastAsia="ja-JP"/>
        </w:rPr>
      </w:pPr>
    </w:p>
    <w:p w14:paraId="057E1841" w14:textId="77777777" w:rsidR="00B7188A" w:rsidRDefault="003706B8" w:rsidP="0052496E">
      <w:pPr>
        <w:ind w:leftChars="100" w:left="220"/>
        <w:rPr>
          <w:rFonts w:eastAsia="MS Mincho"/>
          <w:lang w:eastAsia="ja-JP"/>
        </w:rPr>
      </w:pPr>
      <w:r>
        <w:rPr>
          <w:rFonts w:eastAsia="MS Mincho"/>
          <w:noProof/>
          <w:lang w:val="en-US" w:eastAsia="zh-TW"/>
        </w:rPr>
        <w:drawing>
          <wp:inline distT="0" distB="0" distL="0" distR="0" wp14:anchorId="0D0875F9" wp14:editId="18A2920C">
            <wp:extent cx="2372360" cy="675640"/>
            <wp:effectExtent l="0" t="0" r="8890" b="0"/>
            <wp:docPr id="17" name="Picture 17" descr="Mr_Haruki_Yamagu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r_Haruki_Yamaguch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360" cy="675640"/>
                    </a:xfrm>
                    <a:prstGeom prst="rect">
                      <a:avLst/>
                    </a:prstGeom>
                    <a:noFill/>
                    <a:ln>
                      <a:noFill/>
                    </a:ln>
                  </pic:spPr>
                </pic:pic>
              </a:graphicData>
            </a:graphic>
          </wp:inline>
        </w:drawing>
      </w:r>
    </w:p>
    <w:p w14:paraId="51753AB2" w14:textId="77777777" w:rsidR="00B7188A" w:rsidRDefault="00B7188A" w:rsidP="00AA3B89">
      <w:pPr>
        <w:rPr>
          <w:rFonts w:eastAsia="MS Mincho"/>
          <w:lang w:eastAsia="ja-JP"/>
        </w:rPr>
      </w:pPr>
    </w:p>
    <w:p w14:paraId="1959AAA3" w14:textId="77777777" w:rsidR="00394D9D" w:rsidRDefault="00394D9D" w:rsidP="00AA3B89">
      <w:pPr>
        <w:rPr>
          <w:rFonts w:eastAsia="MS Mincho"/>
          <w:lang w:eastAsia="ja-JP"/>
        </w:rPr>
      </w:pPr>
    </w:p>
    <w:p w14:paraId="1FF3FF3E" w14:textId="77777777" w:rsidR="00394D9D" w:rsidRDefault="00394D9D" w:rsidP="00AA3B89">
      <w:pPr>
        <w:rPr>
          <w:rFonts w:eastAsia="MS Mincho"/>
          <w:lang w:eastAsia="ja-JP"/>
        </w:rPr>
      </w:pPr>
    </w:p>
    <w:p w14:paraId="6E93A0B2" w14:textId="77777777" w:rsidR="00394D9D" w:rsidRDefault="00394D9D" w:rsidP="00AA3B89">
      <w:pPr>
        <w:rPr>
          <w:rFonts w:eastAsia="MS Mincho"/>
          <w:lang w:eastAsia="ja-JP"/>
        </w:rPr>
      </w:pPr>
    </w:p>
    <w:p w14:paraId="3088CF31" w14:textId="77777777" w:rsidR="00394D9D" w:rsidRDefault="00394D9D" w:rsidP="00AA3B89">
      <w:pPr>
        <w:rPr>
          <w:rFonts w:eastAsia="MS Mincho"/>
          <w:lang w:eastAsia="ja-JP"/>
        </w:rPr>
      </w:pPr>
    </w:p>
    <w:p w14:paraId="0B814E77" w14:textId="77777777" w:rsidR="00394D9D" w:rsidRDefault="00394D9D" w:rsidP="00AA3B89">
      <w:pPr>
        <w:rPr>
          <w:rFonts w:eastAsia="MS Mincho"/>
          <w:lang w:eastAsia="ja-JP"/>
        </w:rPr>
      </w:pPr>
    </w:p>
    <w:p w14:paraId="7AABDF87" w14:textId="77777777" w:rsidR="00394D9D" w:rsidRDefault="00394D9D" w:rsidP="00AA3B89">
      <w:pPr>
        <w:rPr>
          <w:rFonts w:eastAsia="MS Mincho"/>
          <w:lang w:eastAsia="ja-JP"/>
        </w:rPr>
      </w:pPr>
    </w:p>
    <w:p w14:paraId="2EAB3601" w14:textId="77777777" w:rsidR="00394D9D" w:rsidRDefault="00394D9D" w:rsidP="00AA3B89">
      <w:pPr>
        <w:rPr>
          <w:rFonts w:eastAsia="MS Mincho"/>
          <w:lang w:eastAsia="ja-JP"/>
        </w:rPr>
      </w:pPr>
    </w:p>
    <w:p w14:paraId="794396DB" w14:textId="77777777" w:rsidR="00AA3B89" w:rsidRPr="00350422" w:rsidRDefault="00682D52" w:rsidP="00AA3B89">
      <w:pPr>
        <w:pStyle w:val="Heading2"/>
        <w:rPr>
          <w:b/>
          <w:sz w:val="22"/>
        </w:rPr>
      </w:pPr>
      <w:bookmarkStart w:id="261" w:name="_Toc413879039"/>
      <w:r>
        <w:rPr>
          <w:rFonts w:hint="eastAsia"/>
          <w:b/>
          <w:sz w:val="22"/>
          <w:lang w:eastAsia="ja-JP"/>
        </w:rPr>
        <w:t>E</w:t>
      </w:r>
      <w:r w:rsidR="00AA3B89" w:rsidRPr="00350422">
        <w:rPr>
          <w:rFonts w:hint="eastAsia"/>
          <w:b/>
          <w:sz w:val="22"/>
        </w:rPr>
        <w:t>.</w:t>
      </w:r>
      <w:r w:rsidR="00C9330A">
        <w:rPr>
          <w:rFonts w:hint="eastAsia"/>
          <w:b/>
          <w:sz w:val="22"/>
          <w:lang w:eastAsia="ja-JP"/>
        </w:rPr>
        <w:t>5</w:t>
      </w:r>
      <w:r w:rsidR="00AA3B89" w:rsidRPr="00350422">
        <w:rPr>
          <w:rFonts w:hint="eastAsia"/>
          <w:b/>
          <w:sz w:val="22"/>
        </w:rPr>
        <w:t xml:space="preserve"> </w:t>
      </w:r>
      <w:r w:rsidR="00AA3B89" w:rsidRPr="00350422">
        <w:rPr>
          <w:b/>
          <w:sz w:val="22"/>
        </w:rPr>
        <w:t>RAII Pilot Project to Develop Support for NMHSs in Satellite Data, Products and Training</w:t>
      </w:r>
      <w:bookmarkEnd w:id="261"/>
      <w:r w:rsidR="00AA3B89" w:rsidRPr="00350422">
        <w:rPr>
          <w:b/>
          <w:sz w:val="22"/>
        </w:rPr>
        <w:t xml:space="preserve"> </w:t>
      </w:r>
    </w:p>
    <w:p w14:paraId="30FF4F3D" w14:textId="77777777" w:rsidR="00AA3B89" w:rsidRPr="00073B65" w:rsidRDefault="00682D52" w:rsidP="00AA3B89">
      <w:pPr>
        <w:rPr>
          <w:rFonts w:eastAsia="MS Mincho"/>
          <w:b/>
          <w:lang w:eastAsia="ja-JP"/>
        </w:rPr>
      </w:pPr>
      <w:r w:rsidRPr="00073B65">
        <w:rPr>
          <w:rFonts w:eastAsia="MS Mincho" w:hint="eastAsia"/>
          <w:b/>
          <w:lang w:eastAsia="ja-JP"/>
        </w:rPr>
        <w:t>E</w:t>
      </w:r>
      <w:r w:rsidR="00C9330A">
        <w:rPr>
          <w:rFonts w:eastAsia="MS Mincho" w:hint="eastAsia"/>
          <w:b/>
          <w:lang w:eastAsia="ja-JP"/>
        </w:rPr>
        <w:t>.5</w:t>
      </w:r>
      <w:r w:rsidR="004D7A97" w:rsidRPr="00073B65">
        <w:rPr>
          <w:rFonts w:eastAsia="MS Mincho" w:hint="eastAsia"/>
          <w:b/>
          <w:lang w:eastAsia="ja-JP"/>
        </w:rPr>
        <w:t>.1 Products</w:t>
      </w:r>
    </w:p>
    <w:p w14:paraId="4D8F9E6B" w14:textId="77777777" w:rsidR="004D7A97" w:rsidRDefault="004D7A97" w:rsidP="00AA3B89">
      <w:pPr>
        <w:rPr>
          <w:rFonts w:eastAsia="MS Mincho"/>
          <w:lang w:eastAsia="ja-JP"/>
        </w:rPr>
      </w:pPr>
    </w:p>
    <w:p w14:paraId="19BD3EBF" w14:textId="77777777" w:rsidR="00514593" w:rsidRDefault="00514593" w:rsidP="00514593">
      <w:pPr>
        <w:ind w:leftChars="100" w:left="220"/>
        <w:rPr>
          <w:rFonts w:eastAsia="MS Mincho"/>
          <w:lang w:eastAsia="ja-JP"/>
        </w:rPr>
      </w:pPr>
      <w:r w:rsidRPr="00514593">
        <w:rPr>
          <w:rFonts w:eastAsia="MS Mincho"/>
          <w:lang w:eastAsia="ja-JP"/>
        </w:rPr>
        <w:t>Products are provided on the website:</w:t>
      </w:r>
      <w:r w:rsidR="00FA3789">
        <w:rPr>
          <w:rFonts w:eastAsia="MS Mincho" w:hint="eastAsia"/>
          <w:lang w:eastAsia="ja-JP"/>
        </w:rPr>
        <w:br/>
      </w:r>
      <w:r w:rsidR="003706B8">
        <w:rPr>
          <w:rFonts w:eastAsia="MS Mincho"/>
          <w:noProof/>
          <w:lang w:val="en-US" w:eastAsia="zh-TW"/>
        </w:rPr>
        <w:drawing>
          <wp:inline distT="0" distB="0" distL="0" distR="0" wp14:anchorId="2FC99FDE" wp14:editId="6506C264">
            <wp:extent cx="4053205" cy="156210"/>
            <wp:effectExtent l="0" t="0" r="4445" b="0"/>
            <wp:docPr id="18" name="Picture 18" descr="satellit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tellitewe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3205" cy="156210"/>
                    </a:xfrm>
                    <a:prstGeom prst="rect">
                      <a:avLst/>
                    </a:prstGeom>
                    <a:noFill/>
                    <a:ln>
                      <a:noFill/>
                    </a:ln>
                  </pic:spPr>
                </pic:pic>
              </a:graphicData>
            </a:graphic>
          </wp:inline>
        </w:drawing>
      </w:r>
    </w:p>
    <w:p w14:paraId="0C1CF0FE" w14:textId="77777777" w:rsidR="00514593" w:rsidRDefault="00514593" w:rsidP="00AA3B89">
      <w:pPr>
        <w:rPr>
          <w:rFonts w:eastAsia="MS Mincho"/>
          <w:lang w:eastAsia="ja-JP"/>
        </w:rPr>
      </w:pPr>
    </w:p>
    <w:p w14:paraId="4D55FE50" w14:textId="77777777" w:rsidR="004D7A97" w:rsidRPr="00073B65" w:rsidRDefault="00682D52" w:rsidP="00AA3B89">
      <w:pPr>
        <w:rPr>
          <w:rFonts w:eastAsia="MS Mincho"/>
          <w:b/>
          <w:lang w:eastAsia="ja-JP"/>
        </w:rPr>
      </w:pPr>
      <w:r w:rsidRPr="00073B65">
        <w:rPr>
          <w:rFonts w:eastAsia="MS Mincho" w:hint="eastAsia"/>
          <w:b/>
          <w:lang w:eastAsia="ja-JP"/>
        </w:rPr>
        <w:t>E</w:t>
      </w:r>
      <w:r w:rsidR="00C9330A">
        <w:rPr>
          <w:rFonts w:eastAsia="MS Mincho" w:hint="eastAsia"/>
          <w:b/>
          <w:lang w:eastAsia="ja-JP"/>
        </w:rPr>
        <w:t>.5</w:t>
      </w:r>
      <w:r w:rsidR="004D7A97" w:rsidRPr="00073B65">
        <w:rPr>
          <w:rFonts w:eastAsia="MS Mincho" w:hint="eastAsia"/>
          <w:b/>
          <w:lang w:eastAsia="ja-JP"/>
        </w:rPr>
        <w:t>.2 Contact Point</w:t>
      </w:r>
    </w:p>
    <w:p w14:paraId="770A2C2F" w14:textId="77777777" w:rsidR="00AA3B89" w:rsidRDefault="00AA3B89" w:rsidP="00AA3B89">
      <w:pPr>
        <w:rPr>
          <w:rFonts w:eastAsia="MS Mincho"/>
          <w:lang w:eastAsia="ja-JP"/>
        </w:rPr>
      </w:pPr>
    </w:p>
    <w:p w14:paraId="5C4E0135" w14:textId="77777777" w:rsidR="00514593" w:rsidRDefault="003706B8" w:rsidP="00B52E5D">
      <w:pPr>
        <w:ind w:leftChars="100" w:left="220"/>
        <w:rPr>
          <w:rFonts w:eastAsia="MS Mincho"/>
          <w:lang w:eastAsia="ja-JP"/>
        </w:rPr>
      </w:pPr>
      <w:r>
        <w:rPr>
          <w:rFonts w:eastAsia="MS Mincho"/>
          <w:noProof/>
          <w:lang w:val="en-US" w:eastAsia="zh-TW"/>
        </w:rPr>
        <w:drawing>
          <wp:inline distT="0" distB="0" distL="0" distR="0" wp14:anchorId="4F5C5FC0" wp14:editId="25D23865">
            <wp:extent cx="3509010" cy="1466215"/>
            <wp:effectExtent l="0" t="0" r="0" b="635"/>
            <wp:docPr id="19" name="Picture 19" descr="Mr_Kurino_Dr_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r_Kurino_Dr_Ki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9010" cy="1466215"/>
                    </a:xfrm>
                    <a:prstGeom prst="rect">
                      <a:avLst/>
                    </a:prstGeom>
                    <a:noFill/>
                    <a:ln>
                      <a:noFill/>
                    </a:ln>
                  </pic:spPr>
                </pic:pic>
              </a:graphicData>
            </a:graphic>
          </wp:inline>
        </w:drawing>
      </w:r>
    </w:p>
    <w:p w14:paraId="37912B17" w14:textId="77777777" w:rsidR="00514593" w:rsidRPr="00514593" w:rsidRDefault="00514593" w:rsidP="00AA3B89">
      <w:pPr>
        <w:rPr>
          <w:rFonts w:eastAsia="MS Mincho"/>
          <w:lang w:eastAsia="ja-JP"/>
        </w:rPr>
      </w:pPr>
    </w:p>
    <w:p w14:paraId="572EED37" w14:textId="77777777" w:rsidR="00AA3B89" w:rsidRPr="00350422" w:rsidRDefault="00682D52" w:rsidP="00AA3B89">
      <w:pPr>
        <w:pStyle w:val="Heading2"/>
        <w:rPr>
          <w:b/>
          <w:sz w:val="22"/>
        </w:rPr>
      </w:pPr>
      <w:bookmarkStart w:id="262" w:name="_Toc413879040"/>
      <w:r>
        <w:rPr>
          <w:rFonts w:hint="eastAsia"/>
          <w:b/>
          <w:sz w:val="22"/>
          <w:lang w:eastAsia="ja-JP"/>
        </w:rPr>
        <w:t>E</w:t>
      </w:r>
      <w:r w:rsidR="00AA3B89" w:rsidRPr="00350422">
        <w:rPr>
          <w:rFonts w:hint="eastAsia"/>
          <w:b/>
          <w:sz w:val="22"/>
        </w:rPr>
        <w:t>.</w:t>
      </w:r>
      <w:r w:rsidR="00C9330A">
        <w:rPr>
          <w:rFonts w:hint="eastAsia"/>
          <w:b/>
          <w:sz w:val="22"/>
          <w:lang w:eastAsia="ja-JP"/>
        </w:rPr>
        <w:t>6</w:t>
      </w:r>
      <w:r w:rsidR="00AA3B89" w:rsidRPr="00350422">
        <w:rPr>
          <w:rFonts w:hint="eastAsia"/>
          <w:b/>
          <w:sz w:val="22"/>
        </w:rPr>
        <w:t xml:space="preserve"> </w:t>
      </w:r>
      <w:r w:rsidR="00AA3B89" w:rsidRPr="00350422">
        <w:rPr>
          <w:b/>
          <w:sz w:val="22"/>
        </w:rPr>
        <w:t>Landfall Typhoon Forecast Demonstration Project (WMO-Project, ESCAP/WMO TC)</w:t>
      </w:r>
      <w:bookmarkEnd w:id="262"/>
    </w:p>
    <w:p w14:paraId="3E4F4B58" w14:textId="77777777" w:rsidR="00E473D2" w:rsidRPr="00073B65" w:rsidRDefault="00682D52" w:rsidP="00AA3B89">
      <w:pPr>
        <w:rPr>
          <w:rFonts w:eastAsia="MS Mincho"/>
          <w:b/>
          <w:lang w:eastAsia="ja-JP"/>
        </w:rPr>
      </w:pPr>
      <w:r w:rsidRPr="00073B65">
        <w:rPr>
          <w:rFonts w:eastAsia="MS Mincho" w:hint="eastAsia"/>
          <w:b/>
          <w:lang w:eastAsia="ja-JP"/>
        </w:rPr>
        <w:t>E</w:t>
      </w:r>
      <w:r w:rsidR="00C9330A">
        <w:rPr>
          <w:rFonts w:eastAsia="MS Mincho" w:hint="eastAsia"/>
          <w:b/>
          <w:lang w:eastAsia="ja-JP"/>
        </w:rPr>
        <w:t>.6</w:t>
      </w:r>
      <w:r w:rsidR="004D7A97" w:rsidRPr="00073B65">
        <w:rPr>
          <w:rFonts w:eastAsia="MS Mincho" w:hint="eastAsia"/>
          <w:b/>
          <w:lang w:eastAsia="ja-JP"/>
        </w:rPr>
        <w:t xml:space="preserve">.1 Products </w:t>
      </w:r>
      <w:r w:rsidR="00073B65">
        <w:rPr>
          <w:rFonts w:eastAsia="MS Mincho" w:hint="eastAsia"/>
          <w:b/>
          <w:lang w:eastAsia="ja-JP"/>
        </w:rPr>
        <w:t>via website</w:t>
      </w:r>
    </w:p>
    <w:p w14:paraId="030A4C2F" w14:textId="77777777" w:rsidR="00073B65" w:rsidRDefault="00073B65" w:rsidP="00073B65">
      <w:pPr>
        <w:ind w:leftChars="100" w:left="220"/>
        <w:rPr>
          <w:rFonts w:eastAsia="MS Mincho"/>
          <w:lang w:eastAsia="ja-JP"/>
        </w:rPr>
      </w:pPr>
      <w:r>
        <w:rPr>
          <w:rFonts w:eastAsia="MS Mincho" w:hint="eastAsia"/>
          <w:lang w:eastAsia="ja-JP"/>
        </w:rPr>
        <w:t xml:space="preserve">Products are provided on the </w:t>
      </w:r>
      <w:r>
        <w:rPr>
          <w:rFonts w:eastAsia="MS Mincho"/>
          <w:lang w:eastAsia="ja-JP"/>
        </w:rPr>
        <w:t>web</w:t>
      </w:r>
      <w:r w:rsidR="00514593">
        <w:rPr>
          <w:rFonts w:eastAsia="MS Mincho" w:hint="eastAsia"/>
          <w:lang w:eastAsia="ja-JP"/>
        </w:rPr>
        <w:t>site</w:t>
      </w:r>
      <w:r>
        <w:rPr>
          <w:rFonts w:eastAsia="MS Mincho" w:hint="eastAsia"/>
          <w:lang w:eastAsia="ja-JP"/>
        </w:rPr>
        <w:t xml:space="preserve">: </w:t>
      </w:r>
      <w:r w:rsidR="003706B8">
        <w:rPr>
          <w:rFonts w:eastAsia="MS Mincho" w:hint="eastAsia"/>
          <w:noProof/>
          <w:lang w:val="en-US" w:eastAsia="zh-TW"/>
        </w:rPr>
        <w:drawing>
          <wp:inline distT="0" distB="0" distL="0" distR="0" wp14:anchorId="0CCA46E6" wp14:editId="470E8E9E">
            <wp:extent cx="1680210" cy="148590"/>
            <wp:effectExtent l="0" t="0" r="0" b="3810"/>
            <wp:docPr id="20" name="Picture 20" descr="tlfdp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lfdpwe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0210" cy="148590"/>
                    </a:xfrm>
                    <a:prstGeom prst="rect">
                      <a:avLst/>
                    </a:prstGeom>
                    <a:noFill/>
                    <a:ln>
                      <a:noFill/>
                    </a:ln>
                  </pic:spPr>
                </pic:pic>
              </a:graphicData>
            </a:graphic>
          </wp:inline>
        </w:drawing>
      </w:r>
    </w:p>
    <w:p w14:paraId="3D19590D" w14:textId="77777777" w:rsidR="00073B65" w:rsidRDefault="00073B65" w:rsidP="00AA3B89">
      <w:pPr>
        <w:rPr>
          <w:rFonts w:eastAsia="MS Mincho"/>
          <w:lang w:eastAsia="ja-JP"/>
        </w:rPr>
      </w:pPr>
    </w:p>
    <w:p w14:paraId="107A277D" w14:textId="77777777" w:rsidR="00E473D2" w:rsidRPr="00073B65" w:rsidRDefault="00682D52" w:rsidP="00AA3B89">
      <w:pPr>
        <w:rPr>
          <w:rFonts w:eastAsia="MS Mincho"/>
          <w:b/>
          <w:lang w:eastAsia="ja-JP"/>
        </w:rPr>
      </w:pPr>
      <w:r w:rsidRPr="00073B65">
        <w:rPr>
          <w:rFonts w:eastAsia="MS Mincho" w:hint="eastAsia"/>
          <w:b/>
          <w:lang w:eastAsia="ja-JP"/>
        </w:rPr>
        <w:t>E</w:t>
      </w:r>
      <w:r w:rsidR="00C9330A">
        <w:rPr>
          <w:rFonts w:eastAsia="MS Mincho" w:hint="eastAsia"/>
          <w:b/>
          <w:lang w:eastAsia="ja-JP"/>
        </w:rPr>
        <w:t>.6</w:t>
      </w:r>
      <w:r w:rsidR="00E473D2" w:rsidRPr="00073B65">
        <w:rPr>
          <w:rFonts w:eastAsia="MS Mincho" w:hint="eastAsia"/>
          <w:b/>
          <w:lang w:eastAsia="ja-JP"/>
        </w:rPr>
        <w:t>.2 Contact Point</w:t>
      </w:r>
    </w:p>
    <w:p w14:paraId="39498FC5" w14:textId="77777777" w:rsidR="00D01B26" w:rsidRDefault="00D01B26" w:rsidP="00073B65">
      <w:pPr>
        <w:ind w:leftChars="100" w:left="220"/>
        <w:rPr>
          <w:rFonts w:eastAsia="MS Mincho"/>
          <w:lang w:eastAsia="ja-JP"/>
        </w:rPr>
      </w:pPr>
    </w:p>
    <w:p w14:paraId="561D5C98" w14:textId="77777777" w:rsidR="00D766F8" w:rsidRDefault="003706B8" w:rsidP="00D01B26">
      <w:pPr>
        <w:ind w:leftChars="100" w:left="220"/>
        <w:rPr>
          <w:rFonts w:eastAsia="MS Mincho"/>
          <w:lang w:eastAsia="ja-JP"/>
        </w:rPr>
      </w:pPr>
      <w:r>
        <w:rPr>
          <w:rFonts w:eastAsia="MS Mincho" w:hint="eastAsia"/>
          <w:noProof/>
          <w:lang w:val="en-US" w:eastAsia="zh-TW"/>
        </w:rPr>
        <w:drawing>
          <wp:inline distT="0" distB="0" distL="0" distR="0" wp14:anchorId="14820B8F" wp14:editId="5C021D5A">
            <wp:extent cx="3270250" cy="510540"/>
            <wp:effectExtent l="0" t="0" r="6350" b="3810"/>
            <wp:docPr id="21" name="Picture 21" descr="Mr_Koji_Kuro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r_Koji_Kuroiw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0250" cy="510540"/>
                    </a:xfrm>
                    <a:prstGeom prst="rect">
                      <a:avLst/>
                    </a:prstGeom>
                    <a:noFill/>
                    <a:ln>
                      <a:noFill/>
                    </a:ln>
                  </pic:spPr>
                </pic:pic>
              </a:graphicData>
            </a:graphic>
          </wp:inline>
        </w:drawing>
      </w:r>
    </w:p>
    <w:p w14:paraId="3F761FDD" w14:textId="77777777" w:rsidR="00D766F8" w:rsidRPr="000A1A7B" w:rsidRDefault="00D766F8" w:rsidP="00AA3B89">
      <w:pPr>
        <w:rPr>
          <w:rFonts w:eastAsia="MS Mincho"/>
          <w:lang w:eastAsia="ja-JP"/>
        </w:rPr>
      </w:pPr>
    </w:p>
    <w:p w14:paraId="31B149A9" w14:textId="77777777" w:rsidR="00D766F8" w:rsidRDefault="00AA3B89" w:rsidP="00AA3B89">
      <w:pPr>
        <w:rPr>
          <w:rFonts w:eastAsia="MS Mincho"/>
          <w:lang w:eastAsia="ja-JP"/>
        </w:rPr>
      </w:pPr>
      <w:r>
        <w:br w:type="page"/>
      </w:r>
    </w:p>
    <w:p w14:paraId="7963B334" w14:textId="77777777" w:rsidR="00F134B1" w:rsidRPr="00F134B1" w:rsidRDefault="007B7DDA" w:rsidP="007B7DDA">
      <w:pPr>
        <w:tabs>
          <w:tab w:val="left" w:pos="900"/>
        </w:tabs>
        <w:jc w:val="center"/>
        <w:rPr>
          <w:b/>
        </w:rPr>
      </w:pPr>
      <w:bookmarkStart w:id="263" w:name="_Toc413879041"/>
      <w:r w:rsidRPr="00F134B1">
        <w:rPr>
          <w:b/>
        </w:rPr>
        <w:t xml:space="preserve">Annex </w:t>
      </w:r>
      <w:r>
        <w:rPr>
          <w:b/>
        </w:rPr>
        <w:t xml:space="preserve">F: PWS </w:t>
      </w:r>
      <w:r w:rsidR="00F134B1" w:rsidRPr="00F134B1">
        <w:rPr>
          <w:b/>
        </w:rPr>
        <w:t>Guidance on Developing Service Delivery Mechanisms in NMHSs</w:t>
      </w:r>
    </w:p>
    <w:p w14:paraId="00DED7CB" w14:textId="77777777" w:rsidR="00F134B1" w:rsidRPr="00F134B1" w:rsidRDefault="00F134B1" w:rsidP="00F134B1">
      <w:pPr>
        <w:tabs>
          <w:tab w:val="left" w:pos="900"/>
        </w:tabs>
        <w:jc w:val="both"/>
      </w:pPr>
    </w:p>
    <w:p w14:paraId="00092AA4" w14:textId="77777777" w:rsidR="00F134B1" w:rsidRPr="00F134B1" w:rsidRDefault="00F134B1" w:rsidP="00F134B1">
      <w:pPr>
        <w:jc w:val="both"/>
        <w:rPr>
          <w:b/>
        </w:rPr>
      </w:pPr>
      <w:r w:rsidRPr="00F134B1">
        <w:rPr>
          <w:b/>
        </w:rPr>
        <w:t>1.</w:t>
      </w:r>
      <w:r w:rsidRPr="00F134B1">
        <w:rPr>
          <w:b/>
        </w:rPr>
        <w:tab/>
        <w:t>Introduction</w:t>
      </w:r>
    </w:p>
    <w:p w14:paraId="7AB58947" w14:textId="77777777" w:rsidR="00F134B1" w:rsidRPr="00F134B1" w:rsidRDefault="00F134B1" w:rsidP="00F134B1">
      <w:pPr>
        <w:jc w:val="both"/>
      </w:pPr>
    </w:p>
    <w:p w14:paraId="21605ADF" w14:textId="77777777" w:rsidR="00F134B1" w:rsidRPr="00F134B1" w:rsidRDefault="00F134B1" w:rsidP="00F134B1">
      <w:pPr>
        <w:jc w:val="both"/>
      </w:pPr>
      <w:r w:rsidRPr="00F134B1">
        <w:t xml:space="preserve">Effective service delivery is a fundamental requirement for NMHSs if they are to meet national needs. There are many different interpretations of the concept of service delivery as it relates to the provision of weather-, climate- and water-related services. To this end, WMO has developed a “Strategy for Service Delivery” to guide NMHSs in the provision of weather, climate and water-related services that take into account user needs. This “Guidance on Developing Service Delivery Mechanisms in NMHSs” incorporates many of the elements of the “WMO Strategy for Service Delivery”. </w:t>
      </w:r>
    </w:p>
    <w:p w14:paraId="088AE3F9" w14:textId="77777777" w:rsidR="00F134B1" w:rsidRPr="00F134B1" w:rsidRDefault="00F134B1" w:rsidP="00F134B1">
      <w:pPr>
        <w:jc w:val="both"/>
        <w:rPr>
          <w:bCs/>
        </w:rPr>
      </w:pPr>
    </w:p>
    <w:p w14:paraId="53587B75" w14:textId="77777777" w:rsidR="00F134B1" w:rsidRPr="00F134B1" w:rsidRDefault="00F134B1" w:rsidP="00F134B1">
      <w:pPr>
        <w:jc w:val="both"/>
        <w:rPr>
          <w:b/>
        </w:rPr>
      </w:pPr>
      <w:r w:rsidRPr="00F134B1">
        <w:rPr>
          <w:b/>
        </w:rPr>
        <w:t>2.</w:t>
      </w:r>
      <w:r w:rsidRPr="00F134B1">
        <w:rPr>
          <w:b/>
        </w:rPr>
        <w:tab/>
        <w:t>Purpose of this Guide</w:t>
      </w:r>
    </w:p>
    <w:p w14:paraId="04851398" w14:textId="77777777" w:rsidR="00F134B1" w:rsidRPr="00F134B1" w:rsidRDefault="00F134B1" w:rsidP="00F134B1">
      <w:pPr>
        <w:jc w:val="both"/>
      </w:pPr>
    </w:p>
    <w:p w14:paraId="004D6AC4" w14:textId="77777777" w:rsidR="00F134B1" w:rsidRPr="00F134B1" w:rsidRDefault="00F134B1" w:rsidP="00F134B1">
      <w:pPr>
        <w:jc w:val="both"/>
      </w:pPr>
      <w:r w:rsidRPr="00F134B1">
        <w:t xml:space="preserve">While there is no prescriptive way to provide services, this “Guidance on Developing Service Delivery Mechanisms in NMHSs” is a step-by-step guide on how an NMHS may develop and implement a mechanism that would enable it to better deliver services to users. Effective </w:t>
      </w:r>
      <w:proofErr w:type="gramStart"/>
      <w:r w:rsidRPr="00F134B1">
        <w:t>services,</w:t>
      </w:r>
      <w:proofErr w:type="gramEnd"/>
      <w:r w:rsidRPr="00F134B1">
        <w:t xml:space="preserve"> however have the certain attributes in common as outlined below.</w:t>
      </w:r>
    </w:p>
    <w:p w14:paraId="35058BB0" w14:textId="77777777" w:rsidR="00F134B1" w:rsidRPr="00F134B1" w:rsidRDefault="00F134B1" w:rsidP="00F134B1">
      <w:pPr>
        <w:jc w:val="both"/>
      </w:pPr>
    </w:p>
    <w:p w14:paraId="30CCB868" w14:textId="77777777" w:rsidR="00F134B1" w:rsidRPr="00F134B1" w:rsidRDefault="00F134B1" w:rsidP="00F134B1">
      <w:pPr>
        <w:tabs>
          <w:tab w:val="left" w:pos="840"/>
        </w:tabs>
        <w:jc w:val="both"/>
        <w:rPr>
          <w:b/>
          <w:bCs/>
        </w:rPr>
      </w:pPr>
      <w:r w:rsidRPr="00F134B1">
        <w:rPr>
          <w:b/>
          <w:bCs/>
        </w:rPr>
        <w:t>3.</w:t>
      </w:r>
      <w:r w:rsidRPr="00F134B1">
        <w:rPr>
          <w:b/>
          <w:bCs/>
        </w:rPr>
        <w:tab/>
        <w:t>Attributes of effective services</w:t>
      </w:r>
    </w:p>
    <w:p w14:paraId="38CB2B00" w14:textId="77777777" w:rsidR="00F134B1" w:rsidRPr="00F134B1" w:rsidRDefault="00F134B1" w:rsidP="00F134B1">
      <w:pPr>
        <w:tabs>
          <w:tab w:val="left" w:pos="840"/>
        </w:tabs>
        <w:rPr>
          <w:bCs/>
        </w:rPr>
      </w:pPr>
    </w:p>
    <w:p w14:paraId="653D61D6" w14:textId="77777777" w:rsidR="00F134B1" w:rsidRPr="00F134B1" w:rsidRDefault="00F134B1" w:rsidP="00F134B1">
      <w:pPr>
        <w:tabs>
          <w:tab w:val="left" w:pos="840"/>
        </w:tabs>
        <w:rPr>
          <w:bCs/>
        </w:rPr>
      </w:pPr>
      <w:r w:rsidRPr="00F134B1">
        <w:rPr>
          <w:bCs/>
        </w:rPr>
        <w:t>Effective services should be:</w:t>
      </w:r>
    </w:p>
    <w:p w14:paraId="7EDF297A" w14:textId="77777777" w:rsidR="00F134B1" w:rsidRPr="00F134B1" w:rsidRDefault="00F134B1" w:rsidP="00F134B1">
      <w:pPr>
        <w:tabs>
          <w:tab w:val="left" w:pos="840"/>
        </w:tabs>
        <w:rPr>
          <w:bCs/>
        </w:rPr>
      </w:pPr>
    </w:p>
    <w:p w14:paraId="52472C40" w14:textId="77777777" w:rsidR="00F134B1" w:rsidRPr="00F134B1" w:rsidRDefault="00F134B1" w:rsidP="00C7791E">
      <w:pPr>
        <w:numPr>
          <w:ilvl w:val="0"/>
          <w:numId w:val="76"/>
        </w:numPr>
        <w:tabs>
          <w:tab w:val="left" w:pos="840"/>
          <w:tab w:val="num" w:pos="2040"/>
        </w:tabs>
        <w:ind w:hanging="120"/>
        <w:jc w:val="both"/>
      </w:pPr>
      <w:r w:rsidRPr="00F134B1">
        <w:t>Available: at time and space scales that the user needs;</w:t>
      </w:r>
    </w:p>
    <w:p w14:paraId="0F7961B4" w14:textId="77777777" w:rsidR="00F134B1" w:rsidRPr="00F134B1" w:rsidRDefault="00F134B1" w:rsidP="00F134B1">
      <w:pPr>
        <w:tabs>
          <w:tab w:val="left" w:pos="840"/>
        </w:tabs>
      </w:pPr>
    </w:p>
    <w:p w14:paraId="3EA5F0AF" w14:textId="77777777" w:rsidR="00F134B1" w:rsidRPr="00F134B1" w:rsidRDefault="00F134B1" w:rsidP="00C7791E">
      <w:pPr>
        <w:numPr>
          <w:ilvl w:val="0"/>
          <w:numId w:val="76"/>
        </w:numPr>
        <w:tabs>
          <w:tab w:val="left" w:pos="840"/>
          <w:tab w:val="num" w:pos="2040"/>
        </w:tabs>
        <w:ind w:hanging="120"/>
        <w:jc w:val="both"/>
      </w:pPr>
      <w:r w:rsidRPr="00F134B1">
        <w:t>Dependable: delivered regularly and on time;</w:t>
      </w:r>
    </w:p>
    <w:p w14:paraId="7F0F4F8C" w14:textId="77777777" w:rsidR="00F134B1" w:rsidRPr="00F134B1" w:rsidRDefault="00F134B1" w:rsidP="00F134B1">
      <w:pPr>
        <w:tabs>
          <w:tab w:val="left" w:pos="840"/>
        </w:tabs>
      </w:pPr>
    </w:p>
    <w:p w14:paraId="096BB63C" w14:textId="77777777" w:rsidR="00F134B1" w:rsidRPr="00F134B1" w:rsidRDefault="00F134B1" w:rsidP="00C7791E">
      <w:pPr>
        <w:numPr>
          <w:ilvl w:val="0"/>
          <w:numId w:val="76"/>
        </w:numPr>
        <w:tabs>
          <w:tab w:val="left" w:pos="840"/>
          <w:tab w:val="num" w:pos="2040"/>
        </w:tabs>
        <w:ind w:left="2040" w:hanging="600"/>
        <w:jc w:val="both"/>
      </w:pPr>
      <w:r w:rsidRPr="00F134B1">
        <w:t>Usable: presented in user specific formats so that the client can fully understand;</w:t>
      </w:r>
    </w:p>
    <w:p w14:paraId="043ABF64" w14:textId="77777777" w:rsidR="00F134B1" w:rsidRPr="00F134B1" w:rsidRDefault="00F134B1" w:rsidP="00F134B1">
      <w:pPr>
        <w:tabs>
          <w:tab w:val="left" w:pos="840"/>
          <w:tab w:val="num" w:pos="1440"/>
        </w:tabs>
      </w:pPr>
    </w:p>
    <w:p w14:paraId="5CCD1D84" w14:textId="77777777" w:rsidR="00F134B1" w:rsidRPr="00F134B1" w:rsidRDefault="00F134B1" w:rsidP="00C7791E">
      <w:pPr>
        <w:numPr>
          <w:ilvl w:val="0"/>
          <w:numId w:val="76"/>
        </w:numPr>
        <w:tabs>
          <w:tab w:val="left" w:pos="840"/>
          <w:tab w:val="num" w:pos="2040"/>
        </w:tabs>
        <w:ind w:hanging="120"/>
        <w:jc w:val="both"/>
      </w:pPr>
      <w:r w:rsidRPr="00F134B1">
        <w:t>Useful: to respond appropriately to user needs;</w:t>
      </w:r>
    </w:p>
    <w:p w14:paraId="43F24804" w14:textId="77777777" w:rsidR="00F134B1" w:rsidRPr="00F134B1" w:rsidRDefault="00F134B1" w:rsidP="00F134B1">
      <w:pPr>
        <w:tabs>
          <w:tab w:val="left" w:pos="840"/>
        </w:tabs>
      </w:pPr>
    </w:p>
    <w:p w14:paraId="40C18CFB" w14:textId="77777777" w:rsidR="00F134B1" w:rsidRPr="00F134B1" w:rsidRDefault="00F134B1" w:rsidP="00C7791E">
      <w:pPr>
        <w:numPr>
          <w:ilvl w:val="0"/>
          <w:numId w:val="76"/>
        </w:numPr>
        <w:tabs>
          <w:tab w:val="left" w:pos="840"/>
          <w:tab w:val="num" w:pos="2040"/>
        </w:tabs>
        <w:ind w:hanging="120"/>
        <w:jc w:val="both"/>
      </w:pPr>
      <w:r w:rsidRPr="00F134B1">
        <w:t>Credible: for the user to confidently apply to decision-making;</w:t>
      </w:r>
    </w:p>
    <w:p w14:paraId="5C4A569E" w14:textId="77777777" w:rsidR="00F134B1" w:rsidRPr="00F134B1" w:rsidRDefault="00F134B1" w:rsidP="00F134B1">
      <w:pPr>
        <w:tabs>
          <w:tab w:val="left" w:pos="840"/>
        </w:tabs>
      </w:pPr>
    </w:p>
    <w:p w14:paraId="2AE9D8A5" w14:textId="77777777" w:rsidR="00F134B1" w:rsidRPr="00F134B1" w:rsidRDefault="00F134B1" w:rsidP="00C7791E">
      <w:pPr>
        <w:numPr>
          <w:ilvl w:val="0"/>
          <w:numId w:val="76"/>
        </w:numPr>
        <w:tabs>
          <w:tab w:val="left" w:pos="840"/>
          <w:tab w:val="num" w:pos="2040"/>
        </w:tabs>
        <w:ind w:left="2040" w:hanging="600"/>
        <w:jc w:val="both"/>
      </w:pPr>
      <w:r w:rsidRPr="00F134B1">
        <w:t>Authentic: entitled to be accepted by stakeholders in the given decision contexts;</w:t>
      </w:r>
    </w:p>
    <w:p w14:paraId="68290556" w14:textId="77777777" w:rsidR="00F134B1" w:rsidRPr="00F134B1" w:rsidRDefault="00F134B1" w:rsidP="00F134B1">
      <w:pPr>
        <w:tabs>
          <w:tab w:val="left" w:pos="840"/>
        </w:tabs>
      </w:pPr>
    </w:p>
    <w:p w14:paraId="08BE9474" w14:textId="77777777" w:rsidR="00F134B1" w:rsidRPr="00F134B1" w:rsidRDefault="00F134B1" w:rsidP="00C7791E">
      <w:pPr>
        <w:numPr>
          <w:ilvl w:val="0"/>
          <w:numId w:val="76"/>
        </w:numPr>
        <w:tabs>
          <w:tab w:val="left" w:pos="840"/>
          <w:tab w:val="num" w:pos="2040"/>
        </w:tabs>
        <w:ind w:hanging="120"/>
        <w:jc w:val="both"/>
      </w:pPr>
      <w:r w:rsidRPr="00F134B1">
        <w:t xml:space="preserve">Responsive and flexible: to the evolving user needs, </w:t>
      </w:r>
    </w:p>
    <w:p w14:paraId="1251E250" w14:textId="77777777" w:rsidR="00F134B1" w:rsidRPr="00F134B1" w:rsidRDefault="00F134B1" w:rsidP="00F134B1">
      <w:pPr>
        <w:tabs>
          <w:tab w:val="left" w:pos="840"/>
        </w:tabs>
      </w:pPr>
    </w:p>
    <w:p w14:paraId="6A63C511" w14:textId="77777777" w:rsidR="00F134B1" w:rsidRPr="00F134B1" w:rsidRDefault="00F134B1" w:rsidP="00C7791E">
      <w:pPr>
        <w:numPr>
          <w:ilvl w:val="0"/>
          <w:numId w:val="76"/>
        </w:numPr>
        <w:tabs>
          <w:tab w:val="left" w:pos="840"/>
          <w:tab w:val="num" w:pos="2040"/>
        </w:tabs>
        <w:ind w:hanging="120"/>
        <w:jc w:val="both"/>
      </w:pPr>
      <w:r w:rsidRPr="00F134B1">
        <w:t>Sustainable: affordable and consistent over time, and,</w:t>
      </w:r>
    </w:p>
    <w:p w14:paraId="108C0B40" w14:textId="77777777" w:rsidR="00F134B1" w:rsidRPr="00F134B1" w:rsidRDefault="00F134B1" w:rsidP="00F134B1">
      <w:pPr>
        <w:tabs>
          <w:tab w:val="left" w:pos="840"/>
        </w:tabs>
      </w:pPr>
    </w:p>
    <w:p w14:paraId="67984334" w14:textId="77777777" w:rsidR="00F134B1" w:rsidRPr="00F134B1" w:rsidRDefault="00F134B1" w:rsidP="00C7791E">
      <w:pPr>
        <w:numPr>
          <w:ilvl w:val="0"/>
          <w:numId w:val="76"/>
        </w:numPr>
        <w:tabs>
          <w:tab w:val="left" w:pos="840"/>
          <w:tab w:val="num" w:pos="2040"/>
        </w:tabs>
        <w:ind w:hanging="120"/>
        <w:jc w:val="both"/>
      </w:pPr>
      <w:r w:rsidRPr="00F134B1">
        <w:t>Expandable: to be applicable to different kinds of services.</w:t>
      </w:r>
    </w:p>
    <w:p w14:paraId="5757217E" w14:textId="77777777" w:rsidR="00F134B1" w:rsidRPr="00F134B1" w:rsidRDefault="00F134B1" w:rsidP="00F134B1">
      <w:pPr>
        <w:jc w:val="both"/>
      </w:pPr>
    </w:p>
    <w:p w14:paraId="44ACC56D" w14:textId="77777777" w:rsidR="00F134B1" w:rsidRPr="00F134B1" w:rsidRDefault="00F134B1" w:rsidP="00F134B1">
      <w:pPr>
        <w:jc w:val="both"/>
        <w:rPr>
          <w:b/>
        </w:rPr>
      </w:pPr>
      <w:r w:rsidRPr="00F134B1">
        <w:rPr>
          <w:b/>
        </w:rPr>
        <w:t>4.</w:t>
      </w:r>
      <w:r w:rsidRPr="00F134B1">
        <w:rPr>
          <w:b/>
        </w:rPr>
        <w:tab/>
        <w:t>Step 1: Focus on the user</w:t>
      </w:r>
    </w:p>
    <w:p w14:paraId="331EBA98" w14:textId="77777777" w:rsidR="00F134B1" w:rsidRPr="00F134B1" w:rsidRDefault="00F134B1" w:rsidP="00F134B1">
      <w:pPr>
        <w:jc w:val="both"/>
      </w:pPr>
    </w:p>
    <w:p w14:paraId="3CE92473" w14:textId="77777777" w:rsidR="00F134B1" w:rsidRPr="00F134B1" w:rsidRDefault="00F134B1" w:rsidP="00C7791E">
      <w:pPr>
        <w:numPr>
          <w:ilvl w:val="0"/>
          <w:numId w:val="77"/>
        </w:numPr>
        <w:rPr>
          <w:b/>
        </w:rPr>
      </w:pPr>
      <w:r w:rsidRPr="00F134B1">
        <w:rPr>
          <w:b/>
        </w:rPr>
        <w:t xml:space="preserve">Identify the users </w:t>
      </w:r>
    </w:p>
    <w:p w14:paraId="57281157" w14:textId="77777777" w:rsidR="00F134B1" w:rsidRPr="00F134B1" w:rsidRDefault="00F134B1" w:rsidP="00F134B1"/>
    <w:p w14:paraId="372E0DF9" w14:textId="77777777" w:rsidR="00F134B1" w:rsidRPr="00F134B1" w:rsidRDefault="00F134B1" w:rsidP="00F134B1">
      <w:pPr>
        <w:jc w:val="both"/>
      </w:pPr>
      <w:r w:rsidRPr="00F134B1">
        <w:t>The purpose of preparing and delivering services to users is to enable them to make better decisions by using weather and climate information. User engagement and feedback is essential in designing and delivering effective services. For the implementation of a successful service delivery mechanism, it is very important to identify specific users that your Service will be serving, and to engage with them appropriately. Generally, users may be divided into five main groups as follows:</w:t>
      </w:r>
    </w:p>
    <w:p w14:paraId="7CDADB5A" w14:textId="77777777" w:rsidR="00F134B1" w:rsidRPr="00F134B1" w:rsidRDefault="00F134B1" w:rsidP="00F134B1">
      <w:pPr>
        <w:jc w:val="both"/>
      </w:pPr>
    </w:p>
    <w:p w14:paraId="731DF9FD" w14:textId="77777777" w:rsidR="00F134B1" w:rsidRPr="00F134B1" w:rsidRDefault="00F134B1" w:rsidP="00C7791E">
      <w:pPr>
        <w:numPr>
          <w:ilvl w:val="1"/>
          <w:numId w:val="77"/>
        </w:numPr>
        <w:jc w:val="both"/>
      </w:pPr>
      <w:r w:rsidRPr="00F134B1">
        <w:rPr>
          <w:u w:val="single"/>
        </w:rPr>
        <w:t>The hazards community</w:t>
      </w:r>
      <w:r w:rsidRPr="00F134B1">
        <w:t xml:space="preserve"> - The mission (shared with the NMHS) of these organisations is to ensure safety of life, livelihood and protection of property. The NMHS should consult and coordinate closely with them, know their specific requirements and give them high priority. The public safety, emergency and civil defence agencies constitute this important group. Their mandate and responsibilities make them major players in planning for and responding to most emergency situations. It is clearly in the interest of NMHSs to ensure that coordination with these important organizations be given a high priority.</w:t>
      </w:r>
    </w:p>
    <w:p w14:paraId="600C4722" w14:textId="77777777" w:rsidR="00F134B1" w:rsidRPr="00F134B1" w:rsidRDefault="00F134B1" w:rsidP="00F134B1">
      <w:pPr>
        <w:ind w:left="1440"/>
        <w:jc w:val="both"/>
      </w:pPr>
    </w:p>
    <w:p w14:paraId="5211D6AA" w14:textId="77777777" w:rsidR="00F134B1" w:rsidRPr="00F134B1" w:rsidRDefault="00F134B1" w:rsidP="00C7791E">
      <w:pPr>
        <w:numPr>
          <w:ilvl w:val="1"/>
          <w:numId w:val="77"/>
        </w:numPr>
        <w:jc w:val="both"/>
      </w:pPr>
      <w:r w:rsidRPr="00F134B1">
        <w:rPr>
          <w:u w:val="single"/>
        </w:rPr>
        <w:t>Government authorities</w:t>
      </w:r>
      <w:r w:rsidRPr="00F134B1">
        <w:t xml:space="preserve"> – Governments are the most important users of the services and information provided by NMHSs. The most important users are usually the host ministry where the NMHS is situated.  It is important to ascertain the requirements of this group and to maintain formal communication with them. </w:t>
      </w:r>
    </w:p>
    <w:p w14:paraId="11652681" w14:textId="77777777" w:rsidR="00F134B1" w:rsidRPr="00F134B1" w:rsidRDefault="00F134B1" w:rsidP="00F134B1">
      <w:pPr>
        <w:jc w:val="both"/>
      </w:pPr>
    </w:p>
    <w:p w14:paraId="7082E82B" w14:textId="77777777" w:rsidR="00F134B1" w:rsidRPr="00F134B1" w:rsidRDefault="00F134B1" w:rsidP="00C7791E">
      <w:pPr>
        <w:numPr>
          <w:ilvl w:val="1"/>
          <w:numId w:val="77"/>
        </w:numPr>
        <w:jc w:val="both"/>
      </w:pPr>
      <w:r w:rsidRPr="00F134B1">
        <w:rPr>
          <w:u w:val="single"/>
        </w:rPr>
        <w:t>Weather-sensitive economic sectors</w:t>
      </w:r>
      <w:r w:rsidRPr="00F134B1">
        <w:t xml:space="preserve"> – Public Weather Services can be of significant value to weather-sensitive sectors of the economy such as agriculture, forestry, fishing, marine, air and land transport, energy production, construction, sport, tourism and outdoor entertainment. Many NMHSs also provide specialized meteorological, climatological and hydrological </w:t>
      </w:r>
      <w:proofErr w:type="gramStart"/>
      <w:r w:rsidRPr="00F134B1">
        <w:t>services  The</w:t>
      </w:r>
      <w:proofErr w:type="gramEnd"/>
      <w:r w:rsidRPr="00F134B1">
        <w:t xml:space="preserve"> needs of this user group can be very specific, ranging from long-range forecasts and climate information for planning purposes to short range forecasts and warnings for daily operations.</w:t>
      </w:r>
    </w:p>
    <w:p w14:paraId="6911BA7F" w14:textId="77777777" w:rsidR="00F134B1" w:rsidRPr="00F134B1" w:rsidRDefault="00F134B1" w:rsidP="00F134B1">
      <w:pPr>
        <w:jc w:val="both"/>
      </w:pPr>
    </w:p>
    <w:p w14:paraId="682C8428" w14:textId="77777777" w:rsidR="00F134B1" w:rsidRPr="00F134B1" w:rsidRDefault="00F134B1" w:rsidP="00C7791E">
      <w:pPr>
        <w:numPr>
          <w:ilvl w:val="1"/>
          <w:numId w:val="77"/>
        </w:numPr>
        <w:jc w:val="both"/>
      </w:pPr>
      <w:r w:rsidRPr="00F134B1">
        <w:rPr>
          <w:u w:val="single"/>
        </w:rPr>
        <w:t>Media (print, radio, TV and others)</w:t>
      </w:r>
      <w:r w:rsidRPr="00F134B1">
        <w:t xml:space="preserve"> - The media is the most important user and partner of NMHSs products and services. Different media types and </w:t>
      </w:r>
      <w:proofErr w:type="gramStart"/>
      <w:r w:rsidRPr="00F134B1">
        <w:t>outlets  have</w:t>
      </w:r>
      <w:proofErr w:type="gramEnd"/>
      <w:r w:rsidRPr="00F134B1">
        <w:t xml:space="preserve"> well defined expectations in regards to the final product they require from NMHSs. The final forecast product would need to be tailored to suit the media delivering the product.</w:t>
      </w:r>
    </w:p>
    <w:p w14:paraId="0ED6F390" w14:textId="77777777" w:rsidR="00F134B1" w:rsidRPr="00F134B1" w:rsidRDefault="00F134B1" w:rsidP="00F134B1">
      <w:pPr>
        <w:jc w:val="both"/>
      </w:pPr>
    </w:p>
    <w:p w14:paraId="674A868B" w14:textId="77777777" w:rsidR="00F134B1" w:rsidRPr="00F134B1" w:rsidRDefault="00F134B1" w:rsidP="00C7791E">
      <w:pPr>
        <w:numPr>
          <w:ilvl w:val="1"/>
          <w:numId w:val="77"/>
        </w:numPr>
        <w:jc w:val="both"/>
      </w:pPr>
      <w:r w:rsidRPr="00F134B1">
        <w:rPr>
          <w:u w:val="single"/>
        </w:rPr>
        <w:t>The public</w:t>
      </w:r>
      <w:r w:rsidRPr="00F134B1">
        <w:t xml:space="preserve"> – The general public is the largest user group of NMHSs. The most important need of the public concerns warnings of severe weather so as to take prompt action to preserve life and secure property. Their routine needs relate to travel, leisure and general convenience. The requirements of general public are not as precise and well-defined as those for other user sectors and have to be better ascertained through establishing feedback mechanisms including comprehensive, fact-finding surveys.</w:t>
      </w:r>
    </w:p>
    <w:p w14:paraId="31187B48" w14:textId="77777777" w:rsidR="00F134B1" w:rsidRPr="00F134B1" w:rsidRDefault="00F134B1" w:rsidP="00F134B1">
      <w:pPr>
        <w:jc w:val="both"/>
      </w:pPr>
    </w:p>
    <w:p w14:paraId="133E4B81" w14:textId="77777777" w:rsidR="00F134B1" w:rsidRPr="00F134B1" w:rsidRDefault="00F134B1" w:rsidP="00C7791E">
      <w:pPr>
        <w:numPr>
          <w:ilvl w:val="0"/>
          <w:numId w:val="77"/>
        </w:numPr>
        <w:rPr>
          <w:b/>
        </w:rPr>
      </w:pPr>
      <w:r w:rsidRPr="00F134B1">
        <w:rPr>
          <w:b/>
        </w:rPr>
        <w:t>Determine user needs</w:t>
      </w:r>
    </w:p>
    <w:p w14:paraId="57E35F3D" w14:textId="77777777" w:rsidR="00F134B1" w:rsidRPr="00F134B1" w:rsidRDefault="00F134B1" w:rsidP="00F134B1">
      <w:pPr>
        <w:jc w:val="both"/>
      </w:pPr>
    </w:p>
    <w:p w14:paraId="48C99D06" w14:textId="77777777" w:rsidR="00F134B1" w:rsidRPr="00F134B1" w:rsidRDefault="00F134B1" w:rsidP="00F134B1">
      <w:pPr>
        <w:jc w:val="both"/>
      </w:pPr>
      <w:r w:rsidRPr="00F134B1">
        <w:t>Different users have different needs and the only way to determine their exact requirement is through consultation and gathering information. The starting point should be to ask very clearly how the currently available weather information is used in daily decision making by users, how they apply it and what would be the negative impact of lack of such information. The following lists a number of techniques that can be applied to gather such information:</w:t>
      </w:r>
    </w:p>
    <w:p w14:paraId="7999BE4D" w14:textId="77777777" w:rsidR="00F134B1" w:rsidRPr="00F134B1" w:rsidRDefault="00F134B1" w:rsidP="00F134B1">
      <w:pPr>
        <w:jc w:val="both"/>
      </w:pPr>
    </w:p>
    <w:p w14:paraId="1A2688FC" w14:textId="77777777" w:rsidR="00F134B1" w:rsidRPr="00F134B1" w:rsidRDefault="00F134B1" w:rsidP="00C7791E">
      <w:pPr>
        <w:numPr>
          <w:ilvl w:val="1"/>
          <w:numId w:val="77"/>
        </w:numPr>
        <w:jc w:val="both"/>
      </w:pPr>
      <w:r w:rsidRPr="00F134B1">
        <w:t xml:space="preserve">Surveys, questionnaires, interviews and in-depth case studies to identify a broad overview of the users' needs and expectations. Expertise outside of NMHSs, such as professional survey designers may be required for this type of information gathering; </w:t>
      </w:r>
    </w:p>
    <w:p w14:paraId="5361EC82" w14:textId="77777777" w:rsidR="00F134B1" w:rsidRPr="00F134B1" w:rsidRDefault="00F134B1" w:rsidP="00C7791E">
      <w:pPr>
        <w:numPr>
          <w:ilvl w:val="1"/>
          <w:numId w:val="77"/>
        </w:numPr>
        <w:jc w:val="both"/>
      </w:pPr>
      <w:r w:rsidRPr="00F134B1">
        <w:t xml:space="preserve">Fora and workshops with users' participation in order to learn their requirements and to explain to them of the capabilities of the NMHS; </w:t>
      </w:r>
    </w:p>
    <w:p w14:paraId="6EBB2392" w14:textId="77777777" w:rsidR="00F134B1" w:rsidRPr="00F134B1" w:rsidRDefault="00F134B1" w:rsidP="00C7791E">
      <w:pPr>
        <w:numPr>
          <w:ilvl w:val="1"/>
          <w:numId w:val="77"/>
        </w:numPr>
        <w:jc w:val="both"/>
      </w:pPr>
      <w:r w:rsidRPr="00F134B1">
        <w:t xml:space="preserve">Pilot projects in collaboration with users to develop products and services on a longer term to meet the stated requirements; </w:t>
      </w:r>
    </w:p>
    <w:p w14:paraId="1C508AE8" w14:textId="77777777" w:rsidR="00F134B1" w:rsidRPr="00F134B1" w:rsidRDefault="00F134B1" w:rsidP="00C7791E">
      <w:pPr>
        <w:numPr>
          <w:ilvl w:val="1"/>
          <w:numId w:val="77"/>
        </w:numPr>
        <w:jc w:val="both"/>
      </w:pPr>
      <w:r w:rsidRPr="00F134B1">
        <w:t xml:space="preserve">Monitoring feedback of user response through press clippings, letters, phone-calls, fax, suggestion boxes or the Internet; </w:t>
      </w:r>
    </w:p>
    <w:p w14:paraId="58EDAB4A" w14:textId="77777777" w:rsidR="00F134B1" w:rsidRPr="00F134B1" w:rsidRDefault="00F134B1" w:rsidP="00C7791E">
      <w:pPr>
        <w:numPr>
          <w:ilvl w:val="1"/>
          <w:numId w:val="77"/>
        </w:numPr>
        <w:jc w:val="both"/>
      </w:pPr>
      <w:r w:rsidRPr="00F134B1">
        <w:t xml:space="preserve">Interaction with users during Open Days, World Meteorological Day and activities of the NMHS outreach programme; </w:t>
      </w:r>
    </w:p>
    <w:p w14:paraId="30D11AE3" w14:textId="77777777" w:rsidR="00F134B1" w:rsidRPr="00F134B1" w:rsidRDefault="00F134B1" w:rsidP="00C7791E">
      <w:pPr>
        <w:numPr>
          <w:ilvl w:val="1"/>
          <w:numId w:val="77"/>
        </w:numPr>
        <w:jc w:val="both"/>
      </w:pPr>
      <w:r w:rsidRPr="00F134B1">
        <w:t>Regular meetings with government agencies and emergency managers to ascertain their information needs.</w:t>
      </w:r>
    </w:p>
    <w:p w14:paraId="61014A9C" w14:textId="77777777" w:rsidR="00F134B1" w:rsidRPr="00F134B1" w:rsidRDefault="00F134B1" w:rsidP="00F134B1">
      <w:pPr>
        <w:jc w:val="both"/>
      </w:pPr>
    </w:p>
    <w:p w14:paraId="09981BD7" w14:textId="77777777" w:rsidR="00F134B1" w:rsidRPr="00F134B1" w:rsidRDefault="00F134B1" w:rsidP="00C7791E">
      <w:pPr>
        <w:numPr>
          <w:ilvl w:val="0"/>
          <w:numId w:val="77"/>
        </w:numPr>
        <w:rPr>
          <w:b/>
        </w:rPr>
      </w:pPr>
      <w:r w:rsidRPr="00F134B1">
        <w:rPr>
          <w:b/>
        </w:rPr>
        <w:t>Ensure that users are aware of NMHS services</w:t>
      </w:r>
    </w:p>
    <w:p w14:paraId="2B70C06D" w14:textId="77777777" w:rsidR="00F134B1" w:rsidRPr="00F134B1" w:rsidRDefault="00F134B1" w:rsidP="00F134B1">
      <w:pPr>
        <w:jc w:val="both"/>
        <w:rPr>
          <w:b/>
          <w:bCs/>
        </w:rPr>
      </w:pPr>
    </w:p>
    <w:p w14:paraId="1F92EDB7" w14:textId="77777777" w:rsidR="00F134B1" w:rsidRPr="00F134B1" w:rsidRDefault="00F134B1" w:rsidP="00F134B1">
      <w:pPr>
        <w:jc w:val="both"/>
      </w:pPr>
      <w:r w:rsidRPr="00F134B1">
        <w:t xml:space="preserve">It is important that users be made aware of the services that an NMHS can deliver as well as understand the limitations of forecast and warning products. Hosting discussion and short training events by NMHSs for different user groups helps to make them aware of how weather and climate products are prepared. Operational forecasters should be involved in such training for fruitful dialogue with users. </w:t>
      </w:r>
      <w:r w:rsidRPr="00F134B1">
        <w:rPr>
          <w:b/>
        </w:rPr>
        <w:t>Table 1</w:t>
      </w:r>
      <w:r w:rsidRPr="00F134B1">
        <w:t xml:space="preserve"> below shows user groups and suggested approaches to educate or reach out to them.</w:t>
      </w:r>
    </w:p>
    <w:p w14:paraId="62B65055" w14:textId="77777777" w:rsidR="00F134B1" w:rsidRPr="00F134B1" w:rsidRDefault="00F134B1" w:rsidP="00F134B1">
      <w:pPr>
        <w:jc w:val="both"/>
      </w:pPr>
    </w:p>
    <w:p w14:paraId="0734B854" w14:textId="77777777" w:rsidR="00F134B1" w:rsidRPr="00F134B1" w:rsidRDefault="00F134B1" w:rsidP="00F134B1">
      <w:pPr>
        <w:jc w:val="both"/>
      </w:pP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729"/>
        <w:gridCol w:w="1206"/>
        <w:gridCol w:w="1207"/>
        <w:gridCol w:w="1123"/>
        <w:gridCol w:w="1369"/>
        <w:gridCol w:w="874"/>
        <w:gridCol w:w="1212"/>
      </w:tblGrid>
      <w:tr w:rsidR="00F134B1" w:rsidRPr="00F134B1" w14:paraId="7E11D0A1" w14:textId="77777777" w:rsidTr="0084288E">
        <w:tc>
          <w:tcPr>
            <w:tcW w:w="2729" w:type="dxa"/>
            <w:tcBorders>
              <w:top w:val="single" w:sz="6" w:space="0" w:color="auto"/>
              <w:left w:val="single" w:sz="6" w:space="0" w:color="auto"/>
              <w:bottom w:val="single" w:sz="6" w:space="0" w:color="auto"/>
              <w:right w:val="single" w:sz="6" w:space="0" w:color="auto"/>
            </w:tcBorders>
          </w:tcPr>
          <w:p w14:paraId="0C903421" w14:textId="77777777" w:rsidR="00F134B1" w:rsidRPr="00F134B1" w:rsidRDefault="00F134B1" w:rsidP="00F134B1">
            <w:pPr>
              <w:rPr>
                <w:b/>
                <w:bCs/>
                <w:i/>
                <w:iCs/>
              </w:rPr>
            </w:pPr>
            <w:r w:rsidRPr="00F134B1">
              <w:rPr>
                <w:b/>
                <w:bCs/>
                <w:i/>
                <w:iCs/>
              </w:rPr>
              <w:t>User Groups</w:t>
            </w:r>
          </w:p>
        </w:tc>
        <w:tc>
          <w:tcPr>
            <w:tcW w:w="1206" w:type="dxa"/>
            <w:tcBorders>
              <w:top w:val="single" w:sz="6" w:space="0" w:color="auto"/>
              <w:left w:val="single" w:sz="6" w:space="0" w:color="auto"/>
              <w:bottom w:val="single" w:sz="6" w:space="0" w:color="auto"/>
              <w:right w:val="single" w:sz="6" w:space="0" w:color="auto"/>
            </w:tcBorders>
          </w:tcPr>
          <w:p w14:paraId="132C7FA7" w14:textId="77777777" w:rsidR="00F134B1" w:rsidRPr="00F134B1" w:rsidRDefault="00F134B1" w:rsidP="00F134B1">
            <w:pPr>
              <w:rPr>
                <w:b/>
                <w:bCs/>
                <w:i/>
                <w:iCs/>
              </w:rPr>
            </w:pPr>
            <w:r w:rsidRPr="00F134B1">
              <w:rPr>
                <w:b/>
                <w:bCs/>
                <w:i/>
                <w:iCs/>
              </w:rPr>
              <w:t>Training Courses</w:t>
            </w:r>
          </w:p>
        </w:tc>
        <w:tc>
          <w:tcPr>
            <w:tcW w:w="1207" w:type="dxa"/>
            <w:tcBorders>
              <w:top w:val="single" w:sz="6" w:space="0" w:color="auto"/>
              <w:left w:val="single" w:sz="6" w:space="0" w:color="auto"/>
              <w:bottom w:val="single" w:sz="6" w:space="0" w:color="auto"/>
              <w:right w:val="single" w:sz="6" w:space="0" w:color="auto"/>
            </w:tcBorders>
          </w:tcPr>
          <w:p w14:paraId="2D29DCD8" w14:textId="77777777" w:rsidR="00F134B1" w:rsidRPr="00F134B1" w:rsidRDefault="00F134B1" w:rsidP="00F134B1">
            <w:pPr>
              <w:rPr>
                <w:b/>
                <w:bCs/>
                <w:i/>
                <w:iCs/>
              </w:rPr>
            </w:pPr>
            <w:r w:rsidRPr="00F134B1">
              <w:rPr>
                <w:b/>
                <w:bCs/>
                <w:i/>
                <w:iCs/>
              </w:rPr>
              <w:t>Seminars</w:t>
            </w:r>
          </w:p>
        </w:tc>
        <w:tc>
          <w:tcPr>
            <w:tcW w:w="1123" w:type="dxa"/>
            <w:tcBorders>
              <w:top w:val="single" w:sz="6" w:space="0" w:color="auto"/>
              <w:left w:val="single" w:sz="6" w:space="0" w:color="auto"/>
              <w:bottom w:val="single" w:sz="6" w:space="0" w:color="auto"/>
              <w:right w:val="single" w:sz="6" w:space="0" w:color="auto"/>
            </w:tcBorders>
          </w:tcPr>
          <w:p w14:paraId="3A0A26A2" w14:textId="77777777" w:rsidR="00F134B1" w:rsidRPr="00F134B1" w:rsidRDefault="00F134B1" w:rsidP="00F134B1">
            <w:pPr>
              <w:rPr>
                <w:b/>
                <w:bCs/>
                <w:i/>
                <w:iCs/>
              </w:rPr>
            </w:pPr>
            <w:r w:rsidRPr="00F134B1">
              <w:rPr>
                <w:b/>
                <w:bCs/>
                <w:i/>
                <w:iCs/>
              </w:rPr>
              <w:t>Informal</w:t>
            </w:r>
          </w:p>
        </w:tc>
        <w:tc>
          <w:tcPr>
            <w:tcW w:w="1369" w:type="dxa"/>
            <w:tcBorders>
              <w:top w:val="single" w:sz="6" w:space="0" w:color="auto"/>
              <w:left w:val="single" w:sz="6" w:space="0" w:color="auto"/>
              <w:bottom w:val="single" w:sz="6" w:space="0" w:color="auto"/>
              <w:right w:val="single" w:sz="6" w:space="0" w:color="auto"/>
            </w:tcBorders>
          </w:tcPr>
          <w:p w14:paraId="3278D85D" w14:textId="77777777" w:rsidR="00F134B1" w:rsidRPr="00F134B1" w:rsidRDefault="00F134B1" w:rsidP="00F134B1">
            <w:pPr>
              <w:rPr>
                <w:b/>
                <w:bCs/>
                <w:i/>
                <w:iCs/>
              </w:rPr>
            </w:pPr>
            <w:r w:rsidRPr="00F134B1">
              <w:rPr>
                <w:b/>
                <w:bCs/>
                <w:i/>
                <w:iCs/>
              </w:rPr>
              <w:t>Leaflets / Pamphlets</w:t>
            </w:r>
          </w:p>
        </w:tc>
        <w:tc>
          <w:tcPr>
            <w:tcW w:w="874" w:type="dxa"/>
            <w:tcBorders>
              <w:top w:val="single" w:sz="6" w:space="0" w:color="auto"/>
              <w:left w:val="single" w:sz="6" w:space="0" w:color="auto"/>
              <w:bottom w:val="single" w:sz="6" w:space="0" w:color="auto"/>
              <w:right w:val="single" w:sz="6" w:space="0" w:color="auto"/>
            </w:tcBorders>
          </w:tcPr>
          <w:p w14:paraId="61113483" w14:textId="77777777" w:rsidR="00F134B1" w:rsidRPr="00F134B1" w:rsidRDefault="00F134B1" w:rsidP="00F134B1">
            <w:pPr>
              <w:rPr>
                <w:b/>
                <w:bCs/>
                <w:i/>
                <w:iCs/>
              </w:rPr>
            </w:pPr>
            <w:r w:rsidRPr="00F134B1">
              <w:rPr>
                <w:b/>
                <w:bCs/>
                <w:i/>
                <w:iCs/>
              </w:rPr>
              <w:t>Media</w:t>
            </w:r>
          </w:p>
        </w:tc>
        <w:tc>
          <w:tcPr>
            <w:tcW w:w="1212" w:type="dxa"/>
            <w:tcBorders>
              <w:top w:val="single" w:sz="6" w:space="0" w:color="auto"/>
              <w:left w:val="single" w:sz="6" w:space="0" w:color="auto"/>
              <w:bottom w:val="single" w:sz="6" w:space="0" w:color="auto"/>
              <w:right w:val="single" w:sz="6" w:space="0" w:color="auto"/>
            </w:tcBorders>
          </w:tcPr>
          <w:p w14:paraId="6C185F6D" w14:textId="77777777" w:rsidR="00F134B1" w:rsidRPr="00F134B1" w:rsidRDefault="00F134B1" w:rsidP="00F134B1">
            <w:pPr>
              <w:rPr>
                <w:b/>
                <w:bCs/>
                <w:i/>
                <w:iCs/>
              </w:rPr>
            </w:pPr>
            <w:r w:rsidRPr="00F134B1">
              <w:rPr>
                <w:b/>
                <w:bCs/>
                <w:i/>
                <w:iCs/>
              </w:rPr>
              <w:t>One-to-One</w:t>
            </w:r>
          </w:p>
        </w:tc>
      </w:tr>
      <w:tr w:rsidR="00F134B1" w:rsidRPr="00F134B1" w14:paraId="2D68A797" w14:textId="77777777" w:rsidTr="0084288E">
        <w:tc>
          <w:tcPr>
            <w:tcW w:w="2729" w:type="dxa"/>
            <w:tcBorders>
              <w:top w:val="single" w:sz="6" w:space="0" w:color="auto"/>
              <w:left w:val="single" w:sz="6" w:space="0" w:color="auto"/>
              <w:bottom w:val="single" w:sz="6" w:space="0" w:color="auto"/>
              <w:right w:val="single" w:sz="6" w:space="0" w:color="auto"/>
            </w:tcBorders>
          </w:tcPr>
          <w:p w14:paraId="0C7DB065" w14:textId="77777777" w:rsidR="00F134B1" w:rsidRPr="00F134B1" w:rsidRDefault="00F134B1" w:rsidP="00F134B1">
            <w:pPr>
              <w:rPr>
                <w:b/>
                <w:bCs/>
                <w:i/>
                <w:iCs/>
              </w:rPr>
            </w:pPr>
            <w:r w:rsidRPr="00F134B1">
              <w:rPr>
                <w:b/>
                <w:bCs/>
                <w:i/>
                <w:iCs/>
              </w:rPr>
              <w:t>Politicians / Senior Public Servants</w:t>
            </w:r>
          </w:p>
        </w:tc>
        <w:tc>
          <w:tcPr>
            <w:tcW w:w="1206" w:type="dxa"/>
            <w:tcBorders>
              <w:top w:val="single" w:sz="6" w:space="0" w:color="auto"/>
              <w:left w:val="single" w:sz="6" w:space="0" w:color="auto"/>
              <w:bottom w:val="single" w:sz="6" w:space="0" w:color="auto"/>
              <w:right w:val="single" w:sz="6" w:space="0" w:color="auto"/>
            </w:tcBorders>
          </w:tcPr>
          <w:p w14:paraId="4CE4C890" w14:textId="77777777"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14:paraId="7FEF2D27" w14:textId="77777777"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14:paraId="15A42024" w14:textId="77777777" w:rsidR="00F134B1" w:rsidRPr="00F134B1" w:rsidRDefault="00F134B1" w:rsidP="00F134B1">
            <w:r w:rsidRPr="00F134B1">
              <w:t>x</w:t>
            </w:r>
          </w:p>
        </w:tc>
        <w:tc>
          <w:tcPr>
            <w:tcW w:w="1369" w:type="dxa"/>
            <w:tcBorders>
              <w:top w:val="single" w:sz="6" w:space="0" w:color="auto"/>
              <w:left w:val="single" w:sz="6" w:space="0" w:color="auto"/>
              <w:bottom w:val="single" w:sz="6" w:space="0" w:color="auto"/>
              <w:right w:val="single" w:sz="6" w:space="0" w:color="auto"/>
            </w:tcBorders>
          </w:tcPr>
          <w:p w14:paraId="5471B901" w14:textId="77777777"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14:paraId="29D3307C" w14:textId="77777777"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14:paraId="25F7C5B6" w14:textId="77777777" w:rsidR="00F134B1" w:rsidRPr="00F134B1" w:rsidRDefault="00F134B1" w:rsidP="00F134B1">
            <w:r w:rsidRPr="00F134B1">
              <w:t>x</w:t>
            </w:r>
          </w:p>
        </w:tc>
      </w:tr>
      <w:tr w:rsidR="00F134B1" w:rsidRPr="00F134B1" w14:paraId="1D0191C8" w14:textId="77777777" w:rsidTr="0084288E">
        <w:tc>
          <w:tcPr>
            <w:tcW w:w="2729" w:type="dxa"/>
            <w:tcBorders>
              <w:top w:val="single" w:sz="6" w:space="0" w:color="auto"/>
              <w:left w:val="single" w:sz="6" w:space="0" w:color="auto"/>
              <w:bottom w:val="single" w:sz="6" w:space="0" w:color="auto"/>
              <w:right w:val="single" w:sz="6" w:space="0" w:color="auto"/>
            </w:tcBorders>
          </w:tcPr>
          <w:p w14:paraId="22F228D8" w14:textId="77777777" w:rsidR="00F134B1" w:rsidRPr="00F134B1" w:rsidRDefault="00F134B1" w:rsidP="00F134B1">
            <w:pPr>
              <w:rPr>
                <w:b/>
                <w:bCs/>
                <w:i/>
                <w:iCs/>
              </w:rPr>
            </w:pPr>
            <w:r w:rsidRPr="00F134B1">
              <w:rPr>
                <w:b/>
                <w:bCs/>
                <w:i/>
                <w:iCs/>
              </w:rPr>
              <w:t>Emergency Managers</w:t>
            </w:r>
          </w:p>
        </w:tc>
        <w:tc>
          <w:tcPr>
            <w:tcW w:w="1206" w:type="dxa"/>
            <w:tcBorders>
              <w:top w:val="single" w:sz="6" w:space="0" w:color="auto"/>
              <w:left w:val="single" w:sz="6" w:space="0" w:color="auto"/>
              <w:bottom w:val="single" w:sz="6" w:space="0" w:color="auto"/>
              <w:right w:val="single" w:sz="6" w:space="0" w:color="auto"/>
            </w:tcBorders>
          </w:tcPr>
          <w:p w14:paraId="3F15A9E8" w14:textId="77777777"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14:paraId="3D23EF0A" w14:textId="77777777"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14:paraId="26963098" w14:textId="77777777" w:rsidR="00F134B1" w:rsidRPr="00F134B1" w:rsidRDefault="00F134B1" w:rsidP="00F134B1">
            <w:r w:rsidRPr="00F134B1">
              <w:t>x</w:t>
            </w:r>
          </w:p>
        </w:tc>
        <w:tc>
          <w:tcPr>
            <w:tcW w:w="1369" w:type="dxa"/>
            <w:tcBorders>
              <w:top w:val="single" w:sz="6" w:space="0" w:color="auto"/>
              <w:left w:val="single" w:sz="6" w:space="0" w:color="auto"/>
              <w:bottom w:val="single" w:sz="6" w:space="0" w:color="auto"/>
              <w:right w:val="single" w:sz="6" w:space="0" w:color="auto"/>
            </w:tcBorders>
          </w:tcPr>
          <w:p w14:paraId="6AD30883" w14:textId="77777777"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14:paraId="3CFA8CDD" w14:textId="77777777"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14:paraId="72FADD1D" w14:textId="77777777" w:rsidR="00F134B1" w:rsidRPr="00F134B1" w:rsidRDefault="00F134B1" w:rsidP="00F134B1">
            <w:r w:rsidRPr="00F134B1">
              <w:t>x</w:t>
            </w:r>
          </w:p>
        </w:tc>
      </w:tr>
      <w:tr w:rsidR="00F134B1" w:rsidRPr="00F134B1" w14:paraId="04FF42C6" w14:textId="77777777" w:rsidTr="0084288E">
        <w:tc>
          <w:tcPr>
            <w:tcW w:w="2729" w:type="dxa"/>
            <w:tcBorders>
              <w:top w:val="single" w:sz="6" w:space="0" w:color="auto"/>
              <w:left w:val="single" w:sz="6" w:space="0" w:color="auto"/>
              <w:bottom w:val="single" w:sz="6" w:space="0" w:color="auto"/>
              <w:right w:val="single" w:sz="6" w:space="0" w:color="auto"/>
            </w:tcBorders>
          </w:tcPr>
          <w:p w14:paraId="60425D07" w14:textId="77777777" w:rsidR="00F134B1" w:rsidRPr="00F134B1" w:rsidRDefault="00F134B1" w:rsidP="00F134B1">
            <w:pPr>
              <w:rPr>
                <w:b/>
                <w:bCs/>
                <w:i/>
                <w:iCs/>
              </w:rPr>
            </w:pPr>
            <w:r w:rsidRPr="00F134B1">
              <w:rPr>
                <w:b/>
                <w:bCs/>
                <w:i/>
                <w:iCs/>
              </w:rPr>
              <w:t>Water Managers</w:t>
            </w:r>
          </w:p>
        </w:tc>
        <w:tc>
          <w:tcPr>
            <w:tcW w:w="1206" w:type="dxa"/>
            <w:tcBorders>
              <w:top w:val="single" w:sz="6" w:space="0" w:color="auto"/>
              <w:left w:val="single" w:sz="6" w:space="0" w:color="auto"/>
              <w:bottom w:val="single" w:sz="6" w:space="0" w:color="auto"/>
              <w:right w:val="single" w:sz="6" w:space="0" w:color="auto"/>
            </w:tcBorders>
          </w:tcPr>
          <w:p w14:paraId="6CF7B84C" w14:textId="77777777"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14:paraId="766624E1" w14:textId="77777777"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14:paraId="47A1D3E2" w14:textId="77777777"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14:paraId="264A6097" w14:textId="77777777"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14:paraId="0E685261" w14:textId="77777777"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14:paraId="532D1EB1" w14:textId="77777777" w:rsidR="00F134B1" w:rsidRPr="00F134B1" w:rsidRDefault="00F134B1" w:rsidP="00F134B1">
            <w:r w:rsidRPr="00F134B1">
              <w:t>x</w:t>
            </w:r>
          </w:p>
        </w:tc>
      </w:tr>
      <w:tr w:rsidR="00F134B1" w:rsidRPr="00F134B1" w14:paraId="5A3A460D" w14:textId="77777777" w:rsidTr="0084288E">
        <w:tc>
          <w:tcPr>
            <w:tcW w:w="2729" w:type="dxa"/>
            <w:tcBorders>
              <w:top w:val="single" w:sz="6" w:space="0" w:color="auto"/>
              <w:left w:val="single" w:sz="6" w:space="0" w:color="auto"/>
              <w:bottom w:val="single" w:sz="6" w:space="0" w:color="auto"/>
              <w:right w:val="single" w:sz="6" w:space="0" w:color="auto"/>
            </w:tcBorders>
          </w:tcPr>
          <w:p w14:paraId="4FB14A92" w14:textId="77777777" w:rsidR="00F134B1" w:rsidRPr="00F134B1" w:rsidRDefault="00F134B1" w:rsidP="00F134B1">
            <w:pPr>
              <w:rPr>
                <w:b/>
                <w:bCs/>
                <w:i/>
                <w:iCs/>
              </w:rPr>
            </w:pPr>
            <w:r w:rsidRPr="00F134B1">
              <w:rPr>
                <w:b/>
                <w:bCs/>
                <w:i/>
                <w:iCs/>
              </w:rPr>
              <w:t>Transport Authorities</w:t>
            </w:r>
          </w:p>
        </w:tc>
        <w:tc>
          <w:tcPr>
            <w:tcW w:w="1206" w:type="dxa"/>
            <w:tcBorders>
              <w:top w:val="single" w:sz="6" w:space="0" w:color="auto"/>
              <w:left w:val="single" w:sz="6" w:space="0" w:color="auto"/>
              <w:bottom w:val="single" w:sz="6" w:space="0" w:color="auto"/>
              <w:right w:val="single" w:sz="6" w:space="0" w:color="auto"/>
            </w:tcBorders>
          </w:tcPr>
          <w:p w14:paraId="5F86960F" w14:textId="77777777"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14:paraId="4937A12E" w14:textId="77777777"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14:paraId="762F327B" w14:textId="77777777"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14:paraId="0BB0918C" w14:textId="77777777"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14:paraId="0FCC5AE4" w14:textId="77777777"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14:paraId="2DC784B1" w14:textId="77777777" w:rsidR="00F134B1" w:rsidRPr="00F134B1" w:rsidRDefault="00F134B1" w:rsidP="00F134B1">
            <w:r w:rsidRPr="00F134B1">
              <w:t>x</w:t>
            </w:r>
          </w:p>
        </w:tc>
      </w:tr>
      <w:tr w:rsidR="00F134B1" w:rsidRPr="00F134B1" w14:paraId="1C034D13" w14:textId="77777777" w:rsidTr="0084288E">
        <w:tc>
          <w:tcPr>
            <w:tcW w:w="2729" w:type="dxa"/>
            <w:tcBorders>
              <w:top w:val="single" w:sz="6" w:space="0" w:color="auto"/>
              <w:left w:val="single" w:sz="6" w:space="0" w:color="auto"/>
              <w:bottom w:val="single" w:sz="6" w:space="0" w:color="auto"/>
              <w:right w:val="single" w:sz="6" w:space="0" w:color="auto"/>
            </w:tcBorders>
          </w:tcPr>
          <w:p w14:paraId="089E5311" w14:textId="77777777" w:rsidR="00F134B1" w:rsidRPr="00F134B1" w:rsidRDefault="00F134B1" w:rsidP="00F134B1">
            <w:pPr>
              <w:rPr>
                <w:b/>
                <w:bCs/>
                <w:i/>
                <w:iCs/>
              </w:rPr>
            </w:pPr>
            <w:r w:rsidRPr="00F134B1">
              <w:rPr>
                <w:b/>
                <w:bCs/>
                <w:i/>
                <w:iCs/>
              </w:rPr>
              <w:t>Power Supply Engineers</w:t>
            </w:r>
          </w:p>
        </w:tc>
        <w:tc>
          <w:tcPr>
            <w:tcW w:w="1206" w:type="dxa"/>
            <w:tcBorders>
              <w:top w:val="single" w:sz="6" w:space="0" w:color="auto"/>
              <w:left w:val="single" w:sz="6" w:space="0" w:color="auto"/>
              <w:bottom w:val="single" w:sz="6" w:space="0" w:color="auto"/>
              <w:right w:val="single" w:sz="6" w:space="0" w:color="auto"/>
            </w:tcBorders>
          </w:tcPr>
          <w:p w14:paraId="3CE56DB2" w14:textId="77777777"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14:paraId="48AE1A2F" w14:textId="77777777"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14:paraId="5A2F52B7" w14:textId="77777777"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14:paraId="648527EC" w14:textId="77777777"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14:paraId="635962B9" w14:textId="77777777"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14:paraId="772D32D0" w14:textId="77777777" w:rsidR="00F134B1" w:rsidRPr="00F134B1" w:rsidRDefault="00F134B1" w:rsidP="00F134B1">
            <w:r w:rsidRPr="00F134B1">
              <w:t>x</w:t>
            </w:r>
          </w:p>
        </w:tc>
      </w:tr>
      <w:tr w:rsidR="00F134B1" w:rsidRPr="00F134B1" w14:paraId="2A9CA111" w14:textId="77777777" w:rsidTr="0084288E">
        <w:tc>
          <w:tcPr>
            <w:tcW w:w="2729" w:type="dxa"/>
            <w:tcBorders>
              <w:top w:val="single" w:sz="6" w:space="0" w:color="auto"/>
              <w:left w:val="single" w:sz="6" w:space="0" w:color="auto"/>
              <w:bottom w:val="single" w:sz="6" w:space="0" w:color="auto"/>
              <w:right w:val="single" w:sz="6" w:space="0" w:color="auto"/>
            </w:tcBorders>
          </w:tcPr>
          <w:p w14:paraId="45B0A0F4" w14:textId="77777777" w:rsidR="00F134B1" w:rsidRPr="00F134B1" w:rsidRDefault="00F134B1" w:rsidP="00F134B1">
            <w:pPr>
              <w:rPr>
                <w:b/>
                <w:bCs/>
                <w:i/>
                <w:iCs/>
              </w:rPr>
            </w:pPr>
            <w:r w:rsidRPr="00F134B1">
              <w:rPr>
                <w:b/>
                <w:bCs/>
                <w:i/>
                <w:iCs/>
              </w:rPr>
              <w:t>Media</w:t>
            </w:r>
          </w:p>
        </w:tc>
        <w:tc>
          <w:tcPr>
            <w:tcW w:w="1206" w:type="dxa"/>
            <w:tcBorders>
              <w:top w:val="single" w:sz="6" w:space="0" w:color="auto"/>
              <w:left w:val="single" w:sz="6" w:space="0" w:color="auto"/>
              <w:bottom w:val="single" w:sz="6" w:space="0" w:color="auto"/>
              <w:right w:val="single" w:sz="6" w:space="0" w:color="auto"/>
            </w:tcBorders>
          </w:tcPr>
          <w:p w14:paraId="241B7C52" w14:textId="77777777" w:rsidR="00F134B1" w:rsidRPr="00F134B1" w:rsidRDefault="00F134B1" w:rsidP="00F134B1">
            <w:r w:rsidRPr="00F134B1">
              <w:t>x</w:t>
            </w:r>
          </w:p>
        </w:tc>
        <w:tc>
          <w:tcPr>
            <w:tcW w:w="1207" w:type="dxa"/>
            <w:tcBorders>
              <w:top w:val="single" w:sz="6" w:space="0" w:color="auto"/>
              <w:left w:val="single" w:sz="6" w:space="0" w:color="auto"/>
              <w:bottom w:val="single" w:sz="6" w:space="0" w:color="auto"/>
              <w:right w:val="single" w:sz="6" w:space="0" w:color="auto"/>
            </w:tcBorders>
          </w:tcPr>
          <w:p w14:paraId="4D7D1ACC" w14:textId="77777777"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14:paraId="5379E91D" w14:textId="77777777" w:rsidR="00F134B1" w:rsidRPr="00F134B1" w:rsidRDefault="00F134B1" w:rsidP="00F134B1">
            <w:r w:rsidRPr="00F134B1">
              <w:t>x</w:t>
            </w:r>
          </w:p>
        </w:tc>
        <w:tc>
          <w:tcPr>
            <w:tcW w:w="1369" w:type="dxa"/>
            <w:tcBorders>
              <w:top w:val="single" w:sz="6" w:space="0" w:color="auto"/>
              <w:left w:val="single" w:sz="6" w:space="0" w:color="auto"/>
              <w:bottom w:val="single" w:sz="6" w:space="0" w:color="auto"/>
              <w:right w:val="single" w:sz="6" w:space="0" w:color="auto"/>
            </w:tcBorders>
          </w:tcPr>
          <w:p w14:paraId="06F0D1AF" w14:textId="77777777"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14:paraId="5FA8D960" w14:textId="77777777"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14:paraId="6BA8178E" w14:textId="77777777" w:rsidR="00F134B1" w:rsidRPr="00F134B1" w:rsidRDefault="00F134B1" w:rsidP="00F134B1">
            <w:r w:rsidRPr="00F134B1">
              <w:t>x</w:t>
            </w:r>
          </w:p>
        </w:tc>
      </w:tr>
      <w:tr w:rsidR="00F134B1" w:rsidRPr="00F134B1" w14:paraId="4869C77B" w14:textId="77777777" w:rsidTr="0084288E">
        <w:tc>
          <w:tcPr>
            <w:tcW w:w="2729" w:type="dxa"/>
            <w:tcBorders>
              <w:top w:val="single" w:sz="6" w:space="0" w:color="auto"/>
              <w:left w:val="single" w:sz="6" w:space="0" w:color="auto"/>
              <w:bottom w:val="single" w:sz="6" w:space="0" w:color="auto"/>
              <w:right w:val="single" w:sz="6" w:space="0" w:color="auto"/>
            </w:tcBorders>
          </w:tcPr>
          <w:p w14:paraId="55DBD407" w14:textId="77777777" w:rsidR="00F134B1" w:rsidRPr="00F134B1" w:rsidRDefault="00F134B1" w:rsidP="00F134B1">
            <w:pPr>
              <w:rPr>
                <w:b/>
                <w:bCs/>
                <w:i/>
                <w:iCs/>
              </w:rPr>
            </w:pPr>
            <w:r w:rsidRPr="00F134B1">
              <w:rPr>
                <w:b/>
                <w:bCs/>
                <w:i/>
                <w:iCs/>
              </w:rPr>
              <w:t>Farmers</w:t>
            </w:r>
          </w:p>
        </w:tc>
        <w:tc>
          <w:tcPr>
            <w:tcW w:w="1206" w:type="dxa"/>
            <w:tcBorders>
              <w:top w:val="single" w:sz="6" w:space="0" w:color="auto"/>
              <w:left w:val="single" w:sz="6" w:space="0" w:color="auto"/>
              <w:bottom w:val="single" w:sz="6" w:space="0" w:color="auto"/>
              <w:right w:val="single" w:sz="6" w:space="0" w:color="auto"/>
            </w:tcBorders>
          </w:tcPr>
          <w:p w14:paraId="6D61FBFD" w14:textId="77777777"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14:paraId="630D04E1" w14:textId="77777777"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14:paraId="05812234" w14:textId="77777777"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14:paraId="4609DF09" w14:textId="77777777"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14:paraId="03BE3450" w14:textId="77777777"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14:paraId="32E9A4F3" w14:textId="77777777" w:rsidR="00F134B1" w:rsidRPr="00F134B1" w:rsidRDefault="00F134B1" w:rsidP="00F134B1"/>
        </w:tc>
      </w:tr>
      <w:tr w:rsidR="00F134B1" w:rsidRPr="00F134B1" w14:paraId="6AD3B82C" w14:textId="77777777" w:rsidTr="0084288E">
        <w:tc>
          <w:tcPr>
            <w:tcW w:w="2729" w:type="dxa"/>
            <w:tcBorders>
              <w:top w:val="single" w:sz="6" w:space="0" w:color="auto"/>
              <w:left w:val="single" w:sz="6" w:space="0" w:color="auto"/>
              <w:bottom w:val="single" w:sz="6" w:space="0" w:color="auto"/>
              <w:right w:val="single" w:sz="6" w:space="0" w:color="auto"/>
            </w:tcBorders>
          </w:tcPr>
          <w:p w14:paraId="1D16A548" w14:textId="77777777" w:rsidR="00F134B1" w:rsidRPr="00F134B1" w:rsidRDefault="00F134B1" w:rsidP="00F134B1">
            <w:pPr>
              <w:rPr>
                <w:b/>
                <w:bCs/>
                <w:i/>
                <w:iCs/>
              </w:rPr>
            </w:pPr>
            <w:r w:rsidRPr="00F134B1">
              <w:rPr>
                <w:b/>
                <w:bCs/>
                <w:i/>
                <w:iCs/>
              </w:rPr>
              <w:t>Fishermen</w:t>
            </w:r>
          </w:p>
        </w:tc>
        <w:tc>
          <w:tcPr>
            <w:tcW w:w="1206" w:type="dxa"/>
            <w:tcBorders>
              <w:top w:val="single" w:sz="6" w:space="0" w:color="auto"/>
              <w:left w:val="single" w:sz="6" w:space="0" w:color="auto"/>
              <w:bottom w:val="single" w:sz="6" w:space="0" w:color="auto"/>
              <w:right w:val="single" w:sz="6" w:space="0" w:color="auto"/>
            </w:tcBorders>
          </w:tcPr>
          <w:p w14:paraId="08CF8EB4" w14:textId="77777777"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14:paraId="1DA2572D" w14:textId="77777777"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14:paraId="77F70D45" w14:textId="77777777"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14:paraId="5BC50B8C" w14:textId="77777777"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14:paraId="3158E0E3" w14:textId="77777777"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14:paraId="39B834F0" w14:textId="77777777" w:rsidR="00F134B1" w:rsidRPr="00F134B1" w:rsidRDefault="00F134B1" w:rsidP="00F134B1"/>
        </w:tc>
      </w:tr>
      <w:tr w:rsidR="00F134B1" w:rsidRPr="00F134B1" w14:paraId="059D1949" w14:textId="77777777" w:rsidTr="0084288E">
        <w:tc>
          <w:tcPr>
            <w:tcW w:w="2729" w:type="dxa"/>
            <w:tcBorders>
              <w:top w:val="single" w:sz="6" w:space="0" w:color="auto"/>
              <w:left w:val="single" w:sz="6" w:space="0" w:color="auto"/>
              <w:bottom w:val="single" w:sz="6" w:space="0" w:color="auto"/>
              <w:right w:val="single" w:sz="6" w:space="0" w:color="auto"/>
            </w:tcBorders>
          </w:tcPr>
          <w:p w14:paraId="574D59C8" w14:textId="77777777" w:rsidR="00F134B1" w:rsidRPr="00F134B1" w:rsidRDefault="00F134B1" w:rsidP="00F134B1">
            <w:pPr>
              <w:rPr>
                <w:b/>
                <w:bCs/>
                <w:i/>
                <w:iCs/>
              </w:rPr>
            </w:pPr>
            <w:r w:rsidRPr="00F134B1">
              <w:rPr>
                <w:b/>
                <w:bCs/>
                <w:i/>
                <w:iCs/>
              </w:rPr>
              <w:t>Schools</w:t>
            </w:r>
          </w:p>
        </w:tc>
        <w:tc>
          <w:tcPr>
            <w:tcW w:w="1206" w:type="dxa"/>
            <w:tcBorders>
              <w:top w:val="single" w:sz="6" w:space="0" w:color="auto"/>
              <w:left w:val="single" w:sz="6" w:space="0" w:color="auto"/>
              <w:bottom w:val="single" w:sz="6" w:space="0" w:color="auto"/>
              <w:right w:val="single" w:sz="6" w:space="0" w:color="auto"/>
            </w:tcBorders>
          </w:tcPr>
          <w:p w14:paraId="4D7A39C7" w14:textId="77777777" w:rsidR="00F134B1" w:rsidRPr="00F134B1" w:rsidRDefault="00F134B1" w:rsidP="00F134B1">
            <w:r w:rsidRPr="00F134B1">
              <w:t>x</w:t>
            </w:r>
          </w:p>
        </w:tc>
        <w:tc>
          <w:tcPr>
            <w:tcW w:w="1207" w:type="dxa"/>
            <w:tcBorders>
              <w:top w:val="single" w:sz="6" w:space="0" w:color="auto"/>
              <w:left w:val="single" w:sz="6" w:space="0" w:color="auto"/>
              <w:bottom w:val="single" w:sz="6" w:space="0" w:color="auto"/>
              <w:right w:val="single" w:sz="6" w:space="0" w:color="auto"/>
            </w:tcBorders>
          </w:tcPr>
          <w:p w14:paraId="65076540" w14:textId="77777777"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14:paraId="67C43FE9" w14:textId="77777777"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14:paraId="6ED4AA8E" w14:textId="77777777"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14:paraId="6F9FEC6A" w14:textId="77777777"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14:paraId="653D8ED3" w14:textId="77777777" w:rsidR="00F134B1" w:rsidRPr="00F134B1" w:rsidRDefault="00F134B1" w:rsidP="00F134B1"/>
        </w:tc>
      </w:tr>
      <w:tr w:rsidR="00F134B1" w:rsidRPr="00F134B1" w14:paraId="49218EFB" w14:textId="77777777" w:rsidTr="0084288E">
        <w:tc>
          <w:tcPr>
            <w:tcW w:w="2729" w:type="dxa"/>
            <w:tcBorders>
              <w:top w:val="single" w:sz="6" w:space="0" w:color="auto"/>
              <w:left w:val="single" w:sz="6" w:space="0" w:color="auto"/>
              <w:bottom w:val="single" w:sz="6" w:space="0" w:color="auto"/>
              <w:right w:val="single" w:sz="6" w:space="0" w:color="auto"/>
            </w:tcBorders>
          </w:tcPr>
          <w:p w14:paraId="76DFB6D2" w14:textId="77777777" w:rsidR="00F134B1" w:rsidRPr="00F134B1" w:rsidRDefault="00F134B1" w:rsidP="00F134B1">
            <w:pPr>
              <w:rPr>
                <w:b/>
                <w:bCs/>
                <w:i/>
                <w:iCs/>
              </w:rPr>
            </w:pPr>
            <w:r w:rsidRPr="00F134B1">
              <w:rPr>
                <w:b/>
                <w:bCs/>
                <w:i/>
                <w:iCs/>
              </w:rPr>
              <w:t>General Public</w:t>
            </w:r>
          </w:p>
        </w:tc>
        <w:tc>
          <w:tcPr>
            <w:tcW w:w="1206" w:type="dxa"/>
            <w:tcBorders>
              <w:top w:val="single" w:sz="6" w:space="0" w:color="auto"/>
              <w:left w:val="single" w:sz="6" w:space="0" w:color="auto"/>
              <w:bottom w:val="single" w:sz="6" w:space="0" w:color="auto"/>
              <w:right w:val="single" w:sz="6" w:space="0" w:color="auto"/>
            </w:tcBorders>
          </w:tcPr>
          <w:p w14:paraId="7F75840E" w14:textId="77777777"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14:paraId="5A581155" w14:textId="77777777"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14:paraId="7F9DDAA4" w14:textId="77777777"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14:paraId="65D9D3F1" w14:textId="77777777"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14:paraId="70A4A2E2" w14:textId="77777777"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14:paraId="7709AC3D" w14:textId="77777777" w:rsidR="00F134B1" w:rsidRPr="00F134B1" w:rsidRDefault="00F134B1" w:rsidP="00F134B1"/>
        </w:tc>
      </w:tr>
    </w:tbl>
    <w:p w14:paraId="2776FF8A" w14:textId="77777777" w:rsidR="00F134B1" w:rsidRPr="00F134B1" w:rsidRDefault="00F134B1" w:rsidP="00F134B1">
      <w:pPr>
        <w:rPr>
          <w:b/>
          <w:i/>
          <w:iCs/>
        </w:rPr>
      </w:pPr>
    </w:p>
    <w:p w14:paraId="1B360822" w14:textId="77777777" w:rsidR="00F134B1" w:rsidRPr="00F134B1" w:rsidRDefault="00F134B1" w:rsidP="00F134B1">
      <w:pPr>
        <w:rPr>
          <w:i/>
        </w:rPr>
      </w:pPr>
      <w:r w:rsidRPr="00F134B1">
        <w:rPr>
          <w:b/>
          <w:i/>
        </w:rPr>
        <w:t>Table 1</w:t>
      </w:r>
      <w:r w:rsidRPr="00F134B1">
        <w:rPr>
          <w:i/>
        </w:rPr>
        <w:t>: User groups and suggested approaches to educate or reach out to them</w:t>
      </w:r>
    </w:p>
    <w:p w14:paraId="02E2C045" w14:textId="77777777" w:rsidR="00F134B1" w:rsidRPr="00F134B1" w:rsidRDefault="00F134B1" w:rsidP="00F134B1">
      <w:pPr>
        <w:jc w:val="both"/>
      </w:pPr>
    </w:p>
    <w:p w14:paraId="4FF6C838" w14:textId="77777777" w:rsidR="00F134B1" w:rsidRPr="00F134B1" w:rsidRDefault="00F134B1" w:rsidP="00F134B1">
      <w:pPr>
        <w:jc w:val="both"/>
        <w:rPr>
          <w:b/>
        </w:rPr>
      </w:pPr>
      <w:r w:rsidRPr="00F134B1">
        <w:rPr>
          <w:b/>
        </w:rPr>
        <w:t>Step 2: Focus on internal organization of your NMHS</w:t>
      </w:r>
    </w:p>
    <w:p w14:paraId="496BEC2E" w14:textId="77777777" w:rsidR="00F134B1" w:rsidRPr="00F134B1" w:rsidRDefault="00F134B1" w:rsidP="00F134B1">
      <w:pPr>
        <w:jc w:val="both"/>
      </w:pPr>
    </w:p>
    <w:p w14:paraId="4C507767" w14:textId="77777777" w:rsidR="00F134B1" w:rsidRPr="00F134B1" w:rsidRDefault="00F134B1" w:rsidP="00C7791E">
      <w:pPr>
        <w:numPr>
          <w:ilvl w:val="0"/>
          <w:numId w:val="78"/>
        </w:numPr>
        <w:rPr>
          <w:b/>
        </w:rPr>
      </w:pPr>
      <w:r w:rsidRPr="00F134B1">
        <w:rPr>
          <w:b/>
        </w:rPr>
        <w:t>Get the NMHS ready to deliver service</w:t>
      </w:r>
    </w:p>
    <w:p w14:paraId="46018A53" w14:textId="77777777" w:rsidR="00F134B1" w:rsidRPr="00F134B1" w:rsidRDefault="00F134B1" w:rsidP="00F134B1">
      <w:pPr>
        <w:jc w:val="both"/>
      </w:pPr>
    </w:p>
    <w:p w14:paraId="44247F2C" w14:textId="77777777" w:rsidR="00F134B1" w:rsidRPr="00F134B1" w:rsidRDefault="00F134B1" w:rsidP="00F134B1">
      <w:pPr>
        <w:jc w:val="both"/>
      </w:pPr>
      <w:r w:rsidRPr="00F134B1">
        <w:t xml:space="preserve">Delivery of effective public weather services needs an organisation-wide commitment involving the NMHS leadership, technical systems and those directly involved in service delivery. An enthusiastic and motivated focal point or team of officers trained in different aspects of service delivery such as consultation and communication with user groups and with skills in dissemination and presentation of NMHSs products would be a necessity for effective service delivery. Where possible, a Public Weather Services (PWS) office or unit should be established for this purpose. </w:t>
      </w:r>
    </w:p>
    <w:p w14:paraId="472F9FD6" w14:textId="77777777" w:rsidR="00F134B1" w:rsidRPr="00F134B1" w:rsidRDefault="00F134B1" w:rsidP="00F134B1">
      <w:pPr>
        <w:jc w:val="both"/>
      </w:pPr>
    </w:p>
    <w:p w14:paraId="0913C151" w14:textId="77777777" w:rsidR="00F134B1" w:rsidRPr="00F134B1" w:rsidRDefault="00F134B1" w:rsidP="00C7791E">
      <w:pPr>
        <w:numPr>
          <w:ilvl w:val="0"/>
          <w:numId w:val="78"/>
        </w:numPr>
        <w:rPr>
          <w:b/>
        </w:rPr>
      </w:pPr>
      <w:r w:rsidRPr="00F134B1">
        <w:rPr>
          <w:b/>
        </w:rPr>
        <w:t>Ensure that NMHS staff are aware of the user needs</w:t>
      </w:r>
    </w:p>
    <w:p w14:paraId="55EBFB78" w14:textId="77777777" w:rsidR="00F134B1" w:rsidRPr="00F134B1" w:rsidRDefault="00F134B1" w:rsidP="00F134B1">
      <w:pPr>
        <w:jc w:val="both"/>
      </w:pPr>
    </w:p>
    <w:p w14:paraId="591B0987" w14:textId="77777777" w:rsidR="00F134B1" w:rsidRPr="00F134B1" w:rsidRDefault="00F134B1" w:rsidP="00F134B1">
      <w:pPr>
        <w:jc w:val="both"/>
      </w:pPr>
      <w:r w:rsidRPr="00F134B1">
        <w:t>This step requires that members of staff in charge of service delivery are informed in detail of the requirements of different users and the NMHS processes for preparing and delivering the required services. This may require training, to be conducted within the NMHS so that all staff would follow the same rules and regulations and ‘read from the same page’ as they serve users.</w:t>
      </w:r>
    </w:p>
    <w:p w14:paraId="7D495F33" w14:textId="77777777" w:rsidR="00F134B1" w:rsidRPr="00F134B1" w:rsidRDefault="00F134B1" w:rsidP="00F134B1">
      <w:pPr>
        <w:jc w:val="both"/>
      </w:pPr>
    </w:p>
    <w:p w14:paraId="02D61B98" w14:textId="77777777" w:rsidR="00F134B1" w:rsidRPr="00F134B1" w:rsidRDefault="00F134B1" w:rsidP="00C7791E">
      <w:pPr>
        <w:numPr>
          <w:ilvl w:val="0"/>
          <w:numId w:val="78"/>
        </w:numPr>
        <w:rPr>
          <w:b/>
        </w:rPr>
      </w:pPr>
      <w:r w:rsidRPr="00F134B1">
        <w:rPr>
          <w:b/>
        </w:rPr>
        <w:t>Develop an effective warning programme</w:t>
      </w:r>
    </w:p>
    <w:p w14:paraId="6AED57A1" w14:textId="77777777" w:rsidR="00F134B1" w:rsidRPr="00F134B1" w:rsidRDefault="00F134B1" w:rsidP="00F134B1">
      <w:pPr>
        <w:jc w:val="both"/>
      </w:pPr>
    </w:p>
    <w:p w14:paraId="2E47AB49" w14:textId="77777777" w:rsidR="00F134B1" w:rsidRPr="00F134B1" w:rsidRDefault="00F134B1" w:rsidP="00F134B1">
      <w:pPr>
        <w:jc w:val="both"/>
      </w:pPr>
      <w:r w:rsidRPr="00F134B1">
        <w:t>Since preparing and issuing warnings of hazardous weather is one of the most essential activities of NMHSs, it is crucial to develop an effective warning programme. The NMHS staff in charge of forecasting and public weather service provision should be involved in the development of the programme as they are aware of the realities on the ground in terms of strengths and limitations of the NMHS. To be successful, a warning programme strives to ensure that everyone at risk must:</w:t>
      </w:r>
    </w:p>
    <w:p w14:paraId="0E82DA60" w14:textId="77777777" w:rsidR="00F134B1" w:rsidRPr="00F134B1" w:rsidRDefault="00F134B1" w:rsidP="00F134B1">
      <w:pPr>
        <w:jc w:val="both"/>
      </w:pPr>
    </w:p>
    <w:p w14:paraId="4D0059F5" w14:textId="77777777" w:rsidR="00F134B1" w:rsidRPr="00F134B1" w:rsidRDefault="00F134B1" w:rsidP="00C7791E">
      <w:pPr>
        <w:numPr>
          <w:ilvl w:val="1"/>
          <w:numId w:val="77"/>
        </w:numPr>
        <w:jc w:val="both"/>
      </w:pPr>
      <w:r w:rsidRPr="00F134B1">
        <w:t>Receive the warning;</w:t>
      </w:r>
    </w:p>
    <w:p w14:paraId="2187F7FA" w14:textId="77777777" w:rsidR="00F134B1" w:rsidRPr="00F134B1" w:rsidRDefault="00F134B1" w:rsidP="00C7791E">
      <w:pPr>
        <w:numPr>
          <w:ilvl w:val="1"/>
          <w:numId w:val="77"/>
        </w:numPr>
        <w:jc w:val="both"/>
      </w:pPr>
      <w:r w:rsidRPr="00F134B1">
        <w:t>Understand the information presented;</w:t>
      </w:r>
    </w:p>
    <w:p w14:paraId="784101D7" w14:textId="77777777" w:rsidR="00F134B1" w:rsidRPr="00F134B1" w:rsidRDefault="00F134B1" w:rsidP="00C7791E">
      <w:pPr>
        <w:numPr>
          <w:ilvl w:val="1"/>
          <w:numId w:val="77"/>
        </w:numPr>
        <w:jc w:val="both"/>
      </w:pPr>
      <w:r w:rsidRPr="00F134B1">
        <w:t>Believe the information;</w:t>
      </w:r>
    </w:p>
    <w:p w14:paraId="70F09501" w14:textId="77777777" w:rsidR="00F134B1" w:rsidRPr="00F134B1" w:rsidRDefault="00F134B1" w:rsidP="00C7791E">
      <w:pPr>
        <w:numPr>
          <w:ilvl w:val="1"/>
          <w:numId w:val="77"/>
        </w:numPr>
        <w:jc w:val="both"/>
      </w:pPr>
      <w:r w:rsidRPr="00F134B1">
        <w:t>Personalize the information;</w:t>
      </w:r>
    </w:p>
    <w:p w14:paraId="589149F6" w14:textId="77777777" w:rsidR="00F134B1" w:rsidRPr="00F134B1" w:rsidRDefault="00F134B1" w:rsidP="00C7791E">
      <w:pPr>
        <w:numPr>
          <w:ilvl w:val="1"/>
          <w:numId w:val="77"/>
        </w:numPr>
        <w:jc w:val="both"/>
      </w:pPr>
      <w:r w:rsidRPr="00F134B1">
        <w:t>Make correct decisions; and,</w:t>
      </w:r>
    </w:p>
    <w:p w14:paraId="58CF5348" w14:textId="77777777" w:rsidR="00F134B1" w:rsidRPr="00F134B1" w:rsidRDefault="00F134B1" w:rsidP="00C7791E">
      <w:pPr>
        <w:numPr>
          <w:ilvl w:val="1"/>
          <w:numId w:val="77"/>
        </w:numPr>
        <w:jc w:val="both"/>
      </w:pPr>
      <w:r w:rsidRPr="00F134B1">
        <w:t xml:space="preserve">Respond in a timely manner. </w:t>
      </w:r>
    </w:p>
    <w:p w14:paraId="24BAE718" w14:textId="77777777" w:rsidR="00F134B1" w:rsidRPr="00F134B1" w:rsidRDefault="00F134B1" w:rsidP="00F134B1">
      <w:pPr>
        <w:ind w:left="720"/>
        <w:jc w:val="both"/>
      </w:pPr>
    </w:p>
    <w:p w14:paraId="314059D0" w14:textId="77777777" w:rsidR="00F134B1" w:rsidRPr="00F134B1" w:rsidRDefault="00F134B1" w:rsidP="00F134B1">
      <w:pPr>
        <w:jc w:val="both"/>
      </w:pPr>
      <w:r w:rsidRPr="00F134B1">
        <w:t>The ideal warning process has to take into account each of the above components to be successful. It takes training and planning as well as strong collaboration with other partner agencies such as the disaster management and media, to implement a warning programme.</w:t>
      </w:r>
    </w:p>
    <w:p w14:paraId="0CC24F17" w14:textId="77777777" w:rsidR="00F134B1" w:rsidRPr="00F134B1" w:rsidRDefault="00F134B1" w:rsidP="00F134B1">
      <w:pPr>
        <w:jc w:val="both"/>
      </w:pPr>
    </w:p>
    <w:p w14:paraId="1560E69F" w14:textId="77777777" w:rsidR="00F134B1" w:rsidRPr="00F134B1" w:rsidRDefault="00F134B1" w:rsidP="00F134B1">
      <w:pPr>
        <w:jc w:val="both"/>
        <w:rPr>
          <w:b/>
        </w:rPr>
      </w:pPr>
      <w:r w:rsidRPr="00F134B1">
        <w:rPr>
          <w:b/>
        </w:rPr>
        <w:t>Step 3: Improve communication skills of NMHS Staff</w:t>
      </w:r>
    </w:p>
    <w:p w14:paraId="417C1D41" w14:textId="77777777" w:rsidR="00F134B1" w:rsidRPr="00F134B1" w:rsidRDefault="00F134B1" w:rsidP="00F134B1">
      <w:pPr>
        <w:jc w:val="both"/>
      </w:pPr>
    </w:p>
    <w:p w14:paraId="517B28FE" w14:textId="77777777" w:rsidR="00F134B1" w:rsidRPr="00F134B1" w:rsidRDefault="00F134B1" w:rsidP="00F134B1">
      <w:pPr>
        <w:jc w:val="both"/>
      </w:pPr>
      <w:r w:rsidRPr="00F134B1">
        <w:t xml:space="preserve">Communication is one of the most necessary skills for a forecaster, but it is a skill rarely taught during academic training in Meteorology. Communication, at its most fundamental, involves the transmission of thoughts, emotions and meaning from one person to another.  While words (written or spoken) are usually thought of as the primary medium of communication, studies have shown that many other factors (tone of voice, inflection and body language) play a significant role in aiding </w:t>
      </w:r>
      <w:r w:rsidRPr="00F134B1">
        <w:br/>
        <w:t>(or impeding) communication.  Effective two-way communication implies listening skills as well as speaking skills.  Confidence is an important element in communication, and this cannot be taught directly, but must be developed within each person.  Formal communication training courses for forecasters (in whatever medium they are required to operate – telephone, radio, television, etc.) are crucial in developing communication skills, but they should be augmented with mentoring and feedback schemes and with regular refresher training.</w:t>
      </w:r>
    </w:p>
    <w:p w14:paraId="7CE08511" w14:textId="77777777" w:rsidR="00F134B1" w:rsidRPr="00F134B1" w:rsidRDefault="00F134B1" w:rsidP="00F134B1">
      <w:pPr>
        <w:jc w:val="both"/>
      </w:pPr>
    </w:p>
    <w:p w14:paraId="4C5DD37D" w14:textId="77777777" w:rsidR="00F134B1" w:rsidRPr="00F134B1" w:rsidRDefault="00F134B1" w:rsidP="00F134B1">
      <w:pPr>
        <w:jc w:val="both"/>
        <w:rPr>
          <w:b/>
        </w:rPr>
      </w:pPr>
      <w:r w:rsidRPr="00F134B1">
        <w:rPr>
          <w:b/>
        </w:rPr>
        <w:t xml:space="preserve">Step 4: Engage users </w:t>
      </w:r>
    </w:p>
    <w:p w14:paraId="4687350E" w14:textId="77777777" w:rsidR="00F134B1" w:rsidRPr="00F134B1" w:rsidRDefault="00F134B1" w:rsidP="00F134B1">
      <w:pPr>
        <w:jc w:val="both"/>
      </w:pPr>
    </w:p>
    <w:p w14:paraId="4C0B4156" w14:textId="77777777" w:rsidR="00F134B1" w:rsidRPr="00F134B1" w:rsidRDefault="00F134B1" w:rsidP="00C7791E">
      <w:pPr>
        <w:numPr>
          <w:ilvl w:val="0"/>
          <w:numId w:val="79"/>
        </w:numPr>
        <w:rPr>
          <w:b/>
        </w:rPr>
      </w:pPr>
      <w:r w:rsidRPr="00F134B1">
        <w:rPr>
          <w:b/>
        </w:rPr>
        <w:t>Formalize NMHS working relationship</w:t>
      </w:r>
    </w:p>
    <w:p w14:paraId="66D6659E" w14:textId="77777777" w:rsidR="00F134B1" w:rsidRPr="00F134B1" w:rsidRDefault="00F134B1" w:rsidP="00F134B1">
      <w:pPr>
        <w:jc w:val="both"/>
      </w:pPr>
    </w:p>
    <w:p w14:paraId="4A055562" w14:textId="77777777" w:rsidR="00F134B1" w:rsidRPr="00F134B1" w:rsidRDefault="00F134B1" w:rsidP="00F134B1">
      <w:pPr>
        <w:jc w:val="both"/>
      </w:pPr>
      <w:r w:rsidRPr="00F134B1">
        <w:t>Formalize the working relationship with the user and agree on the following:</w:t>
      </w:r>
    </w:p>
    <w:p w14:paraId="49A97B86" w14:textId="77777777" w:rsidR="00F134B1" w:rsidRPr="00F134B1" w:rsidRDefault="00F134B1" w:rsidP="00F134B1">
      <w:pPr>
        <w:jc w:val="both"/>
      </w:pPr>
    </w:p>
    <w:p w14:paraId="05F4A53D" w14:textId="77777777" w:rsidR="00F134B1" w:rsidRPr="00F134B1" w:rsidRDefault="00F134B1" w:rsidP="00C7791E">
      <w:pPr>
        <w:numPr>
          <w:ilvl w:val="0"/>
          <w:numId w:val="80"/>
        </w:numPr>
        <w:jc w:val="both"/>
      </w:pPr>
      <w:r w:rsidRPr="00F134B1">
        <w:t>Detailed description of products and services needed by the users;</w:t>
      </w:r>
    </w:p>
    <w:p w14:paraId="1573DBAC" w14:textId="77777777" w:rsidR="00F134B1" w:rsidRPr="00F134B1" w:rsidRDefault="00F134B1" w:rsidP="00C7791E">
      <w:pPr>
        <w:numPr>
          <w:ilvl w:val="0"/>
          <w:numId w:val="80"/>
        </w:numPr>
        <w:jc w:val="both"/>
      </w:pPr>
      <w:r w:rsidRPr="00F134B1">
        <w:t>Detailed description of products and services provided by the NMHS;</w:t>
      </w:r>
    </w:p>
    <w:p w14:paraId="18BF060A" w14:textId="77777777" w:rsidR="00F134B1" w:rsidRPr="00F134B1" w:rsidRDefault="00F134B1" w:rsidP="00C7791E">
      <w:pPr>
        <w:numPr>
          <w:ilvl w:val="0"/>
          <w:numId w:val="80"/>
        </w:numPr>
        <w:jc w:val="both"/>
      </w:pPr>
      <w:r w:rsidRPr="00F134B1">
        <w:t>Service delivery procedures including product formats and delivery times;</w:t>
      </w:r>
    </w:p>
    <w:p w14:paraId="73577C14" w14:textId="77777777" w:rsidR="00F134B1" w:rsidRPr="00F134B1" w:rsidRDefault="00F134B1" w:rsidP="00C7791E">
      <w:pPr>
        <w:numPr>
          <w:ilvl w:val="0"/>
          <w:numId w:val="80"/>
        </w:numPr>
        <w:jc w:val="both"/>
      </w:pPr>
      <w:r w:rsidRPr="00F134B1">
        <w:t>Responsibilities of the NMHS – ensuring high quality products and timely delivery;</w:t>
      </w:r>
    </w:p>
    <w:p w14:paraId="7E401248" w14:textId="77777777" w:rsidR="00F134B1" w:rsidRPr="00F134B1" w:rsidRDefault="00F134B1" w:rsidP="00C7791E">
      <w:pPr>
        <w:numPr>
          <w:ilvl w:val="0"/>
          <w:numId w:val="80"/>
        </w:numPr>
        <w:jc w:val="both"/>
      </w:pPr>
      <w:r w:rsidRPr="00F134B1">
        <w:t>Responsibilities of the user – providing regular feedback on the quality of the services. (This is important to the NMHSs for use in service improvement);</w:t>
      </w:r>
    </w:p>
    <w:p w14:paraId="7B0A60A5" w14:textId="77777777" w:rsidR="00F134B1" w:rsidRPr="00F134B1" w:rsidRDefault="00F134B1" w:rsidP="00C7791E">
      <w:pPr>
        <w:numPr>
          <w:ilvl w:val="0"/>
          <w:numId w:val="80"/>
        </w:numPr>
        <w:jc w:val="both"/>
      </w:pPr>
      <w:r w:rsidRPr="00F134B1">
        <w:t>Training that may be required for users, including schedules;</w:t>
      </w:r>
    </w:p>
    <w:p w14:paraId="582A89F5" w14:textId="77777777" w:rsidR="00F134B1" w:rsidRPr="00F134B1" w:rsidRDefault="00F134B1" w:rsidP="00C7791E">
      <w:pPr>
        <w:numPr>
          <w:ilvl w:val="0"/>
          <w:numId w:val="80"/>
        </w:numPr>
        <w:jc w:val="both"/>
      </w:pPr>
      <w:r w:rsidRPr="00F134B1">
        <w:t xml:space="preserve">Assigning NMHS and user focal points </w:t>
      </w:r>
      <w:proofErr w:type="gramStart"/>
      <w:r w:rsidRPr="00F134B1">
        <w:t>who</w:t>
      </w:r>
      <w:proofErr w:type="gramEnd"/>
      <w:r w:rsidRPr="00F134B1">
        <w:t xml:space="preserve"> would: be easily accessible; capable of responding to concerns that may arise and; oversee the success of the mutual engagement. </w:t>
      </w:r>
    </w:p>
    <w:p w14:paraId="72FB6B1F" w14:textId="77777777" w:rsidR="00F134B1" w:rsidRPr="00F134B1" w:rsidRDefault="00F134B1" w:rsidP="00F134B1">
      <w:pPr>
        <w:jc w:val="both"/>
      </w:pPr>
    </w:p>
    <w:p w14:paraId="32496C6A" w14:textId="77777777" w:rsidR="00F134B1" w:rsidRPr="00F134B1" w:rsidRDefault="00F134B1" w:rsidP="00C7791E">
      <w:pPr>
        <w:numPr>
          <w:ilvl w:val="0"/>
          <w:numId w:val="79"/>
        </w:numPr>
        <w:rPr>
          <w:b/>
        </w:rPr>
      </w:pPr>
      <w:r w:rsidRPr="00F134B1">
        <w:rPr>
          <w:b/>
        </w:rPr>
        <w:t>Engage and educate the media</w:t>
      </w:r>
    </w:p>
    <w:p w14:paraId="45D0E491" w14:textId="77777777" w:rsidR="00F134B1" w:rsidRPr="00F134B1" w:rsidRDefault="00F134B1" w:rsidP="00F134B1">
      <w:pPr>
        <w:jc w:val="both"/>
      </w:pPr>
    </w:p>
    <w:p w14:paraId="79DD6225" w14:textId="77777777" w:rsidR="00F134B1" w:rsidRPr="00F134B1" w:rsidRDefault="00F134B1" w:rsidP="00F134B1">
      <w:pPr>
        <w:jc w:val="both"/>
      </w:pPr>
      <w:r w:rsidRPr="00F134B1">
        <w:t xml:space="preserve">Many NMHSs have difficulties in working successfully with media organizations. However, there is a substantial common interest between NMHSs and the media in providing a quality weather service to the public. Therefore, a dialogue needs to be established with media representatives through which NMHS personnel can gain a full understanding of the media concerns while the media representatives can gain an appreciation of the services that the NMHS can deliver. This is best achieved by a combination of formal (seminars, training courses) and informal contacts such as social events, familiarisation visits, etc. In order to kick off media engagement where it has not existed before, training by internationally-respected experts, organised through WMO is recommended. The NMHS may learn the following from the media: </w:t>
      </w:r>
    </w:p>
    <w:p w14:paraId="3D0B0C9E" w14:textId="77777777" w:rsidR="00F134B1" w:rsidRPr="00F134B1" w:rsidRDefault="00F134B1" w:rsidP="00F134B1">
      <w:pPr>
        <w:jc w:val="both"/>
      </w:pPr>
    </w:p>
    <w:p w14:paraId="6BEFE7E1" w14:textId="77777777" w:rsidR="00F134B1" w:rsidRPr="00F134B1" w:rsidRDefault="00F134B1" w:rsidP="00C7791E">
      <w:pPr>
        <w:numPr>
          <w:ilvl w:val="0"/>
          <w:numId w:val="80"/>
        </w:numPr>
        <w:jc w:val="both"/>
      </w:pPr>
      <w:r w:rsidRPr="00F134B1">
        <w:t>How to write appropriate press releases for use by the media;</w:t>
      </w:r>
    </w:p>
    <w:p w14:paraId="6D9FA4D0" w14:textId="77777777" w:rsidR="00F134B1" w:rsidRPr="00F134B1" w:rsidRDefault="00F134B1" w:rsidP="00C7791E">
      <w:pPr>
        <w:numPr>
          <w:ilvl w:val="0"/>
          <w:numId w:val="80"/>
        </w:numPr>
        <w:jc w:val="both"/>
      </w:pPr>
      <w:r w:rsidRPr="00F134B1">
        <w:t xml:space="preserve">How to organize proper press conferences, press briefs </w:t>
      </w:r>
      <w:proofErr w:type="spellStart"/>
      <w:r w:rsidRPr="00F134B1">
        <w:t>etc</w:t>
      </w:r>
      <w:proofErr w:type="spellEnd"/>
      <w:r w:rsidRPr="00F134B1">
        <w:t>;</w:t>
      </w:r>
    </w:p>
    <w:p w14:paraId="2082A5FE" w14:textId="77777777" w:rsidR="00F134B1" w:rsidRPr="00F134B1" w:rsidRDefault="00F134B1" w:rsidP="00C7791E">
      <w:pPr>
        <w:numPr>
          <w:ilvl w:val="0"/>
          <w:numId w:val="80"/>
        </w:numPr>
        <w:jc w:val="both"/>
      </w:pPr>
      <w:r w:rsidRPr="00F134B1">
        <w:t>How to perform effectively during radio, television or newspaper interviews etc.</w:t>
      </w:r>
    </w:p>
    <w:p w14:paraId="4F26C070" w14:textId="77777777" w:rsidR="00F134B1" w:rsidRPr="00F134B1" w:rsidRDefault="00F134B1" w:rsidP="00F134B1">
      <w:pPr>
        <w:jc w:val="both"/>
      </w:pPr>
    </w:p>
    <w:p w14:paraId="1CB16740" w14:textId="77777777" w:rsidR="00F134B1" w:rsidRPr="00F134B1" w:rsidRDefault="00F134B1" w:rsidP="00F134B1">
      <w:pPr>
        <w:jc w:val="both"/>
      </w:pPr>
      <w:r w:rsidRPr="00F134B1">
        <w:t>The media may learn the following from the NMHS:</w:t>
      </w:r>
    </w:p>
    <w:p w14:paraId="5CD2BE91" w14:textId="77777777" w:rsidR="00F134B1" w:rsidRPr="00F134B1" w:rsidRDefault="00F134B1" w:rsidP="00F134B1">
      <w:pPr>
        <w:jc w:val="both"/>
      </w:pPr>
    </w:p>
    <w:p w14:paraId="1BE5A2FC" w14:textId="77777777" w:rsidR="00F134B1" w:rsidRPr="00F134B1" w:rsidRDefault="00F134B1" w:rsidP="00C7791E">
      <w:pPr>
        <w:numPr>
          <w:ilvl w:val="0"/>
          <w:numId w:val="80"/>
        </w:numPr>
        <w:jc w:val="both"/>
      </w:pPr>
      <w:r w:rsidRPr="00F134B1">
        <w:t>Understanding and interpreting basic weather terminologies;</w:t>
      </w:r>
    </w:p>
    <w:p w14:paraId="53AA5D03" w14:textId="77777777" w:rsidR="00F134B1" w:rsidRPr="00F134B1" w:rsidRDefault="00F134B1" w:rsidP="00C7791E">
      <w:pPr>
        <w:numPr>
          <w:ilvl w:val="0"/>
          <w:numId w:val="80"/>
        </w:numPr>
        <w:jc w:val="both"/>
      </w:pPr>
      <w:r w:rsidRPr="00F134B1">
        <w:t>Understanding and interpreting forecasts, advisories and warnings correctly;</w:t>
      </w:r>
    </w:p>
    <w:p w14:paraId="49BF1029" w14:textId="77777777" w:rsidR="00F134B1" w:rsidRPr="00F134B1" w:rsidRDefault="00F134B1" w:rsidP="00C7791E">
      <w:pPr>
        <w:numPr>
          <w:ilvl w:val="0"/>
          <w:numId w:val="80"/>
        </w:numPr>
        <w:jc w:val="both"/>
      </w:pPr>
      <w:r w:rsidRPr="00F134B1">
        <w:t>The limitations associated with the accuracy of weather forecasts;</w:t>
      </w:r>
    </w:p>
    <w:p w14:paraId="41DBC717" w14:textId="77777777" w:rsidR="00F134B1" w:rsidRPr="00F134B1" w:rsidRDefault="00F134B1" w:rsidP="00C7791E">
      <w:pPr>
        <w:numPr>
          <w:ilvl w:val="0"/>
          <w:numId w:val="80"/>
        </w:numPr>
        <w:jc w:val="both"/>
      </w:pPr>
      <w:r w:rsidRPr="00F134B1">
        <w:t>Communicating forecast uncertainty and confidence etc.</w:t>
      </w:r>
    </w:p>
    <w:p w14:paraId="2771A129" w14:textId="77777777" w:rsidR="00F134B1" w:rsidRPr="00F134B1" w:rsidRDefault="00F134B1" w:rsidP="00F134B1">
      <w:pPr>
        <w:jc w:val="both"/>
      </w:pPr>
    </w:p>
    <w:p w14:paraId="4D4079A3" w14:textId="77777777" w:rsidR="00F134B1" w:rsidRPr="00F134B1" w:rsidRDefault="00F134B1" w:rsidP="00F134B1">
      <w:pPr>
        <w:jc w:val="both"/>
        <w:rPr>
          <w:b/>
        </w:rPr>
      </w:pPr>
      <w:r w:rsidRPr="00F134B1">
        <w:rPr>
          <w:b/>
        </w:rPr>
        <w:t xml:space="preserve">Step 5: Conduct Service Evaluation for Improvement </w:t>
      </w:r>
    </w:p>
    <w:p w14:paraId="3D873097" w14:textId="77777777" w:rsidR="00F134B1" w:rsidRPr="00F134B1" w:rsidRDefault="00F134B1" w:rsidP="00F134B1">
      <w:pPr>
        <w:jc w:val="both"/>
        <w:rPr>
          <w:b/>
        </w:rPr>
      </w:pPr>
    </w:p>
    <w:p w14:paraId="065FEA8C" w14:textId="77777777" w:rsidR="00F134B1" w:rsidRPr="00F134B1" w:rsidRDefault="00F134B1" w:rsidP="00C7791E">
      <w:pPr>
        <w:numPr>
          <w:ilvl w:val="0"/>
          <w:numId w:val="81"/>
        </w:numPr>
        <w:rPr>
          <w:b/>
        </w:rPr>
      </w:pPr>
      <w:r w:rsidRPr="00F134B1">
        <w:rPr>
          <w:b/>
        </w:rPr>
        <w:t>Verification</w:t>
      </w:r>
    </w:p>
    <w:p w14:paraId="28B5C099" w14:textId="77777777" w:rsidR="00F134B1" w:rsidRPr="00F134B1" w:rsidRDefault="00F134B1" w:rsidP="00F134B1">
      <w:pPr>
        <w:jc w:val="both"/>
      </w:pPr>
    </w:p>
    <w:p w14:paraId="5FAA68D9" w14:textId="77777777" w:rsidR="00F134B1" w:rsidRPr="00F134B1" w:rsidRDefault="00F134B1" w:rsidP="00F134B1">
      <w:pPr>
        <w:jc w:val="both"/>
      </w:pPr>
      <w:r w:rsidRPr="00F134B1">
        <w:t>This involves assessing the accuracy of forecasts and warnings from a technical point of view. It serves to inform the NMHS about the skills of its forecast procedures and the aspects of forecasting that need improvement. If no verification procedure exists in the NMHS, start with very simple steps to verify one or two elements (e.g., rainfall, temperature) in a few key locations, and use many available WMO resources to have staff trained on more advanced verification methodologies.</w:t>
      </w:r>
    </w:p>
    <w:p w14:paraId="278540AC" w14:textId="77777777" w:rsidR="00F134B1" w:rsidRPr="00F134B1" w:rsidRDefault="00F134B1" w:rsidP="00F134B1">
      <w:pPr>
        <w:jc w:val="both"/>
      </w:pPr>
    </w:p>
    <w:p w14:paraId="3E0ED948" w14:textId="77777777" w:rsidR="00F134B1" w:rsidRPr="00F134B1" w:rsidRDefault="00F134B1" w:rsidP="00C7791E">
      <w:pPr>
        <w:numPr>
          <w:ilvl w:val="0"/>
          <w:numId w:val="81"/>
        </w:numPr>
        <w:rPr>
          <w:b/>
        </w:rPr>
      </w:pPr>
      <w:r w:rsidRPr="00F134B1">
        <w:rPr>
          <w:b/>
        </w:rPr>
        <w:t>Assessing user satisfaction and perception</w:t>
      </w:r>
    </w:p>
    <w:p w14:paraId="5AB26DFB" w14:textId="77777777" w:rsidR="00F134B1" w:rsidRPr="00F134B1" w:rsidRDefault="00F134B1" w:rsidP="00F134B1">
      <w:pPr>
        <w:tabs>
          <w:tab w:val="left" w:pos="840"/>
        </w:tabs>
        <w:jc w:val="both"/>
      </w:pPr>
    </w:p>
    <w:p w14:paraId="0A321353" w14:textId="77777777" w:rsidR="00F134B1" w:rsidRPr="00F134B1" w:rsidRDefault="00F134B1" w:rsidP="00F134B1">
      <w:pPr>
        <w:jc w:val="both"/>
      </w:pPr>
      <w:r w:rsidRPr="00F134B1">
        <w:t>Service evaluation determines whether services are meeting user requirements and ascertains whether users understand the products and services provided and are making optimum use of them. Some of items to consider include the language used in communicating forecasts (non-technical and simple for non-meteorologists), the timeliness of forecasts, presentation formats, and communication and dissemination methods. Evaluation must include an assessment of what value the users gained from the NMHS products and services and how such services helped them with making informed decisions.  The evaluation process should be kept simple with the aim of having some results available when talking to decision-makers and in response to media enquiries. Annexes to this document provide examples of service delivery evaluation surveys.</w:t>
      </w:r>
    </w:p>
    <w:p w14:paraId="3E1C0229" w14:textId="77777777" w:rsidR="00F134B1" w:rsidRPr="00F134B1" w:rsidRDefault="00F134B1" w:rsidP="00F134B1">
      <w:pPr>
        <w:jc w:val="both"/>
      </w:pPr>
    </w:p>
    <w:p w14:paraId="538BC2C6" w14:textId="77777777" w:rsidR="00F134B1" w:rsidRPr="00F134B1" w:rsidRDefault="00F134B1" w:rsidP="00F134B1">
      <w:pPr>
        <w:jc w:val="both"/>
        <w:rPr>
          <w:b/>
        </w:rPr>
      </w:pPr>
      <w:r w:rsidRPr="00F134B1">
        <w:rPr>
          <w:b/>
        </w:rPr>
        <w:t xml:space="preserve">Step 6: Make a PWS implementation / Improvement Plan </w:t>
      </w:r>
    </w:p>
    <w:p w14:paraId="33BC04A4" w14:textId="77777777" w:rsidR="00F134B1" w:rsidRPr="00F134B1" w:rsidRDefault="00F134B1" w:rsidP="00F134B1">
      <w:pPr>
        <w:jc w:val="both"/>
      </w:pPr>
    </w:p>
    <w:p w14:paraId="4F0AD1D5" w14:textId="77777777" w:rsidR="00F134B1" w:rsidRPr="00F134B1" w:rsidRDefault="00F134B1" w:rsidP="00C7791E">
      <w:pPr>
        <w:numPr>
          <w:ilvl w:val="0"/>
          <w:numId w:val="82"/>
        </w:numPr>
        <w:rPr>
          <w:b/>
        </w:rPr>
      </w:pPr>
      <w:r w:rsidRPr="00F134B1">
        <w:rPr>
          <w:b/>
        </w:rPr>
        <w:t>Timelines</w:t>
      </w:r>
    </w:p>
    <w:p w14:paraId="6D20B271" w14:textId="77777777" w:rsidR="00F134B1" w:rsidRPr="00F134B1" w:rsidRDefault="00F134B1" w:rsidP="00F134B1">
      <w:pPr>
        <w:jc w:val="both"/>
      </w:pPr>
    </w:p>
    <w:p w14:paraId="1A6A7FA1" w14:textId="77777777" w:rsidR="00F134B1" w:rsidRPr="00F134B1" w:rsidRDefault="00F134B1" w:rsidP="00F134B1">
      <w:pPr>
        <w:jc w:val="both"/>
      </w:pPr>
      <w:r w:rsidRPr="00F134B1">
        <w:t xml:space="preserve">A Service Delivery Plan for the </w:t>
      </w:r>
      <w:proofErr w:type="gramStart"/>
      <w:r w:rsidRPr="00F134B1">
        <w:t>NMHS,</w:t>
      </w:r>
      <w:proofErr w:type="gramEnd"/>
      <w:r w:rsidRPr="00F134B1">
        <w:t xml:space="preserve"> should include an implementation programme in the form of a table of activities to be carried such as meetings with respective users or user groups, training seminars or workshops, the agreements to be entered into etc. The plan should take into account the realities of the situation on the ground, including budgetary and personnel matters.  These considerations are essential in helping to fix realistic timelines for achievement of milestones of the implementation of the plan.</w:t>
      </w:r>
    </w:p>
    <w:p w14:paraId="02AF1098" w14:textId="77777777" w:rsidR="00F134B1" w:rsidRPr="00F134B1" w:rsidRDefault="00F134B1" w:rsidP="00F134B1">
      <w:pPr>
        <w:jc w:val="both"/>
      </w:pPr>
    </w:p>
    <w:p w14:paraId="111C472D" w14:textId="77777777" w:rsidR="00F134B1" w:rsidRPr="00F134B1" w:rsidRDefault="00F134B1" w:rsidP="00C7791E">
      <w:pPr>
        <w:numPr>
          <w:ilvl w:val="0"/>
          <w:numId w:val="82"/>
        </w:numPr>
        <w:rPr>
          <w:b/>
        </w:rPr>
      </w:pPr>
      <w:r w:rsidRPr="00F134B1">
        <w:rPr>
          <w:b/>
        </w:rPr>
        <w:t xml:space="preserve">Action persons </w:t>
      </w:r>
    </w:p>
    <w:p w14:paraId="04E3466C" w14:textId="77777777" w:rsidR="00F134B1" w:rsidRPr="00F134B1" w:rsidRDefault="00F134B1" w:rsidP="00F134B1">
      <w:pPr>
        <w:jc w:val="both"/>
      </w:pPr>
    </w:p>
    <w:p w14:paraId="1E1142C7" w14:textId="77777777" w:rsidR="00F134B1" w:rsidRPr="00F134B1" w:rsidRDefault="00F134B1" w:rsidP="00F134B1">
      <w:pPr>
        <w:jc w:val="both"/>
      </w:pPr>
      <w:r w:rsidRPr="00F134B1">
        <w:t>A good plan is specific, not just on the actions to be taken, but also on the person to take the action. Contact details of the action persons should be included as appropriate. The action people should include focal points from the user organization(s) engaged in the project.</w:t>
      </w:r>
    </w:p>
    <w:p w14:paraId="173B7FD9" w14:textId="77777777" w:rsidR="00F134B1" w:rsidRPr="00F134B1" w:rsidRDefault="00F134B1" w:rsidP="00F134B1">
      <w:pPr>
        <w:jc w:val="both"/>
      </w:pPr>
    </w:p>
    <w:p w14:paraId="60A45A1B" w14:textId="77777777" w:rsidR="00F134B1" w:rsidRPr="00F134B1" w:rsidRDefault="00F134B1" w:rsidP="00F134B1">
      <w:pPr>
        <w:tabs>
          <w:tab w:val="left" w:pos="900"/>
        </w:tabs>
        <w:jc w:val="both"/>
        <w:rPr>
          <w:lang w:val="en-US"/>
        </w:rPr>
      </w:pP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p>
    <w:p w14:paraId="1C21B971" w14:textId="77777777" w:rsidR="00F134B1" w:rsidRPr="00F134B1" w:rsidRDefault="00F134B1" w:rsidP="00F134B1">
      <w:pPr>
        <w:tabs>
          <w:tab w:val="left" w:pos="900"/>
        </w:tabs>
        <w:jc w:val="center"/>
        <w:rPr>
          <w:b/>
          <w:lang w:val="en-US"/>
        </w:rPr>
      </w:pPr>
      <w:r w:rsidRPr="00F134B1">
        <w:rPr>
          <w:b/>
          <w:lang w:val="en-US"/>
        </w:rPr>
        <w:t>A Simple User Assessment Questionnaire</w:t>
      </w:r>
    </w:p>
    <w:p w14:paraId="54D3F2A6" w14:textId="77777777" w:rsidR="00F134B1" w:rsidRPr="00F134B1" w:rsidRDefault="00F134B1" w:rsidP="00F134B1">
      <w:pPr>
        <w:jc w:val="both"/>
        <w:rPr>
          <w:lang w:val="en-US"/>
        </w:rPr>
      </w:pPr>
    </w:p>
    <w:p w14:paraId="6210B8E6" w14:textId="77777777" w:rsidR="00F134B1" w:rsidRPr="00F134B1" w:rsidRDefault="00F134B1" w:rsidP="00F134B1">
      <w:pPr>
        <w:jc w:val="center"/>
      </w:pPr>
      <w:r w:rsidRPr="00F134B1">
        <w:t>NMHS ------- (Country)</w:t>
      </w:r>
    </w:p>
    <w:p w14:paraId="36922D4A" w14:textId="77777777" w:rsidR="00F134B1" w:rsidRPr="00F134B1" w:rsidRDefault="00F134B1" w:rsidP="00F134B1">
      <w:pPr>
        <w:jc w:val="both"/>
      </w:pPr>
    </w:p>
    <w:p w14:paraId="20E052A4" w14:textId="77777777" w:rsidR="00F134B1" w:rsidRPr="00F134B1" w:rsidRDefault="00F134B1" w:rsidP="00F134B1">
      <w:pPr>
        <w:jc w:val="both"/>
      </w:pPr>
      <w:r w:rsidRPr="00F134B1">
        <w:t>Q1. From where do you obtain weather information of your country?</w:t>
      </w:r>
    </w:p>
    <w:p w14:paraId="58CF207D" w14:textId="77777777" w:rsidR="00F134B1" w:rsidRPr="00F134B1" w:rsidRDefault="00F134B1" w:rsidP="00F134B1">
      <w:pPr>
        <w:jc w:val="both"/>
      </w:pPr>
    </w:p>
    <w:p w14:paraId="1D1E3D1E" w14:textId="77777777" w:rsidR="00F134B1" w:rsidRPr="00F134B1" w:rsidRDefault="00F134B1" w:rsidP="00F134B1">
      <w:pPr>
        <w:sectPr w:rsidR="00F134B1" w:rsidRPr="00F134B1" w:rsidSect="0084288E">
          <w:footerReference w:type="even" r:id="rId34"/>
          <w:footerReference w:type="default" r:id="rId35"/>
          <w:headerReference w:type="first" r:id="rId36"/>
          <w:pgSz w:w="11907" w:h="16840"/>
          <w:pgMar w:top="1584" w:right="1296" w:bottom="1008" w:left="1584" w:header="706" w:footer="706" w:gutter="0"/>
          <w:cols w:space="720"/>
          <w:titlePg/>
        </w:sectPr>
      </w:pPr>
    </w:p>
    <w:p w14:paraId="2C1B7C58" w14:textId="77777777" w:rsidR="00F134B1" w:rsidRPr="00F134B1" w:rsidRDefault="00F134B1" w:rsidP="00C7791E">
      <w:pPr>
        <w:numPr>
          <w:ilvl w:val="0"/>
          <w:numId w:val="72"/>
        </w:numPr>
        <w:jc w:val="both"/>
      </w:pPr>
      <w:r w:rsidRPr="00F134B1">
        <w:t>Radio</w:t>
      </w:r>
    </w:p>
    <w:p w14:paraId="357E0AA5" w14:textId="77777777" w:rsidR="00F134B1" w:rsidRPr="00F134B1" w:rsidRDefault="00F134B1" w:rsidP="00C7791E">
      <w:pPr>
        <w:numPr>
          <w:ilvl w:val="0"/>
          <w:numId w:val="72"/>
        </w:numPr>
        <w:jc w:val="both"/>
      </w:pPr>
      <w:r w:rsidRPr="00F134B1">
        <w:t>Television</w:t>
      </w:r>
    </w:p>
    <w:p w14:paraId="3F6B2B24" w14:textId="77777777" w:rsidR="00F134B1" w:rsidRPr="00F134B1" w:rsidRDefault="00F134B1" w:rsidP="00C7791E">
      <w:pPr>
        <w:numPr>
          <w:ilvl w:val="0"/>
          <w:numId w:val="72"/>
        </w:numPr>
        <w:jc w:val="both"/>
      </w:pPr>
      <w:r w:rsidRPr="00F134B1">
        <w:t>Newspaper</w:t>
      </w:r>
    </w:p>
    <w:p w14:paraId="0D62DDB2" w14:textId="77777777" w:rsidR="00F134B1" w:rsidRPr="00F134B1" w:rsidRDefault="00F134B1" w:rsidP="00C7791E">
      <w:pPr>
        <w:numPr>
          <w:ilvl w:val="0"/>
          <w:numId w:val="72"/>
        </w:numPr>
        <w:jc w:val="both"/>
      </w:pPr>
      <w:r w:rsidRPr="00F134B1">
        <w:t>Directly from the Meteorological Service</w:t>
      </w:r>
    </w:p>
    <w:p w14:paraId="24DFB26F" w14:textId="77777777" w:rsidR="00F134B1" w:rsidRPr="00F134B1" w:rsidRDefault="00F134B1" w:rsidP="00C7791E">
      <w:pPr>
        <w:numPr>
          <w:ilvl w:val="0"/>
          <w:numId w:val="72"/>
        </w:numPr>
        <w:jc w:val="both"/>
      </w:pPr>
      <w:r w:rsidRPr="00F134B1">
        <w:t>Meteorological service Website</w:t>
      </w:r>
    </w:p>
    <w:p w14:paraId="34CD0BB7" w14:textId="77777777" w:rsidR="00F134B1" w:rsidRPr="00F134B1" w:rsidRDefault="00F134B1" w:rsidP="00C7791E">
      <w:pPr>
        <w:numPr>
          <w:ilvl w:val="0"/>
          <w:numId w:val="72"/>
        </w:numPr>
        <w:jc w:val="both"/>
      </w:pPr>
      <w:r w:rsidRPr="00F134B1">
        <w:t>Other Websites</w:t>
      </w:r>
    </w:p>
    <w:p w14:paraId="39473895" w14:textId="77777777" w:rsidR="00F134B1" w:rsidRPr="00F134B1" w:rsidRDefault="00F134B1" w:rsidP="00C7791E">
      <w:pPr>
        <w:numPr>
          <w:ilvl w:val="0"/>
          <w:numId w:val="72"/>
        </w:numPr>
        <w:jc w:val="both"/>
      </w:pPr>
      <w:r w:rsidRPr="00F134B1">
        <w:t>Mobile phones</w:t>
      </w:r>
    </w:p>
    <w:p w14:paraId="7C528271" w14:textId="77777777" w:rsidR="00F134B1" w:rsidRPr="00F134B1" w:rsidRDefault="00F134B1" w:rsidP="00C7791E">
      <w:pPr>
        <w:numPr>
          <w:ilvl w:val="0"/>
          <w:numId w:val="72"/>
        </w:numPr>
        <w:jc w:val="both"/>
      </w:pPr>
      <w:r w:rsidRPr="00F134B1">
        <w:t>Other sources (please specify)</w:t>
      </w:r>
    </w:p>
    <w:p w14:paraId="046332D9" w14:textId="77777777"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14:paraId="6CA263CE" w14:textId="77777777" w:rsidR="00F134B1" w:rsidRPr="00F134B1" w:rsidRDefault="00F134B1" w:rsidP="00F134B1">
      <w:pPr>
        <w:jc w:val="both"/>
      </w:pPr>
    </w:p>
    <w:p w14:paraId="2CDBBFC9" w14:textId="77777777" w:rsidR="00F134B1" w:rsidRPr="00F134B1" w:rsidRDefault="00F134B1" w:rsidP="00F134B1">
      <w:pPr>
        <w:jc w:val="both"/>
      </w:pPr>
    </w:p>
    <w:p w14:paraId="055955DE" w14:textId="77777777" w:rsidR="00F134B1" w:rsidRPr="00F134B1" w:rsidRDefault="00F134B1" w:rsidP="00F134B1">
      <w:pPr>
        <w:jc w:val="both"/>
      </w:pPr>
      <w:r w:rsidRPr="00F134B1">
        <w:t>Q2. Do you consider the warnings of severe weather of your country over the past several months accurate or inaccurate?</w:t>
      </w:r>
    </w:p>
    <w:p w14:paraId="4F3FE2F0" w14:textId="77777777" w:rsidR="00F134B1" w:rsidRPr="00F134B1" w:rsidRDefault="00F134B1" w:rsidP="00F134B1">
      <w:pPr>
        <w:jc w:val="both"/>
      </w:pPr>
    </w:p>
    <w:p w14:paraId="60F2015A" w14:textId="77777777" w:rsidR="00F134B1" w:rsidRPr="00F134B1" w:rsidRDefault="00F134B1" w:rsidP="00F134B1">
      <w:pPr>
        <w:sectPr w:rsidR="00F134B1" w:rsidRPr="00F134B1">
          <w:type w:val="continuous"/>
          <w:pgSz w:w="11907" w:h="16840"/>
          <w:pgMar w:top="1134" w:right="1134" w:bottom="1134" w:left="1134" w:header="709" w:footer="709" w:gutter="0"/>
          <w:cols w:space="720"/>
        </w:sectPr>
      </w:pPr>
    </w:p>
    <w:p w14:paraId="3F2AD6AD" w14:textId="77777777" w:rsidR="00F134B1" w:rsidRPr="00F134B1" w:rsidRDefault="00F134B1" w:rsidP="00C7791E">
      <w:pPr>
        <w:numPr>
          <w:ilvl w:val="0"/>
          <w:numId w:val="73"/>
        </w:numPr>
        <w:jc w:val="both"/>
      </w:pPr>
      <w:r w:rsidRPr="00F134B1">
        <w:t xml:space="preserve">Very accurate </w:t>
      </w:r>
    </w:p>
    <w:p w14:paraId="697A83C9" w14:textId="77777777" w:rsidR="00F134B1" w:rsidRPr="00F134B1" w:rsidRDefault="00F134B1" w:rsidP="00C7791E">
      <w:pPr>
        <w:numPr>
          <w:ilvl w:val="0"/>
          <w:numId w:val="73"/>
        </w:numPr>
        <w:jc w:val="both"/>
      </w:pPr>
      <w:r w:rsidRPr="00F134B1">
        <w:t>Somewhat accurate</w:t>
      </w:r>
    </w:p>
    <w:p w14:paraId="1C1EA72A" w14:textId="77777777" w:rsidR="00F134B1" w:rsidRPr="00F134B1" w:rsidRDefault="00F134B1" w:rsidP="00C7791E">
      <w:pPr>
        <w:numPr>
          <w:ilvl w:val="0"/>
          <w:numId w:val="73"/>
        </w:numPr>
        <w:jc w:val="both"/>
      </w:pPr>
      <w:r w:rsidRPr="00F134B1">
        <w:t>Average</w:t>
      </w:r>
    </w:p>
    <w:p w14:paraId="5EFFB45F" w14:textId="77777777" w:rsidR="00F134B1" w:rsidRPr="00F134B1" w:rsidRDefault="00F134B1" w:rsidP="00C7791E">
      <w:pPr>
        <w:numPr>
          <w:ilvl w:val="0"/>
          <w:numId w:val="73"/>
        </w:numPr>
        <w:jc w:val="both"/>
      </w:pPr>
      <w:r w:rsidRPr="00F134B1">
        <w:t>Somewhat inaccurate</w:t>
      </w:r>
    </w:p>
    <w:p w14:paraId="12B7909C" w14:textId="77777777" w:rsidR="00F134B1" w:rsidRPr="00F134B1" w:rsidRDefault="00F134B1" w:rsidP="00C7791E">
      <w:pPr>
        <w:numPr>
          <w:ilvl w:val="0"/>
          <w:numId w:val="73"/>
        </w:numPr>
        <w:jc w:val="both"/>
      </w:pPr>
      <w:r w:rsidRPr="00F134B1">
        <w:t>Very inaccurate</w:t>
      </w:r>
    </w:p>
    <w:p w14:paraId="273359F6" w14:textId="77777777" w:rsidR="00F134B1" w:rsidRPr="00F134B1" w:rsidRDefault="00F134B1" w:rsidP="00C7791E">
      <w:pPr>
        <w:numPr>
          <w:ilvl w:val="0"/>
          <w:numId w:val="73"/>
        </w:numPr>
        <w:jc w:val="both"/>
      </w:pPr>
      <w:r w:rsidRPr="00F134B1">
        <w:t>Don’t know / no comment(s)</w:t>
      </w:r>
    </w:p>
    <w:p w14:paraId="780EE910" w14:textId="77777777"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14:paraId="6F0FFB94" w14:textId="77777777" w:rsidR="00F134B1" w:rsidRPr="00F134B1" w:rsidRDefault="00F134B1" w:rsidP="00F134B1">
      <w:pPr>
        <w:jc w:val="both"/>
      </w:pPr>
    </w:p>
    <w:p w14:paraId="533344D7" w14:textId="77777777" w:rsidR="00F134B1" w:rsidRPr="00F134B1" w:rsidRDefault="00F134B1" w:rsidP="00F134B1">
      <w:pPr>
        <w:jc w:val="both"/>
      </w:pPr>
    </w:p>
    <w:p w14:paraId="70E4D17B" w14:textId="77777777" w:rsidR="00F134B1" w:rsidRPr="00F134B1" w:rsidRDefault="00F134B1" w:rsidP="00F134B1">
      <w:pPr>
        <w:jc w:val="both"/>
      </w:pPr>
      <w:r w:rsidRPr="00F134B1">
        <w:t>Q3. How easy is it for you to understand the format and the language used in the severe weather warnings?</w:t>
      </w:r>
    </w:p>
    <w:p w14:paraId="154552AC" w14:textId="77777777" w:rsidR="00F134B1" w:rsidRPr="00F134B1" w:rsidRDefault="00F134B1" w:rsidP="00F134B1">
      <w:pPr>
        <w:jc w:val="both"/>
      </w:pPr>
    </w:p>
    <w:p w14:paraId="1F81550C" w14:textId="77777777" w:rsidR="00F134B1" w:rsidRPr="00F134B1" w:rsidRDefault="00F134B1" w:rsidP="00F134B1">
      <w:pPr>
        <w:sectPr w:rsidR="00F134B1" w:rsidRPr="00F134B1">
          <w:type w:val="continuous"/>
          <w:pgSz w:w="11907" w:h="16840"/>
          <w:pgMar w:top="1134" w:right="1134" w:bottom="1134" w:left="1134" w:header="709" w:footer="709" w:gutter="0"/>
          <w:cols w:space="720"/>
        </w:sectPr>
      </w:pPr>
    </w:p>
    <w:p w14:paraId="3FA8688E" w14:textId="77777777" w:rsidR="00F134B1" w:rsidRPr="00F134B1" w:rsidRDefault="00F134B1" w:rsidP="00C7791E">
      <w:pPr>
        <w:numPr>
          <w:ilvl w:val="0"/>
          <w:numId w:val="74"/>
        </w:numPr>
        <w:jc w:val="both"/>
      </w:pPr>
      <w:r w:rsidRPr="00F134B1">
        <w:t>Very easy</w:t>
      </w:r>
    </w:p>
    <w:p w14:paraId="3ABFD618" w14:textId="77777777" w:rsidR="00F134B1" w:rsidRPr="00F134B1" w:rsidRDefault="00F134B1" w:rsidP="00C7791E">
      <w:pPr>
        <w:numPr>
          <w:ilvl w:val="0"/>
          <w:numId w:val="74"/>
        </w:numPr>
        <w:jc w:val="both"/>
      </w:pPr>
      <w:r w:rsidRPr="00F134B1">
        <w:t>Easy</w:t>
      </w:r>
    </w:p>
    <w:p w14:paraId="6C852DA2" w14:textId="77777777" w:rsidR="00F134B1" w:rsidRPr="00F134B1" w:rsidRDefault="00F134B1" w:rsidP="00C7791E">
      <w:pPr>
        <w:numPr>
          <w:ilvl w:val="0"/>
          <w:numId w:val="74"/>
        </w:numPr>
        <w:jc w:val="both"/>
      </w:pPr>
      <w:r w:rsidRPr="00F134B1">
        <w:t>Neutral</w:t>
      </w:r>
    </w:p>
    <w:p w14:paraId="4C3494AA" w14:textId="77777777" w:rsidR="00F134B1" w:rsidRPr="00F134B1" w:rsidRDefault="00F134B1" w:rsidP="00C7791E">
      <w:pPr>
        <w:numPr>
          <w:ilvl w:val="0"/>
          <w:numId w:val="74"/>
        </w:numPr>
        <w:jc w:val="both"/>
      </w:pPr>
      <w:r w:rsidRPr="00F134B1">
        <w:t>Difficult</w:t>
      </w:r>
    </w:p>
    <w:p w14:paraId="18381E7E" w14:textId="77777777" w:rsidR="00F134B1" w:rsidRPr="00F134B1" w:rsidRDefault="00F134B1" w:rsidP="00C7791E">
      <w:pPr>
        <w:numPr>
          <w:ilvl w:val="0"/>
          <w:numId w:val="74"/>
        </w:numPr>
        <w:jc w:val="both"/>
      </w:pPr>
      <w:r w:rsidRPr="00F134B1">
        <w:t>Very difficult</w:t>
      </w:r>
    </w:p>
    <w:p w14:paraId="3BF68E5B" w14:textId="77777777" w:rsidR="00F134B1" w:rsidRPr="00F134B1" w:rsidRDefault="00F134B1" w:rsidP="00C7791E">
      <w:pPr>
        <w:numPr>
          <w:ilvl w:val="0"/>
          <w:numId w:val="74"/>
        </w:numPr>
        <w:jc w:val="both"/>
      </w:pPr>
      <w:r w:rsidRPr="00F134B1">
        <w:t>Don’t know / no comment(s)</w:t>
      </w:r>
    </w:p>
    <w:p w14:paraId="7CC016F1" w14:textId="77777777"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14:paraId="703D0C3E" w14:textId="77777777" w:rsidR="00F134B1" w:rsidRPr="00F134B1" w:rsidRDefault="00F134B1" w:rsidP="00F134B1">
      <w:pPr>
        <w:jc w:val="both"/>
      </w:pPr>
    </w:p>
    <w:p w14:paraId="710B878E" w14:textId="77777777" w:rsidR="00F134B1" w:rsidRPr="00F134B1" w:rsidRDefault="00F134B1" w:rsidP="00F134B1">
      <w:pPr>
        <w:jc w:val="both"/>
      </w:pPr>
    </w:p>
    <w:p w14:paraId="625C351D" w14:textId="77777777" w:rsidR="00F134B1" w:rsidRPr="00F134B1" w:rsidRDefault="00F134B1" w:rsidP="00F134B1">
      <w:pPr>
        <w:jc w:val="both"/>
      </w:pPr>
      <w:r w:rsidRPr="00F134B1">
        <w:t>Q4. Comparing to 2 years ago are forecasts and warnings of severe weather:</w:t>
      </w:r>
    </w:p>
    <w:p w14:paraId="066E9459" w14:textId="77777777" w:rsidR="00F134B1" w:rsidRPr="00F134B1" w:rsidRDefault="00F134B1" w:rsidP="00F134B1">
      <w:pPr>
        <w:jc w:val="both"/>
      </w:pPr>
    </w:p>
    <w:p w14:paraId="5B3DC2A4" w14:textId="77777777" w:rsidR="00F134B1" w:rsidRPr="00F134B1" w:rsidRDefault="00F134B1" w:rsidP="00F134B1">
      <w:pPr>
        <w:sectPr w:rsidR="00F134B1" w:rsidRPr="00F134B1">
          <w:type w:val="continuous"/>
          <w:pgSz w:w="11907" w:h="16840"/>
          <w:pgMar w:top="1134" w:right="1134" w:bottom="1134" w:left="1134" w:header="709" w:footer="709" w:gutter="0"/>
          <w:cols w:space="720"/>
        </w:sectPr>
      </w:pPr>
    </w:p>
    <w:p w14:paraId="6B610323" w14:textId="77777777" w:rsidR="00F134B1" w:rsidRPr="00F134B1" w:rsidRDefault="00F134B1" w:rsidP="00C7791E">
      <w:pPr>
        <w:numPr>
          <w:ilvl w:val="0"/>
          <w:numId w:val="75"/>
        </w:numPr>
        <w:jc w:val="both"/>
      </w:pPr>
      <w:r w:rsidRPr="00F134B1">
        <w:t>More accurate</w:t>
      </w:r>
    </w:p>
    <w:p w14:paraId="03C255B2" w14:textId="77777777" w:rsidR="00F134B1" w:rsidRPr="00F134B1" w:rsidRDefault="00F134B1" w:rsidP="00C7791E">
      <w:pPr>
        <w:numPr>
          <w:ilvl w:val="0"/>
          <w:numId w:val="75"/>
        </w:numPr>
        <w:jc w:val="both"/>
      </w:pPr>
      <w:r w:rsidRPr="00F134B1">
        <w:t>About the same</w:t>
      </w:r>
    </w:p>
    <w:p w14:paraId="515E4A6E" w14:textId="77777777" w:rsidR="00F134B1" w:rsidRPr="00F134B1" w:rsidRDefault="00F134B1" w:rsidP="00C7791E">
      <w:pPr>
        <w:numPr>
          <w:ilvl w:val="0"/>
          <w:numId w:val="75"/>
        </w:numPr>
        <w:jc w:val="both"/>
      </w:pPr>
      <w:r w:rsidRPr="00F134B1">
        <w:t>Less accurate</w:t>
      </w:r>
    </w:p>
    <w:p w14:paraId="295A43B7" w14:textId="77777777" w:rsidR="00F134B1" w:rsidRPr="00F134B1" w:rsidRDefault="00F134B1" w:rsidP="00C7791E">
      <w:pPr>
        <w:numPr>
          <w:ilvl w:val="0"/>
          <w:numId w:val="75"/>
        </w:numPr>
        <w:jc w:val="both"/>
      </w:pPr>
      <w:r w:rsidRPr="00F134B1">
        <w:t>Don’t know / no comment(s)</w:t>
      </w:r>
    </w:p>
    <w:p w14:paraId="06E49096" w14:textId="77777777"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14:paraId="098B7A73" w14:textId="77777777" w:rsidR="00F134B1" w:rsidRPr="00F134B1" w:rsidRDefault="00F134B1" w:rsidP="00F134B1">
      <w:pPr>
        <w:jc w:val="both"/>
      </w:pPr>
    </w:p>
    <w:p w14:paraId="46E54AD8" w14:textId="77777777" w:rsidR="00F134B1" w:rsidRPr="00F134B1" w:rsidRDefault="00F134B1" w:rsidP="00F134B1">
      <w:pPr>
        <w:jc w:val="both"/>
      </w:pPr>
    </w:p>
    <w:p w14:paraId="65751BBB" w14:textId="77777777" w:rsidR="00F134B1" w:rsidRPr="00F134B1" w:rsidRDefault="00F134B1" w:rsidP="00F134B1">
      <w:pPr>
        <w:jc w:val="both"/>
      </w:pPr>
      <w:r w:rsidRPr="00F134B1">
        <w:t>Q5. Are the forecasts and severe weather warnings useful in helping you decide on appropriate response action (e.g., stay at home, do not take the car out of the house, keep children indoors, etc.)?</w:t>
      </w:r>
    </w:p>
    <w:p w14:paraId="58B5B7EA" w14:textId="77777777" w:rsidR="00F134B1" w:rsidRPr="00F134B1" w:rsidRDefault="00F134B1" w:rsidP="00F134B1">
      <w:pPr>
        <w:jc w:val="both"/>
      </w:pPr>
    </w:p>
    <w:p w14:paraId="4E5D63D3" w14:textId="77777777" w:rsidR="00F134B1" w:rsidRPr="00F134B1" w:rsidRDefault="00F134B1" w:rsidP="00F134B1">
      <w:pPr>
        <w:sectPr w:rsidR="00F134B1" w:rsidRPr="00F134B1">
          <w:type w:val="continuous"/>
          <w:pgSz w:w="11907" w:h="16840"/>
          <w:pgMar w:top="1134" w:right="1134" w:bottom="1134" w:left="1134" w:header="709" w:footer="709" w:gutter="0"/>
          <w:cols w:space="720"/>
        </w:sectPr>
      </w:pPr>
    </w:p>
    <w:p w14:paraId="6FCB6AFE" w14:textId="77777777" w:rsidR="00F134B1" w:rsidRPr="00F134B1" w:rsidRDefault="00F134B1" w:rsidP="00DC16C7">
      <w:pPr>
        <w:numPr>
          <w:ilvl w:val="0"/>
          <w:numId w:val="1"/>
        </w:numPr>
        <w:jc w:val="both"/>
      </w:pPr>
      <w:r w:rsidRPr="00F134B1">
        <w:t>yes</w:t>
      </w:r>
    </w:p>
    <w:p w14:paraId="69D48E34" w14:textId="77777777" w:rsidR="00F134B1" w:rsidRPr="00F134B1" w:rsidRDefault="00F134B1" w:rsidP="00DC16C7">
      <w:pPr>
        <w:numPr>
          <w:ilvl w:val="0"/>
          <w:numId w:val="1"/>
        </w:numPr>
        <w:jc w:val="both"/>
      </w:pPr>
      <w:r w:rsidRPr="00F134B1">
        <w:t>No</w:t>
      </w:r>
    </w:p>
    <w:p w14:paraId="1A604B84" w14:textId="77777777" w:rsidR="00F134B1" w:rsidRPr="00F134B1" w:rsidRDefault="00F134B1" w:rsidP="00F134B1">
      <w:pPr>
        <w:jc w:val="both"/>
      </w:pPr>
    </w:p>
    <w:p w14:paraId="7B3DCCA2" w14:textId="77777777" w:rsidR="00F134B1" w:rsidRPr="00F134B1" w:rsidRDefault="00F134B1" w:rsidP="00F134B1">
      <w:pPr>
        <w:jc w:val="both"/>
        <w:sectPr w:rsidR="00F134B1" w:rsidRPr="00F134B1">
          <w:type w:val="continuous"/>
          <w:pgSz w:w="11907" w:h="16840"/>
          <w:pgMar w:top="1134" w:right="1134" w:bottom="1134" w:left="1134" w:header="709" w:footer="709" w:gutter="0"/>
          <w:cols w:space="720"/>
        </w:sectPr>
      </w:pPr>
      <w:r w:rsidRPr="00F134B1">
        <w:t>Q6. On the whole, how satisfied are you with the severe weather warnings provided by your country?</w:t>
      </w:r>
    </w:p>
    <w:p w14:paraId="0CE06036" w14:textId="77777777" w:rsidR="00D766F8" w:rsidRPr="00D766F8" w:rsidRDefault="00D766F8" w:rsidP="007F5BA6">
      <w:pPr>
        <w:pStyle w:val="Heading1"/>
        <w:rPr>
          <w:lang w:eastAsia="ja-JP"/>
        </w:rPr>
      </w:pPr>
      <w:r w:rsidRPr="00D766F8">
        <w:t xml:space="preserve">ANNEX </w:t>
      </w:r>
      <w:r w:rsidR="00F134B1">
        <w:rPr>
          <w:lang w:eastAsia="ja-JP"/>
        </w:rPr>
        <w:t>G</w:t>
      </w:r>
      <w:r w:rsidRPr="00D766F8">
        <w:t xml:space="preserve">: </w:t>
      </w:r>
      <w:r>
        <w:rPr>
          <w:rFonts w:hint="eastAsia"/>
          <w:lang w:eastAsia="ja-JP"/>
        </w:rPr>
        <w:t>Action Plan for Improvement of PWS element in NMHSs</w:t>
      </w:r>
      <w:bookmarkEnd w:id="263"/>
    </w:p>
    <w:p w14:paraId="16D7A6C0" w14:textId="77777777" w:rsidR="004B198D" w:rsidRDefault="004B198D" w:rsidP="00AA3B89">
      <w:pPr>
        <w:rPr>
          <w:rFonts w:eastAsia="MS Mincho"/>
          <w:lang w:eastAsia="ja-JP"/>
        </w:rPr>
      </w:pPr>
    </w:p>
    <w:p w14:paraId="6A24D0E4" w14:textId="77777777" w:rsidR="00735DB6" w:rsidRDefault="00F134B1" w:rsidP="00550DCA">
      <w:pPr>
        <w:pStyle w:val="Heading2"/>
        <w:rPr>
          <w:b/>
          <w:sz w:val="22"/>
          <w:lang w:val="en-US" w:eastAsia="ja-JP"/>
        </w:rPr>
      </w:pPr>
      <w:bookmarkStart w:id="264" w:name="_Toc413879042"/>
      <w:r>
        <w:rPr>
          <w:b/>
          <w:sz w:val="22"/>
          <w:lang w:val="en-US" w:eastAsia="ja-JP"/>
        </w:rPr>
        <w:t>G</w:t>
      </w:r>
      <w:r w:rsidR="00735DB6" w:rsidRPr="00550DCA">
        <w:rPr>
          <w:rFonts w:hint="eastAsia"/>
          <w:b/>
          <w:sz w:val="22"/>
          <w:lang w:val="en-US" w:eastAsia="ja-JP"/>
        </w:rPr>
        <w:t xml:space="preserve">.1 </w:t>
      </w:r>
      <w:r w:rsidR="00735DB6" w:rsidRPr="00550DCA">
        <w:rPr>
          <w:b/>
          <w:sz w:val="22"/>
          <w:lang w:val="en-US"/>
        </w:rPr>
        <w:t>Cambodia</w:t>
      </w:r>
      <w:bookmarkEnd w:id="264"/>
    </w:p>
    <w:p w14:paraId="216E9D10" w14:textId="77777777" w:rsidR="008D314D" w:rsidRPr="008D314D" w:rsidRDefault="008D314D" w:rsidP="008D314D">
      <w:pPr>
        <w:rPr>
          <w:rFonts w:eastAsia="MS Mincho"/>
          <w:lang w:val="en-US" w:eastAsia="ja-JP"/>
        </w:rPr>
      </w:pPr>
    </w:p>
    <w:p w14:paraId="2B8C274F" w14:textId="77777777" w:rsidR="00735DB6" w:rsidRPr="00F134B1" w:rsidRDefault="00735DB6" w:rsidP="00735DB6">
      <w:pPr>
        <w:spacing w:after="200" w:line="276" w:lineRule="auto"/>
        <w:rPr>
          <w:rFonts w:eastAsia="MS Mincho" w:cs="Arial"/>
          <w:b/>
          <w:lang w:val="en-US" w:eastAsia="en-US"/>
        </w:rPr>
      </w:pPr>
      <w:r w:rsidRPr="00F134B1">
        <w:rPr>
          <w:rFonts w:eastAsia="MS Mincho" w:cs="Arial"/>
          <w:b/>
          <w:lang w:val="en-US" w:eastAsia="en-US"/>
        </w:rPr>
        <w:t>A: Disaster Management</w:t>
      </w:r>
    </w:p>
    <w:p w14:paraId="3ACCD9E4" w14:textId="77777777" w:rsidR="00735DB6" w:rsidRPr="00F134B1" w:rsidRDefault="00735DB6" w:rsidP="00C7791E">
      <w:pPr>
        <w:numPr>
          <w:ilvl w:val="0"/>
          <w:numId w:val="56"/>
        </w:numPr>
        <w:spacing w:after="120" w:line="276" w:lineRule="auto"/>
        <w:rPr>
          <w:rFonts w:eastAsia="MS Mincho" w:cs="Arial"/>
          <w:lang w:val="en-US" w:eastAsia="en-US"/>
        </w:rPr>
      </w:pPr>
      <w:r w:rsidRPr="00F134B1">
        <w:rPr>
          <w:rFonts w:eastAsia="MS Mincho" w:cs="Arial"/>
          <w:lang w:val="en-US" w:eastAsia="en-US"/>
        </w:rPr>
        <w:t>The Department of Meteorology works with the National Committee on Disaster Management (NCDM) through the Chief of Cabinet of the Ministry of Water Resources and Meteorology. The Focal Point for weather at NCDM is responsible to liaise with the officials who are in charge of taking actions in response to severe weather. Any feedback from the response action officials may get back to the Met Service via the Chief of Cabinet. As such there is no direct engagement between the Met Service and NCDM, since the two ministries responsible for weather and disaster management operate without close interaction. The Red Cross is active in responding to emergency situations.</w:t>
      </w:r>
    </w:p>
    <w:p w14:paraId="5FCFD1A6" w14:textId="77777777" w:rsidR="00735DB6" w:rsidRPr="00F134B1" w:rsidRDefault="00735DB6" w:rsidP="00C7791E">
      <w:pPr>
        <w:numPr>
          <w:ilvl w:val="0"/>
          <w:numId w:val="56"/>
        </w:numPr>
        <w:spacing w:after="120" w:line="276" w:lineRule="auto"/>
        <w:rPr>
          <w:rFonts w:eastAsia="MS Mincho" w:cs="Arial"/>
          <w:lang w:val="en-US" w:eastAsia="en-US"/>
        </w:rPr>
      </w:pPr>
      <w:r w:rsidRPr="00F134B1">
        <w:rPr>
          <w:rFonts w:eastAsia="MS Mincho" w:cs="Arial"/>
          <w:lang w:val="en-US" w:eastAsia="en-US"/>
        </w:rPr>
        <w:t>An indirect way of engaging the NCDM is through the improvement of accuracy of forecasts and warnings which in turn will get the attention of the media and will be a good step towards increasing the visibility and credibility of the Met Service.</w:t>
      </w:r>
    </w:p>
    <w:p w14:paraId="42AAB4A2" w14:textId="77777777" w:rsidR="00735DB6" w:rsidRPr="00F134B1" w:rsidRDefault="00735DB6" w:rsidP="00F134B1">
      <w:pPr>
        <w:spacing w:after="120" w:line="276" w:lineRule="auto"/>
        <w:ind w:left="360"/>
        <w:rPr>
          <w:rFonts w:eastAsia="MS Mincho" w:cs="Arial"/>
          <w:b/>
          <w:lang w:val="en-US" w:eastAsia="en-US"/>
        </w:rPr>
      </w:pPr>
      <w:r w:rsidRPr="00F134B1">
        <w:rPr>
          <w:rFonts w:eastAsia="MS Mincho" w:cs="Arial"/>
          <w:b/>
          <w:lang w:val="en-US" w:eastAsia="en-US"/>
        </w:rPr>
        <w:t>B: Media</w:t>
      </w:r>
    </w:p>
    <w:p w14:paraId="29E070D6" w14:textId="77777777" w:rsidR="00735DB6" w:rsidRPr="00F134B1" w:rsidRDefault="00735DB6" w:rsidP="00C7791E">
      <w:pPr>
        <w:numPr>
          <w:ilvl w:val="0"/>
          <w:numId w:val="57"/>
        </w:numPr>
        <w:spacing w:after="120" w:line="276" w:lineRule="auto"/>
        <w:rPr>
          <w:rFonts w:eastAsia="MS Mincho" w:cs="Arial"/>
          <w:lang w:val="en-US" w:eastAsia="en-US"/>
        </w:rPr>
      </w:pPr>
      <w:r w:rsidRPr="00F134B1">
        <w:rPr>
          <w:rFonts w:eastAsia="MS Mincho" w:cs="Arial"/>
          <w:lang w:val="en-US" w:eastAsia="en-US"/>
        </w:rPr>
        <w:t>Daily weather broadcasts are made on TV twice per day, and more frequently on radio, by broadcast companies own presenters, although the content is provided by the Met Service. In case of severe weather, live interviews are conducted with the Chief of Cabinet or with the head of forecasting at the Met Service. Radio broadcasts are not at fixed times or regular intervals, and depends on the media schedule.</w:t>
      </w:r>
    </w:p>
    <w:p w14:paraId="22558E3F" w14:textId="77777777" w:rsidR="00735DB6" w:rsidRPr="00F134B1" w:rsidRDefault="00735DB6" w:rsidP="00C7791E">
      <w:pPr>
        <w:numPr>
          <w:ilvl w:val="0"/>
          <w:numId w:val="57"/>
        </w:numPr>
        <w:spacing w:after="120" w:line="276" w:lineRule="auto"/>
        <w:rPr>
          <w:rFonts w:eastAsia="MS Mincho" w:cs="Arial"/>
          <w:lang w:val="en-US" w:eastAsia="en-US"/>
        </w:rPr>
      </w:pPr>
      <w:r w:rsidRPr="00F134B1">
        <w:rPr>
          <w:rFonts w:eastAsia="MS Mincho" w:cs="Arial"/>
          <w:lang w:val="en-US" w:eastAsia="en-US"/>
        </w:rPr>
        <w:t>The media relations could benefit from certain improvements. For example, there is no direct feedback from media, although the media reflects the opinion of the public on the performance of the forecasts or warnings, such as the requirements for more location or time specific forecasts and long-range forecasts.</w:t>
      </w:r>
    </w:p>
    <w:p w14:paraId="473ECBD2" w14:textId="77777777" w:rsidR="00735DB6" w:rsidRPr="00F134B1" w:rsidRDefault="00735DB6" w:rsidP="00C7791E">
      <w:pPr>
        <w:numPr>
          <w:ilvl w:val="0"/>
          <w:numId w:val="57"/>
        </w:numPr>
        <w:spacing w:after="120" w:line="276" w:lineRule="auto"/>
        <w:rPr>
          <w:rFonts w:eastAsia="MS Mincho" w:cs="Arial"/>
          <w:lang w:val="en-US" w:eastAsia="en-US"/>
        </w:rPr>
      </w:pPr>
      <w:r w:rsidRPr="00F134B1">
        <w:rPr>
          <w:rFonts w:eastAsia="MS Mincho" w:cs="Arial"/>
          <w:lang w:val="en-US" w:eastAsia="en-US"/>
        </w:rPr>
        <w:t xml:space="preserve">It is hoped that SWFDP will help the Met Service achieve these improvements in its performance and consequently enjoy better relations with media, more appreciative feedback from the </w:t>
      </w:r>
      <w:proofErr w:type="gramStart"/>
      <w:r w:rsidRPr="00F134B1">
        <w:rPr>
          <w:rFonts w:eastAsia="MS Mincho" w:cs="Arial"/>
          <w:lang w:val="en-US" w:eastAsia="en-US"/>
        </w:rPr>
        <w:t>public,</w:t>
      </w:r>
      <w:proofErr w:type="gramEnd"/>
      <w:r w:rsidRPr="00F134B1">
        <w:rPr>
          <w:rFonts w:eastAsia="MS Mincho" w:cs="Arial"/>
          <w:lang w:val="en-US" w:eastAsia="en-US"/>
        </w:rPr>
        <w:t xml:space="preserve"> and closer collaboration with NCDM.</w:t>
      </w:r>
    </w:p>
    <w:p w14:paraId="4F1E1553" w14:textId="77777777" w:rsidR="00735DB6" w:rsidRPr="00F134B1" w:rsidRDefault="00735DB6" w:rsidP="00F134B1">
      <w:pPr>
        <w:spacing w:after="120" w:line="276" w:lineRule="auto"/>
        <w:ind w:left="360"/>
        <w:rPr>
          <w:rFonts w:eastAsia="MS Mincho" w:cs="Arial"/>
          <w:b/>
          <w:lang w:val="en-US" w:eastAsia="en-US"/>
        </w:rPr>
      </w:pPr>
      <w:r w:rsidRPr="00F134B1">
        <w:rPr>
          <w:rFonts w:eastAsia="MS Mincho" w:cs="Arial"/>
          <w:b/>
          <w:lang w:val="en-US" w:eastAsia="en-US"/>
        </w:rPr>
        <w:t>Actions to take</w:t>
      </w:r>
    </w:p>
    <w:p w14:paraId="5024E96B" w14:textId="77777777" w:rsidR="00735DB6" w:rsidRPr="00F134B1" w:rsidRDefault="00735DB6" w:rsidP="00C7791E">
      <w:pPr>
        <w:numPr>
          <w:ilvl w:val="0"/>
          <w:numId w:val="58"/>
        </w:numPr>
        <w:spacing w:after="120" w:line="276" w:lineRule="auto"/>
        <w:rPr>
          <w:rFonts w:eastAsia="MS Mincho" w:cs="Arial"/>
          <w:lang w:val="en-US" w:eastAsia="en-US"/>
        </w:rPr>
      </w:pPr>
      <w:r w:rsidRPr="00F134B1">
        <w:rPr>
          <w:rFonts w:eastAsia="MS Mincho" w:cs="Arial"/>
          <w:lang w:val="en-US" w:eastAsia="en-US"/>
        </w:rPr>
        <w:t>Establish the Met Service official website in 2012 and directly disseminate improved forecasts and warnings to the public and other users.</w:t>
      </w:r>
    </w:p>
    <w:p w14:paraId="331B86AA" w14:textId="77777777" w:rsidR="00735DB6" w:rsidRPr="00F134B1" w:rsidRDefault="00735DB6" w:rsidP="00C7791E">
      <w:pPr>
        <w:numPr>
          <w:ilvl w:val="0"/>
          <w:numId w:val="58"/>
        </w:numPr>
        <w:spacing w:after="120" w:line="276" w:lineRule="auto"/>
        <w:rPr>
          <w:rFonts w:eastAsia="MS Mincho" w:cs="Arial"/>
          <w:lang w:val="en-US" w:eastAsia="en-US"/>
        </w:rPr>
      </w:pPr>
      <w:r w:rsidRPr="00F134B1">
        <w:rPr>
          <w:rFonts w:eastAsia="MS Mincho" w:cs="Arial"/>
          <w:lang w:val="en-US" w:eastAsia="en-US"/>
        </w:rPr>
        <w:t xml:space="preserve">Establish own TV studio in 2012 with the help of </w:t>
      </w:r>
      <w:proofErr w:type="spellStart"/>
      <w:r w:rsidRPr="00F134B1">
        <w:rPr>
          <w:rFonts w:eastAsia="MS Mincho" w:cs="Arial"/>
          <w:lang w:val="en-US" w:eastAsia="en-US"/>
        </w:rPr>
        <w:t>Meteo</w:t>
      </w:r>
      <w:proofErr w:type="spellEnd"/>
      <w:r w:rsidRPr="00F134B1">
        <w:rPr>
          <w:rFonts w:eastAsia="MS Mincho" w:cs="Arial"/>
          <w:lang w:val="en-US" w:eastAsia="en-US"/>
        </w:rPr>
        <w:t xml:space="preserve"> France International and use this channel to disseminate improved forecasts and warnings.</w:t>
      </w:r>
    </w:p>
    <w:p w14:paraId="4209E49A" w14:textId="77777777" w:rsidR="00735DB6" w:rsidRPr="00F134B1" w:rsidRDefault="00735DB6" w:rsidP="00C7791E">
      <w:pPr>
        <w:numPr>
          <w:ilvl w:val="0"/>
          <w:numId w:val="58"/>
        </w:numPr>
        <w:spacing w:after="120" w:line="276" w:lineRule="auto"/>
        <w:rPr>
          <w:rFonts w:eastAsia="MS Mincho" w:cs="Arial"/>
          <w:lang w:val="en-US" w:eastAsia="en-US"/>
        </w:rPr>
      </w:pPr>
      <w:r w:rsidRPr="00F134B1">
        <w:rPr>
          <w:rFonts w:eastAsia="MS Mincho" w:cs="Arial"/>
          <w:lang w:val="en-US" w:eastAsia="en-US"/>
        </w:rPr>
        <w:t>Inform WMO and the training coordinator (HKO) of the progress in the establishment of the studio.</w:t>
      </w:r>
    </w:p>
    <w:p w14:paraId="1093AE4E" w14:textId="77777777" w:rsidR="00735DB6" w:rsidRPr="00F134B1" w:rsidRDefault="00735DB6" w:rsidP="00C7791E">
      <w:pPr>
        <w:numPr>
          <w:ilvl w:val="0"/>
          <w:numId w:val="58"/>
        </w:numPr>
        <w:spacing w:after="120" w:line="276" w:lineRule="auto"/>
        <w:rPr>
          <w:rFonts w:eastAsia="MS Mincho" w:cs="Arial"/>
          <w:lang w:val="en-US" w:eastAsia="en-US"/>
        </w:rPr>
      </w:pPr>
      <w:r w:rsidRPr="00F134B1">
        <w:rPr>
          <w:rFonts w:eastAsia="MS Mincho" w:cs="Arial"/>
          <w:lang w:val="en-US" w:eastAsia="en-US"/>
        </w:rPr>
        <w:t xml:space="preserve">Discuss the objectives and benefits of SWFDP with the Met Service management, in terms of improved services to the users and improved relations with media and National Committee for Disaster Management. </w:t>
      </w:r>
    </w:p>
    <w:p w14:paraId="0C92AF52" w14:textId="77777777" w:rsidR="00735DB6" w:rsidRPr="00F134B1" w:rsidRDefault="00735DB6" w:rsidP="00C7791E">
      <w:pPr>
        <w:numPr>
          <w:ilvl w:val="0"/>
          <w:numId w:val="58"/>
        </w:numPr>
        <w:spacing w:after="120" w:line="276" w:lineRule="auto"/>
        <w:rPr>
          <w:rFonts w:eastAsia="MS Mincho" w:cs="Arial"/>
          <w:lang w:eastAsia="ja-JP"/>
        </w:rPr>
      </w:pPr>
      <w:r w:rsidRPr="00F134B1">
        <w:rPr>
          <w:rFonts w:eastAsia="MS Mincho" w:cs="Arial"/>
          <w:lang w:val="en-US" w:eastAsia="en-US"/>
        </w:rPr>
        <w:t>Try to explain the SWFDP feedback mechanism to the management of the Met Service with a view to obtaining their support for providing input to the report of the project on the agreed schedule.</w:t>
      </w:r>
      <w:r w:rsidR="00A435D2" w:rsidRPr="00F134B1">
        <w:rPr>
          <w:rFonts w:eastAsia="MS Mincho" w:cs="Arial"/>
          <w:lang w:eastAsia="ja-JP"/>
        </w:rPr>
        <w:br w:type="page"/>
      </w:r>
    </w:p>
    <w:p w14:paraId="725C8D1D" w14:textId="77777777" w:rsidR="00D33469" w:rsidRDefault="00F134B1" w:rsidP="00BF64B0">
      <w:pPr>
        <w:pStyle w:val="Heading2"/>
        <w:spacing w:after="120"/>
        <w:rPr>
          <w:b/>
          <w:sz w:val="22"/>
          <w:lang w:val="en-US" w:eastAsia="ja-JP"/>
        </w:rPr>
      </w:pPr>
      <w:bookmarkStart w:id="265" w:name="_Toc413879043"/>
      <w:r>
        <w:rPr>
          <w:b/>
          <w:sz w:val="22"/>
          <w:lang w:val="en-US" w:eastAsia="ja-JP"/>
        </w:rPr>
        <w:t>G</w:t>
      </w:r>
      <w:r w:rsidR="00735DB6" w:rsidRPr="00550DCA">
        <w:rPr>
          <w:rFonts w:hint="eastAsia"/>
          <w:b/>
          <w:sz w:val="22"/>
          <w:lang w:val="en-US" w:eastAsia="ja-JP"/>
        </w:rPr>
        <w:t>.2</w:t>
      </w:r>
      <w:r w:rsidR="00D33469" w:rsidRPr="00550DCA">
        <w:rPr>
          <w:rFonts w:hint="eastAsia"/>
          <w:b/>
          <w:sz w:val="22"/>
          <w:lang w:val="en-US" w:eastAsia="ja-JP"/>
        </w:rPr>
        <w:t xml:space="preserve"> </w:t>
      </w:r>
      <w:r w:rsidR="00D33469" w:rsidRPr="00550DCA">
        <w:rPr>
          <w:b/>
          <w:sz w:val="22"/>
          <w:lang w:val="en-US"/>
        </w:rPr>
        <w:t>Lao PDR Implementation Plan</w:t>
      </w:r>
      <w:bookmarkEnd w:id="265"/>
    </w:p>
    <w:p w14:paraId="639E97CE" w14:textId="77777777" w:rsidR="00550DCA" w:rsidRPr="00550DCA" w:rsidRDefault="00550DCA" w:rsidP="00BF64B0">
      <w:pPr>
        <w:spacing w:after="120"/>
        <w:rPr>
          <w:rFonts w:eastAsia="MS Mincho"/>
          <w:lang w:val="en-US" w:eastAsia="ja-JP"/>
        </w:rPr>
      </w:pPr>
    </w:p>
    <w:p w14:paraId="5632A6DB" w14:textId="77777777" w:rsidR="00D33469" w:rsidRPr="00611185" w:rsidRDefault="00D33469" w:rsidP="00BF64B0">
      <w:pPr>
        <w:spacing w:after="120"/>
        <w:ind w:firstLine="360"/>
        <w:rPr>
          <w:rFonts w:eastAsia="MS Mincho" w:cs="Arial"/>
          <w:lang w:val="en-US" w:eastAsia="en-US"/>
        </w:rPr>
      </w:pPr>
      <w:r w:rsidRPr="00611185">
        <w:rPr>
          <w:rFonts w:eastAsia="MS Mincho" w:cs="Arial"/>
          <w:lang w:val="en-US" w:eastAsia="en-US"/>
        </w:rPr>
        <w:t>Lao PDR Department of Meteorology and Hydrology (DMH) will undertake activities described below to improve its interaction and working relationships with two main target audiences, namely the disaster management and the media.</w:t>
      </w:r>
    </w:p>
    <w:p w14:paraId="70380469" w14:textId="77777777" w:rsidR="00D33469" w:rsidRPr="00611185" w:rsidRDefault="00D33469" w:rsidP="00C7791E">
      <w:pPr>
        <w:numPr>
          <w:ilvl w:val="0"/>
          <w:numId w:val="53"/>
        </w:numPr>
        <w:spacing w:after="120"/>
        <w:rPr>
          <w:rFonts w:eastAsia="MS Mincho" w:cs="Arial"/>
          <w:b/>
          <w:lang w:val="en-US" w:eastAsia="en-US"/>
        </w:rPr>
      </w:pPr>
      <w:r w:rsidRPr="00611185">
        <w:rPr>
          <w:rFonts w:eastAsia="MS Mincho" w:cs="Arial"/>
          <w:b/>
          <w:lang w:val="en-US" w:eastAsia="en-US"/>
        </w:rPr>
        <w:t>National Disaster Management Organization</w:t>
      </w:r>
    </w:p>
    <w:p w14:paraId="300E1CB8" w14:textId="77777777" w:rsidR="00D33469" w:rsidRPr="00611185" w:rsidRDefault="00D33469" w:rsidP="00C7791E">
      <w:pPr>
        <w:numPr>
          <w:ilvl w:val="0"/>
          <w:numId w:val="54"/>
        </w:numPr>
        <w:spacing w:after="120"/>
        <w:ind w:left="720"/>
        <w:rPr>
          <w:rFonts w:eastAsia="MS Mincho" w:cs="Arial"/>
          <w:lang w:val="en-US" w:eastAsia="en-US"/>
        </w:rPr>
      </w:pPr>
      <w:r w:rsidRPr="00611185">
        <w:rPr>
          <w:rFonts w:eastAsia="MS Mincho" w:cs="Arial"/>
          <w:lang w:val="en-US" w:eastAsia="en-US"/>
        </w:rPr>
        <w:t>Secretariat will prepare revised questionnaire in the SOP for Flood EWS</w:t>
      </w:r>
    </w:p>
    <w:p w14:paraId="287079F7" w14:textId="77777777" w:rsidR="00D33469" w:rsidRPr="00611185" w:rsidRDefault="00D33469" w:rsidP="00C7791E">
      <w:pPr>
        <w:numPr>
          <w:ilvl w:val="0"/>
          <w:numId w:val="54"/>
        </w:numPr>
        <w:spacing w:after="120"/>
        <w:ind w:left="720"/>
        <w:rPr>
          <w:rFonts w:eastAsia="MS Mincho" w:cs="Arial"/>
          <w:lang w:val="en-US" w:eastAsia="en-US"/>
        </w:rPr>
      </w:pPr>
      <w:r w:rsidRPr="00611185">
        <w:rPr>
          <w:rFonts w:eastAsia="MS Mincho" w:cs="Arial"/>
          <w:lang w:val="en-US" w:eastAsia="en-US"/>
        </w:rPr>
        <w:t>Lao representative will consult DMH on the revised questionnaire and give feedback to the Secretariat</w:t>
      </w:r>
    </w:p>
    <w:p w14:paraId="7E03B844" w14:textId="77777777" w:rsidR="00D33469" w:rsidRPr="00611185" w:rsidRDefault="00D33469" w:rsidP="00C7791E">
      <w:pPr>
        <w:numPr>
          <w:ilvl w:val="0"/>
          <w:numId w:val="54"/>
        </w:numPr>
        <w:spacing w:after="120"/>
        <w:ind w:left="720"/>
        <w:rPr>
          <w:rFonts w:eastAsia="MS Mincho" w:cs="Arial"/>
          <w:lang w:val="en-US" w:eastAsia="en-US"/>
        </w:rPr>
      </w:pPr>
      <w:r w:rsidRPr="00611185">
        <w:rPr>
          <w:rFonts w:eastAsia="MS Mincho" w:cs="Arial"/>
          <w:lang w:val="en-US" w:eastAsia="en-US"/>
        </w:rPr>
        <w:t>Revised questionnaire will be included in the SOP for Flood EWS</w:t>
      </w:r>
    </w:p>
    <w:p w14:paraId="6FC10A1A" w14:textId="77777777" w:rsidR="00D33469" w:rsidRPr="00611185" w:rsidRDefault="00D33469" w:rsidP="00C7791E">
      <w:pPr>
        <w:numPr>
          <w:ilvl w:val="0"/>
          <w:numId w:val="54"/>
        </w:numPr>
        <w:spacing w:after="120"/>
        <w:ind w:left="720"/>
        <w:rPr>
          <w:rFonts w:eastAsia="MS Mincho" w:cs="Arial"/>
          <w:lang w:val="en-US" w:eastAsia="en-US"/>
        </w:rPr>
      </w:pPr>
      <w:r w:rsidRPr="00611185">
        <w:rPr>
          <w:rFonts w:eastAsia="MS Mincho" w:cs="Arial"/>
          <w:lang w:val="en-US" w:eastAsia="en-US"/>
        </w:rPr>
        <w:t>Feedback from the provincial, district and village level officials who are users of the SOP will be obtained using the revised questionnaire in the pilot sites during the agreed phase of the project (e.g., first year of the field phase) for reporting in the SWFDP feedback form</w:t>
      </w:r>
    </w:p>
    <w:p w14:paraId="5BAD7BF5" w14:textId="77777777" w:rsidR="00D33469" w:rsidRPr="00611185" w:rsidRDefault="00D33469" w:rsidP="00C7791E">
      <w:pPr>
        <w:numPr>
          <w:ilvl w:val="0"/>
          <w:numId w:val="54"/>
        </w:numPr>
        <w:spacing w:after="120"/>
        <w:ind w:left="720"/>
        <w:rPr>
          <w:rFonts w:eastAsia="MS Mincho" w:cs="Arial"/>
          <w:lang w:val="en-US" w:eastAsia="en-US"/>
        </w:rPr>
      </w:pPr>
      <w:r w:rsidRPr="00611185">
        <w:rPr>
          <w:rFonts w:eastAsia="MS Mincho" w:cs="Arial"/>
          <w:lang w:val="en-US" w:eastAsia="en-US"/>
        </w:rPr>
        <w:t xml:space="preserve">DMH will follow up the development of the UNDP supported SOP for daily and weekly forecasts and climate and inform the Secretariat </w:t>
      </w:r>
    </w:p>
    <w:p w14:paraId="2979513A" w14:textId="77777777" w:rsidR="00D33469" w:rsidRPr="00611185" w:rsidRDefault="00D33469" w:rsidP="00C7791E">
      <w:pPr>
        <w:numPr>
          <w:ilvl w:val="0"/>
          <w:numId w:val="54"/>
        </w:numPr>
        <w:spacing w:after="120"/>
        <w:ind w:left="720"/>
        <w:rPr>
          <w:rFonts w:eastAsia="MS Mincho" w:cs="Arial"/>
          <w:lang w:val="en-US" w:eastAsia="en-US"/>
        </w:rPr>
      </w:pPr>
      <w:r w:rsidRPr="00611185">
        <w:rPr>
          <w:rFonts w:eastAsia="MS Mincho" w:cs="Arial"/>
          <w:lang w:val="en-US" w:eastAsia="en-US"/>
        </w:rPr>
        <w:t>DMH will send the UNDP SOP for review to the Secretariat, when draft is available</w:t>
      </w:r>
    </w:p>
    <w:p w14:paraId="2E2DF523" w14:textId="77777777" w:rsidR="00D33469" w:rsidRPr="00611185" w:rsidRDefault="00D33469" w:rsidP="00C7791E">
      <w:pPr>
        <w:numPr>
          <w:ilvl w:val="0"/>
          <w:numId w:val="54"/>
        </w:numPr>
        <w:spacing w:after="120"/>
        <w:ind w:left="720"/>
        <w:rPr>
          <w:rFonts w:eastAsia="MS Mincho" w:cs="Arial"/>
          <w:lang w:val="en-US" w:eastAsia="en-US"/>
        </w:rPr>
      </w:pPr>
      <w:r w:rsidRPr="00611185">
        <w:rPr>
          <w:rFonts w:eastAsia="MS Mincho" w:cs="Arial"/>
          <w:lang w:val="en-US" w:eastAsia="en-US"/>
        </w:rPr>
        <w:t>In addition to the Flood EWS, and while waiting for the UNDP SOP to be drafted, DMH will make sure to prepare a list of focal points at the NDMO and DMH, together with the contact details for the purpose of briefing and receiving feedback for weather hazards affecting the country</w:t>
      </w:r>
    </w:p>
    <w:p w14:paraId="34221C1A" w14:textId="77777777" w:rsidR="00D33469" w:rsidRPr="00611185" w:rsidRDefault="00D33469" w:rsidP="00C7791E">
      <w:pPr>
        <w:numPr>
          <w:ilvl w:val="0"/>
          <w:numId w:val="54"/>
        </w:numPr>
        <w:spacing w:after="120"/>
        <w:ind w:left="720"/>
        <w:rPr>
          <w:rFonts w:eastAsia="MS Mincho" w:cs="Arial"/>
          <w:lang w:val="en-US" w:eastAsia="en-US"/>
        </w:rPr>
      </w:pPr>
      <w:r w:rsidRPr="00611185">
        <w:rPr>
          <w:rFonts w:eastAsia="MS Mincho" w:cs="Arial"/>
          <w:lang w:val="en-US" w:eastAsia="en-US"/>
        </w:rPr>
        <w:t>While waiting for the UNDP SOP, use similar questionnaire for other hazards during the period of reporting to gather information from NDMO on the usefulness of the warnings and forecasts and their satisfaction with service delivery functions of DMH.</w:t>
      </w:r>
    </w:p>
    <w:p w14:paraId="1B9CE9DD" w14:textId="77777777" w:rsidR="00D33469" w:rsidRPr="00611185" w:rsidRDefault="00D33469" w:rsidP="00C7791E">
      <w:pPr>
        <w:numPr>
          <w:ilvl w:val="0"/>
          <w:numId w:val="53"/>
        </w:numPr>
        <w:spacing w:after="120"/>
        <w:rPr>
          <w:rFonts w:eastAsia="MS Mincho" w:cs="Arial"/>
          <w:b/>
          <w:lang w:val="en-US" w:eastAsia="en-US"/>
        </w:rPr>
      </w:pPr>
      <w:r w:rsidRPr="00611185">
        <w:rPr>
          <w:rFonts w:eastAsia="MS Mincho" w:cs="Arial"/>
          <w:b/>
          <w:lang w:val="en-US" w:eastAsia="en-US"/>
        </w:rPr>
        <w:t>Media</w:t>
      </w:r>
    </w:p>
    <w:p w14:paraId="6DC483A5" w14:textId="77777777" w:rsidR="00D33469" w:rsidRPr="00611185" w:rsidRDefault="00D33469" w:rsidP="00C7791E">
      <w:pPr>
        <w:numPr>
          <w:ilvl w:val="0"/>
          <w:numId w:val="55"/>
        </w:numPr>
        <w:spacing w:after="120"/>
        <w:ind w:left="720"/>
        <w:rPr>
          <w:rFonts w:eastAsia="MS Mincho" w:cs="Arial"/>
          <w:lang w:val="en-US" w:eastAsia="en-US"/>
        </w:rPr>
      </w:pPr>
      <w:r w:rsidRPr="00611185">
        <w:rPr>
          <w:rFonts w:eastAsia="MS Mincho" w:cs="Arial"/>
          <w:lang w:val="en-US" w:eastAsia="en-US"/>
        </w:rPr>
        <w:t>DMH to initiate dialogue with the different media organizations (TV, Radio and Newspapers)</w:t>
      </w:r>
    </w:p>
    <w:p w14:paraId="26FB5245" w14:textId="77777777" w:rsidR="00D33469" w:rsidRPr="00611185" w:rsidRDefault="00D33469" w:rsidP="00C7791E">
      <w:pPr>
        <w:numPr>
          <w:ilvl w:val="0"/>
          <w:numId w:val="55"/>
        </w:numPr>
        <w:spacing w:after="120"/>
        <w:ind w:left="720"/>
        <w:rPr>
          <w:rFonts w:eastAsia="MS Mincho" w:cs="Arial"/>
          <w:lang w:val="en-US" w:eastAsia="en-US"/>
        </w:rPr>
      </w:pPr>
      <w:r w:rsidRPr="00611185">
        <w:rPr>
          <w:rFonts w:eastAsia="MS Mincho" w:cs="Arial"/>
          <w:lang w:val="en-US" w:eastAsia="en-US"/>
        </w:rPr>
        <w:t>DMH to compile a list of contacts within each media organization</w:t>
      </w:r>
    </w:p>
    <w:p w14:paraId="128FE854" w14:textId="77777777" w:rsidR="00D33469" w:rsidRPr="00611185" w:rsidRDefault="00D33469" w:rsidP="00C7791E">
      <w:pPr>
        <w:numPr>
          <w:ilvl w:val="0"/>
          <w:numId w:val="55"/>
        </w:numPr>
        <w:spacing w:after="120"/>
        <w:ind w:left="720"/>
        <w:rPr>
          <w:rFonts w:eastAsia="MS Mincho" w:cs="Arial"/>
          <w:lang w:val="en-US" w:eastAsia="en-US"/>
        </w:rPr>
      </w:pPr>
      <w:r w:rsidRPr="00611185">
        <w:rPr>
          <w:rFonts w:eastAsia="MS Mincho" w:cs="Arial"/>
          <w:lang w:val="en-US" w:eastAsia="en-US"/>
        </w:rPr>
        <w:t>Negotiate with TV and Radio channels the broadcast of warnings of severe weather at regular intervals agreed with DMH</w:t>
      </w:r>
    </w:p>
    <w:p w14:paraId="35D08807" w14:textId="77777777" w:rsidR="00D33469" w:rsidRPr="00611185" w:rsidRDefault="00D33469" w:rsidP="00C7791E">
      <w:pPr>
        <w:numPr>
          <w:ilvl w:val="0"/>
          <w:numId w:val="55"/>
        </w:numPr>
        <w:spacing w:after="120"/>
        <w:ind w:left="720"/>
        <w:rPr>
          <w:rFonts w:eastAsia="MS Mincho" w:cs="Arial"/>
          <w:lang w:val="en-US" w:eastAsia="en-US"/>
        </w:rPr>
      </w:pPr>
      <w:r w:rsidRPr="00611185">
        <w:rPr>
          <w:rFonts w:eastAsia="MS Mincho" w:cs="Arial"/>
          <w:lang w:val="en-US" w:eastAsia="en-US"/>
        </w:rPr>
        <w:t xml:space="preserve">Conduct a familiarization and training workshop for invited media representatives </w:t>
      </w:r>
    </w:p>
    <w:p w14:paraId="1BFF4026" w14:textId="77777777" w:rsidR="00D33469" w:rsidRPr="00611185" w:rsidRDefault="00D33469" w:rsidP="00C7791E">
      <w:pPr>
        <w:numPr>
          <w:ilvl w:val="0"/>
          <w:numId w:val="55"/>
        </w:numPr>
        <w:spacing w:after="120"/>
        <w:ind w:left="720"/>
        <w:rPr>
          <w:rFonts w:eastAsia="MS Mincho" w:cs="Arial"/>
          <w:lang w:val="en-US" w:eastAsia="en-US"/>
        </w:rPr>
      </w:pPr>
      <w:r w:rsidRPr="00611185">
        <w:rPr>
          <w:rFonts w:eastAsia="MS Mincho" w:cs="Arial"/>
          <w:lang w:val="en-US" w:eastAsia="en-US"/>
        </w:rPr>
        <w:t>Mr. LS Lee to provide resource materials from HKO for the purpose of the above training</w:t>
      </w:r>
    </w:p>
    <w:p w14:paraId="2A4CAFD9" w14:textId="77777777" w:rsidR="00D33469" w:rsidRPr="00611185" w:rsidRDefault="00D33469" w:rsidP="00C7791E">
      <w:pPr>
        <w:numPr>
          <w:ilvl w:val="0"/>
          <w:numId w:val="55"/>
        </w:numPr>
        <w:spacing w:after="120"/>
        <w:ind w:left="720"/>
        <w:rPr>
          <w:rFonts w:eastAsia="MS Mincho" w:cs="Arial"/>
          <w:lang w:val="en-US" w:eastAsia="en-US"/>
        </w:rPr>
      </w:pPr>
      <w:r w:rsidRPr="00611185">
        <w:rPr>
          <w:rFonts w:eastAsia="MS Mincho" w:cs="Arial"/>
          <w:lang w:val="en-US" w:eastAsia="en-US"/>
        </w:rPr>
        <w:t>Negotiate putting in place formal working agreements with mass media, to replace the more ad-hoc arrangements currently in place.</w:t>
      </w:r>
    </w:p>
    <w:p w14:paraId="5B02DA98" w14:textId="77777777" w:rsidR="00D33469" w:rsidRPr="00611185" w:rsidRDefault="00D33469" w:rsidP="00C7791E">
      <w:pPr>
        <w:numPr>
          <w:ilvl w:val="0"/>
          <w:numId w:val="55"/>
        </w:numPr>
        <w:spacing w:after="120"/>
        <w:ind w:left="720"/>
        <w:rPr>
          <w:rFonts w:eastAsia="MS Mincho" w:cs="Arial"/>
          <w:lang w:val="en-US" w:eastAsia="en-US"/>
        </w:rPr>
      </w:pPr>
      <w:r w:rsidRPr="00611185">
        <w:rPr>
          <w:rFonts w:eastAsia="MS Mincho" w:cs="Arial"/>
          <w:lang w:val="en-US" w:eastAsia="en-US"/>
        </w:rPr>
        <w:t>Use the questionnaire developed in order to get feedback from the media for the purpose of reporting on outcome through the SWFDP feedback process.</w:t>
      </w:r>
    </w:p>
    <w:p w14:paraId="1788CCFE" w14:textId="77777777" w:rsidR="004B198D" w:rsidRDefault="00982345" w:rsidP="00AA3B89">
      <w:pPr>
        <w:rPr>
          <w:rFonts w:eastAsia="MS Mincho"/>
          <w:lang w:val="en-US" w:eastAsia="ja-JP"/>
        </w:rPr>
      </w:pPr>
      <w:r>
        <w:rPr>
          <w:rFonts w:eastAsia="MS Mincho"/>
          <w:lang w:val="en-US" w:eastAsia="ja-JP"/>
        </w:rPr>
        <w:br w:type="page"/>
      </w:r>
    </w:p>
    <w:p w14:paraId="762CE298" w14:textId="77777777" w:rsidR="00BF64B0" w:rsidRPr="003B1908" w:rsidRDefault="00BF64B0" w:rsidP="00BF64B0">
      <w:pPr>
        <w:pStyle w:val="Heading2"/>
        <w:spacing w:after="120"/>
        <w:rPr>
          <w:b/>
          <w:sz w:val="22"/>
        </w:rPr>
      </w:pPr>
      <w:bookmarkStart w:id="266" w:name="_Toc413879046"/>
      <w:bookmarkStart w:id="267" w:name="_Toc413879044"/>
      <w:r>
        <w:rPr>
          <w:rFonts w:eastAsia="MS Mincho"/>
          <w:b/>
          <w:sz w:val="22"/>
          <w:lang w:val="en-US" w:eastAsia="ja-JP"/>
        </w:rPr>
        <w:t>G</w:t>
      </w:r>
      <w:r w:rsidRPr="00550DCA">
        <w:rPr>
          <w:rFonts w:eastAsia="MS Mincho" w:hint="eastAsia"/>
          <w:b/>
          <w:sz w:val="22"/>
          <w:lang w:val="en-US" w:eastAsia="ja-JP"/>
        </w:rPr>
        <w:t xml:space="preserve">.3 </w:t>
      </w:r>
      <w:r w:rsidRPr="003B1908">
        <w:rPr>
          <w:b/>
          <w:sz w:val="22"/>
        </w:rPr>
        <w:t>Philippines</w:t>
      </w:r>
      <w:bookmarkEnd w:id="266"/>
    </w:p>
    <w:p w14:paraId="32FDD582" w14:textId="77777777" w:rsidR="00BF64B0" w:rsidRPr="0039007C" w:rsidRDefault="00BF64B0" w:rsidP="00BF64B0">
      <w:pPr>
        <w:spacing w:after="120"/>
        <w:rPr>
          <w:rFonts w:eastAsia="MS Mincho"/>
          <w:lang w:eastAsia="ja-JP"/>
        </w:rPr>
      </w:pPr>
    </w:p>
    <w:p w14:paraId="4EF4B278" w14:textId="77777777" w:rsidR="00BF64B0" w:rsidRPr="00BF64B0" w:rsidRDefault="00BF64B0" w:rsidP="00C7791E">
      <w:pPr>
        <w:numPr>
          <w:ilvl w:val="0"/>
          <w:numId w:val="68"/>
        </w:numPr>
        <w:spacing w:after="120" w:line="276" w:lineRule="auto"/>
        <w:rPr>
          <w:rFonts w:eastAsia="MS Mincho" w:cs="Arial"/>
          <w:b/>
          <w:lang w:val="en-US" w:eastAsia="en-US"/>
        </w:rPr>
      </w:pPr>
      <w:r w:rsidRPr="00BF64B0">
        <w:rPr>
          <w:rFonts w:eastAsia="MS Mincho" w:cs="Arial"/>
          <w:b/>
          <w:lang w:val="en-US" w:eastAsia="en-US"/>
        </w:rPr>
        <w:t>Disaster Management</w:t>
      </w:r>
    </w:p>
    <w:p w14:paraId="1C6F820F" w14:textId="77777777" w:rsidR="00BF64B0" w:rsidRPr="00BF64B0" w:rsidRDefault="00BF64B0" w:rsidP="00BF64B0">
      <w:pPr>
        <w:spacing w:after="120"/>
        <w:ind w:left="360" w:firstLine="359"/>
        <w:jc w:val="both"/>
        <w:rPr>
          <w:rFonts w:cs="Arial"/>
        </w:rPr>
      </w:pPr>
      <w:r w:rsidRPr="00BF64B0">
        <w:rPr>
          <w:rFonts w:cs="Arial"/>
        </w:rPr>
        <w:t xml:space="preserve">The Philippine Atmospheric and Geophysical and Astronomical Services Administration (PAGASA), the NMHS of the Philippines has a good working relation with the National Disaster Risk Reduction and Management Council (NDRRMC). As a dissemination protocol, PAGASA provides warning, alert, advisories and bulletins to NDRRMC and they (NDRRMC) are responsible in disseminating the information to the Region down to the barangay, the smallest administrative unit. Various media have been used to disseminate warnings and advisory </w:t>
      </w:r>
      <w:proofErr w:type="gramStart"/>
      <w:r w:rsidRPr="00BF64B0">
        <w:rPr>
          <w:rFonts w:cs="Arial"/>
        </w:rPr>
        <w:t>that include</w:t>
      </w:r>
      <w:proofErr w:type="gramEnd"/>
      <w:r w:rsidRPr="00BF64B0">
        <w:rPr>
          <w:rFonts w:cs="Arial"/>
        </w:rPr>
        <w:t xml:space="preserve"> internet, intranet, telefax, SMS, </w:t>
      </w:r>
      <w:proofErr w:type="spellStart"/>
      <w:r w:rsidRPr="00BF64B0">
        <w:rPr>
          <w:rFonts w:cs="Arial"/>
        </w:rPr>
        <w:t>Infoboard</w:t>
      </w:r>
      <w:proofErr w:type="spellEnd"/>
      <w:r w:rsidRPr="00BF64B0">
        <w:rPr>
          <w:rFonts w:cs="Arial"/>
        </w:rPr>
        <w:t xml:space="preserve">, and social media (Twitter and Facebook). </w:t>
      </w:r>
    </w:p>
    <w:p w14:paraId="7CDD3277" w14:textId="77777777" w:rsidR="00BF64B0" w:rsidRPr="00BF64B0" w:rsidRDefault="00BF64B0" w:rsidP="00BF64B0">
      <w:pPr>
        <w:spacing w:after="120"/>
        <w:jc w:val="both"/>
        <w:rPr>
          <w:rFonts w:cs="Arial"/>
        </w:rPr>
      </w:pPr>
    </w:p>
    <w:p w14:paraId="4CE60833" w14:textId="77777777" w:rsidR="00BF64B0" w:rsidRPr="00BF64B0" w:rsidRDefault="00BF64B0" w:rsidP="00BF64B0">
      <w:pPr>
        <w:spacing w:after="120"/>
        <w:ind w:firstLine="360"/>
        <w:jc w:val="both"/>
        <w:rPr>
          <w:rFonts w:cs="Arial"/>
          <w:b/>
        </w:rPr>
      </w:pPr>
      <w:r w:rsidRPr="00BF64B0">
        <w:rPr>
          <w:rFonts w:cs="Arial"/>
          <w:b/>
        </w:rPr>
        <w:t>Actions to take</w:t>
      </w:r>
    </w:p>
    <w:p w14:paraId="2FD567DE" w14:textId="77777777" w:rsidR="00BF64B0" w:rsidRDefault="00BF64B0" w:rsidP="00C7791E">
      <w:pPr>
        <w:numPr>
          <w:ilvl w:val="0"/>
          <w:numId w:val="86"/>
        </w:numPr>
        <w:spacing w:after="120"/>
        <w:jc w:val="both"/>
        <w:rPr>
          <w:rFonts w:eastAsia="MS Mincho" w:cs="Arial"/>
          <w:lang w:val="en-US" w:eastAsia="en-US"/>
        </w:rPr>
      </w:pPr>
      <w:r w:rsidRPr="00BF64B0">
        <w:rPr>
          <w:rFonts w:eastAsia="MS Mincho" w:cs="Arial"/>
          <w:lang w:val="en-US" w:eastAsia="en-US"/>
        </w:rPr>
        <w:t>Popularize the use of the new website which was recently launched.  This include various tools (</w:t>
      </w:r>
      <w:proofErr w:type="spellStart"/>
      <w:r w:rsidRPr="00BF64B0">
        <w:rPr>
          <w:rFonts w:eastAsia="MS Mincho" w:cs="Arial"/>
          <w:lang w:val="en-US" w:eastAsia="en-US"/>
        </w:rPr>
        <w:t>e.g</w:t>
      </w:r>
      <w:proofErr w:type="spellEnd"/>
      <w:r w:rsidRPr="00BF64B0">
        <w:rPr>
          <w:rFonts w:eastAsia="MS Mincho" w:cs="Arial"/>
          <w:lang w:val="en-US" w:eastAsia="en-US"/>
        </w:rPr>
        <w:t xml:space="preserve"> radars, ARG/AWS, satellite etc.) and products that will provide weather and hydrologic information to the general public and to warn them of the imminent threat of </w:t>
      </w:r>
      <w:proofErr w:type="spellStart"/>
      <w:proofErr w:type="gramStart"/>
      <w:r w:rsidRPr="00BF64B0">
        <w:rPr>
          <w:rFonts w:eastAsia="MS Mincho" w:cs="Arial"/>
          <w:lang w:val="en-US" w:eastAsia="en-US"/>
        </w:rPr>
        <w:t>hydrometeorological</w:t>
      </w:r>
      <w:proofErr w:type="spellEnd"/>
      <w:r w:rsidRPr="00BF64B0">
        <w:rPr>
          <w:rFonts w:eastAsia="MS Mincho" w:cs="Arial"/>
          <w:lang w:val="en-US" w:eastAsia="en-US"/>
        </w:rPr>
        <w:t xml:space="preserve">  hazards</w:t>
      </w:r>
      <w:proofErr w:type="gramEnd"/>
      <w:r w:rsidRPr="00BF64B0">
        <w:rPr>
          <w:rFonts w:eastAsia="MS Mincho" w:cs="Arial"/>
          <w:lang w:val="en-US" w:eastAsia="en-US"/>
        </w:rPr>
        <w:t>.  It serves as the channel for disseminati</w:t>
      </w:r>
      <w:r>
        <w:rPr>
          <w:rFonts w:eastAsia="MS Mincho" w:cs="Arial"/>
          <w:lang w:val="en-US" w:eastAsia="en-US"/>
        </w:rPr>
        <w:t>on of its products and services</w:t>
      </w:r>
    </w:p>
    <w:p w14:paraId="28FE733C" w14:textId="77777777" w:rsidR="00BF64B0" w:rsidRPr="00BF64B0" w:rsidRDefault="00BF64B0" w:rsidP="00C7791E">
      <w:pPr>
        <w:numPr>
          <w:ilvl w:val="0"/>
          <w:numId w:val="86"/>
        </w:numPr>
        <w:spacing w:after="120"/>
        <w:jc w:val="both"/>
        <w:rPr>
          <w:rFonts w:eastAsia="MS Mincho" w:cs="Arial"/>
          <w:lang w:val="en-US" w:eastAsia="en-US"/>
        </w:rPr>
      </w:pPr>
      <w:r w:rsidRPr="00BF64B0">
        <w:rPr>
          <w:rFonts w:eastAsia="MS Mincho" w:cs="Arial"/>
          <w:lang w:val="en-US" w:eastAsia="en-US"/>
        </w:rPr>
        <w:t xml:space="preserve">Conduct Human Response Survey to get feedback from users.  Social networks (e.g. Twitter and Facebook) are good source of feedbacks.  </w:t>
      </w:r>
    </w:p>
    <w:p w14:paraId="4497987E" w14:textId="77777777" w:rsidR="00BF64B0" w:rsidRPr="00BF64B0" w:rsidRDefault="00BF64B0" w:rsidP="00C7791E">
      <w:pPr>
        <w:numPr>
          <w:ilvl w:val="0"/>
          <w:numId w:val="86"/>
        </w:numPr>
        <w:spacing w:after="120"/>
        <w:jc w:val="both"/>
        <w:rPr>
          <w:rFonts w:eastAsia="MS Mincho" w:cs="Arial"/>
          <w:lang w:val="en-US" w:eastAsia="en-US"/>
        </w:rPr>
      </w:pPr>
      <w:r w:rsidRPr="00BF64B0">
        <w:rPr>
          <w:rFonts w:eastAsia="MS Mincho" w:cs="Arial"/>
          <w:lang w:val="en-US" w:eastAsia="en-US"/>
        </w:rPr>
        <w:t>Familiarize with the benefits of the various products and services of SWFDP for improved services and to get feedback from them and request a</w:t>
      </w:r>
      <w:r>
        <w:rPr>
          <w:rFonts w:eastAsia="MS Mincho" w:cs="Arial"/>
          <w:lang w:val="en-US" w:eastAsia="en-US"/>
        </w:rPr>
        <w:t>ssistance for product validation</w:t>
      </w:r>
      <w:r w:rsidRPr="00BF64B0">
        <w:rPr>
          <w:rFonts w:eastAsia="MS Mincho" w:cs="Arial"/>
          <w:lang w:val="en-US" w:eastAsia="en-US"/>
        </w:rPr>
        <w:t xml:space="preserve">. </w:t>
      </w:r>
    </w:p>
    <w:p w14:paraId="06C1EF7F" w14:textId="77777777" w:rsidR="00BF64B0" w:rsidRPr="00BF64B0" w:rsidRDefault="00BF64B0" w:rsidP="00BF64B0">
      <w:pPr>
        <w:spacing w:after="120"/>
        <w:jc w:val="both"/>
        <w:rPr>
          <w:rFonts w:cs="Arial"/>
        </w:rPr>
      </w:pPr>
    </w:p>
    <w:p w14:paraId="590D86D2" w14:textId="77777777" w:rsidR="00BF64B0" w:rsidRPr="00BF64B0" w:rsidRDefault="00BF64B0" w:rsidP="00C7791E">
      <w:pPr>
        <w:numPr>
          <w:ilvl w:val="0"/>
          <w:numId w:val="68"/>
        </w:numPr>
        <w:spacing w:after="120" w:line="276" w:lineRule="auto"/>
        <w:jc w:val="both"/>
        <w:rPr>
          <w:rFonts w:eastAsia="MS Mincho" w:cs="Arial"/>
          <w:b/>
          <w:lang w:val="en-US" w:eastAsia="en-US"/>
        </w:rPr>
      </w:pPr>
      <w:r w:rsidRPr="00BF64B0">
        <w:rPr>
          <w:rFonts w:eastAsia="MS Mincho" w:cs="Arial"/>
          <w:b/>
          <w:lang w:val="en-US" w:eastAsia="en-US"/>
        </w:rPr>
        <w:t>Media</w:t>
      </w:r>
    </w:p>
    <w:p w14:paraId="76F9FC27" w14:textId="77777777" w:rsidR="00BF64B0" w:rsidRPr="00BF64B0" w:rsidRDefault="00BF64B0" w:rsidP="00BF64B0">
      <w:pPr>
        <w:spacing w:after="120"/>
        <w:ind w:left="360" w:firstLine="359"/>
        <w:jc w:val="both"/>
        <w:rPr>
          <w:rFonts w:cs="Arial"/>
        </w:rPr>
      </w:pPr>
      <w:r w:rsidRPr="00BF64B0">
        <w:rPr>
          <w:rFonts w:cs="Arial"/>
        </w:rPr>
        <w:t>The Philippine media have been an active partner of PAGASA in broadcasting severe weather events in a timely manner and in the promotion of important issues like climate change and disaster risk reduction and management and other weather- climate and water-related information. Whenever there is threatening weather events and rapidly changing weather conditions, media covers press briefing and conferences and broadcast the events over various channel as frequent as necessary.  The Agency’s activities are regularly covered by tri-media (press, TV, and radio).</w:t>
      </w:r>
    </w:p>
    <w:p w14:paraId="6F4B6A83" w14:textId="77777777" w:rsidR="00BF64B0" w:rsidRPr="00BF64B0" w:rsidRDefault="00BF64B0" w:rsidP="00BF64B0">
      <w:pPr>
        <w:spacing w:after="120"/>
        <w:jc w:val="both"/>
        <w:rPr>
          <w:rFonts w:cs="Arial"/>
        </w:rPr>
      </w:pPr>
    </w:p>
    <w:p w14:paraId="3B4217A8" w14:textId="77777777" w:rsidR="00BF64B0" w:rsidRPr="00BF64B0" w:rsidRDefault="00BF64B0" w:rsidP="00BF64B0">
      <w:pPr>
        <w:spacing w:after="120"/>
        <w:ind w:firstLine="360"/>
        <w:jc w:val="both"/>
        <w:rPr>
          <w:rFonts w:cs="Arial"/>
          <w:b/>
        </w:rPr>
      </w:pPr>
      <w:r w:rsidRPr="00BF64B0">
        <w:rPr>
          <w:rFonts w:cs="Arial"/>
          <w:b/>
        </w:rPr>
        <w:t>Actions to take</w:t>
      </w:r>
    </w:p>
    <w:p w14:paraId="71924971" w14:textId="77777777" w:rsidR="00BF64B0" w:rsidRPr="00BF64B0" w:rsidRDefault="00BF64B0" w:rsidP="00C7791E">
      <w:pPr>
        <w:numPr>
          <w:ilvl w:val="0"/>
          <w:numId w:val="69"/>
        </w:numPr>
        <w:spacing w:after="120"/>
        <w:jc w:val="both"/>
        <w:rPr>
          <w:rFonts w:eastAsia="MS Mincho" w:cs="Arial"/>
          <w:lang w:val="en-US" w:eastAsia="en-US"/>
        </w:rPr>
      </w:pPr>
      <w:r w:rsidRPr="00BF64B0">
        <w:rPr>
          <w:rFonts w:eastAsia="MS Mincho" w:cs="Arial"/>
          <w:lang w:val="en-US" w:eastAsia="en-US"/>
        </w:rPr>
        <w:t xml:space="preserve">Continue the conduct of the series of in-house media seminars and workshops.  This has been conducted since 2003 up to the present to educate and familiarize the media with various meteorological terms and develop the working relations with them. </w:t>
      </w:r>
    </w:p>
    <w:p w14:paraId="141863D9" w14:textId="77777777" w:rsidR="00BF64B0" w:rsidRDefault="00BF64B0" w:rsidP="00C7791E">
      <w:pPr>
        <w:numPr>
          <w:ilvl w:val="0"/>
          <w:numId w:val="69"/>
        </w:numPr>
        <w:spacing w:after="120"/>
        <w:jc w:val="both"/>
        <w:rPr>
          <w:rFonts w:eastAsia="MS Mincho" w:cs="Arial"/>
          <w:lang w:val="en-US" w:eastAsia="en-US"/>
        </w:rPr>
      </w:pPr>
      <w:r w:rsidRPr="00BF64B0">
        <w:rPr>
          <w:rFonts w:eastAsia="MS Mincho" w:cs="Arial"/>
          <w:lang w:val="en-US" w:eastAsia="en-US"/>
        </w:rPr>
        <w:t xml:space="preserve">With the support and assistance of Media and Linguists, </w:t>
      </w:r>
      <w:proofErr w:type="spellStart"/>
      <w:r w:rsidRPr="00BF64B0">
        <w:rPr>
          <w:rFonts w:eastAsia="MS Mincho" w:cs="Arial"/>
          <w:lang w:val="en-US" w:eastAsia="en-US"/>
        </w:rPr>
        <w:t>laymanize</w:t>
      </w:r>
      <w:proofErr w:type="spellEnd"/>
      <w:r w:rsidRPr="00BF64B0">
        <w:rPr>
          <w:rFonts w:eastAsia="MS Mincho" w:cs="Arial"/>
          <w:lang w:val="en-US" w:eastAsia="en-US"/>
        </w:rPr>
        <w:t xml:space="preserve"> forecast products and brochure/flyers for easy interpretation of the message by users in order to take appropriate action.   </w:t>
      </w:r>
    </w:p>
    <w:p w14:paraId="06BB2F9C" w14:textId="77777777" w:rsidR="00BF64B0" w:rsidRPr="00BF64B0" w:rsidRDefault="00BF64B0" w:rsidP="00C7791E">
      <w:pPr>
        <w:numPr>
          <w:ilvl w:val="0"/>
          <w:numId w:val="69"/>
        </w:numPr>
        <w:spacing w:after="120"/>
        <w:jc w:val="both"/>
        <w:rPr>
          <w:rFonts w:eastAsia="MS Mincho" w:cs="Arial"/>
          <w:lang w:val="en-US" w:eastAsia="en-US"/>
        </w:rPr>
      </w:pPr>
      <w:r w:rsidRPr="00BF64B0">
        <w:rPr>
          <w:rFonts w:eastAsia="MS Mincho" w:cs="Arial"/>
          <w:lang w:val="en-US" w:eastAsia="en-US"/>
        </w:rPr>
        <w:t>Request the assistance of media in getting feedbacks.</w:t>
      </w:r>
    </w:p>
    <w:p w14:paraId="561E3ADA" w14:textId="77777777" w:rsidR="00BF64B0" w:rsidRDefault="00BF64B0" w:rsidP="00BF64B0">
      <w:pPr>
        <w:pStyle w:val="Heading2"/>
        <w:rPr>
          <w:b/>
          <w:sz w:val="22"/>
        </w:rPr>
      </w:pPr>
    </w:p>
    <w:p w14:paraId="60C4AC76" w14:textId="77777777" w:rsidR="00BF64B0" w:rsidRDefault="00BF64B0" w:rsidP="00BF64B0">
      <w:pPr>
        <w:rPr>
          <w:lang w:eastAsia="x-none"/>
        </w:rPr>
      </w:pPr>
    </w:p>
    <w:p w14:paraId="741920F4" w14:textId="77777777" w:rsidR="00BF64B0" w:rsidRDefault="00BF64B0" w:rsidP="00BF64B0">
      <w:pPr>
        <w:rPr>
          <w:lang w:eastAsia="x-none"/>
        </w:rPr>
      </w:pPr>
    </w:p>
    <w:p w14:paraId="031214AD" w14:textId="77777777" w:rsidR="00BF64B0" w:rsidRPr="00BF64B0" w:rsidRDefault="00BF64B0" w:rsidP="00BF64B0">
      <w:pPr>
        <w:rPr>
          <w:lang w:eastAsia="x-none"/>
        </w:rPr>
      </w:pPr>
    </w:p>
    <w:p w14:paraId="67AFD0D7" w14:textId="77777777" w:rsidR="00982345" w:rsidRDefault="00BF64B0" w:rsidP="00BF64B0">
      <w:pPr>
        <w:pStyle w:val="Heading2"/>
        <w:spacing w:after="120"/>
        <w:rPr>
          <w:b/>
          <w:sz w:val="22"/>
          <w:lang w:val="en-US" w:eastAsia="ja-JP"/>
        </w:rPr>
      </w:pPr>
      <w:r>
        <w:rPr>
          <w:b/>
          <w:sz w:val="22"/>
        </w:rPr>
        <w:t>G</w:t>
      </w:r>
      <w:r w:rsidRPr="00550DCA">
        <w:rPr>
          <w:rFonts w:hint="eastAsia"/>
          <w:b/>
          <w:sz w:val="22"/>
        </w:rPr>
        <w:t xml:space="preserve">.4 </w:t>
      </w:r>
      <w:r w:rsidR="00982345" w:rsidRPr="00550DCA">
        <w:rPr>
          <w:b/>
          <w:sz w:val="22"/>
          <w:lang w:val="en-US"/>
        </w:rPr>
        <w:t>Thai Meteorological Department</w:t>
      </w:r>
      <w:bookmarkEnd w:id="267"/>
    </w:p>
    <w:p w14:paraId="5EEBB773" w14:textId="77777777" w:rsidR="00550DCA" w:rsidRPr="00550DCA" w:rsidRDefault="00550DCA" w:rsidP="00BF64B0">
      <w:pPr>
        <w:spacing w:after="120"/>
        <w:rPr>
          <w:rFonts w:eastAsia="MS Mincho"/>
          <w:lang w:val="en-US" w:eastAsia="ja-JP"/>
        </w:rPr>
      </w:pPr>
    </w:p>
    <w:p w14:paraId="13E9A47A" w14:textId="77777777" w:rsidR="00982345" w:rsidRPr="00982345" w:rsidRDefault="00982345" w:rsidP="00C7791E">
      <w:pPr>
        <w:numPr>
          <w:ilvl w:val="0"/>
          <w:numId w:val="59"/>
        </w:numPr>
        <w:spacing w:after="120" w:line="276" w:lineRule="auto"/>
        <w:contextualSpacing/>
        <w:rPr>
          <w:rFonts w:eastAsia="PMingLiU" w:cs="Arial"/>
          <w:b/>
          <w:lang w:val="en-US" w:eastAsia="en-US"/>
        </w:rPr>
      </w:pPr>
      <w:r w:rsidRPr="00982345">
        <w:rPr>
          <w:rFonts w:eastAsia="PMingLiU" w:cs="Arial"/>
          <w:b/>
          <w:lang w:val="en-US" w:eastAsia="en-US"/>
        </w:rPr>
        <w:t>Disaster Management</w:t>
      </w:r>
    </w:p>
    <w:p w14:paraId="05578CCE" w14:textId="77777777" w:rsidR="00982345" w:rsidRPr="00982345" w:rsidRDefault="00982345" w:rsidP="00C7791E">
      <w:pPr>
        <w:numPr>
          <w:ilvl w:val="0"/>
          <w:numId w:val="60"/>
        </w:numPr>
        <w:spacing w:after="120" w:line="276" w:lineRule="auto"/>
        <w:contextualSpacing/>
        <w:rPr>
          <w:rFonts w:eastAsia="PMingLiU" w:cs="Arial"/>
          <w:lang w:val="en-US" w:eastAsia="en-US"/>
        </w:rPr>
      </w:pPr>
      <w:r w:rsidRPr="00982345">
        <w:rPr>
          <w:rFonts w:eastAsia="PMingLiU" w:cs="Arial"/>
          <w:lang w:val="en-US" w:eastAsia="en-US"/>
        </w:rPr>
        <w:t>The working arrangements between Thai Met Department (TMD) and the disaster management is relatively well-established and a structure is in place whereby the warnings from TMD are disseminated through multiple channels including the Internet, Intranet, telephone, fax, and own radio studio. The contact lists of disaster management officials are available at TMD and feedbacks from disaster management are obtained during weekly meetings.</w:t>
      </w:r>
    </w:p>
    <w:p w14:paraId="0AC15BF5" w14:textId="77777777" w:rsidR="00982345" w:rsidRPr="00982345" w:rsidRDefault="00982345" w:rsidP="00BF64B0">
      <w:pPr>
        <w:spacing w:after="120" w:line="276" w:lineRule="auto"/>
        <w:ind w:left="360"/>
        <w:rPr>
          <w:rFonts w:eastAsia="PMingLiU" w:cs="Arial"/>
          <w:b/>
          <w:lang w:val="en-US" w:eastAsia="en-US"/>
        </w:rPr>
      </w:pPr>
      <w:r w:rsidRPr="00982345">
        <w:rPr>
          <w:rFonts w:eastAsia="PMingLiU" w:cs="Arial"/>
          <w:b/>
          <w:lang w:val="en-US" w:eastAsia="en-US"/>
        </w:rPr>
        <w:t>Steps to take to further improve the relationship</w:t>
      </w:r>
    </w:p>
    <w:p w14:paraId="36F1846C" w14:textId="77777777" w:rsidR="00982345" w:rsidRPr="00982345" w:rsidRDefault="00982345" w:rsidP="00C7791E">
      <w:pPr>
        <w:numPr>
          <w:ilvl w:val="0"/>
          <w:numId w:val="61"/>
        </w:numPr>
        <w:spacing w:after="120" w:line="276" w:lineRule="auto"/>
        <w:contextualSpacing/>
        <w:rPr>
          <w:rFonts w:eastAsia="PMingLiU" w:cs="Arial"/>
          <w:lang w:val="en-US" w:eastAsia="en-US"/>
        </w:rPr>
      </w:pPr>
      <w:r w:rsidRPr="00982345">
        <w:rPr>
          <w:rFonts w:eastAsia="PMingLiU" w:cs="Arial"/>
          <w:lang w:val="en-US" w:eastAsia="en-US"/>
        </w:rPr>
        <w:t>Prepare in writing the exact instructions to follow for contact for severe weather events (before, during, after)</w:t>
      </w:r>
    </w:p>
    <w:p w14:paraId="6A71E279" w14:textId="77777777" w:rsidR="00982345" w:rsidRPr="00982345" w:rsidRDefault="00982345" w:rsidP="00C7791E">
      <w:pPr>
        <w:numPr>
          <w:ilvl w:val="0"/>
          <w:numId w:val="61"/>
        </w:numPr>
        <w:spacing w:after="120" w:line="276" w:lineRule="auto"/>
        <w:contextualSpacing/>
        <w:rPr>
          <w:rFonts w:eastAsia="PMingLiU" w:cs="Arial"/>
          <w:lang w:val="en-US" w:eastAsia="en-US"/>
        </w:rPr>
      </w:pPr>
      <w:r w:rsidRPr="00982345">
        <w:rPr>
          <w:rFonts w:eastAsia="PMingLiU" w:cs="Arial"/>
          <w:lang w:val="en-US" w:eastAsia="en-US"/>
        </w:rPr>
        <w:t>Improve and simplify the language of warnings sent to the disaster management or at least provide them with a list of technical terminology to assist in the interpretation of the message</w:t>
      </w:r>
    </w:p>
    <w:p w14:paraId="2E0A217C" w14:textId="77777777" w:rsidR="00982345" w:rsidRPr="00982345" w:rsidRDefault="00982345" w:rsidP="00C7791E">
      <w:pPr>
        <w:numPr>
          <w:ilvl w:val="0"/>
          <w:numId w:val="61"/>
        </w:numPr>
        <w:spacing w:after="120" w:line="276" w:lineRule="auto"/>
        <w:contextualSpacing/>
        <w:rPr>
          <w:rFonts w:eastAsia="PMingLiU" w:cs="Arial"/>
          <w:lang w:val="en-US" w:eastAsia="en-US"/>
        </w:rPr>
      </w:pPr>
      <w:r w:rsidRPr="00982345">
        <w:rPr>
          <w:rFonts w:eastAsia="PMingLiU" w:cs="Arial"/>
          <w:lang w:val="en-US" w:eastAsia="en-US"/>
        </w:rPr>
        <w:t>Organize a short (perhaps only one day) workshop for the disaster management to provide some familiarization or training in meteorolog</w:t>
      </w:r>
      <w:r w:rsidRPr="00982345">
        <w:rPr>
          <w:rFonts w:eastAsia="PMingLiU" w:cs="Arial" w:hint="eastAsia"/>
          <w:lang w:val="en-US" w:eastAsia="zh-HK"/>
        </w:rPr>
        <w:t>ical terms</w:t>
      </w:r>
    </w:p>
    <w:p w14:paraId="55B3709B" w14:textId="77777777" w:rsidR="00982345" w:rsidRPr="00982345" w:rsidRDefault="00982345" w:rsidP="00C7791E">
      <w:pPr>
        <w:numPr>
          <w:ilvl w:val="0"/>
          <w:numId w:val="61"/>
        </w:numPr>
        <w:spacing w:after="120" w:line="276" w:lineRule="auto"/>
        <w:contextualSpacing/>
        <w:rPr>
          <w:rFonts w:eastAsia="PMingLiU" w:cs="Arial"/>
          <w:lang w:val="en-US" w:eastAsia="en-US"/>
        </w:rPr>
      </w:pPr>
      <w:r w:rsidRPr="00982345">
        <w:rPr>
          <w:rFonts w:eastAsia="PMingLiU" w:cs="Arial"/>
          <w:lang w:val="en-US" w:eastAsia="en-US"/>
        </w:rPr>
        <w:t>Make sure all dissemination channels are in good working order</w:t>
      </w:r>
      <w:r w:rsidRPr="00982345">
        <w:rPr>
          <w:rFonts w:eastAsia="PMingLiU" w:cs="Arial" w:hint="eastAsia"/>
          <w:lang w:val="en-US" w:eastAsia="zh-HK"/>
        </w:rPr>
        <w:t xml:space="preserve"> through regular testing</w:t>
      </w:r>
    </w:p>
    <w:p w14:paraId="5FF3CCFD" w14:textId="77777777" w:rsidR="00982345" w:rsidRPr="00982345" w:rsidRDefault="00982345" w:rsidP="00C7791E">
      <w:pPr>
        <w:numPr>
          <w:ilvl w:val="0"/>
          <w:numId w:val="61"/>
        </w:numPr>
        <w:spacing w:after="120" w:line="276" w:lineRule="auto"/>
        <w:contextualSpacing/>
        <w:rPr>
          <w:rFonts w:eastAsia="PMingLiU" w:cs="Arial"/>
          <w:lang w:val="en-US" w:eastAsia="en-US"/>
        </w:rPr>
      </w:pPr>
      <w:r w:rsidRPr="00982345">
        <w:rPr>
          <w:rFonts w:eastAsia="PMingLiU" w:cs="Arial"/>
          <w:lang w:val="en-US" w:eastAsia="en-US"/>
        </w:rPr>
        <w:t>Investigate the availability of video-conferencing facilities to be used during severe weather to allow the sharing of maps and other information during severe weather, and if possible take action to initiate the acquiring of such facilities.</w:t>
      </w:r>
    </w:p>
    <w:p w14:paraId="270BE838" w14:textId="77777777" w:rsidR="00982345" w:rsidRPr="00982345" w:rsidRDefault="00982345" w:rsidP="00C7791E">
      <w:pPr>
        <w:numPr>
          <w:ilvl w:val="0"/>
          <w:numId w:val="61"/>
        </w:numPr>
        <w:spacing w:after="120" w:line="276" w:lineRule="auto"/>
        <w:contextualSpacing/>
        <w:rPr>
          <w:rFonts w:eastAsia="PMingLiU" w:cs="Arial"/>
          <w:lang w:val="en-US" w:eastAsia="en-US"/>
        </w:rPr>
      </w:pPr>
      <w:r w:rsidRPr="00982345">
        <w:rPr>
          <w:rFonts w:eastAsia="PMingLiU" w:cs="Arial"/>
          <w:lang w:val="en-US" w:eastAsia="en-US"/>
        </w:rPr>
        <w:t>Obtain and provide feedback from disaster management using the questionnaire provided.</w:t>
      </w:r>
    </w:p>
    <w:p w14:paraId="0ED86BD0" w14:textId="77777777" w:rsidR="00982345" w:rsidRPr="00982345" w:rsidRDefault="00982345" w:rsidP="00BF64B0">
      <w:pPr>
        <w:spacing w:after="120" w:line="276" w:lineRule="auto"/>
        <w:ind w:left="360"/>
        <w:rPr>
          <w:rFonts w:eastAsia="PMingLiU" w:cs="Arial"/>
          <w:b/>
          <w:lang w:val="en-US" w:eastAsia="en-US"/>
        </w:rPr>
      </w:pPr>
      <w:r w:rsidRPr="00982345">
        <w:rPr>
          <w:rFonts w:eastAsia="PMingLiU" w:cs="Arial"/>
          <w:b/>
          <w:lang w:val="en-US" w:eastAsia="en-US"/>
        </w:rPr>
        <w:t>B .Media</w:t>
      </w:r>
    </w:p>
    <w:p w14:paraId="1FACB845" w14:textId="77777777" w:rsidR="00982345" w:rsidRPr="00982345" w:rsidRDefault="00982345" w:rsidP="00C7791E">
      <w:pPr>
        <w:numPr>
          <w:ilvl w:val="0"/>
          <w:numId w:val="62"/>
        </w:numPr>
        <w:spacing w:after="120" w:line="276" w:lineRule="auto"/>
        <w:contextualSpacing/>
        <w:rPr>
          <w:rFonts w:eastAsia="PMingLiU" w:cs="Arial"/>
          <w:lang w:val="en-US" w:eastAsia="en-US"/>
        </w:rPr>
      </w:pPr>
      <w:r w:rsidRPr="00982345">
        <w:rPr>
          <w:rFonts w:eastAsia="PMingLiU" w:cs="Arial"/>
          <w:lang w:val="en-US" w:eastAsia="en-US"/>
        </w:rPr>
        <w:t>On the whole relationships with the media are satisfactory. Some problems relate</w:t>
      </w:r>
      <w:r w:rsidRPr="00982345">
        <w:rPr>
          <w:rFonts w:eastAsia="PMingLiU" w:cs="Arial" w:hint="eastAsia"/>
          <w:lang w:val="en-US" w:eastAsia="zh-HK"/>
        </w:rPr>
        <w:t>d</w:t>
      </w:r>
      <w:r w:rsidRPr="00982345">
        <w:rPr>
          <w:rFonts w:eastAsia="PMingLiU" w:cs="Arial"/>
          <w:lang w:val="en-US" w:eastAsia="en-US"/>
        </w:rPr>
        <w:t xml:space="preserve"> to the media getting its information from sources other than TMD.</w:t>
      </w:r>
    </w:p>
    <w:p w14:paraId="40260143" w14:textId="77777777" w:rsidR="00982345" w:rsidRPr="00982345" w:rsidRDefault="00982345" w:rsidP="00C7791E">
      <w:pPr>
        <w:numPr>
          <w:ilvl w:val="0"/>
          <w:numId w:val="62"/>
        </w:numPr>
        <w:spacing w:after="120" w:line="276" w:lineRule="auto"/>
        <w:contextualSpacing/>
        <w:rPr>
          <w:rFonts w:eastAsia="PMingLiU" w:cs="Arial"/>
          <w:lang w:val="en-US" w:eastAsia="en-US"/>
        </w:rPr>
      </w:pPr>
      <w:r w:rsidRPr="00982345">
        <w:rPr>
          <w:rFonts w:eastAsia="PMingLiU" w:cs="Arial"/>
          <w:lang w:val="en-US" w:eastAsia="en-US"/>
        </w:rPr>
        <w:t>Currently the forecasts are presented on TV and radio by presenters, using the TV produced graphics. Plans are in place for TMD to have its own TV studio with own forecasters trained as broadcasters</w:t>
      </w:r>
    </w:p>
    <w:p w14:paraId="0D0B4B26" w14:textId="77777777" w:rsidR="00982345" w:rsidRPr="00982345" w:rsidRDefault="00982345" w:rsidP="00BF64B0">
      <w:pPr>
        <w:spacing w:after="120" w:line="276" w:lineRule="auto"/>
        <w:ind w:left="360"/>
        <w:rPr>
          <w:rFonts w:eastAsia="PMingLiU" w:cs="Arial"/>
          <w:b/>
          <w:lang w:val="en-US" w:eastAsia="en-US"/>
        </w:rPr>
      </w:pPr>
      <w:r w:rsidRPr="00982345">
        <w:rPr>
          <w:rFonts w:eastAsia="PMingLiU" w:cs="Arial"/>
          <w:b/>
          <w:lang w:val="en-US" w:eastAsia="en-US"/>
        </w:rPr>
        <w:t>Steps to take</w:t>
      </w:r>
    </w:p>
    <w:p w14:paraId="054EA230" w14:textId="77777777" w:rsidR="00982345" w:rsidRPr="00982345" w:rsidRDefault="00982345" w:rsidP="00C7791E">
      <w:pPr>
        <w:numPr>
          <w:ilvl w:val="0"/>
          <w:numId w:val="63"/>
        </w:numPr>
        <w:spacing w:after="120" w:line="276" w:lineRule="auto"/>
        <w:contextualSpacing/>
        <w:rPr>
          <w:rFonts w:eastAsia="PMingLiU" w:cs="Arial"/>
          <w:lang w:val="en-US" w:eastAsia="en-US"/>
        </w:rPr>
      </w:pPr>
      <w:r w:rsidRPr="00982345">
        <w:rPr>
          <w:rFonts w:eastAsia="PMingLiU" w:cs="Arial"/>
          <w:lang w:val="en-US" w:eastAsia="en-US"/>
        </w:rPr>
        <w:t>Inform WMO and the training coordinator (HKO) of progress in the establishment of TV studio</w:t>
      </w:r>
    </w:p>
    <w:p w14:paraId="34B0B373" w14:textId="77777777" w:rsidR="00982345" w:rsidRPr="00982345" w:rsidRDefault="00982345" w:rsidP="00C7791E">
      <w:pPr>
        <w:numPr>
          <w:ilvl w:val="0"/>
          <w:numId w:val="63"/>
        </w:numPr>
        <w:spacing w:after="120" w:line="276" w:lineRule="auto"/>
        <w:contextualSpacing/>
        <w:rPr>
          <w:rFonts w:eastAsia="PMingLiU" w:cs="Arial"/>
          <w:lang w:val="en-US" w:eastAsia="en-US"/>
        </w:rPr>
      </w:pPr>
      <w:r w:rsidRPr="00982345">
        <w:rPr>
          <w:rFonts w:eastAsia="PMingLiU" w:cs="Arial"/>
          <w:lang w:val="en-US" w:eastAsia="en-US"/>
        </w:rPr>
        <w:t>Prepare a list of contact for media organizations and keep it up to date</w:t>
      </w:r>
    </w:p>
    <w:p w14:paraId="79E11C77" w14:textId="77777777" w:rsidR="00982345" w:rsidRPr="00982345" w:rsidRDefault="00982345" w:rsidP="00C7791E">
      <w:pPr>
        <w:numPr>
          <w:ilvl w:val="0"/>
          <w:numId w:val="63"/>
        </w:numPr>
        <w:spacing w:after="120" w:line="276" w:lineRule="auto"/>
        <w:contextualSpacing/>
        <w:rPr>
          <w:rFonts w:eastAsia="PMingLiU" w:cs="Arial"/>
          <w:lang w:val="en-US" w:eastAsia="en-US"/>
        </w:rPr>
      </w:pPr>
      <w:r w:rsidRPr="00982345">
        <w:rPr>
          <w:rFonts w:eastAsia="PMingLiU" w:cs="Arial"/>
          <w:lang w:val="en-US" w:eastAsia="en-US"/>
        </w:rPr>
        <w:t>Obtain and provide feedback from various media using the evaluation questionnaire provided.</w:t>
      </w:r>
    </w:p>
    <w:p w14:paraId="4C0DEB54" w14:textId="77777777" w:rsidR="00982345" w:rsidRPr="00982345" w:rsidRDefault="00982345" w:rsidP="00AA3B89">
      <w:pPr>
        <w:rPr>
          <w:rFonts w:eastAsia="MS Mincho"/>
          <w:lang w:val="en-US" w:eastAsia="ja-JP"/>
        </w:rPr>
      </w:pPr>
    </w:p>
    <w:p w14:paraId="4D09D726" w14:textId="77777777" w:rsidR="00982345" w:rsidRPr="00611185" w:rsidRDefault="00982345" w:rsidP="00AA3B89">
      <w:pPr>
        <w:rPr>
          <w:rFonts w:eastAsia="MS Mincho"/>
          <w:lang w:val="en-US" w:eastAsia="ja-JP"/>
        </w:rPr>
      </w:pPr>
    </w:p>
    <w:p w14:paraId="0D8F9A49" w14:textId="77777777" w:rsidR="004B198D" w:rsidRDefault="00735DB6" w:rsidP="00AA3B89">
      <w:pPr>
        <w:rPr>
          <w:rFonts w:eastAsia="MS Mincho"/>
          <w:lang w:eastAsia="ja-JP"/>
        </w:rPr>
      </w:pPr>
      <w:r>
        <w:rPr>
          <w:rFonts w:eastAsia="MS Mincho"/>
          <w:lang w:eastAsia="ja-JP"/>
        </w:rPr>
        <w:br w:type="page"/>
      </w:r>
    </w:p>
    <w:p w14:paraId="591E8EF3" w14:textId="77777777" w:rsidR="00A90486" w:rsidRPr="00550DCA" w:rsidRDefault="00BF64B0" w:rsidP="00BF64B0">
      <w:pPr>
        <w:pStyle w:val="Heading2"/>
        <w:spacing w:after="120"/>
        <w:rPr>
          <w:b/>
          <w:sz w:val="22"/>
          <w:lang w:val="en-US"/>
        </w:rPr>
      </w:pPr>
      <w:bookmarkStart w:id="268" w:name="_Toc413879045"/>
      <w:r>
        <w:rPr>
          <w:b/>
          <w:sz w:val="22"/>
        </w:rPr>
        <w:t>G</w:t>
      </w:r>
      <w:r w:rsidRPr="003B1908">
        <w:rPr>
          <w:b/>
          <w:sz w:val="22"/>
        </w:rPr>
        <w:t>.</w:t>
      </w:r>
      <w:r w:rsidRPr="003B1908">
        <w:rPr>
          <w:rFonts w:hint="eastAsia"/>
          <w:b/>
          <w:sz w:val="22"/>
        </w:rPr>
        <w:t>5</w:t>
      </w:r>
      <w:r w:rsidRPr="003B1908">
        <w:rPr>
          <w:b/>
          <w:sz w:val="22"/>
        </w:rPr>
        <w:t xml:space="preserve"> </w:t>
      </w:r>
      <w:r w:rsidR="00A90486" w:rsidRPr="00550DCA">
        <w:rPr>
          <w:b/>
          <w:sz w:val="22"/>
          <w:lang w:val="en-US" w:eastAsia="en-US"/>
        </w:rPr>
        <w:t xml:space="preserve">Vietnam </w:t>
      </w:r>
      <w:r w:rsidR="00A90486" w:rsidRPr="00550DCA">
        <w:rPr>
          <w:rFonts w:hint="eastAsia"/>
          <w:b/>
          <w:sz w:val="22"/>
          <w:lang w:val="en-US"/>
        </w:rPr>
        <w:t>Hydro and Meteorological Service</w:t>
      </w:r>
      <w:bookmarkEnd w:id="268"/>
    </w:p>
    <w:p w14:paraId="045EF578" w14:textId="77777777" w:rsidR="00A90486" w:rsidRPr="00A90486" w:rsidRDefault="00A90486" w:rsidP="00BF64B0">
      <w:pPr>
        <w:spacing w:after="120"/>
        <w:rPr>
          <w:rFonts w:ascii="Calibri" w:eastAsia="MS Mincho" w:hAnsi="Calibri"/>
          <w:b/>
          <w:lang w:val="en-US" w:eastAsia="ja-JP"/>
        </w:rPr>
      </w:pPr>
    </w:p>
    <w:p w14:paraId="49FBB35E" w14:textId="77777777" w:rsidR="00A90486" w:rsidRPr="00BF64B0" w:rsidRDefault="00A90486" w:rsidP="00C7791E">
      <w:pPr>
        <w:numPr>
          <w:ilvl w:val="0"/>
          <w:numId w:val="64"/>
        </w:numPr>
        <w:spacing w:after="120"/>
        <w:rPr>
          <w:rFonts w:eastAsia="MS Mincho" w:cs="Arial"/>
          <w:b/>
          <w:lang w:val="en-US" w:eastAsia="en-US"/>
        </w:rPr>
      </w:pPr>
      <w:r w:rsidRPr="00BF64B0">
        <w:rPr>
          <w:rFonts w:eastAsia="MS Mincho" w:cs="Arial"/>
          <w:b/>
          <w:lang w:val="en-US" w:eastAsia="en-US"/>
        </w:rPr>
        <w:t>Disaster Management</w:t>
      </w:r>
    </w:p>
    <w:p w14:paraId="581CEE85" w14:textId="77777777" w:rsidR="00A90486" w:rsidRPr="00BF64B0" w:rsidRDefault="00A90486" w:rsidP="00C7791E">
      <w:pPr>
        <w:numPr>
          <w:ilvl w:val="0"/>
          <w:numId w:val="65"/>
        </w:numPr>
        <w:spacing w:after="120"/>
        <w:rPr>
          <w:rFonts w:eastAsia="MS Mincho" w:cs="Arial"/>
          <w:lang w:val="en-US" w:eastAsia="en-US"/>
        </w:rPr>
      </w:pPr>
      <w:r w:rsidRPr="00BF64B0">
        <w:rPr>
          <w:rFonts w:eastAsia="MS Mincho" w:cs="Arial"/>
          <w:lang w:val="en-US" w:eastAsia="en-US"/>
        </w:rPr>
        <w:t xml:space="preserve">The relationship between the Met Service and DPM has improved recently. A climate outlook forum was organized in recent times with the participation of DPM. </w:t>
      </w:r>
    </w:p>
    <w:p w14:paraId="68F74832" w14:textId="77777777" w:rsidR="00A90486" w:rsidRPr="00BF64B0" w:rsidRDefault="00A90486" w:rsidP="00C7791E">
      <w:pPr>
        <w:numPr>
          <w:ilvl w:val="0"/>
          <w:numId w:val="65"/>
        </w:numPr>
        <w:spacing w:after="120"/>
        <w:rPr>
          <w:rFonts w:eastAsia="MS Mincho" w:cs="Arial"/>
          <w:lang w:val="en-US" w:eastAsia="en-US"/>
        </w:rPr>
      </w:pPr>
      <w:r w:rsidRPr="00BF64B0">
        <w:rPr>
          <w:rFonts w:eastAsia="MS Mincho" w:cs="Arial"/>
          <w:lang w:val="en-US" w:eastAsia="en-US"/>
        </w:rPr>
        <w:t>A contact list for Met Service and DPM exists as well as a group email listing.</w:t>
      </w:r>
    </w:p>
    <w:p w14:paraId="719984DF" w14:textId="77777777" w:rsidR="00A90486" w:rsidRPr="00BF64B0" w:rsidRDefault="00A90486" w:rsidP="00C7791E">
      <w:pPr>
        <w:numPr>
          <w:ilvl w:val="0"/>
          <w:numId w:val="65"/>
        </w:numPr>
        <w:spacing w:after="120"/>
        <w:rPr>
          <w:rFonts w:eastAsia="MS Mincho" w:cs="Arial"/>
          <w:lang w:val="en-US" w:eastAsia="en-US"/>
        </w:rPr>
      </w:pPr>
      <w:r w:rsidRPr="00BF64B0">
        <w:rPr>
          <w:rFonts w:eastAsia="MS Mincho" w:cs="Arial"/>
          <w:lang w:val="en-US" w:eastAsia="en-US"/>
        </w:rPr>
        <w:t>Dissemination of warnings is done directly through FTP server to DPM at the national level and the warnings then follow through to the provincial level.</w:t>
      </w:r>
    </w:p>
    <w:p w14:paraId="298B4FA1" w14:textId="77777777" w:rsidR="00A90486" w:rsidRPr="00BF64B0" w:rsidRDefault="00A90486" w:rsidP="00C7791E">
      <w:pPr>
        <w:numPr>
          <w:ilvl w:val="0"/>
          <w:numId w:val="65"/>
        </w:numPr>
        <w:spacing w:after="120"/>
        <w:rPr>
          <w:rFonts w:eastAsia="MS Mincho" w:cs="Arial"/>
          <w:lang w:val="en-US" w:eastAsia="en-US"/>
        </w:rPr>
      </w:pPr>
      <w:r w:rsidRPr="00BF64B0">
        <w:rPr>
          <w:rFonts w:eastAsia="MS Mincho" w:cs="Arial"/>
          <w:lang w:val="en-US" w:eastAsia="en-US"/>
        </w:rPr>
        <w:t xml:space="preserve">Pre-warnings are sent to DPM by fax and email. </w:t>
      </w:r>
    </w:p>
    <w:p w14:paraId="607AADA0" w14:textId="77777777" w:rsidR="00A90486" w:rsidRPr="00BF64B0" w:rsidRDefault="00A90486" w:rsidP="00C7791E">
      <w:pPr>
        <w:numPr>
          <w:ilvl w:val="0"/>
          <w:numId w:val="65"/>
        </w:numPr>
        <w:spacing w:after="120"/>
        <w:rPr>
          <w:rFonts w:eastAsia="MS Mincho" w:cs="Arial"/>
          <w:lang w:val="en-US" w:eastAsia="en-US"/>
        </w:rPr>
      </w:pPr>
      <w:r w:rsidRPr="00BF64B0">
        <w:rPr>
          <w:rFonts w:eastAsia="MS Mincho" w:cs="Arial"/>
          <w:lang w:val="en-US" w:eastAsia="en-US"/>
        </w:rPr>
        <w:t>DPM also organizes exercises and invites the Met Service but the Met Service lacks funds for end user education, although a workshop with the mass media is planned to be organized.</w:t>
      </w:r>
    </w:p>
    <w:p w14:paraId="5D63C0AB" w14:textId="77777777" w:rsidR="00A90486" w:rsidRPr="00BF64B0" w:rsidRDefault="00A90486" w:rsidP="00BF64B0">
      <w:pPr>
        <w:spacing w:after="120"/>
        <w:ind w:left="360"/>
        <w:rPr>
          <w:rFonts w:eastAsia="MS Mincho" w:cs="Arial"/>
          <w:b/>
          <w:lang w:val="en-US" w:eastAsia="en-US"/>
        </w:rPr>
      </w:pPr>
      <w:r w:rsidRPr="00BF64B0">
        <w:rPr>
          <w:rFonts w:eastAsia="MS Mincho" w:cs="Arial"/>
          <w:b/>
          <w:lang w:val="en-US" w:eastAsia="en-US"/>
        </w:rPr>
        <w:t>Steps to take to further improve the relationship</w:t>
      </w:r>
    </w:p>
    <w:p w14:paraId="56E34F63" w14:textId="77777777" w:rsidR="00A90486" w:rsidRPr="00BF64B0" w:rsidRDefault="00A90486" w:rsidP="00C7791E">
      <w:pPr>
        <w:numPr>
          <w:ilvl w:val="0"/>
          <w:numId w:val="66"/>
        </w:numPr>
        <w:spacing w:after="120"/>
        <w:rPr>
          <w:rFonts w:eastAsia="MS Mincho" w:cs="Arial"/>
          <w:lang w:val="en-US" w:eastAsia="en-US"/>
        </w:rPr>
      </w:pPr>
      <w:r w:rsidRPr="00BF64B0">
        <w:rPr>
          <w:rFonts w:eastAsia="MS Mincho" w:cs="Arial"/>
          <w:lang w:val="en-US" w:eastAsia="en-US"/>
        </w:rPr>
        <w:t>There is a need to establish formal relationship with disaster management authorities.</w:t>
      </w:r>
    </w:p>
    <w:p w14:paraId="69697F0D" w14:textId="77777777" w:rsidR="00A90486" w:rsidRPr="00BF64B0" w:rsidRDefault="00A90486" w:rsidP="00C7791E">
      <w:pPr>
        <w:numPr>
          <w:ilvl w:val="0"/>
          <w:numId w:val="66"/>
        </w:numPr>
        <w:spacing w:after="120"/>
        <w:rPr>
          <w:rFonts w:eastAsia="MS Mincho" w:cs="Arial"/>
          <w:lang w:val="en-US" w:eastAsia="en-US"/>
        </w:rPr>
      </w:pPr>
      <w:r w:rsidRPr="00BF64B0">
        <w:rPr>
          <w:rFonts w:eastAsia="MS Mincho" w:cs="Arial"/>
          <w:lang w:val="en-US" w:eastAsia="en-US"/>
        </w:rPr>
        <w:t>As a first step need to start a dialogue with these authorities.</w:t>
      </w:r>
    </w:p>
    <w:p w14:paraId="0F3BF9C1" w14:textId="77777777" w:rsidR="00A90486" w:rsidRPr="00BF64B0" w:rsidRDefault="00A90486" w:rsidP="00C7791E">
      <w:pPr>
        <w:numPr>
          <w:ilvl w:val="0"/>
          <w:numId w:val="66"/>
        </w:numPr>
        <w:spacing w:after="120"/>
        <w:rPr>
          <w:rFonts w:eastAsia="MS Mincho" w:cs="Arial"/>
          <w:lang w:val="en-US" w:eastAsia="en-US"/>
        </w:rPr>
      </w:pPr>
      <w:r w:rsidRPr="00BF64B0">
        <w:rPr>
          <w:rFonts w:eastAsia="MS Mincho" w:cs="Arial"/>
          <w:lang w:val="en-US" w:eastAsia="en-US"/>
        </w:rPr>
        <w:t>Establish the requirements of DPM and explain the capabilities of the Met Service on how best to meet those requirements.</w:t>
      </w:r>
    </w:p>
    <w:p w14:paraId="0AE92766" w14:textId="77777777" w:rsidR="00A90486" w:rsidRPr="00BF64B0" w:rsidRDefault="00A90486" w:rsidP="00C7791E">
      <w:pPr>
        <w:numPr>
          <w:ilvl w:val="0"/>
          <w:numId w:val="66"/>
        </w:numPr>
        <w:spacing w:after="120"/>
        <w:rPr>
          <w:rFonts w:eastAsia="MS Mincho" w:cs="Arial"/>
          <w:lang w:val="en-US" w:eastAsia="en-US"/>
        </w:rPr>
      </w:pPr>
      <w:r w:rsidRPr="00BF64B0">
        <w:rPr>
          <w:rFonts w:eastAsia="MS Mincho" w:cs="Arial"/>
          <w:lang w:val="en-US" w:eastAsia="en-US"/>
        </w:rPr>
        <w:t>Draft official agreement between the two organizations (MOU or SOP).</w:t>
      </w:r>
    </w:p>
    <w:p w14:paraId="2D993611" w14:textId="77777777" w:rsidR="00A90486" w:rsidRPr="00BF64B0" w:rsidRDefault="00A90486" w:rsidP="00C7791E">
      <w:pPr>
        <w:numPr>
          <w:ilvl w:val="0"/>
          <w:numId w:val="66"/>
        </w:numPr>
        <w:spacing w:after="120"/>
        <w:rPr>
          <w:rFonts w:eastAsia="MS Mincho" w:cs="Arial"/>
          <w:lang w:val="en-US" w:eastAsia="en-US"/>
        </w:rPr>
      </w:pPr>
      <w:r w:rsidRPr="00BF64B0">
        <w:rPr>
          <w:rFonts w:eastAsia="MS Mincho" w:cs="Arial"/>
          <w:lang w:val="en-US" w:eastAsia="en-US"/>
        </w:rPr>
        <w:t>Appoint a focal point to continue the dialogue on a routine basis following official agreements.</w:t>
      </w:r>
    </w:p>
    <w:p w14:paraId="69BC04FD" w14:textId="77777777" w:rsidR="00A90486" w:rsidRPr="00BF64B0" w:rsidRDefault="00A90486" w:rsidP="00C7791E">
      <w:pPr>
        <w:numPr>
          <w:ilvl w:val="0"/>
          <w:numId w:val="64"/>
        </w:numPr>
        <w:spacing w:after="120"/>
        <w:rPr>
          <w:rFonts w:eastAsia="MS Mincho" w:cs="Arial"/>
          <w:b/>
          <w:lang w:val="en-US" w:eastAsia="en-US"/>
        </w:rPr>
      </w:pPr>
      <w:r w:rsidRPr="00BF64B0">
        <w:rPr>
          <w:rFonts w:eastAsia="MS Mincho" w:cs="Arial"/>
          <w:b/>
          <w:lang w:val="en-US" w:eastAsia="en-US"/>
        </w:rPr>
        <w:t>Media</w:t>
      </w:r>
    </w:p>
    <w:p w14:paraId="6D183D71" w14:textId="77777777" w:rsidR="00A90486" w:rsidRPr="00BF64B0" w:rsidRDefault="00A90486" w:rsidP="00BF64B0">
      <w:pPr>
        <w:spacing w:after="120"/>
        <w:ind w:left="360"/>
        <w:rPr>
          <w:rFonts w:eastAsia="MS Mincho" w:cs="Arial"/>
          <w:lang w:val="en-US" w:eastAsia="en-US"/>
        </w:rPr>
      </w:pPr>
      <w:r w:rsidRPr="00BF64B0">
        <w:rPr>
          <w:rFonts w:eastAsia="MS Mincho" w:cs="Arial"/>
          <w:lang w:val="en-US" w:eastAsia="en-US"/>
        </w:rPr>
        <w:t>The Meteorological Service has decided to limit this process of engagement with the DPM organization as the first step, to be followed by media at a later stage.</w:t>
      </w:r>
    </w:p>
    <w:p w14:paraId="55FA0898" w14:textId="77777777" w:rsidR="00771156" w:rsidRDefault="009C4358" w:rsidP="00BF64B0">
      <w:pPr>
        <w:spacing w:after="120"/>
        <w:rPr>
          <w:lang w:eastAsia="ja-JP"/>
        </w:rPr>
      </w:pPr>
      <w:r w:rsidRPr="003B1908">
        <w:br w:type="page"/>
      </w:r>
    </w:p>
    <w:p w14:paraId="74288276" w14:textId="544A7CB6" w:rsidR="00A127F9" w:rsidRPr="00A70781" w:rsidRDefault="00A127F9" w:rsidP="00A127F9">
      <w:pPr>
        <w:jc w:val="center"/>
        <w:rPr>
          <w:rFonts w:eastAsia="Times New Roman" w:cs="Arial"/>
          <w:b/>
          <w:szCs w:val="24"/>
          <w:lang w:eastAsia="fr-FR"/>
        </w:rPr>
      </w:pPr>
      <w:bookmarkStart w:id="269" w:name="_Toc413879048"/>
      <w:bookmarkStart w:id="270" w:name="_Toc413879047"/>
      <w:r w:rsidRPr="00221629">
        <w:rPr>
          <w:b/>
        </w:rPr>
        <w:t xml:space="preserve">ANNEX </w:t>
      </w:r>
      <w:r>
        <w:rPr>
          <w:rFonts w:eastAsia="MS Mincho"/>
          <w:b/>
          <w:lang w:eastAsia="ja-JP"/>
        </w:rPr>
        <w:t>H</w:t>
      </w:r>
      <w:r w:rsidRPr="00221629">
        <w:rPr>
          <w:rFonts w:hint="eastAsia"/>
          <w:b/>
        </w:rPr>
        <w:t>:</w:t>
      </w:r>
      <w:r w:rsidRPr="00212DE6">
        <w:rPr>
          <w:rFonts w:hint="eastAsia"/>
        </w:rPr>
        <w:t xml:space="preserve"> </w:t>
      </w:r>
      <w:bookmarkEnd w:id="269"/>
      <w:r w:rsidR="0055310C" w:rsidRPr="0055310C">
        <w:rPr>
          <w:b/>
        </w:rPr>
        <w:t>S</w:t>
      </w:r>
      <w:r w:rsidR="0055310C">
        <w:rPr>
          <w:b/>
        </w:rPr>
        <w:t xml:space="preserve">WFDP </w:t>
      </w:r>
      <w:r w:rsidR="003A2FB8" w:rsidRPr="0055310C">
        <w:rPr>
          <w:rFonts w:eastAsia="MS Mincho" w:cs="Arial"/>
          <w:b/>
          <w:szCs w:val="24"/>
          <w:lang w:eastAsia="ja-JP"/>
        </w:rPr>
        <w:t>Q</w:t>
      </w:r>
      <w:r w:rsidR="003A2FB8" w:rsidRPr="003A2FB8">
        <w:rPr>
          <w:rFonts w:eastAsia="MS Mincho" w:cs="Arial"/>
          <w:b/>
          <w:szCs w:val="24"/>
          <w:lang w:eastAsia="ja-JP"/>
        </w:rPr>
        <w:t xml:space="preserve">uarterly </w:t>
      </w:r>
      <w:r w:rsidRPr="00A70781">
        <w:rPr>
          <w:rFonts w:eastAsia="MS Mincho" w:cs="Arial"/>
          <w:b/>
          <w:szCs w:val="24"/>
          <w:lang w:eastAsia="ja-JP"/>
        </w:rPr>
        <w:t>Progress</w:t>
      </w:r>
      <w:r w:rsidR="003A2FB8" w:rsidRPr="003A2FB8">
        <w:rPr>
          <w:rFonts w:eastAsia="MS Mincho" w:cs="Arial"/>
          <w:b/>
          <w:szCs w:val="24"/>
          <w:lang w:eastAsia="ja-JP"/>
        </w:rPr>
        <w:t xml:space="preserve"> Report</w:t>
      </w:r>
      <w:r w:rsidR="003A2FB8">
        <w:rPr>
          <w:rFonts w:eastAsia="MS Mincho" w:cs="Arial"/>
          <w:b/>
          <w:szCs w:val="24"/>
          <w:lang w:eastAsia="ja-JP"/>
        </w:rPr>
        <w:t xml:space="preserve"> </w:t>
      </w:r>
      <w:r w:rsidR="0055310C">
        <w:rPr>
          <w:rFonts w:eastAsia="MS Mincho" w:cs="Arial"/>
          <w:b/>
          <w:szCs w:val="24"/>
          <w:lang w:eastAsia="ja-JP"/>
        </w:rPr>
        <w:t>key elements and information</w:t>
      </w:r>
    </w:p>
    <w:p w14:paraId="5121E180" w14:textId="77777777" w:rsidR="00A127F9" w:rsidRPr="00212DE6" w:rsidRDefault="00A127F9" w:rsidP="00A127F9">
      <w:pPr>
        <w:pStyle w:val="Heading1"/>
        <w:ind w:firstLineChars="50" w:firstLine="110"/>
      </w:pPr>
    </w:p>
    <w:p w14:paraId="1BD4D66D" w14:textId="77777777" w:rsidR="00A127F9" w:rsidRDefault="00A127F9" w:rsidP="00A127F9">
      <w:pPr>
        <w:tabs>
          <w:tab w:val="left" w:pos="709"/>
        </w:tabs>
        <w:jc w:val="both"/>
        <w:rPr>
          <w:rFonts w:cs="Arial"/>
          <w:bCs/>
        </w:rPr>
      </w:pPr>
    </w:p>
    <w:p w14:paraId="4F32CECA" w14:textId="77777777" w:rsidR="00A127F9" w:rsidRPr="006F653D" w:rsidRDefault="00A127F9" w:rsidP="00A127F9">
      <w:pPr>
        <w:jc w:val="center"/>
        <w:rPr>
          <w:rFonts w:eastAsia="Times New Roman" w:cs="Arial"/>
          <w:i/>
          <w:szCs w:val="24"/>
          <w:lang w:eastAsia="fr-FR"/>
        </w:rPr>
      </w:pPr>
      <w:r w:rsidRPr="006F653D">
        <w:rPr>
          <w:rFonts w:eastAsia="Times New Roman" w:cs="Arial"/>
          <w:i/>
          <w:szCs w:val="24"/>
          <w:lang w:eastAsia="fr-FR"/>
        </w:rPr>
        <w:t>Important elements &amp; information to be reported in the Quarterly Progress Report (</w:t>
      </w:r>
      <w:r>
        <w:rPr>
          <w:rFonts w:eastAsia="Times New Roman" w:cs="Arial"/>
          <w:i/>
          <w:szCs w:val="24"/>
          <w:lang w:eastAsia="fr-FR"/>
        </w:rPr>
        <w:t xml:space="preserve">to be submitted </w:t>
      </w:r>
      <w:r w:rsidRPr="006F653D">
        <w:rPr>
          <w:rFonts w:eastAsia="Times New Roman" w:cs="Arial"/>
          <w:i/>
          <w:szCs w:val="24"/>
          <w:lang w:eastAsia="fr-FR"/>
        </w:rPr>
        <w:t>on-line through SWFDP database)</w:t>
      </w:r>
    </w:p>
    <w:p w14:paraId="6B340840" w14:textId="77777777" w:rsidR="00A127F9" w:rsidRPr="00A70781" w:rsidRDefault="00A127F9" w:rsidP="00A127F9">
      <w:pPr>
        <w:rPr>
          <w:rFonts w:ascii="Times New Roman" w:eastAsia="Times New Roman" w:hAnsi="Times New Roman"/>
          <w:lang w:eastAsia="fr-FR"/>
        </w:rPr>
      </w:pPr>
    </w:p>
    <w:p w14:paraId="462D7C88" w14:textId="77777777"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Reporting </w:t>
      </w:r>
      <w:r w:rsidRPr="001B0BE1">
        <w:rPr>
          <w:rFonts w:eastAsia="Times New Roman" w:cs="Arial"/>
          <w:b/>
          <w:lang w:eastAsia="fr-FR"/>
        </w:rPr>
        <w:t>Period</w:t>
      </w:r>
      <w:r w:rsidRPr="001A712C">
        <w:rPr>
          <w:rFonts w:eastAsia="Times New Roman" w:cs="Arial"/>
          <w:lang w:eastAsia="fr-FR"/>
        </w:rPr>
        <w:t xml:space="preserve"> (Start date to end date)</w:t>
      </w:r>
      <w:r w:rsidRPr="001A712C">
        <w:rPr>
          <w:rFonts w:eastAsia="Times New Roman" w:cs="Arial"/>
          <w:b/>
          <w:lang w:eastAsia="fr-FR"/>
        </w:rPr>
        <w:t xml:space="preserve"> </w:t>
      </w:r>
    </w:p>
    <w:p w14:paraId="5A0F3BDB" w14:textId="77777777" w:rsidR="00A127F9" w:rsidRPr="001A712C" w:rsidRDefault="00A127F9" w:rsidP="00C7791E">
      <w:pPr>
        <w:numPr>
          <w:ilvl w:val="0"/>
          <w:numId w:val="31"/>
        </w:numPr>
        <w:tabs>
          <w:tab w:val="clear" w:pos="1080"/>
          <w:tab w:val="num" w:pos="720"/>
        </w:tabs>
        <w:spacing w:line="360" w:lineRule="auto"/>
        <w:ind w:left="720"/>
        <w:rPr>
          <w:rFonts w:eastAsia="Times New Roman" w:cs="Arial"/>
          <w:b/>
          <w:lang w:eastAsia="fr-FR"/>
        </w:rPr>
      </w:pPr>
      <w:r w:rsidRPr="001A712C">
        <w:rPr>
          <w:rFonts w:eastAsia="Times New Roman" w:cs="Arial"/>
          <w:b/>
          <w:lang w:eastAsia="fr-FR"/>
        </w:rPr>
        <w:t xml:space="preserve">Severe events </w:t>
      </w:r>
      <w:r w:rsidRPr="001A712C">
        <w:rPr>
          <w:rFonts w:eastAsia="Times New Roman" w:cs="Arial"/>
          <w:lang w:eastAsia="fr-FR"/>
        </w:rPr>
        <w:t>(e.g. heavy rainfall, strong winds, high waves, flooding etc.)</w:t>
      </w:r>
    </w:p>
    <w:p w14:paraId="15782138" w14:textId="77777777" w:rsidR="00A127F9" w:rsidRPr="001A712C" w:rsidRDefault="00A127F9" w:rsidP="00C7791E">
      <w:pPr>
        <w:numPr>
          <w:ilvl w:val="0"/>
          <w:numId w:val="31"/>
        </w:numPr>
        <w:tabs>
          <w:tab w:val="clear" w:pos="1080"/>
          <w:tab w:val="num" w:pos="720"/>
        </w:tabs>
        <w:spacing w:line="360" w:lineRule="auto"/>
        <w:ind w:left="720"/>
        <w:rPr>
          <w:rFonts w:eastAsia="Times New Roman" w:cs="Arial"/>
          <w:lang w:eastAsia="fr-FR"/>
        </w:rPr>
      </w:pPr>
      <w:r>
        <w:rPr>
          <w:rFonts w:eastAsia="Times New Roman" w:cs="Arial"/>
          <w:b/>
          <w:lang w:eastAsia="fr-FR"/>
        </w:rPr>
        <w:t xml:space="preserve">Reporting period highlights </w:t>
      </w:r>
      <w:r w:rsidRPr="001A712C">
        <w:rPr>
          <w:rFonts w:eastAsia="Times New Roman" w:cs="Arial"/>
          <w:lang w:eastAsia="fr-FR"/>
        </w:rPr>
        <w:t>(e.g. duration and amount of rainfall, impact of rainfall</w:t>
      </w:r>
      <w:r>
        <w:rPr>
          <w:rFonts w:eastAsia="Times New Roman" w:cs="Arial"/>
          <w:lang w:eastAsia="fr-FR"/>
        </w:rPr>
        <w:t xml:space="preserve"> and/or</w:t>
      </w:r>
      <w:r w:rsidRPr="001A712C">
        <w:rPr>
          <w:rFonts w:eastAsia="Times New Roman" w:cs="Arial"/>
          <w:lang w:eastAsia="fr-FR"/>
        </w:rPr>
        <w:t xml:space="preserve"> strong wind</w:t>
      </w:r>
      <w:r>
        <w:rPr>
          <w:rFonts w:eastAsia="Times New Roman" w:cs="Arial"/>
          <w:lang w:eastAsia="fr-FR"/>
        </w:rPr>
        <w:t xml:space="preserve"> and high waves</w:t>
      </w:r>
      <w:r w:rsidRPr="001A712C">
        <w:rPr>
          <w:rFonts w:eastAsia="Times New Roman" w:cs="Arial"/>
          <w:lang w:eastAsia="fr-FR"/>
        </w:rPr>
        <w:t xml:space="preserve">, </w:t>
      </w:r>
      <w:r>
        <w:rPr>
          <w:rFonts w:eastAsia="Times New Roman" w:cs="Arial"/>
          <w:lang w:eastAsia="fr-FR"/>
        </w:rPr>
        <w:t xml:space="preserve">affected areas, </w:t>
      </w:r>
      <w:r w:rsidRPr="001A712C">
        <w:rPr>
          <w:rFonts w:eastAsia="Times New Roman" w:cs="Arial"/>
          <w:lang w:eastAsia="fr-FR"/>
        </w:rPr>
        <w:t xml:space="preserve">damages </w:t>
      </w:r>
      <w:r>
        <w:rPr>
          <w:rFonts w:eastAsia="Times New Roman" w:cs="Arial"/>
          <w:lang w:eastAsia="fr-FR"/>
        </w:rPr>
        <w:t>(</w:t>
      </w:r>
      <w:r w:rsidRPr="001A712C">
        <w:rPr>
          <w:rFonts w:eastAsia="Times New Roman" w:cs="Arial"/>
          <w:lang w:eastAsia="fr-FR"/>
        </w:rPr>
        <w:t>if any</w:t>
      </w:r>
      <w:r>
        <w:rPr>
          <w:rFonts w:eastAsia="Times New Roman" w:cs="Arial"/>
          <w:lang w:eastAsia="fr-FR"/>
        </w:rPr>
        <w:t>)</w:t>
      </w:r>
      <w:r w:rsidRPr="001A712C">
        <w:rPr>
          <w:rFonts w:eastAsia="Times New Roman" w:cs="Arial"/>
          <w:lang w:eastAsia="fr-FR"/>
        </w:rPr>
        <w:t>, coordination with disaster management offices etc.)</w:t>
      </w:r>
    </w:p>
    <w:p w14:paraId="3C9F20F5" w14:textId="77777777"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Clients </w:t>
      </w:r>
      <w:r w:rsidRPr="001A712C">
        <w:rPr>
          <w:rFonts w:eastAsia="Times New Roman" w:cs="Arial"/>
          <w:lang w:eastAsia="fr-FR"/>
        </w:rPr>
        <w:t>(</w:t>
      </w:r>
      <w:r>
        <w:rPr>
          <w:rFonts w:eastAsia="Times New Roman" w:cs="Arial"/>
          <w:lang w:eastAsia="fr-FR"/>
        </w:rPr>
        <w:t>e.g. Disaster Management Offices, media, humanitarian organizations etc. N</w:t>
      </w:r>
      <w:r w:rsidRPr="001A712C">
        <w:rPr>
          <w:rFonts w:eastAsia="Times New Roman" w:cs="Arial"/>
          <w:lang w:eastAsia="fr-FR"/>
        </w:rPr>
        <w:t>ew clients can also be added)</w:t>
      </w:r>
    </w:p>
    <w:p w14:paraId="3FC03903" w14:textId="77777777"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Client feedback </w:t>
      </w:r>
      <w:r w:rsidRPr="001A712C">
        <w:rPr>
          <w:rFonts w:eastAsia="Times New Roman" w:cs="Arial"/>
          <w:lang w:eastAsia="fr-FR"/>
        </w:rPr>
        <w:t xml:space="preserve">(e.g. adequacy and effectiveness of the warning and </w:t>
      </w:r>
      <w:r>
        <w:rPr>
          <w:rFonts w:eastAsia="Times New Roman" w:cs="Arial"/>
          <w:lang w:eastAsia="fr-FR"/>
        </w:rPr>
        <w:t xml:space="preserve">how </w:t>
      </w:r>
      <w:r w:rsidRPr="001A712C">
        <w:rPr>
          <w:rFonts w:eastAsia="Times New Roman" w:cs="Arial"/>
          <w:lang w:eastAsia="fr-FR"/>
        </w:rPr>
        <w:t xml:space="preserve">it </w:t>
      </w:r>
      <w:r>
        <w:rPr>
          <w:rFonts w:eastAsia="Times New Roman" w:cs="Arial"/>
          <w:lang w:eastAsia="fr-FR"/>
        </w:rPr>
        <w:t xml:space="preserve">was </w:t>
      </w:r>
      <w:r w:rsidRPr="001A712C">
        <w:rPr>
          <w:rFonts w:eastAsia="Times New Roman" w:cs="Arial"/>
          <w:lang w:eastAsia="fr-FR"/>
        </w:rPr>
        <w:t>used etc.)</w:t>
      </w:r>
    </w:p>
    <w:p w14:paraId="4C57F20B" w14:textId="77777777" w:rsidR="00A127F9" w:rsidRPr="001A712C" w:rsidRDefault="00A127F9" w:rsidP="00C7791E">
      <w:pPr>
        <w:numPr>
          <w:ilvl w:val="0"/>
          <w:numId w:val="31"/>
        </w:numPr>
        <w:tabs>
          <w:tab w:val="clear" w:pos="1080"/>
          <w:tab w:val="num" w:pos="720"/>
        </w:tabs>
        <w:spacing w:line="360" w:lineRule="auto"/>
        <w:ind w:left="720"/>
        <w:rPr>
          <w:rFonts w:eastAsia="Times New Roman" w:cs="Arial"/>
          <w:lang w:eastAsia="fr-FR"/>
        </w:rPr>
      </w:pPr>
      <w:r w:rsidRPr="001A712C">
        <w:rPr>
          <w:rFonts w:eastAsia="Times New Roman" w:cs="Arial"/>
          <w:b/>
          <w:lang w:eastAsia="fr-FR"/>
        </w:rPr>
        <w:t xml:space="preserve">Desired products </w:t>
      </w:r>
      <w:r w:rsidRPr="001A712C">
        <w:rPr>
          <w:rFonts w:eastAsia="Times New Roman" w:cs="Arial"/>
          <w:lang w:eastAsia="fr-FR"/>
        </w:rPr>
        <w:t>(e.g</w:t>
      </w:r>
      <w:r>
        <w:rPr>
          <w:rFonts w:eastAsia="Times New Roman" w:cs="Arial"/>
          <w:lang w:eastAsia="fr-FR"/>
        </w:rPr>
        <w:t xml:space="preserve">. NMHS may propose a demand for additional product(s) from global and/or regional centres if already not available </w:t>
      </w:r>
      <w:r w:rsidRPr="001A712C">
        <w:rPr>
          <w:rFonts w:eastAsia="Times New Roman" w:cs="Arial"/>
          <w:lang w:eastAsia="fr-FR"/>
        </w:rPr>
        <w:t>etc.)</w:t>
      </w:r>
    </w:p>
    <w:p w14:paraId="64ED748C" w14:textId="77777777"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Forecast Period and Area </w:t>
      </w:r>
      <w:r w:rsidRPr="001A712C">
        <w:rPr>
          <w:rFonts w:eastAsia="Times New Roman" w:cs="Arial"/>
          <w:lang w:eastAsia="fr-FR"/>
        </w:rPr>
        <w:t>(</w:t>
      </w:r>
      <w:r>
        <w:rPr>
          <w:rFonts w:eastAsia="Times New Roman" w:cs="Arial"/>
          <w:lang w:eastAsia="fr-FR"/>
        </w:rPr>
        <w:t>to provide information about area of responsibility of an NMHS and the period for which NMHS issues forecast etc.)</w:t>
      </w:r>
    </w:p>
    <w:p w14:paraId="049D15ED" w14:textId="73B4138C"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proofErr w:type="spellStart"/>
      <w:r w:rsidRPr="00893E2A">
        <w:rPr>
          <w:rFonts w:eastAsia="Times New Roman" w:cs="Arial"/>
          <w:b/>
          <w:lang w:val="fr-CH" w:eastAsia="fr-FR"/>
        </w:rPr>
        <w:t>Dissemination</w:t>
      </w:r>
      <w:proofErr w:type="spellEnd"/>
      <w:r w:rsidRPr="00847B01">
        <w:rPr>
          <w:rFonts w:eastAsia="Times New Roman" w:cs="Arial"/>
          <w:b/>
          <w:lang w:val="fr-CH" w:eastAsia="fr-FR"/>
        </w:rPr>
        <w:t xml:space="preserve"> </w:t>
      </w:r>
      <w:proofErr w:type="spellStart"/>
      <w:r w:rsidRPr="00893E2A">
        <w:rPr>
          <w:rFonts w:eastAsia="Times New Roman" w:cs="Arial"/>
          <w:b/>
          <w:lang w:val="fr-CH" w:eastAsia="fr-FR"/>
        </w:rPr>
        <w:t>channels</w:t>
      </w:r>
      <w:proofErr w:type="spellEnd"/>
      <w:r w:rsidRPr="00847B01">
        <w:rPr>
          <w:rFonts w:eastAsia="Times New Roman" w:cs="Arial"/>
          <w:b/>
          <w:lang w:val="fr-CH" w:eastAsia="fr-FR"/>
        </w:rPr>
        <w:t xml:space="preserve"> </w:t>
      </w:r>
      <w:r w:rsidRPr="00847B01">
        <w:rPr>
          <w:rFonts w:eastAsia="Times New Roman" w:cs="Arial"/>
          <w:lang w:val="fr-CH" w:eastAsia="fr-FR"/>
        </w:rPr>
        <w:t>(</w:t>
      </w:r>
      <w:proofErr w:type="spellStart"/>
      <w:r w:rsidR="005300AC">
        <w:rPr>
          <w:rFonts w:eastAsia="Times New Roman" w:cs="Arial"/>
          <w:lang w:val="fr-CH" w:eastAsia="fr-FR"/>
        </w:rPr>
        <w:t>e.g</w:t>
      </w:r>
      <w:proofErr w:type="spellEnd"/>
      <w:r w:rsidR="005300AC">
        <w:rPr>
          <w:rFonts w:eastAsia="Times New Roman" w:cs="Arial"/>
          <w:lang w:val="fr-CH" w:eastAsia="fr-FR"/>
        </w:rPr>
        <w:t>.</w:t>
      </w:r>
      <w:r w:rsidR="004F574E" w:rsidRPr="004F574E">
        <w:rPr>
          <w:rFonts w:eastAsia="Times New Roman" w:cs="Arial"/>
          <w:lang w:val="fr-CH" w:eastAsia="fr-FR"/>
        </w:rPr>
        <w:t xml:space="preserve"> </w:t>
      </w:r>
      <w:r w:rsidRPr="00847B01">
        <w:rPr>
          <w:rFonts w:eastAsia="Times New Roman" w:cs="Arial"/>
          <w:lang w:val="fr-CH" w:eastAsia="fr-FR"/>
        </w:rPr>
        <w:t xml:space="preserve">TV, radio, mobile SMS etc. </w:t>
      </w:r>
      <w:r>
        <w:rPr>
          <w:rFonts w:eastAsia="Times New Roman" w:cs="Arial"/>
          <w:lang w:eastAsia="fr-FR"/>
        </w:rPr>
        <w:t>N</w:t>
      </w:r>
      <w:r w:rsidRPr="006F653D">
        <w:rPr>
          <w:rFonts w:eastAsia="Times New Roman" w:cs="Arial"/>
          <w:lang w:eastAsia="fr-FR"/>
        </w:rPr>
        <w:t xml:space="preserve">ew channel can </w:t>
      </w:r>
      <w:r w:rsidR="004F574E">
        <w:rPr>
          <w:rFonts w:eastAsia="Times New Roman" w:cs="Arial"/>
          <w:lang w:eastAsia="fr-FR"/>
        </w:rPr>
        <w:t xml:space="preserve">be </w:t>
      </w:r>
      <w:r w:rsidRPr="006F653D">
        <w:rPr>
          <w:rFonts w:eastAsia="Times New Roman" w:cs="Arial"/>
          <w:lang w:eastAsia="fr-FR"/>
        </w:rPr>
        <w:t>added)</w:t>
      </w:r>
    </w:p>
    <w:p w14:paraId="195ECA44" w14:textId="77777777"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Observing Systems </w:t>
      </w:r>
      <w:r w:rsidRPr="001A712C">
        <w:rPr>
          <w:rFonts w:eastAsia="Times New Roman" w:cs="Arial"/>
          <w:lang w:eastAsia="fr-FR"/>
        </w:rPr>
        <w:t>(e.g</w:t>
      </w:r>
      <w:r>
        <w:rPr>
          <w:rFonts w:eastAsia="Times New Roman" w:cs="Arial"/>
          <w:lang w:eastAsia="fr-FR"/>
        </w:rPr>
        <w:t>. basic synoptic network, AWS network, radar and satellite information receiving stations etc.)</w:t>
      </w:r>
    </w:p>
    <w:p w14:paraId="648249C6" w14:textId="77777777"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Workshop </w:t>
      </w:r>
      <w:r w:rsidRPr="001A712C">
        <w:rPr>
          <w:rFonts w:eastAsia="Times New Roman" w:cs="Arial"/>
          <w:lang w:eastAsia="fr-FR"/>
        </w:rPr>
        <w:t>(</w:t>
      </w:r>
      <w:r>
        <w:rPr>
          <w:rFonts w:eastAsia="Times New Roman" w:cs="Arial"/>
          <w:lang w:eastAsia="fr-FR"/>
        </w:rPr>
        <w:t xml:space="preserve">to provide title, duration and summary outcome of the training workshops arranged for the forecasters, emergency managers, media, school officials, general public </w:t>
      </w:r>
      <w:r w:rsidRPr="001A712C">
        <w:rPr>
          <w:rFonts w:eastAsia="Times New Roman" w:cs="Arial"/>
          <w:lang w:eastAsia="fr-FR"/>
        </w:rPr>
        <w:t>etc.</w:t>
      </w:r>
      <w:r>
        <w:rPr>
          <w:rFonts w:eastAsia="Times New Roman" w:cs="Arial"/>
          <w:lang w:eastAsia="fr-FR"/>
        </w:rPr>
        <w:t xml:space="preserve"> during the reporting period</w:t>
      </w:r>
      <w:r w:rsidRPr="001A712C">
        <w:rPr>
          <w:rFonts w:eastAsia="Times New Roman" w:cs="Arial"/>
          <w:lang w:eastAsia="fr-FR"/>
        </w:rPr>
        <w:t>)</w:t>
      </w:r>
    </w:p>
    <w:p w14:paraId="75551E2C" w14:textId="77777777" w:rsidR="00A127F9" w:rsidRPr="00A811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Product usage </w:t>
      </w:r>
      <w:r w:rsidRPr="001A712C">
        <w:rPr>
          <w:rFonts w:eastAsia="Times New Roman" w:cs="Arial"/>
          <w:lang w:eastAsia="fr-FR"/>
        </w:rPr>
        <w:t>(</w:t>
      </w:r>
      <w:r>
        <w:rPr>
          <w:rFonts w:eastAsia="Times New Roman" w:cs="Arial"/>
          <w:lang w:eastAsia="fr-FR"/>
        </w:rPr>
        <w:t>to select various products which are available from participating global and regional centres and are used in making forecasts at national level etc</w:t>
      </w:r>
      <w:r w:rsidRPr="001A712C">
        <w:rPr>
          <w:rFonts w:eastAsia="Times New Roman" w:cs="Arial"/>
          <w:lang w:eastAsia="fr-FR"/>
        </w:rPr>
        <w:t>.)</w:t>
      </w:r>
    </w:p>
    <w:p w14:paraId="5D7377BE" w14:textId="77777777" w:rsidR="00A127F9" w:rsidRPr="00A811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Local forecasting tools </w:t>
      </w:r>
      <w:r w:rsidRPr="001A712C">
        <w:rPr>
          <w:rFonts w:eastAsia="Times New Roman" w:cs="Arial"/>
          <w:lang w:eastAsia="fr-FR"/>
        </w:rPr>
        <w:t>(</w:t>
      </w:r>
      <w:r>
        <w:rPr>
          <w:rFonts w:eastAsia="Times New Roman" w:cs="Arial"/>
          <w:lang w:eastAsia="fr-FR"/>
        </w:rPr>
        <w:t>to provide information about the existing forecasting tools used at the NMHS and any new forecasting tool implemented at the NMHS etc.)</w:t>
      </w:r>
    </w:p>
    <w:p w14:paraId="31C5944F" w14:textId="77777777"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Resources</w:t>
      </w:r>
      <w:r w:rsidRPr="00A8113D">
        <w:rPr>
          <w:rFonts w:eastAsia="Times New Roman" w:cs="Arial"/>
          <w:lang w:eastAsia="fr-FR"/>
        </w:rPr>
        <w:t xml:space="preserve"> </w:t>
      </w:r>
      <w:r>
        <w:rPr>
          <w:rFonts w:eastAsia="Times New Roman" w:cs="Arial"/>
          <w:lang w:eastAsia="fr-FR"/>
        </w:rPr>
        <w:t>(to provide information about the budget of NMHS and the number of forecasters and observers working in NMHS etc.)</w:t>
      </w:r>
      <w:r>
        <w:rPr>
          <w:rFonts w:eastAsia="Times New Roman" w:cs="Arial"/>
          <w:b/>
          <w:lang w:eastAsia="fr-FR"/>
        </w:rPr>
        <w:t xml:space="preserve"> </w:t>
      </w:r>
    </w:p>
    <w:p w14:paraId="03D75DD7" w14:textId="77777777" w:rsidR="00A127F9" w:rsidRDefault="00A127F9" w:rsidP="00C7791E">
      <w:pPr>
        <w:numPr>
          <w:ilvl w:val="0"/>
          <w:numId w:val="31"/>
        </w:numPr>
        <w:tabs>
          <w:tab w:val="clear" w:pos="1080"/>
          <w:tab w:val="num" w:pos="720"/>
        </w:tabs>
        <w:spacing w:line="360" w:lineRule="auto"/>
        <w:ind w:left="720"/>
        <w:rPr>
          <w:rFonts w:eastAsia="Times New Roman" w:cs="Arial"/>
          <w:lang w:eastAsia="fr-FR"/>
        </w:rPr>
      </w:pPr>
      <w:r>
        <w:rPr>
          <w:rFonts w:eastAsia="Times New Roman" w:cs="Arial"/>
          <w:b/>
          <w:lang w:eastAsia="fr-FR"/>
        </w:rPr>
        <w:t xml:space="preserve">Case Studies </w:t>
      </w:r>
      <w:r w:rsidRPr="00231B5F">
        <w:rPr>
          <w:rFonts w:eastAsia="Times New Roman" w:cs="Arial"/>
          <w:lang w:eastAsia="fr-FR"/>
        </w:rPr>
        <w:t>(</w:t>
      </w:r>
      <w:r>
        <w:rPr>
          <w:rFonts w:eastAsia="Times New Roman" w:cs="Arial"/>
          <w:lang w:eastAsia="fr-FR"/>
        </w:rPr>
        <w:t>to provide</w:t>
      </w:r>
      <w:r w:rsidRPr="00231B5F">
        <w:rPr>
          <w:rFonts w:eastAsia="Times New Roman" w:cs="Arial"/>
          <w:lang w:eastAsia="fr-FR"/>
        </w:rPr>
        <w:t xml:space="preserve"> title and description </w:t>
      </w:r>
      <w:r>
        <w:rPr>
          <w:rFonts w:eastAsia="Times New Roman" w:cs="Arial"/>
          <w:lang w:eastAsia="fr-FR"/>
        </w:rPr>
        <w:t>of case studies</w:t>
      </w:r>
      <w:r w:rsidRPr="00231B5F">
        <w:rPr>
          <w:rFonts w:eastAsia="Times New Roman" w:cs="Arial"/>
          <w:lang w:eastAsia="fr-FR"/>
        </w:rPr>
        <w:t xml:space="preserve"> related to</w:t>
      </w:r>
      <w:r>
        <w:rPr>
          <w:rFonts w:eastAsia="Times New Roman" w:cs="Arial"/>
          <w:lang w:eastAsia="fr-FR"/>
        </w:rPr>
        <w:t xml:space="preserve"> the</w:t>
      </w:r>
      <w:r w:rsidRPr="00231B5F">
        <w:rPr>
          <w:rFonts w:eastAsia="Times New Roman" w:cs="Arial"/>
          <w:lang w:eastAsia="fr-FR"/>
        </w:rPr>
        <w:t xml:space="preserve"> severe event(s)</w:t>
      </w:r>
      <w:r>
        <w:rPr>
          <w:rFonts w:eastAsia="Times New Roman" w:cs="Arial"/>
          <w:lang w:eastAsia="fr-FR"/>
        </w:rPr>
        <w:t xml:space="preserve"> observed during the reporting period</w:t>
      </w:r>
      <w:r w:rsidRPr="00231B5F">
        <w:rPr>
          <w:rFonts w:eastAsia="Times New Roman" w:cs="Arial"/>
          <w:lang w:eastAsia="fr-FR"/>
        </w:rPr>
        <w:t xml:space="preserve">, key findings of the study </w:t>
      </w:r>
      <w:r>
        <w:rPr>
          <w:rFonts w:eastAsia="Times New Roman" w:cs="Arial"/>
          <w:lang w:eastAsia="fr-FR"/>
        </w:rPr>
        <w:t>etc.</w:t>
      </w:r>
      <w:r w:rsidRPr="00231B5F">
        <w:rPr>
          <w:rFonts w:eastAsia="Times New Roman" w:cs="Arial"/>
          <w:lang w:eastAsia="fr-FR"/>
        </w:rPr>
        <w:t>)</w:t>
      </w:r>
    </w:p>
    <w:p w14:paraId="7837AAFD" w14:textId="77777777" w:rsidR="00A127F9" w:rsidRDefault="00A127F9" w:rsidP="00C7791E">
      <w:pPr>
        <w:numPr>
          <w:ilvl w:val="0"/>
          <w:numId w:val="31"/>
        </w:numPr>
        <w:tabs>
          <w:tab w:val="clear" w:pos="1080"/>
          <w:tab w:val="num" w:pos="720"/>
        </w:tabs>
        <w:spacing w:line="360" w:lineRule="auto"/>
        <w:ind w:left="720"/>
        <w:rPr>
          <w:rFonts w:eastAsia="Times New Roman" w:cs="Arial"/>
          <w:lang w:eastAsia="fr-FR"/>
        </w:rPr>
      </w:pPr>
      <w:r>
        <w:rPr>
          <w:rFonts w:eastAsia="Times New Roman" w:cs="Arial"/>
          <w:b/>
          <w:lang w:eastAsia="fr-FR"/>
        </w:rPr>
        <w:t xml:space="preserve">Related projects </w:t>
      </w:r>
      <w:r w:rsidRPr="00231B5F">
        <w:rPr>
          <w:rFonts w:eastAsia="Times New Roman" w:cs="Arial"/>
          <w:lang w:eastAsia="fr-FR"/>
        </w:rPr>
        <w:t>(</w:t>
      </w:r>
      <w:r>
        <w:rPr>
          <w:rFonts w:eastAsia="Times New Roman" w:cs="Arial"/>
          <w:lang w:eastAsia="fr-FR"/>
        </w:rPr>
        <w:t>to provide information about the on-going and new related projects etc.</w:t>
      </w:r>
      <w:r w:rsidRPr="00231B5F">
        <w:rPr>
          <w:rFonts w:eastAsia="Times New Roman" w:cs="Arial"/>
          <w:lang w:eastAsia="fr-FR"/>
        </w:rPr>
        <w:t>)</w:t>
      </w:r>
    </w:p>
    <w:p w14:paraId="0AA79A5C" w14:textId="77777777" w:rsidR="00A127F9" w:rsidRDefault="00A127F9" w:rsidP="00A127F9">
      <w:pPr>
        <w:spacing w:line="360" w:lineRule="auto"/>
        <w:rPr>
          <w:rFonts w:eastAsia="Times New Roman" w:cs="Arial"/>
          <w:lang w:eastAsia="fr-FR"/>
        </w:rPr>
      </w:pPr>
    </w:p>
    <w:p w14:paraId="5AD96501" w14:textId="77777777" w:rsidR="00A127F9" w:rsidRDefault="00A127F9" w:rsidP="00A127F9">
      <w:pPr>
        <w:spacing w:line="360" w:lineRule="auto"/>
        <w:rPr>
          <w:rFonts w:eastAsia="Times New Roman" w:cs="Arial"/>
          <w:lang w:eastAsia="fr-FR"/>
        </w:rPr>
      </w:pPr>
    </w:p>
    <w:p w14:paraId="6104D04C" w14:textId="77777777" w:rsidR="00A127F9" w:rsidRPr="00221629" w:rsidRDefault="00A127F9" w:rsidP="00A127F9">
      <w:pPr>
        <w:spacing w:line="360" w:lineRule="auto"/>
        <w:rPr>
          <w:rFonts w:eastAsia="Times New Roman" w:cs="Arial"/>
          <w:lang w:eastAsia="fr-FR"/>
        </w:rPr>
      </w:pPr>
    </w:p>
    <w:p w14:paraId="10B7D3E5" w14:textId="77777777" w:rsidR="00A127F9" w:rsidRPr="00221629" w:rsidRDefault="00A127F9" w:rsidP="00C7791E">
      <w:pPr>
        <w:numPr>
          <w:ilvl w:val="0"/>
          <w:numId w:val="31"/>
        </w:numPr>
        <w:tabs>
          <w:tab w:val="clear" w:pos="1080"/>
          <w:tab w:val="num" w:pos="720"/>
        </w:tabs>
        <w:spacing w:line="360" w:lineRule="auto"/>
        <w:ind w:left="720"/>
        <w:rPr>
          <w:rFonts w:eastAsia="Times New Roman" w:cs="Arial"/>
          <w:lang w:eastAsia="fr-FR"/>
        </w:rPr>
      </w:pPr>
      <w:r w:rsidRPr="00221629">
        <w:rPr>
          <w:rFonts w:eastAsia="Times New Roman" w:cs="Arial"/>
          <w:b/>
          <w:lang w:eastAsia="fr-FR"/>
        </w:rPr>
        <w:t>PROJECT EVALUATION AGAINST SWFDP GOALS</w:t>
      </w:r>
    </w:p>
    <w:p w14:paraId="7748BB53" w14:textId="77777777" w:rsidR="00A127F9" w:rsidRPr="00221629" w:rsidRDefault="00A127F9" w:rsidP="00A127F9">
      <w:pPr>
        <w:rPr>
          <w:rFonts w:eastAsia="Times New Roman" w:cs="Arial"/>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3995"/>
        <w:gridCol w:w="2422"/>
      </w:tblGrid>
      <w:tr w:rsidR="00A127F9" w:rsidRPr="00221629" w14:paraId="6A308050" w14:textId="77777777" w:rsidTr="0084288E">
        <w:tc>
          <w:tcPr>
            <w:tcW w:w="2762" w:type="dxa"/>
            <w:tcBorders>
              <w:top w:val="single" w:sz="4" w:space="0" w:color="auto"/>
              <w:left w:val="single" w:sz="4" w:space="0" w:color="auto"/>
              <w:bottom w:val="single" w:sz="4" w:space="0" w:color="auto"/>
              <w:right w:val="single" w:sz="4" w:space="0" w:color="auto"/>
            </w:tcBorders>
          </w:tcPr>
          <w:p w14:paraId="3C4755C4" w14:textId="77777777" w:rsidR="00A127F9" w:rsidRPr="00221629" w:rsidRDefault="00A127F9" w:rsidP="0084288E">
            <w:pPr>
              <w:spacing w:before="120" w:after="120"/>
              <w:rPr>
                <w:rFonts w:eastAsia="Times New Roman" w:cs="Arial"/>
                <w:b/>
                <w:lang w:eastAsia="fr-FR"/>
              </w:rPr>
            </w:pPr>
            <w:r w:rsidRPr="00221629">
              <w:rPr>
                <w:rFonts w:eastAsia="Times New Roman" w:cs="Arial"/>
                <w:b/>
                <w:lang w:eastAsia="fr-FR"/>
              </w:rPr>
              <w:t>SWFDP GOAL</w:t>
            </w:r>
          </w:p>
        </w:tc>
        <w:tc>
          <w:tcPr>
            <w:tcW w:w="3995" w:type="dxa"/>
            <w:tcBorders>
              <w:top w:val="single" w:sz="4" w:space="0" w:color="auto"/>
              <w:left w:val="single" w:sz="4" w:space="0" w:color="auto"/>
              <w:bottom w:val="single" w:sz="4" w:space="0" w:color="auto"/>
              <w:right w:val="single" w:sz="4" w:space="0" w:color="auto"/>
            </w:tcBorders>
          </w:tcPr>
          <w:p w14:paraId="17B2085D" w14:textId="77777777" w:rsidR="00A127F9" w:rsidRPr="00221629" w:rsidRDefault="00A127F9" w:rsidP="0084288E">
            <w:pPr>
              <w:spacing w:before="120" w:after="120"/>
              <w:rPr>
                <w:rFonts w:eastAsia="Times New Roman" w:cs="Arial"/>
                <w:b/>
                <w:lang w:eastAsia="fr-FR"/>
              </w:rPr>
            </w:pPr>
            <w:r w:rsidRPr="00221629">
              <w:rPr>
                <w:rFonts w:eastAsia="Times New Roman" w:cs="Arial"/>
                <w:b/>
                <w:lang w:eastAsia="fr-FR"/>
              </w:rPr>
              <w:t>COMMENTS ON PROGRESS TOWARDS EACH GOAL</w:t>
            </w:r>
          </w:p>
        </w:tc>
        <w:tc>
          <w:tcPr>
            <w:tcW w:w="2422" w:type="dxa"/>
            <w:tcBorders>
              <w:top w:val="single" w:sz="4" w:space="0" w:color="auto"/>
              <w:left w:val="single" w:sz="4" w:space="0" w:color="auto"/>
              <w:bottom w:val="single" w:sz="4" w:space="0" w:color="auto"/>
              <w:right w:val="single" w:sz="4" w:space="0" w:color="auto"/>
            </w:tcBorders>
          </w:tcPr>
          <w:p w14:paraId="23F78831" w14:textId="77777777" w:rsidR="00A127F9" w:rsidRPr="00221629" w:rsidRDefault="00A127F9" w:rsidP="0084288E">
            <w:pPr>
              <w:spacing w:before="120" w:after="120"/>
              <w:rPr>
                <w:rFonts w:eastAsia="Times New Roman" w:cs="Arial"/>
                <w:b/>
                <w:lang w:eastAsia="fr-FR"/>
              </w:rPr>
            </w:pPr>
            <w:r w:rsidRPr="00221629">
              <w:rPr>
                <w:rFonts w:eastAsia="Times New Roman" w:cs="Arial"/>
                <w:b/>
                <w:lang w:eastAsia="fr-FR"/>
              </w:rPr>
              <w:t>Questions to help you with an answer for each box</w:t>
            </w:r>
          </w:p>
        </w:tc>
      </w:tr>
      <w:tr w:rsidR="00A127F9" w:rsidRPr="00221629" w14:paraId="05F65EDF" w14:textId="77777777" w:rsidTr="0084288E">
        <w:tc>
          <w:tcPr>
            <w:tcW w:w="2762" w:type="dxa"/>
            <w:tcBorders>
              <w:top w:val="single" w:sz="4" w:space="0" w:color="auto"/>
              <w:left w:val="single" w:sz="4" w:space="0" w:color="auto"/>
              <w:bottom w:val="single" w:sz="4" w:space="0" w:color="auto"/>
              <w:right w:val="single" w:sz="4" w:space="0" w:color="auto"/>
            </w:tcBorders>
          </w:tcPr>
          <w:p w14:paraId="61B765F6" w14:textId="77777777"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ability of NMHSs to forecast severe weather events</w:t>
            </w:r>
          </w:p>
        </w:tc>
        <w:tc>
          <w:tcPr>
            <w:tcW w:w="3995" w:type="dxa"/>
            <w:tcBorders>
              <w:top w:val="single" w:sz="4" w:space="0" w:color="auto"/>
              <w:left w:val="single" w:sz="4" w:space="0" w:color="auto"/>
              <w:bottom w:val="single" w:sz="4" w:space="0" w:color="auto"/>
              <w:right w:val="single" w:sz="4" w:space="0" w:color="auto"/>
            </w:tcBorders>
          </w:tcPr>
          <w:p w14:paraId="53CF7398" w14:textId="77777777"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14:paraId="58927744" w14:textId="77777777" w:rsidR="00A127F9" w:rsidRPr="00221629" w:rsidRDefault="00A127F9" w:rsidP="0084288E">
            <w:pPr>
              <w:spacing w:before="120" w:after="120"/>
              <w:rPr>
                <w:rFonts w:eastAsia="Times New Roman" w:cs="Arial"/>
                <w:lang w:eastAsia="fr-FR"/>
              </w:rPr>
            </w:pPr>
            <w:r w:rsidRPr="00221629">
              <w:rPr>
                <w:rFonts w:eastAsia="Times New Roman" w:cs="Arial"/>
                <w:lang w:eastAsia="fr-FR"/>
              </w:rPr>
              <w:t>How did the products on the RSMC New Delhi help you make better severe weather forecasts and warnings?</w:t>
            </w:r>
          </w:p>
        </w:tc>
      </w:tr>
      <w:tr w:rsidR="00A127F9" w:rsidRPr="00221629" w14:paraId="539A5CE6" w14:textId="77777777" w:rsidTr="0084288E">
        <w:tc>
          <w:tcPr>
            <w:tcW w:w="2762" w:type="dxa"/>
            <w:tcBorders>
              <w:top w:val="single" w:sz="4" w:space="0" w:color="auto"/>
              <w:left w:val="single" w:sz="4" w:space="0" w:color="auto"/>
              <w:bottom w:val="single" w:sz="4" w:space="0" w:color="auto"/>
              <w:right w:val="single" w:sz="4" w:space="0" w:color="auto"/>
            </w:tcBorders>
          </w:tcPr>
          <w:p w14:paraId="57A24B74" w14:textId="77777777"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lead time of alerting these events</w:t>
            </w:r>
          </w:p>
        </w:tc>
        <w:tc>
          <w:tcPr>
            <w:tcW w:w="3995" w:type="dxa"/>
            <w:tcBorders>
              <w:top w:val="single" w:sz="4" w:space="0" w:color="auto"/>
              <w:left w:val="single" w:sz="4" w:space="0" w:color="auto"/>
              <w:bottom w:val="single" w:sz="4" w:space="0" w:color="auto"/>
              <w:right w:val="single" w:sz="4" w:space="0" w:color="auto"/>
            </w:tcBorders>
          </w:tcPr>
          <w:p w14:paraId="0835950F" w14:textId="77777777"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14:paraId="0AA413DB" w14:textId="77777777" w:rsidR="00A127F9" w:rsidRPr="00221629" w:rsidRDefault="00A127F9" w:rsidP="0084288E">
            <w:pPr>
              <w:spacing w:before="120" w:after="120"/>
              <w:rPr>
                <w:rFonts w:eastAsia="Times New Roman" w:cs="Arial"/>
                <w:lang w:eastAsia="fr-FR"/>
              </w:rPr>
            </w:pPr>
            <w:r w:rsidRPr="00221629">
              <w:rPr>
                <w:rFonts w:eastAsia="Times New Roman" w:cs="Arial"/>
                <w:lang w:eastAsia="fr-FR"/>
              </w:rPr>
              <w:t>How much earlier do you issue severe weather forecasts &amp; warnings now compared to before?</w:t>
            </w:r>
          </w:p>
        </w:tc>
      </w:tr>
      <w:tr w:rsidR="00A127F9" w:rsidRPr="00221629" w14:paraId="25943083" w14:textId="77777777" w:rsidTr="0084288E">
        <w:tc>
          <w:tcPr>
            <w:tcW w:w="2762" w:type="dxa"/>
            <w:tcBorders>
              <w:top w:val="single" w:sz="4" w:space="0" w:color="auto"/>
              <w:left w:val="single" w:sz="4" w:space="0" w:color="auto"/>
              <w:bottom w:val="single" w:sz="4" w:space="0" w:color="auto"/>
              <w:right w:val="single" w:sz="4" w:space="0" w:color="auto"/>
            </w:tcBorders>
          </w:tcPr>
          <w:p w14:paraId="63EAC110" w14:textId="77777777"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interaction of NMHSs with Disaster Management and Civil Protection authorities (DMCPAs), the media, and the public, before, during and after severe weather events</w:t>
            </w:r>
          </w:p>
        </w:tc>
        <w:tc>
          <w:tcPr>
            <w:tcW w:w="3995" w:type="dxa"/>
            <w:tcBorders>
              <w:top w:val="single" w:sz="4" w:space="0" w:color="auto"/>
              <w:left w:val="single" w:sz="4" w:space="0" w:color="auto"/>
              <w:bottom w:val="single" w:sz="4" w:space="0" w:color="auto"/>
              <w:right w:val="single" w:sz="4" w:space="0" w:color="auto"/>
            </w:tcBorders>
          </w:tcPr>
          <w:p w14:paraId="3FFD7707" w14:textId="77777777"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14:paraId="79CC16D0" w14:textId="77777777" w:rsidR="00A127F9" w:rsidRPr="00221629" w:rsidRDefault="00A127F9" w:rsidP="0084288E">
            <w:pPr>
              <w:spacing w:before="120" w:after="120"/>
              <w:rPr>
                <w:rFonts w:eastAsia="Times New Roman" w:cs="Arial"/>
                <w:lang w:eastAsia="fr-FR"/>
              </w:rPr>
            </w:pPr>
            <w:r w:rsidRPr="00221629">
              <w:rPr>
                <w:rFonts w:eastAsia="Times New Roman" w:cs="Arial"/>
                <w:lang w:eastAsia="fr-FR"/>
              </w:rPr>
              <w:t xml:space="preserve">Comment on any interactions with your disaster agency, media agencies and the public. Please indicate if there hasn't been any interaction since the last </w:t>
            </w:r>
            <w:proofErr w:type="spellStart"/>
            <w:r w:rsidRPr="00221629">
              <w:rPr>
                <w:rFonts w:eastAsia="Times New Roman" w:cs="Arial"/>
                <w:lang w:eastAsia="fr-FR"/>
              </w:rPr>
              <w:t>repor</w:t>
            </w:r>
            <w:proofErr w:type="spellEnd"/>
            <w:proofErr w:type="gramStart"/>
            <w:r w:rsidRPr="00221629">
              <w:rPr>
                <w:rFonts w:eastAsia="Times New Roman" w:cs="Arial"/>
                <w:lang w:eastAsia="fr-FR"/>
              </w:rPr>
              <w:t>,.</w:t>
            </w:r>
            <w:proofErr w:type="gramEnd"/>
          </w:p>
        </w:tc>
      </w:tr>
      <w:tr w:rsidR="00A127F9" w:rsidRPr="00221629" w14:paraId="3D704B34" w14:textId="77777777" w:rsidTr="0084288E">
        <w:tc>
          <w:tcPr>
            <w:tcW w:w="2762" w:type="dxa"/>
            <w:tcBorders>
              <w:top w:val="single" w:sz="4" w:space="0" w:color="auto"/>
              <w:left w:val="single" w:sz="4" w:space="0" w:color="auto"/>
              <w:bottom w:val="single" w:sz="4" w:space="0" w:color="auto"/>
              <w:right w:val="single" w:sz="4" w:space="0" w:color="auto"/>
            </w:tcBorders>
          </w:tcPr>
          <w:p w14:paraId="4115CA50" w14:textId="77777777"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identify gaps and areas for improvements</w:t>
            </w:r>
          </w:p>
        </w:tc>
        <w:tc>
          <w:tcPr>
            <w:tcW w:w="3995" w:type="dxa"/>
            <w:tcBorders>
              <w:top w:val="single" w:sz="4" w:space="0" w:color="auto"/>
              <w:left w:val="single" w:sz="4" w:space="0" w:color="auto"/>
              <w:bottom w:val="single" w:sz="4" w:space="0" w:color="auto"/>
              <w:right w:val="single" w:sz="4" w:space="0" w:color="auto"/>
            </w:tcBorders>
          </w:tcPr>
          <w:p w14:paraId="7BFF25CB" w14:textId="77777777"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14:paraId="0659C892" w14:textId="77777777" w:rsidR="00A127F9" w:rsidRPr="00221629" w:rsidRDefault="00A127F9" w:rsidP="0084288E">
            <w:pPr>
              <w:spacing w:before="120" w:after="120"/>
              <w:rPr>
                <w:rFonts w:eastAsia="Times New Roman" w:cs="Arial"/>
                <w:lang w:eastAsia="fr-FR"/>
              </w:rPr>
            </w:pPr>
            <w:r w:rsidRPr="00221629">
              <w:rPr>
                <w:rFonts w:eastAsia="Times New Roman" w:cs="Arial"/>
                <w:lang w:eastAsia="fr-FR"/>
              </w:rPr>
              <w:t>What are the weaknesses in your forecast system?</w:t>
            </w:r>
          </w:p>
        </w:tc>
      </w:tr>
      <w:tr w:rsidR="00A127F9" w:rsidRPr="00221629" w14:paraId="36F3B6CA" w14:textId="77777777" w:rsidTr="0084288E">
        <w:tc>
          <w:tcPr>
            <w:tcW w:w="2762" w:type="dxa"/>
            <w:tcBorders>
              <w:top w:val="single" w:sz="4" w:space="0" w:color="auto"/>
              <w:left w:val="single" w:sz="4" w:space="0" w:color="auto"/>
              <w:bottom w:val="single" w:sz="4" w:space="0" w:color="auto"/>
              <w:right w:val="single" w:sz="4" w:space="0" w:color="auto"/>
            </w:tcBorders>
          </w:tcPr>
          <w:p w14:paraId="1801CC48" w14:textId="77777777"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skill of products from Global Centres through  feedback from NMHSs</w:t>
            </w:r>
          </w:p>
        </w:tc>
        <w:tc>
          <w:tcPr>
            <w:tcW w:w="3995" w:type="dxa"/>
            <w:tcBorders>
              <w:top w:val="single" w:sz="4" w:space="0" w:color="auto"/>
              <w:left w:val="single" w:sz="4" w:space="0" w:color="auto"/>
              <w:bottom w:val="single" w:sz="4" w:space="0" w:color="auto"/>
              <w:right w:val="single" w:sz="4" w:space="0" w:color="auto"/>
            </w:tcBorders>
          </w:tcPr>
          <w:p w14:paraId="18069716" w14:textId="77777777"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14:paraId="4FDEF1EB" w14:textId="77777777" w:rsidR="00A127F9" w:rsidRPr="00221629" w:rsidRDefault="00A127F9" w:rsidP="0084288E">
            <w:pPr>
              <w:widowControl w:val="0"/>
              <w:rPr>
                <w:rFonts w:eastAsia="MS Mincho"/>
                <w:kern w:val="2"/>
                <w:sz w:val="21"/>
                <w:lang w:eastAsia="x-none"/>
              </w:rPr>
            </w:pPr>
            <w:r w:rsidRPr="00221629">
              <w:rPr>
                <w:rFonts w:eastAsia="Times New Roman" w:cs="Arial"/>
                <w:kern w:val="2"/>
                <w:sz w:val="21"/>
                <w:lang w:eastAsia="fr-FR"/>
              </w:rPr>
              <w:t xml:space="preserve">What weaknesses have you found in the products from </w:t>
            </w:r>
            <w:r w:rsidRPr="00221629">
              <w:rPr>
                <w:rFonts w:eastAsia="MS Mincho"/>
                <w:kern w:val="2"/>
                <w:sz w:val="21"/>
                <w:lang w:eastAsia="x-none"/>
              </w:rPr>
              <w:t xml:space="preserve">RSMC, New Delhi, </w:t>
            </w:r>
            <w:r w:rsidRPr="00221629">
              <w:rPr>
                <w:rFonts w:eastAsia="MS Mincho" w:cs="Arial" w:hint="eastAsia"/>
                <w:kern w:val="2"/>
                <w:sz w:val="21"/>
                <w:lang w:eastAsia="ja-JP"/>
              </w:rPr>
              <w:t>JMA,</w:t>
            </w:r>
            <w:r w:rsidRPr="00221629">
              <w:rPr>
                <w:rFonts w:eastAsia="MS Mincho" w:cs="Arial"/>
                <w:kern w:val="2"/>
                <w:sz w:val="21"/>
                <w:lang w:eastAsia="ja-JP"/>
              </w:rPr>
              <w:t xml:space="preserve"> </w:t>
            </w:r>
            <w:r w:rsidRPr="00221629">
              <w:rPr>
                <w:rFonts w:eastAsia="MS Mincho"/>
                <w:kern w:val="2"/>
                <w:sz w:val="21"/>
                <w:lang w:eastAsia="x-none"/>
              </w:rPr>
              <w:t xml:space="preserve">NCEP, UKMO, </w:t>
            </w:r>
            <w:proofErr w:type="spellStart"/>
            <w:proofErr w:type="gramStart"/>
            <w:r w:rsidRPr="00221629">
              <w:rPr>
                <w:rFonts w:eastAsia="MS Mincho"/>
                <w:kern w:val="2"/>
                <w:sz w:val="21"/>
                <w:lang w:eastAsia="x-none"/>
              </w:rPr>
              <w:t>ECMWF</w:t>
            </w:r>
            <w:r w:rsidRPr="00221629">
              <w:rPr>
                <w:rFonts w:eastAsia="MS Mincho" w:cs="Arial" w:hint="eastAsia"/>
                <w:kern w:val="2"/>
                <w:sz w:val="21"/>
                <w:lang w:eastAsia="ja-JP"/>
              </w:rPr>
              <w:t>etc</w:t>
            </w:r>
            <w:proofErr w:type="spellEnd"/>
            <w:r w:rsidRPr="00221629">
              <w:rPr>
                <w:rFonts w:eastAsia="MS Mincho" w:cs="Arial" w:hint="eastAsia"/>
                <w:kern w:val="2"/>
                <w:sz w:val="21"/>
                <w:lang w:eastAsia="ja-JP"/>
              </w:rPr>
              <w:t>.</w:t>
            </w:r>
            <w:r w:rsidRPr="00221629">
              <w:rPr>
                <w:rFonts w:eastAsia="Times New Roman" w:cs="Arial"/>
                <w:kern w:val="2"/>
                <w:sz w:val="21"/>
                <w:lang w:eastAsia="fr-FR"/>
              </w:rPr>
              <w:t>?</w:t>
            </w:r>
            <w:proofErr w:type="gramEnd"/>
          </w:p>
        </w:tc>
      </w:tr>
    </w:tbl>
    <w:p w14:paraId="3EB824DF" w14:textId="77777777" w:rsidR="00A127F9" w:rsidRPr="00221629" w:rsidRDefault="00A127F9" w:rsidP="00A127F9">
      <w:pPr>
        <w:ind w:left="360"/>
        <w:rPr>
          <w:rFonts w:eastAsia="Times New Roman" w:cs="Arial"/>
          <w:color w:val="0000FF"/>
          <w:lang w:eastAsia="fr-FR"/>
        </w:rPr>
      </w:pPr>
    </w:p>
    <w:p w14:paraId="396B4F69" w14:textId="77777777" w:rsidR="00A127F9" w:rsidRPr="00221629" w:rsidRDefault="00A127F9" w:rsidP="00C7791E">
      <w:pPr>
        <w:numPr>
          <w:ilvl w:val="0"/>
          <w:numId w:val="31"/>
        </w:numPr>
        <w:tabs>
          <w:tab w:val="clear" w:pos="1080"/>
          <w:tab w:val="num" w:pos="720"/>
        </w:tabs>
        <w:spacing w:line="360" w:lineRule="auto"/>
        <w:ind w:left="720"/>
        <w:rPr>
          <w:rFonts w:eastAsia="Times New Roman" w:cs="Arial"/>
          <w:b/>
          <w:lang w:eastAsia="fr-FR"/>
        </w:rPr>
      </w:pPr>
      <w:r w:rsidRPr="00221629">
        <w:rPr>
          <w:rFonts w:eastAsia="Times New Roman" w:cs="Arial"/>
          <w:b/>
          <w:lang w:eastAsia="fr-FR"/>
        </w:rPr>
        <w:t>EVALUATION OF PWS COMPONENT</w:t>
      </w:r>
    </w:p>
    <w:p w14:paraId="64D24529" w14:textId="77777777" w:rsidR="00A127F9" w:rsidRPr="00221629" w:rsidRDefault="00A127F9" w:rsidP="00A127F9">
      <w:pPr>
        <w:widowControl w:val="0"/>
        <w:overflowPunct w:val="0"/>
        <w:autoSpaceDE w:val="0"/>
        <w:autoSpaceDN w:val="0"/>
        <w:adjustRightInd w:val="0"/>
        <w:textAlignment w:val="baseline"/>
        <w:rPr>
          <w:rFonts w:cs="Arial"/>
          <w:b/>
        </w:rPr>
      </w:pPr>
    </w:p>
    <w:p w14:paraId="71B423D0" w14:textId="77777777" w:rsidR="00A127F9" w:rsidRPr="00221629" w:rsidRDefault="00A127F9" w:rsidP="00A127F9">
      <w:pPr>
        <w:widowControl w:val="0"/>
        <w:overflowPunct w:val="0"/>
        <w:autoSpaceDE w:val="0"/>
        <w:autoSpaceDN w:val="0"/>
        <w:adjustRightInd w:val="0"/>
        <w:textAlignment w:val="baseline"/>
        <w:rPr>
          <w:rFonts w:cs="Arial"/>
          <w:b/>
        </w:rPr>
      </w:pPr>
      <w:r w:rsidRPr="00221629">
        <w:rPr>
          <w:rFonts w:cs="Arial"/>
          <w:b/>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3851"/>
        <w:gridCol w:w="1258"/>
        <w:gridCol w:w="2689"/>
      </w:tblGrid>
      <w:tr w:rsidR="00A127F9" w:rsidRPr="00221629" w14:paraId="1C0B4176" w14:textId="77777777" w:rsidTr="0084288E">
        <w:tc>
          <w:tcPr>
            <w:tcW w:w="1530" w:type="dxa"/>
            <w:shd w:val="clear" w:color="auto" w:fill="auto"/>
          </w:tcPr>
          <w:p w14:paraId="26CECE50" w14:textId="77777777"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Users</w:t>
            </w:r>
          </w:p>
        </w:tc>
        <w:tc>
          <w:tcPr>
            <w:tcW w:w="3870" w:type="dxa"/>
            <w:shd w:val="clear" w:color="auto" w:fill="auto"/>
          </w:tcPr>
          <w:p w14:paraId="66CD8E54" w14:textId="77777777"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Question</w:t>
            </w:r>
          </w:p>
        </w:tc>
        <w:tc>
          <w:tcPr>
            <w:tcW w:w="1260" w:type="dxa"/>
            <w:shd w:val="clear" w:color="auto" w:fill="auto"/>
          </w:tcPr>
          <w:p w14:paraId="76DA205A" w14:textId="77777777"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Answer</w:t>
            </w:r>
          </w:p>
        </w:tc>
        <w:tc>
          <w:tcPr>
            <w:tcW w:w="2700" w:type="dxa"/>
            <w:shd w:val="clear" w:color="auto" w:fill="auto"/>
          </w:tcPr>
          <w:p w14:paraId="291815DB" w14:textId="77777777"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Comments</w:t>
            </w:r>
          </w:p>
        </w:tc>
      </w:tr>
      <w:tr w:rsidR="00A127F9" w:rsidRPr="00221629" w14:paraId="617517DB" w14:textId="77777777" w:rsidTr="0084288E">
        <w:tc>
          <w:tcPr>
            <w:tcW w:w="1530" w:type="dxa"/>
            <w:vMerge w:val="restart"/>
            <w:shd w:val="clear" w:color="auto" w:fill="auto"/>
            <w:vAlign w:val="center"/>
          </w:tcPr>
          <w:p w14:paraId="76DB099B" w14:textId="77777777"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Public</w:t>
            </w:r>
          </w:p>
          <w:p w14:paraId="4C0C72EC" w14:textId="77777777"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14:paraId="14A1AC11"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feedback from the public?</w:t>
            </w:r>
          </w:p>
        </w:tc>
        <w:tc>
          <w:tcPr>
            <w:tcW w:w="1260" w:type="dxa"/>
            <w:shd w:val="clear" w:color="auto" w:fill="auto"/>
          </w:tcPr>
          <w:p w14:paraId="1952C3F9"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14:paraId="1734D8FD"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14:paraId="13EE1593" w14:textId="77777777" w:rsidTr="0084288E">
        <w:tc>
          <w:tcPr>
            <w:tcW w:w="1530" w:type="dxa"/>
            <w:vMerge/>
            <w:shd w:val="clear" w:color="auto" w:fill="auto"/>
            <w:vAlign w:val="center"/>
          </w:tcPr>
          <w:p w14:paraId="6421245E" w14:textId="77777777"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14:paraId="667D14FF"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public reaction when the warnings were heard or received?</w:t>
            </w:r>
          </w:p>
        </w:tc>
        <w:tc>
          <w:tcPr>
            <w:tcW w:w="1260" w:type="dxa"/>
            <w:shd w:val="clear" w:color="auto" w:fill="auto"/>
          </w:tcPr>
          <w:p w14:paraId="679B5539"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14:paraId="4D215CB3"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14:paraId="7E5C82A4" w14:textId="77777777" w:rsidTr="0084288E">
        <w:tc>
          <w:tcPr>
            <w:tcW w:w="1530" w:type="dxa"/>
            <w:vMerge/>
            <w:shd w:val="clear" w:color="auto" w:fill="auto"/>
            <w:vAlign w:val="center"/>
          </w:tcPr>
          <w:p w14:paraId="2FBE5403" w14:textId="77777777"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14:paraId="33A9C5FE"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 xml:space="preserve">Were there any difficulties in obtaining feedback? </w:t>
            </w:r>
          </w:p>
        </w:tc>
        <w:tc>
          <w:tcPr>
            <w:tcW w:w="1260" w:type="dxa"/>
            <w:shd w:val="clear" w:color="auto" w:fill="auto"/>
          </w:tcPr>
          <w:p w14:paraId="131D5F04"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14:paraId="68D2E9B4"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14:paraId="7A16E2D8" w14:textId="77777777" w:rsidTr="0084288E">
        <w:tc>
          <w:tcPr>
            <w:tcW w:w="1530" w:type="dxa"/>
            <w:vMerge w:val="restart"/>
            <w:shd w:val="clear" w:color="auto" w:fill="auto"/>
            <w:vAlign w:val="center"/>
          </w:tcPr>
          <w:p w14:paraId="3E0CCF21" w14:textId="77777777"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Disaster Management</w:t>
            </w:r>
          </w:p>
          <w:p w14:paraId="0C730114" w14:textId="77777777"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14:paraId="32FD18CF"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feedback from disaster management authorities about the timeliness and/or usefulness of the warnings</w:t>
            </w:r>
          </w:p>
        </w:tc>
        <w:tc>
          <w:tcPr>
            <w:tcW w:w="1260" w:type="dxa"/>
            <w:shd w:val="clear" w:color="auto" w:fill="auto"/>
          </w:tcPr>
          <w:p w14:paraId="32AD8E0C"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14:paraId="472F3BD3"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14:paraId="03709875" w14:textId="77777777" w:rsidTr="0084288E">
        <w:tc>
          <w:tcPr>
            <w:tcW w:w="1530" w:type="dxa"/>
            <w:vMerge/>
            <w:shd w:val="clear" w:color="auto" w:fill="auto"/>
            <w:vAlign w:val="center"/>
          </w:tcPr>
          <w:p w14:paraId="5B096676" w14:textId="77777777"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14:paraId="12ACAF96"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Were safety messages and/or call to action statements issued by the disaster management authority in agreement with your forecasts &amp; warnings?</w:t>
            </w:r>
          </w:p>
        </w:tc>
        <w:tc>
          <w:tcPr>
            <w:tcW w:w="1260" w:type="dxa"/>
            <w:shd w:val="clear" w:color="auto" w:fill="auto"/>
          </w:tcPr>
          <w:p w14:paraId="05D8C47E"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14:paraId="67F6D5AF"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14:paraId="157390E5" w14:textId="77777777" w:rsidTr="0084288E">
        <w:tc>
          <w:tcPr>
            <w:tcW w:w="1530" w:type="dxa"/>
            <w:vMerge w:val="restart"/>
            <w:shd w:val="clear" w:color="auto" w:fill="auto"/>
            <w:vAlign w:val="center"/>
          </w:tcPr>
          <w:p w14:paraId="119579FA" w14:textId="77777777"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Media</w:t>
            </w:r>
          </w:p>
          <w:p w14:paraId="2E752B83" w14:textId="77777777"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14:paraId="60130333"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feedback from the Media?</w:t>
            </w:r>
          </w:p>
        </w:tc>
        <w:tc>
          <w:tcPr>
            <w:tcW w:w="1260" w:type="dxa"/>
            <w:shd w:val="clear" w:color="auto" w:fill="auto"/>
          </w:tcPr>
          <w:p w14:paraId="546EA7B9"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14:paraId="34254923"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14:paraId="7A1AEE6C" w14:textId="77777777" w:rsidTr="0084288E">
        <w:tc>
          <w:tcPr>
            <w:tcW w:w="1530" w:type="dxa"/>
            <w:vMerge/>
            <w:shd w:val="clear" w:color="auto" w:fill="auto"/>
          </w:tcPr>
          <w:p w14:paraId="0D8A581E" w14:textId="77777777" w:rsidR="00A127F9" w:rsidRPr="00221629" w:rsidRDefault="00A127F9" w:rsidP="0084288E">
            <w:pPr>
              <w:widowControl w:val="0"/>
              <w:overflowPunct w:val="0"/>
              <w:autoSpaceDE w:val="0"/>
              <w:autoSpaceDN w:val="0"/>
              <w:adjustRightInd w:val="0"/>
              <w:textAlignment w:val="baseline"/>
              <w:rPr>
                <w:rFonts w:cs="Arial"/>
              </w:rPr>
            </w:pPr>
          </w:p>
        </w:tc>
        <w:tc>
          <w:tcPr>
            <w:tcW w:w="3870" w:type="dxa"/>
            <w:shd w:val="clear" w:color="auto" w:fill="auto"/>
          </w:tcPr>
          <w:p w14:paraId="0F632FD9"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How did your relationship with the Media work in getting warnings delivered?</w:t>
            </w:r>
          </w:p>
        </w:tc>
        <w:tc>
          <w:tcPr>
            <w:tcW w:w="1260" w:type="dxa"/>
            <w:shd w:val="clear" w:color="auto" w:fill="auto"/>
          </w:tcPr>
          <w:p w14:paraId="6B2F4D1B"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14:paraId="10ADE445"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14:paraId="1AB28227" w14:textId="77777777" w:rsidTr="0084288E">
        <w:tc>
          <w:tcPr>
            <w:tcW w:w="1530" w:type="dxa"/>
            <w:vMerge/>
            <w:shd w:val="clear" w:color="auto" w:fill="auto"/>
          </w:tcPr>
          <w:p w14:paraId="7639B0BF" w14:textId="77777777" w:rsidR="00A127F9" w:rsidRPr="00221629" w:rsidRDefault="00A127F9" w:rsidP="0084288E">
            <w:pPr>
              <w:widowControl w:val="0"/>
              <w:overflowPunct w:val="0"/>
              <w:autoSpaceDE w:val="0"/>
              <w:autoSpaceDN w:val="0"/>
              <w:adjustRightInd w:val="0"/>
              <w:textAlignment w:val="baseline"/>
              <w:rPr>
                <w:rFonts w:cs="Arial"/>
              </w:rPr>
            </w:pPr>
          </w:p>
        </w:tc>
        <w:tc>
          <w:tcPr>
            <w:tcW w:w="3870" w:type="dxa"/>
            <w:shd w:val="clear" w:color="auto" w:fill="auto"/>
          </w:tcPr>
          <w:p w14:paraId="1E3E97FC"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Were their difficulties in working with the Media?</w:t>
            </w:r>
          </w:p>
        </w:tc>
        <w:tc>
          <w:tcPr>
            <w:tcW w:w="1260" w:type="dxa"/>
            <w:shd w:val="clear" w:color="auto" w:fill="auto"/>
          </w:tcPr>
          <w:p w14:paraId="6259571E"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14:paraId="186FF90F" w14:textId="77777777"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bl>
    <w:p w14:paraId="4D37D381" w14:textId="77777777" w:rsidR="00A127F9" w:rsidRPr="00221629" w:rsidRDefault="00A127F9" w:rsidP="00A127F9">
      <w:pPr>
        <w:ind w:left="360"/>
        <w:rPr>
          <w:rFonts w:eastAsia="Times New Roman" w:cs="Arial"/>
          <w:lang w:eastAsia="fr-FR"/>
        </w:rPr>
      </w:pPr>
    </w:p>
    <w:p w14:paraId="71B9E4AF" w14:textId="77777777" w:rsidR="00A127F9" w:rsidRPr="00221629" w:rsidRDefault="00A127F9" w:rsidP="00A127F9">
      <w:pPr>
        <w:ind w:left="1068"/>
        <w:rPr>
          <w:rFonts w:eastAsia="Times New Roman" w:cs="Arial"/>
          <w:lang w:eastAsia="fr-FR"/>
        </w:rPr>
      </w:pPr>
    </w:p>
    <w:p w14:paraId="03871234" w14:textId="77777777"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sidRPr="00221629">
        <w:rPr>
          <w:rFonts w:eastAsia="Times New Roman" w:cs="Arial"/>
          <w:b/>
          <w:lang w:eastAsia="fr-FR"/>
        </w:rPr>
        <w:t xml:space="preserve">SUMMARY (general comments, challenges, </w:t>
      </w:r>
      <w:proofErr w:type="spellStart"/>
      <w:r w:rsidRPr="00221629">
        <w:rPr>
          <w:rFonts w:eastAsia="Times New Roman" w:cs="Arial"/>
          <w:b/>
          <w:lang w:eastAsia="fr-FR"/>
        </w:rPr>
        <w:t>etc</w:t>
      </w:r>
      <w:proofErr w:type="spellEnd"/>
      <w:r w:rsidRPr="00221629">
        <w:rPr>
          <w:rFonts w:eastAsia="Times New Roman" w:cs="Arial"/>
          <w:b/>
          <w:lang w:eastAsia="fr-FR"/>
        </w:rPr>
        <w:t>)</w:t>
      </w:r>
    </w:p>
    <w:p w14:paraId="6FD1F57B" w14:textId="77777777" w:rsidR="00A127F9" w:rsidRPr="00221629" w:rsidRDefault="00A127F9" w:rsidP="00C7791E">
      <w:pPr>
        <w:numPr>
          <w:ilvl w:val="0"/>
          <w:numId w:val="31"/>
        </w:numPr>
        <w:tabs>
          <w:tab w:val="clear" w:pos="1080"/>
          <w:tab w:val="num" w:pos="720"/>
        </w:tabs>
        <w:spacing w:line="360" w:lineRule="auto"/>
        <w:ind w:left="720"/>
        <w:rPr>
          <w:rFonts w:eastAsia="Times New Roman" w:cs="Arial"/>
          <w:b/>
          <w:lang w:eastAsia="fr-FR"/>
        </w:rPr>
      </w:pPr>
      <w:r w:rsidRPr="00221629">
        <w:rPr>
          <w:rFonts w:eastAsia="Times New Roman" w:cs="Arial"/>
          <w:b/>
          <w:lang w:eastAsia="fr-FR"/>
        </w:rPr>
        <w:t>CASE STUDY</w:t>
      </w:r>
      <w:r w:rsidRPr="00221629">
        <w:rPr>
          <w:rFonts w:eastAsia="Times New Roman" w:cs="Arial"/>
          <w:lang w:eastAsia="fr-FR"/>
        </w:rPr>
        <w:t xml:space="preserve"> (PowerPoint presentation to include guidance products (RSMC and NWP), satellite imagery, warnings issued, impact evidence etc.)</w:t>
      </w:r>
    </w:p>
    <w:p w14:paraId="64C37069" w14:textId="77777777" w:rsidR="00A127F9" w:rsidRPr="00221629" w:rsidRDefault="00A127F9" w:rsidP="00A127F9">
      <w:pPr>
        <w:ind w:left="1080" w:hanging="720"/>
        <w:rPr>
          <w:rFonts w:eastAsia="MS Mincho" w:cs="Arial"/>
          <w:lang w:eastAsia="ja-JP"/>
        </w:rPr>
      </w:pPr>
    </w:p>
    <w:p w14:paraId="38BC4862" w14:textId="77777777" w:rsidR="00A127F9" w:rsidRPr="00221629" w:rsidRDefault="00A127F9" w:rsidP="00A127F9">
      <w:pPr>
        <w:ind w:left="1080"/>
        <w:rPr>
          <w:rFonts w:eastAsia="Times New Roman" w:cs="Arial"/>
          <w:lang w:eastAsia="fr-FR"/>
        </w:rPr>
      </w:pPr>
      <w:r w:rsidRPr="00221629">
        <w:rPr>
          <w:rFonts w:eastAsia="Times New Roman" w:cs="Arial"/>
          <w:lang w:eastAsia="fr-FR"/>
        </w:rPr>
        <w:t xml:space="preserve">Case studies for each severe weather event </w:t>
      </w:r>
      <w:r w:rsidRPr="00221629">
        <w:rPr>
          <w:rFonts w:eastAsia="Times New Roman" w:cs="Arial"/>
          <w:b/>
          <w:i/>
          <w:lang w:eastAsia="fr-FR"/>
        </w:rPr>
        <w:t>DON'T</w:t>
      </w:r>
      <w:r w:rsidRPr="00221629">
        <w:rPr>
          <w:rFonts w:eastAsia="Times New Roman" w:cs="Arial"/>
          <w:lang w:eastAsia="fr-FR"/>
        </w:rPr>
        <w:t xml:space="preserve"> need to be completed at the same time as the rest of this report. </w:t>
      </w:r>
    </w:p>
    <w:p w14:paraId="2A31A215" w14:textId="77777777" w:rsidR="00A127F9" w:rsidRPr="00221629" w:rsidRDefault="00A127F9" w:rsidP="00A127F9">
      <w:pPr>
        <w:ind w:left="1080"/>
        <w:rPr>
          <w:rFonts w:eastAsia="Times New Roman" w:cs="Arial"/>
          <w:lang w:eastAsia="fr-FR"/>
        </w:rPr>
      </w:pPr>
    </w:p>
    <w:p w14:paraId="4D23C83C" w14:textId="77777777" w:rsidR="00A127F9" w:rsidRDefault="00A127F9" w:rsidP="00A127F9">
      <w:pPr>
        <w:ind w:left="1080"/>
        <w:rPr>
          <w:rFonts w:eastAsia="MS Mincho" w:cs="Arial"/>
          <w:i/>
          <w:lang w:eastAsia="ja-JP"/>
        </w:rPr>
      </w:pPr>
      <w:r w:rsidRPr="00221629">
        <w:rPr>
          <w:rFonts w:eastAsia="Times New Roman" w:cs="Arial"/>
          <w:b/>
          <w:i/>
          <w:lang w:eastAsia="fr-FR"/>
        </w:rPr>
        <w:t>Comment:</w:t>
      </w:r>
      <w:r w:rsidRPr="00221629">
        <w:rPr>
          <w:rFonts w:eastAsia="Times New Roman" w:cs="Arial"/>
          <w:i/>
          <w:lang w:eastAsia="fr-FR"/>
        </w:rPr>
        <w:t xml:space="preserve"> Case studies don't need to be long. What's important is the learning experience that you gain from actually doing the case study.</w:t>
      </w:r>
    </w:p>
    <w:p w14:paraId="70C58002" w14:textId="77777777" w:rsidR="00A127F9" w:rsidRPr="00221629" w:rsidRDefault="00A127F9" w:rsidP="00A127F9">
      <w:pPr>
        <w:spacing w:line="360" w:lineRule="auto"/>
        <w:ind w:left="720"/>
        <w:rPr>
          <w:rFonts w:eastAsia="Times New Roman" w:cs="Arial"/>
          <w:b/>
          <w:lang w:eastAsia="fr-FR"/>
        </w:rPr>
      </w:pPr>
    </w:p>
    <w:p w14:paraId="63CCC13D" w14:textId="77777777" w:rsidR="00A127F9" w:rsidRPr="00221629" w:rsidRDefault="00A127F9" w:rsidP="00C7791E">
      <w:pPr>
        <w:numPr>
          <w:ilvl w:val="0"/>
          <w:numId w:val="31"/>
        </w:numPr>
        <w:tabs>
          <w:tab w:val="clear" w:pos="1080"/>
          <w:tab w:val="num" w:pos="720"/>
        </w:tabs>
        <w:spacing w:line="360" w:lineRule="auto"/>
        <w:ind w:left="720"/>
        <w:rPr>
          <w:rFonts w:eastAsia="MS Mincho" w:cs="Arial"/>
          <w:i/>
          <w:lang w:eastAsia="ja-JP"/>
        </w:rPr>
      </w:pPr>
      <w:r w:rsidRPr="00221629">
        <w:rPr>
          <w:rFonts w:eastAsia="Times New Roman" w:cs="Arial" w:hint="eastAsia"/>
          <w:b/>
          <w:lang w:eastAsia="fr-FR"/>
        </w:rPr>
        <w:t>Severe Event</w:t>
      </w:r>
      <w:r w:rsidRPr="00221629">
        <w:rPr>
          <w:rFonts w:eastAsia="Times New Roman" w:cs="Arial"/>
          <w:b/>
          <w:lang w:eastAsia="fr-FR"/>
        </w:rPr>
        <w:t xml:space="preserve"> Evaluation</w:t>
      </w:r>
      <w:r w:rsidRPr="00221629">
        <w:rPr>
          <w:rFonts w:eastAsia="MS Mincho" w:cs="Arial"/>
          <w:b/>
          <w:bCs/>
          <w:lang w:eastAsia="ja-JP"/>
        </w:rPr>
        <w:br/>
      </w:r>
      <w:r w:rsidRPr="00221629">
        <w:rPr>
          <w:rFonts w:eastAsia="Times New Roman" w:cs="Arial"/>
          <w:lang w:eastAsia="fr-FR"/>
        </w:rPr>
        <w:t>(</w:t>
      </w:r>
      <w:r w:rsidRPr="00221629">
        <w:rPr>
          <w:rFonts w:eastAsia="MS Mincho" w:cs="Arial" w:hint="eastAsia"/>
          <w:lang w:eastAsia="ja-JP"/>
        </w:rPr>
        <w:t>Attach all</w:t>
      </w:r>
      <w:r w:rsidRPr="00221629">
        <w:rPr>
          <w:rFonts w:eastAsia="Times New Roman" w:cs="Arial"/>
          <w:lang w:eastAsia="fr-FR"/>
        </w:rPr>
        <w:t xml:space="preserve"> Severe Weather Event Evaluation Form) </w:t>
      </w:r>
      <w:r w:rsidRPr="00221629">
        <w:rPr>
          <w:rFonts w:eastAsia="Times New Roman" w:cs="Arial"/>
          <w:lang w:eastAsia="fr-FR"/>
        </w:rPr>
        <w:tab/>
      </w:r>
    </w:p>
    <w:p w14:paraId="411E2C62" w14:textId="77777777" w:rsidR="00A127F9" w:rsidRPr="00221629" w:rsidRDefault="00A127F9" w:rsidP="00A127F9">
      <w:pPr>
        <w:ind w:left="360"/>
        <w:rPr>
          <w:rFonts w:ascii="Times New Roman" w:eastAsia="Times New Roman" w:hAnsi="Times New Roman" w:cs="Arial"/>
          <w:sz w:val="24"/>
          <w:szCs w:val="24"/>
          <w:lang w:eastAsia="fr-FR"/>
        </w:rPr>
      </w:pPr>
    </w:p>
    <w:p w14:paraId="3D9982AB" w14:textId="77777777" w:rsidR="00A127F9" w:rsidRPr="00221629" w:rsidRDefault="00A127F9" w:rsidP="00A127F9">
      <w:pPr>
        <w:tabs>
          <w:tab w:val="left" w:pos="900"/>
        </w:tabs>
        <w:jc w:val="right"/>
        <w:rPr>
          <w:b/>
        </w:rPr>
      </w:pPr>
    </w:p>
    <w:p w14:paraId="4536B682" w14:textId="77777777" w:rsidR="00A127F9" w:rsidRDefault="00A127F9" w:rsidP="00A127F9">
      <w:pPr>
        <w:tabs>
          <w:tab w:val="left" w:pos="900"/>
        </w:tabs>
        <w:rPr>
          <w:b/>
        </w:rPr>
      </w:pPr>
    </w:p>
    <w:p w14:paraId="5F0471A4" w14:textId="77777777" w:rsidR="00A127F9" w:rsidRDefault="00A127F9" w:rsidP="00A127F9">
      <w:pPr>
        <w:tabs>
          <w:tab w:val="left" w:pos="900"/>
        </w:tabs>
        <w:rPr>
          <w:b/>
        </w:rPr>
      </w:pPr>
    </w:p>
    <w:p w14:paraId="4888874E" w14:textId="77777777" w:rsidR="00A127F9" w:rsidRDefault="00A127F9" w:rsidP="00A127F9">
      <w:pPr>
        <w:tabs>
          <w:tab w:val="left" w:pos="900"/>
        </w:tabs>
        <w:rPr>
          <w:b/>
        </w:rPr>
      </w:pPr>
    </w:p>
    <w:p w14:paraId="38BB964D" w14:textId="77777777" w:rsidR="00A127F9" w:rsidRDefault="00A127F9" w:rsidP="00A127F9">
      <w:pPr>
        <w:tabs>
          <w:tab w:val="left" w:pos="900"/>
        </w:tabs>
        <w:rPr>
          <w:b/>
        </w:rPr>
      </w:pPr>
    </w:p>
    <w:p w14:paraId="0F81CF15" w14:textId="77777777" w:rsidR="00A127F9" w:rsidRDefault="00A127F9" w:rsidP="00A127F9">
      <w:pPr>
        <w:tabs>
          <w:tab w:val="left" w:pos="900"/>
        </w:tabs>
        <w:rPr>
          <w:b/>
        </w:rPr>
      </w:pPr>
    </w:p>
    <w:p w14:paraId="01F21A92" w14:textId="77777777" w:rsidR="00A127F9" w:rsidRDefault="00A127F9" w:rsidP="00A127F9">
      <w:pPr>
        <w:tabs>
          <w:tab w:val="left" w:pos="900"/>
        </w:tabs>
        <w:rPr>
          <w:b/>
        </w:rPr>
      </w:pPr>
    </w:p>
    <w:p w14:paraId="3FF20085" w14:textId="77777777" w:rsidR="00A127F9" w:rsidRDefault="00A127F9" w:rsidP="00A127F9">
      <w:pPr>
        <w:tabs>
          <w:tab w:val="left" w:pos="900"/>
        </w:tabs>
        <w:rPr>
          <w:b/>
        </w:rPr>
      </w:pPr>
    </w:p>
    <w:p w14:paraId="420AD1F9" w14:textId="77777777" w:rsidR="00A127F9" w:rsidRDefault="00A127F9" w:rsidP="00A127F9">
      <w:pPr>
        <w:tabs>
          <w:tab w:val="left" w:pos="900"/>
        </w:tabs>
        <w:rPr>
          <w:b/>
        </w:rPr>
      </w:pPr>
    </w:p>
    <w:p w14:paraId="34261E44" w14:textId="77777777" w:rsidR="00A127F9" w:rsidRDefault="00A127F9" w:rsidP="00A127F9">
      <w:pPr>
        <w:tabs>
          <w:tab w:val="left" w:pos="900"/>
        </w:tabs>
        <w:rPr>
          <w:b/>
        </w:rPr>
      </w:pPr>
    </w:p>
    <w:p w14:paraId="3563E441" w14:textId="77777777" w:rsidR="00A127F9" w:rsidRDefault="00A127F9" w:rsidP="00A127F9">
      <w:pPr>
        <w:tabs>
          <w:tab w:val="left" w:pos="900"/>
        </w:tabs>
        <w:rPr>
          <w:b/>
        </w:rPr>
      </w:pPr>
    </w:p>
    <w:p w14:paraId="54386B60" w14:textId="77777777" w:rsidR="00A127F9" w:rsidRDefault="00A127F9" w:rsidP="00A127F9">
      <w:pPr>
        <w:tabs>
          <w:tab w:val="left" w:pos="900"/>
        </w:tabs>
        <w:rPr>
          <w:b/>
        </w:rPr>
      </w:pPr>
    </w:p>
    <w:p w14:paraId="137C32F2" w14:textId="77777777" w:rsidR="00A127F9" w:rsidRDefault="00A127F9" w:rsidP="00A127F9">
      <w:pPr>
        <w:tabs>
          <w:tab w:val="left" w:pos="900"/>
        </w:tabs>
        <w:rPr>
          <w:b/>
        </w:rPr>
      </w:pPr>
    </w:p>
    <w:p w14:paraId="1EBB2510" w14:textId="77777777" w:rsidR="00A127F9" w:rsidRDefault="00A127F9" w:rsidP="00A127F9">
      <w:pPr>
        <w:tabs>
          <w:tab w:val="left" w:pos="900"/>
        </w:tabs>
        <w:rPr>
          <w:b/>
        </w:rPr>
      </w:pPr>
    </w:p>
    <w:p w14:paraId="0C89A4AB" w14:textId="77777777" w:rsidR="00A127F9" w:rsidRDefault="00A127F9" w:rsidP="00A127F9">
      <w:pPr>
        <w:tabs>
          <w:tab w:val="left" w:pos="900"/>
        </w:tabs>
        <w:rPr>
          <w:b/>
        </w:rPr>
      </w:pPr>
    </w:p>
    <w:p w14:paraId="177EDD09" w14:textId="77777777" w:rsidR="00A127F9" w:rsidRDefault="00A127F9" w:rsidP="00A127F9">
      <w:pPr>
        <w:tabs>
          <w:tab w:val="left" w:pos="900"/>
        </w:tabs>
        <w:rPr>
          <w:b/>
        </w:rPr>
      </w:pPr>
    </w:p>
    <w:p w14:paraId="78F25C7C" w14:textId="77777777" w:rsidR="00A127F9" w:rsidRDefault="00A127F9" w:rsidP="00A127F9">
      <w:pPr>
        <w:tabs>
          <w:tab w:val="left" w:pos="900"/>
        </w:tabs>
        <w:rPr>
          <w:b/>
        </w:rPr>
      </w:pPr>
    </w:p>
    <w:p w14:paraId="04D3066C" w14:textId="77777777" w:rsidR="00A127F9" w:rsidRDefault="00A127F9" w:rsidP="00A127F9">
      <w:pPr>
        <w:tabs>
          <w:tab w:val="left" w:pos="900"/>
        </w:tabs>
        <w:rPr>
          <w:b/>
        </w:rPr>
      </w:pPr>
    </w:p>
    <w:p w14:paraId="2EAA1D00" w14:textId="77777777" w:rsidR="00A127F9" w:rsidRDefault="00A127F9" w:rsidP="00A127F9">
      <w:pPr>
        <w:tabs>
          <w:tab w:val="left" w:pos="900"/>
        </w:tabs>
        <w:rPr>
          <w:b/>
        </w:rPr>
      </w:pPr>
    </w:p>
    <w:p w14:paraId="4F275294" w14:textId="77777777" w:rsidR="00A127F9" w:rsidRDefault="00A127F9" w:rsidP="00A127F9">
      <w:pPr>
        <w:tabs>
          <w:tab w:val="left" w:pos="900"/>
        </w:tabs>
        <w:rPr>
          <w:b/>
        </w:rPr>
      </w:pPr>
    </w:p>
    <w:p w14:paraId="3297DFD8" w14:textId="77777777" w:rsidR="00A127F9" w:rsidRDefault="00A127F9" w:rsidP="00A127F9">
      <w:pPr>
        <w:tabs>
          <w:tab w:val="left" w:pos="900"/>
        </w:tabs>
        <w:rPr>
          <w:b/>
        </w:rPr>
      </w:pPr>
    </w:p>
    <w:p w14:paraId="0773206A" w14:textId="77777777" w:rsidR="00A127F9" w:rsidRDefault="00A127F9" w:rsidP="00A127F9">
      <w:pPr>
        <w:tabs>
          <w:tab w:val="left" w:pos="900"/>
        </w:tabs>
        <w:rPr>
          <w:b/>
        </w:rPr>
      </w:pPr>
    </w:p>
    <w:p w14:paraId="66AF25CC" w14:textId="77777777" w:rsidR="00A127F9" w:rsidRPr="00221629" w:rsidRDefault="00A127F9" w:rsidP="00A127F9">
      <w:pPr>
        <w:tabs>
          <w:tab w:val="left" w:pos="900"/>
        </w:tabs>
        <w:rPr>
          <w:b/>
        </w:rPr>
      </w:pPr>
    </w:p>
    <w:p w14:paraId="6849F227" w14:textId="77777777" w:rsidR="00A127F9" w:rsidRPr="00221629" w:rsidRDefault="00A127F9" w:rsidP="00A127F9">
      <w:pPr>
        <w:tabs>
          <w:tab w:val="left" w:pos="900"/>
        </w:tabs>
        <w:jc w:val="right"/>
        <w:rPr>
          <w:b/>
        </w:rPr>
      </w:pPr>
    </w:p>
    <w:p w14:paraId="77DBA359" w14:textId="77777777" w:rsidR="00A127F9" w:rsidRPr="00221629" w:rsidRDefault="00A127F9" w:rsidP="00A127F9">
      <w:pPr>
        <w:tabs>
          <w:tab w:val="left" w:pos="900"/>
        </w:tabs>
        <w:jc w:val="right"/>
        <w:rPr>
          <w:b/>
        </w:rPr>
      </w:pPr>
    </w:p>
    <w:p w14:paraId="40167DBA" w14:textId="77777777" w:rsidR="00AA3B89" w:rsidRPr="002B3096" w:rsidRDefault="00AA3B89" w:rsidP="00AA3B89">
      <w:pPr>
        <w:pStyle w:val="Heading1"/>
        <w:rPr>
          <w:rFonts w:eastAsia="MS Mincho" w:cs="Arial"/>
          <w:lang w:eastAsia="ja-JP"/>
        </w:rPr>
      </w:pPr>
      <w:r w:rsidRPr="002A3007">
        <w:rPr>
          <w:rFonts w:cs="Arial"/>
        </w:rPr>
        <w:t xml:space="preserve">ANNEX </w:t>
      </w:r>
      <w:r w:rsidR="00A127F9">
        <w:rPr>
          <w:rFonts w:eastAsia="MS Mincho" w:cs="Arial"/>
          <w:lang w:eastAsia="ja-JP"/>
        </w:rPr>
        <w:t>I</w:t>
      </w:r>
      <w:r w:rsidRPr="002A3007">
        <w:rPr>
          <w:rFonts w:cs="Arial"/>
        </w:rPr>
        <w:t xml:space="preserve">: </w:t>
      </w:r>
      <w:r w:rsidR="002B3096">
        <w:rPr>
          <w:rFonts w:eastAsia="MS Mincho" w:cs="Arial" w:hint="eastAsia"/>
          <w:lang w:eastAsia="ja-JP"/>
        </w:rPr>
        <w:t>Template</w:t>
      </w:r>
      <w:r w:rsidR="002B3096" w:rsidRPr="002A3007">
        <w:rPr>
          <w:rFonts w:cs="Arial"/>
          <w:lang w:eastAsia="en-GB"/>
        </w:rPr>
        <w:t xml:space="preserve"> </w:t>
      </w:r>
      <w:r w:rsidR="002B3096">
        <w:rPr>
          <w:rFonts w:eastAsia="MS Mincho" w:cs="Arial" w:hint="eastAsia"/>
          <w:lang w:eastAsia="ja-JP"/>
        </w:rPr>
        <w:t>of</w:t>
      </w:r>
      <w:r w:rsidRPr="002A3007">
        <w:rPr>
          <w:rFonts w:cs="Arial"/>
          <w:lang w:eastAsia="en-GB"/>
        </w:rPr>
        <w:t xml:space="preserve"> </w:t>
      </w:r>
      <w:r w:rsidR="002B3096" w:rsidRPr="002A3007">
        <w:rPr>
          <w:rFonts w:cs="Arial"/>
          <w:lang w:eastAsia="en-GB"/>
        </w:rPr>
        <w:t>S</w:t>
      </w:r>
      <w:r w:rsidR="002B3096">
        <w:rPr>
          <w:rFonts w:eastAsia="MS Mincho" w:cs="Arial" w:hint="eastAsia"/>
          <w:lang w:eastAsia="ja-JP"/>
        </w:rPr>
        <w:t>evere</w:t>
      </w:r>
      <w:r w:rsidR="002B3096" w:rsidRPr="002A3007">
        <w:rPr>
          <w:rFonts w:cs="Arial"/>
          <w:lang w:eastAsia="en-GB"/>
        </w:rPr>
        <w:t xml:space="preserve"> W</w:t>
      </w:r>
      <w:r w:rsidR="002B3096">
        <w:rPr>
          <w:rFonts w:eastAsia="MS Mincho" w:cs="Arial" w:hint="eastAsia"/>
          <w:lang w:eastAsia="ja-JP"/>
        </w:rPr>
        <w:t>eather</w:t>
      </w:r>
      <w:r w:rsidR="002B3096" w:rsidRPr="002A3007">
        <w:rPr>
          <w:rFonts w:cs="Arial"/>
          <w:lang w:eastAsia="en-GB"/>
        </w:rPr>
        <w:t xml:space="preserve"> E</w:t>
      </w:r>
      <w:r w:rsidR="002B3096">
        <w:rPr>
          <w:rFonts w:eastAsia="MS Mincho" w:cs="Arial" w:hint="eastAsia"/>
          <w:lang w:eastAsia="ja-JP"/>
        </w:rPr>
        <w:t>vent</w:t>
      </w:r>
      <w:r w:rsidR="002B3096" w:rsidRPr="002A3007">
        <w:rPr>
          <w:rFonts w:cs="Arial"/>
          <w:lang w:eastAsia="en-GB"/>
        </w:rPr>
        <w:t xml:space="preserve"> E</w:t>
      </w:r>
      <w:r w:rsidR="002B3096">
        <w:rPr>
          <w:rFonts w:eastAsia="MS Mincho" w:cs="Arial" w:hint="eastAsia"/>
          <w:lang w:eastAsia="ja-JP"/>
        </w:rPr>
        <w:t>valuation</w:t>
      </w:r>
      <w:r w:rsidR="002B3096" w:rsidRPr="002A3007">
        <w:rPr>
          <w:rFonts w:cs="Arial"/>
          <w:lang w:eastAsia="en-GB"/>
        </w:rPr>
        <w:t xml:space="preserve"> </w:t>
      </w:r>
      <w:r w:rsidRPr="002A3007">
        <w:rPr>
          <w:rFonts w:cs="Arial"/>
          <w:lang w:eastAsia="en-GB"/>
        </w:rPr>
        <w:t>F</w:t>
      </w:r>
      <w:r w:rsidR="002B3096">
        <w:rPr>
          <w:rFonts w:eastAsia="MS Mincho" w:cs="Arial" w:hint="eastAsia"/>
          <w:lang w:eastAsia="ja-JP"/>
        </w:rPr>
        <w:t>orm</w:t>
      </w:r>
      <w:bookmarkEnd w:id="270"/>
    </w:p>
    <w:p w14:paraId="39E20DBB" w14:textId="77777777" w:rsidR="00AA3B89" w:rsidRPr="002A3007" w:rsidRDefault="00AA3B89" w:rsidP="00AA3B89">
      <w:pPr>
        <w:autoSpaceDE w:val="0"/>
        <w:autoSpaceDN w:val="0"/>
        <w:adjustRightInd w:val="0"/>
        <w:rPr>
          <w:rFonts w:cs="Arial"/>
          <w:lang w:eastAsia="en-US"/>
        </w:rPr>
      </w:pPr>
    </w:p>
    <w:p w14:paraId="30358B83" w14:textId="77777777" w:rsidR="00221629" w:rsidRPr="00221629" w:rsidRDefault="00221629" w:rsidP="00221629">
      <w:pPr>
        <w:autoSpaceDE w:val="0"/>
        <w:autoSpaceDN w:val="0"/>
        <w:adjustRightInd w:val="0"/>
        <w:jc w:val="both"/>
        <w:rPr>
          <w:rFonts w:cs="Arial"/>
          <w:lang w:eastAsia="en-GB"/>
        </w:rPr>
      </w:pPr>
      <w:r w:rsidRPr="00221629">
        <w:rPr>
          <w:rFonts w:cs="Arial"/>
          <w:lang w:eastAsia="en-GB"/>
        </w:rPr>
        <w:t>The proposed evaluation form should allow to evaluate the performance of the RSMC Severe Weather Forecasting Guidance and as well as the efficiency of the NMHS warning system.  It must be completed by the NMHS in both of the following cases:</w:t>
      </w:r>
    </w:p>
    <w:p w14:paraId="1135EC7F" w14:textId="77777777" w:rsidR="00221629" w:rsidRPr="00221629" w:rsidRDefault="00221629" w:rsidP="00C7791E">
      <w:pPr>
        <w:widowControl w:val="0"/>
        <w:numPr>
          <w:ilvl w:val="0"/>
          <w:numId w:val="29"/>
        </w:numPr>
        <w:tabs>
          <w:tab w:val="num" w:pos="540"/>
        </w:tabs>
        <w:autoSpaceDE w:val="0"/>
        <w:autoSpaceDN w:val="0"/>
        <w:adjustRightInd w:val="0"/>
        <w:ind w:left="540" w:hanging="180"/>
        <w:jc w:val="both"/>
        <w:rPr>
          <w:rFonts w:cs="Arial"/>
          <w:lang w:eastAsia="en-GB"/>
        </w:rPr>
      </w:pPr>
      <w:r w:rsidRPr="00221629">
        <w:rPr>
          <w:rFonts w:cs="Arial"/>
          <w:lang w:eastAsia="en-GB"/>
        </w:rPr>
        <w:t xml:space="preserve">a severe weather event has been observed; and </w:t>
      </w:r>
    </w:p>
    <w:p w14:paraId="5CBE77B0" w14:textId="77777777" w:rsidR="00221629" w:rsidRPr="00221629" w:rsidRDefault="00221629" w:rsidP="00C7791E">
      <w:pPr>
        <w:widowControl w:val="0"/>
        <w:numPr>
          <w:ilvl w:val="0"/>
          <w:numId w:val="29"/>
        </w:numPr>
        <w:tabs>
          <w:tab w:val="num" w:pos="540"/>
        </w:tabs>
        <w:autoSpaceDE w:val="0"/>
        <w:autoSpaceDN w:val="0"/>
        <w:adjustRightInd w:val="0"/>
        <w:ind w:left="540" w:hanging="180"/>
        <w:jc w:val="both"/>
        <w:rPr>
          <w:rFonts w:cs="Arial"/>
          <w:lang w:eastAsia="en-GB"/>
        </w:rPr>
      </w:pPr>
      <w:proofErr w:type="gramStart"/>
      <w:r w:rsidRPr="00221629">
        <w:rPr>
          <w:rFonts w:cs="Arial"/>
          <w:lang w:eastAsia="en-GB"/>
        </w:rPr>
        <w:t>a</w:t>
      </w:r>
      <w:proofErr w:type="gramEnd"/>
      <w:r w:rsidRPr="00221629">
        <w:rPr>
          <w:rFonts w:cs="Arial"/>
          <w:lang w:eastAsia="en-GB"/>
        </w:rPr>
        <w:t xml:space="preserve"> severe weather event has been forecast.</w:t>
      </w:r>
    </w:p>
    <w:p w14:paraId="12027395" w14:textId="77777777" w:rsidR="00221629" w:rsidRPr="00221629" w:rsidRDefault="00221629" w:rsidP="00221629">
      <w:pPr>
        <w:numPr>
          <w:ilvl w:val="12"/>
          <w:numId w:val="0"/>
        </w:numPr>
        <w:tabs>
          <w:tab w:val="left" w:pos="1440"/>
        </w:tabs>
        <w:autoSpaceDE w:val="0"/>
        <w:autoSpaceDN w:val="0"/>
        <w:adjustRightInd w:val="0"/>
        <w:ind w:left="1440" w:hanging="360"/>
        <w:jc w:val="both"/>
        <w:rPr>
          <w:rFonts w:cs="Arial"/>
          <w:lang w:eastAsia="en-GB"/>
        </w:rPr>
      </w:pPr>
      <w:r w:rsidRPr="00221629">
        <w:rPr>
          <w:rFonts w:cs="Arial"/>
          <w:lang w:eastAsia="en-GB"/>
        </w:rPr>
        <w:tab/>
      </w:r>
    </w:p>
    <w:p w14:paraId="0318CA0A" w14:textId="77777777" w:rsidR="00221629" w:rsidRPr="00221629" w:rsidRDefault="00221629" w:rsidP="00221629">
      <w:pPr>
        <w:numPr>
          <w:ilvl w:val="12"/>
          <w:numId w:val="0"/>
        </w:num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jc w:val="both"/>
        <w:rPr>
          <w:rFonts w:eastAsia="Times New Roman"/>
          <w:lang w:eastAsia="en-GB"/>
        </w:rPr>
      </w:pPr>
      <w:r w:rsidRPr="00221629">
        <w:rPr>
          <w:rFonts w:eastAsia="Times New Roman"/>
          <w:lang w:eastAsia="en-GB"/>
        </w:rPr>
        <w:t xml:space="preserve">The evaluation form should document the characteristics of the severe weather event (whether </w:t>
      </w:r>
      <w:r w:rsidRPr="00221629">
        <w:rPr>
          <w:rFonts w:eastAsia="Times New Roman"/>
          <w:u w:val="single"/>
          <w:lang w:eastAsia="en-GB"/>
        </w:rPr>
        <w:t>observed or forecast</w:t>
      </w:r>
      <w:r w:rsidRPr="00221629">
        <w:rPr>
          <w:rFonts w:eastAsia="Times New Roman"/>
          <w:lang w:eastAsia="en-GB"/>
        </w:rPr>
        <w:t xml:space="preserve">) and allow evaluating the efficiency of the forecasts given by the RSMC Daily Severe Weather Forecasting Guidance as well as the performance of the warnings issued by the NMHS. Therefore it should include the three following sections.  </w:t>
      </w:r>
    </w:p>
    <w:p w14:paraId="690B89DE" w14:textId="77777777" w:rsidR="00221629" w:rsidRPr="00221629" w:rsidRDefault="00221629" w:rsidP="00221629">
      <w:pPr>
        <w:numPr>
          <w:ilvl w:val="12"/>
          <w:numId w:val="0"/>
        </w:num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jc w:val="both"/>
        <w:rPr>
          <w:rFonts w:eastAsia="Times New Roman"/>
          <w:lang w:eastAsia="en-GB"/>
        </w:rPr>
      </w:pPr>
    </w:p>
    <w:p w14:paraId="7AB4F83E" w14:textId="77777777" w:rsidR="00221629" w:rsidRPr="00221629" w:rsidRDefault="00221629" w:rsidP="00221629">
      <w:pPr>
        <w:ind w:leftChars="245" w:left="539"/>
        <w:jc w:val="both"/>
        <w:rPr>
          <w:rFonts w:cs="Arial"/>
          <w:b/>
          <w:i/>
          <w:lang w:eastAsia="en-GB"/>
        </w:rPr>
      </w:pPr>
      <w:r w:rsidRPr="00221629">
        <w:rPr>
          <w:rFonts w:cs="Arial"/>
          <w:b/>
          <w:i/>
          <w:lang w:eastAsia="en-GB"/>
        </w:rPr>
        <w:t>Section A – Identification of the severe weather event:</w:t>
      </w:r>
    </w:p>
    <w:p w14:paraId="0BA45744" w14:textId="77777777"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NMHS concerned;</w:t>
      </w:r>
    </w:p>
    <w:p w14:paraId="3AB47F2E" w14:textId="77777777"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number of the event;</w:t>
      </w:r>
    </w:p>
    <w:p w14:paraId="397FD962" w14:textId="77777777"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type of event;</w:t>
      </w:r>
    </w:p>
    <w:p w14:paraId="78C35DFD" w14:textId="77777777"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proofErr w:type="gramStart"/>
      <w:r w:rsidRPr="00221629">
        <w:rPr>
          <w:rFonts w:cs="Arial"/>
          <w:lang w:eastAsia="en-GB"/>
        </w:rPr>
        <w:t>region</w:t>
      </w:r>
      <w:proofErr w:type="gramEnd"/>
      <w:r w:rsidRPr="00221629">
        <w:rPr>
          <w:rFonts w:cs="Arial"/>
          <w:lang w:eastAsia="en-GB"/>
        </w:rPr>
        <w:t xml:space="preserve"> affected.</w:t>
      </w:r>
    </w:p>
    <w:p w14:paraId="79F9A77F" w14:textId="77777777" w:rsidR="00221629" w:rsidRPr="00221629" w:rsidRDefault="00221629" w:rsidP="00221629">
      <w:pPr>
        <w:tabs>
          <w:tab w:val="left" w:pos="2160"/>
        </w:tabs>
        <w:ind w:left="540"/>
        <w:jc w:val="both"/>
        <w:outlineLvl w:val="4"/>
        <w:rPr>
          <w:rFonts w:cs="Arial"/>
          <w:b/>
          <w:bCs/>
          <w:i/>
          <w:iCs/>
          <w:lang w:val="en-US"/>
        </w:rPr>
      </w:pPr>
      <w:r w:rsidRPr="00221629">
        <w:rPr>
          <w:rFonts w:cs="Arial"/>
          <w:b/>
          <w:bCs/>
          <w:i/>
          <w:iCs/>
          <w:lang w:val="en-US"/>
        </w:rPr>
        <w:t>Section B – Information about the observed weather event:</w:t>
      </w:r>
    </w:p>
    <w:p w14:paraId="799BA540" w14:textId="77777777"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start and end times of the severe weather event;</w:t>
      </w:r>
    </w:p>
    <w:p w14:paraId="631F7AAA" w14:textId="77777777"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maximum observed value of the characteristic parameter;</w:t>
      </w:r>
    </w:p>
    <w:p w14:paraId="49B1B3AF" w14:textId="77777777"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assessment about the efficiency of the warning given to the DMCPA;</w:t>
      </w:r>
    </w:p>
    <w:p w14:paraId="414717F1" w14:textId="77777777"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proofErr w:type="gramStart"/>
      <w:r w:rsidRPr="00221629">
        <w:rPr>
          <w:rFonts w:cs="Arial"/>
          <w:lang w:eastAsia="en-GB"/>
        </w:rPr>
        <w:t>information</w:t>
      </w:r>
      <w:proofErr w:type="gramEnd"/>
      <w:r w:rsidRPr="00221629">
        <w:rPr>
          <w:rFonts w:cs="Arial"/>
          <w:lang w:eastAsia="en-GB"/>
        </w:rPr>
        <w:t xml:space="preserve"> from the end-users (number of interventions, casualties, damages, usefulness of the warning).</w:t>
      </w:r>
    </w:p>
    <w:p w14:paraId="5F6E4A72" w14:textId="77777777" w:rsidR="00221629" w:rsidRPr="00221629" w:rsidRDefault="00221629" w:rsidP="00221629">
      <w:pPr>
        <w:tabs>
          <w:tab w:val="left" w:pos="2160"/>
        </w:tabs>
        <w:ind w:left="540"/>
        <w:jc w:val="both"/>
        <w:outlineLvl w:val="4"/>
        <w:rPr>
          <w:rFonts w:cs="Arial"/>
          <w:b/>
          <w:bCs/>
          <w:i/>
          <w:iCs/>
          <w:lang w:val="en-US"/>
        </w:rPr>
      </w:pPr>
      <w:r w:rsidRPr="00221629">
        <w:rPr>
          <w:rFonts w:cs="Arial"/>
          <w:b/>
          <w:bCs/>
          <w:i/>
          <w:iCs/>
          <w:lang w:val="en-US"/>
        </w:rPr>
        <w:t>Section C – Information about the forecast and warning issued from the NMHS:</w:t>
      </w:r>
    </w:p>
    <w:p w14:paraId="252AE5B6" w14:textId="77777777" w:rsidR="00221629" w:rsidRPr="00221629" w:rsidRDefault="00221629" w:rsidP="00C7791E">
      <w:pPr>
        <w:widowControl w:val="0"/>
        <w:numPr>
          <w:ilvl w:val="0"/>
          <w:numId w:val="83"/>
        </w:numPr>
        <w:tabs>
          <w:tab w:val="left" w:pos="540"/>
          <w:tab w:val="left" w:pos="1530"/>
          <w:tab w:val="left" w:pos="2160"/>
        </w:tabs>
        <w:autoSpaceDE w:val="0"/>
        <w:autoSpaceDN w:val="0"/>
        <w:adjustRightInd w:val="0"/>
        <w:ind w:left="540" w:hanging="180"/>
        <w:jc w:val="both"/>
        <w:rPr>
          <w:rFonts w:cs="Arial"/>
          <w:lang w:eastAsia="en-GB"/>
        </w:rPr>
      </w:pPr>
      <w:r w:rsidRPr="00221629">
        <w:rPr>
          <w:rFonts w:cs="Arial"/>
          <w:lang w:eastAsia="en-GB"/>
        </w:rPr>
        <w:t>lead-time of the warning;</w:t>
      </w:r>
    </w:p>
    <w:p w14:paraId="79BB38FA" w14:textId="77777777" w:rsidR="00221629" w:rsidRPr="00221629" w:rsidRDefault="00221629" w:rsidP="00C7791E">
      <w:pPr>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start and end time of the severe weather event according to the forecaster’s assessment;</w:t>
      </w:r>
    </w:p>
    <w:p w14:paraId="1E85C210" w14:textId="77777777" w:rsidR="00221629" w:rsidRPr="00221629" w:rsidRDefault="00221629" w:rsidP="00C7791E">
      <w:pPr>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level of risk as indicated in the RSMC Severe Weather Forecasting Daily Guidance;</w:t>
      </w:r>
    </w:p>
    <w:p w14:paraId="0C72A161" w14:textId="77777777" w:rsidR="00221629" w:rsidRPr="00221629" w:rsidRDefault="00221629" w:rsidP="00C7791E">
      <w:pPr>
        <w:widowControl w:val="0"/>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probabilities of medium-range in the RSMC Severe Weather Forecasting</w:t>
      </w:r>
      <w:r w:rsidRPr="00221629">
        <w:rPr>
          <w:rFonts w:eastAsia="MS Mincho" w:cs="Arial" w:hint="eastAsia"/>
          <w:lang w:eastAsia="ja-JP"/>
        </w:rPr>
        <w:t xml:space="preserve"> </w:t>
      </w:r>
      <w:r w:rsidRPr="00221629">
        <w:rPr>
          <w:rFonts w:cs="Arial"/>
          <w:lang w:eastAsia="en-GB"/>
        </w:rPr>
        <w:t>Daily Guidance;</w:t>
      </w:r>
    </w:p>
    <w:p w14:paraId="24A5B73E" w14:textId="77777777" w:rsidR="00221629" w:rsidRPr="00221629" w:rsidRDefault="00221629" w:rsidP="00C7791E">
      <w:pPr>
        <w:widowControl w:val="0"/>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usefulness of the various products (RSMC Guidance, various models);</w:t>
      </w:r>
    </w:p>
    <w:p w14:paraId="0473976D" w14:textId="77777777" w:rsidR="00221629" w:rsidRPr="00221629" w:rsidRDefault="00221629" w:rsidP="00C7791E">
      <w:pPr>
        <w:widowControl w:val="0"/>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proofErr w:type="gramStart"/>
      <w:r w:rsidRPr="00221629">
        <w:rPr>
          <w:rFonts w:cs="Arial"/>
          <w:lang w:eastAsia="en-US"/>
        </w:rPr>
        <w:t>comments</w:t>
      </w:r>
      <w:proofErr w:type="gramEnd"/>
      <w:r w:rsidRPr="00221629">
        <w:rPr>
          <w:rFonts w:cs="Arial"/>
          <w:lang w:eastAsia="en-US"/>
        </w:rPr>
        <w:t xml:space="preserve"> including information on usefulness and applicability of used tools.</w:t>
      </w:r>
    </w:p>
    <w:p w14:paraId="6184D22A" w14:textId="77777777" w:rsidR="00221629" w:rsidRPr="00221629" w:rsidRDefault="00221629" w:rsidP="00221629">
      <w:pPr>
        <w:tabs>
          <w:tab w:val="left" w:pos="1440"/>
        </w:tabs>
        <w:autoSpaceDE w:val="0"/>
        <w:autoSpaceDN w:val="0"/>
        <w:adjustRightInd w:val="0"/>
        <w:jc w:val="both"/>
        <w:rPr>
          <w:rFonts w:cs="Arial"/>
          <w:lang w:eastAsia="en-GB"/>
        </w:rPr>
      </w:pPr>
    </w:p>
    <w:p w14:paraId="3F7F7D7C" w14:textId="77777777" w:rsidR="00221629" w:rsidRPr="00221629" w:rsidRDefault="00221629" w:rsidP="00221629">
      <w:pPr>
        <w:widowControl w:val="0"/>
        <w:spacing w:after="120"/>
        <w:jc w:val="both"/>
        <w:rPr>
          <w:rFonts w:eastAsia="MS Mincho" w:cs="Arial"/>
          <w:b/>
          <w:kern w:val="2"/>
          <w:lang w:eastAsia="x-none"/>
        </w:rPr>
      </w:pPr>
      <w:r w:rsidRPr="00221629">
        <w:rPr>
          <w:rFonts w:eastAsia="MS Mincho" w:cs="Arial"/>
          <w:b/>
          <w:kern w:val="2"/>
          <w:lang w:eastAsia="x-none"/>
        </w:rPr>
        <w:t>How to use this evaluation form to evaluate the performance of warnings?</w:t>
      </w:r>
    </w:p>
    <w:p w14:paraId="18FDCAED" w14:textId="77777777" w:rsidR="00221629" w:rsidRPr="00221629" w:rsidRDefault="00221629" w:rsidP="00221629">
      <w:pPr>
        <w:widowControl w:val="0"/>
        <w:spacing w:after="120"/>
        <w:jc w:val="both"/>
        <w:rPr>
          <w:rFonts w:eastAsia="MS Mincho" w:cs="Arial"/>
          <w:kern w:val="2"/>
          <w:lang w:eastAsia="x-none"/>
        </w:rPr>
      </w:pPr>
      <w:r w:rsidRPr="00221629">
        <w:rPr>
          <w:rFonts w:eastAsia="MS Mincho" w:cs="Arial"/>
          <w:kern w:val="2"/>
          <w:lang w:eastAsia="x-none"/>
        </w:rPr>
        <w:t>The common way to evaluate the performance of a warning system is based on the 2 x 2 contingency table matrix including the number of justified warnings (“hits”) “a”, the number of missed severe events “b” and the number of false alarms “c”. The POD index (Probability of Detection) is defined as the ratio of the number of hits by the total number of severe events, i.e., a/(</w:t>
      </w:r>
      <w:proofErr w:type="spellStart"/>
      <w:r w:rsidRPr="00221629">
        <w:rPr>
          <w:rFonts w:eastAsia="MS Mincho" w:cs="Arial"/>
          <w:kern w:val="2"/>
          <w:lang w:eastAsia="x-none"/>
        </w:rPr>
        <w:t>a+b</w:t>
      </w:r>
      <w:proofErr w:type="spellEnd"/>
      <w:r w:rsidRPr="00221629">
        <w:rPr>
          <w:rFonts w:eastAsia="MS Mincho" w:cs="Arial"/>
          <w:kern w:val="2"/>
          <w:lang w:eastAsia="x-none"/>
        </w:rPr>
        <w:t>) ; the FAR (False Alarm Ratio) is defined as the ratio of the number of false alarms by the number warnings issued, i.e., c/(</w:t>
      </w:r>
      <w:proofErr w:type="spellStart"/>
      <w:r w:rsidRPr="00221629">
        <w:rPr>
          <w:rFonts w:eastAsia="MS Mincho" w:cs="Arial"/>
          <w:kern w:val="2"/>
          <w:lang w:eastAsia="x-none"/>
        </w:rPr>
        <w:t>a+c</w:t>
      </w:r>
      <w:proofErr w:type="spellEnd"/>
      <w:r w:rsidRPr="00221629">
        <w:rPr>
          <w:rFonts w:eastAsia="MS Mincho" w:cs="Arial"/>
          <w:kern w:val="2"/>
          <w:lang w:eastAsia="x-none"/>
        </w:rPr>
        <w:t>).The information contained in the proposed evaluation form enables to computes the performance indicators of the warning issued by the NMHS as long as the assessment of the DMCPA (in section C) is correctly taken into consideration.</w:t>
      </w:r>
    </w:p>
    <w:p w14:paraId="5B5EA782" w14:textId="77777777" w:rsidR="00221629" w:rsidRPr="00221629" w:rsidRDefault="00221629" w:rsidP="00221629">
      <w:pPr>
        <w:widowControl w:val="0"/>
        <w:spacing w:after="120"/>
        <w:jc w:val="both"/>
        <w:rPr>
          <w:rFonts w:eastAsia="MS Mincho" w:cs="Arial"/>
          <w:kern w:val="2"/>
          <w:lang w:eastAsia="x-none"/>
        </w:rPr>
      </w:pPr>
      <w:r w:rsidRPr="00221629">
        <w:rPr>
          <w:rFonts w:eastAsia="MS Mincho" w:cs="Arial"/>
          <w:kern w:val="2"/>
          <w:lang w:eastAsia="x-none"/>
        </w:rPr>
        <w:t xml:space="preserve">A template of an evaluation form is provided in the following pages.  The evaluation form is to be filled by the NMHSs (preferably by a forecaster or manager of the forecasting unit) participating to the SWFDP regional subproject.  This template can be modified with respect to the products selected for preparing the severe weather forecasts and warnings. It is important that the design of the evaluation form be adapted to allow the data and information to be easily gathered and transformed into a tabular form.  Avoid unnecessary and repetitive typing, and as much as possible to encourage and allow reliable creation and maintenance of the dataset that is needed to </w:t>
      </w:r>
      <w:r w:rsidRPr="00221629">
        <w:rPr>
          <w:rFonts w:eastAsia="MS Mincho" w:cs="Arial"/>
          <w:kern w:val="2"/>
          <w:lang w:val="en-US" w:eastAsia="x-none"/>
        </w:rPr>
        <w:t>analyze</w:t>
      </w:r>
      <w:r w:rsidRPr="00221629">
        <w:rPr>
          <w:rFonts w:eastAsia="MS Mincho" w:cs="Arial"/>
          <w:kern w:val="2"/>
          <w:lang w:eastAsia="x-none"/>
        </w:rPr>
        <w:t xml:space="preserve"> and evaluate the performance indicators.</w:t>
      </w:r>
    </w:p>
    <w:p w14:paraId="594D1605" w14:textId="77777777" w:rsidR="00C60527" w:rsidRPr="00BC3854" w:rsidRDefault="00C60527" w:rsidP="00AA3B89">
      <w:pPr>
        <w:autoSpaceDE w:val="0"/>
        <w:autoSpaceDN w:val="0"/>
        <w:adjustRightInd w:val="0"/>
        <w:rPr>
          <w:rFonts w:eastAsia="MS Mincho" w:cs="Arial"/>
          <w:sz w:val="20"/>
          <w:szCs w:val="20"/>
          <w:lang w:eastAsia="ja-JP"/>
        </w:rPr>
        <w:sectPr w:rsidR="00C60527" w:rsidRPr="00BC3854">
          <w:pgSz w:w="11907" w:h="16840" w:code="9"/>
          <w:pgMar w:top="1418" w:right="1418" w:bottom="1418" w:left="1418" w:header="720" w:footer="720" w:gutter="0"/>
          <w:cols w:space="720"/>
          <w:noEndnote/>
        </w:sectPr>
      </w:pPr>
    </w:p>
    <w:p w14:paraId="7D5297F4" w14:textId="77777777" w:rsidR="00BC3854" w:rsidRPr="006F0F9E" w:rsidRDefault="00BC3854" w:rsidP="00AA3B89">
      <w:pPr>
        <w:autoSpaceDE w:val="0"/>
        <w:autoSpaceDN w:val="0"/>
        <w:adjustRightInd w:val="0"/>
        <w:rPr>
          <w:rFonts w:cs="Arial"/>
          <w:sz w:val="20"/>
          <w:szCs w:val="20"/>
          <w:lang w:eastAsia="en-US"/>
        </w:rPr>
      </w:pPr>
    </w:p>
    <w:p w14:paraId="649C592F" w14:textId="77777777" w:rsidR="00AA3B89" w:rsidRPr="00BC3854" w:rsidRDefault="003706B8" w:rsidP="00AA3B89">
      <w:pPr>
        <w:autoSpaceDE w:val="0"/>
        <w:autoSpaceDN w:val="0"/>
        <w:adjustRightInd w:val="0"/>
        <w:rPr>
          <w:rFonts w:cs="Arial"/>
          <w:sz w:val="20"/>
          <w:szCs w:val="20"/>
          <w:lang w:eastAsia="en-US"/>
        </w:rPr>
      </w:pPr>
      <w:r>
        <w:rPr>
          <w:rFonts w:cs="Arial"/>
          <w:noProof/>
          <w:sz w:val="20"/>
          <w:szCs w:val="20"/>
          <w:lang w:val="en-US" w:eastAsia="zh-TW"/>
        </w:rPr>
        <w:drawing>
          <wp:inline distT="0" distB="0" distL="0" distR="0" wp14:anchorId="582CEC92" wp14:editId="4E7C85F0">
            <wp:extent cx="8888730" cy="3657600"/>
            <wp:effectExtent l="0" t="0" r="7620" b="0"/>
            <wp:docPr id="22" name="Picture 22" descr="Evaluation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aluationFor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8730" cy="3657600"/>
                    </a:xfrm>
                    <a:prstGeom prst="rect">
                      <a:avLst/>
                    </a:prstGeom>
                    <a:noFill/>
                    <a:ln>
                      <a:noFill/>
                    </a:ln>
                  </pic:spPr>
                </pic:pic>
              </a:graphicData>
            </a:graphic>
          </wp:inline>
        </w:drawing>
      </w:r>
    </w:p>
    <w:p w14:paraId="5D164F7E" w14:textId="77777777" w:rsidR="00C60527" w:rsidRDefault="00C60527" w:rsidP="00AA3B89">
      <w:pPr>
        <w:pStyle w:val="Heading1"/>
        <w:ind w:firstLineChars="50" w:firstLine="110"/>
      </w:pPr>
    </w:p>
    <w:p w14:paraId="3BF4726F" w14:textId="77777777" w:rsidR="00C60527" w:rsidRDefault="00C60527" w:rsidP="00AA3B89">
      <w:pPr>
        <w:pStyle w:val="Heading1"/>
        <w:ind w:firstLineChars="50" w:firstLine="110"/>
        <w:sectPr w:rsidR="00C60527" w:rsidSect="00C60527">
          <w:pgSz w:w="16840" w:h="11907" w:orient="landscape" w:code="9"/>
          <w:pgMar w:top="1418" w:right="1418" w:bottom="1418" w:left="1418" w:header="720" w:footer="720" w:gutter="0"/>
          <w:cols w:space="720"/>
          <w:noEndnote/>
        </w:sectPr>
      </w:pPr>
    </w:p>
    <w:p w14:paraId="2BD6E81D" w14:textId="77777777" w:rsidR="00B63FAC" w:rsidRDefault="00B63FAC" w:rsidP="00B63FAC">
      <w:pPr>
        <w:tabs>
          <w:tab w:val="left" w:pos="900"/>
        </w:tabs>
        <w:jc w:val="right"/>
        <w:rPr>
          <w:b/>
          <w:lang w:val="fr-CH"/>
        </w:rPr>
      </w:pPr>
      <w:bookmarkStart w:id="271" w:name="_Toc314151754"/>
    </w:p>
    <w:p w14:paraId="6E936791" w14:textId="77777777" w:rsidR="00221629" w:rsidRPr="00221629" w:rsidRDefault="00B63FAC" w:rsidP="00B63FAC">
      <w:pPr>
        <w:tabs>
          <w:tab w:val="left" w:pos="900"/>
        </w:tabs>
        <w:jc w:val="center"/>
        <w:rPr>
          <w:rFonts w:eastAsia="MS Mincho"/>
          <w:b/>
          <w:bCs/>
          <w:lang w:val="fr-CH" w:eastAsia="ja-JP"/>
        </w:rPr>
      </w:pPr>
      <w:r w:rsidRPr="00221629">
        <w:rPr>
          <w:b/>
          <w:lang w:val="fr-CH"/>
        </w:rPr>
        <w:t xml:space="preserve">ANNEX </w:t>
      </w:r>
      <w:r w:rsidR="00BF64B0">
        <w:rPr>
          <w:b/>
          <w:lang w:val="fr-CH"/>
        </w:rPr>
        <w:t>J</w:t>
      </w:r>
      <w:r>
        <w:rPr>
          <w:b/>
          <w:lang w:val="fr-CH"/>
        </w:rPr>
        <w:t xml:space="preserve"> : </w:t>
      </w:r>
      <w:r w:rsidRPr="00221629">
        <w:rPr>
          <w:b/>
          <w:bCs/>
          <w:lang w:val="fr-CH"/>
        </w:rPr>
        <w:t xml:space="preserve">USER </w:t>
      </w:r>
      <w:r w:rsidRPr="00BF64B0">
        <w:rPr>
          <w:b/>
          <w:bCs/>
          <w:lang w:val="fr-CH"/>
        </w:rPr>
        <w:t>ASSESSMENT</w:t>
      </w:r>
      <w:r w:rsidRPr="00221629">
        <w:rPr>
          <w:b/>
          <w:bCs/>
          <w:lang w:val="fr-CH"/>
        </w:rPr>
        <w:t xml:space="preserve"> QUESTIONNAIRE</w:t>
      </w:r>
      <w:bookmarkEnd w:id="271"/>
    </w:p>
    <w:p w14:paraId="27F90702" w14:textId="77777777" w:rsidR="00221629" w:rsidRPr="00221629" w:rsidRDefault="00221629" w:rsidP="00221629">
      <w:pPr>
        <w:rPr>
          <w:rFonts w:eastAsia="MS Mincho"/>
          <w:lang w:val="fr-CH" w:eastAsia="ja-JP"/>
        </w:rPr>
      </w:pPr>
    </w:p>
    <w:p w14:paraId="178EAFC5" w14:textId="77777777" w:rsidR="00221629" w:rsidRPr="00221629" w:rsidRDefault="00BF64B0" w:rsidP="00221629">
      <w:pPr>
        <w:keepNext/>
        <w:widowControl w:val="0"/>
        <w:jc w:val="center"/>
        <w:outlineLvl w:val="1"/>
        <w:rPr>
          <w:rFonts w:eastAsia="MS Gothic"/>
          <w:b/>
          <w:kern w:val="2"/>
          <w:lang w:val="fr-CH" w:eastAsia="x-none"/>
        </w:rPr>
      </w:pPr>
      <w:bookmarkStart w:id="272" w:name="_Toc314151755"/>
      <w:r>
        <w:rPr>
          <w:rFonts w:eastAsia="MS Gothic"/>
          <w:b/>
          <w:kern w:val="2"/>
          <w:lang w:val="fr-CH" w:eastAsia="ja-JP"/>
        </w:rPr>
        <w:t>J</w:t>
      </w:r>
      <w:r w:rsidR="00221629" w:rsidRPr="00221629">
        <w:rPr>
          <w:rFonts w:eastAsia="MS Gothic" w:hint="eastAsia"/>
          <w:b/>
          <w:kern w:val="2"/>
          <w:lang w:val="fr-CH" w:eastAsia="ja-JP"/>
        </w:rPr>
        <w:t>.1 E</w:t>
      </w:r>
      <w:r w:rsidR="00221629" w:rsidRPr="00221629">
        <w:rPr>
          <w:rFonts w:eastAsia="MS Gothic"/>
          <w:b/>
          <w:kern w:val="2"/>
          <w:lang w:val="fr-CH" w:eastAsia="x-none"/>
        </w:rPr>
        <w:t xml:space="preserve">valuation </w:t>
      </w:r>
      <w:r w:rsidR="00221629" w:rsidRPr="00221629">
        <w:rPr>
          <w:rFonts w:eastAsia="MS Gothic" w:hint="eastAsia"/>
          <w:b/>
          <w:kern w:val="2"/>
          <w:lang w:val="fr-CH" w:eastAsia="x-none"/>
        </w:rPr>
        <w:t>Question</w:t>
      </w:r>
      <w:r w:rsidR="00221629" w:rsidRPr="00221629">
        <w:rPr>
          <w:rFonts w:eastAsia="MS Gothic"/>
          <w:b/>
          <w:kern w:val="2"/>
          <w:lang w:val="fr-CH" w:eastAsia="x-none"/>
        </w:rPr>
        <w:t>naire</w:t>
      </w:r>
      <w:r w:rsidR="00221629" w:rsidRPr="00221629">
        <w:rPr>
          <w:rFonts w:eastAsia="MS Gothic" w:hint="eastAsia"/>
          <w:b/>
          <w:kern w:val="2"/>
          <w:lang w:val="fr-CH" w:eastAsia="x-none"/>
        </w:rPr>
        <w:t xml:space="preserve"> for the </w:t>
      </w:r>
      <w:r w:rsidR="00221629" w:rsidRPr="00221629">
        <w:rPr>
          <w:rFonts w:eastAsia="MS Gothic"/>
          <w:b/>
          <w:kern w:val="2"/>
          <w:lang w:val="fr-CH" w:eastAsia="x-none"/>
        </w:rPr>
        <w:t>Public</w:t>
      </w:r>
      <w:bookmarkEnd w:id="272"/>
    </w:p>
    <w:p w14:paraId="57F9DC73" w14:textId="77777777" w:rsidR="00221629" w:rsidRPr="00221629" w:rsidRDefault="00221629" w:rsidP="00221629">
      <w:pPr>
        <w:tabs>
          <w:tab w:val="left" w:pos="8820"/>
        </w:tabs>
        <w:rPr>
          <w:rFonts w:eastAsia="MS Mincho"/>
          <w:u w:val="single"/>
          <w:lang w:val="fr-CH" w:eastAsia="ja-JP"/>
        </w:rPr>
      </w:pPr>
      <w:r w:rsidRPr="00221629">
        <w:rPr>
          <w:rFonts w:eastAsia="PMingLiU" w:hint="eastAsia"/>
          <w:u w:val="single"/>
          <w:lang w:val="fr-CH" w:eastAsia="zh-HK"/>
        </w:rPr>
        <w:tab/>
      </w:r>
    </w:p>
    <w:p w14:paraId="278B1759" w14:textId="77777777" w:rsidR="00221629" w:rsidRPr="00221629" w:rsidRDefault="00221629" w:rsidP="00221629">
      <w:pPr>
        <w:rPr>
          <w:rFonts w:eastAsia="PMingLiU"/>
          <w:lang w:val="fr-CH" w:eastAsia="zh-HK"/>
        </w:rPr>
      </w:pPr>
    </w:p>
    <w:p w14:paraId="1E0B7691" w14:textId="77777777" w:rsidR="00221629" w:rsidRPr="00221629" w:rsidRDefault="00221629" w:rsidP="00221629">
      <w:pPr>
        <w:rPr>
          <w:rFonts w:eastAsia="PMingLiU"/>
          <w:lang w:val="en-US" w:eastAsia="zh-HK"/>
        </w:rPr>
      </w:pPr>
      <w:r w:rsidRPr="00221629">
        <w:rPr>
          <w:rFonts w:eastAsia="PMingLiU" w:hint="eastAsia"/>
          <w:lang w:val="en-US" w:eastAsia="zh-HK"/>
        </w:rPr>
        <w:t>Q1.</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get the warning</w:t>
      </w:r>
      <w:r w:rsidRPr="00221629">
        <w:rPr>
          <w:rFonts w:eastAsia="PMingLiU"/>
          <w:lang w:val="en-US" w:eastAsia="zh-HK"/>
        </w:rPr>
        <w:t>s and forecasts issued by the National Meteorological Service</w:t>
      </w:r>
      <w:r w:rsidRPr="00221629">
        <w:rPr>
          <w:rFonts w:eastAsia="PMingLiU" w:hint="eastAsia"/>
          <w:lang w:val="en-US" w:eastAsia="zh-HK"/>
        </w:rPr>
        <w:t>?</w:t>
      </w:r>
    </w:p>
    <w:p w14:paraId="38D06C39"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49784725" w14:textId="77777777" w:rsidTr="0084288E">
        <w:tc>
          <w:tcPr>
            <w:tcW w:w="0" w:type="auto"/>
          </w:tcPr>
          <w:p w14:paraId="2ED48E7D"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2B6B2BB3"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60FE6A29" w14:textId="77777777" w:rsidTr="0084288E">
        <w:tc>
          <w:tcPr>
            <w:tcW w:w="0" w:type="auto"/>
          </w:tcPr>
          <w:p w14:paraId="264E3D78"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2298F512"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1B3B90B2" w14:textId="77777777" w:rsidR="00221629" w:rsidRPr="00221629" w:rsidRDefault="00221629" w:rsidP="00221629">
      <w:pPr>
        <w:rPr>
          <w:rFonts w:eastAsia="PMingLiU"/>
          <w:lang w:val="en-US" w:eastAsia="zh-HK"/>
        </w:rPr>
      </w:pPr>
    </w:p>
    <w:p w14:paraId="572AC26C" w14:textId="77777777" w:rsidR="00221629" w:rsidRPr="00221629" w:rsidRDefault="00221629" w:rsidP="00221629">
      <w:pPr>
        <w:rPr>
          <w:rFonts w:eastAsia="PMingLiU"/>
          <w:lang w:val="en-US" w:eastAsia="zh-HK"/>
        </w:rPr>
      </w:pPr>
      <w:r w:rsidRPr="00221629">
        <w:rPr>
          <w:rFonts w:eastAsia="PMingLiU" w:hint="eastAsia"/>
          <w:lang w:val="en-US" w:eastAsia="zh-HK"/>
        </w:rPr>
        <w:t>Q2.</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the warning</w:t>
      </w:r>
      <w:r w:rsidRPr="00221629">
        <w:rPr>
          <w:rFonts w:eastAsia="PMingLiU"/>
          <w:lang w:val="en-US" w:eastAsia="zh-HK"/>
        </w:rPr>
        <w:t>s and forecasts</w:t>
      </w:r>
      <w:r w:rsidRPr="00221629">
        <w:rPr>
          <w:rFonts w:eastAsia="PMingLiU" w:hint="eastAsia"/>
          <w:lang w:val="en-US" w:eastAsia="zh-HK"/>
        </w:rPr>
        <w:t xml:space="preserve"> arrive early enough for you to take </w:t>
      </w:r>
      <w:r w:rsidRPr="00221629">
        <w:rPr>
          <w:rFonts w:eastAsia="PMingLiU"/>
          <w:lang w:val="en-US" w:eastAsia="zh-HK"/>
        </w:rPr>
        <w:t xml:space="preserve">any actions? </w:t>
      </w:r>
    </w:p>
    <w:p w14:paraId="1E718732"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3ED9DE20" w14:textId="77777777" w:rsidTr="0084288E">
        <w:tc>
          <w:tcPr>
            <w:tcW w:w="0" w:type="auto"/>
          </w:tcPr>
          <w:p w14:paraId="045C5A77"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66073DC7"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0DBC8D99" w14:textId="77777777" w:rsidTr="0084288E">
        <w:tc>
          <w:tcPr>
            <w:tcW w:w="0" w:type="auto"/>
          </w:tcPr>
          <w:p w14:paraId="472B3B81"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6096A172"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1590F1BD" w14:textId="77777777" w:rsidR="00221629" w:rsidRPr="00221629" w:rsidRDefault="00221629" w:rsidP="00221629">
      <w:pPr>
        <w:rPr>
          <w:rFonts w:eastAsia="PMingLiU"/>
          <w:lang w:val="en-US" w:eastAsia="zh-HK"/>
        </w:rPr>
      </w:pPr>
    </w:p>
    <w:p w14:paraId="74969A40" w14:textId="77777777" w:rsidR="00221629" w:rsidRPr="00221629" w:rsidRDefault="00221629" w:rsidP="00221629">
      <w:pPr>
        <w:rPr>
          <w:rFonts w:eastAsia="PMingLiU"/>
          <w:lang w:val="en-US" w:eastAsia="zh-HK"/>
        </w:rPr>
      </w:pPr>
      <w:r w:rsidRPr="00221629">
        <w:rPr>
          <w:rFonts w:eastAsia="PMingLiU" w:hint="eastAsia"/>
          <w:lang w:val="en-US" w:eastAsia="zh-HK"/>
        </w:rPr>
        <w:t>Q3.</w:t>
      </w:r>
      <w:r w:rsidRPr="00221629">
        <w:rPr>
          <w:rFonts w:eastAsia="PMingLiU" w:hint="eastAsia"/>
          <w:lang w:val="en-US" w:eastAsia="zh-HK"/>
        </w:rPr>
        <w:tab/>
        <w:t xml:space="preserve">How </w:t>
      </w:r>
      <w:proofErr w:type="gramStart"/>
      <w:r w:rsidRPr="00221629">
        <w:rPr>
          <w:rFonts w:eastAsia="PMingLiU"/>
          <w:lang w:val="en-US" w:eastAsia="zh-HK"/>
        </w:rPr>
        <w:t>Do</w:t>
      </w:r>
      <w:proofErr w:type="gramEnd"/>
      <w:r w:rsidRPr="00221629">
        <w:rPr>
          <w:rFonts w:eastAsia="PMingLiU"/>
          <w:lang w:val="en-US" w:eastAsia="zh-HK"/>
        </w:rPr>
        <w:t xml:space="preserve"> </w:t>
      </w:r>
      <w:r w:rsidRPr="00221629">
        <w:rPr>
          <w:rFonts w:eastAsia="PMingLiU" w:hint="eastAsia"/>
          <w:lang w:val="en-US" w:eastAsia="zh-HK"/>
        </w:rPr>
        <w:t xml:space="preserve">you get the </w:t>
      </w:r>
      <w:r w:rsidRPr="00221629">
        <w:rPr>
          <w:rFonts w:eastAsia="PMingLiU"/>
          <w:lang w:val="en-US" w:eastAsia="zh-HK"/>
        </w:rPr>
        <w:t xml:space="preserve">forecasts and </w:t>
      </w:r>
      <w:r w:rsidRPr="00221629">
        <w:rPr>
          <w:rFonts w:eastAsia="PMingLiU" w:hint="eastAsia"/>
          <w:lang w:val="en-US" w:eastAsia="zh-HK"/>
        </w:rPr>
        <w:t>warning</w:t>
      </w:r>
      <w:r w:rsidRPr="00221629">
        <w:rPr>
          <w:rFonts w:eastAsia="PMingLiU"/>
          <w:lang w:val="en-US" w:eastAsia="zh-HK"/>
        </w:rPr>
        <w:t>s</w:t>
      </w:r>
      <w:r w:rsidRPr="00221629">
        <w:rPr>
          <w:rFonts w:eastAsia="PMingLiU" w:hint="eastAsia"/>
          <w:lang w:val="en-US" w:eastAsia="zh-HK"/>
        </w:rPr>
        <w:t>? (Can choose more than one)</w:t>
      </w:r>
    </w:p>
    <w:p w14:paraId="50A88B1A" w14:textId="77777777" w:rsidR="00221629" w:rsidRPr="00221629" w:rsidRDefault="00221629" w:rsidP="00221629">
      <w:pPr>
        <w:rPr>
          <w:rFonts w:eastAsia="PMingLiU"/>
          <w:lang w:val="en-US" w:eastAsia="zh-HK"/>
        </w:rPr>
      </w:pPr>
      <w:r w:rsidRPr="00221629">
        <w:rPr>
          <w:rFonts w:eastAsia="PMingLiU" w:hint="eastAsia"/>
          <w:lang w:val="en-US" w:eastAsia="zh-HK"/>
        </w:rPr>
        <w:tab/>
      </w:r>
    </w:p>
    <w:tbl>
      <w:tblPr>
        <w:tblW w:w="8033" w:type="dxa"/>
        <w:tblInd w:w="648" w:type="dxa"/>
        <w:tblLook w:val="01E0" w:firstRow="1" w:lastRow="1" w:firstColumn="1" w:lastColumn="1" w:noHBand="0" w:noVBand="0"/>
      </w:tblPr>
      <w:tblGrid>
        <w:gridCol w:w="1051"/>
        <w:gridCol w:w="662"/>
        <w:gridCol w:w="295"/>
        <w:gridCol w:w="1279"/>
        <w:gridCol w:w="1669"/>
        <w:gridCol w:w="1718"/>
        <w:gridCol w:w="1359"/>
      </w:tblGrid>
      <w:tr w:rsidR="00221629" w:rsidRPr="00221629" w14:paraId="2242CA93" w14:textId="77777777" w:rsidTr="0084288E">
        <w:tc>
          <w:tcPr>
            <w:tcW w:w="0" w:type="auto"/>
          </w:tcPr>
          <w:p w14:paraId="6CED360A" w14:textId="77777777" w:rsidR="00221629" w:rsidRPr="00221629" w:rsidRDefault="00221629" w:rsidP="00221629">
            <w:pPr>
              <w:jc w:val="center"/>
              <w:rPr>
                <w:rFonts w:eastAsia="PMingLiU"/>
                <w:lang w:val="en-US" w:eastAsia="zh-HK"/>
              </w:rPr>
            </w:pPr>
            <w:r w:rsidRPr="00221629">
              <w:rPr>
                <w:rFonts w:eastAsia="PMingLiU" w:hint="eastAsia"/>
                <w:lang w:val="en-US" w:eastAsia="zh-HK"/>
              </w:rPr>
              <w:t>Radio</w:t>
            </w:r>
          </w:p>
        </w:tc>
        <w:tc>
          <w:tcPr>
            <w:tcW w:w="0" w:type="auto"/>
          </w:tcPr>
          <w:p w14:paraId="633F166A" w14:textId="77777777" w:rsidR="00221629" w:rsidRPr="00221629" w:rsidRDefault="00221629" w:rsidP="00221629">
            <w:pPr>
              <w:jc w:val="center"/>
              <w:rPr>
                <w:rFonts w:eastAsia="PMingLiU"/>
                <w:lang w:val="en-US" w:eastAsia="zh-HK"/>
              </w:rPr>
            </w:pPr>
            <w:r w:rsidRPr="00221629">
              <w:rPr>
                <w:rFonts w:eastAsia="PMingLiU" w:hint="eastAsia"/>
                <w:lang w:val="en-US" w:eastAsia="zh-HK"/>
              </w:rPr>
              <w:t>TV</w:t>
            </w:r>
          </w:p>
        </w:tc>
        <w:tc>
          <w:tcPr>
            <w:tcW w:w="0" w:type="auto"/>
          </w:tcPr>
          <w:p w14:paraId="064BD939" w14:textId="77777777" w:rsidR="00221629" w:rsidRPr="00221629" w:rsidRDefault="00221629" w:rsidP="00221629">
            <w:pPr>
              <w:jc w:val="center"/>
              <w:rPr>
                <w:rFonts w:eastAsia="PMingLiU"/>
                <w:lang w:val="en-US" w:eastAsia="zh-HK"/>
              </w:rPr>
            </w:pPr>
          </w:p>
        </w:tc>
        <w:tc>
          <w:tcPr>
            <w:tcW w:w="0" w:type="auto"/>
          </w:tcPr>
          <w:p w14:paraId="26D904B9" w14:textId="77777777" w:rsidR="00221629" w:rsidRPr="00221629" w:rsidRDefault="00221629" w:rsidP="00221629">
            <w:pPr>
              <w:jc w:val="center"/>
              <w:rPr>
                <w:rFonts w:eastAsia="PMingLiU"/>
                <w:lang w:val="en-US" w:eastAsia="zh-HK"/>
              </w:rPr>
            </w:pPr>
            <w:r w:rsidRPr="00221629">
              <w:rPr>
                <w:rFonts w:eastAsia="PMingLiU" w:hint="eastAsia"/>
                <w:lang w:val="en-US" w:eastAsia="zh-HK"/>
              </w:rPr>
              <w:t>Internet</w:t>
            </w:r>
          </w:p>
        </w:tc>
        <w:tc>
          <w:tcPr>
            <w:tcW w:w="0" w:type="auto"/>
          </w:tcPr>
          <w:p w14:paraId="6E96FCB4" w14:textId="77777777" w:rsidR="00221629" w:rsidRPr="00221629" w:rsidRDefault="00221629" w:rsidP="00221629">
            <w:pPr>
              <w:jc w:val="center"/>
              <w:rPr>
                <w:rFonts w:eastAsia="PMingLiU"/>
                <w:lang w:val="en-US" w:eastAsia="zh-HK"/>
              </w:rPr>
            </w:pPr>
            <w:r w:rsidRPr="00221629">
              <w:rPr>
                <w:rFonts w:eastAsia="PMingLiU" w:hint="eastAsia"/>
                <w:lang w:val="en-US" w:eastAsia="zh-HK"/>
              </w:rPr>
              <w:t>Telephone</w:t>
            </w:r>
          </w:p>
        </w:tc>
        <w:tc>
          <w:tcPr>
            <w:tcW w:w="0" w:type="auto"/>
          </w:tcPr>
          <w:p w14:paraId="31697AE1" w14:textId="77777777" w:rsidR="00221629" w:rsidRPr="00221629" w:rsidRDefault="00221629" w:rsidP="00221629">
            <w:pPr>
              <w:jc w:val="center"/>
              <w:rPr>
                <w:rFonts w:eastAsia="PMingLiU"/>
                <w:lang w:val="en-US" w:eastAsia="zh-HK"/>
              </w:rPr>
            </w:pPr>
            <w:r w:rsidRPr="00221629">
              <w:rPr>
                <w:rFonts w:eastAsia="PMingLiU" w:hint="eastAsia"/>
                <w:lang w:val="en-US" w:eastAsia="zh-HK"/>
              </w:rPr>
              <w:t>Local radio</w:t>
            </w:r>
          </w:p>
          <w:p w14:paraId="369BDC63"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network</w:t>
            </w:r>
          </w:p>
        </w:tc>
        <w:tc>
          <w:tcPr>
            <w:tcW w:w="0" w:type="auto"/>
          </w:tcPr>
          <w:p w14:paraId="146282DB" w14:textId="77777777"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14:paraId="7B0EFD49" w14:textId="77777777" w:rsidTr="0084288E">
        <w:tc>
          <w:tcPr>
            <w:tcW w:w="0" w:type="auto"/>
          </w:tcPr>
          <w:p w14:paraId="77623A06"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0E58E31B"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030D3E15" w14:textId="77777777" w:rsidR="00221629" w:rsidRPr="00221629" w:rsidRDefault="00221629" w:rsidP="00221629">
            <w:pPr>
              <w:jc w:val="center"/>
              <w:rPr>
                <w:rFonts w:eastAsia="PMingLiU"/>
                <w:lang w:val="en-US" w:eastAsia="zh-HK"/>
              </w:rPr>
            </w:pPr>
          </w:p>
        </w:tc>
        <w:tc>
          <w:tcPr>
            <w:tcW w:w="0" w:type="auto"/>
          </w:tcPr>
          <w:p w14:paraId="2E1352BE"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65A15D3"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903FF1E"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695EF5F7"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0917E3B1" w14:textId="77777777" w:rsidR="00221629" w:rsidRPr="00221629" w:rsidRDefault="00221629" w:rsidP="00221629">
      <w:pPr>
        <w:rPr>
          <w:rFonts w:eastAsia="PMingLiU"/>
          <w:lang w:val="en-US" w:eastAsia="zh-HK"/>
        </w:rPr>
      </w:pPr>
      <w:r w:rsidRPr="00221629">
        <w:rPr>
          <w:rFonts w:eastAsia="PMingLiU" w:hint="eastAsia"/>
          <w:lang w:val="en-US" w:eastAsia="zh-HK"/>
        </w:rPr>
        <w:tab/>
      </w:r>
    </w:p>
    <w:p w14:paraId="7486AEAD" w14:textId="77777777"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r w:rsidRPr="00221629">
        <w:rPr>
          <w:rFonts w:eastAsia="PMingLiU" w:hint="eastAsia"/>
          <w:lang w:val="en-US" w:eastAsia="zh-HK"/>
        </w:rPr>
        <w:t xml:space="preserve"> </w:t>
      </w:r>
    </w:p>
    <w:p w14:paraId="6DE81795" w14:textId="77777777" w:rsidR="00221629" w:rsidRPr="00221629" w:rsidRDefault="00221629" w:rsidP="00221629">
      <w:pPr>
        <w:rPr>
          <w:rFonts w:eastAsia="PMingLiU"/>
          <w:lang w:val="en-US" w:eastAsia="zh-HK"/>
        </w:rPr>
      </w:pPr>
    </w:p>
    <w:p w14:paraId="7BDDAF54" w14:textId="77777777" w:rsidR="00221629" w:rsidRPr="00221629" w:rsidRDefault="00221629" w:rsidP="00221629">
      <w:pPr>
        <w:rPr>
          <w:rFonts w:eastAsia="PMingLiU"/>
          <w:lang w:val="en-US" w:eastAsia="zh-HK"/>
        </w:rPr>
      </w:pPr>
      <w:r w:rsidRPr="00221629">
        <w:rPr>
          <w:rFonts w:eastAsia="PMingLiU" w:hint="eastAsia"/>
          <w:lang w:val="en-US" w:eastAsia="zh-HK"/>
        </w:rPr>
        <w:t>Q4.</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understand the warning</w:t>
      </w:r>
      <w:r w:rsidRPr="00221629">
        <w:rPr>
          <w:rFonts w:eastAsia="PMingLiU"/>
          <w:lang w:val="en-US" w:eastAsia="zh-HK"/>
        </w:rPr>
        <w:t>s and forecasts</w:t>
      </w:r>
      <w:r w:rsidRPr="00221629">
        <w:rPr>
          <w:rFonts w:eastAsia="PMingLiU" w:hint="eastAsia"/>
          <w:lang w:val="en-US" w:eastAsia="zh-HK"/>
        </w:rPr>
        <w:t>?</w:t>
      </w:r>
    </w:p>
    <w:p w14:paraId="029C21A1"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708E7730" w14:textId="77777777" w:rsidTr="0084288E">
        <w:tc>
          <w:tcPr>
            <w:tcW w:w="0" w:type="auto"/>
          </w:tcPr>
          <w:p w14:paraId="3AC2D78F"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5FD45A06"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6BBCDB8F" w14:textId="77777777" w:rsidTr="0084288E">
        <w:tc>
          <w:tcPr>
            <w:tcW w:w="0" w:type="auto"/>
          </w:tcPr>
          <w:p w14:paraId="247F5291"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438F4E55"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473FDE22" w14:textId="77777777" w:rsidR="00221629" w:rsidRPr="00221629" w:rsidRDefault="00221629" w:rsidP="00221629">
      <w:pPr>
        <w:rPr>
          <w:rFonts w:eastAsia="PMingLiU"/>
          <w:lang w:val="en-US" w:eastAsia="zh-HK"/>
        </w:rPr>
      </w:pPr>
    </w:p>
    <w:p w14:paraId="78398874" w14:textId="77777777" w:rsidR="00221629" w:rsidRPr="00221629" w:rsidRDefault="00221629" w:rsidP="00221629">
      <w:pPr>
        <w:rPr>
          <w:rFonts w:eastAsia="PMingLiU"/>
          <w:lang w:val="en-US" w:eastAsia="zh-HK"/>
        </w:rPr>
      </w:pPr>
      <w:r w:rsidRPr="00221629">
        <w:rPr>
          <w:rFonts w:eastAsia="PMingLiU" w:hint="eastAsia"/>
          <w:lang w:val="en-US" w:eastAsia="zh-HK"/>
        </w:rPr>
        <w:t>Q5.</w:t>
      </w:r>
      <w:r w:rsidRPr="00221629">
        <w:rPr>
          <w:rFonts w:eastAsia="PMingLiU" w:hint="eastAsia"/>
          <w:lang w:val="en-US" w:eastAsia="zh-HK"/>
        </w:rPr>
        <w:tab/>
      </w:r>
      <w:r w:rsidRPr="00221629">
        <w:rPr>
          <w:rFonts w:eastAsia="PMingLiU"/>
          <w:lang w:val="en-US" w:eastAsia="zh-HK"/>
        </w:rPr>
        <w:t>Do</w:t>
      </w:r>
      <w:r w:rsidRPr="00221629">
        <w:rPr>
          <w:rFonts w:eastAsia="PMingLiU" w:hint="eastAsia"/>
          <w:lang w:val="en-US" w:eastAsia="zh-HK"/>
        </w:rPr>
        <w:t xml:space="preserve"> you take any action in response to the warnings and forecasts</w:t>
      </w:r>
      <w:r w:rsidRPr="00221629">
        <w:rPr>
          <w:rFonts w:eastAsia="PMingLiU"/>
          <w:lang w:val="en-US" w:eastAsia="zh-HK"/>
        </w:rPr>
        <w:t>?</w:t>
      </w:r>
    </w:p>
    <w:p w14:paraId="5234BCA1"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3A449A37" w14:textId="77777777" w:rsidTr="0084288E">
        <w:tc>
          <w:tcPr>
            <w:tcW w:w="0" w:type="auto"/>
          </w:tcPr>
          <w:p w14:paraId="4C355B4F"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35FCB1FA"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5B44EEA6" w14:textId="77777777" w:rsidTr="0084288E">
        <w:tc>
          <w:tcPr>
            <w:tcW w:w="0" w:type="auto"/>
          </w:tcPr>
          <w:p w14:paraId="74DCF403"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5B8A1498"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7E843190" w14:textId="77777777" w:rsidR="00221629" w:rsidRPr="00221629" w:rsidRDefault="00221629" w:rsidP="00221629">
      <w:pPr>
        <w:rPr>
          <w:rFonts w:eastAsia="PMingLiU"/>
          <w:lang w:val="en-US" w:eastAsia="zh-HK"/>
        </w:rPr>
      </w:pPr>
    </w:p>
    <w:p w14:paraId="306E6AA8" w14:textId="77777777"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yes, what did you do? </w:t>
      </w:r>
      <w:r w:rsidRPr="00221629">
        <w:rPr>
          <w:rFonts w:eastAsia="PMingLiU" w:hint="eastAsia"/>
          <w:u w:val="single"/>
          <w:lang w:val="en-US" w:eastAsia="zh-HK"/>
        </w:rPr>
        <w:tab/>
      </w:r>
      <w:r w:rsidRPr="00221629">
        <w:rPr>
          <w:rFonts w:eastAsia="PMingLiU" w:hint="eastAsia"/>
          <w:lang w:val="en-US" w:eastAsia="zh-HK"/>
        </w:rPr>
        <w:t xml:space="preserve"> </w:t>
      </w:r>
    </w:p>
    <w:p w14:paraId="16FE86ED" w14:textId="77777777" w:rsidR="00221629" w:rsidRPr="00221629" w:rsidRDefault="00221629" w:rsidP="00221629">
      <w:pPr>
        <w:rPr>
          <w:rFonts w:eastAsia="PMingLiU"/>
          <w:lang w:val="en-US" w:eastAsia="zh-HK"/>
        </w:rPr>
      </w:pPr>
    </w:p>
    <w:p w14:paraId="3D8AE80C" w14:textId="77777777" w:rsidR="00221629" w:rsidRPr="00221629" w:rsidRDefault="00221629" w:rsidP="00221629">
      <w:pPr>
        <w:rPr>
          <w:rFonts w:eastAsia="PMingLiU"/>
          <w:lang w:val="en-US" w:eastAsia="zh-HK"/>
        </w:rPr>
      </w:pPr>
      <w:r w:rsidRPr="00221629">
        <w:rPr>
          <w:rFonts w:eastAsia="PMingLiU" w:hint="eastAsia"/>
          <w:lang w:val="en-US" w:eastAsia="zh-HK"/>
        </w:rPr>
        <w:t>Q6.</w:t>
      </w:r>
      <w:r w:rsidRPr="00221629">
        <w:rPr>
          <w:rFonts w:eastAsia="PMingLiU" w:hint="eastAsia"/>
          <w:lang w:val="en-US" w:eastAsia="zh-HK"/>
        </w:rPr>
        <w:tab/>
        <w:t>The warning was useful to protect your (Can choose more than one)</w:t>
      </w:r>
    </w:p>
    <w:p w14:paraId="14F4E5CF"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791"/>
        <w:gridCol w:w="767"/>
        <w:gridCol w:w="645"/>
        <w:gridCol w:w="656"/>
        <w:gridCol w:w="975"/>
        <w:gridCol w:w="974"/>
      </w:tblGrid>
      <w:tr w:rsidR="00221629" w:rsidRPr="00221629" w14:paraId="152DCD34" w14:textId="77777777" w:rsidTr="0084288E">
        <w:tc>
          <w:tcPr>
            <w:tcW w:w="0" w:type="auto"/>
          </w:tcPr>
          <w:p w14:paraId="1220FAB0" w14:textId="77777777" w:rsidR="00221629" w:rsidRPr="00221629" w:rsidRDefault="00221629" w:rsidP="00221629">
            <w:pPr>
              <w:jc w:val="center"/>
              <w:rPr>
                <w:rFonts w:eastAsia="PMingLiU"/>
                <w:lang w:val="en-US" w:eastAsia="zh-HK"/>
              </w:rPr>
            </w:pPr>
            <w:r w:rsidRPr="00221629">
              <w:rPr>
                <w:rFonts w:eastAsia="PMingLiU" w:hint="eastAsia"/>
                <w:lang w:val="en-US" w:eastAsia="zh-HK"/>
              </w:rPr>
              <w:t>family</w:t>
            </w:r>
          </w:p>
        </w:tc>
        <w:tc>
          <w:tcPr>
            <w:tcW w:w="0" w:type="auto"/>
          </w:tcPr>
          <w:p w14:paraId="163DE62A" w14:textId="77777777" w:rsidR="00221629" w:rsidRPr="00221629" w:rsidRDefault="00221629" w:rsidP="00221629">
            <w:pPr>
              <w:jc w:val="center"/>
              <w:rPr>
                <w:rFonts w:eastAsia="PMingLiU"/>
                <w:lang w:val="en-US" w:eastAsia="zh-HK"/>
              </w:rPr>
            </w:pPr>
            <w:r w:rsidRPr="00221629">
              <w:rPr>
                <w:rFonts w:eastAsia="PMingLiU" w:hint="eastAsia"/>
                <w:lang w:val="en-US" w:eastAsia="zh-HK"/>
              </w:rPr>
              <w:t>home</w:t>
            </w:r>
          </w:p>
        </w:tc>
        <w:tc>
          <w:tcPr>
            <w:tcW w:w="0" w:type="auto"/>
          </w:tcPr>
          <w:p w14:paraId="5FB3A3E3" w14:textId="77777777" w:rsidR="00221629" w:rsidRPr="00221629" w:rsidRDefault="00221629" w:rsidP="00221629">
            <w:pPr>
              <w:jc w:val="center"/>
              <w:rPr>
                <w:rFonts w:eastAsia="PMingLiU"/>
                <w:lang w:val="en-US" w:eastAsia="zh-HK"/>
              </w:rPr>
            </w:pPr>
            <w:r w:rsidRPr="00221629">
              <w:rPr>
                <w:rFonts w:eastAsia="PMingLiU" w:hint="eastAsia"/>
                <w:lang w:val="en-US" w:eastAsia="zh-HK"/>
              </w:rPr>
              <w:t>boat</w:t>
            </w:r>
          </w:p>
        </w:tc>
        <w:tc>
          <w:tcPr>
            <w:tcW w:w="0" w:type="auto"/>
          </w:tcPr>
          <w:p w14:paraId="09A31203" w14:textId="77777777" w:rsidR="00221629" w:rsidRPr="00221629" w:rsidRDefault="00221629" w:rsidP="00221629">
            <w:pPr>
              <w:jc w:val="center"/>
              <w:rPr>
                <w:rFonts w:eastAsia="PMingLiU"/>
                <w:lang w:val="en-US" w:eastAsia="zh-HK"/>
              </w:rPr>
            </w:pPr>
            <w:r w:rsidRPr="00221629">
              <w:rPr>
                <w:rFonts w:eastAsia="PMingLiU" w:hint="eastAsia"/>
                <w:lang w:val="en-US" w:eastAsia="zh-HK"/>
              </w:rPr>
              <w:t>farm</w:t>
            </w:r>
          </w:p>
        </w:tc>
        <w:tc>
          <w:tcPr>
            <w:tcW w:w="0" w:type="auto"/>
          </w:tcPr>
          <w:p w14:paraId="4FF6A8B3" w14:textId="77777777" w:rsidR="00221629" w:rsidRPr="00221629" w:rsidRDefault="00221629" w:rsidP="00221629">
            <w:pPr>
              <w:jc w:val="center"/>
              <w:rPr>
                <w:rFonts w:eastAsia="PMingLiU"/>
                <w:lang w:val="en-US" w:eastAsia="zh-HK"/>
              </w:rPr>
            </w:pPr>
            <w:r w:rsidRPr="00221629">
              <w:rPr>
                <w:rFonts w:eastAsia="PMingLiU" w:hint="eastAsia"/>
                <w:lang w:val="en-US" w:eastAsia="zh-HK"/>
              </w:rPr>
              <w:t>animals</w:t>
            </w:r>
          </w:p>
        </w:tc>
        <w:tc>
          <w:tcPr>
            <w:tcW w:w="0" w:type="auto"/>
          </w:tcPr>
          <w:p w14:paraId="44B2A9ED" w14:textId="77777777"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14:paraId="493CC58F" w14:textId="77777777" w:rsidTr="0084288E">
        <w:tc>
          <w:tcPr>
            <w:tcW w:w="0" w:type="auto"/>
          </w:tcPr>
          <w:p w14:paraId="19261125"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646C7655"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0047611"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6324630"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41BB7B60"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5078E6D8"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3B73D7AA" w14:textId="77777777" w:rsidR="00221629" w:rsidRPr="00221629" w:rsidRDefault="00221629" w:rsidP="00221629">
      <w:pPr>
        <w:rPr>
          <w:rFonts w:eastAsia="PMingLiU"/>
          <w:lang w:val="en-US" w:eastAsia="zh-HK"/>
        </w:rPr>
      </w:pPr>
    </w:p>
    <w:p w14:paraId="662570FE" w14:textId="77777777"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p>
    <w:p w14:paraId="456CB11E" w14:textId="77777777" w:rsidR="00221629" w:rsidRPr="00221629" w:rsidRDefault="00221629" w:rsidP="00221629">
      <w:pPr>
        <w:rPr>
          <w:rFonts w:eastAsia="PMingLiU"/>
          <w:lang w:val="en-US" w:eastAsia="zh-HK"/>
        </w:rPr>
      </w:pPr>
    </w:p>
    <w:p w14:paraId="75D39480" w14:textId="77777777" w:rsidR="00221629" w:rsidRPr="00221629" w:rsidRDefault="00221629" w:rsidP="00221629">
      <w:pPr>
        <w:rPr>
          <w:rFonts w:eastAsia="PMingLiU"/>
          <w:lang w:val="en-US" w:eastAsia="zh-HK"/>
        </w:rPr>
      </w:pPr>
      <w:r w:rsidRPr="00221629">
        <w:rPr>
          <w:rFonts w:eastAsia="PMingLiU" w:hint="eastAsia"/>
          <w:lang w:val="en-US" w:eastAsia="zh-HK"/>
        </w:rPr>
        <w:t>Q7.</w:t>
      </w:r>
      <w:r w:rsidRPr="00221629">
        <w:rPr>
          <w:rFonts w:eastAsia="PMingLiU" w:hint="eastAsia"/>
          <w:lang w:val="en-US" w:eastAsia="zh-HK"/>
        </w:rPr>
        <w:tab/>
      </w:r>
      <w:r w:rsidRPr="00221629">
        <w:rPr>
          <w:rFonts w:eastAsia="PMingLiU"/>
          <w:lang w:val="en-US" w:eastAsia="zh-HK"/>
        </w:rPr>
        <w:t xml:space="preserve">Are </w:t>
      </w:r>
      <w:r w:rsidRPr="00221629">
        <w:rPr>
          <w:rFonts w:eastAsia="PMingLiU" w:hint="eastAsia"/>
          <w:lang w:val="en-US" w:eastAsia="zh-HK"/>
        </w:rPr>
        <w:t>warning</w:t>
      </w:r>
      <w:r w:rsidRPr="00221629">
        <w:rPr>
          <w:rFonts w:eastAsia="PMingLiU"/>
          <w:lang w:val="en-US" w:eastAsia="zh-HK"/>
        </w:rPr>
        <w:t>s issued by the National Meteorological Service</w:t>
      </w:r>
      <w:r w:rsidRPr="00221629">
        <w:rPr>
          <w:rFonts w:eastAsia="PMingLiU" w:hint="eastAsia"/>
          <w:lang w:val="en-US" w:eastAsia="zh-HK"/>
        </w:rPr>
        <w:t xml:space="preserve"> correct?</w:t>
      </w:r>
    </w:p>
    <w:p w14:paraId="50F4F314"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14:paraId="77991491" w14:textId="77777777" w:rsidTr="0084288E">
        <w:tc>
          <w:tcPr>
            <w:tcW w:w="0" w:type="auto"/>
          </w:tcPr>
          <w:p w14:paraId="601E146A"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7D0211A7"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14:paraId="536C2A21" w14:textId="77777777"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14:paraId="31E49C23" w14:textId="77777777" w:rsidTr="0084288E">
        <w:tc>
          <w:tcPr>
            <w:tcW w:w="0" w:type="auto"/>
          </w:tcPr>
          <w:p w14:paraId="46B7040C"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7623267C"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D8852FD"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2A46B798" w14:textId="77777777" w:rsidR="00221629" w:rsidRPr="00221629" w:rsidRDefault="00221629" w:rsidP="00221629">
      <w:pPr>
        <w:rPr>
          <w:rFonts w:eastAsia="PMingLiU"/>
          <w:lang w:val="en-US" w:eastAsia="zh-HK"/>
        </w:rPr>
      </w:pPr>
    </w:p>
    <w:p w14:paraId="75FE03A1" w14:textId="77777777" w:rsidR="00221629" w:rsidRPr="00221629" w:rsidRDefault="00221629" w:rsidP="00221629">
      <w:pPr>
        <w:rPr>
          <w:rFonts w:eastAsia="PMingLiU"/>
          <w:lang w:val="en-US" w:eastAsia="zh-HK"/>
        </w:rPr>
      </w:pPr>
      <w:r w:rsidRPr="00221629">
        <w:rPr>
          <w:rFonts w:eastAsia="PMingLiU"/>
          <w:lang w:val="en-US" w:eastAsia="zh-HK"/>
        </w:rPr>
        <w:t>Q8.</w:t>
      </w:r>
      <w:r w:rsidRPr="00221629">
        <w:rPr>
          <w:rFonts w:eastAsia="PMingLiU"/>
          <w:lang w:val="en-US" w:eastAsia="zh-HK"/>
        </w:rPr>
        <w:tab/>
        <w:t>Are forecasts issued by the National Meteorological Service</w:t>
      </w:r>
      <w:r w:rsidRPr="00221629">
        <w:rPr>
          <w:rFonts w:eastAsia="PMingLiU" w:hint="eastAsia"/>
          <w:lang w:val="en-US" w:eastAsia="zh-HK"/>
        </w:rPr>
        <w:t xml:space="preserve"> correct?</w:t>
      </w:r>
    </w:p>
    <w:p w14:paraId="2CDE2748"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14:paraId="652FBF64" w14:textId="77777777" w:rsidTr="0084288E">
        <w:tc>
          <w:tcPr>
            <w:tcW w:w="0" w:type="auto"/>
          </w:tcPr>
          <w:p w14:paraId="6195CF4B"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4B3E5DCA"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14:paraId="32A0FDA7" w14:textId="77777777"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14:paraId="18DF4CC3" w14:textId="77777777" w:rsidTr="0084288E">
        <w:tc>
          <w:tcPr>
            <w:tcW w:w="0" w:type="auto"/>
          </w:tcPr>
          <w:p w14:paraId="73CE435B"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4AFAE6B4"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16716FEB"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499085C5" w14:textId="77777777" w:rsidR="00221629" w:rsidRPr="00221629" w:rsidRDefault="00221629" w:rsidP="00221629">
      <w:pPr>
        <w:rPr>
          <w:rFonts w:eastAsia="PMingLiU"/>
          <w:lang w:val="en-US" w:eastAsia="zh-HK"/>
        </w:rPr>
      </w:pPr>
    </w:p>
    <w:p w14:paraId="4868A17F" w14:textId="77777777" w:rsidR="00221629" w:rsidRPr="00221629" w:rsidRDefault="00221629" w:rsidP="00221629">
      <w:pPr>
        <w:tabs>
          <w:tab w:val="left" w:pos="4860"/>
          <w:tab w:val="left" w:pos="8460"/>
        </w:tabs>
        <w:rPr>
          <w:rFonts w:eastAsia="PMingLiU"/>
          <w:lang w:val="en-US" w:eastAsia="zh-HK"/>
        </w:rPr>
      </w:pPr>
      <w:r w:rsidRPr="00221629">
        <w:rPr>
          <w:rFonts w:eastAsia="PMingLiU"/>
          <w:lang w:val="en-US" w:eastAsia="zh-HK"/>
        </w:rPr>
        <w:t>N</w:t>
      </w:r>
      <w:r w:rsidRPr="00221629">
        <w:rPr>
          <w:rFonts w:eastAsia="PMingLiU" w:hint="eastAsia"/>
          <w:lang w:val="en-US" w:eastAsia="zh-HK"/>
        </w:rPr>
        <w:t xml:space="preserve">ame: </w:t>
      </w:r>
      <w:r w:rsidRPr="00221629">
        <w:rPr>
          <w:rFonts w:eastAsia="PMingLiU" w:hint="eastAsia"/>
          <w:u w:val="single"/>
          <w:lang w:val="en-US" w:eastAsia="zh-HK"/>
        </w:rPr>
        <w:tab/>
      </w:r>
      <w:r w:rsidRPr="00221629">
        <w:rPr>
          <w:rFonts w:eastAsia="PMingLiU" w:hint="eastAsia"/>
          <w:lang w:val="en-US" w:eastAsia="zh-HK"/>
        </w:rPr>
        <w:t xml:space="preserve">   Date:</w:t>
      </w:r>
      <w:r w:rsidRPr="00221629">
        <w:rPr>
          <w:rFonts w:eastAsia="PMingLiU" w:hint="eastAsia"/>
          <w:u w:val="single"/>
          <w:lang w:val="en-US" w:eastAsia="zh-HK"/>
        </w:rPr>
        <w:t xml:space="preserve"> </w:t>
      </w:r>
      <w:r w:rsidRPr="00221629">
        <w:rPr>
          <w:rFonts w:eastAsia="PMingLiU" w:hint="eastAsia"/>
          <w:u w:val="single"/>
          <w:lang w:val="en-US" w:eastAsia="zh-HK"/>
        </w:rPr>
        <w:tab/>
      </w:r>
    </w:p>
    <w:p w14:paraId="71085130" w14:textId="77777777" w:rsidR="00343051" w:rsidRDefault="00343051" w:rsidP="00221629">
      <w:pPr>
        <w:keepNext/>
        <w:widowControl w:val="0"/>
        <w:jc w:val="center"/>
        <w:outlineLvl w:val="1"/>
        <w:rPr>
          <w:rFonts w:eastAsia="MS Gothic"/>
          <w:b/>
          <w:kern w:val="2"/>
          <w:lang w:val="fr-FR" w:eastAsia="ja-JP"/>
        </w:rPr>
      </w:pPr>
      <w:bookmarkStart w:id="273" w:name="_Toc314151756"/>
    </w:p>
    <w:p w14:paraId="671F8649" w14:textId="77777777" w:rsidR="00221629" w:rsidRPr="00221629" w:rsidRDefault="00BF64B0" w:rsidP="00221629">
      <w:pPr>
        <w:keepNext/>
        <w:widowControl w:val="0"/>
        <w:jc w:val="center"/>
        <w:outlineLvl w:val="1"/>
        <w:rPr>
          <w:rFonts w:eastAsia="MS Gothic"/>
          <w:b/>
          <w:kern w:val="2"/>
          <w:lang w:val="fr-FR" w:eastAsia="x-none"/>
        </w:rPr>
      </w:pPr>
      <w:r>
        <w:rPr>
          <w:rFonts w:eastAsia="MS Gothic"/>
          <w:b/>
          <w:kern w:val="2"/>
          <w:lang w:val="fr-FR" w:eastAsia="ja-JP"/>
        </w:rPr>
        <w:t>J</w:t>
      </w:r>
      <w:r w:rsidR="00221629" w:rsidRPr="00221629">
        <w:rPr>
          <w:rFonts w:eastAsia="MS Gothic" w:hint="eastAsia"/>
          <w:b/>
          <w:kern w:val="2"/>
          <w:lang w:val="fr-FR" w:eastAsia="ja-JP"/>
        </w:rPr>
        <w:t xml:space="preserve">.2 </w:t>
      </w:r>
      <w:r w:rsidR="00221629" w:rsidRPr="00221629">
        <w:rPr>
          <w:rFonts w:eastAsia="MS Gothic" w:hint="eastAsia"/>
          <w:b/>
          <w:kern w:val="2"/>
          <w:lang w:val="fr-FR" w:eastAsia="x-none"/>
        </w:rPr>
        <w:t xml:space="preserve">Evaluation Questionnaire for </w:t>
      </w:r>
      <w:proofErr w:type="spellStart"/>
      <w:r w:rsidR="00221629" w:rsidRPr="00221629">
        <w:rPr>
          <w:rFonts w:eastAsia="MS Gothic" w:hint="eastAsia"/>
          <w:b/>
          <w:kern w:val="2"/>
          <w:lang w:val="fr-FR" w:eastAsia="x-none"/>
        </w:rPr>
        <w:t>Disaster</w:t>
      </w:r>
      <w:proofErr w:type="spellEnd"/>
      <w:r w:rsidR="00221629" w:rsidRPr="00221629">
        <w:rPr>
          <w:rFonts w:eastAsia="MS Gothic" w:hint="eastAsia"/>
          <w:b/>
          <w:kern w:val="2"/>
          <w:lang w:val="fr-FR" w:eastAsia="x-none"/>
        </w:rPr>
        <w:t xml:space="preserve"> </w:t>
      </w:r>
      <w:r w:rsidR="00221629" w:rsidRPr="00221629">
        <w:rPr>
          <w:rFonts w:eastAsia="MS Gothic"/>
          <w:b/>
          <w:kern w:val="2"/>
          <w:lang w:val="fr-FR" w:eastAsia="x-none"/>
        </w:rPr>
        <w:t>Management</w:t>
      </w:r>
      <w:bookmarkEnd w:id="273"/>
    </w:p>
    <w:p w14:paraId="3F6F956E" w14:textId="77777777" w:rsidR="00221629" w:rsidRPr="00221629" w:rsidRDefault="00221629" w:rsidP="00221629">
      <w:pPr>
        <w:rPr>
          <w:rFonts w:eastAsia="PMingLiU"/>
          <w:u w:val="single"/>
          <w:lang w:val="fr-FR" w:eastAsia="zh-HK"/>
        </w:rPr>
      </w:pPr>
    </w:p>
    <w:p w14:paraId="36C480EB" w14:textId="77777777" w:rsidR="00221629" w:rsidRPr="00221629" w:rsidRDefault="00221629" w:rsidP="00221629">
      <w:pPr>
        <w:rPr>
          <w:rFonts w:eastAsia="PMingLiU"/>
          <w:lang w:val="fr-FR" w:eastAsia="zh-HK"/>
        </w:rPr>
      </w:pPr>
    </w:p>
    <w:p w14:paraId="2B9276B0" w14:textId="77777777" w:rsidR="00221629" w:rsidRPr="00221629" w:rsidRDefault="00221629" w:rsidP="00221629">
      <w:pPr>
        <w:rPr>
          <w:rFonts w:eastAsia="PMingLiU"/>
          <w:lang w:val="en-US" w:eastAsia="zh-HK"/>
        </w:rPr>
      </w:pPr>
      <w:r w:rsidRPr="00221629">
        <w:rPr>
          <w:rFonts w:eastAsia="PMingLiU" w:hint="eastAsia"/>
          <w:lang w:val="en-US" w:eastAsia="zh-HK"/>
        </w:rPr>
        <w:t>Q1.</w:t>
      </w:r>
      <w:r w:rsidRPr="00221629">
        <w:rPr>
          <w:rFonts w:eastAsia="PMingLiU" w:hint="eastAsia"/>
          <w:lang w:val="en-US" w:eastAsia="zh-HK"/>
        </w:rPr>
        <w:tab/>
        <w:t>Did you get the warning</w:t>
      </w:r>
      <w:r w:rsidRPr="00221629">
        <w:rPr>
          <w:rFonts w:eastAsia="PMingLiU"/>
          <w:lang w:val="en-US" w:eastAsia="zh-HK"/>
        </w:rPr>
        <w:t>s for the severe weather events in the period…to….</w:t>
      </w:r>
      <w:r w:rsidRPr="00221629">
        <w:rPr>
          <w:rFonts w:eastAsia="PMingLiU" w:hint="eastAsia"/>
          <w:lang w:val="en-US" w:eastAsia="zh-HK"/>
        </w:rPr>
        <w:t>?</w:t>
      </w:r>
      <w:r w:rsidRPr="00221629">
        <w:rPr>
          <w:rFonts w:eastAsia="PMingLiU"/>
          <w:lang w:val="en-US" w:eastAsia="zh-HK"/>
        </w:rPr>
        <w:t xml:space="preserve"> (Specify)</w:t>
      </w:r>
    </w:p>
    <w:p w14:paraId="2CE00412"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52BFC529" w14:textId="77777777" w:rsidTr="0084288E">
        <w:tc>
          <w:tcPr>
            <w:tcW w:w="0" w:type="auto"/>
          </w:tcPr>
          <w:p w14:paraId="290900FB"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597759E0"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1D18A20F" w14:textId="77777777" w:rsidTr="0084288E">
        <w:tc>
          <w:tcPr>
            <w:tcW w:w="0" w:type="auto"/>
          </w:tcPr>
          <w:p w14:paraId="21FB871E"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497B5FD7"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550DE2F4" w14:textId="77777777" w:rsidR="00221629" w:rsidRPr="00221629" w:rsidRDefault="00221629" w:rsidP="00221629">
      <w:pPr>
        <w:rPr>
          <w:rFonts w:eastAsia="PMingLiU"/>
          <w:lang w:val="en-US" w:eastAsia="zh-HK"/>
        </w:rPr>
      </w:pPr>
    </w:p>
    <w:p w14:paraId="10C88BC0" w14:textId="77777777" w:rsidR="00221629" w:rsidRPr="00221629" w:rsidRDefault="00221629" w:rsidP="00221629">
      <w:pPr>
        <w:rPr>
          <w:rFonts w:eastAsia="PMingLiU"/>
          <w:lang w:val="en-US" w:eastAsia="zh-HK"/>
        </w:rPr>
      </w:pPr>
      <w:r w:rsidRPr="00221629">
        <w:rPr>
          <w:rFonts w:eastAsia="PMingLiU" w:hint="eastAsia"/>
          <w:lang w:val="en-US" w:eastAsia="zh-HK"/>
        </w:rPr>
        <w:t>Q2.</w:t>
      </w:r>
      <w:r w:rsidRPr="00221629">
        <w:rPr>
          <w:rFonts w:eastAsia="PMingLiU" w:hint="eastAsia"/>
          <w:lang w:val="en-US" w:eastAsia="zh-HK"/>
        </w:rPr>
        <w:tab/>
        <w:t>Did the warning</w:t>
      </w:r>
      <w:r w:rsidRPr="00221629">
        <w:rPr>
          <w:rFonts w:eastAsia="PMingLiU"/>
          <w:lang w:val="en-US" w:eastAsia="zh-HK"/>
        </w:rPr>
        <w:t>s</w:t>
      </w:r>
      <w:r w:rsidRPr="00221629">
        <w:rPr>
          <w:rFonts w:eastAsia="PMingLiU" w:hint="eastAsia"/>
          <w:lang w:val="en-US" w:eastAsia="zh-HK"/>
        </w:rPr>
        <w:t xml:space="preserve"> arrive early enough for you to take the </w:t>
      </w:r>
      <w:r w:rsidRPr="00221629">
        <w:rPr>
          <w:rFonts w:eastAsia="PMingLiU"/>
          <w:lang w:val="en-US" w:eastAsia="zh-HK"/>
        </w:rPr>
        <w:t>necessary</w:t>
      </w:r>
      <w:r w:rsidRPr="00221629">
        <w:rPr>
          <w:rFonts w:eastAsia="PMingLiU" w:hint="eastAsia"/>
          <w:lang w:val="en-US" w:eastAsia="zh-HK"/>
        </w:rPr>
        <w:t xml:space="preserve"> actions</w:t>
      </w:r>
      <w:r w:rsidRPr="00221629">
        <w:rPr>
          <w:rFonts w:eastAsia="PMingLiU"/>
          <w:lang w:val="en-US" w:eastAsia="zh-HK"/>
        </w:rPr>
        <w:t xml:space="preserve"> according to your specified responsibilities</w:t>
      </w:r>
      <w:r w:rsidRPr="00221629">
        <w:rPr>
          <w:rFonts w:eastAsia="PMingLiU" w:hint="eastAsia"/>
          <w:lang w:val="en-US" w:eastAsia="zh-HK"/>
        </w:rPr>
        <w:t>?</w:t>
      </w:r>
    </w:p>
    <w:p w14:paraId="78A607CF"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592D4EA6" w14:textId="77777777" w:rsidTr="0084288E">
        <w:tc>
          <w:tcPr>
            <w:tcW w:w="0" w:type="auto"/>
          </w:tcPr>
          <w:p w14:paraId="14867FD8"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06E34DD3"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09F734C7" w14:textId="77777777" w:rsidTr="0084288E">
        <w:tc>
          <w:tcPr>
            <w:tcW w:w="0" w:type="auto"/>
          </w:tcPr>
          <w:p w14:paraId="3A2F1C95"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C6857A5"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6BB075FB" w14:textId="77777777" w:rsidR="00221629" w:rsidRPr="00221629" w:rsidRDefault="00221629" w:rsidP="00221629">
      <w:pPr>
        <w:rPr>
          <w:rFonts w:eastAsia="PMingLiU"/>
          <w:lang w:val="en-US" w:eastAsia="zh-HK"/>
        </w:rPr>
      </w:pPr>
    </w:p>
    <w:p w14:paraId="6BAB0728" w14:textId="77777777" w:rsidR="00221629" w:rsidRPr="00221629" w:rsidRDefault="00221629" w:rsidP="00221629">
      <w:pPr>
        <w:rPr>
          <w:rFonts w:eastAsia="PMingLiU"/>
          <w:lang w:val="en-US" w:eastAsia="zh-HK"/>
        </w:rPr>
      </w:pPr>
      <w:r w:rsidRPr="00221629">
        <w:rPr>
          <w:rFonts w:eastAsia="PMingLiU" w:hint="eastAsia"/>
          <w:lang w:val="en-US" w:eastAsia="zh-HK"/>
        </w:rPr>
        <w:t>Q3.</w:t>
      </w:r>
      <w:r w:rsidRPr="00221629">
        <w:rPr>
          <w:rFonts w:eastAsia="PMingLiU" w:hint="eastAsia"/>
          <w:lang w:val="en-US" w:eastAsia="zh-HK"/>
        </w:rPr>
        <w:tab/>
        <w:t>How did you get the warning</w:t>
      </w:r>
      <w:r w:rsidRPr="00221629">
        <w:rPr>
          <w:rFonts w:eastAsia="PMingLiU"/>
          <w:lang w:val="en-US" w:eastAsia="zh-HK"/>
        </w:rPr>
        <w:t>s</w:t>
      </w:r>
      <w:r w:rsidRPr="00221629">
        <w:rPr>
          <w:rFonts w:eastAsia="PMingLiU" w:hint="eastAsia"/>
          <w:lang w:val="en-US" w:eastAsia="zh-HK"/>
        </w:rPr>
        <w:t>? (Can choose more than one)</w:t>
      </w:r>
    </w:p>
    <w:p w14:paraId="1B3E75CE" w14:textId="77777777" w:rsidR="00221629" w:rsidRPr="00221629" w:rsidRDefault="00221629" w:rsidP="00221629">
      <w:pPr>
        <w:rPr>
          <w:rFonts w:eastAsia="PMingLiU"/>
          <w:lang w:val="en-US" w:eastAsia="zh-HK"/>
        </w:rPr>
      </w:pPr>
      <w:r w:rsidRPr="00221629">
        <w:rPr>
          <w:rFonts w:eastAsia="PMingLiU" w:hint="eastAsia"/>
          <w:lang w:val="en-US" w:eastAsia="zh-HK"/>
        </w:rPr>
        <w:tab/>
      </w:r>
    </w:p>
    <w:tbl>
      <w:tblPr>
        <w:tblW w:w="8033" w:type="dxa"/>
        <w:tblInd w:w="648" w:type="dxa"/>
        <w:tblLook w:val="01E0" w:firstRow="1" w:lastRow="1" w:firstColumn="1" w:lastColumn="1" w:noHBand="0" w:noVBand="0"/>
      </w:tblPr>
      <w:tblGrid>
        <w:gridCol w:w="992"/>
        <w:gridCol w:w="624"/>
        <w:gridCol w:w="731"/>
        <w:gridCol w:w="1207"/>
        <w:gridCol w:w="1575"/>
        <w:gridCol w:w="1621"/>
        <w:gridCol w:w="1283"/>
      </w:tblGrid>
      <w:tr w:rsidR="00221629" w:rsidRPr="00221629" w14:paraId="077DA4D1" w14:textId="77777777" w:rsidTr="0084288E">
        <w:tc>
          <w:tcPr>
            <w:tcW w:w="0" w:type="auto"/>
          </w:tcPr>
          <w:p w14:paraId="463A2572" w14:textId="77777777" w:rsidR="00221629" w:rsidRPr="00221629" w:rsidRDefault="00221629" w:rsidP="00221629">
            <w:pPr>
              <w:jc w:val="center"/>
              <w:rPr>
                <w:rFonts w:eastAsia="PMingLiU"/>
                <w:lang w:val="en-US" w:eastAsia="zh-HK"/>
              </w:rPr>
            </w:pPr>
            <w:r w:rsidRPr="00221629">
              <w:rPr>
                <w:rFonts w:eastAsia="PMingLiU" w:hint="eastAsia"/>
                <w:lang w:val="en-US" w:eastAsia="zh-HK"/>
              </w:rPr>
              <w:t>Radio</w:t>
            </w:r>
          </w:p>
        </w:tc>
        <w:tc>
          <w:tcPr>
            <w:tcW w:w="0" w:type="auto"/>
          </w:tcPr>
          <w:p w14:paraId="3FBB5670" w14:textId="77777777" w:rsidR="00221629" w:rsidRPr="00221629" w:rsidRDefault="00221629" w:rsidP="00221629">
            <w:pPr>
              <w:jc w:val="center"/>
              <w:rPr>
                <w:rFonts w:eastAsia="PMingLiU"/>
                <w:lang w:val="en-US" w:eastAsia="zh-HK"/>
              </w:rPr>
            </w:pPr>
            <w:r w:rsidRPr="00221629">
              <w:rPr>
                <w:rFonts w:eastAsia="PMingLiU" w:hint="eastAsia"/>
                <w:lang w:val="en-US" w:eastAsia="zh-HK"/>
              </w:rPr>
              <w:t>TV</w:t>
            </w:r>
          </w:p>
        </w:tc>
        <w:tc>
          <w:tcPr>
            <w:tcW w:w="0" w:type="auto"/>
          </w:tcPr>
          <w:p w14:paraId="10EFE03B" w14:textId="77777777" w:rsidR="00221629" w:rsidRPr="00221629" w:rsidRDefault="00221629" w:rsidP="00221629">
            <w:pPr>
              <w:jc w:val="center"/>
              <w:rPr>
                <w:rFonts w:eastAsia="PMingLiU"/>
                <w:lang w:val="en-US" w:eastAsia="zh-HK"/>
              </w:rPr>
            </w:pPr>
            <w:r w:rsidRPr="00221629">
              <w:rPr>
                <w:rFonts w:eastAsia="PMingLiU" w:hint="eastAsia"/>
                <w:lang w:val="en-US" w:eastAsia="zh-HK"/>
              </w:rPr>
              <w:t>Fax</w:t>
            </w:r>
          </w:p>
        </w:tc>
        <w:tc>
          <w:tcPr>
            <w:tcW w:w="0" w:type="auto"/>
          </w:tcPr>
          <w:p w14:paraId="5D79ED3B" w14:textId="77777777" w:rsidR="00221629" w:rsidRPr="00221629" w:rsidRDefault="00221629" w:rsidP="00221629">
            <w:pPr>
              <w:jc w:val="center"/>
              <w:rPr>
                <w:rFonts w:eastAsia="PMingLiU"/>
                <w:lang w:val="en-US" w:eastAsia="zh-HK"/>
              </w:rPr>
            </w:pPr>
            <w:r w:rsidRPr="00221629">
              <w:rPr>
                <w:rFonts w:eastAsia="PMingLiU" w:hint="eastAsia"/>
                <w:lang w:val="en-US" w:eastAsia="zh-HK"/>
              </w:rPr>
              <w:t>Internet</w:t>
            </w:r>
          </w:p>
        </w:tc>
        <w:tc>
          <w:tcPr>
            <w:tcW w:w="0" w:type="auto"/>
          </w:tcPr>
          <w:p w14:paraId="298EDA4F" w14:textId="77777777" w:rsidR="00221629" w:rsidRPr="00221629" w:rsidRDefault="00221629" w:rsidP="00221629">
            <w:pPr>
              <w:jc w:val="center"/>
              <w:rPr>
                <w:rFonts w:eastAsia="PMingLiU"/>
                <w:lang w:val="en-US" w:eastAsia="zh-HK"/>
              </w:rPr>
            </w:pPr>
            <w:r w:rsidRPr="00221629">
              <w:rPr>
                <w:rFonts w:eastAsia="PMingLiU" w:hint="eastAsia"/>
                <w:lang w:val="en-US" w:eastAsia="zh-HK"/>
              </w:rPr>
              <w:t>Telephone</w:t>
            </w:r>
          </w:p>
        </w:tc>
        <w:tc>
          <w:tcPr>
            <w:tcW w:w="0" w:type="auto"/>
          </w:tcPr>
          <w:p w14:paraId="6859D56C" w14:textId="77777777" w:rsidR="00221629" w:rsidRPr="00221629" w:rsidRDefault="00221629" w:rsidP="00221629">
            <w:pPr>
              <w:jc w:val="center"/>
              <w:rPr>
                <w:rFonts w:eastAsia="PMingLiU"/>
                <w:lang w:val="en-US" w:eastAsia="zh-HK"/>
              </w:rPr>
            </w:pPr>
            <w:r w:rsidRPr="00221629">
              <w:rPr>
                <w:rFonts w:eastAsia="PMingLiU" w:hint="eastAsia"/>
                <w:lang w:val="en-US" w:eastAsia="zh-HK"/>
              </w:rPr>
              <w:t>Local radio</w:t>
            </w:r>
          </w:p>
          <w:p w14:paraId="595D906F"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network</w:t>
            </w:r>
          </w:p>
        </w:tc>
        <w:tc>
          <w:tcPr>
            <w:tcW w:w="0" w:type="auto"/>
          </w:tcPr>
          <w:p w14:paraId="757AEA5B" w14:textId="77777777"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14:paraId="6A4974B8" w14:textId="77777777" w:rsidTr="0084288E">
        <w:tc>
          <w:tcPr>
            <w:tcW w:w="0" w:type="auto"/>
          </w:tcPr>
          <w:p w14:paraId="7A288DDC"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00D72A03"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59735695"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8CD7363"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CD0796D"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24CF29FC"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A8A64CA"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1F0FA0CB" w14:textId="77777777" w:rsidR="00221629" w:rsidRPr="00221629" w:rsidRDefault="00221629" w:rsidP="00221629">
      <w:pPr>
        <w:rPr>
          <w:rFonts w:eastAsia="PMingLiU"/>
          <w:lang w:val="en-US" w:eastAsia="zh-HK"/>
        </w:rPr>
      </w:pPr>
      <w:r w:rsidRPr="00221629">
        <w:rPr>
          <w:rFonts w:eastAsia="PMingLiU" w:hint="eastAsia"/>
          <w:lang w:val="en-US" w:eastAsia="zh-HK"/>
        </w:rPr>
        <w:tab/>
      </w:r>
    </w:p>
    <w:p w14:paraId="35985F71" w14:textId="77777777"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r w:rsidRPr="00221629">
        <w:rPr>
          <w:rFonts w:eastAsia="PMingLiU" w:hint="eastAsia"/>
          <w:lang w:val="en-US" w:eastAsia="zh-HK"/>
        </w:rPr>
        <w:t xml:space="preserve"> </w:t>
      </w:r>
    </w:p>
    <w:p w14:paraId="319247C5" w14:textId="77777777" w:rsidR="00221629" w:rsidRPr="00221629" w:rsidRDefault="00221629" w:rsidP="00221629">
      <w:pPr>
        <w:rPr>
          <w:rFonts w:eastAsia="PMingLiU"/>
          <w:lang w:val="en-US" w:eastAsia="zh-HK"/>
        </w:rPr>
      </w:pPr>
    </w:p>
    <w:p w14:paraId="53D8229D" w14:textId="77777777" w:rsidR="00221629" w:rsidRPr="00221629" w:rsidRDefault="00221629" w:rsidP="00221629">
      <w:pPr>
        <w:rPr>
          <w:rFonts w:eastAsia="PMingLiU"/>
          <w:lang w:val="en-US" w:eastAsia="zh-HK"/>
        </w:rPr>
      </w:pPr>
      <w:r w:rsidRPr="00221629">
        <w:rPr>
          <w:rFonts w:eastAsia="PMingLiU" w:hint="eastAsia"/>
          <w:lang w:val="en-US" w:eastAsia="zh-HK"/>
        </w:rPr>
        <w:t>Q4.</w:t>
      </w:r>
      <w:r w:rsidRPr="00221629">
        <w:rPr>
          <w:rFonts w:eastAsia="PMingLiU" w:hint="eastAsia"/>
          <w:lang w:val="en-US" w:eastAsia="zh-HK"/>
        </w:rPr>
        <w:tab/>
        <w:t>Did you understand the warning</w:t>
      </w:r>
      <w:r w:rsidRPr="00221629">
        <w:rPr>
          <w:rFonts w:eastAsia="PMingLiU"/>
          <w:lang w:val="en-US" w:eastAsia="zh-HK"/>
        </w:rPr>
        <w:t>s</w:t>
      </w:r>
      <w:r w:rsidRPr="00221629">
        <w:rPr>
          <w:rFonts w:eastAsia="PMingLiU" w:hint="eastAsia"/>
          <w:lang w:val="en-US" w:eastAsia="zh-HK"/>
        </w:rPr>
        <w:t>?</w:t>
      </w:r>
    </w:p>
    <w:p w14:paraId="25B4B6E8"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1C87473B" w14:textId="77777777" w:rsidTr="0084288E">
        <w:tc>
          <w:tcPr>
            <w:tcW w:w="0" w:type="auto"/>
          </w:tcPr>
          <w:p w14:paraId="20D99BE7"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573EBA8B"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4D637FEF" w14:textId="77777777" w:rsidTr="0084288E">
        <w:tc>
          <w:tcPr>
            <w:tcW w:w="0" w:type="auto"/>
          </w:tcPr>
          <w:p w14:paraId="0CC46905"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65FD9C56"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7D2FD4DA" w14:textId="77777777" w:rsidR="00221629" w:rsidRPr="00221629" w:rsidRDefault="00221629" w:rsidP="00221629">
      <w:pPr>
        <w:rPr>
          <w:rFonts w:eastAsia="PMingLiU"/>
          <w:lang w:val="en-US" w:eastAsia="zh-HK"/>
        </w:rPr>
      </w:pPr>
    </w:p>
    <w:p w14:paraId="2F05B804" w14:textId="77777777" w:rsidR="00221629" w:rsidRPr="00221629" w:rsidRDefault="00221629" w:rsidP="00221629">
      <w:pPr>
        <w:rPr>
          <w:rFonts w:eastAsia="PMingLiU"/>
          <w:lang w:val="en-US" w:eastAsia="zh-HK"/>
        </w:rPr>
      </w:pPr>
      <w:r w:rsidRPr="00221629">
        <w:rPr>
          <w:rFonts w:eastAsia="PMingLiU" w:hint="eastAsia"/>
          <w:lang w:val="en-US" w:eastAsia="zh-HK"/>
        </w:rPr>
        <w:t>Q5.</w:t>
      </w:r>
      <w:r w:rsidRPr="00221629">
        <w:rPr>
          <w:rFonts w:eastAsia="PMingLiU" w:hint="eastAsia"/>
          <w:lang w:val="en-US" w:eastAsia="zh-HK"/>
        </w:rPr>
        <w:tab/>
        <w:t>Did you take any action in response to the warning</w:t>
      </w:r>
      <w:r w:rsidRPr="00221629">
        <w:rPr>
          <w:rFonts w:eastAsia="PMingLiU"/>
          <w:lang w:val="en-US" w:eastAsia="zh-HK"/>
        </w:rPr>
        <w:t>s</w:t>
      </w:r>
      <w:r w:rsidRPr="00221629">
        <w:rPr>
          <w:rFonts w:eastAsia="PMingLiU" w:hint="eastAsia"/>
          <w:lang w:val="en-US" w:eastAsia="zh-HK"/>
        </w:rPr>
        <w:t>?</w:t>
      </w:r>
    </w:p>
    <w:p w14:paraId="09713F02"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7E23EACF" w14:textId="77777777" w:rsidTr="0084288E">
        <w:tc>
          <w:tcPr>
            <w:tcW w:w="0" w:type="auto"/>
          </w:tcPr>
          <w:p w14:paraId="588AE320"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633833B1"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2DBF191C" w14:textId="77777777" w:rsidTr="0084288E">
        <w:tc>
          <w:tcPr>
            <w:tcW w:w="0" w:type="auto"/>
          </w:tcPr>
          <w:p w14:paraId="42F3FB6A"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2500E0DC"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17332210" w14:textId="77777777" w:rsidR="00221629" w:rsidRPr="00221629" w:rsidRDefault="00221629" w:rsidP="00221629">
      <w:pPr>
        <w:rPr>
          <w:rFonts w:eastAsia="PMingLiU"/>
          <w:lang w:val="en-US" w:eastAsia="zh-HK"/>
        </w:rPr>
      </w:pPr>
    </w:p>
    <w:p w14:paraId="1FAE7FF4" w14:textId="77777777"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yes, what did you do? </w:t>
      </w:r>
      <w:r w:rsidRPr="00221629">
        <w:rPr>
          <w:rFonts w:eastAsia="PMingLiU" w:hint="eastAsia"/>
          <w:u w:val="single"/>
          <w:lang w:val="en-US" w:eastAsia="zh-HK"/>
        </w:rPr>
        <w:tab/>
      </w:r>
      <w:r w:rsidRPr="00221629">
        <w:rPr>
          <w:rFonts w:eastAsia="PMingLiU" w:hint="eastAsia"/>
          <w:lang w:val="en-US" w:eastAsia="zh-HK"/>
        </w:rPr>
        <w:t xml:space="preserve"> </w:t>
      </w:r>
    </w:p>
    <w:p w14:paraId="046F79B4" w14:textId="77777777" w:rsidR="00221629" w:rsidRPr="00221629" w:rsidRDefault="00221629" w:rsidP="00221629">
      <w:pPr>
        <w:tabs>
          <w:tab w:val="left" w:pos="540"/>
          <w:tab w:val="left" w:pos="8460"/>
        </w:tabs>
        <w:rPr>
          <w:rFonts w:eastAsia="PMingLiU"/>
          <w:lang w:val="en-US" w:eastAsia="zh-HK"/>
        </w:rPr>
      </w:pPr>
      <w:r w:rsidRPr="00221629">
        <w:rPr>
          <w:rFonts w:eastAsia="PMingLiU" w:hint="eastAsia"/>
          <w:u w:val="single"/>
          <w:lang w:val="en-US" w:eastAsia="zh-HK"/>
        </w:rPr>
        <w:tab/>
      </w:r>
    </w:p>
    <w:p w14:paraId="439C9B7F" w14:textId="77777777" w:rsidR="00221629" w:rsidRPr="00221629" w:rsidRDefault="00221629" w:rsidP="00221629">
      <w:pPr>
        <w:rPr>
          <w:rFonts w:eastAsia="PMingLiU"/>
          <w:lang w:val="en-US" w:eastAsia="zh-HK"/>
        </w:rPr>
      </w:pPr>
    </w:p>
    <w:p w14:paraId="6A063E50" w14:textId="77777777" w:rsidR="00221629" w:rsidRPr="00221629" w:rsidRDefault="00221629" w:rsidP="00221629">
      <w:pPr>
        <w:rPr>
          <w:rFonts w:eastAsia="PMingLiU"/>
          <w:lang w:val="en-US" w:eastAsia="zh-HK"/>
        </w:rPr>
      </w:pPr>
      <w:r w:rsidRPr="00221629">
        <w:rPr>
          <w:rFonts w:eastAsia="PMingLiU" w:hint="eastAsia"/>
          <w:lang w:val="en-US" w:eastAsia="zh-HK"/>
        </w:rPr>
        <w:t>Q</w:t>
      </w:r>
      <w:r w:rsidRPr="00221629">
        <w:rPr>
          <w:rFonts w:eastAsia="PMingLiU"/>
          <w:lang w:val="en-US" w:eastAsia="zh-HK"/>
        </w:rPr>
        <w:t>6</w:t>
      </w:r>
      <w:r w:rsidRPr="00221629">
        <w:rPr>
          <w:rFonts w:eastAsia="PMingLiU" w:hint="eastAsia"/>
          <w:lang w:val="en-US" w:eastAsia="zh-HK"/>
        </w:rPr>
        <w:t>.</w:t>
      </w:r>
      <w:r w:rsidRPr="00221629">
        <w:rPr>
          <w:rFonts w:eastAsia="PMingLiU" w:hint="eastAsia"/>
          <w:lang w:val="en-US" w:eastAsia="zh-HK"/>
        </w:rPr>
        <w:tab/>
      </w:r>
      <w:r w:rsidRPr="00221629">
        <w:rPr>
          <w:rFonts w:eastAsia="PMingLiU"/>
          <w:lang w:val="en-US" w:eastAsia="zh-HK"/>
        </w:rPr>
        <w:t xml:space="preserve">In your opinion were </w:t>
      </w:r>
      <w:r w:rsidRPr="00221629">
        <w:rPr>
          <w:rFonts w:eastAsia="PMingLiU" w:hint="eastAsia"/>
          <w:lang w:val="en-US" w:eastAsia="zh-HK"/>
        </w:rPr>
        <w:t>the warning</w:t>
      </w:r>
      <w:r w:rsidRPr="00221629">
        <w:rPr>
          <w:rFonts w:eastAsia="PMingLiU"/>
          <w:lang w:val="en-US" w:eastAsia="zh-HK"/>
        </w:rPr>
        <w:t>s</w:t>
      </w:r>
      <w:r w:rsidRPr="00221629">
        <w:rPr>
          <w:rFonts w:eastAsia="PMingLiU" w:hint="eastAsia"/>
          <w:lang w:val="en-US" w:eastAsia="zh-HK"/>
        </w:rPr>
        <w:t xml:space="preserve"> correct?</w:t>
      </w:r>
    </w:p>
    <w:p w14:paraId="0C91617A"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14:paraId="2C1569CC" w14:textId="77777777" w:rsidTr="0084288E">
        <w:tc>
          <w:tcPr>
            <w:tcW w:w="0" w:type="auto"/>
          </w:tcPr>
          <w:p w14:paraId="405533B4"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1FAD4494"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14:paraId="552CA07B" w14:textId="77777777"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14:paraId="0F4ADB5F" w14:textId="77777777" w:rsidTr="0084288E">
        <w:tc>
          <w:tcPr>
            <w:tcW w:w="0" w:type="auto"/>
          </w:tcPr>
          <w:p w14:paraId="4C888C27"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2D75943A"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12C449AB"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45CE9278" w14:textId="77777777" w:rsidR="00221629" w:rsidRPr="00221629" w:rsidRDefault="00221629" w:rsidP="00221629">
      <w:pPr>
        <w:rPr>
          <w:rFonts w:eastAsia="PMingLiU"/>
          <w:lang w:val="en-US" w:eastAsia="zh-HK"/>
        </w:rPr>
      </w:pPr>
    </w:p>
    <w:p w14:paraId="20D5DFF6" w14:textId="77777777" w:rsidR="00221629" w:rsidRPr="00221629" w:rsidRDefault="00221629" w:rsidP="00221629">
      <w:pPr>
        <w:rPr>
          <w:rFonts w:eastAsia="PMingLiU"/>
          <w:lang w:val="en-US" w:eastAsia="zh-HK"/>
        </w:rPr>
      </w:pPr>
      <w:r w:rsidRPr="00221629">
        <w:rPr>
          <w:rFonts w:eastAsia="PMingLiU"/>
          <w:lang w:val="en-US" w:eastAsia="zh-HK"/>
        </w:rPr>
        <w:t>Q7.</w:t>
      </w:r>
      <w:r w:rsidRPr="00221629">
        <w:rPr>
          <w:rFonts w:eastAsia="PMingLiU"/>
          <w:lang w:val="en-US" w:eastAsia="zh-HK"/>
        </w:rPr>
        <w:tab/>
        <w:t xml:space="preserve">Do you have any suggestions on how to improve the warning process, including dissemination methods, format, language </w:t>
      </w:r>
      <w:proofErr w:type="gramStart"/>
      <w:r w:rsidRPr="00221629">
        <w:rPr>
          <w:rFonts w:eastAsia="PMingLiU"/>
          <w:lang w:val="en-US" w:eastAsia="zh-HK"/>
        </w:rPr>
        <w:t>etc.</w:t>
      </w:r>
      <w:proofErr w:type="gramEnd"/>
      <w:r w:rsidRPr="00221629">
        <w:rPr>
          <w:rFonts w:eastAsia="PMingLiU"/>
          <w:lang w:val="en-US" w:eastAsia="zh-HK"/>
        </w:rPr>
        <w:t xml:space="preserve"> </w:t>
      </w:r>
    </w:p>
    <w:p w14:paraId="47FD9617" w14:textId="77777777" w:rsidR="00221629" w:rsidRPr="00221629" w:rsidRDefault="00221629" w:rsidP="00221629">
      <w:pPr>
        <w:rPr>
          <w:rFonts w:eastAsia="PMingLiU"/>
          <w:lang w:val="en-US" w:eastAsia="zh-HK"/>
        </w:rPr>
      </w:pPr>
    </w:p>
    <w:p w14:paraId="6673D342" w14:textId="77777777" w:rsidR="00221629" w:rsidRPr="00221629" w:rsidRDefault="00221629" w:rsidP="00221629">
      <w:pPr>
        <w:rPr>
          <w:rFonts w:eastAsia="PMingLiU"/>
          <w:lang w:val="en-US" w:eastAsia="zh-HK"/>
        </w:rPr>
      </w:pPr>
    </w:p>
    <w:p w14:paraId="047C8231" w14:textId="77777777" w:rsidR="00221629" w:rsidRPr="00221629" w:rsidRDefault="00221629" w:rsidP="00221629">
      <w:pPr>
        <w:tabs>
          <w:tab w:val="left" w:pos="4860"/>
          <w:tab w:val="left" w:pos="8460"/>
        </w:tabs>
        <w:rPr>
          <w:rFonts w:eastAsia="PMingLiU"/>
          <w:lang w:val="en-US" w:eastAsia="zh-HK"/>
        </w:rPr>
      </w:pPr>
      <w:r w:rsidRPr="00221629">
        <w:rPr>
          <w:rFonts w:eastAsia="PMingLiU" w:hint="eastAsia"/>
          <w:lang w:val="en-US" w:eastAsia="zh-HK"/>
        </w:rPr>
        <w:t xml:space="preserve">Post and name: </w:t>
      </w:r>
      <w:r w:rsidRPr="00221629">
        <w:rPr>
          <w:rFonts w:eastAsia="PMingLiU" w:hint="eastAsia"/>
          <w:u w:val="single"/>
          <w:lang w:val="en-US" w:eastAsia="zh-HK"/>
        </w:rPr>
        <w:tab/>
      </w:r>
      <w:r w:rsidRPr="00221629">
        <w:rPr>
          <w:rFonts w:eastAsia="PMingLiU" w:hint="eastAsia"/>
          <w:lang w:val="en-US" w:eastAsia="zh-HK"/>
        </w:rPr>
        <w:t xml:space="preserve">   Date:</w:t>
      </w:r>
      <w:r w:rsidRPr="00221629">
        <w:rPr>
          <w:rFonts w:eastAsia="PMingLiU" w:hint="eastAsia"/>
          <w:u w:val="single"/>
          <w:lang w:val="en-US" w:eastAsia="zh-HK"/>
        </w:rPr>
        <w:t xml:space="preserve"> </w:t>
      </w:r>
      <w:r w:rsidRPr="00221629">
        <w:rPr>
          <w:rFonts w:eastAsia="PMingLiU" w:hint="eastAsia"/>
          <w:u w:val="single"/>
          <w:lang w:val="en-US" w:eastAsia="zh-HK"/>
        </w:rPr>
        <w:tab/>
      </w:r>
    </w:p>
    <w:p w14:paraId="379B44E7" w14:textId="77777777" w:rsidR="00221629" w:rsidRPr="00221629" w:rsidRDefault="00221629" w:rsidP="00221629">
      <w:pPr>
        <w:jc w:val="center"/>
        <w:rPr>
          <w:rFonts w:eastAsia="MS Mincho"/>
          <w:lang w:val="en-US" w:eastAsia="ja-JP"/>
        </w:rPr>
      </w:pPr>
    </w:p>
    <w:p w14:paraId="5AAF271C" w14:textId="77777777" w:rsidR="00221629" w:rsidRPr="00221629" w:rsidRDefault="00221629" w:rsidP="00221629">
      <w:pPr>
        <w:keepNext/>
        <w:tabs>
          <w:tab w:val="left" w:pos="1134"/>
        </w:tabs>
        <w:jc w:val="center"/>
        <w:outlineLvl w:val="0"/>
        <w:rPr>
          <w:rFonts w:eastAsia="MS Mincho"/>
          <w:b/>
          <w:bCs/>
          <w:lang w:val="en-US" w:eastAsia="ja-JP"/>
        </w:rPr>
      </w:pPr>
      <w:r w:rsidRPr="00221629">
        <w:rPr>
          <w:b/>
          <w:bCs/>
          <w:lang w:val="en-US"/>
        </w:rPr>
        <w:br w:type="page"/>
      </w:r>
    </w:p>
    <w:p w14:paraId="0C7C4B2C" w14:textId="77777777" w:rsidR="008B3A5F" w:rsidRDefault="008B3A5F" w:rsidP="00221629">
      <w:pPr>
        <w:keepNext/>
        <w:widowControl w:val="0"/>
        <w:jc w:val="center"/>
        <w:outlineLvl w:val="1"/>
        <w:rPr>
          <w:rFonts w:eastAsia="MS Gothic"/>
          <w:b/>
          <w:kern w:val="2"/>
          <w:lang w:val="en-US" w:eastAsia="ja-JP"/>
        </w:rPr>
      </w:pPr>
      <w:bookmarkStart w:id="274" w:name="_Toc314151757"/>
    </w:p>
    <w:p w14:paraId="175C7CFA" w14:textId="77777777" w:rsidR="00221629" w:rsidRPr="00221629" w:rsidRDefault="00BF64B0" w:rsidP="00221629">
      <w:pPr>
        <w:keepNext/>
        <w:widowControl w:val="0"/>
        <w:jc w:val="center"/>
        <w:outlineLvl w:val="1"/>
        <w:rPr>
          <w:rFonts w:eastAsia="MS Mincho"/>
          <w:b/>
          <w:kern w:val="2"/>
          <w:lang w:val="en-US" w:eastAsia="ja-JP"/>
        </w:rPr>
      </w:pPr>
      <w:r>
        <w:rPr>
          <w:rFonts w:eastAsia="MS Gothic"/>
          <w:b/>
          <w:kern w:val="2"/>
          <w:lang w:val="en-US" w:eastAsia="ja-JP"/>
        </w:rPr>
        <w:t>J</w:t>
      </w:r>
      <w:r w:rsidR="00221629" w:rsidRPr="00221629">
        <w:rPr>
          <w:rFonts w:eastAsia="MS Gothic" w:hint="eastAsia"/>
          <w:b/>
          <w:kern w:val="2"/>
          <w:lang w:val="en-US" w:eastAsia="ja-JP"/>
        </w:rPr>
        <w:t xml:space="preserve">.3 </w:t>
      </w:r>
      <w:r w:rsidR="00221629" w:rsidRPr="00221629">
        <w:rPr>
          <w:rFonts w:eastAsia="MS Gothic" w:hint="eastAsia"/>
          <w:b/>
          <w:kern w:val="2"/>
          <w:lang w:val="en-US" w:eastAsia="x-none"/>
        </w:rPr>
        <w:t xml:space="preserve">Evaluation Questionnaire for </w:t>
      </w:r>
      <w:bookmarkEnd w:id="274"/>
      <w:r w:rsidR="00221629" w:rsidRPr="00221629">
        <w:rPr>
          <w:rFonts w:eastAsia="MS Gothic"/>
          <w:b/>
          <w:kern w:val="2"/>
          <w:lang w:val="en-US" w:eastAsia="x-none"/>
        </w:rPr>
        <w:t>Media</w:t>
      </w:r>
    </w:p>
    <w:p w14:paraId="523339D1" w14:textId="77777777" w:rsidR="00221629" w:rsidRPr="00221629" w:rsidRDefault="00221629" w:rsidP="00221629">
      <w:pPr>
        <w:rPr>
          <w:b/>
          <w:bCs/>
          <w:u w:val="single"/>
          <w:lang w:val="en-US" w:eastAsia="zh-HK"/>
        </w:rPr>
      </w:pPr>
    </w:p>
    <w:p w14:paraId="123DED35" w14:textId="77777777" w:rsidR="00221629" w:rsidRPr="00221629" w:rsidRDefault="00221629" w:rsidP="00221629">
      <w:pPr>
        <w:rPr>
          <w:rFonts w:eastAsia="PMingLiU"/>
          <w:lang w:val="en-US" w:eastAsia="zh-HK"/>
        </w:rPr>
      </w:pPr>
    </w:p>
    <w:p w14:paraId="6CC1BB68" w14:textId="77777777" w:rsidR="00221629" w:rsidRPr="00221629" w:rsidRDefault="00221629" w:rsidP="00221629">
      <w:pPr>
        <w:rPr>
          <w:rFonts w:eastAsia="PMingLiU"/>
          <w:lang w:val="en-US" w:eastAsia="zh-HK"/>
        </w:rPr>
      </w:pPr>
      <w:r w:rsidRPr="00221629">
        <w:rPr>
          <w:rFonts w:eastAsia="PMingLiU" w:hint="eastAsia"/>
          <w:lang w:val="en-US" w:eastAsia="zh-HK"/>
        </w:rPr>
        <w:t>Q1.</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get the warning</w:t>
      </w:r>
      <w:r w:rsidRPr="00221629">
        <w:rPr>
          <w:rFonts w:eastAsia="PMingLiU"/>
          <w:lang w:val="en-US" w:eastAsia="zh-HK"/>
        </w:rPr>
        <w:t>s for the severe weather events and forecasts from the National Meteorological Service</w:t>
      </w:r>
      <w:r w:rsidRPr="00221629">
        <w:rPr>
          <w:rFonts w:eastAsia="PMingLiU" w:hint="eastAsia"/>
          <w:lang w:val="en-US" w:eastAsia="zh-HK"/>
        </w:rPr>
        <w:t>?</w:t>
      </w:r>
    </w:p>
    <w:p w14:paraId="5F3F649D"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1B82C6D2" w14:textId="77777777" w:rsidTr="0084288E">
        <w:tc>
          <w:tcPr>
            <w:tcW w:w="0" w:type="auto"/>
          </w:tcPr>
          <w:p w14:paraId="1E03C12A"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111631D7"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1161C50B" w14:textId="77777777" w:rsidTr="0084288E">
        <w:tc>
          <w:tcPr>
            <w:tcW w:w="0" w:type="auto"/>
          </w:tcPr>
          <w:p w14:paraId="0312253C"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6A2B1216"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6ED0E274" w14:textId="77777777" w:rsidR="00221629" w:rsidRPr="00221629" w:rsidRDefault="00221629" w:rsidP="00221629">
      <w:pPr>
        <w:rPr>
          <w:rFonts w:eastAsia="PMingLiU"/>
          <w:lang w:val="en-US" w:eastAsia="zh-HK"/>
        </w:rPr>
      </w:pPr>
    </w:p>
    <w:p w14:paraId="5E8C6377" w14:textId="77777777" w:rsidR="00221629" w:rsidRPr="00221629" w:rsidRDefault="00221629" w:rsidP="00221629">
      <w:pPr>
        <w:rPr>
          <w:rFonts w:eastAsia="PMingLiU"/>
          <w:lang w:val="en-US" w:eastAsia="zh-HK"/>
        </w:rPr>
      </w:pPr>
      <w:r w:rsidRPr="00221629">
        <w:rPr>
          <w:rFonts w:eastAsia="PMingLiU" w:hint="eastAsia"/>
          <w:lang w:val="en-US" w:eastAsia="zh-HK"/>
        </w:rPr>
        <w:t>Q2.</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the warning</w:t>
      </w:r>
      <w:r w:rsidRPr="00221629">
        <w:rPr>
          <w:rFonts w:eastAsia="PMingLiU"/>
          <w:lang w:val="en-US" w:eastAsia="zh-HK"/>
        </w:rPr>
        <w:t>s and forecasts</w:t>
      </w:r>
      <w:r w:rsidRPr="00221629">
        <w:rPr>
          <w:rFonts w:eastAsia="PMingLiU" w:hint="eastAsia"/>
          <w:lang w:val="en-US" w:eastAsia="zh-HK"/>
        </w:rPr>
        <w:t xml:space="preserve"> arrive early enough for you to take the </w:t>
      </w:r>
      <w:r w:rsidRPr="00221629">
        <w:rPr>
          <w:rFonts w:eastAsia="PMingLiU"/>
          <w:lang w:val="en-US" w:eastAsia="zh-HK"/>
        </w:rPr>
        <w:t>necessary</w:t>
      </w:r>
      <w:r w:rsidRPr="00221629">
        <w:rPr>
          <w:rFonts w:eastAsia="PMingLiU" w:hint="eastAsia"/>
          <w:lang w:val="en-US" w:eastAsia="zh-HK"/>
        </w:rPr>
        <w:t xml:space="preserve"> actions</w:t>
      </w:r>
      <w:r w:rsidRPr="00221629">
        <w:rPr>
          <w:rFonts w:eastAsia="PMingLiU"/>
          <w:lang w:val="en-US" w:eastAsia="zh-HK"/>
        </w:rPr>
        <w:t xml:space="preserve"> according to your specified responsibilities</w:t>
      </w:r>
      <w:r w:rsidRPr="00221629">
        <w:rPr>
          <w:rFonts w:eastAsia="PMingLiU" w:hint="eastAsia"/>
          <w:lang w:val="en-US" w:eastAsia="zh-HK"/>
        </w:rPr>
        <w:t>?</w:t>
      </w:r>
    </w:p>
    <w:p w14:paraId="4AD0B8A7"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38C23C3D" w14:textId="77777777" w:rsidTr="0084288E">
        <w:tc>
          <w:tcPr>
            <w:tcW w:w="0" w:type="auto"/>
          </w:tcPr>
          <w:p w14:paraId="4448B223"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33E6CFE4"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5C96064F" w14:textId="77777777" w:rsidTr="0084288E">
        <w:tc>
          <w:tcPr>
            <w:tcW w:w="0" w:type="auto"/>
          </w:tcPr>
          <w:p w14:paraId="0E8DC4E8"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6FC7BC77"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027CDFE4" w14:textId="77777777" w:rsidR="00221629" w:rsidRPr="00221629" w:rsidRDefault="00221629" w:rsidP="00221629">
      <w:pPr>
        <w:rPr>
          <w:rFonts w:eastAsia="PMingLiU"/>
          <w:lang w:val="en-US" w:eastAsia="zh-HK"/>
        </w:rPr>
      </w:pPr>
    </w:p>
    <w:p w14:paraId="0BA5E37B" w14:textId="77777777" w:rsidR="00221629" w:rsidRPr="00221629" w:rsidRDefault="00221629" w:rsidP="00221629">
      <w:pPr>
        <w:rPr>
          <w:rFonts w:eastAsia="PMingLiU"/>
          <w:lang w:val="en-US" w:eastAsia="zh-HK"/>
        </w:rPr>
      </w:pPr>
      <w:r w:rsidRPr="00221629">
        <w:rPr>
          <w:rFonts w:eastAsia="PMingLiU" w:hint="eastAsia"/>
          <w:lang w:val="en-US" w:eastAsia="zh-HK"/>
        </w:rPr>
        <w:t>Q3.</w:t>
      </w:r>
      <w:r w:rsidRPr="00221629">
        <w:rPr>
          <w:rFonts w:eastAsia="PMingLiU" w:hint="eastAsia"/>
          <w:lang w:val="en-US" w:eastAsia="zh-HK"/>
        </w:rPr>
        <w:tab/>
        <w:t>How d</w:t>
      </w:r>
      <w:r w:rsidRPr="00221629">
        <w:rPr>
          <w:rFonts w:eastAsia="PMingLiU"/>
          <w:lang w:val="en-US" w:eastAsia="zh-HK"/>
        </w:rPr>
        <w:t>o</w:t>
      </w:r>
      <w:r w:rsidRPr="00221629">
        <w:rPr>
          <w:rFonts w:eastAsia="PMingLiU" w:hint="eastAsia"/>
          <w:lang w:val="en-US" w:eastAsia="zh-HK"/>
        </w:rPr>
        <w:t xml:space="preserve"> you get the warning</w:t>
      </w:r>
      <w:r w:rsidRPr="00221629">
        <w:rPr>
          <w:rFonts w:eastAsia="PMingLiU"/>
          <w:lang w:val="en-US" w:eastAsia="zh-HK"/>
        </w:rPr>
        <w:t>s and forecasts</w:t>
      </w:r>
      <w:r w:rsidRPr="00221629">
        <w:rPr>
          <w:rFonts w:eastAsia="PMingLiU" w:hint="eastAsia"/>
          <w:lang w:val="en-US" w:eastAsia="zh-HK"/>
        </w:rPr>
        <w:t>? (Can choose more than one)</w:t>
      </w:r>
    </w:p>
    <w:p w14:paraId="76149B42" w14:textId="77777777" w:rsidR="00221629" w:rsidRPr="00221629" w:rsidRDefault="00221629" w:rsidP="00221629">
      <w:pPr>
        <w:rPr>
          <w:rFonts w:eastAsia="PMingLiU"/>
          <w:lang w:val="en-US" w:eastAsia="zh-HK"/>
        </w:rPr>
      </w:pPr>
      <w:r w:rsidRPr="00221629">
        <w:rPr>
          <w:rFonts w:eastAsia="PMingLiU" w:hint="eastAsia"/>
          <w:lang w:val="en-US" w:eastAsia="zh-HK"/>
        </w:rPr>
        <w:tab/>
      </w:r>
    </w:p>
    <w:tbl>
      <w:tblPr>
        <w:tblW w:w="8033" w:type="dxa"/>
        <w:tblInd w:w="648" w:type="dxa"/>
        <w:tblLook w:val="01E0" w:firstRow="1" w:lastRow="1" w:firstColumn="1" w:lastColumn="1" w:noHBand="0" w:noVBand="0"/>
      </w:tblPr>
      <w:tblGrid>
        <w:gridCol w:w="992"/>
        <w:gridCol w:w="624"/>
        <w:gridCol w:w="731"/>
        <w:gridCol w:w="1207"/>
        <w:gridCol w:w="1575"/>
        <w:gridCol w:w="1621"/>
        <w:gridCol w:w="1283"/>
      </w:tblGrid>
      <w:tr w:rsidR="00221629" w:rsidRPr="00221629" w14:paraId="0B916DAA" w14:textId="77777777" w:rsidTr="0084288E">
        <w:tc>
          <w:tcPr>
            <w:tcW w:w="0" w:type="auto"/>
          </w:tcPr>
          <w:p w14:paraId="0F951EF1" w14:textId="77777777" w:rsidR="00221629" w:rsidRPr="00221629" w:rsidRDefault="00221629" w:rsidP="00221629">
            <w:pPr>
              <w:jc w:val="center"/>
              <w:rPr>
                <w:rFonts w:eastAsia="PMingLiU"/>
                <w:lang w:val="en-US" w:eastAsia="zh-HK"/>
              </w:rPr>
            </w:pPr>
            <w:r w:rsidRPr="00221629">
              <w:rPr>
                <w:rFonts w:eastAsia="PMingLiU" w:hint="eastAsia"/>
                <w:lang w:val="en-US" w:eastAsia="zh-HK"/>
              </w:rPr>
              <w:t>Radio</w:t>
            </w:r>
          </w:p>
        </w:tc>
        <w:tc>
          <w:tcPr>
            <w:tcW w:w="0" w:type="auto"/>
          </w:tcPr>
          <w:p w14:paraId="66D0C45D" w14:textId="77777777" w:rsidR="00221629" w:rsidRPr="00221629" w:rsidRDefault="00221629" w:rsidP="00221629">
            <w:pPr>
              <w:jc w:val="center"/>
              <w:rPr>
                <w:rFonts w:eastAsia="PMingLiU"/>
                <w:lang w:val="en-US" w:eastAsia="zh-HK"/>
              </w:rPr>
            </w:pPr>
            <w:r w:rsidRPr="00221629">
              <w:rPr>
                <w:rFonts w:eastAsia="PMingLiU" w:hint="eastAsia"/>
                <w:lang w:val="en-US" w:eastAsia="zh-HK"/>
              </w:rPr>
              <w:t>TV</w:t>
            </w:r>
          </w:p>
        </w:tc>
        <w:tc>
          <w:tcPr>
            <w:tcW w:w="0" w:type="auto"/>
          </w:tcPr>
          <w:p w14:paraId="720A0231" w14:textId="77777777" w:rsidR="00221629" w:rsidRPr="00221629" w:rsidRDefault="00221629" w:rsidP="00221629">
            <w:pPr>
              <w:jc w:val="center"/>
              <w:rPr>
                <w:rFonts w:eastAsia="PMingLiU"/>
                <w:lang w:val="en-US" w:eastAsia="zh-HK"/>
              </w:rPr>
            </w:pPr>
            <w:r w:rsidRPr="00221629">
              <w:rPr>
                <w:rFonts w:eastAsia="PMingLiU" w:hint="eastAsia"/>
                <w:lang w:val="en-US" w:eastAsia="zh-HK"/>
              </w:rPr>
              <w:t>Fax</w:t>
            </w:r>
          </w:p>
        </w:tc>
        <w:tc>
          <w:tcPr>
            <w:tcW w:w="0" w:type="auto"/>
          </w:tcPr>
          <w:p w14:paraId="05030CE9" w14:textId="77777777" w:rsidR="00221629" w:rsidRPr="00221629" w:rsidRDefault="00221629" w:rsidP="00221629">
            <w:pPr>
              <w:jc w:val="center"/>
              <w:rPr>
                <w:rFonts w:eastAsia="PMingLiU"/>
                <w:lang w:val="en-US" w:eastAsia="zh-HK"/>
              </w:rPr>
            </w:pPr>
            <w:r w:rsidRPr="00221629">
              <w:rPr>
                <w:rFonts w:eastAsia="PMingLiU" w:hint="eastAsia"/>
                <w:lang w:val="en-US" w:eastAsia="zh-HK"/>
              </w:rPr>
              <w:t>Internet</w:t>
            </w:r>
          </w:p>
        </w:tc>
        <w:tc>
          <w:tcPr>
            <w:tcW w:w="0" w:type="auto"/>
          </w:tcPr>
          <w:p w14:paraId="61130AE7" w14:textId="77777777" w:rsidR="00221629" w:rsidRPr="00221629" w:rsidRDefault="00221629" w:rsidP="00221629">
            <w:pPr>
              <w:jc w:val="center"/>
              <w:rPr>
                <w:rFonts w:eastAsia="PMingLiU"/>
                <w:lang w:val="en-US" w:eastAsia="zh-HK"/>
              </w:rPr>
            </w:pPr>
            <w:r w:rsidRPr="00221629">
              <w:rPr>
                <w:rFonts w:eastAsia="PMingLiU" w:hint="eastAsia"/>
                <w:lang w:val="en-US" w:eastAsia="zh-HK"/>
              </w:rPr>
              <w:t>Telephone</w:t>
            </w:r>
          </w:p>
        </w:tc>
        <w:tc>
          <w:tcPr>
            <w:tcW w:w="0" w:type="auto"/>
          </w:tcPr>
          <w:p w14:paraId="32962BF7" w14:textId="77777777" w:rsidR="00221629" w:rsidRPr="00221629" w:rsidRDefault="00221629" w:rsidP="00221629">
            <w:pPr>
              <w:jc w:val="center"/>
              <w:rPr>
                <w:rFonts w:eastAsia="PMingLiU"/>
                <w:lang w:val="en-US" w:eastAsia="zh-HK"/>
              </w:rPr>
            </w:pPr>
            <w:r w:rsidRPr="00221629">
              <w:rPr>
                <w:rFonts w:eastAsia="PMingLiU" w:hint="eastAsia"/>
                <w:lang w:val="en-US" w:eastAsia="zh-HK"/>
              </w:rPr>
              <w:t>Local radio</w:t>
            </w:r>
          </w:p>
          <w:p w14:paraId="462179B9"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network</w:t>
            </w:r>
          </w:p>
        </w:tc>
        <w:tc>
          <w:tcPr>
            <w:tcW w:w="0" w:type="auto"/>
          </w:tcPr>
          <w:p w14:paraId="0D4783A1" w14:textId="77777777"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14:paraId="6CB1A25B" w14:textId="77777777" w:rsidTr="0084288E">
        <w:tc>
          <w:tcPr>
            <w:tcW w:w="0" w:type="auto"/>
          </w:tcPr>
          <w:p w14:paraId="6528D2BF"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6A29C7DE"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5FE591B9"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05144CA3"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76CCC84D"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292D2FEE"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45947DF9"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75AE6249" w14:textId="77777777" w:rsidR="00221629" w:rsidRPr="00221629" w:rsidRDefault="00221629" w:rsidP="00221629">
      <w:pPr>
        <w:rPr>
          <w:rFonts w:eastAsia="PMingLiU"/>
          <w:lang w:val="en-US" w:eastAsia="zh-HK"/>
        </w:rPr>
      </w:pPr>
      <w:r w:rsidRPr="00221629">
        <w:rPr>
          <w:rFonts w:eastAsia="PMingLiU" w:hint="eastAsia"/>
          <w:lang w:val="en-US" w:eastAsia="zh-HK"/>
        </w:rPr>
        <w:tab/>
      </w:r>
    </w:p>
    <w:p w14:paraId="3DFD73A5" w14:textId="77777777"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r w:rsidRPr="00221629">
        <w:rPr>
          <w:rFonts w:eastAsia="PMingLiU" w:hint="eastAsia"/>
          <w:lang w:val="en-US" w:eastAsia="zh-HK"/>
        </w:rPr>
        <w:t xml:space="preserve"> </w:t>
      </w:r>
    </w:p>
    <w:p w14:paraId="3F4A54C9" w14:textId="77777777" w:rsidR="00221629" w:rsidRPr="00221629" w:rsidRDefault="00221629" w:rsidP="00221629">
      <w:pPr>
        <w:rPr>
          <w:rFonts w:eastAsia="PMingLiU"/>
          <w:lang w:val="en-US" w:eastAsia="zh-HK"/>
        </w:rPr>
      </w:pPr>
    </w:p>
    <w:p w14:paraId="21A386AD" w14:textId="77777777" w:rsidR="00221629" w:rsidRPr="00221629" w:rsidRDefault="00221629" w:rsidP="00221629">
      <w:pPr>
        <w:rPr>
          <w:rFonts w:eastAsia="PMingLiU"/>
          <w:lang w:val="en-US" w:eastAsia="zh-HK"/>
        </w:rPr>
      </w:pPr>
      <w:r w:rsidRPr="00221629">
        <w:rPr>
          <w:rFonts w:eastAsia="PMingLiU" w:hint="eastAsia"/>
          <w:lang w:val="en-US" w:eastAsia="zh-HK"/>
        </w:rPr>
        <w:t>Q4.</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understand the warning</w:t>
      </w:r>
      <w:r w:rsidRPr="00221629">
        <w:rPr>
          <w:rFonts w:eastAsia="PMingLiU"/>
          <w:lang w:val="en-US" w:eastAsia="zh-HK"/>
        </w:rPr>
        <w:t>s and forecasts</w:t>
      </w:r>
      <w:r w:rsidRPr="00221629">
        <w:rPr>
          <w:rFonts w:eastAsia="PMingLiU" w:hint="eastAsia"/>
          <w:lang w:val="en-US" w:eastAsia="zh-HK"/>
        </w:rPr>
        <w:t>?</w:t>
      </w:r>
      <w:r w:rsidRPr="00221629">
        <w:rPr>
          <w:rFonts w:eastAsia="PMingLiU"/>
          <w:lang w:val="en-US" w:eastAsia="zh-HK"/>
        </w:rPr>
        <w:t xml:space="preserve"> </w:t>
      </w:r>
    </w:p>
    <w:p w14:paraId="197264A8"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6BD7F7A5" w14:textId="77777777" w:rsidTr="0084288E">
        <w:tc>
          <w:tcPr>
            <w:tcW w:w="0" w:type="auto"/>
          </w:tcPr>
          <w:p w14:paraId="548C3149"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214B9676"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22E9AC41" w14:textId="77777777" w:rsidTr="0084288E">
        <w:tc>
          <w:tcPr>
            <w:tcW w:w="0" w:type="auto"/>
          </w:tcPr>
          <w:p w14:paraId="5744596B"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74274E09"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7981EC30" w14:textId="77777777" w:rsidR="00221629" w:rsidRPr="00221629" w:rsidRDefault="00221629" w:rsidP="00221629">
      <w:pPr>
        <w:rPr>
          <w:rFonts w:eastAsia="PMingLiU"/>
          <w:lang w:val="en-US" w:eastAsia="zh-HK"/>
        </w:rPr>
      </w:pPr>
    </w:p>
    <w:p w14:paraId="084EDE95" w14:textId="77777777" w:rsidR="00221629" w:rsidRPr="00221629" w:rsidRDefault="00221629" w:rsidP="00221629">
      <w:pPr>
        <w:rPr>
          <w:rFonts w:eastAsia="PMingLiU"/>
          <w:lang w:val="en-US" w:eastAsia="zh-HK"/>
        </w:rPr>
      </w:pPr>
      <w:r w:rsidRPr="00221629">
        <w:rPr>
          <w:rFonts w:eastAsia="PMingLiU"/>
          <w:lang w:val="en-US" w:eastAsia="zh-HK"/>
        </w:rPr>
        <w:t>Q5.</w:t>
      </w:r>
      <w:r w:rsidRPr="00221629">
        <w:rPr>
          <w:rFonts w:eastAsia="PMingLiU"/>
          <w:lang w:val="en-US" w:eastAsia="zh-HK"/>
        </w:rPr>
        <w:tab/>
        <w:t xml:space="preserve"> Are the language and format clear enough for you?</w:t>
      </w:r>
    </w:p>
    <w:p w14:paraId="54BDB865"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6330D4D3" w14:textId="77777777" w:rsidTr="0084288E">
        <w:tc>
          <w:tcPr>
            <w:tcW w:w="0" w:type="auto"/>
          </w:tcPr>
          <w:p w14:paraId="0D57D25C"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7D2DDAD3"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009A02A1" w14:textId="77777777" w:rsidTr="0084288E">
        <w:tc>
          <w:tcPr>
            <w:tcW w:w="0" w:type="auto"/>
          </w:tcPr>
          <w:p w14:paraId="63618C60"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30532408"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2F63850D" w14:textId="77777777" w:rsidR="00221629" w:rsidRPr="00221629" w:rsidRDefault="00221629" w:rsidP="00221629">
      <w:pPr>
        <w:rPr>
          <w:rFonts w:eastAsia="PMingLiU"/>
          <w:lang w:val="en-US" w:eastAsia="zh-HK"/>
        </w:rPr>
      </w:pPr>
    </w:p>
    <w:p w14:paraId="17F3FDCC" w14:textId="77777777" w:rsidR="00221629" w:rsidRPr="00221629" w:rsidRDefault="00221629" w:rsidP="00221629">
      <w:pPr>
        <w:rPr>
          <w:rFonts w:eastAsia="PMingLiU"/>
          <w:lang w:val="en-US" w:eastAsia="zh-HK"/>
        </w:rPr>
      </w:pPr>
      <w:r w:rsidRPr="00221629">
        <w:rPr>
          <w:rFonts w:eastAsia="PMingLiU" w:hint="eastAsia"/>
          <w:lang w:val="en-US" w:eastAsia="zh-HK"/>
        </w:rPr>
        <w:t>Q</w:t>
      </w:r>
      <w:r w:rsidRPr="00221629">
        <w:rPr>
          <w:rFonts w:eastAsia="PMingLiU"/>
          <w:lang w:val="en-US" w:eastAsia="zh-HK"/>
        </w:rPr>
        <w:t>6</w:t>
      </w:r>
      <w:r w:rsidRPr="00221629">
        <w:rPr>
          <w:rFonts w:eastAsia="PMingLiU" w:hint="eastAsia"/>
          <w:lang w:val="en-US" w:eastAsia="zh-HK"/>
        </w:rPr>
        <w:t>.</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take any action in response to the warning</w:t>
      </w:r>
      <w:r w:rsidRPr="00221629">
        <w:rPr>
          <w:rFonts w:eastAsia="PMingLiU"/>
          <w:lang w:val="en-US" w:eastAsia="zh-HK"/>
        </w:rPr>
        <w:t>s and forecast you receive</w:t>
      </w:r>
      <w:r w:rsidRPr="00221629">
        <w:rPr>
          <w:rFonts w:eastAsia="PMingLiU" w:hint="eastAsia"/>
          <w:lang w:val="en-US" w:eastAsia="zh-HK"/>
        </w:rPr>
        <w:t>?</w:t>
      </w:r>
    </w:p>
    <w:p w14:paraId="065C3153"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14:paraId="2062C3EF" w14:textId="77777777" w:rsidTr="0084288E">
        <w:tc>
          <w:tcPr>
            <w:tcW w:w="0" w:type="auto"/>
          </w:tcPr>
          <w:p w14:paraId="19DCED72"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4B8DF7A8"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14:paraId="30340F7A" w14:textId="77777777" w:rsidTr="0084288E">
        <w:tc>
          <w:tcPr>
            <w:tcW w:w="0" w:type="auto"/>
          </w:tcPr>
          <w:p w14:paraId="0803662B"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057337E5"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58429981" w14:textId="77777777" w:rsidR="00221629" w:rsidRPr="00221629" w:rsidRDefault="00221629" w:rsidP="00221629">
      <w:pPr>
        <w:rPr>
          <w:rFonts w:eastAsia="PMingLiU"/>
          <w:lang w:val="en-US" w:eastAsia="zh-HK"/>
        </w:rPr>
      </w:pPr>
    </w:p>
    <w:p w14:paraId="0E07D012" w14:textId="77777777"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If yes, what d</w:t>
      </w:r>
      <w:r w:rsidRPr="00221629">
        <w:rPr>
          <w:rFonts w:eastAsia="PMingLiU"/>
          <w:lang w:val="en-US" w:eastAsia="zh-HK"/>
        </w:rPr>
        <w:t>o</w:t>
      </w:r>
      <w:r w:rsidRPr="00221629">
        <w:rPr>
          <w:rFonts w:eastAsia="PMingLiU" w:hint="eastAsia"/>
          <w:lang w:val="en-US" w:eastAsia="zh-HK"/>
        </w:rPr>
        <w:t xml:space="preserve"> you do? </w:t>
      </w:r>
      <w:r w:rsidRPr="00221629">
        <w:rPr>
          <w:rFonts w:eastAsia="PMingLiU" w:hint="eastAsia"/>
          <w:u w:val="single"/>
          <w:lang w:val="en-US" w:eastAsia="zh-HK"/>
        </w:rPr>
        <w:tab/>
      </w:r>
      <w:r w:rsidRPr="00221629">
        <w:rPr>
          <w:rFonts w:eastAsia="PMingLiU" w:hint="eastAsia"/>
          <w:lang w:val="en-US" w:eastAsia="zh-HK"/>
        </w:rPr>
        <w:t xml:space="preserve"> </w:t>
      </w:r>
    </w:p>
    <w:p w14:paraId="5CC5ECB9" w14:textId="77777777" w:rsidR="00221629" w:rsidRPr="00221629" w:rsidRDefault="00221629" w:rsidP="00221629">
      <w:pPr>
        <w:tabs>
          <w:tab w:val="left" w:pos="540"/>
          <w:tab w:val="left" w:pos="8460"/>
        </w:tabs>
        <w:rPr>
          <w:rFonts w:eastAsia="PMingLiU"/>
          <w:lang w:val="en-US" w:eastAsia="zh-HK"/>
        </w:rPr>
      </w:pPr>
    </w:p>
    <w:p w14:paraId="3017592A" w14:textId="77777777" w:rsidR="00221629" w:rsidRPr="00221629" w:rsidRDefault="00221629" w:rsidP="00221629">
      <w:pPr>
        <w:tabs>
          <w:tab w:val="left" w:pos="540"/>
          <w:tab w:val="left" w:pos="8460"/>
        </w:tabs>
        <w:rPr>
          <w:rFonts w:eastAsia="PMingLiU"/>
          <w:lang w:val="en-US" w:eastAsia="zh-HK"/>
        </w:rPr>
      </w:pPr>
      <w:r w:rsidRPr="00221629">
        <w:rPr>
          <w:rFonts w:eastAsia="PMingLiU"/>
          <w:lang w:val="en-US" w:eastAsia="zh-HK"/>
        </w:rPr>
        <w:t>Q7</w:t>
      </w:r>
      <w:r w:rsidRPr="00221629">
        <w:rPr>
          <w:rFonts w:eastAsia="PMingLiU" w:hint="eastAsia"/>
          <w:lang w:val="en-US" w:eastAsia="zh-HK"/>
        </w:rPr>
        <w:t>.</w:t>
      </w:r>
      <w:r w:rsidRPr="00221629">
        <w:rPr>
          <w:rFonts w:eastAsia="PMingLiU" w:hint="eastAsia"/>
          <w:lang w:val="en-US" w:eastAsia="zh-HK"/>
        </w:rPr>
        <w:tab/>
      </w:r>
      <w:r w:rsidRPr="00221629">
        <w:rPr>
          <w:rFonts w:eastAsia="PMingLiU"/>
          <w:lang w:val="en-US" w:eastAsia="zh-HK"/>
        </w:rPr>
        <w:t>In your opinion are</w:t>
      </w:r>
      <w:r w:rsidRPr="00221629">
        <w:rPr>
          <w:rFonts w:eastAsia="PMingLiU" w:hint="eastAsia"/>
          <w:lang w:val="en-US" w:eastAsia="zh-HK"/>
        </w:rPr>
        <w:t xml:space="preserve"> the warning</w:t>
      </w:r>
      <w:r w:rsidRPr="00221629">
        <w:rPr>
          <w:rFonts w:eastAsia="PMingLiU"/>
          <w:lang w:val="en-US" w:eastAsia="zh-HK"/>
        </w:rPr>
        <w:t>s and forecasts accurate</w:t>
      </w:r>
      <w:r w:rsidRPr="00221629">
        <w:rPr>
          <w:rFonts w:eastAsia="PMingLiU" w:hint="eastAsia"/>
          <w:lang w:val="en-US" w:eastAsia="zh-HK"/>
        </w:rPr>
        <w:t>?</w:t>
      </w:r>
    </w:p>
    <w:p w14:paraId="0AC45F93" w14:textId="77777777"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14:paraId="75123BA1" w14:textId="77777777" w:rsidTr="0084288E">
        <w:tc>
          <w:tcPr>
            <w:tcW w:w="0" w:type="auto"/>
          </w:tcPr>
          <w:p w14:paraId="2A935089" w14:textId="77777777"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14:paraId="70857235" w14:textId="77777777"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14:paraId="4A7B3E4F" w14:textId="77777777"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14:paraId="2DAA643D" w14:textId="77777777" w:rsidTr="0084288E">
        <w:tc>
          <w:tcPr>
            <w:tcW w:w="0" w:type="auto"/>
          </w:tcPr>
          <w:p w14:paraId="57869502"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610F61F0"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14:paraId="262D29D4" w14:textId="77777777"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14:paraId="7CD430CD" w14:textId="77777777" w:rsidR="00221629" w:rsidRPr="00221629" w:rsidRDefault="00221629" w:rsidP="00221629">
      <w:pPr>
        <w:rPr>
          <w:rFonts w:eastAsia="PMingLiU"/>
          <w:lang w:val="en-US" w:eastAsia="zh-HK"/>
        </w:rPr>
      </w:pPr>
    </w:p>
    <w:p w14:paraId="736134F6" w14:textId="77777777" w:rsidR="00221629" w:rsidRPr="00221629" w:rsidRDefault="00221629" w:rsidP="00221629">
      <w:pPr>
        <w:rPr>
          <w:rFonts w:eastAsia="PMingLiU"/>
          <w:lang w:val="en-US" w:eastAsia="zh-HK"/>
        </w:rPr>
      </w:pPr>
      <w:r w:rsidRPr="00221629">
        <w:rPr>
          <w:rFonts w:eastAsia="PMingLiU"/>
          <w:lang w:val="en-US" w:eastAsia="zh-HK"/>
        </w:rPr>
        <w:t>Q8.</w:t>
      </w:r>
      <w:r w:rsidRPr="00221629">
        <w:rPr>
          <w:rFonts w:eastAsia="PMingLiU"/>
          <w:lang w:val="en-US" w:eastAsia="zh-HK"/>
        </w:rPr>
        <w:tab/>
        <w:t xml:space="preserve">Do you have any suggestions on how to improve the warning and forecast process, including dissemination methods, format, language </w:t>
      </w:r>
      <w:proofErr w:type="gramStart"/>
      <w:r w:rsidRPr="00221629">
        <w:rPr>
          <w:rFonts w:eastAsia="PMingLiU"/>
          <w:lang w:val="en-US" w:eastAsia="zh-HK"/>
        </w:rPr>
        <w:t>etc.</w:t>
      </w:r>
      <w:proofErr w:type="gramEnd"/>
      <w:r w:rsidRPr="00221629">
        <w:rPr>
          <w:rFonts w:eastAsia="PMingLiU"/>
          <w:lang w:val="en-US" w:eastAsia="zh-HK"/>
        </w:rPr>
        <w:t xml:space="preserve"> </w:t>
      </w:r>
    </w:p>
    <w:p w14:paraId="7339B162" w14:textId="77777777" w:rsidR="00221629" w:rsidRPr="00221629" w:rsidRDefault="00221629" w:rsidP="00221629">
      <w:pPr>
        <w:rPr>
          <w:rFonts w:eastAsia="PMingLiU"/>
          <w:lang w:val="en-US" w:eastAsia="zh-HK"/>
        </w:rPr>
      </w:pPr>
    </w:p>
    <w:p w14:paraId="0756EBB9" w14:textId="77777777" w:rsidR="00221629" w:rsidRPr="00221629" w:rsidRDefault="00221629" w:rsidP="00221629">
      <w:pPr>
        <w:rPr>
          <w:rFonts w:eastAsia="PMingLiU"/>
          <w:lang w:val="en-US" w:eastAsia="zh-HK"/>
        </w:rPr>
      </w:pPr>
    </w:p>
    <w:p w14:paraId="2C9DDA12" w14:textId="77777777" w:rsidR="00221629" w:rsidRPr="00221629" w:rsidRDefault="00221629" w:rsidP="00221629">
      <w:pPr>
        <w:tabs>
          <w:tab w:val="left" w:pos="4860"/>
          <w:tab w:val="left" w:pos="8460"/>
        </w:tabs>
        <w:rPr>
          <w:rFonts w:eastAsia="PMingLiU"/>
          <w:lang w:val="en-US" w:eastAsia="zh-HK"/>
        </w:rPr>
      </w:pPr>
      <w:r w:rsidRPr="00221629">
        <w:rPr>
          <w:rFonts w:eastAsia="PMingLiU" w:hint="eastAsia"/>
          <w:lang w:val="en-US" w:eastAsia="zh-HK"/>
        </w:rPr>
        <w:t xml:space="preserve">Post and name: </w:t>
      </w:r>
      <w:r w:rsidRPr="00221629">
        <w:rPr>
          <w:rFonts w:eastAsia="PMingLiU" w:hint="eastAsia"/>
          <w:u w:val="single"/>
          <w:lang w:val="en-US" w:eastAsia="zh-HK"/>
        </w:rPr>
        <w:tab/>
      </w:r>
      <w:r w:rsidRPr="00221629">
        <w:rPr>
          <w:rFonts w:eastAsia="PMingLiU" w:hint="eastAsia"/>
          <w:lang w:val="en-US" w:eastAsia="zh-HK"/>
        </w:rPr>
        <w:t xml:space="preserve">   Date:</w:t>
      </w:r>
      <w:r w:rsidRPr="00221629">
        <w:rPr>
          <w:rFonts w:eastAsia="PMingLiU" w:hint="eastAsia"/>
          <w:u w:val="single"/>
          <w:lang w:val="en-US" w:eastAsia="zh-HK"/>
        </w:rPr>
        <w:t xml:space="preserve"> </w:t>
      </w:r>
      <w:r w:rsidRPr="00221629">
        <w:rPr>
          <w:rFonts w:eastAsia="PMingLiU" w:hint="eastAsia"/>
          <w:u w:val="single"/>
          <w:lang w:val="en-US" w:eastAsia="zh-HK"/>
        </w:rPr>
        <w:tab/>
      </w:r>
    </w:p>
    <w:p w14:paraId="3EC3B16A" w14:textId="77777777" w:rsidR="00376545" w:rsidRPr="00C02E54" w:rsidRDefault="00376545" w:rsidP="00221629">
      <w:pPr>
        <w:ind w:left="1080"/>
        <w:rPr>
          <w:rFonts w:eastAsia="MS Mincho"/>
          <w:lang w:eastAsia="ja-JP"/>
        </w:rPr>
      </w:pPr>
    </w:p>
    <w:sectPr w:rsidR="00376545" w:rsidRPr="00C02E54" w:rsidSect="00221629">
      <w:headerReference w:type="default" r:id="rId38"/>
      <w:pgSz w:w="11907" w:h="16840" w:code="9"/>
      <w:pgMar w:top="1418" w:right="1418" w:bottom="1418" w:left="1418" w:header="720" w:footer="720" w:gutter="0"/>
      <w:cols w:space="72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D94EC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20EF6" w14:textId="77777777" w:rsidR="00BC2E94" w:rsidRDefault="00BC2E94">
      <w:r>
        <w:separator/>
      </w:r>
    </w:p>
  </w:endnote>
  <w:endnote w:type="continuationSeparator" w:id="0">
    <w:p w14:paraId="6B98D67A" w14:textId="77777777" w:rsidR="00BC2E94" w:rsidRDefault="00BC2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81EC2" w14:textId="77777777" w:rsidR="007673F1" w:rsidRDefault="007673F1" w:rsidP="008428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E0D7F0" w14:textId="77777777" w:rsidR="007673F1" w:rsidRDefault="007673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F8145" w14:textId="77777777" w:rsidR="007673F1" w:rsidRDefault="007673F1" w:rsidP="008428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93E2A">
      <w:rPr>
        <w:rStyle w:val="PageNumber"/>
        <w:noProof/>
      </w:rPr>
      <w:t>72</w:t>
    </w:r>
    <w:r>
      <w:rPr>
        <w:rStyle w:val="PageNumber"/>
      </w:rPr>
      <w:fldChar w:fldCharType="end"/>
    </w:r>
  </w:p>
  <w:p w14:paraId="49FF1E64" w14:textId="77777777" w:rsidR="007673F1" w:rsidRDefault="007673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F8C6F" w14:textId="77777777" w:rsidR="00BC2E94" w:rsidRDefault="00BC2E94">
      <w:r>
        <w:separator/>
      </w:r>
    </w:p>
  </w:footnote>
  <w:footnote w:type="continuationSeparator" w:id="0">
    <w:p w14:paraId="6CEB3712" w14:textId="77777777" w:rsidR="00BC2E94" w:rsidRDefault="00BC2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B95F1" w14:textId="77777777" w:rsidR="007673F1" w:rsidRPr="000E33FF" w:rsidRDefault="007673F1" w:rsidP="004E3123">
    <w:pPr>
      <w:pStyle w:val="Header"/>
      <w:jc w:val="right"/>
      <w:rPr>
        <w:rStyle w:val="PageNumber"/>
      </w:rPr>
    </w:pPr>
    <w:r w:rsidRPr="000E33FF">
      <w:rPr>
        <w:rFonts w:cs="Arial"/>
        <w:lang w:val="pt-PT"/>
      </w:rPr>
      <w:t xml:space="preserve">p. </w:t>
    </w:r>
    <w:r w:rsidRPr="000E33FF">
      <w:rPr>
        <w:rStyle w:val="PageNumber"/>
      </w:rPr>
      <w:fldChar w:fldCharType="begin"/>
    </w:r>
    <w:r w:rsidRPr="000E33FF">
      <w:rPr>
        <w:rStyle w:val="PageNumber"/>
        <w:lang w:val="pt-PT"/>
      </w:rPr>
      <w:instrText xml:space="preserve"> PAGE </w:instrText>
    </w:r>
    <w:r w:rsidRPr="000E33FF">
      <w:rPr>
        <w:rStyle w:val="PageNumber"/>
      </w:rPr>
      <w:fldChar w:fldCharType="separate"/>
    </w:r>
    <w:r w:rsidR="00893E2A">
      <w:rPr>
        <w:rStyle w:val="PageNumber"/>
        <w:noProof/>
        <w:lang w:val="pt-PT"/>
      </w:rPr>
      <w:t>26</w:t>
    </w:r>
    <w:r w:rsidRPr="000E33FF">
      <w:rPr>
        <w:rStyle w:val="PageNumber"/>
      </w:rPr>
      <w:fldChar w:fldCharType="end"/>
    </w:r>
  </w:p>
  <w:p w14:paraId="0FA42ECC" w14:textId="77777777" w:rsidR="007673F1" w:rsidRPr="000E33FF" w:rsidRDefault="007673F1" w:rsidP="00F735E1">
    <w:pPr>
      <w:pStyle w:val="Header"/>
      <w:jc w:val="right"/>
      <w:rPr>
        <w:lang w:val="pt-P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734B3" w14:textId="77777777" w:rsidR="007673F1" w:rsidRDefault="007673F1">
    <w:pPr>
      <w:pStyle w:val="Header"/>
    </w:pPr>
  </w:p>
  <w:p w14:paraId="7BFD822D" w14:textId="77777777" w:rsidR="007673F1" w:rsidRDefault="007673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5BFF9" w14:textId="77777777" w:rsidR="007673F1" w:rsidRPr="004F377A" w:rsidRDefault="007673F1" w:rsidP="0084288E">
    <w:pPr>
      <w:pStyle w:val="Header"/>
      <w:jc w:val="right"/>
      <w:rPr>
        <w:color w:val="999999"/>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01648" w14:textId="77777777" w:rsidR="007673F1" w:rsidRPr="000E33FF" w:rsidRDefault="007673F1" w:rsidP="00F735E1">
    <w:pPr>
      <w:pStyle w:val="Header"/>
      <w:jc w:val="right"/>
      <w:rPr>
        <w:rStyle w:val="PageNumber"/>
      </w:rPr>
    </w:pPr>
    <w:r w:rsidRPr="00017CFB">
      <w:rPr>
        <w:color w:val="000000"/>
        <w:lang w:val="en-US"/>
      </w:rPr>
      <w:t>CBS-DPFS/RAII/SEA-SWFDP</w:t>
    </w:r>
    <w:r w:rsidRPr="000E33FF">
      <w:rPr>
        <w:rFonts w:cs="Arial"/>
        <w:lang w:val="pt-PT"/>
      </w:rPr>
      <w:t xml:space="preserve">/Doc. </w:t>
    </w:r>
    <w:r>
      <w:rPr>
        <w:rFonts w:cs="Arial"/>
        <w:lang w:val="pt-PT"/>
      </w:rPr>
      <w:t>6.1, Rev. 1</w:t>
    </w:r>
    <w:r w:rsidRPr="000E33FF">
      <w:rPr>
        <w:rFonts w:cs="Arial"/>
        <w:lang w:val="pt-PT"/>
      </w:rPr>
      <w:t xml:space="preserve">, p. </w:t>
    </w:r>
    <w:r w:rsidRPr="000E33FF">
      <w:rPr>
        <w:rStyle w:val="PageNumber"/>
      </w:rPr>
      <w:fldChar w:fldCharType="begin"/>
    </w:r>
    <w:r w:rsidRPr="000E33FF">
      <w:rPr>
        <w:rStyle w:val="PageNumber"/>
        <w:lang w:val="pt-PT"/>
      </w:rPr>
      <w:instrText xml:space="preserve"> PAGE </w:instrText>
    </w:r>
    <w:r w:rsidRPr="000E33FF">
      <w:rPr>
        <w:rStyle w:val="PageNumber"/>
      </w:rPr>
      <w:fldChar w:fldCharType="separate"/>
    </w:r>
    <w:r w:rsidR="00893E2A">
      <w:rPr>
        <w:rStyle w:val="PageNumber"/>
        <w:noProof/>
        <w:lang w:val="pt-PT"/>
      </w:rPr>
      <w:t>72</w:t>
    </w:r>
    <w:r w:rsidRPr="000E33FF">
      <w:rPr>
        <w:rStyle w:val="PageNumber"/>
      </w:rPr>
      <w:fldChar w:fldCharType="end"/>
    </w:r>
  </w:p>
  <w:p w14:paraId="4043B434" w14:textId="77777777" w:rsidR="007673F1" w:rsidRPr="000E33FF" w:rsidRDefault="007673F1" w:rsidP="00F735E1">
    <w:pPr>
      <w:pStyle w:val="Header"/>
      <w:jc w:val="right"/>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CAB"/>
    <w:multiLevelType w:val="hybridMultilevel"/>
    <w:tmpl w:val="5A26BD8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74D558C"/>
    <w:multiLevelType w:val="hybridMultilevel"/>
    <w:tmpl w:val="D5ACD8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885725"/>
    <w:multiLevelType w:val="hybridMultilevel"/>
    <w:tmpl w:val="4D3A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53E90"/>
    <w:multiLevelType w:val="hybridMultilevel"/>
    <w:tmpl w:val="C7442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F250F"/>
    <w:multiLevelType w:val="hybridMultilevel"/>
    <w:tmpl w:val="B3880F48"/>
    <w:lvl w:ilvl="0" w:tplc="A388220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E56C86"/>
    <w:multiLevelType w:val="hybridMultilevel"/>
    <w:tmpl w:val="54F0E0E6"/>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CFF4236"/>
    <w:multiLevelType w:val="hybridMultilevel"/>
    <w:tmpl w:val="BFD4CBA6"/>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nsid w:val="0DC61175"/>
    <w:multiLevelType w:val="hybridMultilevel"/>
    <w:tmpl w:val="4A724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D31481"/>
    <w:multiLevelType w:val="hybridMultilevel"/>
    <w:tmpl w:val="AA3AE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700E2F"/>
    <w:multiLevelType w:val="hybridMultilevel"/>
    <w:tmpl w:val="8124B538"/>
    <w:lvl w:ilvl="0" w:tplc="040C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3AF63C9"/>
    <w:multiLevelType w:val="hybridMultilevel"/>
    <w:tmpl w:val="BDFE42E6"/>
    <w:lvl w:ilvl="0" w:tplc="C582B9A2">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3F55698"/>
    <w:multiLevelType w:val="hybridMultilevel"/>
    <w:tmpl w:val="39863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C55F72"/>
    <w:multiLevelType w:val="hybridMultilevel"/>
    <w:tmpl w:val="A08816C6"/>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98A6967"/>
    <w:multiLevelType w:val="hybridMultilevel"/>
    <w:tmpl w:val="B39AA93E"/>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A00290E"/>
    <w:multiLevelType w:val="hybridMultilevel"/>
    <w:tmpl w:val="F376AD22"/>
    <w:lvl w:ilvl="0" w:tplc="9000CC9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734684"/>
    <w:multiLevelType w:val="hybridMultilevel"/>
    <w:tmpl w:val="E820DBFE"/>
    <w:lvl w:ilvl="0" w:tplc="0409000B">
      <w:start w:val="1"/>
      <w:numFmt w:val="bullet"/>
      <w:lvlText w:val=""/>
      <w:lvlJc w:val="left"/>
      <w:pPr>
        <w:tabs>
          <w:tab w:val="num" w:pos="785"/>
        </w:tabs>
        <w:ind w:left="785" w:hanging="360"/>
      </w:pPr>
      <w:rPr>
        <w:rFonts w:ascii="Wingdings" w:hAnsi="Wingdings" w:hint="default"/>
      </w:rPr>
    </w:lvl>
    <w:lvl w:ilvl="1" w:tplc="040C0003">
      <w:start w:val="1"/>
      <w:numFmt w:val="bullet"/>
      <w:lvlText w:val="o"/>
      <w:lvlJc w:val="left"/>
      <w:pPr>
        <w:tabs>
          <w:tab w:val="num" w:pos="1505"/>
        </w:tabs>
        <w:ind w:left="1505" w:hanging="360"/>
      </w:pPr>
      <w:rPr>
        <w:rFonts w:ascii="Courier New" w:hAnsi="Courier New" w:cs="Courier New" w:hint="default"/>
      </w:rPr>
    </w:lvl>
    <w:lvl w:ilvl="2" w:tplc="040C0005">
      <w:start w:val="1"/>
      <w:numFmt w:val="bullet"/>
      <w:lvlText w:val=""/>
      <w:lvlJc w:val="left"/>
      <w:pPr>
        <w:tabs>
          <w:tab w:val="num" w:pos="2225"/>
        </w:tabs>
        <w:ind w:left="2225" w:hanging="360"/>
      </w:pPr>
      <w:rPr>
        <w:rFonts w:ascii="Wingdings" w:hAnsi="Wingdings" w:cs="Times New Roman" w:hint="default"/>
      </w:rPr>
    </w:lvl>
    <w:lvl w:ilvl="3" w:tplc="040C0001">
      <w:start w:val="1"/>
      <w:numFmt w:val="bullet"/>
      <w:lvlText w:val=""/>
      <w:lvlJc w:val="left"/>
      <w:pPr>
        <w:tabs>
          <w:tab w:val="num" w:pos="2945"/>
        </w:tabs>
        <w:ind w:left="2945" w:hanging="360"/>
      </w:pPr>
      <w:rPr>
        <w:rFonts w:ascii="Symbol" w:hAnsi="Symbol" w:cs="Times New Roman" w:hint="default"/>
      </w:rPr>
    </w:lvl>
    <w:lvl w:ilvl="4" w:tplc="040C0003">
      <w:start w:val="1"/>
      <w:numFmt w:val="bullet"/>
      <w:lvlText w:val="o"/>
      <w:lvlJc w:val="left"/>
      <w:pPr>
        <w:tabs>
          <w:tab w:val="num" w:pos="3665"/>
        </w:tabs>
        <w:ind w:left="3665" w:hanging="360"/>
      </w:pPr>
      <w:rPr>
        <w:rFonts w:ascii="Courier New" w:hAnsi="Courier New" w:cs="Courier New" w:hint="default"/>
      </w:rPr>
    </w:lvl>
    <w:lvl w:ilvl="5" w:tplc="040C0005">
      <w:start w:val="1"/>
      <w:numFmt w:val="bullet"/>
      <w:lvlText w:val=""/>
      <w:lvlJc w:val="left"/>
      <w:pPr>
        <w:tabs>
          <w:tab w:val="num" w:pos="4385"/>
        </w:tabs>
        <w:ind w:left="4385" w:hanging="360"/>
      </w:pPr>
      <w:rPr>
        <w:rFonts w:ascii="Wingdings" w:hAnsi="Wingdings" w:cs="Times New Roman" w:hint="default"/>
      </w:rPr>
    </w:lvl>
    <w:lvl w:ilvl="6" w:tplc="040C0001">
      <w:start w:val="1"/>
      <w:numFmt w:val="bullet"/>
      <w:lvlText w:val=""/>
      <w:lvlJc w:val="left"/>
      <w:pPr>
        <w:tabs>
          <w:tab w:val="num" w:pos="5105"/>
        </w:tabs>
        <w:ind w:left="5105" w:hanging="360"/>
      </w:pPr>
      <w:rPr>
        <w:rFonts w:ascii="Symbol" w:hAnsi="Symbol" w:cs="Times New Roman" w:hint="default"/>
      </w:rPr>
    </w:lvl>
    <w:lvl w:ilvl="7" w:tplc="040C0003">
      <w:start w:val="1"/>
      <w:numFmt w:val="bullet"/>
      <w:lvlText w:val="o"/>
      <w:lvlJc w:val="left"/>
      <w:pPr>
        <w:tabs>
          <w:tab w:val="num" w:pos="5825"/>
        </w:tabs>
        <w:ind w:left="5825" w:hanging="360"/>
      </w:pPr>
      <w:rPr>
        <w:rFonts w:ascii="Courier New" w:hAnsi="Courier New" w:cs="Courier New" w:hint="default"/>
      </w:rPr>
    </w:lvl>
    <w:lvl w:ilvl="8" w:tplc="040C0005">
      <w:start w:val="1"/>
      <w:numFmt w:val="bullet"/>
      <w:lvlText w:val=""/>
      <w:lvlJc w:val="left"/>
      <w:pPr>
        <w:tabs>
          <w:tab w:val="num" w:pos="6545"/>
        </w:tabs>
        <w:ind w:left="6545" w:hanging="360"/>
      </w:pPr>
      <w:rPr>
        <w:rFonts w:ascii="Wingdings" w:hAnsi="Wingdings" w:cs="Times New Roman" w:hint="default"/>
      </w:rPr>
    </w:lvl>
  </w:abstractNum>
  <w:abstractNum w:abstractNumId="16">
    <w:nsid w:val="1CFF0AD4"/>
    <w:multiLevelType w:val="hybridMultilevel"/>
    <w:tmpl w:val="71FAFAD8"/>
    <w:lvl w:ilvl="0" w:tplc="F2649BD6">
      <w:start w:val="1"/>
      <w:numFmt w:val="bullet"/>
      <w:lvlText w:val=""/>
      <w:lvlJc w:val="left"/>
      <w:pPr>
        <w:tabs>
          <w:tab w:val="num" w:pos="720"/>
        </w:tabs>
        <w:ind w:left="720" w:hanging="360"/>
      </w:pPr>
      <w:rPr>
        <w:rFonts w:ascii="Symbol" w:hAnsi="Symbol" w:cs="Times New Roman" w:hint="default"/>
      </w:rPr>
    </w:lvl>
    <w:lvl w:ilvl="1" w:tplc="E45C3458">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7">
    <w:nsid w:val="1F8D0C95"/>
    <w:multiLevelType w:val="hybridMultilevel"/>
    <w:tmpl w:val="DBAE3EE8"/>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nsid w:val="209B11F9"/>
    <w:multiLevelType w:val="hybridMultilevel"/>
    <w:tmpl w:val="42147758"/>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9">
    <w:nsid w:val="24446DFD"/>
    <w:multiLevelType w:val="hybridMultilevel"/>
    <w:tmpl w:val="15245DAA"/>
    <w:lvl w:ilvl="0" w:tplc="A332501E">
      <w:start w:val="1"/>
      <w:numFmt w:val="upperLetter"/>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3B57EE"/>
    <w:multiLevelType w:val="hybridMultilevel"/>
    <w:tmpl w:val="1086564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nsid w:val="279A730F"/>
    <w:multiLevelType w:val="hybridMultilevel"/>
    <w:tmpl w:val="C1C2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9B2801"/>
    <w:multiLevelType w:val="hybridMultilevel"/>
    <w:tmpl w:val="37066CE8"/>
    <w:lvl w:ilvl="0" w:tplc="39E469E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8EC1389"/>
    <w:multiLevelType w:val="hybridMultilevel"/>
    <w:tmpl w:val="12C8F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94F6F62"/>
    <w:multiLevelType w:val="hybridMultilevel"/>
    <w:tmpl w:val="D910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9E61D5"/>
    <w:multiLevelType w:val="hybridMultilevel"/>
    <w:tmpl w:val="7F34798C"/>
    <w:lvl w:ilvl="0" w:tplc="AA3C2AE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2E4539EA"/>
    <w:multiLevelType w:val="hybridMultilevel"/>
    <w:tmpl w:val="F68862C0"/>
    <w:lvl w:ilvl="0" w:tplc="0409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2F102CD4"/>
    <w:multiLevelType w:val="hybridMultilevel"/>
    <w:tmpl w:val="038ED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09505E4"/>
    <w:multiLevelType w:val="hybridMultilevel"/>
    <w:tmpl w:val="E88E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EB61D1"/>
    <w:multiLevelType w:val="hybridMultilevel"/>
    <w:tmpl w:val="B1BE39C6"/>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0">
    <w:nsid w:val="31A664DD"/>
    <w:multiLevelType w:val="hybridMultilevel"/>
    <w:tmpl w:val="A4421D76"/>
    <w:lvl w:ilvl="0" w:tplc="8F8A4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201078E"/>
    <w:multiLevelType w:val="hybridMultilevel"/>
    <w:tmpl w:val="3B92A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8E07EC"/>
    <w:multiLevelType w:val="hybridMultilevel"/>
    <w:tmpl w:val="4E16F59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3">
    <w:nsid w:val="339A52EE"/>
    <w:multiLevelType w:val="hybridMultilevel"/>
    <w:tmpl w:val="57A6EFFA"/>
    <w:lvl w:ilvl="0" w:tplc="293C2742">
      <w:start w:val="1"/>
      <w:numFmt w:val="lowerRoman"/>
      <w:lvlText w:val="(%1)"/>
      <w:lvlJc w:val="left"/>
      <w:pPr>
        <w:ind w:left="700" w:hanging="72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34">
    <w:nsid w:val="36120017"/>
    <w:multiLevelType w:val="hybridMultilevel"/>
    <w:tmpl w:val="9F12F69E"/>
    <w:lvl w:ilvl="0" w:tplc="B936E5E4">
      <w:start w:val="1"/>
      <w:numFmt w:val="lowerRoman"/>
      <w:lvlText w:val="(%1)"/>
      <w:lvlJc w:val="left"/>
      <w:pPr>
        <w:ind w:left="578" w:hanging="720"/>
      </w:pPr>
      <w:rPr>
        <w:rFonts w:hint="default"/>
        <w:b/>
        <w:u w:val="none"/>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35">
    <w:nsid w:val="38A72133"/>
    <w:multiLevelType w:val="hybridMultilevel"/>
    <w:tmpl w:val="CA20C60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6">
    <w:nsid w:val="399010B1"/>
    <w:multiLevelType w:val="hybridMultilevel"/>
    <w:tmpl w:val="7E723FB8"/>
    <w:lvl w:ilvl="0" w:tplc="1902CF8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DB349AD"/>
    <w:multiLevelType w:val="hybridMultilevel"/>
    <w:tmpl w:val="7926352A"/>
    <w:lvl w:ilvl="0" w:tplc="092A13CE">
      <w:start w:val="1"/>
      <w:numFmt w:val="lowerRoman"/>
      <w:lvlText w:val="(%1)"/>
      <w:lvlJc w:val="left"/>
      <w:pPr>
        <w:ind w:left="360" w:hanging="360"/>
      </w:pPr>
      <w:rPr>
        <w:rFonts w:eastAsia="SimSu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3F9A3213"/>
    <w:multiLevelType w:val="multilevel"/>
    <w:tmpl w:val="5D9E1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FD920EC"/>
    <w:multiLevelType w:val="hybridMultilevel"/>
    <w:tmpl w:val="CF9407FC"/>
    <w:lvl w:ilvl="0" w:tplc="21B8D09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0245737"/>
    <w:multiLevelType w:val="hybridMultilevel"/>
    <w:tmpl w:val="25D49974"/>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409301C4"/>
    <w:multiLevelType w:val="hybridMultilevel"/>
    <w:tmpl w:val="B9100E0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42516305"/>
    <w:multiLevelType w:val="hybridMultilevel"/>
    <w:tmpl w:val="21F29A32"/>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3">
    <w:nsid w:val="42CF498E"/>
    <w:multiLevelType w:val="hybridMultilevel"/>
    <w:tmpl w:val="221A97C8"/>
    <w:lvl w:ilvl="0" w:tplc="0409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47606F60"/>
    <w:multiLevelType w:val="hybridMultilevel"/>
    <w:tmpl w:val="9CA610BA"/>
    <w:lvl w:ilvl="0" w:tplc="B108F4F2">
      <w:start w:val="25"/>
      <w:numFmt w:val="bullet"/>
      <w:lvlText w:val="-"/>
      <w:lvlJc w:val="left"/>
      <w:pPr>
        <w:ind w:left="360" w:hanging="360"/>
      </w:pPr>
      <w:rPr>
        <w:rFonts w:ascii="Arial" w:eastAsia="MS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4975478B"/>
    <w:multiLevelType w:val="hybridMultilevel"/>
    <w:tmpl w:val="B8AE960A"/>
    <w:lvl w:ilvl="0" w:tplc="04090001">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6">
    <w:nsid w:val="4D5B7143"/>
    <w:multiLevelType w:val="hybridMultilevel"/>
    <w:tmpl w:val="8AC2CBA8"/>
    <w:lvl w:ilvl="0" w:tplc="E83E380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D9B687D"/>
    <w:multiLevelType w:val="hybridMultilevel"/>
    <w:tmpl w:val="C48CEB86"/>
    <w:lvl w:ilvl="0" w:tplc="D9727450">
      <w:start w:val="1"/>
      <w:numFmt w:val="upperLetter"/>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4DEA5130"/>
    <w:multiLevelType w:val="hybridMultilevel"/>
    <w:tmpl w:val="B73AB91E"/>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9">
    <w:nsid w:val="4E025D5C"/>
    <w:multiLevelType w:val="multilevel"/>
    <w:tmpl w:val="6B3695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4EF71B69"/>
    <w:multiLevelType w:val="hybridMultilevel"/>
    <w:tmpl w:val="802A543E"/>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nsid w:val="4F193557"/>
    <w:multiLevelType w:val="hybridMultilevel"/>
    <w:tmpl w:val="01021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F57151A"/>
    <w:multiLevelType w:val="hybridMultilevel"/>
    <w:tmpl w:val="DFB6F3CA"/>
    <w:lvl w:ilvl="0" w:tplc="FC002536">
      <w:start w:val="1"/>
      <w:numFmt w:val="lowerRoman"/>
      <w:lvlText w:val="(%1)"/>
      <w:lvlJc w:val="left"/>
      <w:pPr>
        <w:ind w:left="1037" w:hanging="72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53">
    <w:nsid w:val="501F7F3F"/>
    <w:multiLevelType w:val="hybridMultilevel"/>
    <w:tmpl w:val="B10458AE"/>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4">
    <w:nsid w:val="53A51C1D"/>
    <w:multiLevelType w:val="hybridMultilevel"/>
    <w:tmpl w:val="622CA0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3B32FDB"/>
    <w:multiLevelType w:val="hybridMultilevel"/>
    <w:tmpl w:val="006A4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4A57BAE"/>
    <w:multiLevelType w:val="hybridMultilevel"/>
    <w:tmpl w:val="1D2A2B62"/>
    <w:lvl w:ilvl="0" w:tplc="0409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57">
    <w:nsid w:val="572E48AC"/>
    <w:multiLevelType w:val="hybridMultilevel"/>
    <w:tmpl w:val="27C06C72"/>
    <w:lvl w:ilvl="0" w:tplc="1652A954">
      <w:start w:val="1"/>
      <w:numFmt w:val="lowerLetter"/>
      <w:lvlText w:val="(%1)"/>
      <w:lvlJc w:val="left"/>
      <w:pPr>
        <w:tabs>
          <w:tab w:val="num" w:pos="1080"/>
        </w:tabs>
        <w:ind w:left="1080" w:hanging="360"/>
      </w:pPr>
    </w:lvl>
    <w:lvl w:ilvl="1" w:tplc="7020EF2E">
      <w:start w:val="1"/>
      <w:numFmt w:val="bullet"/>
      <w:lvlText w:val="-"/>
      <w:lvlJc w:val="left"/>
      <w:pPr>
        <w:tabs>
          <w:tab w:val="num" w:pos="1800"/>
        </w:tabs>
        <w:ind w:left="180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58575BFD"/>
    <w:multiLevelType w:val="hybridMultilevel"/>
    <w:tmpl w:val="98CAF782"/>
    <w:lvl w:ilvl="0" w:tplc="0409000F">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nsid w:val="58FE52D0"/>
    <w:multiLevelType w:val="hybridMultilevel"/>
    <w:tmpl w:val="E3584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94C75A0"/>
    <w:multiLevelType w:val="hybridMultilevel"/>
    <w:tmpl w:val="8D40716A"/>
    <w:lvl w:ilvl="0" w:tplc="E30E0D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59D74B34"/>
    <w:multiLevelType w:val="hybridMultilevel"/>
    <w:tmpl w:val="923A5B44"/>
    <w:lvl w:ilvl="0" w:tplc="2B3CF83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5C0D247A"/>
    <w:multiLevelType w:val="hybridMultilevel"/>
    <w:tmpl w:val="1E0284D8"/>
    <w:lvl w:ilvl="0" w:tplc="29BEBD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0BB3FC3"/>
    <w:multiLevelType w:val="hybridMultilevel"/>
    <w:tmpl w:val="5DA4B1F8"/>
    <w:lvl w:ilvl="0" w:tplc="6EDC6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12C2B09"/>
    <w:multiLevelType w:val="hybridMultilevel"/>
    <w:tmpl w:val="5D3AF92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nsid w:val="61CF00B3"/>
    <w:multiLevelType w:val="hybridMultilevel"/>
    <w:tmpl w:val="F8DC9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2290876"/>
    <w:multiLevelType w:val="multilevel"/>
    <w:tmpl w:val="A9862D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2CD2F4C"/>
    <w:multiLevelType w:val="hybridMultilevel"/>
    <w:tmpl w:val="8A9CE8F0"/>
    <w:lvl w:ilvl="0" w:tplc="FAFACE5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2DB2B05"/>
    <w:multiLevelType w:val="hybridMultilevel"/>
    <w:tmpl w:val="1422AFB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9">
    <w:nsid w:val="64196E27"/>
    <w:multiLevelType w:val="hybridMultilevel"/>
    <w:tmpl w:val="51E4ED42"/>
    <w:lvl w:ilvl="0" w:tplc="0409000B">
      <w:start w:val="1"/>
      <w:numFmt w:val="bullet"/>
      <w:lvlText w:val=""/>
      <w:lvlJc w:val="left"/>
      <w:pPr>
        <w:ind w:left="779" w:hanging="420"/>
      </w:pPr>
      <w:rPr>
        <w:rFonts w:ascii="Wingdings" w:hAnsi="Wingdings" w:hint="default"/>
      </w:rPr>
    </w:lvl>
    <w:lvl w:ilvl="1" w:tplc="0409000B" w:tentative="1">
      <w:start w:val="1"/>
      <w:numFmt w:val="bullet"/>
      <w:lvlText w:val=""/>
      <w:lvlJc w:val="left"/>
      <w:pPr>
        <w:ind w:left="1199" w:hanging="420"/>
      </w:pPr>
      <w:rPr>
        <w:rFonts w:ascii="Wingdings" w:hAnsi="Wingdings" w:hint="default"/>
      </w:rPr>
    </w:lvl>
    <w:lvl w:ilvl="2" w:tplc="0409000D" w:tentative="1">
      <w:start w:val="1"/>
      <w:numFmt w:val="bullet"/>
      <w:lvlText w:val=""/>
      <w:lvlJc w:val="left"/>
      <w:pPr>
        <w:ind w:left="1619" w:hanging="420"/>
      </w:pPr>
      <w:rPr>
        <w:rFonts w:ascii="Wingdings" w:hAnsi="Wingdings" w:hint="default"/>
      </w:rPr>
    </w:lvl>
    <w:lvl w:ilvl="3" w:tplc="04090001" w:tentative="1">
      <w:start w:val="1"/>
      <w:numFmt w:val="bullet"/>
      <w:lvlText w:val=""/>
      <w:lvlJc w:val="left"/>
      <w:pPr>
        <w:ind w:left="2039" w:hanging="420"/>
      </w:pPr>
      <w:rPr>
        <w:rFonts w:ascii="Wingdings" w:hAnsi="Wingdings" w:hint="default"/>
      </w:rPr>
    </w:lvl>
    <w:lvl w:ilvl="4" w:tplc="0409000B" w:tentative="1">
      <w:start w:val="1"/>
      <w:numFmt w:val="bullet"/>
      <w:lvlText w:val=""/>
      <w:lvlJc w:val="left"/>
      <w:pPr>
        <w:ind w:left="2459" w:hanging="420"/>
      </w:pPr>
      <w:rPr>
        <w:rFonts w:ascii="Wingdings" w:hAnsi="Wingdings" w:hint="default"/>
      </w:rPr>
    </w:lvl>
    <w:lvl w:ilvl="5" w:tplc="0409000D" w:tentative="1">
      <w:start w:val="1"/>
      <w:numFmt w:val="bullet"/>
      <w:lvlText w:val=""/>
      <w:lvlJc w:val="left"/>
      <w:pPr>
        <w:ind w:left="2879" w:hanging="420"/>
      </w:pPr>
      <w:rPr>
        <w:rFonts w:ascii="Wingdings" w:hAnsi="Wingdings" w:hint="default"/>
      </w:rPr>
    </w:lvl>
    <w:lvl w:ilvl="6" w:tplc="04090001" w:tentative="1">
      <w:start w:val="1"/>
      <w:numFmt w:val="bullet"/>
      <w:lvlText w:val=""/>
      <w:lvlJc w:val="left"/>
      <w:pPr>
        <w:ind w:left="3299" w:hanging="420"/>
      </w:pPr>
      <w:rPr>
        <w:rFonts w:ascii="Wingdings" w:hAnsi="Wingdings" w:hint="default"/>
      </w:rPr>
    </w:lvl>
    <w:lvl w:ilvl="7" w:tplc="0409000B" w:tentative="1">
      <w:start w:val="1"/>
      <w:numFmt w:val="bullet"/>
      <w:lvlText w:val=""/>
      <w:lvlJc w:val="left"/>
      <w:pPr>
        <w:ind w:left="3719" w:hanging="420"/>
      </w:pPr>
      <w:rPr>
        <w:rFonts w:ascii="Wingdings" w:hAnsi="Wingdings" w:hint="default"/>
      </w:rPr>
    </w:lvl>
    <w:lvl w:ilvl="8" w:tplc="0409000D" w:tentative="1">
      <w:start w:val="1"/>
      <w:numFmt w:val="bullet"/>
      <w:lvlText w:val=""/>
      <w:lvlJc w:val="left"/>
      <w:pPr>
        <w:ind w:left="4139" w:hanging="420"/>
      </w:pPr>
      <w:rPr>
        <w:rFonts w:ascii="Wingdings" w:hAnsi="Wingdings" w:hint="default"/>
      </w:rPr>
    </w:lvl>
  </w:abstractNum>
  <w:abstractNum w:abstractNumId="70">
    <w:nsid w:val="666449BF"/>
    <w:multiLevelType w:val="hybridMultilevel"/>
    <w:tmpl w:val="C4F68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6A92B09"/>
    <w:multiLevelType w:val="hybridMultilevel"/>
    <w:tmpl w:val="6DEC580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2">
    <w:nsid w:val="6970469A"/>
    <w:multiLevelType w:val="hybridMultilevel"/>
    <w:tmpl w:val="A3C2BAB4"/>
    <w:lvl w:ilvl="0" w:tplc="0409000B">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3">
    <w:nsid w:val="6C3A43CD"/>
    <w:multiLevelType w:val="hybridMultilevel"/>
    <w:tmpl w:val="CA36F0A2"/>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4">
    <w:nsid w:val="6E5A382B"/>
    <w:multiLevelType w:val="hybridMultilevel"/>
    <w:tmpl w:val="0BFE5324"/>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5">
    <w:nsid w:val="6F2F36CC"/>
    <w:multiLevelType w:val="hybridMultilevel"/>
    <w:tmpl w:val="D6FAB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0802CFC"/>
    <w:multiLevelType w:val="hybridMultilevel"/>
    <w:tmpl w:val="D2F0E1D6"/>
    <w:lvl w:ilvl="0" w:tplc="0409000B">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7">
    <w:nsid w:val="71D8380C"/>
    <w:multiLevelType w:val="hybridMultilevel"/>
    <w:tmpl w:val="A98CD00E"/>
    <w:lvl w:ilvl="0" w:tplc="0409000B">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8">
    <w:nsid w:val="728B009A"/>
    <w:multiLevelType w:val="hybridMultilevel"/>
    <w:tmpl w:val="E29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2950401"/>
    <w:multiLevelType w:val="hybridMultilevel"/>
    <w:tmpl w:val="EE3C375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0">
    <w:nsid w:val="729763B8"/>
    <w:multiLevelType w:val="hybridMultilevel"/>
    <w:tmpl w:val="8D32192A"/>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1">
    <w:nsid w:val="73D21EB9"/>
    <w:multiLevelType w:val="hybridMultilevel"/>
    <w:tmpl w:val="9AA8C128"/>
    <w:lvl w:ilvl="0" w:tplc="94BEB778">
      <w:start w:val="1"/>
      <w:numFmt w:val="decimal"/>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77890452"/>
    <w:multiLevelType w:val="hybridMultilevel"/>
    <w:tmpl w:val="F6E659F8"/>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nsid w:val="79756322"/>
    <w:multiLevelType w:val="hybridMultilevel"/>
    <w:tmpl w:val="ABAEB1A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4">
    <w:nsid w:val="7A3A60F6"/>
    <w:multiLevelType w:val="hybridMultilevel"/>
    <w:tmpl w:val="33941DF8"/>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7B122908"/>
    <w:multiLevelType w:val="hybridMultilevel"/>
    <w:tmpl w:val="DA28E94E"/>
    <w:lvl w:ilvl="0" w:tplc="7020EF2E">
      <w:start w:val="1"/>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7DD06574"/>
    <w:multiLevelType w:val="hybridMultilevel"/>
    <w:tmpl w:val="B15A6428"/>
    <w:lvl w:ilvl="0" w:tplc="0409000B">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7">
    <w:nsid w:val="7E7109A0"/>
    <w:multiLevelType w:val="hybridMultilevel"/>
    <w:tmpl w:val="4EB016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E7E75FF"/>
    <w:multiLevelType w:val="hybridMultilevel"/>
    <w:tmpl w:val="078E37EE"/>
    <w:lvl w:ilvl="0" w:tplc="040C0001">
      <w:start w:val="1"/>
      <w:numFmt w:val="bullet"/>
      <w:lvlText w:val=""/>
      <w:lvlJc w:val="left"/>
      <w:pPr>
        <w:ind w:left="310" w:hanging="420"/>
      </w:pPr>
      <w:rPr>
        <w:rFonts w:ascii="Symbol" w:hAnsi="Symbol" w:cs="Times New Roman" w:hint="default"/>
      </w:rPr>
    </w:lvl>
    <w:lvl w:ilvl="1" w:tplc="0409000B" w:tentative="1">
      <w:start w:val="1"/>
      <w:numFmt w:val="bullet"/>
      <w:lvlText w:val=""/>
      <w:lvlJc w:val="left"/>
      <w:pPr>
        <w:ind w:left="730" w:hanging="420"/>
      </w:pPr>
      <w:rPr>
        <w:rFonts w:ascii="Wingdings" w:hAnsi="Wingdings" w:hint="default"/>
      </w:rPr>
    </w:lvl>
    <w:lvl w:ilvl="2" w:tplc="0409000D" w:tentative="1">
      <w:start w:val="1"/>
      <w:numFmt w:val="bullet"/>
      <w:lvlText w:val=""/>
      <w:lvlJc w:val="left"/>
      <w:pPr>
        <w:ind w:left="1150" w:hanging="420"/>
      </w:pPr>
      <w:rPr>
        <w:rFonts w:ascii="Wingdings" w:hAnsi="Wingdings" w:hint="default"/>
      </w:rPr>
    </w:lvl>
    <w:lvl w:ilvl="3" w:tplc="04090001" w:tentative="1">
      <w:start w:val="1"/>
      <w:numFmt w:val="bullet"/>
      <w:lvlText w:val=""/>
      <w:lvlJc w:val="left"/>
      <w:pPr>
        <w:ind w:left="1570" w:hanging="420"/>
      </w:pPr>
      <w:rPr>
        <w:rFonts w:ascii="Wingdings" w:hAnsi="Wingdings" w:hint="default"/>
      </w:rPr>
    </w:lvl>
    <w:lvl w:ilvl="4" w:tplc="0409000B" w:tentative="1">
      <w:start w:val="1"/>
      <w:numFmt w:val="bullet"/>
      <w:lvlText w:val=""/>
      <w:lvlJc w:val="left"/>
      <w:pPr>
        <w:ind w:left="1990" w:hanging="420"/>
      </w:pPr>
      <w:rPr>
        <w:rFonts w:ascii="Wingdings" w:hAnsi="Wingdings" w:hint="default"/>
      </w:rPr>
    </w:lvl>
    <w:lvl w:ilvl="5" w:tplc="0409000D" w:tentative="1">
      <w:start w:val="1"/>
      <w:numFmt w:val="bullet"/>
      <w:lvlText w:val=""/>
      <w:lvlJc w:val="left"/>
      <w:pPr>
        <w:ind w:left="2410" w:hanging="420"/>
      </w:pPr>
      <w:rPr>
        <w:rFonts w:ascii="Wingdings" w:hAnsi="Wingdings" w:hint="default"/>
      </w:rPr>
    </w:lvl>
    <w:lvl w:ilvl="6" w:tplc="04090001" w:tentative="1">
      <w:start w:val="1"/>
      <w:numFmt w:val="bullet"/>
      <w:lvlText w:val=""/>
      <w:lvlJc w:val="left"/>
      <w:pPr>
        <w:ind w:left="2830" w:hanging="420"/>
      </w:pPr>
      <w:rPr>
        <w:rFonts w:ascii="Wingdings" w:hAnsi="Wingdings" w:hint="default"/>
      </w:rPr>
    </w:lvl>
    <w:lvl w:ilvl="7" w:tplc="0409000B" w:tentative="1">
      <w:start w:val="1"/>
      <w:numFmt w:val="bullet"/>
      <w:lvlText w:val=""/>
      <w:lvlJc w:val="left"/>
      <w:pPr>
        <w:ind w:left="3250" w:hanging="420"/>
      </w:pPr>
      <w:rPr>
        <w:rFonts w:ascii="Wingdings" w:hAnsi="Wingdings" w:hint="default"/>
      </w:rPr>
    </w:lvl>
    <w:lvl w:ilvl="8" w:tplc="0409000D" w:tentative="1">
      <w:start w:val="1"/>
      <w:numFmt w:val="bullet"/>
      <w:lvlText w:val=""/>
      <w:lvlJc w:val="left"/>
      <w:pPr>
        <w:ind w:left="3670" w:hanging="420"/>
      </w:pPr>
      <w:rPr>
        <w:rFonts w:ascii="Wingdings" w:hAnsi="Wingdings" w:hint="default"/>
      </w:rPr>
    </w:lvl>
  </w:abstractNum>
  <w:abstractNum w:abstractNumId="89">
    <w:nsid w:val="7ED0494D"/>
    <w:multiLevelType w:val="hybridMultilevel"/>
    <w:tmpl w:val="D93A2F9A"/>
    <w:lvl w:ilvl="0" w:tplc="FBBAC2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nsid w:val="7F0D578F"/>
    <w:multiLevelType w:val="hybridMultilevel"/>
    <w:tmpl w:val="DA2C89BA"/>
    <w:lvl w:ilvl="0" w:tplc="2390BBEC">
      <w:start w:val="1"/>
      <w:numFmt w:val="lowerRoman"/>
      <w:lvlText w:val="(%1)"/>
      <w:lvlJc w:val="left"/>
      <w:pPr>
        <w:ind w:left="612" w:hanging="720"/>
      </w:pPr>
      <w:rPr>
        <w:rFonts w:hint="default"/>
      </w:rPr>
    </w:lvl>
    <w:lvl w:ilvl="1" w:tplc="40090019" w:tentative="1">
      <w:start w:val="1"/>
      <w:numFmt w:val="lowerLetter"/>
      <w:lvlText w:val="%2."/>
      <w:lvlJc w:val="left"/>
      <w:pPr>
        <w:ind w:left="972" w:hanging="360"/>
      </w:pPr>
    </w:lvl>
    <w:lvl w:ilvl="2" w:tplc="4009001B" w:tentative="1">
      <w:start w:val="1"/>
      <w:numFmt w:val="lowerRoman"/>
      <w:lvlText w:val="%3."/>
      <w:lvlJc w:val="right"/>
      <w:pPr>
        <w:ind w:left="1692" w:hanging="180"/>
      </w:pPr>
    </w:lvl>
    <w:lvl w:ilvl="3" w:tplc="4009000F" w:tentative="1">
      <w:start w:val="1"/>
      <w:numFmt w:val="decimal"/>
      <w:lvlText w:val="%4."/>
      <w:lvlJc w:val="left"/>
      <w:pPr>
        <w:ind w:left="2412" w:hanging="360"/>
      </w:pPr>
    </w:lvl>
    <w:lvl w:ilvl="4" w:tplc="40090019" w:tentative="1">
      <w:start w:val="1"/>
      <w:numFmt w:val="lowerLetter"/>
      <w:lvlText w:val="%5."/>
      <w:lvlJc w:val="left"/>
      <w:pPr>
        <w:ind w:left="3132" w:hanging="360"/>
      </w:pPr>
    </w:lvl>
    <w:lvl w:ilvl="5" w:tplc="4009001B" w:tentative="1">
      <w:start w:val="1"/>
      <w:numFmt w:val="lowerRoman"/>
      <w:lvlText w:val="%6."/>
      <w:lvlJc w:val="right"/>
      <w:pPr>
        <w:ind w:left="3852" w:hanging="180"/>
      </w:pPr>
    </w:lvl>
    <w:lvl w:ilvl="6" w:tplc="4009000F" w:tentative="1">
      <w:start w:val="1"/>
      <w:numFmt w:val="decimal"/>
      <w:lvlText w:val="%7."/>
      <w:lvlJc w:val="left"/>
      <w:pPr>
        <w:ind w:left="4572" w:hanging="360"/>
      </w:pPr>
    </w:lvl>
    <w:lvl w:ilvl="7" w:tplc="40090019" w:tentative="1">
      <w:start w:val="1"/>
      <w:numFmt w:val="lowerLetter"/>
      <w:lvlText w:val="%8."/>
      <w:lvlJc w:val="left"/>
      <w:pPr>
        <w:ind w:left="5292" w:hanging="360"/>
      </w:pPr>
    </w:lvl>
    <w:lvl w:ilvl="8" w:tplc="4009001B" w:tentative="1">
      <w:start w:val="1"/>
      <w:numFmt w:val="lowerRoman"/>
      <w:lvlText w:val="%9."/>
      <w:lvlJc w:val="right"/>
      <w:pPr>
        <w:ind w:left="6012" w:hanging="180"/>
      </w:pPr>
    </w:lvl>
  </w:abstractNum>
  <w:num w:numId="1">
    <w:abstractNumId w:val="23"/>
  </w:num>
  <w:num w:numId="2">
    <w:abstractNumId w:val="49"/>
  </w:num>
  <w:num w:numId="3">
    <w:abstractNumId w:val="66"/>
  </w:num>
  <w:num w:numId="4">
    <w:abstractNumId w:val="38"/>
  </w:num>
  <w:num w:numId="5">
    <w:abstractNumId w:val="50"/>
  </w:num>
  <w:num w:numId="6">
    <w:abstractNumId w:val="69"/>
  </w:num>
  <w:num w:numId="7">
    <w:abstractNumId w:val="0"/>
  </w:num>
  <w:num w:numId="8">
    <w:abstractNumId w:val="17"/>
  </w:num>
  <w:num w:numId="9">
    <w:abstractNumId w:val="80"/>
  </w:num>
  <w:num w:numId="10">
    <w:abstractNumId w:val="83"/>
  </w:num>
  <w:num w:numId="11">
    <w:abstractNumId w:val="73"/>
  </w:num>
  <w:num w:numId="12">
    <w:abstractNumId w:val="79"/>
  </w:num>
  <w:num w:numId="13">
    <w:abstractNumId w:val="68"/>
  </w:num>
  <w:num w:numId="14">
    <w:abstractNumId w:val="6"/>
  </w:num>
  <w:num w:numId="15">
    <w:abstractNumId w:val="41"/>
  </w:num>
  <w:num w:numId="16">
    <w:abstractNumId w:val="43"/>
  </w:num>
  <w:num w:numId="17">
    <w:abstractNumId w:val="37"/>
  </w:num>
  <w:num w:numId="18">
    <w:abstractNumId w:val="18"/>
  </w:num>
  <w:num w:numId="19">
    <w:abstractNumId w:val="32"/>
  </w:num>
  <w:num w:numId="20">
    <w:abstractNumId w:val="77"/>
  </w:num>
  <w:num w:numId="21">
    <w:abstractNumId w:val="53"/>
  </w:num>
  <w:num w:numId="22">
    <w:abstractNumId w:val="48"/>
  </w:num>
  <w:num w:numId="23">
    <w:abstractNumId w:val="20"/>
  </w:num>
  <w:num w:numId="24">
    <w:abstractNumId w:val="26"/>
  </w:num>
  <w:num w:numId="25">
    <w:abstractNumId w:val="71"/>
  </w:num>
  <w:num w:numId="26">
    <w:abstractNumId w:val="15"/>
  </w:num>
  <w:num w:numId="27">
    <w:abstractNumId w:val="56"/>
  </w:num>
  <w:num w:numId="28">
    <w:abstractNumId w:val="35"/>
  </w:num>
  <w:num w:numId="29">
    <w:abstractNumId w:val="16"/>
  </w:num>
  <w:num w:numId="30">
    <w:abstractNumId w:val="29"/>
  </w:num>
  <w:num w:numId="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num>
  <w:num w:numId="33">
    <w:abstractNumId w:val="74"/>
  </w:num>
  <w:num w:numId="34">
    <w:abstractNumId w:val="9"/>
  </w:num>
  <w:num w:numId="35">
    <w:abstractNumId w:val="89"/>
  </w:num>
  <w:num w:numId="36">
    <w:abstractNumId w:val="62"/>
  </w:num>
  <w:num w:numId="37">
    <w:abstractNumId w:val="52"/>
  </w:num>
  <w:num w:numId="38">
    <w:abstractNumId w:val="90"/>
  </w:num>
  <w:num w:numId="39">
    <w:abstractNumId w:val="36"/>
  </w:num>
  <w:num w:numId="40">
    <w:abstractNumId w:val="60"/>
  </w:num>
  <w:num w:numId="41">
    <w:abstractNumId w:val="14"/>
  </w:num>
  <w:num w:numId="42">
    <w:abstractNumId w:val="61"/>
  </w:num>
  <w:num w:numId="43">
    <w:abstractNumId w:val="46"/>
  </w:num>
  <w:num w:numId="44">
    <w:abstractNumId w:val="25"/>
  </w:num>
  <w:num w:numId="45">
    <w:abstractNumId w:val="34"/>
  </w:num>
  <w:num w:numId="46">
    <w:abstractNumId w:val="33"/>
  </w:num>
  <w:num w:numId="47">
    <w:abstractNumId w:val="22"/>
  </w:num>
  <w:num w:numId="48">
    <w:abstractNumId w:val="67"/>
  </w:num>
  <w:num w:numId="49">
    <w:abstractNumId w:val="4"/>
  </w:num>
  <w:num w:numId="50">
    <w:abstractNumId w:val="39"/>
  </w:num>
  <w:num w:numId="51">
    <w:abstractNumId w:val="42"/>
  </w:num>
  <w:num w:numId="52">
    <w:abstractNumId w:val="13"/>
  </w:num>
  <w:num w:numId="53">
    <w:abstractNumId w:val="31"/>
  </w:num>
  <w:num w:numId="54">
    <w:abstractNumId w:val="30"/>
  </w:num>
  <w:num w:numId="55">
    <w:abstractNumId w:val="63"/>
  </w:num>
  <w:num w:numId="56">
    <w:abstractNumId w:val="78"/>
  </w:num>
  <w:num w:numId="57">
    <w:abstractNumId w:val="11"/>
  </w:num>
  <w:num w:numId="58">
    <w:abstractNumId w:val="24"/>
  </w:num>
  <w:num w:numId="59">
    <w:abstractNumId w:val="19"/>
  </w:num>
  <w:num w:numId="60">
    <w:abstractNumId w:val="8"/>
  </w:num>
  <w:num w:numId="61">
    <w:abstractNumId w:val="7"/>
  </w:num>
  <w:num w:numId="62">
    <w:abstractNumId w:val="55"/>
  </w:num>
  <w:num w:numId="63">
    <w:abstractNumId w:val="2"/>
  </w:num>
  <w:num w:numId="64">
    <w:abstractNumId w:val="70"/>
  </w:num>
  <w:num w:numId="65">
    <w:abstractNumId w:val="75"/>
  </w:num>
  <w:num w:numId="66">
    <w:abstractNumId w:val="28"/>
  </w:num>
  <w:num w:numId="67">
    <w:abstractNumId w:val="88"/>
  </w:num>
  <w:num w:numId="68">
    <w:abstractNumId w:val="47"/>
  </w:num>
  <w:num w:numId="69">
    <w:abstractNumId w:val="10"/>
  </w:num>
  <w:num w:numId="70">
    <w:abstractNumId w:val="44"/>
  </w:num>
  <w:num w:numId="71">
    <w:abstractNumId w:val="21"/>
  </w:num>
  <w:num w:numId="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5"/>
  </w:num>
  <w:num w:numId="84">
    <w:abstractNumId w:val="27"/>
  </w:num>
  <w:num w:numId="85">
    <w:abstractNumId w:val="51"/>
  </w:num>
  <w:num w:numId="86">
    <w:abstractNumId w:val="58"/>
  </w:num>
  <w:num w:numId="87">
    <w:abstractNumId w:val="3"/>
  </w:num>
  <w:num w:numId="88">
    <w:abstractNumId w:val="45"/>
  </w:num>
  <w:num w:numId="89">
    <w:abstractNumId w:val="76"/>
  </w:num>
  <w:num w:numId="90">
    <w:abstractNumId w:val="86"/>
  </w:num>
  <w:num w:numId="91">
    <w:abstractNumId w:val="72"/>
  </w:num>
  <w:numIdMacAtCleanup w:val="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Richardson">
    <w15:presenceInfo w15:providerId="AD" w15:userId="S-1-5-21-171678682-3845115016-305999489-15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9"/>
  <w:drawingGridHorizontalSpacing w:val="209"/>
  <w:drawingGridVerticalSpacing w:val="299"/>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E6"/>
    <w:rsid w:val="00002918"/>
    <w:rsid w:val="0000455F"/>
    <w:rsid w:val="00006E61"/>
    <w:rsid w:val="00017CFB"/>
    <w:rsid w:val="000215CC"/>
    <w:rsid w:val="000246C8"/>
    <w:rsid w:val="00027472"/>
    <w:rsid w:val="0002791D"/>
    <w:rsid w:val="00027D53"/>
    <w:rsid w:val="00030ECC"/>
    <w:rsid w:val="0003361A"/>
    <w:rsid w:val="00033D00"/>
    <w:rsid w:val="00033E3E"/>
    <w:rsid w:val="00041A81"/>
    <w:rsid w:val="00046929"/>
    <w:rsid w:val="00053EBB"/>
    <w:rsid w:val="000548D8"/>
    <w:rsid w:val="00057031"/>
    <w:rsid w:val="00063695"/>
    <w:rsid w:val="000637F7"/>
    <w:rsid w:val="0006563F"/>
    <w:rsid w:val="00065655"/>
    <w:rsid w:val="00066CB1"/>
    <w:rsid w:val="0006710F"/>
    <w:rsid w:val="00067AF0"/>
    <w:rsid w:val="000727A5"/>
    <w:rsid w:val="00073B65"/>
    <w:rsid w:val="0007682C"/>
    <w:rsid w:val="00081EF7"/>
    <w:rsid w:val="00086F61"/>
    <w:rsid w:val="00091504"/>
    <w:rsid w:val="00093201"/>
    <w:rsid w:val="0009508E"/>
    <w:rsid w:val="00095EFA"/>
    <w:rsid w:val="00097612"/>
    <w:rsid w:val="00097F8F"/>
    <w:rsid w:val="000A131C"/>
    <w:rsid w:val="000A1A7B"/>
    <w:rsid w:val="000B44F1"/>
    <w:rsid w:val="000B7A83"/>
    <w:rsid w:val="000C463D"/>
    <w:rsid w:val="000C4CBF"/>
    <w:rsid w:val="000C6BBE"/>
    <w:rsid w:val="000D09B0"/>
    <w:rsid w:val="000D152D"/>
    <w:rsid w:val="000E2253"/>
    <w:rsid w:val="000F09E7"/>
    <w:rsid w:val="000F1A09"/>
    <w:rsid w:val="000F2859"/>
    <w:rsid w:val="000F347C"/>
    <w:rsid w:val="000F6967"/>
    <w:rsid w:val="00103617"/>
    <w:rsid w:val="00104592"/>
    <w:rsid w:val="001062D5"/>
    <w:rsid w:val="00120810"/>
    <w:rsid w:val="001212E2"/>
    <w:rsid w:val="00123A06"/>
    <w:rsid w:val="00125111"/>
    <w:rsid w:val="00125306"/>
    <w:rsid w:val="0012673F"/>
    <w:rsid w:val="001268EA"/>
    <w:rsid w:val="001277A5"/>
    <w:rsid w:val="00135B02"/>
    <w:rsid w:val="00136DF9"/>
    <w:rsid w:val="00137696"/>
    <w:rsid w:val="001406B5"/>
    <w:rsid w:val="00140AB7"/>
    <w:rsid w:val="00141220"/>
    <w:rsid w:val="00142567"/>
    <w:rsid w:val="001427E6"/>
    <w:rsid w:val="00144AB1"/>
    <w:rsid w:val="001472D4"/>
    <w:rsid w:val="00147EFE"/>
    <w:rsid w:val="001502D1"/>
    <w:rsid w:val="00150695"/>
    <w:rsid w:val="00151095"/>
    <w:rsid w:val="001518B1"/>
    <w:rsid w:val="00161576"/>
    <w:rsid w:val="00164486"/>
    <w:rsid w:val="00164BB5"/>
    <w:rsid w:val="001757BB"/>
    <w:rsid w:val="00175F43"/>
    <w:rsid w:val="00176153"/>
    <w:rsid w:val="0018459E"/>
    <w:rsid w:val="00185642"/>
    <w:rsid w:val="00186EF0"/>
    <w:rsid w:val="0019285B"/>
    <w:rsid w:val="00194A68"/>
    <w:rsid w:val="0019501E"/>
    <w:rsid w:val="001963AE"/>
    <w:rsid w:val="00196DA1"/>
    <w:rsid w:val="001A45F7"/>
    <w:rsid w:val="001A50A0"/>
    <w:rsid w:val="001A739D"/>
    <w:rsid w:val="001B11B0"/>
    <w:rsid w:val="001B165C"/>
    <w:rsid w:val="001B23CE"/>
    <w:rsid w:val="001B4E4E"/>
    <w:rsid w:val="001B7431"/>
    <w:rsid w:val="001C17C0"/>
    <w:rsid w:val="001C308F"/>
    <w:rsid w:val="001C3DE7"/>
    <w:rsid w:val="001C7DFC"/>
    <w:rsid w:val="001C7FF1"/>
    <w:rsid w:val="001D2325"/>
    <w:rsid w:val="001D2983"/>
    <w:rsid w:val="001D471B"/>
    <w:rsid w:val="001D5B40"/>
    <w:rsid w:val="001D6100"/>
    <w:rsid w:val="001D6ECE"/>
    <w:rsid w:val="001E0122"/>
    <w:rsid w:val="001E191C"/>
    <w:rsid w:val="001E1B73"/>
    <w:rsid w:val="001E233B"/>
    <w:rsid w:val="001E4AB3"/>
    <w:rsid w:val="001E545D"/>
    <w:rsid w:val="001E7840"/>
    <w:rsid w:val="001E78AE"/>
    <w:rsid w:val="001F3654"/>
    <w:rsid w:val="001F65CF"/>
    <w:rsid w:val="002044B1"/>
    <w:rsid w:val="00204667"/>
    <w:rsid w:val="00212529"/>
    <w:rsid w:val="0021499B"/>
    <w:rsid w:val="00214E20"/>
    <w:rsid w:val="0021508B"/>
    <w:rsid w:val="002155BB"/>
    <w:rsid w:val="00221629"/>
    <w:rsid w:val="00223580"/>
    <w:rsid w:val="00223D79"/>
    <w:rsid w:val="00223F0B"/>
    <w:rsid w:val="00225C09"/>
    <w:rsid w:val="00231043"/>
    <w:rsid w:val="0023293E"/>
    <w:rsid w:val="00235010"/>
    <w:rsid w:val="002374B9"/>
    <w:rsid w:val="0024164D"/>
    <w:rsid w:val="00243E30"/>
    <w:rsid w:val="002453CF"/>
    <w:rsid w:val="002620A1"/>
    <w:rsid w:val="00262F6D"/>
    <w:rsid w:val="00263DD3"/>
    <w:rsid w:val="00265FB2"/>
    <w:rsid w:val="00266C21"/>
    <w:rsid w:val="00267B9C"/>
    <w:rsid w:val="002728E4"/>
    <w:rsid w:val="002762A5"/>
    <w:rsid w:val="002770E7"/>
    <w:rsid w:val="00280B9D"/>
    <w:rsid w:val="00282F2C"/>
    <w:rsid w:val="00285D42"/>
    <w:rsid w:val="00286757"/>
    <w:rsid w:val="00287036"/>
    <w:rsid w:val="00292C2C"/>
    <w:rsid w:val="00294D28"/>
    <w:rsid w:val="002962A0"/>
    <w:rsid w:val="002A5A68"/>
    <w:rsid w:val="002B2215"/>
    <w:rsid w:val="002B3096"/>
    <w:rsid w:val="002B4A62"/>
    <w:rsid w:val="002C0256"/>
    <w:rsid w:val="002C50BB"/>
    <w:rsid w:val="002C75B7"/>
    <w:rsid w:val="002D06BA"/>
    <w:rsid w:val="002D39BE"/>
    <w:rsid w:val="002D4BE9"/>
    <w:rsid w:val="002D65E9"/>
    <w:rsid w:val="002D7085"/>
    <w:rsid w:val="002D754A"/>
    <w:rsid w:val="002E0A54"/>
    <w:rsid w:val="002E1203"/>
    <w:rsid w:val="002E36F7"/>
    <w:rsid w:val="002F2E89"/>
    <w:rsid w:val="002F3E95"/>
    <w:rsid w:val="002F7069"/>
    <w:rsid w:val="003012C2"/>
    <w:rsid w:val="00306C43"/>
    <w:rsid w:val="00307FF2"/>
    <w:rsid w:val="00310274"/>
    <w:rsid w:val="00310E80"/>
    <w:rsid w:val="003110F5"/>
    <w:rsid w:val="00315C66"/>
    <w:rsid w:val="00315F90"/>
    <w:rsid w:val="003206E5"/>
    <w:rsid w:val="00320A0D"/>
    <w:rsid w:val="00323251"/>
    <w:rsid w:val="00324A80"/>
    <w:rsid w:val="00326F5A"/>
    <w:rsid w:val="00327C23"/>
    <w:rsid w:val="00330928"/>
    <w:rsid w:val="00332835"/>
    <w:rsid w:val="00333B14"/>
    <w:rsid w:val="00341FE4"/>
    <w:rsid w:val="00342751"/>
    <w:rsid w:val="00343051"/>
    <w:rsid w:val="00350422"/>
    <w:rsid w:val="003512E1"/>
    <w:rsid w:val="00360AEE"/>
    <w:rsid w:val="00360FC4"/>
    <w:rsid w:val="003633FD"/>
    <w:rsid w:val="00367679"/>
    <w:rsid w:val="00367853"/>
    <w:rsid w:val="003706B8"/>
    <w:rsid w:val="003721DB"/>
    <w:rsid w:val="003738FF"/>
    <w:rsid w:val="0037390A"/>
    <w:rsid w:val="00376545"/>
    <w:rsid w:val="00377A53"/>
    <w:rsid w:val="0038236D"/>
    <w:rsid w:val="0039007C"/>
    <w:rsid w:val="00394D9D"/>
    <w:rsid w:val="00396F01"/>
    <w:rsid w:val="00397035"/>
    <w:rsid w:val="00397B2F"/>
    <w:rsid w:val="003A0717"/>
    <w:rsid w:val="003A2FB8"/>
    <w:rsid w:val="003A481A"/>
    <w:rsid w:val="003B1908"/>
    <w:rsid w:val="003B1C54"/>
    <w:rsid w:val="003C3A3F"/>
    <w:rsid w:val="003C6957"/>
    <w:rsid w:val="003D2A14"/>
    <w:rsid w:val="003D3764"/>
    <w:rsid w:val="003E18B9"/>
    <w:rsid w:val="003E2ED0"/>
    <w:rsid w:val="003F7051"/>
    <w:rsid w:val="003F7F26"/>
    <w:rsid w:val="00402774"/>
    <w:rsid w:val="00410A39"/>
    <w:rsid w:val="00414567"/>
    <w:rsid w:val="00423D29"/>
    <w:rsid w:val="004252A3"/>
    <w:rsid w:val="00435B46"/>
    <w:rsid w:val="00440AC5"/>
    <w:rsid w:val="00441038"/>
    <w:rsid w:val="0044713B"/>
    <w:rsid w:val="00452593"/>
    <w:rsid w:val="0046012E"/>
    <w:rsid w:val="00460C55"/>
    <w:rsid w:val="00461407"/>
    <w:rsid w:val="00465CF0"/>
    <w:rsid w:val="0046616E"/>
    <w:rsid w:val="004704A8"/>
    <w:rsid w:val="00475D42"/>
    <w:rsid w:val="00475EC4"/>
    <w:rsid w:val="004813B2"/>
    <w:rsid w:val="00491FB5"/>
    <w:rsid w:val="00494F63"/>
    <w:rsid w:val="004978F0"/>
    <w:rsid w:val="004A73D4"/>
    <w:rsid w:val="004B198D"/>
    <w:rsid w:val="004B2C98"/>
    <w:rsid w:val="004B2F3A"/>
    <w:rsid w:val="004B3442"/>
    <w:rsid w:val="004B5A77"/>
    <w:rsid w:val="004B65FC"/>
    <w:rsid w:val="004B774F"/>
    <w:rsid w:val="004C20D2"/>
    <w:rsid w:val="004C3597"/>
    <w:rsid w:val="004C6B37"/>
    <w:rsid w:val="004D4CC9"/>
    <w:rsid w:val="004D7A97"/>
    <w:rsid w:val="004E3123"/>
    <w:rsid w:val="004E366D"/>
    <w:rsid w:val="004E3C1F"/>
    <w:rsid w:val="004E4BC0"/>
    <w:rsid w:val="004E5CFD"/>
    <w:rsid w:val="004E6E1F"/>
    <w:rsid w:val="004F574E"/>
    <w:rsid w:val="00500759"/>
    <w:rsid w:val="005018E3"/>
    <w:rsid w:val="005079CE"/>
    <w:rsid w:val="005143AD"/>
    <w:rsid w:val="00514593"/>
    <w:rsid w:val="00515092"/>
    <w:rsid w:val="005151BA"/>
    <w:rsid w:val="00516DA8"/>
    <w:rsid w:val="005237D5"/>
    <w:rsid w:val="0052496E"/>
    <w:rsid w:val="005271F8"/>
    <w:rsid w:val="005300AC"/>
    <w:rsid w:val="00530AFF"/>
    <w:rsid w:val="00531117"/>
    <w:rsid w:val="005372C0"/>
    <w:rsid w:val="0054196F"/>
    <w:rsid w:val="005454B7"/>
    <w:rsid w:val="005477E4"/>
    <w:rsid w:val="00550DCA"/>
    <w:rsid w:val="005518AF"/>
    <w:rsid w:val="0055310C"/>
    <w:rsid w:val="00555641"/>
    <w:rsid w:val="005563E7"/>
    <w:rsid w:val="00556B13"/>
    <w:rsid w:val="005608DA"/>
    <w:rsid w:val="0056284F"/>
    <w:rsid w:val="005635F9"/>
    <w:rsid w:val="00576DF6"/>
    <w:rsid w:val="00577EAC"/>
    <w:rsid w:val="00580AB3"/>
    <w:rsid w:val="00581DEF"/>
    <w:rsid w:val="00582333"/>
    <w:rsid w:val="0058401F"/>
    <w:rsid w:val="005A0E37"/>
    <w:rsid w:val="005A12A2"/>
    <w:rsid w:val="005A3806"/>
    <w:rsid w:val="005A400E"/>
    <w:rsid w:val="005A70E6"/>
    <w:rsid w:val="005A74DB"/>
    <w:rsid w:val="005B2F39"/>
    <w:rsid w:val="005B5BCE"/>
    <w:rsid w:val="005E2747"/>
    <w:rsid w:val="005E39CD"/>
    <w:rsid w:val="005E4424"/>
    <w:rsid w:val="005E4529"/>
    <w:rsid w:val="005E55F3"/>
    <w:rsid w:val="005E679E"/>
    <w:rsid w:val="005E7ED4"/>
    <w:rsid w:val="005F192F"/>
    <w:rsid w:val="005F2484"/>
    <w:rsid w:val="005F3660"/>
    <w:rsid w:val="005F6284"/>
    <w:rsid w:val="00600EC6"/>
    <w:rsid w:val="00601453"/>
    <w:rsid w:val="006019AD"/>
    <w:rsid w:val="00602E12"/>
    <w:rsid w:val="00603620"/>
    <w:rsid w:val="00611185"/>
    <w:rsid w:val="006116CD"/>
    <w:rsid w:val="006175D9"/>
    <w:rsid w:val="00617739"/>
    <w:rsid w:val="00617CDB"/>
    <w:rsid w:val="00620177"/>
    <w:rsid w:val="00624045"/>
    <w:rsid w:val="00624C26"/>
    <w:rsid w:val="00634B26"/>
    <w:rsid w:val="00636655"/>
    <w:rsid w:val="006473D2"/>
    <w:rsid w:val="00651501"/>
    <w:rsid w:val="00651790"/>
    <w:rsid w:val="00654676"/>
    <w:rsid w:val="0065618B"/>
    <w:rsid w:val="00661500"/>
    <w:rsid w:val="00664A3B"/>
    <w:rsid w:val="00670F89"/>
    <w:rsid w:val="00673238"/>
    <w:rsid w:val="0067384D"/>
    <w:rsid w:val="006801ED"/>
    <w:rsid w:val="006806E1"/>
    <w:rsid w:val="00682028"/>
    <w:rsid w:val="00682D52"/>
    <w:rsid w:val="006925A4"/>
    <w:rsid w:val="00695A25"/>
    <w:rsid w:val="00695BE8"/>
    <w:rsid w:val="006A4424"/>
    <w:rsid w:val="006A7CF5"/>
    <w:rsid w:val="006B2107"/>
    <w:rsid w:val="006B4103"/>
    <w:rsid w:val="006B43CC"/>
    <w:rsid w:val="006B46BF"/>
    <w:rsid w:val="006B4C59"/>
    <w:rsid w:val="006B5BBA"/>
    <w:rsid w:val="006B5E34"/>
    <w:rsid w:val="006B757F"/>
    <w:rsid w:val="006C3339"/>
    <w:rsid w:val="006C5B89"/>
    <w:rsid w:val="006D5729"/>
    <w:rsid w:val="006D6A2A"/>
    <w:rsid w:val="006E0360"/>
    <w:rsid w:val="006E26C5"/>
    <w:rsid w:val="006F4223"/>
    <w:rsid w:val="006F5C07"/>
    <w:rsid w:val="006F6C75"/>
    <w:rsid w:val="00700960"/>
    <w:rsid w:val="00702149"/>
    <w:rsid w:val="00703327"/>
    <w:rsid w:val="00704DE8"/>
    <w:rsid w:val="00705093"/>
    <w:rsid w:val="0071372A"/>
    <w:rsid w:val="00713B83"/>
    <w:rsid w:val="00713D67"/>
    <w:rsid w:val="00715A12"/>
    <w:rsid w:val="007219EF"/>
    <w:rsid w:val="00723B21"/>
    <w:rsid w:val="007242E7"/>
    <w:rsid w:val="0073102F"/>
    <w:rsid w:val="00735DB6"/>
    <w:rsid w:val="007442DF"/>
    <w:rsid w:val="007449F2"/>
    <w:rsid w:val="007455C7"/>
    <w:rsid w:val="00750B4F"/>
    <w:rsid w:val="007511BD"/>
    <w:rsid w:val="007518AF"/>
    <w:rsid w:val="00755609"/>
    <w:rsid w:val="0075664B"/>
    <w:rsid w:val="00757CB8"/>
    <w:rsid w:val="00762EB6"/>
    <w:rsid w:val="007634B4"/>
    <w:rsid w:val="0076539A"/>
    <w:rsid w:val="007673F1"/>
    <w:rsid w:val="00770160"/>
    <w:rsid w:val="00770466"/>
    <w:rsid w:val="00771156"/>
    <w:rsid w:val="007752FE"/>
    <w:rsid w:val="00777C5B"/>
    <w:rsid w:val="007806D1"/>
    <w:rsid w:val="00780D24"/>
    <w:rsid w:val="00783B23"/>
    <w:rsid w:val="0078548B"/>
    <w:rsid w:val="007A0776"/>
    <w:rsid w:val="007A1789"/>
    <w:rsid w:val="007A5BDF"/>
    <w:rsid w:val="007A76FC"/>
    <w:rsid w:val="007B7DDA"/>
    <w:rsid w:val="007C65D9"/>
    <w:rsid w:val="007C7604"/>
    <w:rsid w:val="007D412E"/>
    <w:rsid w:val="007F34F2"/>
    <w:rsid w:val="007F5BA6"/>
    <w:rsid w:val="007F78CA"/>
    <w:rsid w:val="008034B8"/>
    <w:rsid w:val="0080371B"/>
    <w:rsid w:val="00807DFD"/>
    <w:rsid w:val="00815BA6"/>
    <w:rsid w:val="00815F1A"/>
    <w:rsid w:val="008177B0"/>
    <w:rsid w:val="00820CA9"/>
    <w:rsid w:val="00821C69"/>
    <w:rsid w:val="00822BC7"/>
    <w:rsid w:val="00822ED4"/>
    <w:rsid w:val="00826377"/>
    <w:rsid w:val="0082700D"/>
    <w:rsid w:val="00841015"/>
    <w:rsid w:val="0084288E"/>
    <w:rsid w:val="008445E9"/>
    <w:rsid w:val="00845214"/>
    <w:rsid w:val="00846361"/>
    <w:rsid w:val="00851FF5"/>
    <w:rsid w:val="00853D76"/>
    <w:rsid w:val="00854BF7"/>
    <w:rsid w:val="0086035C"/>
    <w:rsid w:val="00860D0B"/>
    <w:rsid w:val="00861185"/>
    <w:rsid w:val="00861C07"/>
    <w:rsid w:val="00862CEC"/>
    <w:rsid w:val="00866C46"/>
    <w:rsid w:val="00870811"/>
    <w:rsid w:val="00871D22"/>
    <w:rsid w:val="0088003B"/>
    <w:rsid w:val="00883DA0"/>
    <w:rsid w:val="00893E2A"/>
    <w:rsid w:val="008A0CD3"/>
    <w:rsid w:val="008A4072"/>
    <w:rsid w:val="008A56F7"/>
    <w:rsid w:val="008A6A13"/>
    <w:rsid w:val="008A7501"/>
    <w:rsid w:val="008B069A"/>
    <w:rsid w:val="008B3A5F"/>
    <w:rsid w:val="008B3F84"/>
    <w:rsid w:val="008B5908"/>
    <w:rsid w:val="008B6864"/>
    <w:rsid w:val="008B7649"/>
    <w:rsid w:val="008C4F83"/>
    <w:rsid w:val="008C581F"/>
    <w:rsid w:val="008C6189"/>
    <w:rsid w:val="008C6AE3"/>
    <w:rsid w:val="008D0F2E"/>
    <w:rsid w:val="008D290B"/>
    <w:rsid w:val="008D2D0E"/>
    <w:rsid w:val="008D314D"/>
    <w:rsid w:val="008D5CD3"/>
    <w:rsid w:val="008E0E75"/>
    <w:rsid w:val="008F7A8B"/>
    <w:rsid w:val="00906433"/>
    <w:rsid w:val="009064C1"/>
    <w:rsid w:val="0090711E"/>
    <w:rsid w:val="00913763"/>
    <w:rsid w:val="00914382"/>
    <w:rsid w:val="0092063A"/>
    <w:rsid w:val="00921284"/>
    <w:rsid w:val="00923040"/>
    <w:rsid w:val="00923D92"/>
    <w:rsid w:val="009248E5"/>
    <w:rsid w:val="009331C7"/>
    <w:rsid w:val="00936DD9"/>
    <w:rsid w:val="00937D88"/>
    <w:rsid w:val="009411BB"/>
    <w:rsid w:val="0094364B"/>
    <w:rsid w:val="00945812"/>
    <w:rsid w:val="00947114"/>
    <w:rsid w:val="00953BFD"/>
    <w:rsid w:val="0095527A"/>
    <w:rsid w:val="00960569"/>
    <w:rsid w:val="0096184D"/>
    <w:rsid w:val="00963D8C"/>
    <w:rsid w:val="0096432F"/>
    <w:rsid w:val="00964F73"/>
    <w:rsid w:val="00970146"/>
    <w:rsid w:val="00974C11"/>
    <w:rsid w:val="009767FB"/>
    <w:rsid w:val="00982345"/>
    <w:rsid w:val="00983151"/>
    <w:rsid w:val="00983203"/>
    <w:rsid w:val="00983A03"/>
    <w:rsid w:val="009A01C8"/>
    <w:rsid w:val="009A1BDA"/>
    <w:rsid w:val="009B3793"/>
    <w:rsid w:val="009B4365"/>
    <w:rsid w:val="009B7825"/>
    <w:rsid w:val="009C4358"/>
    <w:rsid w:val="009C6FAD"/>
    <w:rsid w:val="009D0BA1"/>
    <w:rsid w:val="009D15A4"/>
    <w:rsid w:val="009D383D"/>
    <w:rsid w:val="009D6676"/>
    <w:rsid w:val="009E0333"/>
    <w:rsid w:val="009E0C6B"/>
    <w:rsid w:val="009E27F6"/>
    <w:rsid w:val="009E2F7B"/>
    <w:rsid w:val="009E38C7"/>
    <w:rsid w:val="009E640D"/>
    <w:rsid w:val="009F05FB"/>
    <w:rsid w:val="009F3A93"/>
    <w:rsid w:val="00A03B3F"/>
    <w:rsid w:val="00A040D0"/>
    <w:rsid w:val="00A06883"/>
    <w:rsid w:val="00A11FAD"/>
    <w:rsid w:val="00A127F9"/>
    <w:rsid w:val="00A146D6"/>
    <w:rsid w:val="00A154AC"/>
    <w:rsid w:val="00A17F77"/>
    <w:rsid w:val="00A2470E"/>
    <w:rsid w:val="00A307D0"/>
    <w:rsid w:val="00A31C31"/>
    <w:rsid w:val="00A33F90"/>
    <w:rsid w:val="00A4023C"/>
    <w:rsid w:val="00A41439"/>
    <w:rsid w:val="00A418DF"/>
    <w:rsid w:val="00A435D2"/>
    <w:rsid w:val="00A52B27"/>
    <w:rsid w:val="00A538A9"/>
    <w:rsid w:val="00A569B3"/>
    <w:rsid w:val="00A613F3"/>
    <w:rsid w:val="00A627D4"/>
    <w:rsid w:val="00A628CB"/>
    <w:rsid w:val="00A64B02"/>
    <w:rsid w:val="00A64ED3"/>
    <w:rsid w:val="00A6684D"/>
    <w:rsid w:val="00A67E0E"/>
    <w:rsid w:val="00A70781"/>
    <w:rsid w:val="00A71A53"/>
    <w:rsid w:val="00A72B38"/>
    <w:rsid w:val="00A73995"/>
    <w:rsid w:val="00A73E0D"/>
    <w:rsid w:val="00A74357"/>
    <w:rsid w:val="00A82C8E"/>
    <w:rsid w:val="00A90486"/>
    <w:rsid w:val="00A90D78"/>
    <w:rsid w:val="00A92DAA"/>
    <w:rsid w:val="00A92FC9"/>
    <w:rsid w:val="00A935B1"/>
    <w:rsid w:val="00A95C25"/>
    <w:rsid w:val="00A97C08"/>
    <w:rsid w:val="00AA04F2"/>
    <w:rsid w:val="00AA26B9"/>
    <w:rsid w:val="00AA2BF4"/>
    <w:rsid w:val="00AA3B89"/>
    <w:rsid w:val="00AA5326"/>
    <w:rsid w:val="00AA68B5"/>
    <w:rsid w:val="00AB22A5"/>
    <w:rsid w:val="00AB6114"/>
    <w:rsid w:val="00AB790A"/>
    <w:rsid w:val="00AC0E6C"/>
    <w:rsid w:val="00AC1448"/>
    <w:rsid w:val="00AC14F0"/>
    <w:rsid w:val="00AC1707"/>
    <w:rsid w:val="00AC7D11"/>
    <w:rsid w:val="00AE6F01"/>
    <w:rsid w:val="00B00550"/>
    <w:rsid w:val="00B019FF"/>
    <w:rsid w:val="00B01ECA"/>
    <w:rsid w:val="00B05A5E"/>
    <w:rsid w:val="00B068E8"/>
    <w:rsid w:val="00B07318"/>
    <w:rsid w:val="00B10D5D"/>
    <w:rsid w:val="00B16B36"/>
    <w:rsid w:val="00B200AC"/>
    <w:rsid w:val="00B20A25"/>
    <w:rsid w:val="00B24393"/>
    <w:rsid w:val="00B27B6F"/>
    <w:rsid w:val="00B3010C"/>
    <w:rsid w:val="00B3013C"/>
    <w:rsid w:val="00B33FA3"/>
    <w:rsid w:val="00B34E6B"/>
    <w:rsid w:val="00B3631C"/>
    <w:rsid w:val="00B42917"/>
    <w:rsid w:val="00B42972"/>
    <w:rsid w:val="00B43497"/>
    <w:rsid w:val="00B4462C"/>
    <w:rsid w:val="00B460A3"/>
    <w:rsid w:val="00B46ACA"/>
    <w:rsid w:val="00B50EFC"/>
    <w:rsid w:val="00B51138"/>
    <w:rsid w:val="00B52E5D"/>
    <w:rsid w:val="00B61866"/>
    <w:rsid w:val="00B62679"/>
    <w:rsid w:val="00B63FAC"/>
    <w:rsid w:val="00B657FF"/>
    <w:rsid w:val="00B67C38"/>
    <w:rsid w:val="00B70666"/>
    <w:rsid w:val="00B7188A"/>
    <w:rsid w:val="00B71F95"/>
    <w:rsid w:val="00B74721"/>
    <w:rsid w:val="00B76182"/>
    <w:rsid w:val="00B761B0"/>
    <w:rsid w:val="00B80AAF"/>
    <w:rsid w:val="00B83634"/>
    <w:rsid w:val="00B8561B"/>
    <w:rsid w:val="00B87252"/>
    <w:rsid w:val="00B877B2"/>
    <w:rsid w:val="00B93AEF"/>
    <w:rsid w:val="00B93DF9"/>
    <w:rsid w:val="00B94348"/>
    <w:rsid w:val="00B94688"/>
    <w:rsid w:val="00BA2676"/>
    <w:rsid w:val="00BA4C67"/>
    <w:rsid w:val="00BA5088"/>
    <w:rsid w:val="00BA5BAD"/>
    <w:rsid w:val="00BA6BE3"/>
    <w:rsid w:val="00BA7605"/>
    <w:rsid w:val="00BA7CA5"/>
    <w:rsid w:val="00BB6BD5"/>
    <w:rsid w:val="00BB7FDE"/>
    <w:rsid w:val="00BC06D2"/>
    <w:rsid w:val="00BC0C07"/>
    <w:rsid w:val="00BC1F63"/>
    <w:rsid w:val="00BC2E94"/>
    <w:rsid w:val="00BC3854"/>
    <w:rsid w:val="00BD2D8B"/>
    <w:rsid w:val="00BE1A79"/>
    <w:rsid w:val="00BE1CD4"/>
    <w:rsid w:val="00BE3B23"/>
    <w:rsid w:val="00BF0F21"/>
    <w:rsid w:val="00BF2769"/>
    <w:rsid w:val="00BF64B0"/>
    <w:rsid w:val="00BF6FD3"/>
    <w:rsid w:val="00C010E8"/>
    <w:rsid w:val="00C0171B"/>
    <w:rsid w:val="00C02E54"/>
    <w:rsid w:val="00C03E24"/>
    <w:rsid w:val="00C050DB"/>
    <w:rsid w:val="00C07750"/>
    <w:rsid w:val="00C07CF2"/>
    <w:rsid w:val="00C11F3F"/>
    <w:rsid w:val="00C151EA"/>
    <w:rsid w:val="00C154C1"/>
    <w:rsid w:val="00C157AB"/>
    <w:rsid w:val="00C161E4"/>
    <w:rsid w:val="00C16DBE"/>
    <w:rsid w:val="00C202F3"/>
    <w:rsid w:val="00C2039D"/>
    <w:rsid w:val="00C217C2"/>
    <w:rsid w:val="00C23031"/>
    <w:rsid w:val="00C26A39"/>
    <w:rsid w:val="00C31722"/>
    <w:rsid w:val="00C329B2"/>
    <w:rsid w:val="00C3390D"/>
    <w:rsid w:val="00C33912"/>
    <w:rsid w:val="00C33B46"/>
    <w:rsid w:val="00C35DD9"/>
    <w:rsid w:val="00C47D5C"/>
    <w:rsid w:val="00C52B50"/>
    <w:rsid w:val="00C56E00"/>
    <w:rsid w:val="00C57219"/>
    <w:rsid w:val="00C60527"/>
    <w:rsid w:val="00C61309"/>
    <w:rsid w:val="00C616E1"/>
    <w:rsid w:val="00C718D4"/>
    <w:rsid w:val="00C71DE7"/>
    <w:rsid w:val="00C741DB"/>
    <w:rsid w:val="00C7791E"/>
    <w:rsid w:val="00C81A66"/>
    <w:rsid w:val="00C822E4"/>
    <w:rsid w:val="00C82439"/>
    <w:rsid w:val="00C82E9D"/>
    <w:rsid w:val="00C90098"/>
    <w:rsid w:val="00C9330A"/>
    <w:rsid w:val="00C93441"/>
    <w:rsid w:val="00C938EC"/>
    <w:rsid w:val="00CA62C6"/>
    <w:rsid w:val="00CB4F09"/>
    <w:rsid w:val="00CB5C33"/>
    <w:rsid w:val="00CC4BE8"/>
    <w:rsid w:val="00CC5B22"/>
    <w:rsid w:val="00CD63CE"/>
    <w:rsid w:val="00CE2DAB"/>
    <w:rsid w:val="00CE38AC"/>
    <w:rsid w:val="00CF2FE3"/>
    <w:rsid w:val="00CF49E2"/>
    <w:rsid w:val="00CF558F"/>
    <w:rsid w:val="00CF5B28"/>
    <w:rsid w:val="00CF6862"/>
    <w:rsid w:val="00CF72AF"/>
    <w:rsid w:val="00D00D1D"/>
    <w:rsid w:val="00D015C3"/>
    <w:rsid w:val="00D01B26"/>
    <w:rsid w:val="00D02B03"/>
    <w:rsid w:val="00D036D3"/>
    <w:rsid w:val="00D060BE"/>
    <w:rsid w:val="00D102C5"/>
    <w:rsid w:val="00D11A1D"/>
    <w:rsid w:val="00D14C16"/>
    <w:rsid w:val="00D171A6"/>
    <w:rsid w:val="00D249A9"/>
    <w:rsid w:val="00D2500D"/>
    <w:rsid w:val="00D30F10"/>
    <w:rsid w:val="00D310DE"/>
    <w:rsid w:val="00D33469"/>
    <w:rsid w:val="00D366ED"/>
    <w:rsid w:val="00D40488"/>
    <w:rsid w:val="00D40F0F"/>
    <w:rsid w:val="00D41407"/>
    <w:rsid w:val="00D41883"/>
    <w:rsid w:val="00D43D65"/>
    <w:rsid w:val="00D44161"/>
    <w:rsid w:val="00D45B10"/>
    <w:rsid w:val="00D469DB"/>
    <w:rsid w:val="00D52E91"/>
    <w:rsid w:val="00D55E48"/>
    <w:rsid w:val="00D60E48"/>
    <w:rsid w:val="00D766F8"/>
    <w:rsid w:val="00D7714A"/>
    <w:rsid w:val="00D80493"/>
    <w:rsid w:val="00D92A7E"/>
    <w:rsid w:val="00D92B1F"/>
    <w:rsid w:val="00D92C5A"/>
    <w:rsid w:val="00DA283B"/>
    <w:rsid w:val="00DA2B86"/>
    <w:rsid w:val="00DA2F66"/>
    <w:rsid w:val="00DB4F65"/>
    <w:rsid w:val="00DC16C7"/>
    <w:rsid w:val="00DC5052"/>
    <w:rsid w:val="00DC6517"/>
    <w:rsid w:val="00DD0185"/>
    <w:rsid w:val="00DD23D6"/>
    <w:rsid w:val="00DD3670"/>
    <w:rsid w:val="00DD5BE4"/>
    <w:rsid w:val="00DD5D9E"/>
    <w:rsid w:val="00DE05CC"/>
    <w:rsid w:val="00DE1C7B"/>
    <w:rsid w:val="00DF40EA"/>
    <w:rsid w:val="00DF7A72"/>
    <w:rsid w:val="00E028E6"/>
    <w:rsid w:val="00E02D28"/>
    <w:rsid w:val="00E03399"/>
    <w:rsid w:val="00E04C59"/>
    <w:rsid w:val="00E05C93"/>
    <w:rsid w:val="00E0762F"/>
    <w:rsid w:val="00E07DD0"/>
    <w:rsid w:val="00E1764A"/>
    <w:rsid w:val="00E20876"/>
    <w:rsid w:val="00E20B52"/>
    <w:rsid w:val="00E232E3"/>
    <w:rsid w:val="00E2422A"/>
    <w:rsid w:val="00E2459A"/>
    <w:rsid w:val="00E2485A"/>
    <w:rsid w:val="00E256FA"/>
    <w:rsid w:val="00E26952"/>
    <w:rsid w:val="00E31013"/>
    <w:rsid w:val="00E312A0"/>
    <w:rsid w:val="00E35E5C"/>
    <w:rsid w:val="00E36012"/>
    <w:rsid w:val="00E42654"/>
    <w:rsid w:val="00E44249"/>
    <w:rsid w:val="00E473D2"/>
    <w:rsid w:val="00E50577"/>
    <w:rsid w:val="00E5340A"/>
    <w:rsid w:val="00E539A7"/>
    <w:rsid w:val="00E55073"/>
    <w:rsid w:val="00E6171E"/>
    <w:rsid w:val="00E62F92"/>
    <w:rsid w:val="00E6538E"/>
    <w:rsid w:val="00E6762A"/>
    <w:rsid w:val="00E70875"/>
    <w:rsid w:val="00E70EBB"/>
    <w:rsid w:val="00E71D94"/>
    <w:rsid w:val="00E728A6"/>
    <w:rsid w:val="00E74DB6"/>
    <w:rsid w:val="00E755A7"/>
    <w:rsid w:val="00E7683E"/>
    <w:rsid w:val="00E80D11"/>
    <w:rsid w:val="00E8107E"/>
    <w:rsid w:val="00E8302B"/>
    <w:rsid w:val="00E83BD3"/>
    <w:rsid w:val="00E8413F"/>
    <w:rsid w:val="00E86C8B"/>
    <w:rsid w:val="00E9155E"/>
    <w:rsid w:val="00E942D7"/>
    <w:rsid w:val="00E948A2"/>
    <w:rsid w:val="00E94F2C"/>
    <w:rsid w:val="00E953E2"/>
    <w:rsid w:val="00E9614F"/>
    <w:rsid w:val="00E9772F"/>
    <w:rsid w:val="00EA06B2"/>
    <w:rsid w:val="00EA09C5"/>
    <w:rsid w:val="00EA2457"/>
    <w:rsid w:val="00EA450D"/>
    <w:rsid w:val="00EA6FB1"/>
    <w:rsid w:val="00EB1EBC"/>
    <w:rsid w:val="00EB2CEF"/>
    <w:rsid w:val="00EB374E"/>
    <w:rsid w:val="00EB3A21"/>
    <w:rsid w:val="00EB411C"/>
    <w:rsid w:val="00EB43D3"/>
    <w:rsid w:val="00EB5E01"/>
    <w:rsid w:val="00EB6CC9"/>
    <w:rsid w:val="00EB78BD"/>
    <w:rsid w:val="00EC067E"/>
    <w:rsid w:val="00EC0E90"/>
    <w:rsid w:val="00EC2C53"/>
    <w:rsid w:val="00EC611A"/>
    <w:rsid w:val="00EC6679"/>
    <w:rsid w:val="00EC6CCA"/>
    <w:rsid w:val="00ED161A"/>
    <w:rsid w:val="00ED4A96"/>
    <w:rsid w:val="00EE3246"/>
    <w:rsid w:val="00EE4E81"/>
    <w:rsid w:val="00EE4F7E"/>
    <w:rsid w:val="00EE67A0"/>
    <w:rsid w:val="00EF1AB0"/>
    <w:rsid w:val="00EF6204"/>
    <w:rsid w:val="00F00137"/>
    <w:rsid w:val="00F01D92"/>
    <w:rsid w:val="00F03877"/>
    <w:rsid w:val="00F0459E"/>
    <w:rsid w:val="00F117A0"/>
    <w:rsid w:val="00F1262A"/>
    <w:rsid w:val="00F134B1"/>
    <w:rsid w:val="00F227C1"/>
    <w:rsid w:val="00F229D4"/>
    <w:rsid w:val="00F2472A"/>
    <w:rsid w:val="00F3151A"/>
    <w:rsid w:val="00F375DF"/>
    <w:rsid w:val="00F37933"/>
    <w:rsid w:val="00F40D98"/>
    <w:rsid w:val="00F4126C"/>
    <w:rsid w:val="00F42CE6"/>
    <w:rsid w:val="00F432E8"/>
    <w:rsid w:val="00F47B10"/>
    <w:rsid w:val="00F47D07"/>
    <w:rsid w:val="00F51E95"/>
    <w:rsid w:val="00F52351"/>
    <w:rsid w:val="00F55E92"/>
    <w:rsid w:val="00F60ED6"/>
    <w:rsid w:val="00F678C3"/>
    <w:rsid w:val="00F718D5"/>
    <w:rsid w:val="00F7297A"/>
    <w:rsid w:val="00F735E1"/>
    <w:rsid w:val="00F73D3A"/>
    <w:rsid w:val="00F75E7F"/>
    <w:rsid w:val="00F772C4"/>
    <w:rsid w:val="00F8009B"/>
    <w:rsid w:val="00F80C96"/>
    <w:rsid w:val="00F846AD"/>
    <w:rsid w:val="00F8530C"/>
    <w:rsid w:val="00F86D58"/>
    <w:rsid w:val="00FA3789"/>
    <w:rsid w:val="00FA6607"/>
    <w:rsid w:val="00FB2438"/>
    <w:rsid w:val="00FB2F3B"/>
    <w:rsid w:val="00FB6975"/>
    <w:rsid w:val="00FB72FB"/>
    <w:rsid w:val="00FC20EF"/>
    <w:rsid w:val="00FC5A01"/>
    <w:rsid w:val="00FC7EC9"/>
    <w:rsid w:val="00FD6C6F"/>
    <w:rsid w:val="00FE5E7D"/>
    <w:rsid w:val="00FF52C1"/>
    <w:rsid w:val="00FF5C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8DB6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593"/>
    <w:rPr>
      <w:rFonts w:ascii="Arial" w:hAnsi="Arial"/>
      <w:sz w:val="22"/>
      <w:szCs w:val="22"/>
      <w:lang w:val="en-GB" w:eastAsia="zh-CN"/>
    </w:rPr>
  </w:style>
  <w:style w:type="paragraph" w:styleId="Heading1">
    <w:name w:val="heading 1"/>
    <w:basedOn w:val="Normal"/>
    <w:next w:val="Normal"/>
    <w:link w:val="Heading1Char"/>
    <w:qFormat/>
    <w:rsid w:val="001427E6"/>
    <w:pPr>
      <w:keepNext/>
      <w:tabs>
        <w:tab w:val="left" w:pos="1134"/>
      </w:tabs>
      <w:jc w:val="center"/>
      <w:outlineLvl w:val="0"/>
    </w:pPr>
    <w:rPr>
      <w:b/>
      <w:bCs/>
    </w:rPr>
  </w:style>
  <w:style w:type="paragraph" w:styleId="Heading2">
    <w:name w:val="heading 2"/>
    <w:basedOn w:val="Normal"/>
    <w:next w:val="Normal"/>
    <w:link w:val="Heading2Char"/>
    <w:uiPriority w:val="9"/>
    <w:qFormat/>
    <w:rsid w:val="00376545"/>
    <w:pPr>
      <w:keepNext/>
      <w:widowControl w:val="0"/>
      <w:jc w:val="both"/>
      <w:outlineLvl w:val="1"/>
    </w:pPr>
    <w:rPr>
      <w:rFonts w:eastAsia="MS Gothic"/>
      <w:kern w:val="2"/>
      <w:sz w:val="21"/>
      <w:lang w:eastAsia="x-none"/>
    </w:rPr>
  </w:style>
  <w:style w:type="paragraph" w:styleId="Heading3">
    <w:name w:val="heading 3"/>
    <w:basedOn w:val="Normal"/>
    <w:next w:val="Normal"/>
    <w:link w:val="Heading3Char"/>
    <w:uiPriority w:val="9"/>
    <w:qFormat/>
    <w:rsid w:val="00376545"/>
    <w:pPr>
      <w:keepNext/>
      <w:widowControl w:val="0"/>
      <w:ind w:leftChars="400" w:left="400"/>
      <w:jc w:val="both"/>
      <w:outlineLvl w:val="2"/>
    </w:pPr>
    <w:rPr>
      <w:rFonts w:eastAsia="MS Gothic"/>
      <w:kern w:val="2"/>
      <w:sz w:val="21"/>
      <w:lang w:eastAsia="x-none"/>
    </w:rPr>
  </w:style>
  <w:style w:type="paragraph" w:styleId="Heading4">
    <w:name w:val="heading 4"/>
    <w:basedOn w:val="Normal"/>
    <w:next w:val="Normal"/>
    <w:link w:val="Heading4Char"/>
    <w:uiPriority w:val="9"/>
    <w:qFormat/>
    <w:rsid w:val="00376545"/>
    <w:pPr>
      <w:keepNext/>
      <w:widowControl w:val="0"/>
      <w:ind w:leftChars="400" w:left="400"/>
      <w:jc w:val="both"/>
      <w:outlineLvl w:val="3"/>
    </w:pPr>
    <w:rPr>
      <w:rFonts w:eastAsia="MS Mincho"/>
      <w:b/>
      <w:bCs/>
      <w:kern w:val="2"/>
      <w:sz w:val="21"/>
      <w:lang w:eastAsia="x-none"/>
    </w:rPr>
  </w:style>
  <w:style w:type="paragraph" w:styleId="Heading5">
    <w:name w:val="heading 5"/>
    <w:basedOn w:val="Normal"/>
    <w:next w:val="Normal"/>
    <w:link w:val="Heading5Char"/>
    <w:uiPriority w:val="9"/>
    <w:qFormat/>
    <w:rsid w:val="00EB3A21"/>
    <w:pPr>
      <w:spacing w:before="240" w:after="60"/>
      <w:outlineLvl w:val="4"/>
    </w:pPr>
    <w:rPr>
      <w:b/>
      <w:bCs/>
      <w:i/>
      <w:iCs/>
      <w:sz w:val="26"/>
      <w:szCs w:val="2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CharCharCarCar">
    <w:name w:val="Char1 Char Char Car Car"/>
    <w:basedOn w:val="Normal"/>
    <w:rsid w:val="001427E6"/>
    <w:rPr>
      <w:rFonts w:ascii="Times New Roman" w:eastAsia="Times New Roman" w:hAnsi="Times New Roman"/>
      <w:sz w:val="24"/>
      <w:szCs w:val="24"/>
      <w:lang w:val="pl-PL" w:eastAsia="pl-PL"/>
    </w:rPr>
  </w:style>
  <w:style w:type="paragraph" w:styleId="BodyTextIndent">
    <w:name w:val="Body Text Indent"/>
    <w:basedOn w:val="Normal"/>
    <w:link w:val="BodyTextIndentChar"/>
    <w:uiPriority w:val="99"/>
    <w:rsid w:val="00CB5C3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jc w:val="both"/>
    </w:pPr>
    <w:rPr>
      <w:rFonts w:eastAsia="Times New Roman"/>
      <w:szCs w:val="20"/>
      <w:lang w:eastAsia="en-US"/>
    </w:rPr>
  </w:style>
  <w:style w:type="paragraph" w:customStyle="1" w:styleId="CharCharCharChar">
    <w:name w:val="Char Char Char Char"/>
    <w:basedOn w:val="Normal"/>
    <w:rsid w:val="004B5A77"/>
    <w:rPr>
      <w:rFonts w:ascii="Times New Roman" w:eastAsia="Times New Roman" w:hAnsi="Times New Roman"/>
      <w:sz w:val="24"/>
      <w:szCs w:val="24"/>
      <w:lang w:val="pl-PL" w:eastAsia="pl-PL"/>
    </w:rPr>
  </w:style>
  <w:style w:type="paragraph" w:styleId="BodyText">
    <w:name w:val="Body Text"/>
    <w:basedOn w:val="Normal"/>
    <w:link w:val="BodyTextChar"/>
    <w:rsid w:val="00815F1A"/>
    <w:pPr>
      <w:spacing w:after="120"/>
    </w:pPr>
  </w:style>
  <w:style w:type="character" w:styleId="Hyperlink">
    <w:name w:val="Hyperlink"/>
    <w:uiPriority w:val="99"/>
    <w:rsid w:val="00815F1A"/>
    <w:rPr>
      <w:color w:val="0000FF"/>
      <w:u w:val="single"/>
    </w:rPr>
  </w:style>
  <w:style w:type="paragraph" w:customStyle="1" w:styleId="CharCharCharChar0">
    <w:name w:val="Char Char Char Char"/>
    <w:basedOn w:val="Normal"/>
    <w:rsid w:val="005E4529"/>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rsid w:val="005E4529"/>
    <w:rPr>
      <w:rFonts w:ascii="Times New Roman" w:eastAsia="Times New Roman" w:hAnsi="Times New Roman"/>
      <w:sz w:val="24"/>
      <w:szCs w:val="24"/>
      <w:lang w:val="pl-PL" w:eastAsia="pl-PL"/>
    </w:rPr>
  </w:style>
  <w:style w:type="paragraph" w:styleId="BodyText3">
    <w:name w:val="Body Text 3"/>
    <w:basedOn w:val="Normal"/>
    <w:rsid w:val="00EB3A21"/>
    <w:pPr>
      <w:spacing w:after="120"/>
    </w:pPr>
    <w:rPr>
      <w:sz w:val="16"/>
      <w:szCs w:val="16"/>
    </w:rPr>
  </w:style>
  <w:style w:type="paragraph" w:styleId="Header">
    <w:name w:val="header"/>
    <w:basedOn w:val="Normal"/>
    <w:link w:val="HeaderChar"/>
    <w:rsid w:val="00EB3A21"/>
    <w:pPr>
      <w:tabs>
        <w:tab w:val="center" w:pos="4320"/>
        <w:tab w:val="right" w:pos="8640"/>
      </w:tabs>
    </w:pPr>
    <w:rPr>
      <w:lang w:val="fr-CH"/>
    </w:rPr>
  </w:style>
  <w:style w:type="paragraph" w:styleId="Title">
    <w:name w:val="Title"/>
    <w:basedOn w:val="Normal"/>
    <w:link w:val="TitleChar"/>
    <w:uiPriority w:val="10"/>
    <w:qFormat/>
    <w:rsid w:val="00EB3A21"/>
    <w:pPr>
      <w:jc w:val="center"/>
    </w:pPr>
    <w:rPr>
      <w:rFonts w:eastAsia="Times New Roman"/>
      <w:b/>
      <w:bCs/>
      <w:lang w:eastAsia="en-US"/>
    </w:rPr>
  </w:style>
  <w:style w:type="character" w:styleId="PageNumber">
    <w:name w:val="page number"/>
    <w:basedOn w:val="DefaultParagraphFont"/>
    <w:rsid w:val="00EB3A21"/>
  </w:style>
  <w:style w:type="paragraph" w:styleId="Footer">
    <w:name w:val="footer"/>
    <w:basedOn w:val="Normal"/>
    <w:link w:val="FooterChar"/>
    <w:rsid w:val="00EB3A21"/>
    <w:pPr>
      <w:tabs>
        <w:tab w:val="center" w:pos="4320"/>
        <w:tab w:val="right" w:pos="8640"/>
      </w:tabs>
    </w:pPr>
  </w:style>
  <w:style w:type="table" w:styleId="TableColorful1">
    <w:name w:val="Table Colorful 1"/>
    <w:basedOn w:val="TableNormal"/>
    <w:rsid w:val="006473D2"/>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Heading2Char">
    <w:name w:val="Heading 2 Char"/>
    <w:link w:val="Heading2"/>
    <w:uiPriority w:val="9"/>
    <w:rsid w:val="00376545"/>
    <w:rPr>
      <w:rFonts w:ascii="Arial" w:eastAsia="MS Gothic" w:hAnsi="Arial"/>
      <w:kern w:val="2"/>
      <w:sz w:val="21"/>
      <w:szCs w:val="22"/>
      <w:lang w:val="en-GB"/>
    </w:rPr>
  </w:style>
  <w:style w:type="character" w:customStyle="1" w:styleId="Heading3Char">
    <w:name w:val="Heading 3 Char"/>
    <w:link w:val="Heading3"/>
    <w:uiPriority w:val="9"/>
    <w:rsid w:val="00376545"/>
    <w:rPr>
      <w:rFonts w:ascii="Arial" w:eastAsia="MS Gothic" w:hAnsi="Arial"/>
      <w:kern w:val="2"/>
      <w:sz w:val="21"/>
      <w:szCs w:val="22"/>
      <w:lang w:val="en-GB"/>
    </w:rPr>
  </w:style>
  <w:style w:type="character" w:customStyle="1" w:styleId="Heading4Char">
    <w:name w:val="Heading 4 Char"/>
    <w:link w:val="Heading4"/>
    <w:uiPriority w:val="9"/>
    <w:semiHidden/>
    <w:rsid w:val="00376545"/>
    <w:rPr>
      <w:rFonts w:ascii="Arial" w:eastAsia="MS Mincho" w:hAnsi="Arial"/>
      <w:b/>
      <w:bCs/>
      <w:kern w:val="2"/>
      <w:sz w:val="21"/>
      <w:szCs w:val="22"/>
      <w:lang w:val="en-GB"/>
    </w:rPr>
  </w:style>
  <w:style w:type="character" w:customStyle="1" w:styleId="Heading1Char">
    <w:name w:val="Heading 1 Char"/>
    <w:link w:val="Heading1"/>
    <w:rsid w:val="00376545"/>
    <w:rPr>
      <w:rFonts w:ascii="Arial" w:hAnsi="Arial"/>
      <w:b/>
      <w:bCs/>
      <w:sz w:val="22"/>
      <w:szCs w:val="22"/>
      <w:lang w:val="en-GB" w:eastAsia="zh-CN"/>
    </w:rPr>
  </w:style>
  <w:style w:type="character" w:customStyle="1" w:styleId="Heading5Char">
    <w:name w:val="Heading 5 Char"/>
    <w:link w:val="Heading5"/>
    <w:uiPriority w:val="9"/>
    <w:rsid w:val="00376545"/>
    <w:rPr>
      <w:rFonts w:ascii="Arial" w:hAnsi="Arial"/>
      <w:b/>
      <w:bCs/>
      <w:i/>
      <w:iCs/>
      <w:sz w:val="26"/>
      <w:szCs w:val="26"/>
      <w:lang w:val="fr-CH" w:eastAsia="zh-CN"/>
    </w:rPr>
  </w:style>
  <w:style w:type="paragraph" w:styleId="ListParagraph">
    <w:name w:val="List Paragraph"/>
    <w:basedOn w:val="Normal"/>
    <w:uiPriority w:val="34"/>
    <w:qFormat/>
    <w:rsid w:val="00376545"/>
    <w:pPr>
      <w:widowControl w:val="0"/>
      <w:ind w:leftChars="400" w:left="840"/>
      <w:jc w:val="both"/>
    </w:pPr>
    <w:rPr>
      <w:rFonts w:eastAsia="MS Mincho"/>
      <w:kern w:val="2"/>
      <w:sz w:val="21"/>
      <w:lang w:eastAsia="ja-JP"/>
    </w:rPr>
  </w:style>
  <w:style w:type="paragraph" w:styleId="TOCHeading">
    <w:name w:val="TOC Heading"/>
    <w:basedOn w:val="Heading1"/>
    <w:next w:val="Normal"/>
    <w:uiPriority w:val="39"/>
    <w:qFormat/>
    <w:rsid w:val="00376545"/>
    <w:pPr>
      <w:keepLines/>
      <w:tabs>
        <w:tab w:val="clear" w:pos="1134"/>
      </w:tabs>
      <w:spacing w:before="480" w:line="276" w:lineRule="auto"/>
      <w:jc w:val="left"/>
      <w:outlineLvl w:val="9"/>
    </w:pPr>
    <w:rPr>
      <w:rFonts w:eastAsia="MS Gothic"/>
      <w:color w:val="365F91"/>
      <w:sz w:val="28"/>
      <w:szCs w:val="28"/>
      <w:lang w:eastAsia="ja-JP"/>
    </w:rPr>
  </w:style>
  <w:style w:type="paragraph" w:styleId="TOC1">
    <w:name w:val="toc 1"/>
    <w:basedOn w:val="Normal"/>
    <w:next w:val="Normal"/>
    <w:autoRedefine/>
    <w:uiPriority w:val="39"/>
    <w:unhideWhenUsed/>
    <w:rsid w:val="00376545"/>
    <w:pPr>
      <w:widowControl w:val="0"/>
      <w:jc w:val="both"/>
    </w:pPr>
    <w:rPr>
      <w:rFonts w:eastAsia="MS Mincho"/>
      <w:kern w:val="2"/>
      <w:sz w:val="21"/>
      <w:lang w:eastAsia="ja-JP"/>
    </w:rPr>
  </w:style>
  <w:style w:type="paragraph" w:styleId="TOC2">
    <w:name w:val="toc 2"/>
    <w:basedOn w:val="Normal"/>
    <w:next w:val="Normal"/>
    <w:autoRedefine/>
    <w:uiPriority w:val="39"/>
    <w:unhideWhenUsed/>
    <w:rsid w:val="00376545"/>
    <w:pPr>
      <w:widowControl w:val="0"/>
      <w:ind w:leftChars="100" w:left="210"/>
      <w:jc w:val="both"/>
    </w:pPr>
    <w:rPr>
      <w:rFonts w:eastAsia="MS Mincho"/>
      <w:kern w:val="2"/>
      <w:sz w:val="21"/>
      <w:lang w:eastAsia="ja-JP"/>
    </w:rPr>
  </w:style>
  <w:style w:type="paragraph" w:styleId="BalloonText">
    <w:name w:val="Balloon Text"/>
    <w:basedOn w:val="Normal"/>
    <w:link w:val="BalloonTextChar"/>
    <w:uiPriority w:val="99"/>
    <w:unhideWhenUsed/>
    <w:rsid w:val="00376545"/>
    <w:pPr>
      <w:widowControl w:val="0"/>
      <w:jc w:val="both"/>
    </w:pPr>
    <w:rPr>
      <w:rFonts w:eastAsia="MS Gothic"/>
      <w:kern w:val="2"/>
      <w:sz w:val="18"/>
      <w:szCs w:val="18"/>
      <w:lang w:eastAsia="x-none"/>
    </w:rPr>
  </w:style>
  <w:style w:type="character" w:customStyle="1" w:styleId="BalloonTextChar">
    <w:name w:val="Balloon Text Char"/>
    <w:link w:val="BalloonText"/>
    <w:uiPriority w:val="99"/>
    <w:rsid w:val="00376545"/>
    <w:rPr>
      <w:rFonts w:ascii="Arial" w:eastAsia="MS Gothic" w:hAnsi="Arial"/>
      <w:kern w:val="2"/>
      <w:sz w:val="18"/>
      <w:szCs w:val="18"/>
      <w:lang w:val="en-GB"/>
    </w:rPr>
  </w:style>
  <w:style w:type="character" w:styleId="CommentReference">
    <w:name w:val="annotation reference"/>
    <w:uiPriority w:val="99"/>
    <w:unhideWhenUsed/>
    <w:rsid w:val="00376545"/>
    <w:rPr>
      <w:sz w:val="18"/>
      <w:szCs w:val="18"/>
    </w:rPr>
  </w:style>
  <w:style w:type="paragraph" w:styleId="CommentText">
    <w:name w:val="annotation text"/>
    <w:basedOn w:val="Normal"/>
    <w:link w:val="CommentTextChar"/>
    <w:uiPriority w:val="99"/>
    <w:unhideWhenUsed/>
    <w:rsid w:val="00376545"/>
    <w:pPr>
      <w:widowControl w:val="0"/>
    </w:pPr>
    <w:rPr>
      <w:rFonts w:eastAsia="MS Mincho"/>
      <w:kern w:val="2"/>
      <w:sz w:val="21"/>
      <w:lang w:eastAsia="x-none"/>
    </w:rPr>
  </w:style>
  <w:style w:type="character" w:customStyle="1" w:styleId="CommentTextChar">
    <w:name w:val="Comment Text Char"/>
    <w:link w:val="CommentText"/>
    <w:uiPriority w:val="99"/>
    <w:rsid w:val="00376545"/>
    <w:rPr>
      <w:rFonts w:ascii="Arial" w:eastAsia="MS Mincho" w:hAnsi="Arial"/>
      <w:kern w:val="2"/>
      <w:sz w:val="21"/>
      <w:szCs w:val="22"/>
      <w:lang w:val="en-GB"/>
    </w:rPr>
  </w:style>
  <w:style w:type="paragraph" w:styleId="CommentSubject">
    <w:name w:val="annotation subject"/>
    <w:basedOn w:val="CommentText"/>
    <w:next w:val="CommentText"/>
    <w:link w:val="CommentSubjectChar"/>
    <w:uiPriority w:val="99"/>
    <w:unhideWhenUsed/>
    <w:rsid w:val="00376545"/>
    <w:rPr>
      <w:b/>
      <w:bCs/>
    </w:rPr>
  </w:style>
  <w:style w:type="character" w:customStyle="1" w:styleId="CommentSubjectChar">
    <w:name w:val="Comment Subject Char"/>
    <w:link w:val="CommentSubject"/>
    <w:uiPriority w:val="99"/>
    <w:rsid w:val="00376545"/>
    <w:rPr>
      <w:rFonts w:ascii="Arial" w:eastAsia="MS Mincho" w:hAnsi="Arial"/>
      <w:b/>
      <w:bCs/>
      <w:kern w:val="2"/>
      <w:sz w:val="21"/>
      <w:szCs w:val="22"/>
      <w:lang w:val="en-GB"/>
    </w:rPr>
  </w:style>
  <w:style w:type="paragraph" w:customStyle="1" w:styleId="Char">
    <w:name w:val="Char"/>
    <w:basedOn w:val="Normal"/>
    <w:rsid w:val="00376545"/>
    <w:rPr>
      <w:rFonts w:ascii="Times New Roman" w:eastAsia="Times New Roman" w:hAnsi="Times New Roman"/>
      <w:sz w:val="24"/>
      <w:szCs w:val="24"/>
      <w:lang w:val="pl-PL" w:eastAsia="pl-PL"/>
    </w:rPr>
  </w:style>
  <w:style w:type="character" w:customStyle="1" w:styleId="TitleChar">
    <w:name w:val="Title Char"/>
    <w:link w:val="Title"/>
    <w:uiPriority w:val="10"/>
    <w:rsid w:val="00376545"/>
    <w:rPr>
      <w:rFonts w:ascii="Arial" w:eastAsia="Times New Roman" w:hAnsi="Arial"/>
      <w:b/>
      <w:bCs/>
      <w:sz w:val="22"/>
      <w:szCs w:val="22"/>
      <w:lang w:val="en-GB" w:eastAsia="en-US"/>
    </w:rPr>
  </w:style>
  <w:style w:type="paragraph" w:styleId="Subtitle">
    <w:name w:val="Subtitle"/>
    <w:basedOn w:val="Normal"/>
    <w:next w:val="Normal"/>
    <w:link w:val="SubtitleChar"/>
    <w:uiPriority w:val="11"/>
    <w:qFormat/>
    <w:rsid w:val="00376545"/>
    <w:pPr>
      <w:widowControl w:val="0"/>
      <w:jc w:val="center"/>
      <w:outlineLvl w:val="1"/>
    </w:pPr>
    <w:rPr>
      <w:rFonts w:eastAsia="MS Gothic"/>
      <w:kern w:val="2"/>
      <w:sz w:val="24"/>
      <w:szCs w:val="24"/>
      <w:lang w:eastAsia="x-none"/>
    </w:rPr>
  </w:style>
  <w:style w:type="character" w:customStyle="1" w:styleId="SubtitleChar">
    <w:name w:val="Subtitle Char"/>
    <w:link w:val="Subtitle"/>
    <w:uiPriority w:val="11"/>
    <w:rsid w:val="00376545"/>
    <w:rPr>
      <w:rFonts w:ascii="Arial" w:eastAsia="MS Gothic" w:hAnsi="Arial"/>
      <w:kern w:val="2"/>
      <w:sz w:val="24"/>
      <w:szCs w:val="24"/>
      <w:lang w:val="en-GB"/>
    </w:rPr>
  </w:style>
  <w:style w:type="character" w:customStyle="1" w:styleId="HeaderChar">
    <w:name w:val="Header Char"/>
    <w:link w:val="Header"/>
    <w:rsid w:val="00376545"/>
    <w:rPr>
      <w:rFonts w:ascii="Arial" w:hAnsi="Arial"/>
      <w:sz w:val="22"/>
      <w:szCs w:val="22"/>
      <w:lang w:val="fr-CH" w:eastAsia="zh-CN"/>
    </w:rPr>
  </w:style>
  <w:style w:type="character" w:customStyle="1" w:styleId="FooterChar">
    <w:name w:val="Footer Char"/>
    <w:link w:val="Footer"/>
    <w:rsid w:val="00376545"/>
    <w:rPr>
      <w:rFonts w:ascii="Arial" w:hAnsi="Arial"/>
      <w:sz w:val="22"/>
      <w:szCs w:val="22"/>
      <w:lang w:val="en-GB" w:eastAsia="zh-CN"/>
    </w:rPr>
  </w:style>
  <w:style w:type="paragraph" w:styleId="Revision">
    <w:name w:val="Revision"/>
    <w:hidden/>
    <w:uiPriority w:val="99"/>
    <w:semiHidden/>
    <w:rsid w:val="00376545"/>
    <w:rPr>
      <w:rFonts w:ascii="Arial" w:eastAsia="MS Mincho" w:hAnsi="Arial"/>
      <w:kern w:val="2"/>
      <w:sz w:val="21"/>
      <w:szCs w:val="22"/>
      <w:lang w:val="en-GB" w:eastAsia="ja-JP"/>
    </w:rPr>
  </w:style>
  <w:style w:type="paragraph" w:styleId="Date">
    <w:name w:val="Date"/>
    <w:basedOn w:val="Normal"/>
    <w:next w:val="Normal"/>
    <w:link w:val="DateChar"/>
    <w:uiPriority w:val="99"/>
    <w:unhideWhenUsed/>
    <w:rsid w:val="00376545"/>
    <w:pPr>
      <w:widowControl w:val="0"/>
      <w:jc w:val="both"/>
    </w:pPr>
    <w:rPr>
      <w:rFonts w:eastAsia="MS Mincho"/>
      <w:kern w:val="2"/>
      <w:sz w:val="21"/>
      <w:lang w:eastAsia="x-none"/>
    </w:rPr>
  </w:style>
  <w:style w:type="character" w:customStyle="1" w:styleId="DateChar">
    <w:name w:val="Date Char"/>
    <w:link w:val="Date"/>
    <w:uiPriority w:val="99"/>
    <w:rsid w:val="00376545"/>
    <w:rPr>
      <w:rFonts w:ascii="Arial" w:eastAsia="MS Mincho" w:hAnsi="Arial"/>
      <w:kern w:val="2"/>
      <w:sz w:val="21"/>
      <w:szCs w:val="22"/>
      <w:lang w:val="en-GB"/>
    </w:rPr>
  </w:style>
  <w:style w:type="table" w:styleId="TableGrid">
    <w:name w:val="Table Grid"/>
    <w:basedOn w:val="TableNormal"/>
    <w:uiPriority w:val="59"/>
    <w:rsid w:val="00376545"/>
    <w:rPr>
      <w:rFonts w:ascii="Century" w:eastAsia="MS Mincho" w:hAnsi="Centur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表 (モノトーン)  21"/>
    <w:basedOn w:val="TableNormal"/>
    <w:uiPriority w:val="61"/>
    <w:rsid w:val="00376545"/>
    <w:rPr>
      <w:rFonts w:ascii="Century" w:eastAsia="MS Mincho" w:hAnsi="Centur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odyTextChar">
    <w:name w:val="Body Text Char"/>
    <w:link w:val="BodyText"/>
    <w:rsid w:val="00376545"/>
    <w:rPr>
      <w:rFonts w:ascii="Arial" w:hAnsi="Arial"/>
      <w:sz w:val="22"/>
      <w:szCs w:val="22"/>
      <w:lang w:val="en-GB" w:eastAsia="zh-CN"/>
    </w:rPr>
  </w:style>
  <w:style w:type="paragraph" w:styleId="BodyTextIndent3">
    <w:name w:val="Body Text Indent 3"/>
    <w:basedOn w:val="Normal"/>
    <w:link w:val="BodyTextIndent3Char"/>
    <w:rsid w:val="00376545"/>
    <w:pPr>
      <w:widowControl w:val="0"/>
      <w:autoSpaceDE w:val="0"/>
      <w:autoSpaceDN w:val="0"/>
      <w:adjustRightInd w:val="0"/>
      <w:ind w:left="426"/>
      <w:jc w:val="both"/>
    </w:pPr>
    <w:rPr>
      <w:rFonts w:eastAsia="Times New Roman"/>
      <w:sz w:val="20"/>
      <w:szCs w:val="20"/>
      <w:lang w:eastAsia="en-GB"/>
    </w:rPr>
  </w:style>
  <w:style w:type="character" w:customStyle="1" w:styleId="BodyTextIndent3Char">
    <w:name w:val="Body Text Indent 3 Char"/>
    <w:link w:val="BodyTextIndent3"/>
    <w:rsid w:val="00376545"/>
    <w:rPr>
      <w:rFonts w:ascii="Arial" w:eastAsia="Times New Roman" w:hAnsi="Arial" w:cs="Arial"/>
      <w:lang w:val="en-GB" w:eastAsia="en-GB"/>
    </w:rPr>
  </w:style>
  <w:style w:type="character" w:customStyle="1" w:styleId="BodyTextIndentChar">
    <w:name w:val="Body Text Indent Char"/>
    <w:link w:val="BodyTextIndent"/>
    <w:uiPriority w:val="99"/>
    <w:rsid w:val="00376545"/>
    <w:rPr>
      <w:rFonts w:ascii="Arial" w:eastAsia="Times New Roman" w:hAnsi="Arial" w:cs="Arial"/>
      <w:sz w:val="22"/>
      <w:lang w:val="en-GB" w:eastAsia="en-US"/>
    </w:rPr>
  </w:style>
  <w:style w:type="paragraph" w:styleId="BodyText2">
    <w:name w:val="Body Text 2"/>
    <w:basedOn w:val="Normal"/>
    <w:link w:val="BodyText2Char"/>
    <w:uiPriority w:val="99"/>
    <w:unhideWhenUsed/>
    <w:rsid w:val="00376545"/>
    <w:pPr>
      <w:widowControl w:val="0"/>
      <w:spacing w:line="480" w:lineRule="auto"/>
      <w:jc w:val="both"/>
    </w:pPr>
    <w:rPr>
      <w:rFonts w:eastAsia="MS Mincho"/>
      <w:kern w:val="2"/>
      <w:sz w:val="21"/>
      <w:lang w:eastAsia="x-none"/>
    </w:rPr>
  </w:style>
  <w:style w:type="character" w:customStyle="1" w:styleId="BodyText2Char">
    <w:name w:val="Body Text 2 Char"/>
    <w:link w:val="BodyText2"/>
    <w:uiPriority w:val="99"/>
    <w:rsid w:val="00376545"/>
    <w:rPr>
      <w:rFonts w:ascii="Arial" w:eastAsia="MS Mincho" w:hAnsi="Arial"/>
      <w:kern w:val="2"/>
      <w:sz w:val="21"/>
      <w:szCs w:val="22"/>
      <w:lang w:val="en-GB"/>
    </w:rPr>
  </w:style>
  <w:style w:type="paragraph" w:styleId="TOC3">
    <w:name w:val="toc 3"/>
    <w:basedOn w:val="Normal"/>
    <w:next w:val="Normal"/>
    <w:autoRedefine/>
    <w:uiPriority w:val="39"/>
    <w:unhideWhenUsed/>
    <w:rsid w:val="00376545"/>
    <w:pPr>
      <w:widowControl w:val="0"/>
      <w:ind w:leftChars="200" w:left="420"/>
      <w:jc w:val="both"/>
    </w:pPr>
    <w:rPr>
      <w:rFonts w:ascii="Century" w:eastAsia="MS Mincho" w:hAnsi="Century"/>
      <w:kern w:val="2"/>
      <w:sz w:val="21"/>
      <w:lang w:val="en-US" w:eastAsia="ja-JP"/>
    </w:rPr>
  </w:style>
  <w:style w:type="paragraph" w:styleId="TOC4">
    <w:name w:val="toc 4"/>
    <w:basedOn w:val="Normal"/>
    <w:next w:val="Normal"/>
    <w:autoRedefine/>
    <w:uiPriority w:val="39"/>
    <w:unhideWhenUsed/>
    <w:rsid w:val="00376545"/>
    <w:pPr>
      <w:widowControl w:val="0"/>
      <w:ind w:leftChars="300" w:left="630"/>
      <w:jc w:val="both"/>
    </w:pPr>
    <w:rPr>
      <w:rFonts w:ascii="Century" w:eastAsia="MS Mincho" w:hAnsi="Century"/>
      <w:kern w:val="2"/>
      <w:sz w:val="21"/>
      <w:lang w:val="en-US" w:eastAsia="ja-JP"/>
    </w:rPr>
  </w:style>
  <w:style w:type="paragraph" w:styleId="TOC5">
    <w:name w:val="toc 5"/>
    <w:basedOn w:val="Normal"/>
    <w:next w:val="Normal"/>
    <w:autoRedefine/>
    <w:uiPriority w:val="39"/>
    <w:unhideWhenUsed/>
    <w:rsid w:val="00376545"/>
    <w:pPr>
      <w:widowControl w:val="0"/>
      <w:ind w:leftChars="400" w:left="840"/>
      <w:jc w:val="both"/>
    </w:pPr>
    <w:rPr>
      <w:rFonts w:ascii="Century" w:eastAsia="MS Mincho" w:hAnsi="Century"/>
      <w:kern w:val="2"/>
      <w:sz w:val="21"/>
      <w:lang w:val="en-US" w:eastAsia="ja-JP"/>
    </w:rPr>
  </w:style>
  <w:style w:type="paragraph" w:styleId="TOC6">
    <w:name w:val="toc 6"/>
    <w:basedOn w:val="Normal"/>
    <w:next w:val="Normal"/>
    <w:autoRedefine/>
    <w:uiPriority w:val="39"/>
    <w:unhideWhenUsed/>
    <w:rsid w:val="00376545"/>
    <w:pPr>
      <w:widowControl w:val="0"/>
      <w:ind w:leftChars="500" w:left="1050"/>
      <w:jc w:val="both"/>
    </w:pPr>
    <w:rPr>
      <w:rFonts w:ascii="Century" w:eastAsia="MS Mincho" w:hAnsi="Century"/>
      <w:kern w:val="2"/>
      <w:sz w:val="21"/>
      <w:lang w:val="en-US" w:eastAsia="ja-JP"/>
    </w:rPr>
  </w:style>
  <w:style w:type="paragraph" w:styleId="TOC7">
    <w:name w:val="toc 7"/>
    <w:basedOn w:val="Normal"/>
    <w:next w:val="Normal"/>
    <w:autoRedefine/>
    <w:uiPriority w:val="39"/>
    <w:unhideWhenUsed/>
    <w:rsid w:val="00376545"/>
    <w:pPr>
      <w:widowControl w:val="0"/>
      <w:ind w:leftChars="600" w:left="1260"/>
      <w:jc w:val="both"/>
    </w:pPr>
    <w:rPr>
      <w:rFonts w:ascii="Century" w:eastAsia="MS Mincho" w:hAnsi="Century"/>
      <w:kern w:val="2"/>
      <w:sz w:val="21"/>
      <w:lang w:val="en-US" w:eastAsia="ja-JP"/>
    </w:rPr>
  </w:style>
  <w:style w:type="paragraph" w:styleId="TOC8">
    <w:name w:val="toc 8"/>
    <w:basedOn w:val="Normal"/>
    <w:next w:val="Normal"/>
    <w:autoRedefine/>
    <w:uiPriority w:val="39"/>
    <w:unhideWhenUsed/>
    <w:rsid w:val="00376545"/>
    <w:pPr>
      <w:widowControl w:val="0"/>
      <w:ind w:leftChars="700" w:left="1470"/>
      <w:jc w:val="both"/>
    </w:pPr>
    <w:rPr>
      <w:rFonts w:ascii="Century" w:eastAsia="MS Mincho" w:hAnsi="Century"/>
      <w:kern w:val="2"/>
      <w:sz w:val="21"/>
      <w:lang w:val="en-US" w:eastAsia="ja-JP"/>
    </w:rPr>
  </w:style>
  <w:style w:type="paragraph" w:styleId="TOC9">
    <w:name w:val="toc 9"/>
    <w:basedOn w:val="Normal"/>
    <w:next w:val="Normal"/>
    <w:autoRedefine/>
    <w:uiPriority w:val="39"/>
    <w:unhideWhenUsed/>
    <w:rsid w:val="00376545"/>
    <w:pPr>
      <w:widowControl w:val="0"/>
      <w:ind w:leftChars="800" w:left="1680"/>
      <w:jc w:val="both"/>
    </w:pPr>
    <w:rPr>
      <w:rFonts w:ascii="Century" w:eastAsia="MS Mincho" w:hAnsi="Century"/>
      <w:kern w:val="2"/>
      <w:sz w:val="21"/>
      <w:lang w:val="en-US" w:eastAsia="ja-JP"/>
    </w:rPr>
  </w:style>
  <w:style w:type="character" w:styleId="Emphasis">
    <w:name w:val="Emphasis"/>
    <w:qFormat/>
    <w:rsid w:val="00AA3B89"/>
    <w:rPr>
      <w:i/>
      <w:iCs/>
    </w:rPr>
  </w:style>
  <w:style w:type="paragraph" w:styleId="PlainText">
    <w:name w:val="Plain Text"/>
    <w:basedOn w:val="Normal"/>
    <w:rsid w:val="00AA3B89"/>
    <w:pPr>
      <w:tabs>
        <w:tab w:val="left" w:pos="851"/>
      </w:tabs>
    </w:pPr>
    <w:rPr>
      <w:rFonts w:ascii="Courier New" w:hAnsi="Courier New" w:cs="Courier New"/>
      <w:sz w:val="20"/>
      <w:szCs w:val="20"/>
    </w:rPr>
  </w:style>
  <w:style w:type="paragraph" w:customStyle="1" w:styleId="ListParagraph1">
    <w:name w:val="List Paragraph1"/>
    <w:basedOn w:val="Normal"/>
    <w:qFormat/>
    <w:rsid w:val="00C60527"/>
    <w:pPr>
      <w:ind w:left="708"/>
    </w:pPr>
    <w:rPr>
      <w:rFonts w:ascii="Times New Roman" w:eastAsia="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593"/>
    <w:rPr>
      <w:rFonts w:ascii="Arial" w:hAnsi="Arial"/>
      <w:sz w:val="22"/>
      <w:szCs w:val="22"/>
      <w:lang w:val="en-GB" w:eastAsia="zh-CN"/>
    </w:rPr>
  </w:style>
  <w:style w:type="paragraph" w:styleId="Heading1">
    <w:name w:val="heading 1"/>
    <w:basedOn w:val="Normal"/>
    <w:next w:val="Normal"/>
    <w:link w:val="Heading1Char"/>
    <w:qFormat/>
    <w:rsid w:val="001427E6"/>
    <w:pPr>
      <w:keepNext/>
      <w:tabs>
        <w:tab w:val="left" w:pos="1134"/>
      </w:tabs>
      <w:jc w:val="center"/>
      <w:outlineLvl w:val="0"/>
    </w:pPr>
    <w:rPr>
      <w:b/>
      <w:bCs/>
    </w:rPr>
  </w:style>
  <w:style w:type="paragraph" w:styleId="Heading2">
    <w:name w:val="heading 2"/>
    <w:basedOn w:val="Normal"/>
    <w:next w:val="Normal"/>
    <w:link w:val="Heading2Char"/>
    <w:uiPriority w:val="9"/>
    <w:qFormat/>
    <w:rsid w:val="00376545"/>
    <w:pPr>
      <w:keepNext/>
      <w:widowControl w:val="0"/>
      <w:jc w:val="both"/>
      <w:outlineLvl w:val="1"/>
    </w:pPr>
    <w:rPr>
      <w:rFonts w:eastAsia="MS Gothic"/>
      <w:kern w:val="2"/>
      <w:sz w:val="21"/>
      <w:lang w:eastAsia="x-none"/>
    </w:rPr>
  </w:style>
  <w:style w:type="paragraph" w:styleId="Heading3">
    <w:name w:val="heading 3"/>
    <w:basedOn w:val="Normal"/>
    <w:next w:val="Normal"/>
    <w:link w:val="Heading3Char"/>
    <w:uiPriority w:val="9"/>
    <w:qFormat/>
    <w:rsid w:val="00376545"/>
    <w:pPr>
      <w:keepNext/>
      <w:widowControl w:val="0"/>
      <w:ind w:leftChars="400" w:left="400"/>
      <w:jc w:val="both"/>
      <w:outlineLvl w:val="2"/>
    </w:pPr>
    <w:rPr>
      <w:rFonts w:eastAsia="MS Gothic"/>
      <w:kern w:val="2"/>
      <w:sz w:val="21"/>
      <w:lang w:eastAsia="x-none"/>
    </w:rPr>
  </w:style>
  <w:style w:type="paragraph" w:styleId="Heading4">
    <w:name w:val="heading 4"/>
    <w:basedOn w:val="Normal"/>
    <w:next w:val="Normal"/>
    <w:link w:val="Heading4Char"/>
    <w:uiPriority w:val="9"/>
    <w:qFormat/>
    <w:rsid w:val="00376545"/>
    <w:pPr>
      <w:keepNext/>
      <w:widowControl w:val="0"/>
      <w:ind w:leftChars="400" w:left="400"/>
      <w:jc w:val="both"/>
      <w:outlineLvl w:val="3"/>
    </w:pPr>
    <w:rPr>
      <w:rFonts w:eastAsia="MS Mincho"/>
      <w:b/>
      <w:bCs/>
      <w:kern w:val="2"/>
      <w:sz w:val="21"/>
      <w:lang w:eastAsia="x-none"/>
    </w:rPr>
  </w:style>
  <w:style w:type="paragraph" w:styleId="Heading5">
    <w:name w:val="heading 5"/>
    <w:basedOn w:val="Normal"/>
    <w:next w:val="Normal"/>
    <w:link w:val="Heading5Char"/>
    <w:uiPriority w:val="9"/>
    <w:qFormat/>
    <w:rsid w:val="00EB3A21"/>
    <w:pPr>
      <w:spacing w:before="240" w:after="60"/>
      <w:outlineLvl w:val="4"/>
    </w:pPr>
    <w:rPr>
      <w:b/>
      <w:bCs/>
      <w:i/>
      <w:iCs/>
      <w:sz w:val="26"/>
      <w:szCs w:val="2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CharCharCarCar">
    <w:name w:val="Char1 Char Char Car Car"/>
    <w:basedOn w:val="Normal"/>
    <w:rsid w:val="001427E6"/>
    <w:rPr>
      <w:rFonts w:ascii="Times New Roman" w:eastAsia="Times New Roman" w:hAnsi="Times New Roman"/>
      <w:sz w:val="24"/>
      <w:szCs w:val="24"/>
      <w:lang w:val="pl-PL" w:eastAsia="pl-PL"/>
    </w:rPr>
  </w:style>
  <w:style w:type="paragraph" w:styleId="BodyTextIndent">
    <w:name w:val="Body Text Indent"/>
    <w:basedOn w:val="Normal"/>
    <w:link w:val="BodyTextIndentChar"/>
    <w:uiPriority w:val="99"/>
    <w:rsid w:val="00CB5C3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jc w:val="both"/>
    </w:pPr>
    <w:rPr>
      <w:rFonts w:eastAsia="Times New Roman"/>
      <w:szCs w:val="20"/>
      <w:lang w:eastAsia="en-US"/>
    </w:rPr>
  </w:style>
  <w:style w:type="paragraph" w:customStyle="1" w:styleId="CharCharCharChar">
    <w:name w:val="Char Char Char Char"/>
    <w:basedOn w:val="Normal"/>
    <w:rsid w:val="004B5A77"/>
    <w:rPr>
      <w:rFonts w:ascii="Times New Roman" w:eastAsia="Times New Roman" w:hAnsi="Times New Roman"/>
      <w:sz w:val="24"/>
      <w:szCs w:val="24"/>
      <w:lang w:val="pl-PL" w:eastAsia="pl-PL"/>
    </w:rPr>
  </w:style>
  <w:style w:type="paragraph" w:styleId="BodyText">
    <w:name w:val="Body Text"/>
    <w:basedOn w:val="Normal"/>
    <w:link w:val="BodyTextChar"/>
    <w:rsid w:val="00815F1A"/>
    <w:pPr>
      <w:spacing w:after="120"/>
    </w:pPr>
  </w:style>
  <w:style w:type="character" w:styleId="Hyperlink">
    <w:name w:val="Hyperlink"/>
    <w:uiPriority w:val="99"/>
    <w:rsid w:val="00815F1A"/>
    <w:rPr>
      <w:color w:val="0000FF"/>
      <w:u w:val="single"/>
    </w:rPr>
  </w:style>
  <w:style w:type="paragraph" w:customStyle="1" w:styleId="CharCharCharChar0">
    <w:name w:val="Char Char Char Char"/>
    <w:basedOn w:val="Normal"/>
    <w:rsid w:val="005E4529"/>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rsid w:val="005E4529"/>
    <w:rPr>
      <w:rFonts w:ascii="Times New Roman" w:eastAsia="Times New Roman" w:hAnsi="Times New Roman"/>
      <w:sz w:val="24"/>
      <w:szCs w:val="24"/>
      <w:lang w:val="pl-PL" w:eastAsia="pl-PL"/>
    </w:rPr>
  </w:style>
  <w:style w:type="paragraph" w:styleId="BodyText3">
    <w:name w:val="Body Text 3"/>
    <w:basedOn w:val="Normal"/>
    <w:rsid w:val="00EB3A21"/>
    <w:pPr>
      <w:spacing w:after="120"/>
    </w:pPr>
    <w:rPr>
      <w:sz w:val="16"/>
      <w:szCs w:val="16"/>
    </w:rPr>
  </w:style>
  <w:style w:type="paragraph" w:styleId="Header">
    <w:name w:val="header"/>
    <w:basedOn w:val="Normal"/>
    <w:link w:val="HeaderChar"/>
    <w:rsid w:val="00EB3A21"/>
    <w:pPr>
      <w:tabs>
        <w:tab w:val="center" w:pos="4320"/>
        <w:tab w:val="right" w:pos="8640"/>
      </w:tabs>
    </w:pPr>
    <w:rPr>
      <w:lang w:val="fr-CH"/>
    </w:rPr>
  </w:style>
  <w:style w:type="paragraph" w:styleId="Title">
    <w:name w:val="Title"/>
    <w:basedOn w:val="Normal"/>
    <w:link w:val="TitleChar"/>
    <w:uiPriority w:val="10"/>
    <w:qFormat/>
    <w:rsid w:val="00EB3A21"/>
    <w:pPr>
      <w:jc w:val="center"/>
    </w:pPr>
    <w:rPr>
      <w:rFonts w:eastAsia="Times New Roman"/>
      <w:b/>
      <w:bCs/>
      <w:lang w:eastAsia="en-US"/>
    </w:rPr>
  </w:style>
  <w:style w:type="character" w:styleId="PageNumber">
    <w:name w:val="page number"/>
    <w:basedOn w:val="DefaultParagraphFont"/>
    <w:rsid w:val="00EB3A21"/>
  </w:style>
  <w:style w:type="paragraph" w:styleId="Footer">
    <w:name w:val="footer"/>
    <w:basedOn w:val="Normal"/>
    <w:link w:val="FooterChar"/>
    <w:rsid w:val="00EB3A21"/>
    <w:pPr>
      <w:tabs>
        <w:tab w:val="center" w:pos="4320"/>
        <w:tab w:val="right" w:pos="8640"/>
      </w:tabs>
    </w:pPr>
  </w:style>
  <w:style w:type="table" w:styleId="TableColorful1">
    <w:name w:val="Table Colorful 1"/>
    <w:basedOn w:val="TableNormal"/>
    <w:rsid w:val="006473D2"/>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Heading2Char">
    <w:name w:val="Heading 2 Char"/>
    <w:link w:val="Heading2"/>
    <w:uiPriority w:val="9"/>
    <w:rsid w:val="00376545"/>
    <w:rPr>
      <w:rFonts w:ascii="Arial" w:eastAsia="MS Gothic" w:hAnsi="Arial"/>
      <w:kern w:val="2"/>
      <w:sz w:val="21"/>
      <w:szCs w:val="22"/>
      <w:lang w:val="en-GB"/>
    </w:rPr>
  </w:style>
  <w:style w:type="character" w:customStyle="1" w:styleId="Heading3Char">
    <w:name w:val="Heading 3 Char"/>
    <w:link w:val="Heading3"/>
    <w:uiPriority w:val="9"/>
    <w:rsid w:val="00376545"/>
    <w:rPr>
      <w:rFonts w:ascii="Arial" w:eastAsia="MS Gothic" w:hAnsi="Arial"/>
      <w:kern w:val="2"/>
      <w:sz w:val="21"/>
      <w:szCs w:val="22"/>
      <w:lang w:val="en-GB"/>
    </w:rPr>
  </w:style>
  <w:style w:type="character" w:customStyle="1" w:styleId="Heading4Char">
    <w:name w:val="Heading 4 Char"/>
    <w:link w:val="Heading4"/>
    <w:uiPriority w:val="9"/>
    <w:semiHidden/>
    <w:rsid w:val="00376545"/>
    <w:rPr>
      <w:rFonts w:ascii="Arial" w:eastAsia="MS Mincho" w:hAnsi="Arial"/>
      <w:b/>
      <w:bCs/>
      <w:kern w:val="2"/>
      <w:sz w:val="21"/>
      <w:szCs w:val="22"/>
      <w:lang w:val="en-GB"/>
    </w:rPr>
  </w:style>
  <w:style w:type="character" w:customStyle="1" w:styleId="Heading1Char">
    <w:name w:val="Heading 1 Char"/>
    <w:link w:val="Heading1"/>
    <w:rsid w:val="00376545"/>
    <w:rPr>
      <w:rFonts w:ascii="Arial" w:hAnsi="Arial"/>
      <w:b/>
      <w:bCs/>
      <w:sz w:val="22"/>
      <w:szCs w:val="22"/>
      <w:lang w:val="en-GB" w:eastAsia="zh-CN"/>
    </w:rPr>
  </w:style>
  <w:style w:type="character" w:customStyle="1" w:styleId="Heading5Char">
    <w:name w:val="Heading 5 Char"/>
    <w:link w:val="Heading5"/>
    <w:uiPriority w:val="9"/>
    <w:rsid w:val="00376545"/>
    <w:rPr>
      <w:rFonts w:ascii="Arial" w:hAnsi="Arial"/>
      <w:b/>
      <w:bCs/>
      <w:i/>
      <w:iCs/>
      <w:sz w:val="26"/>
      <w:szCs w:val="26"/>
      <w:lang w:val="fr-CH" w:eastAsia="zh-CN"/>
    </w:rPr>
  </w:style>
  <w:style w:type="paragraph" w:styleId="ListParagraph">
    <w:name w:val="List Paragraph"/>
    <w:basedOn w:val="Normal"/>
    <w:uiPriority w:val="34"/>
    <w:qFormat/>
    <w:rsid w:val="00376545"/>
    <w:pPr>
      <w:widowControl w:val="0"/>
      <w:ind w:leftChars="400" w:left="840"/>
      <w:jc w:val="both"/>
    </w:pPr>
    <w:rPr>
      <w:rFonts w:eastAsia="MS Mincho"/>
      <w:kern w:val="2"/>
      <w:sz w:val="21"/>
      <w:lang w:eastAsia="ja-JP"/>
    </w:rPr>
  </w:style>
  <w:style w:type="paragraph" w:styleId="TOCHeading">
    <w:name w:val="TOC Heading"/>
    <w:basedOn w:val="Heading1"/>
    <w:next w:val="Normal"/>
    <w:uiPriority w:val="39"/>
    <w:qFormat/>
    <w:rsid w:val="00376545"/>
    <w:pPr>
      <w:keepLines/>
      <w:tabs>
        <w:tab w:val="clear" w:pos="1134"/>
      </w:tabs>
      <w:spacing w:before="480" w:line="276" w:lineRule="auto"/>
      <w:jc w:val="left"/>
      <w:outlineLvl w:val="9"/>
    </w:pPr>
    <w:rPr>
      <w:rFonts w:eastAsia="MS Gothic"/>
      <w:color w:val="365F91"/>
      <w:sz w:val="28"/>
      <w:szCs w:val="28"/>
      <w:lang w:eastAsia="ja-JP"/>
    </w:rPr>
  </w:style>
  <w:style w:type="paragraph" w:styleId="TOC1">
    <w:name w:val="toc 1"/>
    <w:basedOn w:val="Normal"/>
    <w:next w:val="Normal"/>
    <w:autoRedefine/>
    <w:uiPriority w:val="39"/>
    <w:unhideWhenUsed/>
    <w:rsid w:val="00376545"/>
    <w:pPr>
      <w:widowControl w:val="0"/>
      <w:jc w:val="both"/>
    </w:pPr>
    <w:rPr>
      <w:rFonts w:eastAsia="MS Mincho"/>
      <w:kern w:val="2"/>
      <w:sz w:val="21"/>
      <w:lang w:eastAsia="ja-JP"/>
    </w:rPr>
  </w:style>
  <w:style w:type="paragraph" w:styleId="TOC2">
    <w:name w:val="toc 2"/>
    <w:basedOn w:val="Normal"/>
    <w:next w:val="Normal"/>
    <w:autoRedefine/>
    <w:uiPriority w:val="39"/>
    <w:unhideWhenUsed/>
    <w:rsid w:val="00376545"/>
    <w:pPr>
      <w:widowControl w:val="0"/>
      <w:ind w:leftChars="100" w:left="210"/>
      <w:jc w:val="both"/>
    </w:pPr>
    <w:rPr>
      <w:rFonts w:eastAsia="MS Mincho"/>
      <w:kern w:val="2"/>
      <w:sz w:val="21"/>
      <w:lang w:eastAsia="ja-JP"/>
    </w:rPr>
  </w:style>
  <w:style w:type="paragraph" w:styleId="BalloonText">
    <w:name w:val="Balloon Text"/>
    <w:basedOn w:val="Normal"/>
    <w:link w:val="BalloonTextChar"/>
    <w:uiPriority w:val="99"/>
    <w:unhideWhenUsed/>
    <w:rsid w:val="00376545"/>
    <w:pPr>
      <w:widowControl w:val="0"/>
      <w:jc w:val="both"/>
    </w:pPr>
    <w:rPr>
      <w:rFonts w:eastAsia="MS Gothic"/>
      <w:kern w:val="2"/>
      <w:sz w:val="18"/>
      <w:szCs w:val="18"/>
      <w:lang w:eastAsia="x-none"/>
    </w:rPr>
  </w:style>
  <w:style w:type="character" w:customStyle="1" w:styleId="BalloonTextChar">
    <w:name w:val="Balloon Text Char"/>
    <w:link w:val="BalloonText"/>
    <w:uiPriority w:val="99"/>
    <w:rsid w:val="00376545"/>
    <w:rPr>
      <w:rFonts w:ascii="Arial" w:eastAsia="MS Gothic" w:hAnsi="Arial"/>
      <w:kern w:val="2"/>
      <w:sz w:val="18"/>
      <w:szCs w:val="18"/>
      <w:lang w:val="en-GB"/>
    </w:rPr>
  </w:style>
  <w:style w:type="character" w:styleId="CommentReference">
    <w:name w:val="annotation reference"/>
    <w:uiPriority w:val="99"/>
    <w:unhideWhenUsed/>
    <w:rsid w:val="00376545"/>
    <w:rPr>
      <w:sz w:val="18"/>
      <w:szCs w:val="18"/>
    </w:rPr>
  </w:style>
  <w:style w:type="paragraph" w:styleId="CommentText">
    <w:name w:val="annotation text"/>
    <w:basedOn w:val="Normal"/>
    <w:link w:val="CommentTextChar"/>
    <w:uiPriority w:val="99"/>
    <w:unhideWhenUsed/>
    <w:rsid w:val="00376545"/>
    <w:pPr>
      <w:widowControl w:val="0"/>
    </w:pPr>
    <w:rPr>
      <w:rFonts w:eastAsia="MS Mincho"/>
      <w:kern w:val="2"/>
      <w:sz w:val="21"/>
      <w:lang w:eastAsia="x-none"/>
    </w:rPr>
  </w:style>
  <w:style w:type="character" w:customStyle="1" w:styleId="CommentTextChar">
    <w:name w:val="Comment Text Char"/>
    <w:link w:val="CommentText"/>
    <w:uiPriority w:val="99"/>
    <w:rsid w:val="00376545"/>
    <w:rPr>
      <w:rFonts w:ascii="Arial" w:eastAsia="MS Mincho" w:hAnsi="Arial"/>
      <w:kern w:val="2"/>
      <w:sz w:val="21"/>
      <w:szCs w:val="22"/>
      <w:lang w:val="en-GB"/>
    </w:rPr>
  </w:style>
  <w:style w:type="paragraph" w:styleId="CommentSubject">
    <w:name w:val="annotation subject"/>
    <w:basedOn w:val="CommentText"/>
    <w:next w:val="CommentText"/>
    <w:link w:val="CommentSubjectChar"/>
    <w:uiPriority w:val="99"/>
    <w:unhideWhenUsed/>
    <w:rsid w:val="00376545"/>
    <w:rPr>
      <w:b/>
      <w:bCs/>
    </w:rPr>
  </w:style>
  <w:style w:type="character" w:customStyle="1" w:styleId="CommentSubjectChar">
    <w:name w:val="Comment Subject Char"/>
    <w:link w:val="CommentSubject"/>
    <w:uiPriority w:val="99"/>
    <w:rsid w:val="00376545"/>
    <w:rPr>
      <w:rFonts w:ascii="Arial" w:eastAsia="MS Mincho" w:hAnsi="Arial"/>
      <w:b/>
      <w:bCs/>
      <w:kern w:val="2"/>
      <w:sz w:val="21"/>
      <w:szCs w:val="22"/>
      <w:lang w:val="en-GB"/>
    </w:rPr>
  </w:style>
  <w:style w:type="paragraph" w:customStyle="1" w:styleId="Char">
    <w:name w:val="Char"/>
    <w:basedOn w:val="Normal"/>
    <w:rsid w:val="00376545"/>
    <w:rPr>
      <w:rFonts w:ascii="Times New Roman" w:eastAsia="Times New Roman" w:hAnsi="Times New Roman"/>
      <w:sz w:val="24"/>
      <w:szCs w:val="24"/>
      <w:lang w:val="pl-PL" w:eastAsia="pl-PL"/>
    </w:rPr>
  </w:style>
  <w:style w:type="character" w:customStyle="1" w:styleId="TitleChar">
    <w:name w:val="Title Char"/>
    <w:link w:val="Title"/>
    <w:uiPriority w:val="10"/>
    <w:rsid w:val="00376545"/>
    <w:rPr>
      <w:rFonts w:ascii="Arial" w:eastAsia="Times New Roman" w:hAnsi="Arial"/>
      <w:b/>
      <w:bCs/>
      <w:sz w:val="22"/>
      <w:szCs w:val="22"/>
      <w:lang w:val="en-GB" w:eastAsia="en-US"/>
    </w:rPr>
  </w:style>
  <w:style w:type="paragraph" w:styleId="Subtitle">
    <w:name w:val="Subtitle"/>
    <w:basedOn w:val="Normal"/>
    <w:next w:val="Normal"/>
    <w:link w:val="SubtitleChar"/>
    <w:uiPriority w:val="11"/>
    <w:qFormat/>
    <w:rsid w:val="00376545"/>
    <w:pPr>
      <w:widowControl w:val="0"/>
      <w:jc w:val="center"/>
      <w:outlineLvl w:val="1"/>
    </w:pPr>
    <w:rPr>
      <w:rFonts w:eastAsia="MS Gothic"/>
      <w:kern w:val="2"/>
      <w:sz w:val="24"/>
      <w:szCs w:val="24"/>
      <w:lang w:eastAsia="x-none"/>
    </w:rPr>
  </w:style>
  <w:style w:type="character" w:customStyle="1" w:styleId="SubtitleChar">
    <w:name w:val="Subtitle Char"/>
    <w:link w:val="Subtitle"/>
    <w:uiPriority w:val="11"/>
    <w:rsid w:val="00376545"/>
    <w:rPr>
      <w:rFonts w:ascii="Arial" w:eastAsia="MS Gothic" w:hAnsi="Arial"/>
      <w:kern w:val="2"/>
      <w:sz w:val="24"/>
      <w:szCs w:val="24"/>
      <w:lang w:val="en-GB"/>
    </w:rPr>
  </w:style>
  <w:style w:type="character" w:customStyle="1" w:styleId="HeaderChar">
    <w:name w:val="Header Char"/>
    <w:link w:val="Header"/>
    <w:rsid w:val="00376545"/>
    <w:rPr>
      <w:rFonts w:ascii="Arial" w:hAnsi="Arial"/>
      <w:sz w:val="22"/>
      <w:szCs w:val="22"/>
      <w:lang w:val="fr-CH" w:eastAsia="zh-CN"/>
    </w:rPr>
  </w:style>
  <w:style w:type="character" w:customStyle="1" w:styleId="FooterChar">
    <w:name w:val="Footer Char"/>
    <w:link w:val="Footer"/>
    <w:rsid w:val="00376545"/>
    <w:rPr>
      <w:rFonts w:ascii="Arial" w:hAnsi="Arial"/>
      <w:sz w:val="22"/>
      <w:szCs w:val="22"/>
      <w:lang w:val="en-GB" w:eastAsia="zh-CN"/>
    </w:rPr>
  </w:style>
  <w:style w:type="paragraph" w:styleId="Revision">
    <w:name w:val="Revision"/>
    <w:hidden/>
    <w:uiPriority w:val="99"/>
    <w:semiHidden/>
    <w:rsid w:val="00376545"/>
    <w:rPr>
      <w:rFonts w:ascii="Arial" w:eastAsia="MS Mincho" w:hAnsi="Arial"/>
      <w:kern w:val="2"/>
      <w:sz w:val="21"/>
      <w:szCs w:val="22"/>
      <w:lang w:val="en-GB" w:eastAsia="ja-JP"/>
    </w:rPr>
  </w:style>
  <w:style w:type="paragraph" w:styleId="Date">
    <w:name w:val="Date"/>
    <w:basedOn w:val="Normal"/>
    <w:next w:val="Normal"/>
    <w:link w:val="DateChar"/>
    <w:uiPriority w:val="99"/>
    <w:unhideWhenUsed/>
    <w:rsid w:val="00376545"/>
    <w:pPr>
      <w:widowControl w:val="0"/>
      <w:jc w:val="both"/>
    </w:pPr>
    <w:rPr>
      <w:rFonts w:eastAsia="MS Mincho"/>
      <w:kern w:val="2"/>
      <w:sz w:val="21"/>
      <w:lang w:eastAsia="x-none"/>
    </w:rPr>
  </w:style>
  <w:style w:type="character" w:customStyle="1" w:styleId="DateChar">
    <w:name w:val="Date Char"/>
    <w:link w:val="Date"/>
    <w:uiPriority w:val="99"/>
    <w:rsid w:val="00376545"/>
    <w:rPr>
      <w:rFonts w:ascii="Arial" w:eastAsia="MS Mincho" w:hAnsi="Arial"/>
      <w:kern w:val="2"/>
      <w:sz w:val="21"/>
      <w:szCs w:val="22"/>
      <w:lang w:val="en-GB"/>
    </w:rPr>
  </w:style>
  <w:style w:type="table" w:styleId="TableGrid">
    <w:name w:val="Table Grid"/>
    <w:basedOn w:val="TableNormal"/>
    <w:uiPriority w:val="59"/>
    <w:rsid w:val="00376545"/>
    <w:rPr>
      <w:rFonts w:ascii="Century" w:eastAsia="MS Mincho" w:hAnsi="Centur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表 (モノトーン)  21"/>
    <w:basedOn w:val="TableNormal"/>
    <w:uiPriority w:val="61"/>
    <w:rsid w:val="00376545"/>
    <w:rPr>
      <w:rFonts w:ascii="Century" w:eastAsia="MS Mincho" w:hAnsi="Centur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odyTextChar">
    <w:name w:val="Body Text Char"/>
    <w:link w:val="BodyText"/>
    <w:rsid w:val="00376545"/>
    <w:rPr>
      <w:rFonts w:ascii="Arial" w:hAnsi="Arial"/>
      <w:sz w:val="22"/>
      <w:szCs w:val="22"/>
      <w:lang w:val="en-GB" w:eastAsia="zh-CN"/>
    </w:rPr>
  </w:style>
  <w:style w:type="paragraph" w:styleId="BodyTextIndent3">
    <w:name w:val="Body Text Indent 3"/>
    <w:basedOn w:val="Normal"/>
    <w:link w:val="BodyTextIndent3Char"/>
    <w:rsid w:val="00376545"/>
    <w:pPr>
      <w:widowControl w:val="0"/>
      <w:autoSpaceDE w:val="0"/>
      <w:autoSpaceDN w:val="0"/>
      <w:adjustRightInd w:val="0"/>
      <w:ind w:left="426"/>
      <w:jc w:val="both"/>
    </w:pPr>
    <w:rPr>
      <w:rFonts w:eastAsia="Times New Roman"/>
      <w:sz w:val="20"/>
      <w:szCs w:val="20"/>
      <w:lang w:eastAsia="en-GB"/>
    </w:rPr>
  </w:style>
  <w:style w:type="character" w:customStyle="1" w:styleId="BodyTextIndent3Char">
    <w:name w:val="Body Text Indent 3 Char"/>
    <w:link w:val="BodyTextIndent3"/>
    <w:rsid w:val="00376545"/>
    <w:rPr>
      <w:rFonts w:ascii="Arial" w:eastAsia="Times New Roman" w:hAnsi="Arial" w:cs="Arial"/>
      <w:lang w:val="en-GB" w:eastAsia="en-GB"/>
    </w:rPr>
  </w:style>
  <w:style w:type="character" w:customStyle="1" w:styleId="BodyTextIndentChar">
    <w:name w:val="Body Text Indent Char"/>
    <w:link w:val="BodyTextIndent"/>
    <w:uiPriority w:val="99"/>
    <w:rsid w:val="00376545"/>
    <w:rPr>
      <w:rFonts w:ascii="Arial" w:eastAsia="Times New Roman" w:hAnsi="Arial" w:cs="Arial"/>
      <w:sz w:val="22"/>
      <w:lang w:val="en-GB" w:eastAsia="en-US"/>
    </w:rPr>
  </w:style>
  <w:style w:type="paragraph" w:styleId="BodyText2">
    <w:name w:val="Body Text 2"/>
    <w:basedOn w:val="Normal"/>
    <w:link w:val="BodyText2Char"/>
    <w:uiPriority w:val="99"/>
    <w:unhideWhenUsed/>
    <w:rsid w:val="00376545"/>
    <w:pPr>
      <w:widowControl w:val="0"/>
      <w:spacing w:line="480" w:lineRule="auto"/>
      <w:jc w:val="both"/>
    </w:pPr>
    <w:rPr>
      <w:rFonts w:eastAsia="MS Mincho"/>
      <w:kern w:val="2"/>
      <w:sz w:val="21"/>
      <w:lang w:eastAsia="x-none"/>
    </w:rPr>
  </w:style>
  <w:style w:type="character" w:customStyle="1" w:styleId="BodyText2Char">
    <w:name w:val="Body Text 2 Char"/>
    <w:link w:val="BodyText2"/>
    <w:uiPriority w:val="99"/>
    <w:rsid w:val="00376545"/>
    <w:rPr>
      <w:rFonts w:ascii="Arial" w:eastAsia="MS Mincho" w:hAnsi="Arial"/>
      <w:kern w:val="2"/>
      <w:sz w:val="21"/>
      <w:szCs w:val="22"/>
      <w:lang w:val="en-GB"/>
    </w:rPr>
  </w:style>
  <w:style w:type="paragraph" w:styleId="TOC3">
    <w:name w:val="toc 3"/>
    <w:basedOn w:val="Normal"/>
    <w:next w:val="Normal"/>
    <w:autoRedefine/>
    <w:uiPriority w:val="39"/>
    <w:unhideWhenUsed/>
    <w:rsid w:val="00376545"/>
    <w:pPr>
      <w:widowControl w:val="0"/>
      <w:ind w:leftChars="200" w:left="420"/>
      <w:jc w:val="both"/>
    </w:pPr>
    <w:rPr>
      <w:rFonts w:ascii="Century" w:eastAsia="MS Mincho" w:hAnsi="Century"/>
      <w:kern w:val="2"/>
      <w:sz w:val="21"/>
      <w:lang w:val="en-US" w:eastAsia="ja-JP"/>
    </w:rPr>
  </w:style>
  <w:style w:type="paragraph" w:styleId="TOC4">
    <w:name w:val="toc 4"/>
    <w:basedOn w:val="Normal"/>
    <w:next w:val="Normal"/>
    <w:autoRedefine/>
    <w:uiPriority w:val="39"/>
    <w:unhideWhenUsed/>
    <w:rsid w:val="00376545"/>
    <w:pPr>
      <w:widowControl w:val="0"/>
      <w:ind w:leftChars="300" w:left="630"/>
      <w:jc w:val="both"/>
    </w:pPr>
    <w:rPr>
      <w:rFonts w:ascii="Century" w:eastAsia="MS Mincho" w:hAnsi="Century"/>
      <w:kern w:val="2"/>
      <w:sz w:val="21"/>
      <w:lang w:val="en-US" w:eastAsia="ja-JP"/>
    </w:rPr>
  </w:style>
  <w:style w:type="paragraph" w:styleId="TOC5">
    <w:name w:val="toc 5"/>
    <w:basedOn w:val="Normal"/>
    <w:next w:val="Normal"/>
    <w:autoRedefine/>
    <w:uiPriority w:val="39"/>
    <w:unhideWhenUsed/>
    <w:rsid w:val="00376545"/>
    <w:pPr>
      <w:widowControl w:val="0"/>
      <w:ind w:leftChars="400" w:left="840"/>
      <w:jc w:val="both"/>
    </w:pPr>
    <w:rPr>
      <w:rFonts w:ascii="Century" w:eastAsia="MS Mincho" w:hAnsi="Century"/>
      <w:kern w:val="2"/>
      <w:sz w:val="21"/>
      <w:lang w:val="en-US" w:eastAsia="ja-JP"/>
    </w:rPr>
  </w:style>
  <w:style w:type="paragraph" w:styleId="TOC6">
    <w:name w:val="toc 6"/>
    <w:basedOn w:val="Normal"/>
    <w:next w:val="Normal"/>
    <w:autoRedefine/>
    <w:uiPriority w:val="39"/>
    <w:unhideWhenUsed/>
    <w:rsid w:val="00376545"/>
    <w:pPr>
      <w:widowControl w:val="0"/>
      <w:ind w:leftChars="500" w:left="1050"/>
      <w:jc w:val="both"/>
    </w:pPr>
    <w:rPr>
      <w:rFonts w:ascii="Century" w:eastAsia="MS Mincho" w:hAnsi="Century"/>
      <w:kern w:val="2"/>
      <w:sz w:val="21"/>
      <w:lang w:val="en-US" w:eastAsia="ja-JP"/>
    </w:rPr>
  </w:style>
  <w:style w:type="paragraph" w:styleId="TOC7">
    <w:name w:val="toc 7"/>
    <w:basedOn w:val="Normal"/>
    <w:next w:val="Normal"/>
    <w:autoRedefine/>
    <w:uiPriority w:val="39"/>
    <w:unhideWhenUsed/>
    <w:rsid w:val="00376545"/>
    <w:pPr>
      <w:widowControl w:val="0"/>
      <w:ind w:leftChars="600" w:left="1260"/>
      <w:jc w:val="both"/>
    </w:pPr>
    <w:rPr>
      <w:rFonts w:ascii="Century" w:eastAsia="MS Mincho" w:hAnsi="Century"/>
      <w:kern w:val="2"/>
      <w:sz w:val="21"/>
      <w:lang w:val="en-US" w:eastAsia="ja-JP"/>
    </w:rPr>
  </w:style>
  <w:style w:type="paragraph" w:styleId="TOC8">
    <w:name w:val="toc 8"/>
    <w:basedOn w:val="Normal"/>
    <w:next w:val="Normal"/>
    <w:autoRedefine/>
    <w:uiPriority w:val="39"/>
    <w:unhideWhenUsed/>
    <w:rsid w:val="00376545"/>
    <w:pPr>
      <w:widowControl w:val="0"/>
      <w:ind w:leftChars="700" w:left="1470"/>
      <w:jc w:val="both"/>
    </w:pPr>
    <w:rPr>
      <w:rFonts w:ascii="Century" w:eastAsia="MS Mincho" w:hAnsi="Century"/>
      <w:kern w:val="2"/>
      <w:sz w:val="21"/>
      <w:lang w:val="en-US" w:eastAsia="ja-JP"/>
    </w:rPr>
  </w:style>
  <w:style w:type="paragraph" w:styleId="TOC9">
    <w:name w:val="toc 9"/>
    <w:basedOn w:val="Normal"/>
    <w:next w:val="Normal"/>
    <w:autoRedefine/>
    <w:uiPriority w:val="39"/>
    <w:unhideWhenUsed/>
    <w:rsid w:val="00376545"/>
    <w:pPr>
      <w:widowControl w:val="0"/>
      <w:ind w:leftChars="800" w:left="1680"/>
      <w:jc w:val="both"/>
    </w:pPr>
    <w:rPr>
      <w:rFonts w:ascii="Century" w:eastAsia="MS Mincho" w:hAnsi="Century"/>
      <w:kern w:val="2"/>
      <w:sz w:val="21"/>
      <w:lang w:val="en-US" w:eastAsia="ja-JP"/>
    </w:rPr>
  </w:style>
  <w:style w:type="character" w:styleId="Emphasis">
    <w:name w:val="Emphasis"/>
    <w:qFormat/>
    <w:rsid w:val="00AA3B89"/>
    <w:rPr>
      <w:i/>
      <w:iCs/>
    </w:rPr>
  </w:style>
  <w:style w:type="paragraph" w:styleId="PlainText">
    <w:name w:val="Plain Text"/>
    <w:basedOn w:val="Normal"/>
    <w:rsid w:val="00AA3B89"/>
    <w:pPr>
      <w:tabs>
        <w:tab w:val="left" w:pos="851"/>
      </w:tabs>
    </w:pPr>
    <w:rPr>
      <w:rFonts w:ascii="Courier New" w:hAnsi="Courier New" w:cs="Courier New"/>
      <w:sz w:val="20"/>
      <w:szCs w:val="20"/>
    </w:rPr>
  </w:style>
  <w:style w:type="paragraph" w:customStyle="1" w:styleId="ListParagraph1">
    <w:name w:val="List Paragraph1"/>
    <w:basedOn w:val="Normal"/>
    <w:qFormat/>
    <w:rsid w:val="00C60527"/>
    <w:pPr>
      <w:ind w:left="708"/>
    </w:pPr>
    <w:rPr>
      <w:rFonts w:ascii="Times New Roman" w:eastAsia="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197">
      <w:bodyDiv w:val="1"/>
      <w:marLeft w:val="0"/>
      <w:marRight w:val="0"/>
      <w:marTop w:val="0"/>
      <w:marBottom w:val="0"/>
      <w:divBdr>
        <w:top w:val="none" w:sz="0" w:space="0" w:color="auto"/>
        <w:left w:val="none" w:sz="0" w:space="0" w:color="auto"/>
        <w:bottom w:val="none" w:sz="0" w:space="0" w:color="auto"/>
        <w:right w:val="none" w:sz="0" w:space="0" w:color="auto"/>
      </w:divBdr>
    </w:div>
    <w:div w:id="35201033">
      <w:bodyDiv w:val="1"/>
      <w:marLeft w:val="0"/>
      <w:marRight w:val="0"/>
      <w:marTop w:val="0"/>
      <w:marBottom w:val="0"/>
      <w:divBdr>
        <w:top w:val="none" w:sz="0" w:space="0" w:color="auto"/>
        <w:left w:val="none" w:sz="0" w:space="0" w:color="auto"/>
        <w:bottom w:val="none" w:sz="0" w:space="0" w:color="auto"/>
        <w:right w:val="none" w:sz="0" w:space="0" w:color="auto"/>
      </w:divBdr>
    </w:div>
    <w:div w:id="90400542">
      <w:bodyDiv w:val="1"/>
      <w:marLeft w:val="0"/>
      <w:marRight w:val="0"/>
      <w:marTop w:val="0"/>
      <w:marBottom w:val="0"/>
      <w:divBdr>
        <w:top w:val="none" w:sz="0" w:space="0" w:color="auto"/>
        <w:left w:val="none" w:sz="0" w:space="0" w:color="auto"/>
        <w:bottom w:val="none" w:sz="0" w:space="0" w:color="auto"/>
        <w:right w:val="none" w:sz="0" w:space="0" w:color="auto"/>
      </w:divBdr>
    </w:div>
    <w:div w:id="235022245">
      <w:bodyDiv w:val="1"/>
      <w:marLeft w:val="0"/>
      <w:marRight w:val="0"/>
      <w:marTop w:val="0"/>
      <w:marBottom w:val="0"/>
      <w:divBdr>
        <w:top w:val="none" w:sz="0" w:space="0" w:color="auto"/>
        <w:left w:val="none" w:sz="0" w:space="0" w:color="auto"/>
        <w:bottom w:val="none" w:sz="0" w:space="0" w:color="auto"/>
        <w:right w:val="none" w:sz="0" w:space="0" w:color="auto"/>
      </w:divBdr>
    </w:div>
    <w:div w:id="320235754">
      <w:bodyDiv w:val="1"/>
      <w:marLeft w:val="0"/>
      <w:marRight w:val="0"/>
      <w:marTop w:val="0"/>
      <w:marBottom w:val="0"/>
      <w:divBdr>
        <w:top w:val="none" w:sz="0" w:space="0" w:color="auto"/>
        <w:left w:val="none" w:sz="0" w:space="0" w:color="auto"/>
        <w:bottom w:val="none" w:sz="0" w:space="0" w:color="auto"/>
        <w:right w:val="none" w:sz="0" w:space="0" w:color="auto"/>
      </w:divBdr>
    </w:div>
    <w:div w:id="371736279">
      <w:bodyDiv w:val="1"/>
      <w:marLeft w:val="0"/>
      <w:marRight w:val="0"/>
      <w:marTop w:val="0"/>
      <w:marBottom w:val="0"/>
      <w:divBdr>
        <w:top w:val="none" w:sz="0" w:space="0" w:color="auto"/>
        <w:left w:val="none" w:sz="0" w:space="0" w:color="auto"/>
        <w:bottom w:val="none" w:sz="0" w:space="0" w:color="auto"/>
        <w:right w:val="none" w:sz="0" w:space="0" w:color="auto"/>
      </w:divBdr>
    </w:div>
    <w:div w:id="377165462">
      <w:bodyDiv w:val="1"/>
      <w:marLeft w:val="0"/>
      <w:marRight w:val="0"/>
      <w:marTop w:val="0"/>
      <w:marBottom w:val="0"/>
      <w:divBdr>
        <w:top w:val="none" w:sz="0" w:space="0" w:color="auto"/>
        <w:left w:val="none" w:sz="0" w:space="0" w:color="auto"/>
        <w:bottom w:val="none" w:sz="0" w:space="0" w:color="auto"/>
        <w:right w:val="none" w:sz="0" w:space="0" w:color="auto"/>
      </w:divBdr>
    </w:div>
    <w:div w:id="472721984">
      <w:bodyDiv w:val="1"/>
      <w:marLeft w:val="0"/>
      <w:marRight w:val="0"/>
      <w:marTop w:val="0"/>
      <w:marBottom w:val="0"/>
      <w:divBdr>
        <w:top w:val="none" w:sz="0" w:space="0" w:color="auto"/>
        <w:left w:val="none" w:sz="0" w:space="0" w:color="auto"/>
        <w:bottom w:val="none" w:sz="0" w:space="0" w:color="auto"/>
        <w:right w:val="none" w:sz="0" w:space="0" w:color="auto"/>
      </w:divBdr>
    </w:div>
    <w:div w:id="552691014">
      <w:bodyDiv w:val="1"/>
      <w:marLeft w:val="0"/>
      <w:marRight w:val="0"/>
      <w:marTop w:val="0"/>
      <w:marBottom w:val="0"/>
      <w:divBdr>
        <w:top w:val="none" w:sz="0" w:space="0" w:color="auto"/>
        <w:left w:val="none" w:sz="0" w:space="0" w:color="auto"/>
        <w:bottom w:val="none" w:sz="0" w:space="0" w:color="auto"/>
        <w:right w:val="none" w:sz="0" w:space="0" w:color="auto"/>
      </w:divBdr>
    </w:div>
    <w:div w:id="795833338">
      <w:bodyDiv w:val="1"/>
      <w:marLeft w:val="0"/>
      <w:marRight w:val="0"/>
      <w:marTop w:val="0"/>
      <w:marBottom w:val="0"/>
      <w:divBdr>
        <w:top w:val="none" w:sz="0" w:space="0" w:color="auto"/>
        <w:left w:val="none" w:sz="0" w:space="0" w:color="auto"/>
        <w:bottom w:val="none" w:sz="0" w:space="0" w:color="auto"/>
        <w:right w:val="none" w:sz="0" w:space="0" w:color="auto"/>
      </w:divBdr>
    </w:div>
    <w:div w:id="799765538">
      <w:bodyDiv w:val="1"/>
      <w:marLeft w:val="0"/>
      <w:marRight w:val="0"/>
      <w:marTop w:val="0"/>
      <w:marBottom w:val="0"/>
      <w:divBdr>
        <w:top w:val="none" w:sz="0" w:space="0" w:color="auto"/>
        <w:left w:val="none" w:sz="0" w:space="0" w:color="auto"/>
        <w:bottom w:val="none" w:sz="0" w:space="0" w:color="auto"/>
        <w:right w:val="none" w:sz="0" w:space="0" w:color="auto"/>
      </w:divBdr>
    </w:div>
    <w:div w:id="812062012">
      <w:bodyDiv w:val="1"/>
      <w:marLeft w:val="0"/>
      <w:marRight w:val="0"/>
      <w:marTop w:val="0"/>
      <w:marBottom w:val="0"/>
      <w:divBdr>
        <w:top w:val="none" w:sz="0" w:space="0" w:color="auto"/>
        <w:left w:val="none" w:sz="0" w:space="0" w:color="auto"/>
        <w:bottom w:val="none" w:sz="0" w:space="0" w:color="auto"/>
        <w:right w:val="none" w:sz="0" w:space="0" w:color="auto"/>
      </w:divBdr>
    </w:div>
    <w:div w:id="832449140">
      <w:bodyDiv w:val="1"/>
      <w:marLeft w:val="0"/>
      <w:marRight w:val="0"/>
      <w:marTop w:val="0"/>
      <w:marBottom w:val="0"/>
      <w:divBdr>
        <w:top w:val="none" w:sz="0" w:space="0" w:color="auto"/>
        <w:left w:val="none" w:sz="0" w:space="0" w:color="auto"/>
        <w:bottom w:val="none" w:sz="0" w:space="0" w:color="auto"/>
        <w:right w:val="none" w:sz="0" w:space="0" w:color="auto"/>
      </w:divBdr>
    </w:div>
    <w:div w:id="1155994062">
      <w:bodyDiv w:val="1"/>
      <w:marLeft w:val="0"/>
      <w:marRight w:val="0"/>
      <w:marTop w:val="0"/>
      <w:marBottom w:val="0"/>
      <w:divBdr>
        <w:top w:val="none" w:sz="0" w:space="0" w:color="auto"/>
        <w:left w:val="none" w:sz="0" w:space="0" w:color="auto"/>
        <w:bottom w:val="none" w:sz="0" w:space="0" w:color="auto"/>
        <w:right w:val="none" w:sz="0" w:space="0" w:color="auto"/>
      </w:divBdr>
    </w:div>
    <w:div w:id="1191869793">
      <w:bodyDiv w:val="1"/>
      <w:marLeft w:val="0"/>
      <w:marRight w:val="0"/>
      <w:marTop w:val="0"/>
      <w:marBottom w:val="0"/>
      <w:divBdr>
        <w:top w:val="none" w:sz="0" w:space="0" w:color="auto"/>
        <w:left w:val="none" w:sz="0" w:space="0" w:color="auto"/>
        <w:bottom w:val="none" w:sz="0" w:space="0" w:color="auto"/>
        <w:right w:val="none" w:sz="0" w:space="0" w:color="auto"/>
      </w:divBdr>
    </w:div>
    <w:div w:id="1255629343">
      <w:bodyDiv w:val="1"/>
      <w:marLeft w:val="0"/>
      <w:marRight w:val="0"/>
      <w:marTop w:val="0"/>
      <w:marBottom w:val="0"/>
      <w:divBdr>
        <w:top w:val="none" w:sz="0" w:space="0" w:color="auto"/>
        <w:left w:val="none" w:sz="0" w:space="0" w:color="auto"/>
        <w:bottom w:val="none" w:sz="0" w:space="0" w:color="auto"/>
        <w:right w:val="none" w:sz="0" w:space="0" w:color="auto"/>
      </w:divBdr>
    </w:div>
    <w:div w:id="1261569524">
      <w:bodyDiv w:val="1"/>
      <w:marLeft w:val="0"/>
      <w:marRight w:val="0"/>
      <w:marTop w:val="0"/>
      <w:marBottom w:val="0"/>
      <w:divBdr>
        <w:top w:val="none" w:sz="0" w:space="0" w:color="auto"/>
        <w:left w:val="none" w:sz="0" w:space="0" w:color="auto"/>
        <w:bottom w:val="none" w:sz="0" w:space="0" w:color="auto"/>
        <w:right w:val="none" w:sz="0" w:space="0" w:color="auto"/>
      </w:divBdr>
    </w:div>
    <w:div w:id="1285893317">
      <w:bodyDiv w:val="1"/>
      <w:marLeft w:val="0"/>
      <w:marRight w:val="0"/>
      <w:marTop w:val="0"/>
      <w:marBottom w:val="0"/>
      <w:divBdr>
        <w:top w:val="none" w:sz="0" w:space="0" w:color="auto"/>
        <w:left w:val="none" w:sz="0" w:space="0" w:color="auto"/>
        <w:bottom w:val="none" w:sz="0" w:space="0" w:color="auto"/>
        <w:right w:val="none" w:sz="0" w:space="0" w:color="auto"/>
      </w:divBdr>
    </w:div>
    <w:div w:id="1299452275">
      <w:bodyDiv w:val="1"/>
      <w:marLeft w:val="0"/>
      <w:marRight w:val="0"/>
      <w:marTop w:val="0"/>
      <w:marBottom w:val="0"/>
      <w:divBdr>
        <w:top w:val="none" w:sz="0" w:space="0" w:color="auto"/>
        <w:left w:val="none" w:sz="0" w:space="0" w:color="auto"/>
        <w:bottom w:val="none" w:sz="0" w:space="0" w:color="auto"/>
        <w:right w:val="none" w:sz="0" w:space="0" w:color="auto"/>
      </w:divBdr>
    </w:div>
    <w:div w:id="1351370115">
      <w:bodyDiv w:val="1"/>
      <w:marLeft w:val="0"/>
      <w:marRight w:val="0"/>
      <w:marTop w:val="0"/>
      <w:marBottom w:val="0"/>
      <w:divBdr>
        <w:top w:val="none" w:sz="0" w:space="0" w:color="auto"/>
        <w:left w:val="none" w:sz="0" w:space="0" w:color="auto"/>
        <w:bottom w:val="none" w:sz="0" w:space="0" w:color="auto"/>
        <w:right w:val="none" w:sz="0" w:space="0" w:color="auto"/>
      </w:divBdr>
    </w:div>
    <w:div w:id="1451975851">
      <w:bodyDiv w:val="1"/>
      <w:marLeft w:val="0"/>
      <w:marRight w:val="0"/>
      <w:marTop w:val="0"/>
      <w:marBottom w:val="0"/>
      <w:divBdr>
        <w:top w:val="none" w:sz="0" w:space="0" w:color="auto"/>
        <w:left w:val="none" w:sz="0" w:space="0" w:color="auto"/>
        <w:bottom w:val="none" w:sz="0" w:space="0" w:color="auto"/>
        <w:right w:val="none" w:sz="0" w:space="0" w:color="auto"/>
      </w:divBdr>
    </w:div>
    <w:div w:id="1519731324">
      <w:bodyDiv w:val="1"/>
      <w:marLeft w:val="0"/>
      <w:marRight w:val="0"/>
      <w:marTop w:val="0"/>
      <w:marBottom w:val="0"/>
      <w:divBdr>
        <w:top w:val="none" w:sz="0" w:space="0" w:color="auto"/>
        <w:left w:val="none" w:sz="0" w:space="0" w:color="auto"/>
        <w:bottom w:val="none" w:sz="0" w:space="0" w:color="auto"/>
        <w:right w:val="none" w:sz="0" w:space="0" w:color="auto"/>
      </w:divBdr>
    </w:div>
    <w:div w:id="1553231304">
      <w:bodyDiv w:val="1"/>
      <w:marLeft w:val="0"/>
      <w:marRight w:val="0"/>
      <w:marTop w:val="0"/>
      <w:marBottom w:val="0"/>
      <w:divBdr>
        <w:top w:val="none" w:sz="0" w:space="0" w:color="auto"/>
        <w:left w:val="none" w:sz="0" w:space="0" w:color="auto"/>
        <w:bottom w:val="none" w:sz="0" w:space="0" w:color="auto"/>
        <w:right w:val="none" w:sz="0" w:space="0" w:color="auto"/>
      </w:divBdr>
    </w:div>
    <w:div w:id="1827740885">
      <w:bodyDiv w:val="1"/>
      <w:marLeft w:val="0"/>
      <w:marRight w:val="0"/>
      <w:marTop w:val="0"/>
      <w:marBottom w:val="0"/>
      <w:divBdr>
        <w:top w:val="none" w:sz="0" w:space="0" w:color="auto"/>
        <w:left w:val="none" w:sz="0" w:space="0" w:color="auto"/>
        <w:bottom w:val="none" w:sz="0" w:space="0" w:color="auto"/>
        <w:right w:val="none" w:sz="0" w:space="0" w:color="auto"/>
      </w:divBdr>
    </w:div>
    <w:div w:id="1928224366">
      <w:bodyDiv w:val="1"/>
      <w:marLeft w:val="0"/>
      <w:marRight w:val="0"/>
      <w:marTop w:val="0"/>
      <w:marBottom w:val="0"/>
      <w:divBdr>
        <w:top w:val="none" w:sz="0" w:space="0" w:color="auto"/>
        <w:left w:val="none" w:sz="0" w:space="0" w:color="auto"/>
        <w:bottom w:val="none" w:sz="0" w:space="0" w:color="auto"/>
        <w:right w:val="none" w:sz="0" w:space="0" w:color="auto"/>
      </w:divBdr>
    </w:div>
    <w:div w:id="1987931560">
      <w:bodyDiv w:val="1"/>
      <w:marLeft w:val="0"/>
      <w:marRight w:val="0"/>
      <w:marTop w:val="0"/>
      <w:marBottom w:val="0"/>
      <w:divBdr>
        <w:top w:val="none" w:sz="0" w:space="0" w:color="auto"/>
        <w:left w:val="none" w:sz="0" w:space="0" w:color="auto"/>
        <w:bottom w:val="none" w:sz="0" w:space="0" w:color="auto"/>
        <w:right w:val="none" w:sz="0" w:space="0" w:color="auto"/>
      </w:divBdr>
    </w:div>
    <w:div w:id="2007398148">
      <w:bodyDiv w:val="1"/>
      <w:marLeft w:val="0"/>
      <w:marRight w:val="0"/>
      <w:marTop w:val="0"/>
      <w:marBottom w:val="0"/>
      <w:divBdr>
        <w:top w:val="none" w:sz="0" w:space="0" w:color="auto"/>
        <w:left w:val="none" w:sz="0" w:space="0" w:color="auto"/>
        <w:bottom w:val="none" w:sz="0" w:space="0" w:color="auto"/>
        <w:right w:val="none" w:sz="0" w:space="0" w:color="auto"/>
      </w:divBdr>
    </w:div>
    <w:div w:id="2054230668">
      <w:bodyDiv w:val="1"/>
      <w:marLeft w:val="0"/>
      <w:marRight w:val="0"/>
      <w:marTop w:val="0"/>
      <w:marBottom w:val="0"/>
      <w:divBdr>
        <w:top w:val="none" w:sz="0" w:space="0" w:color="auto"/>
        <w:left w:val="none" w:sz="0" w:space="0" w:color="auto"/>
        <w:bottom w:val="none" w:sz="0" w:space="0" w:color="auto"/>
        <w:right w:val="none" w:sz="0" w:space="0" w:color="auto"/>
      </w:divBdr>
    </w:div>
    <w:div w:id="20614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footer" Target="footer1.xml"/><Relationship Id="rId42"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www.wmo.int/pages/prog/amp/pwsp/documents/WMO-SSD-1129_en.pdf"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md.gov.i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63F39-F5E5-4F4C-8FEC-91E2ED7FD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72</Pages>
  <Words>21458</Words>
  <Characters>119916</Characters>
  <Application>Microsoft Office Word</Application>
  <DocSecurity>0</DocSecurity>
  <Lines>999</Lines>
  <Paragraphs>282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Draft version 7 June 2010</vt:lpstr>
      <vt:lpstr>Draft version 7 June 2010</vt:lpstr>
    </vt:vector>
  </TitlesOfParts>
  <Company>wmo</Company>
  <LinksUpToDate>false</LinksUpToDate>
  <CharactersWithSpaces>141092</CharactersWithSpaces>
  <SharedDoc>false</SharedDoc>
  <HLinks>
    <vt:vector size="564" baseType="variant">
      <vt:variant>
        <vt:i4>7405628</vt:i4>
      </vt:variant>
      <vt:variant>
        <vt:i4>561</vt:i4>
      </vt:variant>
      <vt:variant>
        <vt:i4>0</vt:i4>
      </vt:variant>
      <vt:variant>
        <vt:i4>5</vt:i4>
      </vt:variant>
      <vt:variant>
        <vt:lpwstr>http://www.imd.gov.in/</vt:lpwstr>
      </vt:variant>
      <vt:variant>
        <vt:lpwstr/>
      </vt:variant>
      <vt:variant>
        <vt:i4>1179696</vt:i4>
      </vt:variant>
      <vt:variant>
        <vt:i4>554</vt:i4>
      </vt:variant>
      <vt:variant>
        <vt:i4>0</vt:i4>
      </vt:variant>
      <vt:variant>
        <vt:i4>5</vt:i4>
      </vt:variant>
      <vt:variant>
        <vt:lpwstr/>
      </vt:variant>
      <vt:variant>
        <vt:lpwstr>_Toc413879052</vt:lpwstr>
      </vt:variant>
      <vt:variant>
        <vt:i4>1179696</vt:i4>
      </vt:variant>
      <vt:variant>
        <vt:i4>548</vt:i4>
      </vt:variant>
      <vt:variant>
        <vt:i4>0</vt:i4>
      </vt:variant>
      <vt:variant>
        <vt:i4>5</vt:i4>
      </vt:variant>
      <vt:variant>
        <vt:lpwstr/>
      </vt:variant>
      <vt:variant>
        <vt:lpwstr>_Toc413879051</vt:lpwstr>
      </vt:variant>
      <vt:variant>
        <vt:i4>1179696</vt:i4>
      </vt:variant>
      <vt:variant>
        <vt:i4>542</vt:i4>
      </vt:variant>
      <vt:variant>
        <vt:i4>0</vt:i4>
      </vt:variant>
      <vt:variant>
        <vt:i4>5</vt:i4>
      </vt:variant>
      <vt:variant>
        <vt:lpwstr/>
      </vt:variant>
      <vt:variant>
        <vt:lpwstr>_Toc413879050</vt:lpwstr>
      </vt:variant>
      <vt:variant>
        <vt:i4>1245232</vt:i4>
      </vt:variant>
      <vt:variant>
        <vt:i4>536</vt:i4>
      </vt:variant>
      <vt:variant>
        <vt:i4>0</vt:i4>
      </vt:variant>
      <vt:variant>
        <vt:i4>5</vt:i4>
      </vt:variant>
      <vt:variant>
        <vt:lpwstr/>
      </vt:variant>
      <vt:variant>
        <vt:lpwstr>_Toc413879049</vt:lpwstr>
      </vt:variant>
      <vt:variant>
        <vt:i4>1245232</vt:i4>
      </vt:variant>
      <vt:variant>
        <vt:i4>530</vt:i4>
      </vt:variant>
      <vt:variant>
        <vt:i4>0</vt:i4>
      </vt:variant>
      <vt:variant>
        <vt:i4>5</vt:i4>
      </vt:variant>
      <vt:variant>
        <vt:lpwstr/>
      </vt:variant>
      <vt:variant>
        <vt:lpwstr>_Toc413879048</vt:lpwstr>
      </vt:variant>
      <vt:variant>
        <vt:i4>1245232</vt:i4>
      </vt:variant>
      <vt:variant>
        <vt:i4>524</vt:i4>
      </vt:variant>
      <vt:variant>
        <vt:i4>0</vt:i4>
      </vt:variant>
      <vt:variant>
        <vt:i4>5</vt:i4>
      </vt:variant>
      <vt:variant>
        <vt:lpwstr/>
      </vt:variant>
      <vt:variant>
        <vt:lpwstr>_Toc413879047</vt:lpwstr>
      </vt:variant>
      <vt:variant>
        <vt:i4>1245232</vt:i4>
      </vt:variant>
      <vt:variant>
        <vt:i4>518</vt:i4>
      </vt:variant>
      <vt:variant>
        <vt:i4>0</vt:i4>
      </vt:variant>
      <vt:variant>
        <vt:i4>5</vt:i4>
      </vt:variant>
      <vt:variant>
        <vt:lpwstr/>
      </vt:variant>
      <vt:variant>
        <vt:lpwstr>_Toc413879046</vt:lpwstr>
      </vt:variant>
      <vt:variant>
        <vt:i4>1245232</vt:i4>
      </vt:variant>
      <vt:variant>
        <vt:i4>512</vt:i4>
      </vt:variant>
      <vt:variant>
        <vt:i4>0</vt:i4>
      </vt:variant>
      <vt:variant>
        <vt:i4>5</vt:i4>
      </vt:variant>
      <vt:variant>
        <vt:lpwstr/>
      </vt:variant>
      <vt:variant>
        <vt:lpwstr>_Toc413879045</vt:lpwstr>
      </vt:variant>
      <vt:variant>
        <vt:i4>1245232</vt:i4>
      </vt:variant>
      <vt:variant>
        <vt:i4>506</vt:i4>
      </vt:variant>
      <vt:variant>
        <vt:i4>0</vt:i4>
      </vt:variant>
      <vt:variant>
        <vt:i4>5</vt:i4>
      </vt:variant>
      <vt:variant>
        <vt:lpwstr/>
      </vt:variant>
      <vt:variant>
        <vt:lpwstr>_Toc413879044</vt:lpwstr>
      </vt:variant>
      <vt:variant>
        <vt:i4>1245232</vt:i4>
      </vt:variant>
      <vt:variant>
        <vt:i4>500</vt:i4>
      </vt:variant>
      <vt:variant>
        <vt:i4>0</vt:i4>
      </vt:variant>
      <vt:variant>
        <vt:i4>5</vt:i4>
      </vt:variant>
      <vt:variant>
        <vt:lpwstr/>
      </vt:variant>
      <vt:variant>
        <vt:lpwstr>_Toc413879043</vt:lpwstr>
      </vt:variant>
      <vt:variant>
        <vt:i4>1245232</vt:i4>
      </vt:variant>
      <vt:variant>
        <vt:i4>494</vt:i4>
      </vt:variant>
      <vt:variant>
        <vt:i4>0</vt:i4>
      </vt:variant>
      <vt:variant>
        <vt:i4>5</vt:i4>
      </vt:variant>
      <vt:variant>
        <vt:lpwstr/>
      </vt:variant>
      <vt:variant>
        <vt:lpwstr>_Toc413879042</vt:lpwstr>
      </vt:variant>
      <vt:variant>
        <vt:i4>1245232</vt:i4>
      </vt:variant>
      <vt:variant>
        <vt:i4>488</vt:i4>
      </vt:variant>
      <vt:variant>
        <vt:i4>0</vt:i4>
      </vt:variant>
      <vt:variant>
        <vt:i4>5</vt:i4>
      </vt:variant>
      <vt:variant>
        <vt:lpwstr/>
      </vt:variant>
      <vt:variant>
        <vt:lpwstr>_Toc413879041</vt:lpwstr>
      </vt:variant>
      <vt:variant>
        <vt:i4>1245232</vt:i4>
      </vt:variant>
      <vt:variant>
        <vt:i4>482</vt:i4>
      </vt:variant>
      <vt:variant>
        <vt:i4>0</vt:i4>
      </vt:variant>
      <vt:variant>
        <vt:i4>5</vt:i4>
      </vt:variant>
      <vt:variant>
        <vt:lpwstr/>
      </vt:variant>
      <vt:variant>
        <vt:lpwstr>_Toc413879040</vt:lpwstr>
      </vt:variant>
      <vt:variant>
        <vt:i4>1310768</vt:i4>
      </vt:variant>
      <vt:variant>
        <vt:i4>476</vt:i4>
      </vt:variant>
      <vt:variant>
        <vt:i4>0</vt:i4>
      </vt:variant>
      <vt:variant>
        <vt:i4>5</vt:i4>
      </vt:variant>
      <vt:variant>
        <vt:lpwstr/>
      </vt:variant>
      <vt:variant>
        <vt:lpwstr>_Toc413879039</vt:lpwstr>
      </vt:variant>
      <vt:variant>
        <vt:i4>1310768</vt:i4>
      </vt:variant>
      <vt:variant>
        <vt:i4>470</vt:i4>
      </vt:variant>
      <vt:variant>
        <vt:i4>0</vt:i4>
      </vt:variant>
      <vt:variant>
        <vt:i4>5</vt:i4>
      </vt:variant>
      <vt:variant>
        <vt:lpwstr/>
      </vt:variant>
      <vt:variant>
        <vt:lpwstr>_Toc413879038</vt:lpwstr>
      </vt:variant>
      <vt:variant>
        <vt:i4>1310768</vt:i4>
      </vt:variant>
      <vt:variant>
        <vt:i4>464</vt:i4>
      </vt:variant>
      <vt:variant>
        <vt:i4>0</vt:i4>
      </vt:variant>
      <vt:variant>
        <vt:i4>5</vt:i4>
      </vt:variant>
      <vt:variant>
        <vt:lpwstr/>
      </vt:variant>
      <vt:variant>
        <vt:lpwstr>_Toc413879037</vt:lpwstr>
      </vt:variant>
      <vt:variant>
        <vt:i4>1310768</vt:i4>
      </vt:variant>
      <vt:variant>
        <vt:i4>458</vt:i4>
      </vt:variant>
      <vt:variant>
        <vt:i4>0</vt:i4>
      </vt:variant>
      <vt:variant>
        <vt:i4>5</vt:i4>
      </vt:variant>
      <vt:variant>
        <vt:lpwstr/>
      </vt:variant>
      <vt:variant>
        <vt:lpwstr>_Toc413879036</vt:lpwstr>
      </vt:variant>
      <vt:variant>
        <vt:i4>1310768</vt:i4>
      </vt:variant>
      <vt:variant>
        <vt:i4>452</vt:i4>
      </vt:variant>
      <vt:variant>
        <vt:i4>0</vt:i4>
      </vt:variant>
      <vt:variant>
        <vt:i4>5</vt:i4>
      </vt:variant>
      <vt:variant>
        <vt:lpwstr/>
      </vt:variant>
      <vt:variant>
        <vt:lpwstr>_Toc413879035</vt:lpwstr>
      </vt:variant>
      <vt:variant>
        <vt:i4>1310768</vt:i4>
      </vt:variant>
      <vt:variant>
        <vt:i4>446</vt:i4>
      </vt:variant>
      <vt:variant>
        <vt:i4>0</vt:i4>
      </vt:variant>
      <vt:variant>
        <vt:i4>5</vt:i4>
      </vt:variant>
      <vt:variant>
        <vt:lpwstr/>
      </vt:variant>
      <vt:variant>
        <vt:lpwstr>_Toc413879034</vt:lpwstr>
      </vt:variant>
      <vt:variant>
        <vt:i4>1310768</vt:i4>
      </vt:variant>
      <vt:variant>
        <vt:i4>440</vt:i4>
      </vt:variant>
      <vt:variant>
        <vt:i4>0</vt:i4>
      </vt:variant>
      <vt:variant>
        <vt:i4>5</vt:i4>
      </vt:variant>
      <vt:variant>
        <vt:lpwstr/>
      </vt:variant>
      <vt:variant>
        <vt:lpwstr>_Toc413879033</vt:lpwstr>
      </vt:variant>
      <vt:variant>
        <vt:i4>1310768</vt:i4>
      </vt:variant>
      <vt:variant>
        <vt:i4>434</vt:i4>
      </vt:variant>
      <vt:variant>
        <vt:i4>0</vt:i4>
      </vt:variant>
      <vt:variant>
        <vt:i4>5</vt:i4>
      </vt:variant>
      <vt:variant>
        <vt:lpwstr/>
      </vt:variant>
      <vt:variant>
        <vt:lpwstr>_Toc413879032</vt:lpwstr>
      </vt:variant>
      <vt:variant>
        <vt:i4>1310768</vt:i4>
      </vt:variant>
      <vt:variant>
        <vt:i4>428</vt:i4>
      </vt:variant>
      <vt:variant>
        <vt:i4>0</vt:i4>
      </vt:variant>
      <vt:variant>
        <vt:i4>5</vt:i4>
      </vt:variant>
      <vt:variant>
        <vt:lpwstr/>
      </vt:variant>
      <vt:variant>
        <vt:lpwstr>_Toc413879031</vt:lpwstr>
      </vt:variant>
      <vt:variant>
        <vt:i4>1310768</vt:i4>
      </vt:variant>
      <vt:variant>
        <vt:i4>422</vt:i4>
      </vt:variant>
      <vt:variant>
        <vt:i4>0</vt:i4>
      </vt:variant>
      <vt:variant>
        <vt:i4>5</vt:i4>
      </vt:variant>
      <vt:variant>
        <vt:lpwstr/>
      </vt:variant>
      <vt:variant>
        <vt:lpwstr>_Toc413879030</vt:lpwstr>
      </vt:variant>
      <vt:variant>
        <vt:i4>1376304</vt:i4>
      </vt:variant>
      <vt:variant>
        <vt:i4>416</vt:i4>
      </vt:variant>
      <vt:variant>
        <vt:i4>0</vt:i4>
      </vt:variant>
      <vt:variant>
        <vt:i4>5</vt:i4>
      </vt:variant>
      <vt:variant>
        <vt:lpwstr/>
      </vt:variant>
      <vt:variant>
        <vt:lpwstr>_Toc413879029</vt:lpwstr>
      </vt:variant>
      <vt:variant>
        <vt:i4>1376304</vt:i4>
      </vt:variant>
      <vt:variant>
        <vt:i4>410</vt:i4>
      </vt:variant>
      <vt:variant>
        <vt:i4>0</vt:i4>
      </vt:variant>
      <vt:variant>
        <vt:i4>5</vt:i4>
      </vt:variant>
      <vt:variant>
        <vt:lpwstr/>
      </vt:variant>
      <vt:variant>
        <vt:lpwstr>_Toc413879028</vt:lpwstr>
      </vt:variant>
      <vt:variant>
        <vt:i4>1376304</vt:i4>
      </vt:variant>
      <vt:variant>
        <vt:i4>404</vt:i4>
      </vt:variant>
      <vt:variant>
        <vt:i4>0</vt:i4>
      </vt:variant>
      <vt:variant>
        <vt:i4>5</vt:i4>
      </vt:variant>
      <vt:variant>
        <vt:lpwstr/>
      </vt:variant>
      <vt:variant>
        <vt:lpwstr>_Toc413879027</vt:lpwstr>
      </vt:variant>
      <vt:variant>
        <vt:i4>1376304</vt:i4>
      </vt:variant>
      <vt:variant>
        <vt:i4>398</vt:i4>
      </vt:variant>
      <vt:variant>
        <vt:i4>0</vt:i4>
      </vt:variant>
      <vt:variant>
        <vt:i4>5</vt:i4>
      </vt:variant>
      <vt:variant>
        <vt:lpwstr/>
      </vt:variant>
      <vt:variant>
        <vt:lpwstr>_Toc413879026</vt:lpwstr>
      </vt:variant>
      <vt:variant>
        <vt:i4>1376304</vt:i4>
      </vt:variant>
      <vt:variant>
        <vt:i4>392</vt:i4>
      </vt:variant>
      <vt:variant>
        <vt:i4>0</vt:i4>
      </vt:variant>
      <vt:variant>
        <vt:i4>5</vt:i4>
      </vt:variant>
      <vt:variant>
        <vt:lpwstr/>
      </vt:variant>
      <vt:variant>
        <vt:lpwstr>_Toc413879025</vt:lpwstr>
      </vt:variant>
      <vt:variant>
        <vt:i4>1376304</vt:i4>
      </vt:variant>
      <vt:variant>
        <vt:i4>386</vt:i4>
      </vt:variant>
      <vt:variant>
        <vt:i4>0</vt:i4>
      </vt:variant>
      <vt:variant>
        <vt:i4>5</vt:i4>
      </vt:variant>
      <vt:variant>
        <vt:lpwstr/>
      </vt:variant>
      <vt:variant>
        <vt:lpwstr>_Toc413879024</vt:lpwstr>
      </vt:variant>
      <vt:variant>
        <vt:i4>1376304</vt:i4>
      </vt:variant>
      <vt:variant>
        <vt:i4>380</vt:i4>
      </vt:variant>
      <vt:variant>
        <vt:i4>0</vt:i4>
      </vt:variant>
      <vt:variant>
        <vt:i4>5</vt:i4>
      </vt:variant>
      <vt:variant>
        <vt:lpwstr/>
      </vt:variant>
      <vt:variant>
        <vt:lpwstr>_Toc413879023</vt:lpwstr>
      </vt:variant>
      <vt:variant>
        <vt:i4>1376304</vt:i4>
      </vt:variant>
      <vt:variant>
        <vt:i4>374</vt:i4>
      </vt:variant>
      <vt:variant>
        <vt:i4>0</vt:i4>
      </vt:variant>
      <vt:variant>
        <vt:i4>5</vt:i4>
      </vt:variant>
      <vt:variant>
        <vt:lpwstr/>
      </vt:variant>
      <vt:variant>
        <vt:lpwstr>_Toc413879022</vt:lpwstr>
      </vt:variant>
      <vt:variant>
        <vt:i4>1376304</vt:i4>
      </vt:variant>
      <vt:variant>
        <vt:i4>368</vt:i4>
      </vt:variant>
      <vt:variant>
        <vt:i4>0</vt:i4>
      </vt:variant>
      <vt:variant>
        <vt:i4>5</vt:i4>
      </vt:variant>
      <vt:variant>
        <vt:lpwstr/>
      </vt:variant>
      <vt:variant>
        <vt:lpwstr>_Toc413879021</vt:lpwstr>
      </vt:variant>
      <vt:variant>
        <vt:i4>1376304</vt:i4>
      </vt:variant>
      <vt:variant>
        <vt:i4>362</vt:i4>
      </vt:variant>
      <vt:variant>
        <vt:i4>0</vt:i4>
      </vt:variant>
      <vt:variant>
        <vt:i4>5</vt:i4>
      </vt:variant>
      <vt:variant>
        <vt:lpwstr/>
      </vt:variant>
      <vt:variant>
        <vt:lpwstr>_Toc413879020</vt:lpwstr>
      </vt:variant>
      <vt:variant>
        <vt:i4>1441840</vt:i4>
      </vt:variant>
      <vt:variant>
        <vt:i4>356</vt:i4>
      </vt:variant>
      <vt:variant>
        <vt:i4>0</vt:i4>
      </vt:variant>
      <vt:variant>
        <vt:i4>5</vt:i4>
      </vt:variant>
      <vt:variant>
        <vt:lpwstr/>
      </vt:variant>
      <vt:variant>
        <vt:lpwstr>_Toc413879019</vt:lpwstr>
      </vt:variant>
      <vt:variant>
        <vt:i4>1441840</vt:i4>
      </vt:variant>
      <vt:variant>
        <vt:i4>350</vt:i4>
      </vt:variant>
      <vt:variant>
        <vt:i4>0</vt:i4>
      </vt:variant>
      <vt:variant>
        <vt:i4>5</vt:i4>
      </vt:variant>
      <vt:variant>
        <vt:lpwstr/>
      </vt:variant>
      <vt:variant>
        <vt:lpwstr>_Toc413879018</vt:lpwstr>
      </vt:variant>
      <vt:variant>
        <vt:i4>1441840</vt:i4>
      </vt:variant>
      <vt:variant>
        <vt:i4>344</vt:i4>
      </vt:variant>
      <vt:variant>
        <vt:i4>0</vt:i4>
      </vt:variant>
      <vt:variant>
        <vt:i4>5</vt:i4>
      </vt:variant>
      <vt:variant>
        <vt:lpwstr/>
      </vt:variant>
      <vt:variant>
        <vt:lpwstr>_Toc413879017</vt:lpwstr>
      </vt:variant>
      <vt:variant>
        <vt:i4>1441840</vt:i4>
      </vt:variant>
      <vt:variant>
        <vt:i4>338</vt:i4>
      </vt:variant>
      <vt:variant>
        <vt:i4>0</vt:i4>
      </vt:variant>
      <vt:variant>
        <vt:i4>5</vt:i4>
      </vt:variant>
      <vt:variant>
        <vt:lpwstr/>
      </vt:variant>
      <vt:variant>
        <vt:lpwstr>_Toc413879016</vt:lpwstr>
      </vt:variant>
      <vt:variant>
        <vt:i4>1441840</vt:i4>
      </vt:variant>
      <vt:variant>
        <vt:i4>332</vt:i4>
      </vt:variant>
      <vt:variant>
        <vt:i4>0</vt:i4>
      </vt:variant>
      <vt:variant>
        <vt:i4>5</vt:i4>
      </vt:variant>
      <vt:variant>
        <vt:lpwstr/>
      </vt:variant>
      <vt:variant>
        <vt:lpwstr>_Toc413879015</vt:lpwstr>
      </vt:variant>
      <vt:variant>
        <vt:i4>1441840</vt:i4>
      </vt:variant>
      <vt:variant>
        <vt:i4>326</vt:i4>
      </vt:variant>
      <vt:variant>
        <vt:i4>0</vt:i4>
      </vt:variant>
      <vt:variant>
        <vt:i4>5</vt:i4>
      </vt:variant>
      <vt:variant>
        <vt:lpwstr/>
      </vt:variant>
      <vt:variant>
        <vt:lpwstr>_Toc413879014</vt:lpwstr>
      </vt:variant>
      <vt:variant>
        <vt:i4>1441840</vt:i4>
      </vt:variant>
      <vt:variant>
        <vt:i4>320</vt:i4>
      </vt:variant>
      <vt:variant>
        <vt:i4>0</vt:i4>
      </vt:variant>
      <vt:variant>
        <vt:i4>5</vt:i4>
      </vt:variant>
      <vt:variant>
        <vt:lpwstr/>
      </vt:variant>
      <vt:variant>
        <vt:lpwstr>_Toc413879013</vt:lpwstr>
      </vt:variant>
      <vt:variant>
        <vt:i4>1441840</vt:i4>
      </vt:variant>
      <vt:variant>
        <vt:i4>314</vt:i4>
      </vt:variant>
      <vt:variant>
        <vt:i4>0</vt:i4>
      </vt:variant>
      <vt:variant>
        <vt:i4>5</vt:i4>
      </vt:variant>
      <vt:variant>
        <vt:lpwstr/>
      </vt:variant>
      <vt:variant>
        <vt:lpwstr>_Toc413879012</vt:lpwstr>
      </vt:variant>
      <vt:variant>
        <vt:i4>1441840</vt:i4>
      </vt:variant>
      <vt:variant>
        <vt:i4>308</vt:i4>
      </vt:variant>
      <vt:variant>
        <vt:i4>0</vt:i4>
      </vt:variant>
      <vt:variant>
        <vt:i4>5</vt:i4>
      </vt:variant>
      <vt:variant>
        <vt:lpwstr/>
      </vt:variant>
      <vt:variant>
        <vt:lpwstr>_Toc413879011</vt:lpwstr>
      </vt:variant>
      <vt:variant>
        <vt:i4>1441840</vt:i4>
      </vt:variant>
      <vt:variant>
        <vt:i4>302</vt:i4>
      </vt:variant>
      <vt:variant>
        <vt:i4>0</vt:i4>
      </vt:variant>
      <vt:variant>
        <vt:i4>5</vt:i4>
      </vt:variant>
      <vt:variant>
        <vt:lpwstr/>
      </vt:variant>
      <vt:variant>
        <vt:lpwstr>_Toc413879010</vt:lpwstr>
      </vt:variant>
      <vt:variant>
        <vt:i4>1507376</vt:i4>
      </vt:variant>
      <vt:variant>
        <vt:i4>296</vt:i4>
      </vt:variant>
      <vt:variant>
        <vt:i4>0</vt:i4>
      </vt:variant>
      <vt:variant>
        <vt:i4>5</vt:i4>
      </vt:variant>
      <vt:variant>
        <vt:lpwstr/>
      </vt:variant>
      <vt:variant>
        <vt:lpwstr>_Toc413879009</vt:lpwstr>
      </vt:variant>
      <vt:variant>
        <vt:i4>1507376</vt:i4>
      </vt:variant>
      <vt:variant>
        <vt:i4>290</vt:i4>
      </vt:variant>
      <vt:variant>
        <vt:i4>0</vt:i4>
      </vt:variant>
      <vt:variant>
        <vt:i4>5</vt:i4>
      </vt:variant>
      <vt:variant>
        <vt:lpwstr/>
      </vt:variant>
      <vt:variant>
        <vt:lpwstr>_Toc413879008</vt:lpwstr>
      </vt:variant>
      <vt:variant>
        <vt:i4>1507376</vt:i4>
      </vt:variant>
      <vt:variant>
        <vt:i4>284</vt:i4>
      </vt:variant>
      <vt:variant>
        <vt:i4>0</vt:i4>
      </vt:variant>
      <vt:variant>
        <vt:i4>5</vt:i4>
      </vt:variant>
      <vt:variant>
        <vt:lpwstr/>
      </vt:variant>
      <vt:variant>
        <vt:lpwstr>_Toc413879007</vt:lpwstr>
      </vt:variant>
      <vt:variant>
        <vt:i4>1507376</vt:i4>
      </vt:variant>
      <vt:variant>
        <vt:i4>278</vt:i4>
      </vt:variant>
      <vt:variant>
        <vt:i4>0</vt:i4>
      </vt:variant>
      <vt:variant>
        <vt:i4>5</vt:i4>
      </vt:variant>
      <vt:variant>
        <vt:lpwstr/>
      </vt:variant>
      <vt:variant>
        <vt:lpwstr>_Toc413879006</vt:lpwstr>
      </vt:variant>
      <vt:variant>
        <vt:i4>1507376</vt:i4>
      </vt:variant>
      <vt:variant>
        <vt:i4>272</vt:i4>
      </vt:variant>
      <vt:variant>
        <vt:i4>0</vt:i4>
      </vt:variant>
      <vt:variant>
        <vt:i4>5</vt:i4>
      </vt:variant>
      <vt:variant>
        <vt:lpwstr/>
      </vt:variant>
      <vt:variant>
        <vt:lpwstr>_Toc413879005</vt:lpwstr>
      </vt:variant>
      <vt:variant>
        <vt:i4>1507376</vt:i4>
      </vt:variant>
      <vt:variant>
        <vt:i4>266</vt:i4>
      </vt:variant>
      <vt:variant>
        <vt:i4>0</vt:i4>
      </vt:variant>
      <vt:variant>
        <vt:i4>5</vt:i4>
      </vt:variant>
      <vt:variant>
        <vt:lpwstr/>
      </vt:variant>
      <vt:variant>
        <vt:lpwstr>_Toc413879004</vt:lpwstr>
      </vt:variant>
      <vt:variant>
        <vt:i4>1507376</vt:i4>
      </vt:variant>
      <vt:variant>
        <vt:i4>260</vt:i4>
      </vt:variant>
      <vt:variant>
        <vt:i4>0</vt:i4>
      </vt:variant>
      <vt:variant>
        <vt:i4>5</vt:i4>
      </vt:variant>
      <vt:variant>
        <vt:lpwstr/>
      </vt:variant>
      <vt:variant>
        <vt:lpwstr>_Toc413879003</vt:lpwstr>
      </vt:variant>
      <vt:variant>
        <vt:i4>1507376</vt:i4>
      </vt:variant>
      <vt:variant>
        <vt:i4>254</vt:i4>
      </vt:variant>
      <vt:variant>
        <vt:i4>0</vt:i4>
      </vt:variant>
      <vt:variant>
        <vt:i4>5</vt:i4>
      </vt:variant>
      <vt:variant>
        <vt:lpwstr/>
      </vt:variant>
      <vt:variant>
        <vt:lpwstr>_Toc413879002</vt:lpwstr>
      </vt:variant>
      <vt:variant>
        <vt:i4>1507376</vt:i4>
      </vt:variant>
      <vt:variant>
        <vt:i4>248</vt:i4>
      </vt:variant>
      <vt:variant>
        <vt:i4>0</vt:i4>
      </vt:variant>
      <vt:variant>
        <vt:i4>5</vt:i4>
      </vt:variant>
      <vt:variant>
        <vt:lpwstr/>
      </vt:variant>
      <vt:variant>
        <vt:lpwstr>_Toc413879001</vt:lpwstr>
      </vt:variant>
      <vt:variant>
        <vt:i4>1507376</vt:i4>
      </vt:variant>
      <vt:variant>
        <vt:i4>242</vt:i4>
      </vt:variant>
      <vt:variant>
        <vt:i4>0</vt:i4>
      </vt:variant>
      <vt:variant>
        <vt:i4>5</vt:i4>
      </vt:variant>
      <vt:variant>
        <vt:lpwstr/>
      </vt:variant>
      <vt:variant>
        <vt:lpwstr>_Toc413879000</vt:lpwstr>
      </vt:variant>
      <vt:variant>
        <vt:i4>2031673</vt:i4>
      </vt:variant>
      <vt:variant>
        <vt:i4>236</vt:i4>
      </vt:variant>
      <vt:variant>
        <vt:i4>0</vt:i4>
      </vt:variant>
      <vt:variant>
        <vt:i4>5</vt:i4>
      </vt:variant>
      <vt:variant>
        <vt:lpwstr/>
      </vt:variant>
      <vt:variant>
        <vt:lpwstr>_Toc413878999</vt:lpwstr>
      </vt:variant>
      <vt:variant>
        <vt:i4>2031673</vt:i4>
      </vt:variant>
      <vt:variant>
        <vt:i4>230</vt:i4>
      </vt:variant>
      <vt:variant>
        <vt:i4>0</vt:i4>
      </vt:variant>
      <vt:variant>
        <vt:i4>5</vt:i4>
      </vt:variant>
      <vt:variant>
        <vt:lpwstr/>
      </vt:variant>
      <vt:variant>
        <vt:lpwstr>_Toc413878998</vt:lpwstr>
      </vt:variant>
      <vt:variant>
        <vt:i4>2031673</vt:i4>
      </vt:variant>
      <vt:variant>
        <vt:i4>224</vt:i4>
      </vt:variant>
      <vt:variant>
        <vt:i4>0</vt:i4>
      </vt:variant>
      <vt:variant>
        <vt:i4>5</vt:i4>
      </vt:variant>
      <vt:variant>
        <vt:lpwstr/>
      </vt:variant>
      <vt:variant>
        <vt:lpwstr>_Toc413878997</vt:lpwstr>
      </vt:variant>
      <vt:variant>
        <vt:i4>2031673</vt:i4>
      </vt:variant>
      <vt:variant>
        <vt:i4>218</vt:i4>
      </vt:variant>
      <vt:variant>
        <vt:i4>0</vt:i4>
      </vt:variant>
      <vt:variant>
        <vt:i4>5</vt:i4>
      </vt:variant>
      <vt:variant>
        <vt:lpwstr/>
      </vt:variant>
      <vt:variant>
        <vt:lpwstr>_Toc413878996</vt:lpwstr>
      </vt:variant>
      <vt:variant>
        <vt:i4>2031673</vt:i4>
      </vt:variant>
      <vt:variant>
        <vt:i4>212</vt:i4>
      </vt:variant>
      <vt:variant>
        <vt:i4>0</vt:i4>
      </vt:variant>
      <vt:variant>
        <vt:i4>5</vt:i4>
      </vt:variant>
      <vt:variant>
        <vt:lpwstr/>
      </vt:variant>
      <vt:variant>
        <vt:lpwstr>_Toc413878995</vt:lpwstr>
      </vt:variant>
      <vt:variant>
        <vt:i4>2031673</vt:i4>
      </vt:variant>
      <vt:variant>
        <vt:i4>206</vt:i4>
      </vt:variant>
      <vt:variant>
        <vt:i4>0</vt:i4>
      </vt:variant>
      <vt:variant>
        <vt:i4>5</vt:i4>
      </vt:variant>
      <vt:variant>
        <vt:lpwstr/>
      </vt:variant>
      <vt:variant>
        <vt:lpwstr>_Toc413878994</vt:lpwstr>
      </vt:variant>
      <vt:variant>
        <vt:i4>2031673</vt:i4>
      </vt:variant>
      <vt:variant>
        <vt:i4>200</vt:i4>
      </vt:variant>
      <vt:variant>
        <vt:i4>0</vt:i4>
      </vt:variant>
      <vt:variant>
        <vt:i4>5</vt:i4>
      </vt:variant>
      <vt:variant>
        <vt:lpwstr/>
      </vt:variant>
      <vt:variant>
        <vt:lpwstr>_Toc413878993</vt:lpwstr>
      </vt:variant>
      <vt:variant>
        <vt:i4>2031673</vt:i4>
      </vt:variant>
      <vt:variant>
        <vt:i4>194</vt:i4>
      </vt:variant>
      <vt:variant>
        <vt:i4>0</vt:i4>
      </vt:variant>
      <vt:variant>
        <vt:i4>5</vt:i4>
      </vt:variant>
      <vt:variant>
        <vt:lpwstr/>
      </vt:variant>
      <vt:variant>
        <vt:lpwstr>_Toc413878992</vt:lpwstr>
      </vt:variant>
      <vt:variant>
        <vt:i4>2031673</vt:i4>
      </vt:variant>
      <vt:variant>
        <vt:i4>188</vt:i4>
      </vt:variant>
      <vt:variant>
        <vt:i4>0</vt:i4>
      </vt:variant>
      <vt:variant>
        <vt:i4>5</vt:i4>
      </vt:variant>
      <vt:variant>
        <vt:lpwstr/>
      </vt:variant>
      <vt:variant>
        <vt:lpwstr>_Toc413878991</vt:lpwstr>
      </vt:variant>
      <vt:variant>
        <vt:i4>2031673</vt:i4>
      </vt:variant>
      <vt:variant>
        <vt:i4>182</vt:i4>
      </vt:variant>
      <vt:variant>
        <vt:i4>0</vt:i4>
      </vt:variant>
      <vt:variant>
        <vt:i4>5</vt:i4>
      </vt:variant>
      <vt:variant>
        <vt:lpwstr/>
      </vt:variant>
      <vt:variant>
        <vt:lpwstr>_Toc413878990</vt:lpwstr>
      </vt:variant>
      <vt:variant>
        <vt:i4>1966137</vt:i4>
      </vt:variant>
      <vt:variant>
        <vt:i4>176</vt:i4>
      </vt:variant>
      <vt:variant>
        <vt:i4>0</vt:i4>
      </vt:variant>
      <vt:variant>
        <vt:i4>5</vt:i4>
      </vt:variant>
      <vt:variant>
        <vt:lpwstr/>
      </vt:variant>
      <vt:variant>
        <vt:lpwstr>_Toc413878989</vt:lpwstr>
      </vt:variant>
      <vt:variant>
        <vt:i4>1966137</vt:i4>
      </vt:variant>
      <vt:variant>
        <vt:i4>170</vt:i4>
      </vt:variant>
      <vt:variant>
        <vt:i4>0</vt:i4>
      </vt:variant>
      <vt:variant>
        <vt:i4>5</vt:i4>
      </vt:variant>
      <vt:variant>
        <vt:lpwstr/>
      </vt:variant>
      <vt:variant>
        <vt:lpwstr>_Toc413878988</vt:lpwstr>
      </vt:variant>
      <vt:variant>
        <vt:i4>1966137</vt:i4>
      </vt:variant>
      <vt:variant>
        <vt:i4>164</vt:i4>
      </vt:variant>
      <vt:variant>
        <vt:i4>0</vt:i4>
      </vt:variant>
      <vt:variant>
        <vt:i4>5</vt:i4>
      </vt:variant>
      <vt:variant>
        <vt:lpwstr/>
      </vt:variant>
      <vt:variant>
        <vt:lpwstr>_Toc413878987</vt:lpwstr>
      </vt:variant>
      <vt:variant>
        <vt:i4>1966137</vt:i4>
      </vt:variant>
      <vt:variant>
        <vt:i4>158</vt:i4>
      </vt:variant>
      <vt:variant>
        <vt:i4>0</vt:i4>
      </vt:variant>
      <vt:variant>
        <vt:i4>5</vt:i4>
      </vt:variant>
      <vt:variant>
        <vt:lpwstr/>
      </vt:variant>
      <vt:variant>
        <vt:lpwstr>_Toc413878986</vt:lpwstr>
      </vt:variant>
      <vt:variant>
        <vt:i4>1966137</vt:i4>
      </vt:variant>
      <vt:variant>
        <vt:i4>152</vt:i4>
      </vt:variant>
      <vt:variant>
        <vt:i4>0</vt:i4>
      </vt:variant>
      <vt:variant>
        <vt:i4>5</vt:i4>
      </vt:variant>
      <vt:variant>
        <vt:lpwstr/>
      </vt:variant>
      <vt:variant>
        <vt:lpwstr>_Toc413878985</vt:lpwstr>
      </vt:variant>
      <vt:variant>
        <vt:i4>1966137</vt:i4>
      </vt:variant>
      <vt:variant>
        <vt:i4>146</vt:i4>
      </vt:variant>
      <vt:variant>
        <vt:i4>0</vt:i4>
      </vt:variant>
      <vt:variant>
        <vt:i4>5</vt:i4>
      </vt:variant>
      <vt:variant>
        <vt:lpwstr/>
      </vt:variant>
      <vt:variant>
        <vt:lpwstr>_Toc413878984</vt:lpwstr>
      </vt:variant>
      <vt:variant>
        <vt:i4>1966137</vt:i4>
      </vt:variant>
      <vt:variant>
        <vt:i4>140</vt:i4>
      </vt:variant>
      <vt:variant>
        <vt:i4>0</vt:i4>
      </vt:variant>
      <vt:variant>
        <vt:i4>5</vt:i4>
      </vt:variant>
      <vt:variant>
        <vt:lpwstr/>
      </vt:variant>
      <vt:variant>
        <vt:lpwstr>_Toc413878983</vt:lpwstr>
      </vt:variant>
      <vt:variant>
        <vt:i4>1966137</vt:i4>
      </vt:variant>
      <vt:variant>
        <vt:i4>134</vt:i4>
      </vt:variant>
      <vt:variant>
        <vt:i4>0</vt:i4>
      </vt:variant>
      <vt:variant>
        <vt:i4>5</vt:i4>
      </vt:variant>
      <vt:variant>
        <vt:lpwstr/>
      </vt:variant>
      <vt:variant>
        <vt:lpwstr>_Toc413878982</vt:lpwstr>
      </vt:variant>
      <vt:variant>
        <vt:i4>1966137</vt:i4>
      </vt:variant>
      <vt:variant>
        <vt:i4>128</vt:i4>
      </vt:variant>
      <vt:variant>
        <vt:i4>0</vt:i4>
      </vt:variant>
      <vt:variant>
        <vt:i4>5</vt:i4>
      </vt:variant>
      <vt:variant>
        <vt:lpwstr/>
      </vt:variant>
      <vt:variant>
        <vt:lpwstr>_Toc413878981</vt:lpwstr>
      </vt:variant>
      <vt:variant>
        <vt:i4>1966137</vt:i4>
      </vt:variant>
      <vt:variant>
        <vt:i4>122</vt:i4>
      </vt:variant>
      <vt:variant>
        <vt:i4>0</vt:i4>
      </vt:variant>
      <vt:variant>
        <vt:i4>5</vt:i4>
      </vt:variant>
      <vt:variant>
        <vt:lpwstr/>
      </vt:variant>
      <vt:variant>
        <vt:lpwstr>_Toc413878980</vt:lpwstr>
      </vt:variant>
      <vt:variant>
        <vt:i4>1114169</vt:i4>
      </vt:variant>
      <vt:variant>
        <vt:i4>116</vt:i4>
      </vt:variant>
      <vt:variant>
        <vt:i4>0</vt:i4>
      </vt:variant>
      <vt:variant>
        <vt:i4>5</vt:i4>
      </vt:variant>
      <vt:variant>
        <vt:lpwstr/>
      </vt:variant>
      <vt:variant>
        <vt:lpwstr>_Toc413878979</vt:lpwstr>
      </vt:variant>
      <vt:variant>
        <vt:i4>1114169</vt:i4>
      </vt:variant>
      <vt:variant>
        <vt:i4>110</vt:i4>
      </vt:variant>
      <vt:variant>
        <vt:i4>0</vt:i4>
      </vt:variant>
      <vt:variant>
        <vt:i4>5</vt:i4>
      </vt:variant>
      <vt:variant>
        <vt:lpwstr/>
      </vt:variant>
      <vt:variant>
        <vt:lpwstr>_Toc413878978</vt:lpwstr>
      </vt:variant>
      <vt:variant>
        <vt:i4>1114169</vt:i4>
      </vt:variant>
      <vt:variant>
        <vt:i4>104</vt:i4>
      </vt:variant>
      <vt:variant>
        <vt:i4>0</vt:i4>
      </vt:variant>
      <vt:variant>
        <vt:i4>5</vt:i4>
      </vt:variant>
      <vt:variant>
        <vt:lpwstr/>
      </vt:variant>
      <vt:variant>
        <vt:lpwstr>_Toc413878977</vt:lpwstr>
      </vt:variant>
      <vt:variant>
        <vt:i4>1114169</vt:i4>
      </vt:variant>
      <vt:variant>
        <vt:i4>98</vt:i4>
      </vt:variant>
      <vt:variant>
        <vt:i4>0</vt:i4>
      </vt:variant>
      <vt:variant>
        <vt:i4>5</vt:i4>
      </vt:variant>
      <vt:variant>
        <vt:lpwstr/>
      </vt:variant>
      <vt:variant>
        <vt:lpwstr>_Toc413878976</vt:lpwstr>
      </vt:variant>
      <vt:variant>
        <vt:i4>1114169</vt:i4>
      </vt:variant>
      <vt:variant>
        <vt:i4>92</vt:i4>
      </vt:variant>
      <vt:variant>
        <vt:i4>0</vt:i4>
      </vt:variant>
      <vt:variant>
        <vt:i4>5</vt:i4>
      </vt:variant>
      <vt:variant>
        <vt:lpwstr/>
      </vt:variant>
      <vt:variant>
        <vt:lpwstr>_Toc413878975</vt:lpwstr>
      </vt:variant>
      <vt:variant>
        <vt:i4>1114169</vt:i4>
      </vt:variant>
      <vt:variant>
        <vt:i4>86</vt:i4>
      </vt:variant>
      <vt:variant>
        <vt:i4>0</vt:i4>
      </vt:variant>
      <vt:variant>
        <vt:i4>5</vt:i4>
      </vt:variant>
      <vt:variant>
        <vt:lpwstr/>
      </vt:variant>
      <vt:variant>
        <vt:lpwstr>_Toc413878974</vt:lpwstr>
      </vt:variant>
      <vt:variant>
        <vt:i4>1114169</vt:i4>
      </vt:variant>
      <vt:variant>
        <vt:i4>80</vt:i4>
      </vt:variant>
      <vt:variant>
        <vt:i4>0</vt:i4>
      </vt:variant>
      <vt:variant>
        <vt:i4>5</vt:i4>
      </vt:variant>
      <vt:variant>
        <vt:lpwstr/>
      </vt:variant>
      <vt:variant>
        <vt:lpwstr>_Toc413878973</vt:lpwstr>
      </vt:variant>
      <vt:variant>
        <vt:i4>1114169</vt:i4>
      </vt:variant>
      <vt:variant>
        <vt:i4>74</vt:i4>
      </vt:variant>
      <vt:variant>
        <vt:i4>0</vt:i4>
      </vt:variant>
      <vt:variant>
        <vt:i4>5</vt:i4>
      </vt:variant>
      <vt:variant>
        <vt:lpwstr/>
      </vt:variant>
      <vt:variant>
        <vt:lpwstr>_Toc413878972</vt:lpwstr>
      </vt:variant>
      <vt:variant>
        <vt:i4>1114169</vt:i4>
      </vt:variant>
      <vt:variant>
        <vt:i4>68</vt:i4>
      </vt:variant>
      <vt:variant>
        <vt:i4>0</vt:i4>
      </vt:variant>
      <vt:variant>
        <vt:i4>5</vt:i4>
      </vt:variant>
      <vt:variant>
        <vt:lpwstr/>
      </vt:variant>
      <vt:variant>
        <vt:lpwstr>_Toc413878971</vt:lpwstr>
      </vt:variant>
      <vt:variant>
        <vt:i4>1114169</vt:i4>
      </vt:variant>
      <vt:variant>
        <vt:i4>62</vt:i4>
      </vt:variant>
      <vt:variant>
        <vt:i4>0</vt:i4>
      </vt:variant>
      <vt:variant>
        <vt:i4>5</vt:i4>
      </vt:variant>
      <vt:variant>
        <vt:lpwstr/>
      </vt:variant>
      <vt:variant>
        <vt:lpwstr>_Toc413878970</vt:lpwstr>
      </vt:variant>
      <vt:variant>
        <vt:i4>1048633</vt:i4>
      </vt:variant>
      <vt:variant>
        <vt:i4>56</vt:i4>
      </vt:variant>
      <vt:variant>
        <vt:i4>0</vt:i4>
      </vt:variant>
      <vt:variant>
        <vt:i4>5</vt:i4>
      </vt:variant>
      <vt:variant>
        <vt:lpwstr/>
      </vt:variant>
      <vt:variant>
        <vt:lpwstr>_Toc413878969</vt:lpwstr>
      </vt:variant>
      <vt:variant>
        <vt:i4>1048633</vt:i4>
      </vt:variant>
      <vt:variant>
        <vt:i4>50</vt:i4>
      </vt:variant>
      <vt:variant>
        <vt:i4>0</vt:i4>
      </vt:variant>
      <vt:variant>
        <vt:i4>5</vt:i4>
      </vt:variant>
      <vt:variant>
        <vt:lpwstr/>
      </vt:variant>
      <vt:variant>
        <vt:lpwstr>_Toc413878968</vt:lpwstr>
      </vt:variant>
      <vt:variant>
        <vt:i4>1048633</vt:i4>
      </vt:variant>
      <vt:variant>
        <vt:i4>44</vt:i4>
      </vt:variant>
      <vt:variant>
        <vt:i4>0</vt:i4>
      </vt:variant>
      <vt:variant>
        <vt:i4>5</vt:i4>
      </vt:variant>
      <vt:variant>
        <vt:lpwstr/>
      </vt:variant>
      <vt:variant>
        <vt:lpwstr>_Toc413878967</vt:lpwstr>
      </vt:variant>
      <vt:variant>
        <vt:i4>1048633</vt:i4>
      </vt:variant>
      <vt:variant>
        <vt:i4>38</vt:i4>
      </vt:variant>
      <vt:variant>
        <vt:i4>0</vt:i4>
      </vt:variant>
      <vt:variant>
        <vt:i4>5</vt:i4>
      </vt:variant>
      <vt:variant>
        <vt:lpwstr/>
      </vt:variant>
      <vt:variant>
        <vt:lpwstr>_Toc413878966</vt:lpwstr>
      </vt:variant>
      <vt:variant>
        <vt:i4>1048633</vt:i4>
      </vt:variant>
      <vt:variant>
        <vt:i4>32</vt:i4>
      </vt:variant>
      <vt:variant>
        <vt:i4>0</vt:i4>
      </vt:variant>
      <vt:variant>
        <vt:i4>5</vt:i4>
      </vt:variant>
      <vt:variant>
        <vt:lpwstr/>
      </vt:variant>
      <vt:variant>
        <vt:lpwstr>_Toc413878965</vt:lpwstr>
      </vt:variant>
      <vt:variant>
        <vt:i4>1048633</vt:i4>
      </vt:variant>
      <vt:variant>
        <vt:i4>26</vt:i4>
      </vt:variant>
      <vt:variant>
        <vt:i4>0</vt:i4>
      </vt:variant>
      <vt:variant>
        <vt:i4>5</vt:i4>
      </vt:variant>
      <vt:variant>
        <vt:lpwstr/>
      </vt:variant>
      <vt:variant>
        <vt:lpwstr>_Toc413878964</vt:lpwstr>
      </vt:variant>
      <vt:variant>
        <vt:i4>1048633</vt:i4>
      </vt:variant>
      <vt:variant>
        <vt:i4>20</vt:i4>
      </vt:variant>
      <vt:variant>
        <vt:i4>0</vt:i4>
      </vt:variant>
      <vt:variant>
        <vt:i4>5</vt:i4>
      </vt:variant>
      <vt:variant>
        <vt:lpwstr/>
      </vt:variant>
      <vt:variant>
        <vt:lpwstr>_Toc413878963</vt:lpwstr>
      </vt:variant>
      <vt:variant>
        <vt:i4>1048633</vt:i4>
      </vt:variant>
      <vt:variant>
        <vt:i4>14</vt:i4>
      </vt:variant>
      <vt:variant>
        <vt:i4>0</vt:i4>
      </vt:variant>
      <vt:variant>
        <vt:i4>5</vt:i4>
      </vt:variant>
      <vt:variant>
        <vt:lpwstr/>
      </vt:variant>
      <vt:variant>
        <vt:lpwstr>_Toc413878962</vt:lpwstr>
      </vt:variant>
      <vt:variant>
        <vt:i4>1048633</vt:i4>
      </vt:variant>
      <vt:variant>
        <vt:i4>8</vt:i4>
      </vt:variant>
      <vt:variant>
        <vt:i4>0</vt:i4>
      </vt:variant>
      <vt:variant>
        <vt:i4>5</vt:i4>
      </vt:variant>
      <vt:variant>
        <vt:lpwstr/>
      </vt:variant>
      <vt:variant>
        <vt:lpwstr>_Toc413878961</vt:lpwstr>
      </vt:variant>
      <vt:variant>
        <vt:i4>1048633</vt:i4>
      </vt:variant>
      <vt:variant>
        <vt:i4>2</vt:i4>
      </vt:variant>
      <vt:variant>
        <vt:i4>0</vt:i4>
      </vt:variant>
      <vt:variant>
        <vt:i4>5</vt:i4>
      </vt:variant>
      <vt:variant>
        <vt:lpwstr/>
      </vt:variant>
      <vt:variant>
        <vt:lpwstr>_Toc413878960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version 7 June 2010</dc:title>
  <dc:creator>Soares A</dc:creator>
  <cp:lastModifiedBy>Ata HUSSAIN</cp:lastModifiedBy>
  <cp:revision>36</cp:revision>
  <cp:lastPrinted>2015-03-18T10:35:00Z</cp:lastPrinted>
  <dcterms:created xsi:type="dcterms:W3CDTF">2015-06-26T07:08:00Z</dcterms:created>
  <dcterms:modified xsi:type="dcterms:W3CDTF">2015-06-30T10:06:00Z</dcterms:modified>
</cp:coreProperties>
</file>