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5070"/>
        <w:gridCol w:w="567"/>
        <w:gridCol w:w="4218"/>
      </w:tblGrid>
      <w:tr w:rsidR="00EC7FD3" w:rsidRPr="00EC7FD3">
        <w:tc>
          <w:tcPr>
            <w:tcW w:w="5070" w:type="dxa"/>
          </w:tcPr>
          <w:p w:rsidR="00D06301" w:rsidRPr="00D06301" w:rsidRDefault="00D06301" w:rsidP="00D06301">
            <w:pPr>
              <w:keepNext/>
              <w:tabs>
                <w:tab w:val="left" w:pos="1134"/>
              </w:tabs>
              <w:jc w:val="center"/>
              <w:outlineLvl w:val="0"/>
              <w:rPr>
                <w:rFonts w:cs="Arial"/>
                <w:b/>
                <w:bCs/>
                <w:lang w:val="en-GB"/>
              </w:rPr>
            </w:pPr>
            <w:r w:rsidRPr="00D06301">
              <w:rPr>
                <w:rFonts w:cs="Arial"/>
                <w:b/>
                <w:bCs/>
                <w:lang w:val="en-GB"/>
              </w:rPr>
              <w:t>WORLD METEOROLOGICAL ORGANIZATION</w:t>
            </w:r>
          </w:p>
          <w:p w:rsidR="00D06301" w:rsidRPr="00D06301" w:rsidRDefault="00D06301" w:rsidP="00D06301">
            <w:pPr>
              <w:jc w:val="center"/>
              <w:rPr>
                <w:rFonts w:cs="Arial"/>
                <w:lang w:val="en-CA"/>
              </w:rPr>
            </w:pPr>
          </w:p>
          <w:p w:rsidR="00D06301" w:rsidRPr="00D06301" w:rsidRDefault="00D06301" w:rsidP="00D06301">
            <w:pPr>
              <w:keepNext/>
              <w:keepLines/>
              <w:jc w:val="center"/>
              <w:rPr>
                <w:rFonts w:eastAsia="Times New Roman" w:cs="Arial"/>
                <w:lang w:val="en-US" w:eastAsia="en-US"/>
              </w:rPr>
            </w:pPr>
            <w:r w:rsidRPr="00D06301">
              <w:rPr>
                <w:rFonts w:eastAsia="Times New Roman" w:cs="Arial"/>
                <w:lang w:val="en-US" w:eastAsia="en-US"/>
              </w:rPr>
              <w:t>COMMISSION FOR BASIC SYSTEMS</w:t>
            </w:r>
            <w:r w:rsidRPr="00D06301">
              <w:rPr>
                <w:rFonts w:eastAsia="Times New Roman" w:cs="Arial"/>
                <w:lang w:val="en-US" w:eastAsia="en-US"/>
              </w:rPr>
              <w:br/>
              <w:t>OPAG on DPFS</w:t>
            </w:r>
          </w:p>
          <w:p w:rsidR="00D06301" w:rsidRPr="00D06301" w:rsidRDefault="00D06301" w:rsidP="00D06301">
            <w:pPr>
              <w:rPr>
                <w:rFonts w:cs="Arial"/>
                <w:lang w:val="en-CA"/>
              </w:rPr>
            </w:pPr>
          </w:p>
          <w:p w:rsidR="00D06301" w:rsidRPr="00D06301" w:rsidRDefault="00D06301" w:rsidP="00D06301">
            <w:pPr>
              <w:tabs>
                <w:tab w:val="left" w:pos="1080"/>
              </w:tabs>
              <w:jc w:val="center"/>
              <w:rPr>
                <w:rFonts w:eastAsia="Times New Roman" w:cs="Arial"/>
                <w:lang w:val="en-GB"/>
              </w:rPr>
            </w:pPr>
            <w:r w:rsidRPr="00D06301">
              <w:rPr>
                <w:rFonts w:eastAsia="Times New Roman" w:cs="Arial"/>
                <w:b/>
                <w:lang w:val="en-GB" w:eastAsia="en-US"/>
              </w:rPr>
              <w:t>MEETING OF THE CBS (DPFS) EXPERT TEAM ON OPERATIONAL WEATHER AND FORECASTING PROCESS AND SUPPORT</w:t>
            </w:r>
            <w:r w:rsidR="00C70FAE">
              <w:rPr>
                <w:rFonts w:eastAsia="Times New Roman" w:cs="Arial"/>
                <w:b/>
                <w:lang w:val="en-GB" w:eastAsia="en-US"/>
              </w:rPr>
              <w:t xml:space="preserve"> (OWFPS)</w:t>
            </w:r>
          </w:p>
          <w:p w:rsidR="00D06301" w:rsidRPr="00D06301" w:rsidRDefault="00D06301" w:rsidP="00D06301">
            <w:pPr>
              <w:tabs>
                <w:tab w:val="left" w:pos="425"/>
                <w:tab w:val="left" w:pos="2552"/>
                <w:tab w:val="left" w:pos="3969"/>
                <w:tab w:val="left" w:pos="5954"/>
              </w:tabs>
              <w:jc w:val="center"/>
              <w:rPr>
                <w:rFonts w:cs="Arial"/>
                <w:smallCaps/>
                <w:lang w:val="en-GB"/>
              </w:rPr>
            </w:pPr>
          </w:p>
          <w:p w:rsidR="00D06301" w:rsidRPr="00D06301" w:rsidRDefault="00D06301" w:rsidP="00D06301">
            <w:pPr>
              <w:tabs>
                <w:tab w:val="left" w:pos="425"/>
                <w:tab w:val="left" w:pos="2552"/>
                <w:tab w:val="left" w:pos="3969"/>
                <w:tab w:val="left" w:pos="5954"/>
              </w:tabs>
              <w:jc w:val="center"/>
              <w:rPr>
                <w:rFonts w:cs="Arial"/>
                <w:caps/>
              </w:rPr>
            </w:pPr>
            <w:r w:rsidRPr="00D06301">
              <w:rPr>
                <w:rFonts w:cs="Arial"/>
                <w:caps/>
                <w:lang w:val="en-US"/>
              </w:rPr>
              <w:t>Beijing, china 12-16 march 2018</w:t>
            </w:r>
          </w:p>
          <w:p w:rsidR="00EC7FD3" w:rsidRPr="00FC070D" w:rsidRDefault="00EC7FD3" w:rsidP="00EC7FD3">
            <w:pPr>
              <w:pStyle w:val="a9"/>
              <w:spacing w:after="0"/>
              <w:jc w:val="center"/>
              <w:rPr>
                <w:bCs/>
                <w:caps/>
                <w:lang w:val="en-US"/>
              </w:rPr>
            </w:pPr>
          </w:p>
        </w:tc>
        <w:tc>
          <w:tcPr>
            <w:tcW w:w="567" w:type="dxa"/>
          </w:tcPr>
          <w:p w:rsidR="00EC7FD3" w:rsidRPr="00FC070D" w:rsidRDefault="00EC7FD3" w:rsidP="00EC7FD3">
            <w:pPr>
              <w:rPr>
                <w:color w:val="000000"/>
                <w:lang w:val="en-US"/>
              </w:rPr>
            </w:pPr>
          </w:p>
        </w:tc>
        <w:tc>
          <w:tcPr>
            <w:tcW w:w="4218" w:type="dxa"/>
          </w:tcPr>
          <w:p w:rsidR="00EC7FD3" w:rsidRPr="00D06301" w:rsidRDefault="00D06301" w:rsidP="00D06301">
            <w:pPr>
              <w:rPr>
                <w:color w:val="000000"/>
              </w:rPr>
            </w:pPr>
            <w:r w:rsidRPr="00D06301">
              <w:rPr>
                <w:rFonts w:cs="Arial"/>
              </w:rPr>
              <w:t>DPFS/ET-OWFP</w:t>
            </w:r>
            <w:r>
              <w:rPr>
                <w:rFonts w:cs="Arial"/>
              </w:rPr>
              <w:t xml:space="preserve">S/Doc. </w:t>
            </w:r>
            <w:r w:rsidR="00E35F5C" w:rsidRPr="00D2242E">
              <w:rPr>
                <w:rFonts w:eastAsia="ＭＳ 明朝" w:cs="Arial" w:hint="eastAsia"/>
                <w:lang w:eastAsia="ja-JP"/>
              </w:rPr>
              <w:t>4</w:t>
            </w:r>
            <w:r w:rsidR="001B1923" w:rsidRPr="00D06301">
              <w:rPr>
                <w:color w:val="000000"/>
              </w:rPr>
              <w:t>.</w:t>
            </w:r>
            <w:r w:rsidR="00E35F5C" w:rsidRPr="00D2242E">
              <w:rPr>
                <w:rFonts w:eastAsia="ＭＳ 明朝" w:hint="eastAsia"/>
                <w:color w:val="000000"/>
                <w:lang w:eastAsia="ja-JP"/>
              </w:rPr>
              <w:t>4</w:t>
            </w:r>
            <w:r>
              <w:rPr>
                <w:color w:val="000000"/>
              </w:rPr>
              <w:t xml:space="preserve"> </w:t>
            </w:r>
            <w:r w:rsidR="00B6267F" w:rsidRPr="00D06301">
              <w:rPr>
                <w:color w:val="000000"/>
              </w:rPr>
              <w:t>(</w:t>
            </w:r>
            <w:r w:rsidR="00E35F5C" w:rsidRPr="00D2242E">
              <w:rPr>
                <w:rFonts w:eastAsia="ＭＳ 明朝" w:hint="eastAsia"/>
                <w:color w:val="000000"/>
                <w:lang w:eastAsia="ja-JP"/>
              </w:rPr>
              <w:t>2</w:t>
            </w:r>
            <w:r w:rsidR="00B6267F" w:rsidRPr="00D06301">
              <w:rPr>
                <w:color w:val="000000"/>
              </w:rPr>
              <w:t>)</w:t>
            </w:r>
          </w:p>
          <w:p w:rsidR="00EC7FD3" w:rsidRPr="00D06301" w:rsidRDefault="00EC7FD3" w:rsidP="00EC7FD3">
            <w:pPr>
              <w:rPr>
                <w:color w:val="000000"/>
              </w:rPr>
            </w:pPr>
          </w:p>
          <w:p w:rsidR="00EC7FD3" w:rsidRPr="00D06301" w:rsidRDefault="00EC7FD3" w:rsidP="00C72A89">
            <w:pPr>
              <w:rPr>
                <w:color w:val="000000"/>
              </w:rPr>
            </w:pPr>
            <w:r w:rsidRPr="00D06301">
              <w:rPr>
                <w:color w:val="000000"/>
              </w:rPr>
              <w:t>(</w:t>
            </w:r>
            <w:r w:rsidR="004162E9" w:rsidRPr="00E91313">
              <w:rPr>
                <w:rFonts w:eastAsia="ＭＳ 明朝" w:hint="eastAsia"/>
                <w:color w:val="000000"/>
                <w:lang w:eastAsia="ja-JP"/>
              </w:rPr>
              <w:t>1</w:t>
            </w:r>
            <w:r w:rsidRPr="00D06301">
              <w:rPr>
                <w:color w:val="000000"/>
              </w:rPr>
              <w:t>.</w:t>
            </w:r>
            <w:r w:rsidR="004162E9" w:rsidRPr="004162E9">
              <w:rPr>
                <w:color w:val="000000"/>
              </w:rPr>
              <w:t>III</w:t>
            </w:r>
            <w:r w:rsidRPr="00D06301">
              <w:rPr>
                <w:color w:val="000000"/>
              </w:rPr>
              <w:t>.201</w:t>
            </w:r>
            <w:r w:rsidR="00C72A89" w:rsidRPr="00D06301">
              <w:rPr>
                <w:color w:val="000000"/>
              </w:rPr>
              <w:t>8</w:t>
            </w:r>
            <w:r w:rsidRPr="00D06301">
              <w:rPr>
                <w:color w:val="000000"/>
              </w:rPr>
              <w:t>)</w:t>
            </w:r>
          </w:p>
          <w:p w:rsidR="00EC7FD3" w:rsidRPr="00EC7FD3" w:rsidRDefault="00EC7FD3" w:rsidP="00EC7FD3">
            <w:pPr>
              <w:rPr>
                <w:color w:val="000000"/>
                <w:lang w:val="en-US"/>
              </w:rPr>
            </w:pPr>
            <w:r w:rsidRPr="00EC7FD3">
              <w:rPr>
                <w:color w:val="000000"/>
                <w:lang w:val="en-US"/>
              </w:rPr>
              <w:t>_______</w:t>
            </w:r>
          </w:p>
          <w:p w:rsidR="00EC7FD3" w:rsidRPr="00EC7FD3" w:rsidRDefault="00EC7FD3" w:rsidP="00EC7FD3">
            <w:pPr>
              <w:rPr>
                <w:color w:val="000000"/>
                <w:lang w:val="en-US"/>
              </w:rPr>
            </w:pPr>
          </w:p>
          <w:p w:rsidR="00EC7FD3" w:rsidRPr="00D2242E" w:rsidRDefault="00EC7FD3" w:rsidP="00EC7FD3">
            <w:pPr>
              <w:rPr>
                <w:rFonts w:eastAsia="ＭＳ 明朝"/>
                <w:color w:val="000000"/>
                <w:lang w:val="en-US" w:eastAsia="ja-JP"/>
              </w:rPr>
            </w:pPr>
            <w:r w:rsidRPr="00EC7FD3">
              <w:rPr>
                <w:color w:val="000000"/>
                <w:lang w:val="en-US"/>
              </w:rPr>
              <w:t xml:space="preserve">Agenda item : </w:t>
            </w:r>
            <w:r w:rsidR="000D7C7C" w:rsidRPr="00D2242E">
              <w:rPr>
                <w:rFonts w:eastAsia="ＭＳ 明朝" w:hint="eastAsia"/>
                <w:color w:val="000000"/>
                <w:lang w:val="en-US" w:eastAsia="ja-JP"/>
              </w:rPr>
              <w:t>4</w:t>
            </w:r>
            <w:r w:rsidR="001B1923">
              <w:rPr>
                <w:color w:val="000000"/>
                <w:lang w:val="en-US"/>
              </w:rPr>
              <w:t>.</w:t>
            </w:r>
            <w:r w:rsidR="000D7C7C" w:rsidRPr="00D2242E">
              <w:rPr>
                <w:rFonts w:eastAsia="ＭＳ 明朝" w:hint="eastAsia"/>
                <w:color w:val="000000"/>
                <w:lang w:val="en-US" w:eastAsia="ja-JP"/>
              </w:rPr>
              <w:t>4</w:t>
            </w:r>
          </w:p>
          <w:p w:rsidR="00EC7FD3" w:rsidRPr="00EC7FD3" w:rsidRDefault="00EC7FD3" w:rsidP="00EC7FD3">
            <w:pPr>
              <w:rPr>
                <w:color w:val="000000"/>
                <w:lang w:val="en-US"/>
              </w:rPr>
            </w:pPr>
          </w:p>
          <w:p w:rsidR="00EC7FD3" w:rsidRPr="00EC7FD3" w:rsidRDefault="00EC7FD3" w:rsidP="00EC7FD3">
            <w:pPr>
              <w:rPr>
                <w:color w:val="000000"/>
                <w:lang w:val="en-US"/>
              </w:rPr>
            </w:pPr>
          </w:p>
          <w:p w:rsidR="00EC7FD3" w:rsidRPr="00EC7FD3" w:rsidRDefault="00EC7FD3" w:rsidP="00EC7FD3">
            <w:pPr>
              <w:rPr>
                <w:color w:val="000000"/>
                <w:lang w:val="en-US"/>
              </w:rPr>
            </w:pPr>
          </w:p>
          <w:p w:rsidR="00EC7FD3" w:rsidRPr="00EC7FD3" w:rsidRDefault="00EC7FD3" w:rsidP="00EC7FD3">
            <w:pPr>
              <w:rPr>
                <w:color w:val="000000"/>
                <w:lang w:val="en-US"/>
              </w:rPr>
            </w:pPr>
            <w:r w:rsidRPr="00EC7FD3">
              <w:rPr>
                <w:color w:val="000000"/>
                <w:lang w:val="en-US"/>
              </w:rPr>
              <w:t>ENGLISH ONLY</w:t>
            </w:r>
          </w:p>
        </w:tc>
      </w:tr>
    </w:tbl>
    <w:p w:rsidR="00EC7FD3" w:rsidRDefault="00EC7FD3" w:rsidP="00BD1D23">
      <w:pPr>
        <w:pStyle w:val="3"/>
        <w:ind w:left="851" w:right="849"/>
        <w:jc w:val="center"/>
        <w:rPr>
          <w:b/>
        </w:rPr>
      </w:pPr>
    </w:p>
    <w:p w:rsidR="00B6267F" w:rsidRDefault="00B6267F" w:rsidP="00BD1D23">
      <w:pPr>
        <w:pStyle w:val="3"/>
        <w:ind w:left="851" w:right="849"/>
        <w:jc w:val="center"/>
        <w:rPr>
          <w:b/>
        </w:rPr>
      </w:pPr>
    </w:p>
    <w:p w:rsidR="00B6267F" w:rsidRDefault="00B6267F" w:rsidP="00BD1D23">
      <w:pPr>
        <w:pStyle w:val="3"/>
        <w:ind w:left="851" w:right="849"/>
        <w:jc w:val="center"/>
        <w:rPr>
          <w:b/>
        </w:rPr>
      </w:pPr>
    </w:p>
    <w:p w:rsidR="00BD1D23" w:rsidRDefault="00BD1D23" w:rsidP="00BD1D23">
      <w:pPr>
        <w:pStyle w:val="3"/>
        <w:ind w:left="851" w:right="849"/>
        <w:jc w:val="center"/>
        <w:rPr>
          <w:b/>
        </w:rPr>
      </w:pPr>
    </w:p>
    <w:p w:rsidR="005B1949" w:rsidRPr="00D2242E" w:rsidRDefault="000D7C7C" w:rsidP="005B1949">
      <w:pPr>
        <w:jc w:val="center"/>
        <w:rPr>
          <w:rFonts w:eastAsia="ＭＳ 明朝"/>
          <w:b/>
          <w:sz w:val="24"/>
          <w:szCs w:val="24"/>
          <w:lang w:val="en-US" w:eastAsia="ja-JP"/>
        </w:rPr>
      </w:pPr>
      <w:r w:rsidRPr="00D2242E">
        <w:rPr>
          <w:rFonts w:eastAsia="ＭＳ 明朝" w:hint="eastAsia"/>
          <w:b/>
          <w:sz w:val="24"/>
          <w:szCs w:val="24"/>
          <w:lang w:val="en-US" w:eastAsia="ja-JP"/>
        </w:rPr>
        <w:t xml:space="preserve">WGNE </w:t>
      </w:r>
      <w:proofErr w:type="spellStart"/>
      <w:r w:rsidRPr="00D2242E">
        <w:rPr>
          <w:rFonts w:eastAsia="ＭＳ 明朝" w:hint="eastAsia"/>
          <w:b/>
          <w:sz w:val="24"/>
          <w:szCs w:val="24"/>
          <w:lang w:val="en-US" w:eastAsia="ja-JP"/>
        </w:rPr>
        <w:t>Intercomparison</w:t>
      </w:r>
      <w:proofErr w:type="spellEnd"/>
      <w:r w:rsidRPr="00D2242E">
        <w:rPr>
          <w:rFonts w:eastAsia="ＭＳ 明朝" w:hint="eastAsia"/>
          <w:b/>
          <w:sz w:val="24"/>
          <w:szCs w:val="24"/>
          <w:lang w:val="en-US" w:eastAsia="ja-JP"/>
        </w:rPr>
        <w:t xml:space="preserve"> of Tropical Cyclone Forecasts</w:t>
      </w:r>
    </w:p>
    <w:p w:rsidR="00BD1D23" w:rsidRPr="003B56C6" w:rsidRDefault="00BD1D23" w:rsidP="00BD1D23">
      <w:pPr>
        <w:pStyle w:val="3"/>
        <w:ind w:left="851" w:right="849"/>
        <w:jc w:val="center"/>
        <w:rPr>
          <w:b/>
        </w:rPr>
      </w:pPr>
    </w:p>
    <w:p w:rsidR="00BD1D23" w:rsidRPr="003B56C6" w:rsidRDefault="00BD1D23" w:rsidP="00BD1D23">
      <w:pPr>
        <w:pStyle w:val="a7"/>
        <w:spacing w:line="360" w:lineRule="auto"/>
        <w:ind w:left="851" w:right="849"/>
        <w:rPr>
          <w:rFonts w:cs="Arial"/>
          <w:b w:val="0"/>
          <w:i/>
        </w:rPr>
      </w:pPr>
      <w:r w:rsidRPr="003B56C6">
        <w:rPr>
          <w:rFonts w:cs="Arial"/>
          <w:b w:val="0"/>
          <w:i/>
        </w:rPr>
        <w:t xml:space="preserve">(Submitted by </w:t>
      </w:r>
      <w:r w:rsidR="000D7C7C" w:rsidRPr="00D2242E">
        <w:rPr>
          <w:rFonts w:eastAsia="ＭＳ 明朝" w:cs="Arial" w:hint="eastAsia"/>
          <w:b w:val="0"/>
          <w:i/>
          <w:lang w:eastAsia="ja-JP"/>
        </w:rPr>
        <w:t>Hitoshi Sato, JMA</w:t>
      </w:r>
      <w:r w:rsidRPr="003B56C6">
        <w:rPr>
          <w:rFonts w:cs="Arial"/>
          <w:b w:val="0"/>
          <w:i/>
        </w:rPr>
        <w:t>)</w:t>
      </w:r>
    </w:p>
    <w:p w:rsidR="00BD1D23" w:rsidRPr="003B56C6" w:rsidRDefault="00BD1D23" w:rsidP="00BD1D23">
      <w:pPr>
        <w:ind w:right="-1"/>
        <w:rPr>
          <w:rFonts w:cs="Arial"/>
        </w:rPr>
      </w:pPr>
    </w:p>
    <w:p w:rsidR="00BD1D23" w:rsidRPr="003B56C6" w:rsidRDefault="00BD1D23" w:rsidP="00BD1D23">
      <w:pPr>
        <w:ind w:right="-1"/>
        <w:rPr>
          <w:rFonts w:cs="Arial"/>
        </w:rPr>
      </w:pPr>
    </w:p>
    <w:p w:rsidR="00BD1D23" w:rsidRPr="003B56C6" w:rsidRDefault="00BD1D23" w:rsidP="00BD1D23">
      <w:pPr>
        <w:ind w:right="-1"/>
        <w:rPr>
          <w:rFonts w:cs="Arial"/>
        </w:rPr>
      </w:pPr>
    </w:p>
    <w:p w:rsidR="00BD1D23" w:rsidRPr="003B56C6" w:rsidRDefault="00BD1D23" w:rsidP="00BD1D23">
      <w:pPr>
        <w:ind w:right="-1"/>
        <w:rPr>
          <w:rFonts w:cs="Arial"/>
        </w:rPr>
      </w:pPr>
    </w:p>
    <w:p w:rsidR="00BD1D23" w:rsidRPr="003B56C6" w:rsidRDefault="00BD1D23" w:rsidP="00BD1D23">
      <w:pPr>
        <w:pStyle w:val="5"/>
        <w:jc w:val="center"/>
        <w:rPr>
          <w:rFonts w:cs="Arial"/>
          <w:i w:val="0"/>
          <w:sz w:val="22"/>
          <w:szCs w:val="22"/>
          <w:lang w:val="en-US"/>
        </w:rPr>
      </w:pPr>
      <w:r w:rsidRPr="003B56C6">
        <w:rPr>
          <w:rFonts w:cs="Arial"/>
          <w:i w:val="0"/>
          <w:sz w:val="22"/>
          <w:szCs w:val="22"/>
          <w:lang w:val="en-US"/>
        </w:rPr>
        <w:t>Summary and purpose of document</w:t>
      </w:r>
    </w:p>
    <w:p w:rsidR="00BD1D23" w:rsidRPr="003B56C6" w:rsidRDefault="00BD1D23" w:rsidP="00BD1D23">
      <w:pPr>
        <w:rPr>
          <w:rFonts w:cs="Arial"/>
          <w:lang w:val="en-US"/>
        </w:rPr>
      </w:pPr>
    </w:p>
    <w:p w:rsidR="00BD1D23" w:rsidRPr="003B56C6" w:rsidRDefault="00BD1D23" w:rsidP="00BD1D23">
      <w:pPr>
        <w:rPr>
          <w:rFonts w:cs="Arial"/>
          <w:lang w:val="en-US"/>
        </w:rPr>
      </w:pPr>
    </w:p>
    <w:p w:rsidR="00BD1D23" w:rsidRPr="003B56C6" w:rsidRDefault="00BD1D23" w:rsidP="00BD1D23">
      <w:pPr>
        <w:pBdr>
          <w:top w:val="single" w:sz="4" w:space="1" w:color="auto"/>
        </w:pBdr>
        <w:ind w:left="1418" w:right="1416"/>
        <w:jc w:val="both"/>
        <w:rPr>
          <w:rFonts w:cs="Arial"/>
          <w:b/>
          <w:lang w:val="en-US"/>
        </w:rPr>
      </w:pPr>
    </w:p>
    <w:p w:rsidR="00BD1D23" w:rsidRPr="00D2242E" w:rsidRDefault="000D7C7C" w:rsidP="00BD1D23">
      <w:pPr>
        <w:pStyle w:val="3"/>
        <w:tabs>
          <w:tab w:val="left" w:pos="9214"/>
        </w:tabs>
        <w:ind w:left="1418" w:right="1416" w:firstLine="425"/>
        <w:rPr>
          <w:rFonts w:eastAsia="ＭＳ 明朝"/>
          <w:lang w:eastAsia="ja-JP"/>
        </w:rPr>
      </w:pPr>
      <w:r>
        <w:t>This document</w:t>
      </w:r>
      <w:r w:rsidRPr="00D2242E">
        <w:rPr>
          <w:rFonts w:eastAsia="ＭＳ 明朝" w:hint="eastAsia"/>
          <w:lang w:eastAsia="ja-JP"/>
        </w:rPr>
        <w:t xml:space="preserve"> provides a summary of </w:t>
      </w:r>
      <w:r w:rsidR="00AE6474" w:rsidRPr="00D2242E">
        <w:rPr>
          <w:rFonts w:eastAsia="ＭＳ 明朝" w:hint="eastAsia"/>
          <w:lang w:eastAsia="ja-JP"/>
        </w:rPr>
        <w:t xml:space="preserve">WGNE tropical cyclone </w:t>
      </w:r>
      <w:r w:rsidR="00822123">
        <w:rPr>
          <w:rFonts w:eastAsia="ＭＳ 明朝" w:hint="eastAsia"/>
          <w:lang w:eastAsia="ja-JP"/>
        </w:rPr>
        <w:t xml:space="preserve">forecast </w:t>
      </w:r>
      <w:r w:rsidR="00AE6474" w:rsidRPr="00D2242E">
        <w:rPr>
          <w:rFonts w:eastAsia="ＭＳ 明朝" w:hint="eastAsia"/>
          <w:lang w:eastAsia="ja-JP"/>
        </w:rPr>
        <w:t xml:space="preserve">verification, including recent </w:t>
      </w:r>
      <w:r w:rsidR="00822123">
        <w:rPr>
          <w:rFonts w:eastAsia="ＭＳ 明朝" w:hint="eastAsia"/>
          <w:lang w:eastAsia="ja-JP"/>
        </w:rPr>
        <w:t xml:space="preserve">verification </w:t>
      </w:r>
      <w:r w:rsidR="00AE6474" w:rsidRPr="00D2242E">
        <w:rPr>
          <w:rFonts w:eastAsia="ＭＳ 明朝" w:hint="eastAsia"/>
          <w:lang w:eastAsia="ja-JP"/>
        </w:rPr>
        <w:t xml:space="preserve">activities and </w:t>
      </w:r>
      <w:r w:rsidR="00822123">
        <w:rPr>
          <w:rFonts w:eastAsia="ＭＳ 明朝" w:hint="eastAsia"/>
          <w:lang w:eastAsia="ja-JP"/>
        </w:rPr>
        <w:t>related</w:t>
      </w:r>
      <w:r w:rsidR="00AE6474" w:rsidRPr="00D2242E">
        <w:rPr>
          <w:rFonts w:eastAsia="ＭＳ 明朝" w:hint="eastAsia"/>
          <w:lang w:eastAsia="ja-JP"/>
        </w:rPr>
        <w:t xml:space="preserve"> results.</w:t>
      </w:r>
    </w:p>
    <w:p w:rsidR="00BD1D23" w:rsidRPr="003B56C6" w:rsidRDefault="00BD1D23" w:rsidP="00BD1D23">
      <w:pPr>
        <w:pBdr>
          <w:bottom w:val="single" w:sz="4" w:space="1" w:color="auto"/>
        </w:pBdr>
        <w:ind w:left="1418" w:right="1416"/>
        <w:jc w:val="both"/>
        <w:rPr>
          <w:rFonts w:cs="Arial"/>
          <w:lang w:val="en-US"/>
        </w:rPr>
      </w:pPr>
    </w:p>
    <w:p w:rsidR="00BD1D23" w:rsidRPr="003B56C6" w:rsidRDefault="00BD1D23" w:rsidP="00BD1D23">
      <w:pPr>
        <w:pStyle w:val="3"/>
        <w:tabs>
          <w:tab w:val="left" w:pos="9214"/>
        </w:tabs>
        <w:ind w:left="1418" w:right="1416"/>
        <w:rPr>
          <w:b/>
        </w:rPr>
      </w:pPr>
    </w:p>
    <w:p w:rsidR="00BD1D23" w:rsidRPr="003B56C6" w:rsidRDefault="00BD1D23" w:rsidP="00BD1D23">
      <w:pPr>
        <w:pStyle w:val="3"/>
        <w:tabs>
          <w:tab w:val="left" w:pos="9214"/>
        </w:tabs>
        <w:ind w:left="1418" w:right="1416"/>
        <w:rPr>
          <w:b/>
        </w:rPr>
      </w:pPr>
    </w:p>
    <w:p w:rsidR="00BD1D23" w:rsidRPr="003B56C6" w:rsidRDefault="00BD1D23" w:rsidP="00BD1D23">
      <w:pPr>
        <w:pStyle w:val="5"/>
        <w:jc w:val="center"/>
        <w:rPr>
          <w:rFonts w:cs="Arial"/>
          <w:i w:val="0"/>
          <w:sz w:val="22"/>
          <w:szCs w:val="22"/>
          <w:lang w:val="en-US"/>
        </w:rPr>
      </w:pPr>
      <w:r w:rsidRPr="003B56C6">
        <w:rPr>
          <w:rFonts w:cs="Arial"/>
          <w:i w:val="0"/>
          <w:sz w:val="22"/>
          <w:szCs w:val="22"/>
          <w:lang w:val="en-US"/>
        </w:rPr>
        <w:t>Action Proposed</w:t>
      </w:r>
    </w:p>
    <w:p w:rsidR="00BD1D23" w:rsidRPr="003B56C6" w:rsidRDefault="00BD1D23" w:rsidP="00BD1D23">
      <w:pPr>
        <w:rPr>
          <w:rFonts w:cs="Arial"/>
          <w:lang w:val="en-US"/>
        </w:rPr>
      </w:pPr>
    </w:p>
    <w:p w:rsidR="00BD1D23" w:rsidRPr="003B56C6" w:rsidRDefault="000D7C7C" w:rsidP="00BD1D23">
      <w:pPr>
        <w:rPr>
          <w:rFonts w:cs="Arial"/>
          <w:lang w:val="en-US"/>
        </w:rPr>
      </w:pPr>
      <w:r>
        <w:rPr>
          <w:rFonts w:cs="Arial"/>
          <w:lang w:val="en-US"/>
        </w:rPr>
        <w:t>The meeting is invited t</w:t>
      </w:r>
      <w:r w:rsidRPr="00D2242E">
        <w:rPr>
          <w:rFonts w:eastAsia="ＭＳ 明朝" w:cs="Arial" w:hint="eastAsia"/>
          <w:lang w:val="en-US" w:eastAsia="ja-JP"/>
        </w:rPr>
        <w:t>o note the information in the document.</w:t>
      </w:r>
      <w:r w:rsidR="00BD1D23" w:rsidRPr="003B56C6">
        <w:rPr>
          <w:rFonts w:cs="Arial"/>
          <w:lang w:val="en-US"/>
        </w:rPr>
        <w:t xml:space="preserve"> </w:t>
      </w:r>
    </w:p>
    <w:p w:rsidR="00147267" w:rsidRPr="003B56C6" w:rsidRDefault="00147267" w:rsidP="00BD1D23">
      <w:pPr>
        <w:jc w:val="center"/>
        <w:rPr>
          <w:rFonts w:cs="Arial"/>
          <w:lang w:val="en-US"/>
        </w:rPr>
      </w:pPr>
    </w:p>
    <w:p w:rsidR="00BD1D23" w:rsidRPr="003B56C6" w:rsidRDefault="00BD1D23" w:rsidP="00BD1D23">
      <w:pPr>
        <w:jc w:val="center"/>
        <w:rPr>
          <w:rFonts w:cs="Arial"/>
          <w:lang w:val="en-US"/>
        </w:rPr>
      </w:pPr>
    </w:p>
    <w:p w:rsidR="00123308" w:rsidRPr="003B56C6" w:rsidRDefault="00123308" w:rsidP="00BD1D23">
      <w:pPr>
        <w:jc w:val="center"/>
        <w:rPr>
          <w:rFonts w:cs="Arial"/>
          <w:lang w:val="en-US"/>
        </w:rPr>
      </w:pPr>
    </w:p>
    <w:p w:rsidR="00123308" w:rsidRPr="003B56C6" w:rsidRDefault="00123308" w:rsidP="00BD1D23">
      <w:pPr>
        <w:jc w:val="center"/>
        <w:rPr>
          <w:rFonts w:cs="Arial"/>
          <w:lang w:val="en-US"/>
        </w:rPr>
      </w:pPr>
    </w:p>
    <w:p w:rsidR="00123308" w:rsidRPr="003B56C6" w:rsidRDefault="00123308" w:rsidP="00123308">
      <w:pPr>
        <w:tabs>
          <w:tab w:val="left" w:pos="1440"/>
        </w:tabs>
        <w:rPr>
          <w:rFonts w:cs="Arial"/>
          <w:lang w:val="en-US"/>
        </w:rPr>
      </w:pPr>
    </w:p>
    <w:p w:rsidR="00DB146E" w:rsidRDefault="00123308" w:rsidP="00123308">
      <w:pPr>
        <w:tabs>
          <w:tab w:val="left" w:pos="1440"/>
        </w:tabs>
        <w:rPr>
          <w:rFonts w:eastAsiaTheme="minorEastAsia" w:cs="Arial"/>
          <w:lang w:val="en-US" w:eastAsia="ja-JP"/>
        </w:rPr>
      </w:pPr>
      <w:r w:rsidRPr="003B56C6">
        <w:rPr>
          <w:rFonts w:cs="Arial"/>
          <w:b/>
          <w:lang w:val="en-US"/>
        </w:rPr>
        <w:t>Reference(s):</w:t>
      </w:r>
      <w:r w:rsidR="00DB146E">
        <w:rPr>
          <w:rFonts w:cs="Arial"/>
          <w:lang w:val="en-US"/>
        </w:rPr>
        <w:tab/>
      </w:r>
    </w:p>
    <w:p w:rsidR="00123308" w:rsidRPr="00AC058F" w:rsidRDefault="00DB146E" w:rsidP="00AC058F">
      <w:pPr>
        <w:pStyle w:val="af"/>
        <w:numPr>
          <w:ilvl w:val="0"/>
          <w:numId w:val="22"/>
        </w:numPr>
        <w:tabs>
          <w:tab w:val="left" w:pos="1440"/>
        </w:tabs>
        <w:ind w:leftChars="0"/>
        <w:rPr>
          <w:rFonts w:eastAsiaTheme="minorEastAsia" w:cs="Arial"/>
          <w:lang w:val="en-US" w:eastAsia="ja-JP"/>
        </w:rPr>
      </w:pPr>
      <w:r w:rsidRPr="00AC058F">
        <w:rPr>
          <w:rFonts w:eastAsiaTheme="minorEastAsia" w:cs="Arial" w:hint="eastAsia"/>
          <w:color w:val="000000" w:themeColor="text1"/>
          <w:lang w:val="en-US" w:eastAsia="ja-JP"/>
        </w:rPr>
        <w:t xml:space="preserve">Appendix 2.2.38 of the </w:t>
      </w:r>
      <w:r w:rsidRPr="00AC058F">
        <w:rPr>
          <w:rFonts w:eastAsiaTheme="minorEastAsia" w:cs="Arial"/>
          <w:color w:val="000000" w:themeColor="text1"/>
          <w:lang w:val="en-US" w:eastAsia="ja-JP"/>
        </w:rPr>
        <w:t>Manual on the Global Data-processing and Forecasting System</w:t>
      </w:r>
      <w:r w:rsidR="00E378E9">
        <w:rPr>
          <w:rFonts w:eastAsiaTheme="minorEastAsia" w:cs="Arial" w:hint="eastAsia"/>
          <w:color w:val="000000" w:themeColor="text1"/>
          <w:lang w:val="en-US" w:eastAsia="ja-JP"/>
        </w:rPr>
        <w:t>, 2017 E</w:t>
      </w:r>
      <w:bookmarkStart w:id="0" w:name="_GoBack"/>
      <w:bookmarkEnd w:id="0"/>
      <w:r w:rsidR="00E378E9">
        <w:rPr>
          <w:rFonts w:eastAsiaTheme="minorEastAsia" w:cs="Arial" w:hint="eastAsia"/>
          <w:color w:val="000000" w:themeColor="text1"/>
          <w:lang w:val="en-US" w:eastAsia="ja-JP"/>
        </w:rPr>
        <w:t>dition,</w:t>
      </w:r>
      <w:r w:rsidRPr="00AC058F">
        <w:rPr>
          <w:rFonts w:eastAsiaTheme="minorEastAsia" w:cs="Arial"/>
          <w:color w:val="000000" w:themeColor="text1"/>
          <w:lang w:val="en-US" w:eastAsia="ja-JP"/>
        </w:rPr>
        <w:t xml:space="preserve"> WMO-No.485</w:t>
      </w:r>
    </w:p>
    <w:p w:rsidR="00123308" w:rsidRPr="003B56C6" w:rsidRDefault="00123308" w:rsidP="00F01490">
      <w:pPr>
        <w:tabs>
          <w:tab w:val="left" w:pos="1440"/>
        </w:tabs>
        <w:rPr>
          <w:rFonts w:cs="Arial"/>
          <w:lang w:val="en-US"/>
        </w:rPr>
      </w:pPr>
    </w:p>
    <w:p w:rsidR="00123308" w:rsidRPr="003B56C6" w:rsidRDefault="00123308" w:rsidP="00123308">
      <w:pPr>
        <w:tabs>
          <w:tab w:val="left" w:pos="1440"/>
        </w:tabs>
        <w:rPr>
          <w:rFonts w:cs="Arial"/>
          <w:lang w:val="en-US"/>
        </w:rPr>
      </w:pPr>
    </w:p>
    <w:p w:rsidR="00BD1D23" w:rsidRPr="003B56C6" w:rsidRDefault="00BD1D23" w:rsidP="00123308">
      <w:pPr>
        <w:tabs>
          <w:tab w:val="left" w:pos="1440"/>
        </w:tabs>
        <w:rPr>
          <w:rFonts w:cs="Arial"/>
          <w:lang w:val="en-US"/>
        </w:rPr>
        <w:sectPr w:rsidR="00BD1D23" w:rsidRPr="003B56C6" w:rsidSect="00604C71">
          <w:headerReference w:type="default" r:id="rId8"/>
          <w:headerReference w:type="first" r:id="rId9"/>
          <w:pgSz w:w="11907" w:h="16840" w:code="9"/>
          <w:pgMar w:top="1134" w:right="1134" w:bottom="1134" w:left="1134" w:header="567" w:footer="1134" w:gutter="0"/>
          <w:pgNumType w:start="1"/>
          <w:cols w:space="720"/>
          <w:titlePg/>
          <w:docGrid w:linePitch="326"/>
        </w:sectPr>
      </w:pPr>
    </w:p>
    <w:p w:rsidR="00E35F5C" w:rsidRPr="00D2242E" w:rsidRDefault="00E35F5C" w:rsidP="00CB1F23">
      <w:pPr>
        <w:tabs>
          <w:tab w:val="left" w:pos="-1440"/>
        </w:tabs>
        <w:spacing w:before="60" w:after="120"/>
        <w:jc w:val="both"/>
        <w:rPr>
          <w:rFonts w:eastAsia="ＭＳ 明朝" w:cs="Arial"/>
          <w:b/>
          <w:bCs/>
          <w:lang w:val="en-US" w:eastAsia="ja-JP"/>
        </w:rPr>
      </w:pPr>
      <w:r>
        <w:rPr>
          <w:rFonts w:cs="Arial"/>
          <w:b/>
          <w:bCs/>
          <w:lang w:val="en-US"/>
        </w:rPr>
        <w:lastRenderedPageBreak/>
        <w:t xml:space="preserve">1. </w:t>
      </w:r>
      <w:r w:rsidR="0074751F">
        <w:rPr>
          <w:rFonts w:eastAsia="ＭＳ 明朝" w:cs="Arial" w:hint="eastAsia"/>
          <w:b/>
          <w:bCs/>
          <w:lang w:val="en-US" w:eastAsia="ja-JP"/>
        </w:rPr>
        <w:t>Background</w:t>
      </w:r>
    </w:p>
    <w:p w:rsidR="00E35F5C" w:rsidRPr="00E35F5C" w:rsidRDefault="007D0571" w:rsidP="00CB1F23">
      <w:pPr>
        <w:spacing w:before="60" w:after="120"/>
        <w:jc w:val="both"/>
        <w:rPr>
          <w:rFonts w:cs="Arial"/>
          <w:bCs/>
          <w:lang w:val="en-US"/>
        </w:rPr>
      </w:pPr>
      <w:r w:rsidRPr="00472366">
        <w:rPr>
          <w:rFonts w:eastAsia="ＭＳ 明朝" w:cs="Arial" w:hint="eastAsia"/>
          <w:bCs/>
          <w:lang w:val="en-US" w:eastAsia="ja-JP"/>
        </w:rPr>
        <w:t>The</w:t>
      </w:r>
      <w:r w:rsidR="00E35F5C" w:rsidRPr="00E35F5C">
        <w:rPr>
          <w:rFonts w:cs="Arial"/>
          <w:bCs/>
          <w:lang w:val="en-US"/>
        </w:rPr>
        <w:t xml:space="preserve"> </w:t>
      </w:r>
      <w:r w:rsidRPr="00E35F5C">
        <w:rPr>
          <w:rFonts w:cs="Arial"/>
          <w:bCs/>
          <w:lang w:val="en-US"/>
        </w:rPr>
        <w:t>Working Group on Numerical Experimentation (WGNE)</w:t>
      </w:r>
      <w:r w:rsidRPr="00472366">
        <w:rPr>
          <w:rFonts w:eastAsia="ＭＳ 明朝" w:cs="Arial" w:hint="eastAsia"/>
          <w:bCs/>
          <w:lang w:val="en-US" w:eastAsia="ja-JP"/>
        </w:rPr>
        <w:t xml:space="preserve"> was </w:t>
      </w:r>
      <w:r w:rsidRPr="00E35F5C">
        <w:rPr>
          <w:rFonts w:cs="Arial"/>
          <w:bCs/>
          <w:lang w:val="en-US"/>
        </w:rPr>
        <w:t xml:space="preserve">established by the World Climate Research </w:t>
      </w:r>
      <w:proofErr w:type="spellStart"/>
      <w:r w:rsidRPr="00E35F5C">
        <w:rPr>
          <w:rFonts w:cs="Arial"/>
          <w:bCs/>
          <w:lang w:val="en-US"/>
        </w:rPr>
        <w:t>Programme</w:t>
      </w:r>
      <w:proofErr w:type="spellEnd"/>
      <w:r w:rsidRPr="00E35F5C">
        <w:rPr>
          <w:rFonts w:cs="Arial"/>
          <w:bCs/>
          <w:lang w:val="en-US"/>
        </w:rPr>
        <w:t xml:space="preserve"> (WCRP) Joint Scientific Committee (JSC) and the WMO Commission for Atmospheric Sciences (CAS)</w:t>
      </w:r>
      <w:r w:rsidRPr="00472366">
        <w:rPr>
          <w:rFonts w:eastAsia="ＭＳ 明朝" w:cs="Arial" w:hint="eastAsia"/>
          <w:bCs/>
          <w:lang w:val="en-US" w:eastAsia="ja-JP"/>
        </w:rPr>
        <w:t xml:space="preserve">. </w:t>
      </w:r>
      <w:r w:rsidR="004D04C5" w:rsidRPr="00472366">
        <w:rPr>
          <w:rFonts w:eastAsia="ＭＳ 明朝" w:cs="Arial" w:hint="eastAsia"/>
          <w:bCs/>
          <w:lang w:val="en-US" w:eastAsia="ja-JP"/>
        </w:rPr>
        <w:t xml:space="preserve">The </w:t>
      </w:r>
      <w:r w:rsidR="004D04C5" w:rsidRPr="004D04C5">
        <w:rPr>
          <w:rFonts w:eastAsia="ＭＳ 明朝" w:cs="Arial"/>
          <w:bCs/>
          <w:lang w:val="en-US" w:eastAsia="ja-JP"/>
        </w:rPr>
        <w:t>group works to foster the advancement of atmospheric circulation models</w:t>
      </w:r>
      <w:r w:rsidR="004D04C5">
        <w:rPr>
          <w:rFonts w:eastAsia="ＭＳ 明朝" w:cs="Arial" w:hint="eastAsia"/>
          <w:bCs/>
          <w:lang w:val="en-US" w:eastAsia="ja-JP"/>
        </w:rPr>
        <w:t xml:space="preserve">. </w:t>
      </w:r>
      <w:r w:rsidR="00E35F5C" w:rsidRPr="00E35F5C">
        <w:rPr>
          <w:rFonts w:cs="Arial"/>
          <w:bCs/>
          <w:lang w:val="en-US"/>
        </w:rPr>
        <w:t xml:space="preserve">As part of its contribution to WGNE, the Japan Meteorological Agency (JMA) has conducted </w:t>
      </w:r>
      <w:proofErr w:type="spellStart"/>
      <w:r w:rsidR="00E35F5C" w:rsidRPr="00E35F5C">
        <w:rPr>
          <w:rFonts w:cs="Arial"/>
          <w:bCs/>
          <w:lang w:val="en-US"/>
        </w:rPr>
        <w:t>intercomparison</w:t>
      </w:r>
      <w:proofErr w:type="spellEnd"/>
      <w:r w:rsidR="00E35F5C" w:rsidRPr="00E35F5C">
        <w:rPr>
          <w:rFonts w:cs="Arial"/>
          <w:bCs/>
          <w:lang w:val="en-US"/>
        </w:rPr>
        <w:t xml:space="preserve"> of </w:t>
      </w:r>
      <w:r w:rsidR="004D04C5" w:rsidRPr="00472366">
        <w:rPr>
          <w:rFonts w:eastAsia="ＭＳ 明朝" w:cs="Arial" w:hint="eastAsia"/>
          <w:bCs/>
          <w:lang w:val="en-US" w:eastAsia="ja-JP"/>
        </w:rPr>
        <w:t>tropical cyclone (</w:t>
      </w:r>
      <w:r w:rsidR="00E35F5C" w:rsidRPr="00E35F5C">
        <w:rPr>
          <w:rFonts w:cs="Arial"/>
          <w:bCs/>
          <w:lang w:val="en-US"/>
        </w:rPr>
        <w:t>TC</w:t>
      </w:r>
      <w:r w:rsidR="004D04C5" w:rsidRPr="00472366">
        <w:rPr>
          <w:rFonts w:eastAsia="ＭＳ 明朝" w:cs="Arial" w:hint="eastAsia"/>
          <w:bCs/>
          <w:lang w:val="en-US" w:eastAsia="ja-JP"/>
        </w:rPr>
        <w:t>)</w:t>
      </w:r>
      <w:r w:rsidR="00E35F5C" w:rsidRPr="00E35F5C">
        <w:rPr>
          <w:rFonts w:cs="Arial"/>
          <w:bCs/>
          <w:lang w:val="en-US"/>
        </w:rPr>
        <w:t xml:space="preserve"> forecasts based on global</w:t>
      </w:r>
      <w:r w:rsidR="00362F62" w:rsidRPr="004271B3">
        <w:rPr>
          <w:rFonts w:eastAsia="ＭＳ 明朝" w:cs="Arial" w:hint="eastAsia"/>
          <w:bCs/>
          <w:lang w:val="en-US" w:eastAsia="ja-JP"/>
        </w:rPr>
        <w:t xml:space="preserve"> numerical weather prediction</w:t>
      </w:r>
      <w:r w:rsidR="00E35F5C" w:rsidRPr="00E35F5C">
        <w:rPr>
          <w:rFonts w:cs="Arial"/>
          <w:bCs/>
          <w:lang w:val="en-US"/>
        </w:rPr>
        <w:t xml:space="preserve"> </w:t>
      </w:r>
      <w:r w:rsidR="00362F62" w:rsidRPr="004271B3">
        <w:rPr>
          <w:rFonts w:eastAsia="ＭＳ 明朝" w:cs="Arial" w:hint="eastAsia"/>
          <w:bCs/>
          <w:lang w:val="en-US" w:eastAsia="ja-JP"/>
        </w:rPr>
        <w:t>(</w:t>
      </w:r>
      <w:r w:rsidR="00E35F5C" w:rsidRPr="00E35F5C">
        <w:rPr>
          <w:rFonts w:cs="Arial"/>
          <w:bCs/>
          <w:lang w:val="en-US"/>
        </w:rPr>
        <w:t>NWP</w:t>
      </w:r>
      <w:r w:rsidR="00362F62" w:rsidRPr="004271B3">
        <w:rPr>
          <w:rFonts w:eastAsia="ＭＳ 明朝" w:cs="Arial" w:hint="eastAsia"/>
          <w:bCs/>
          <w:lang w:val="en-US" w:eastAsia="ja-JP"/>
        </w:rPr>
        <w:t>)</w:t>
      </w:r>
      <w:r w:rsidR="00E35F5C" w:rsidRPr="00E35F5C">
        <w:rPr>
          <w:rFonts w:cs="Arial"/>
          <w:bCs/>
          <w:lang w:val="en-US"/>
        </w:rPr>
        <w:t xml:space="preserve"> model output since 1991. </w:t>
      </w:r>
    </w:p>
    <w:p w:rsidR="00E35F5C" w:rsidRPr="00E35F5C" w:rsidRDefault="00E35F5C" w:rsidP="00CB1F23">
      <w:pPr>
        <w:spacing w:before="60" w:after="120"/>
        <w:jc w:val="both"/>
        <w:rPr>
          <w:rFonts w:cs="Arial"/>
          <w:bCs/>
          <w:lang w:val="en-US"/>
        </w:rPr>
      </w:pPr>
      <w:r w:rsidRPr="00E35F5C">
        <w:rPr>
          <w:rFonts w:cs="Arial"/>
          <w:bCs/>
          <w:lang w:val="en-US"/>
        </w:rPr>
        <w:t xml:space="preserve">At the beginning of the project, ECMWF, </w:t>
      </w:r>
      <w:r w:rsidR="00B15EBC" w:rsidRPr="00D2242E">
        <w:rPr>
          <w:rFonts w:eastAsia="ＭＳ 明朝" w:cs="Arial" w:hint="eastAsia"/>
          <w:bCs/>
          <w:lang w:val="en-US" w:eastAsia="ja-JP"/>
        </w:rPr>
        <w:t>UK</w:t>
      </w:r>
      <w:r w:rsidRPr="00E35F5C">
        <w:rPr>
          <w:rFonts w:cs="Arial"/>
          <w:bCs/>
          <w:lang w:val="en-US"/>
        </w:rPr>
        <w:t xml:space="preserve">MO and JMA were the participating NWP </w:t>
      </w:r>
      <w:proofErr w:type="spellStart"/>
      <w:r w:rsidRPr="00E35F5C">
        <w:rPr>
          <w:rFonts w:cs="Arial"/>
          <w:bCs/>
          <w:lang w:val="en-US"/>
        </w:rPr>
        <w:t>centres</w:t>
      </w:r>
      <w:proofErr w:type="spellEnd"/>
      <w:r w:rsidRPr="00E35F5C">
        <w:rPr>
          <w:rFonts w:cs="Arial"/>
          <w:bCs/>
          <w:lang w:val="en-US"/>
        </w:rPr>
        <w:t>, and the target region was limited to the western North Pacific. JMA enlarged the verification region to include the North Atlantic in 1999 and the eastern North Pacific in 2000, and has conducted TC verification for the whole tropical and mid-latitude region encompassing Central to South Pacific and Indian Ocean areas since 2002.</w:t>
      </w:r>
    </w:p>
    <w:p w:rsidR="00E35F5C" w:rsidRPr="00D2242E" w:rsidRDefault="00E35F5C" w:rsidP="00BA7441">
      <w:pPr>
        <w:spacing w:before="60" w:after="120"/>
        <w:jc w:val="both"/>
        <w:rPr>
          <w:rFonts w:eastAsia="ＭＳ 明朝" w:cs="Arial"/>
          <w:lang w:val="en-US" w:eastAsia="ja-JP"/>
        </w:rPr>
      </w:pPr>
      <w:r w:rsidRPr="00E35F5C">
        <w:rPr>
          <w:rFonts w:cs="Arial"/>
          <w:bCs/>
          <w:lang w:val="en-US"/>
        </w:rPr>
        <w:t xml:space="preserve">A total of 11 NWP </w:t>
      </w:r>
      <w:proofErr w:type="spellStart"/>
      <w:r w:rsidRPr="00E35F5C">
        <w:rPr>
          <w:rFonts w:cs="Arial"/>
          <w:bCs/>
          <w:lang w:val="en-US"/>
        </w:rPr>
        <w:t>centres</w:t>
      </w:r>
      <w:proofErr w:type="spellEnd"/>
      <w:r w:rsidRPr="00E35F5C">
        <w:rPr>
          <w:rFonts w:cs="Arial"/>
          <w:bCs/>
          <w:lang w:val="en-US"/>
        </w:rPr>
        <w:t xml:space="preserve"> are now involved in the project.</w:t>
      </w:r>
      <w:r w:rsidR="008E1C4E" w:rsidRPr="00D2242E">
        <w:rPr>
          <w:rFonts w:eastAsia="ＭＳ 明朝" w:cs="Arial" w:hint="eastAsia"/>
          <w:bCs/>
          <w:lang w:val="en-US" w:eastAsia="ja-JP"/>
        </w:rPr>
        <w:t xml:space="preserve"> </w:t>
      </w:r>
      <w:r w:rsidR="00C024F8" w:rsidRPr="00D2242E">
        <w:rPr>
          <w:rFonts w:eastAsia="ＭＳ 明朝" w:cs="Arial" w:hint="eastAsia"/>
          <w:lang w:val="en-US" w:eastAsia="ja-JP"/>
        </w:rPr>
        <w:t xml:space="preserve">Participating NWP </w:t>
      </w:r>
      <w:proofErr w:type="spellStart"/>
      <w:r w:rsidR="00C024F8" w:rsidRPr="00D2242E">
        <w:rPr>
          <w:rFonts w:eastAsia="ＭＳ 明朝" w:cs="Arial" w:hint="eastAsia"/>
          <w:lang w:val="en-US" w:eastAsia="ja-JP"/>
        </w:rPr>
        <w:t>centres</w:t>
      </w:r>
      <w:proofErr w:type="spellEnd"/>
      <w:r w:rsidR="00C024F8" w:rsidRPr="00D2242E">
        <w:rPr>
          <w:rFonts w:eastAsia="ＭＳ 明朝" w:cs="Arial" w:hint="eastAsia"/>
          <w:lang w:val="en-US" w:eastAsia="ja-JP"/>
        </w:rPr>
        <w:t xml:space="preserve"> are as follows:</w:t>
      </w:r>
    </w:p>
    <w:p w:rsidR="00C024F8" w:rsidRPr="00D2242E" w:rsidRDefault="00C024F8" w:rsidP="008E1C4E">
      <w:pPr>
        <w:ind w:firstLine="110"/>
        <w:jc w:val="both"/>
        <w:rPr>
          <w:rFonts w:eastAsia="ＭＳ 明朝" w:cs="Arial"/>
          <w:lang w:val="en-US" w:eastAsia="ja-JP"/>
        </w:rPr>
      </w:pPr>
      <w:r w:rsidRPr="00D2242E">
        <w:rPr>
          <w:rFonts w:eastAsia="ＭＳ 明朝" w:cs="Arial" w:hint="eastAsia"/>
          <w:lang w:val="en-US" w:eastAsia="ja-JP"/>
        </w:rPr>
        <w:t>BoM</w:t>
      </w:r>
      <w:r w:rsidR="008E1C4E" w:rsidRPr="00D2242E">
        <w:rPr>
          <w:rFonts w:eastAsia="ＭＳ 明朝" w:cs="Arial" w:hint="eastAsia"/>
          <w:lang w:val="en-US" w:eastAsia="ja-JP"/>
        </w:rPr>
        <w:t xml:space="preserve"> (</w:t>
      </w:r>
      <w:r w:rsidR="008E1C4E" w:rsidRPr="008E1C4E">
        <w:rPr>
          <w:rFonts w:eastAsia="ＭＳ 明朝" w:cs="Arial"/>
          <w:lang w:val="en-US" w:eastAsia="ja-JP"/>
        </w:rPr>
        <w:t>Australia</w:t>
      </w:r>
      <w:r w:rsidR="008E1C4E" w:rsidRPr="00D2242E">
        <w:rPr>
          <w:rFonts w:eastAsia="ＭＳ 明朝" w:cs="Arial" w:hint="eastAsia"/>
          <w:lang w:val="en-US" w:eastAsia="ja-JP"/>
        </w:rPr>
        <w:t>)</w:t>
      </w:r>
    </w:p>
    <w:p w:rsidR="00C024F8" w:rsidRPr="00D2242E" w:rsidRDefault="00C024F8" w:rsidP="00681130">
      <w:pPr>
        <w:ind w:firstLineChars="50" w:firstLine="110"/>
        <w:jc w:val="both"/>
        <w:rPr>
          <w:rFonts w:eastAsia="ＭＳ 明朝" w:cs="Arial"/>
          <w:lang w:val="en-US" w:eastAsia="ja-JP"/>
        </w:rPr>
      </w:pPr>
      <w:r w:rsidRPr="00D2242E">
        <w:rPr>
          <w:rFonts w:eastAsia="ＭＳ 明朝" w:cs="Arial" w:hint="eastAsia"/>
          <w:lang w:val="en-US" w:eastAsia="ja-JP"/>
        </w:rPr>
        <w:t>CMA</w:t>
      </w:r>
      <w:r w:rsidR="008E1C4E" w:rsidRPr="00D2242E">
        <w:rPr>
          <w:rFonts w:eastAsia="ＭＳ 明朝" w:cs="Arial" w:hint="eastAsia"/>
          <w:lang w:val="en-US" w:eastAsia="ja-JP"/>
        </w:rPr>
        <w:t xml:space="preserve"> (</w:t>
      </w:r>
      <w:r w:rsidR="00681130" w:rsidRPr="00681130">
        <w:rPr>
          <w:rFonts w:eastAsia="ＭＳ 明朝" w:cs="Arial"/>
          <w:lang w:val="en-US" w:eastAsia="ja-JP"/>
        </w:rPr>
        <w:t>China</w:t>
      </w:r>
      <w:r w:rsidR="008E1C4E">
        <w:rPr>
          <w:rFonts w:eastAsia="ＭＳ 明朝" w:cs="Arial" w:hint="eastAsia"/>
          <w:lang w:val="en-US" w:eastAsia="ja-JP"/>
        </w:rPr>
        <w:t>)</w:t>
      </w:r>
    </w:p>
    <w:p w:rsidR="00C024F8" w:rsidRPr="00D2242E" w:rsidRDefault="00C024F8" w:rsidP="00681130">
      <w:pPr>
        <w:ind w:firstLineChars="50" w:firstLine="110"/>
        <w:jc w:val="both"/>
        <w:rPr>
          <w:rFonts w:eastAsia="ＭＳ 明朝" w:cs="Arial"/>
          <w:lang w:val="en-US" w:eastAsia="ja-JP"/>
        </w:rPr>
      </w:pPr>
      <w:r w:rsidRPr="00D2242E">
        <w:rPr>
          <w:rFonts w:eastAsia="ＭＳ 明朝" w:cs="Arial" w:hint="eastAsia"/>
          <w:lang w:val="en-US" w:eastAsia="ja-JP"/>
        </w:rPr>
        <w:t>CMC</w:t>
      </w:r>
      <w:r w:rsidR="008E1C4E" w:rsidRPr="00D2242E">
        <w:rPr>
          <w:rFonts w:eastAsia="ＭＳ 明朝" w:cs="Arial" w:hint="eastAsia"/>
          <w:lang w:val="en-US" w:eastAsia="ja-JP"/>
        </w:rPr>
        <w:t xml:space="preserve"> (</w:t>
      </w:r>
      <w:r w:rsidR="00681130" w:rsidRPr="00681130">
        <w:rPr>
          <w:rFonts w:eastAsia="ＭＳ 明朝" w:cs="Arial"/>
          <w:lang w:val="en-US" w:eastAsia="ja-JP"/>
        </w:rPr>
        <w:t>Canada</w:t>
      </w:r>
      <w:r w:rsidR="008E1C4E">
        <w:rPr>
          <w:rFonts w:eastAsia="ＭＳ 明朝" w:cs="Arial" w:hint="eastAsia"/>
          <w:lang w:val="en-US" w:eastAsia="ja-JP"/>
        </w:rPr>
        <w:t>)</w:t>
      </w:r>
    </w:p>
    <w:p w:rsidR="00C024F8" w:rsidRPr="00D2242E" w:rsidRDefault="00C024F8" w:rsidP="00681130">
      <w:pPr>
        <w:ind w:firstLineChars="50" w:firstLine="110"/>
        <w:jc w:val="both"/>
        <w:rPr>
          <w:rFonts w:eastAsia="ＭＳ 明朝" w:cs="Arial"/>
          <w:lang w:val="en-US" w:eastAsia="ja-JP"/>
        </w:rPr>
      </w:pPr>
      <w:r w:rsidRPr="00D2242E">
        <w:rPr>
          <w:rFonts w:eastAsia="ＭＳ 明朝" w:cs="Arial" w:hint="eastAsia"/>
          <w:lang w:val="en-US" w:eastAsia="ja-JP"/>
        </w:rPr>
        <w:t>DWD</w:t>
      </w:r>
      <w:r w:rsidR="008E1C4E" w:rsidRPr="00D2242E">
        <w:rPr>
          <w:rFonts w:eastAsia="ＭＳ 明朝" w:cs="Arial" w:hint="eastAsia"/>
          <w:lang w:val="en-US" w:eastAsia="ja-JP"/>
        </w:rPr>
        <w:t xml:space="preserve"> (</w:t>
      </w:r>
      <w:r w:rsidR="008E1C4E" w:rsidRPr="008E1C4E">
        <w:rPr>
          <w:rFonts w:eastAsia="ＭＳ 明朝" w:cs="Arial"/>
          <w:lang w:val="en-US" w:eastAsia="ja-JP"/>
        </w:rPr>
        <w:t>Germany</w:t>
      </w:r>
      <w:r w:rsidR="008E1C4E" w:rsidRPr="00D2242E">
        <w:rPr>
          <w:rFonts w:eastAsia="ＭＳ 明朝" w:cs="Arial" w:hint="eastAsia"/>
          <w:lang w:val="en-US" w:eastAsia="ja-JP"/>
        </w:rPr>
        <w:t>)</w:t>
      </w:r>
    </w:p>
    <w:p w:rsidR="00C024F8" w:rsidRPr="00D2242E" w:rsidRDefault="00C024F8" w:rsidP="00681130">
      <w:pPr>
        <w:ind w:firstLineChars="50" w:firstLine="110"/>
        <w:jc w:val="both"/>
        <w:rPr>
          <w:rFonts w:eastAsia="ＭＳ 明朝" w:cs="Arial"/>
          <w:lang w:val="en-US" w:eastAsia="ja-JP"/>
        </w:rPr>
      </w:pPr>
      <w:r w:rsidRPr="00D2242E">
        <w:rPr>
          <w:rFonts w:eastAsia="ＭＳ 明朝" w:cs="Arial" w:hint="eastAsia"/>
          <w:lang w:val="en-US" w:eastAsia="ja-JP"/>
        </w:rPr>
        <w:t>ECMWF</w:t>
      </w:r>
    </w:p>
    <w:p w:rsidR="00C024F8" w:rsidRPr="00D2242E" w:rsidRDefault="00C024F8" w:rsidP="00681130">
      <w:pPr>
        <w:ind w:firstLineChars="50" w:firstLine="110"/>
        <w:jc w:val="both"/>
        <w:rPr>
          <w:rFonts w:eastAsia="ＭＳ 明朝" w:cs="Arial"/>
          <w:lang w:val="en-US" w:eastAsia="ja-JP"/>
        </w:rPr>
      </w:pPr>
      <w:r w:rsidRPr="00D2242E">
        <w:rPr>
          <w:rFonts w:eastAsia="ＭＳ 明朝" w:cs="Arial" w:hint="eastAsia"/>
          <w:lang w:val="en-US" w:eastAsia="ja-JP"/>
        </w:rPr>
        <w:t>FRN</w:t>
      </w:r>
      <w:r w:rsidR="008E1C4E" w:rsidRPr="00D2242E">
        <w:rPr>
          <w:rFonts w:eastAsia="ＭＳ 明朝" w:cs="Arial" w:hint="eastAsia"/>
          <w:lang w:val="en-US" w:eastAsia="ja-JP"/>
        </w:rPr>
        <w:t xml:space="preserve"> (</w:t>
      </w:r>
      <w:r w:rsidR="008E1C4E" w:rsidRPr="008E1C4E">
        <w:rPr>
          <w:rFonts w:eastAsia="ＭＳ 明朝" w:cs="Arial"/>
          <w:lang w:val="en-US" w:eastAsia="ja-JP"/>
        </w:rPr>
        <w:t>France</w:t>
      </w:r>
      <w:r w:rsidR="008E1C4E">
        <w:rPr>
          <w:rFonts w:eastAsia="ＭＳ 明朝" w:cs="Arial" w:hint="eastAsia"/>
          <w:lang w:val="en-US" w:eastAsia="ja-JP"/>
        </w:rPr>
        <w:t>)</w:t>
      </w:r>
    </w:p>
    <w:p w:rsidR="00C024F8" w:rsidRPr="00D2242E" w:rsidRDefault="00C024F8" w:rsidP="00681130">
      <w:pPr>
        <w:ind w:firstLineChars="50" w:firstLine="110"/>
        <w:jc w:val="both"/>
        <w:rPr>
          <w:rFonts w:eastAsia="ＭＳ 明朝" w:cs="Arial"/>
          <w:lang w:val="en-US" w:eastAsia="ja-JP"/>
        </w:rPr>
      </w:pPr>
      <w:r w:rsidRPr="00D2242E">
        <w:rPr>
          <w:rFonts w:eastAsia="ＭＳ 明朝" w:cs="Arial" w:hint="eastAsia"/>
          <w:lang w:val="en-US" w:eastAsia="ja-JP"/>
        </w:rPr>
        <w:t>JMA</w:t>
      </w:r>
      <w:r w:rsidR="008E1C4E" w:rsidRPr="00D2242E">
        <w:rPr>
          <w:rFonts w:eastAsia="ＭＳ 明朝" w:cs="Arial" w:hint="eastAsia"/>
          <w:lang w:val="en-US" w:eastAsia="ja-JP"/>
        </w:rPr>
        <w:t xml:space="preserve"> (Japan)</w:t>
      </w:r>
    </w:p>
    <w:p w:rsidR="00C024F8" w:rsidRPr="00D2242E" w:rsidRDefault="00C024F8" w:rsidP="00681130">
      <w:pPr>
        <w:ind w:firstLineChars="50" w:firstLine="110"/>
        <w:jc w:val="both"/>
        <w:rPr>
          <w:rFonts w:eastAsia="ＭＳ 明朝" w:cs="Arial"/>
          <w:lang w:val="en-US" w:eastAsia="ja-JP"/>
        </w:rPr>
      </w:pPr>
      <w:r w:rsidRPr="00D2242E">
        <w:rPr>
          <w:rFonts w:eastAsia="ＭＳ 明朝" w:cs="Arial" w:hint="eastAsia"/>
          <w:lang w:val="en-US" w:eastAsia="ja-JP"/>
        </w:rPr>
        <w:t>KMA</w:t>
      </w:r>
      <w:r w:rsidR="008E1C4E" w:rsidRPr="00D2242E">
        <w:rPr>
          <w:rFonts w:eastAsia="ＭＳ 明朝" w:cs="Arial" w:hint="eastAsia"/>
          <w:lang w:val="en-US" w:eastAsia="ja-JP"/>
        </w:rPr>
        <w:t xml:space="preserve"> (</w:t>
      </w:r>
      <w:r w:rsidR="008E1C4E" w:rsidRPr="008E1C4E">
        <w:rPr>
          <w:rFonts w:eastAsia="ＭＳ 明朝" w:cs="Arial"/>
          <w:lang w:val="en-US" w:eastAsia="ja-JP"/>
        </w:rPr>
        <w:t>South Korea</w:t>
      </w:r>
      <w:r w:rsidR="008E1C4E" w:rsidRPr="00D2242E">
        <w:rPr>
          <w:rFonts w:eastAsia="ＭＳ 明朝" w:cs="Arial" w:hint="eastAsia"/>
          <w:lang w:val="en-US" w:eastAsia="ja-JP"/>
        </w:rPr>
        <w:t>)</w:t>
      </w:r>
    </w:p>
    <w:p w:rsidR="00C024F8" w:rsidRPr="00D2242E" w:rsidRDefault="00C024F8" w:rsidP="00681130">
      <w:pPr>
        <w:ind w:firstLineChars="50" w:firstLine="110"/>
        <w:jc w:val="both"/>
        <w:rPr>
          <w:rFonts w:eastAsia="ＭＳ 明朝" w:cs="Arial"/>
          <w:lang w:val="en-US" w:eastAsia="ja-JP"/>
        </w:rPr>
      </w:pPr>
      <w:r w:rsidRPr="00D2242E">
        <w:rPr>
          <w:rFonts w:eastAsia="ＭＳ 明朝" w:cs="Arial" w:hint="eastAsia"/>
          <w:lang w:val="en-US" w:eastAsia="ja-JP"/>
        </w:rPr>
        <w:t>NCEP</w:t>
      </w:r>
      <w:r w:rsidR="008E1C4E" w:rsidRPr="00D2242E">
        <w:rPr>
          <w:rFonts w:eastAsia="ＭＳ 明朝" w:cs="Arial" w:hint="eastAsia"/>
          <w:lang w:val="en-US" w:eastAsia="ja-JP"/>
        </w:rPr>
        <w:t xml:space="preserve"> (USA)</w:t>
      </w:r>
    </w:p>
    <w:p w:rsidR="00C024F8" w:rsidRPr="00D2242E" w:rsidRDefault="00C024F8" w:rsidP="00681130">
      <w:pPr>
        <w:ind w:firstLineChars="50" w:firstLine="110"/>
        <w:jc w:val="both"/>
        <w:rPr>
          <w:rFonts w:eastAsia="ＭＳ 明朝" w:cs="Arial"/>
          <w:lang w:val="en-US" w:eastAsia="ja-JP"/>
        </w:rPr>
      </w:pPr>
      <w:r w:rsidRPr="00D2242E">
        <w:rPr>
          <w:rFonts w:eastAsia="ＭＳ 明朝" w:cs="Arial" w:hint="eastAsia"/>
          <w:lang w:val="en-US" w:eastAsia="ja-JP"/>
        </w:rPr>
        <w:t>NRL</w:t>
      </w:r>
      <w:r w:rsidR="008E1C4E" w:rsidRPr="00D2242E">
        <w:rPr>
          <w:rFonts w:eastAsia="ＭＳ 明朝" w:cs="Arial" w:hint="eastAsia"/>
          <w:lang w:val="en-US" w:eastAsia="ja-JP"/>
        </w:rPr>
        <w:t xml:space="preserve"> (USA)</w:t>
      </w:r>
    </w:p>
    <w:p w:rsidR="00C024F8" w:rsidRDefault="00C024F8" w:rsidP="00BA7441">
      <w:pPr>
        <w:spacing w:after="120"/>
        <w:ind w:firstLineChars="50" w:firstLine="110"/>
        <w:jc w:val="both"/>
        <w:rPr>
          <w:rFonts w:eastAsia="ＭＳ 明朝" w:cs="Arial"/>
          <w:lang w:val="en-US" w:eastAsia="ja-JP"/>
        </w:rPr>
      </w:pPr>
      <w:r w:rsidRPr="00D2242E">
        <w:rPr>
          <w:rFonts w:eastAsia="ＭＳ 明朝" w:cs="Arial" w:hint="eastAsia"/>
          <w:lang w:val="en-US" w:eastAsia="ja-JP"/>
        </w:rPr>
        <w:t>UKMO</w:t>
      </w:r>
      <w:r w:rsidR="008E1C4E" w:rsidRPr="00D2242E">
        <w:rPr>
          <w:rFonts w:eastAsia="ＭＳ 明朝" w:cs="Arial" w:hint="eastAsia"/>
          <w:lang w:val="en-US" w:eastAsia="ja-JP"/>
        </w:rPr>
        <w:t xml:space="preserve"> (U</w:t>
      </w:r>
      <w:r w:rsidR="00CF7B68">
        <w:rPr>
          <w:rFonts w:eastAsia="ＭＳ 明朝" w:cs="Arial" w:hint="eastAsia"/>
          <w:lang w:val="en-US" w:eastAsia="ja-JP"/>
        </w:rPr>
        <w:t xml:space="preserve">nited </w:t>
      </w:r>
      <w:r w:rsidR="008E1C4E" w:rsidRPr="00D2242E">
        <w:rPr>
          <w:rFonts w:eastAsia="ＭＳ 明朝" w:cs="Arial" w:hint="eastAsia"/>
          <w:lang w:val="en-US" w:eastAsia="ja-JP"/>
        </w:rPr>
        <w:t>K</w:t>
      </w:r>
      <w:r w:rsidR="00CF7B68">
        <w:rPr>
          <w:rFonts w:eastAsia="ＭＳ 明朝" w:cs="Arial" w:hint="eastAsia"/>
          <w:lang w:val="en-US" w:eastAsia="ja-JP"/>
        </w:rPr>
        <w:t>ingdom</w:t>
      </w:r>
      <w:r w:rsidR="008E1C4E" w:rsidRPr="00D2242E">
        <w:rPr>
          <w:rFonts w:eastAsia="ＭＳ 明朝" w:cs="Arial" w:hint="eastAsia"/>
          <w:lang w:val="en-US" w:eastAsia="ja-JP"/>
        </w:rPr>
        <w:t>)</w:t>
      </w:r>
      <w:r w:rsidR="00BA7441">
        <w:rPr>
          <w:rFonts w:eastAsia="ＭＳ 明朝" w:cs="Arial" w:hint="eastAsia"/>
          <w:lang w:val="en-US" w:eastAsia="ja-JP"/>
        </w:rPr>
        <w:t>.</w:t>
      </w:r>
    </w:p>
    <w:p w:rsidR="00BA7441" w:rsidRPr="00AC058F" w:rsidRDefault="008B0745" w:rsidP="00BA7441">
      <w:pPr>
        <w:spacing w:before="60"/>
        <w:jc w:val="both"/>
        <w:rPr>
          <w:rFonts w:eastAsia="ＭＳ 明朝" w:cs="Arial"/>
          <w:color w:val="000000" w:themeColor="text1"/>
          <w:lang w:val="en-US" w:eastAsia="ja-JP"/>
        </w:rPr>
      </w:pPr>
      <w:r w:rsidRPr="00AC058F">
        <w:rPr>
          <w:rFonts w:eastAsia="ＭＳ 明朝" w:cs="Arial" w:hint="eastAsia"/>
          <w:color w:val="000000" w:themeColor="text1"/>
          <w:lang w:val="en-US" w:eastAsia="ja-JP"/>
        </w:rPr>
        <w:t>The verification</w:t>
      </w:r>
      <w:r w:rsidR="00BA7441" w:rsidRPr="00AC058F">
        <w:rPr>
          <w:rFonts w:eastAsia="ＭＳ 明朝" w:cs="Arial" w:hint="eastAsia"/>
          <w:color w:val="000000" w:themeColor="text1"/>
          <w:lang w:val="en-US" w:eastAsia="ja-JP"/>
        </w:rPr>
        <w:t xml:space="preserve"> </w:t>
      </w:r>
      <w:r w:rsidR="00A60250" w:rsidRPr="00AC058F">
        <w:rPr>
          <w:rFonts w:eastAsia="ＭＳ 明朝" w:cs="Arial" w:hint="eastAsia"/>
          <w:color w:val="000000" w:themeColor="text1"/>
          <w:lang w:val="en-US" w:eastAsia="ja-JP"/>
        </w:rPr>
        <w:t>method</w:t>
      </w:r>
      <w:r w:rsidR="00BA7441" w:rsidRPr="00AC058F">
        <w:rPr>
          <w:rFonts w:eastAsia="ＭＳ 明朝" w:cs="Arial" w:hint="eastAsia"/>
          <w:color w:val="000000" w:themeColor="text1"/>
          <w:lang w:val="en-US" w:eastAsia="ja-JP"/>
        </w:rPr>
        <w:t xml:space="preserve">s </w:t>
      </w:r>
      <w:r w:rsidRPr="00AC058F">
        <w:rPr>
          <w:rFonts w:eastAsia="ＭＳ 明朝" w:cs="Arial" w:hint="eastAsia"/>
          <w:color w:val="000000" w:themeColor="text1"/>
          <w:lang w:val="en-US" w:eastAsia="ja-JP"/>
        </w:rPr>
        <w:t xml:space="preserve">and </w:t>
      </w:r>
      <w:r w:rsidR="00BA7441" w:rsidRPr="00AC058F">
        <w:rPr>
          <w:rFonts w:eastAsia="ＭＳ 明朝" w:cs="Arial" w:hint="eastAsia"/>
          <w:color w:val="000000" w:themeColor="text1"/>
          <w:lang w:val="en-US" w:eastAsia="ja-JP"/>
        </w:rPr>
        <w:t xml:space="preserve">scores </w:t>
      </w:r>
      <w:r w:rsidRPr="00AC058F">
        <w:rPr>
          <w:rFonts w:eastAsia="ＭＳ 明朝" w:cs="Arial" w:hint="eastAsia"/>
          <w:color w:val="000000" w:themeColor="text1"/>
          <w:lang w:val="en-US" w:eastAsia="ja-JP"/>
        </w:rPr>
        <w:t>are consistent with those described in the new Manual on the GDPFS (WMO-No.485).</w:t>
      </w:r>
    </w:p>
    <w:p w:rsidR="00C024F8" w:rsidRPr="00D2242E" w:rsidRDefault="00C024F8" w:rsidP="00CB1F23">
      <w:pPr>
        <w:spacing w:before="60" w:after="120"/>
        <w:jc w:val="both"/>
        <w:rPr>
          <w:rFonts w:eastAsia="ＭＳ 明朝" w:cs="Arial"/>
          <w:lang w:val="en-US" w:eastAsia="ja-JP"/>
        </w:rPr>
      </w:pPr>
    </w:p>
    <w:p w:rsidR="00CB1F23" w:rsidRPr="00D2242E" w:rsidRDefault="00CB1F23" w:rsidP="00CB1F23">
      <w:pPr>
        <w:spacing w:before="60" w:after="120"/>
        <w:jc w:val="both"/>
        <w:rPr>
          <w:rFonts w:eastAsia="ＭＳ 明朝" w:cs="Arial"/>
          <w:b/>
          <w:lang w:val="en-US" w:eastAsia="ja-JP"/>
        </w:rPr>
      </w:pPr>
      <w:r w:rsidRPr="00D2242E">
        <w:rPr>
          <w:rFonts w:eastAsia="ＭＳ 明朝" w:cs="Arial" w:hint="eastAsia"/>
          <w:b/>
          <w:lang w:val="en-US" w:eastAsia="ja-JP"/>
        </w:rPr>
        <w:t xml:space="preserve">2. </w:t>
      </w:r>
      <w:r w:rsidR="0061045E">
        <w:rPr>
          <w:rFonts w:eastAsia="ＭＳ 明朝" w:cs="Arial"/>
          <w:b/>
          <w:lang w:val="en-US" w:eastAsia="ja-JP"/>
        </w:rPr>
        <w:t>Verification</w:t>
      </w:r>
    </w:p>
    <w:p w:rsidR="00CB1F23" w:rsidRDefault="008E7D3C" w:rsidP="00CB1F23">
      <w:pPr>
        <w:spacing w:before="60" w:after="120"/>
        <w:jc w:val="both"/>
        <w:rPr>
          <w:rFonts w:eastAsia="ＭＳ 明朝" w:cs="Arial"/>
          <w:lang w:val="en-US" w:eastAsia="ja-JP"/>
        </w:rPr>
      </w:pPr>
      <w:r>
        <w:rPr>
          <w:rFonts w:eastAsia="ＭＳ 明朝" w:cs="Arial" w:hint="eastAsia"/>
          <w:lang w:val="en-US" w:eastAsia="ja-JP"/>
        </w:rPr>
        <w:t>2.1</w:t>
      </w:r>
      <w:r w:rsidR="00CB1F23" w:rsidRPr="00CB1F23">
        <w:rPr>
          <w:rFonts w:eastAsia="ＭＳ 明朝" w:cs="Arial"/>
          <w:lang w:val="en-US" w:eastAsia="ja-JP"/>
        </w:rPr>
        <w:t xml:space="preserve"> Target TCs</w:t>
      </w:r>
    </w:p>
    <w:p w:rsidR="00CB1F23" w:rsidRDefault="00CB1F23" w:rsidP="008A763F">
      <w:pPr>
        <w:spacing w:before="60" w:after="120"/>
        <w:jc w:val="both"/>
        <w:rPr>
          <w:rFonts w:eastAsia="ＭＳ 明朝" w:cs="Arial"/>
          <w:lang w:val="en-US" w:eastAsia="ja-JP"/>
        </w:rPr>
      </w:pPr>
      <w:r w:rsidRPr="00CB1F23">
        <w:rPr>
          <w:rFonts w:eastAsia="ＭＳ 明朝" w:cs="Arial"/>
          <w:lang w:val="en-US" w:eastAsia="ja-JP"/>
        </w:rPr>
        <w:t>TC best-track data provided by individual RSMCs are used in verification, with focus on cyclones reaching tropical storm (TS) intensity with maximum sustained winds of 34 knots or stronger. The tropical depression (TD) stage of targeted TCs is also included in this verification, and TCs remaining at TD level throughout their lifespan are excluded.</w:t>
      </w:r>
    </w:p>
    <w:p w:rsidR="00CB1F23" w:rsidRDefault="008E7D3C" w:rsidP="00891644">
      <w:pPr>
        <w:spacing w:before="120" w:after="120"/>
        <w:jc w:val="both"/>
        <w:rPr>
          <w:rFonts w:eastAsia="ＭＳ 明朝" w:cs="Arial"/>
          <w:lang w:val="en-US" w:eastAsia="ja-JP"/>
        </w:rPr>
      </w:pPr>
      <w:r>
        <w:rPr>
          <w:rFonts w:eastAsia="ＭＳ 明朝" w:cs="Arial" w:hint="eastAsia"/>
          <w:lang w:val="en-US" w:eastAsia="ja-JP"/>
        </w:rPr>
        <w:t>2.2</w:t>
      </w:r>
      <w:r w:rsidR="00CB1F23">
        <w:rPr>
          <w:rFonts w:eastAsia="ＭＳ 明朝" w:cs="Arial" w:hint="eastAsia"/>
          <w:lang w:val="en-US" w:eastAsia="ja-JP"/>
        </w:rPr>
        <w:t xml:space="preserve"> </w:t>
      </w:r>
      <w:r w:rsidR="00CB1F23" w:rsidRPr="00CB1F23">
        <w:rPr>
          <w:rFonts w:eastAsia="ＭＳ 明朝" w:cs="Arial"/>
          <w:lang w:val="en-US" w:eastAsia="ja-JP"/>
        </w:rPr>
        <w:t>Tracking method</w:t>
      </w:r>
    </w:p>
    <w:p w:rsidR="00CB1F23" w:rsidRDefault="00CB1F23" w:rsidP="008A763F">
      <w:pPr>
        <w:spacing w:before="60" w:after="120"/>
        <w:jc w:val="both"/>
        <w:rPr>
          <w:rFonts w:eastAsia="ＭＳ 明朝" w:cs="Arial"/>
          <w:lang w:val="en-US" w:eastAsia="ja-JP"/>
        </w:rPr>
      </w:pPr>
      <w:r w:rsidRPr="00CB1F23">
        <w:rPr>
          <w:rFonts w:eastAsia="ＭＳ 明朝" w:cs="Arial"/>
          <w:lang w:val="en-US" w:eastAsia="ja-JP"/>
        </w:rPr>
        <w:t xml:space="preserve">TCs are tracked using mean sea level pressure data provided by participating NWP </w:t>
      </w:r>
      <w:proofErr w:type="spellStart"/>
      <w:r w:rsidRPr="00CB1F23">
        <w:rPr>
          <w:rFonts w:eastAsia="ＭＳ 明朝" w:cs="Arial"/>
          <w:lang w:val="en-US" w:eastAsia="ja-JP"/>
        </w:rPr>
        <w:t>centres</w:t>
      </w:r>
      <w:proofErr w:type="spellEnd"/>
      <w:r w:rsidRPr="00CB1F23">
        <w:rPr>
          <w:rFonts w:eastAsia="ＭＳ 明朝" w:cs="Arial"/>
          <w:lang w:val="en-US" w:eastAsia="ja-JP"/>
        </w:rPr>
        <w:t xml:space="preserve">. Under this method, the minimum value in the predicted mean sea level pressure field is used to determine the TC </w:t>
      </w:r>
      <w:proofErr w:type="spellStart"/>
      <w:r w:rsidRPr="00CB1F23">
        <w:rPr>
          <w:rFonts w:eastAsia="ＭＳ 明朝" w:cs="Arial"/>
          <w:lang w:val="en-US" w:eastAsia="ja-JP"/>
        </w:rPr>
        <w:t>centre</w:t>
      </w:r>
      <w:proofErr w:type="spellEnd"/>
      <w:r w:rsidRPr="00CB1F23">
        <w:rPr>
          <w:rFonts w:eastAsia="ＭＳ 明朝" w:cs="Arial"/>
          <w:lang w:val="en-US" w:eastAsia="ja-JP"/>
        </w:rPr>
        <w:t xml:space="preserve">. For accurate identification, a surface fitting technique is employed. First, an initial TC </w:t>
      </w:r>
      <w:proofErr w:type="spellStart"/>
      <w:r w:rsidRPr="00CB1F23">
        <w:rPr>
          <w:rFonts w:eastAsia="ＭＳ 明朝" w:cs="Arial"/>
          <w:lang w:val="en-US" w:eastAsia="ja-JP"/>
        </w:rPr>
        <w:t>centre</w:t>
      </w:r>
      <w:proofErr w:type="spellEnd"/>
      <w:r w:rsidRPr="00CB1F23">
        <w:rPr>
          <w:rFonts w:eastAsia="ＭＳ 明朝" w:cs="Arial"/>
          <w:lang w:val="en-US" w:eastAsia="ja-JP"/>
        </w:rPr>
        <w:t xml:space="preserve"> (T (=</w:t>
      </w:r>
      <w:r w:rsidR="008A763F">
        <w:rPr>
          <w:rFonts w:eastAsia="ＭＳ 明朝" w:cs="Arial" w:hint="eastAsia"/>
          <w:lang w:val="en-US" w:eastAsia="ja-JP"/>
        </w:rPr>
        <w:t xml:space="preserve"> </w:t>
      </w:r>
      <w:r w:rsidRPr="00CB1F23">
        <w:rPr>
          <w:rFonts w:eastAsia="ＭＳ 明朝" w:cs="Arial"/>
          <w:lang w:val="en-US" w:eastAsia="ja-JP"/>
        </w:rPr>
        <w:t>Forecast lead time) +</w:t>
      </w:r>
      <w:r w:rsidR="008477D8">
        <w:rPr>
          <w:rFonts w:eastAsia="ＭＳ 明朝" w:cs="Arial" w:hint="eastAsia"/>
          <w:lang w:val="en-US" w:eastAsia="ja-JP"/>
        </w:rPr>
        <w:t xml:space="preserve"> </w:t>
      </w:r>
      <w:r w:rsidRPr="00CB1F23">
        <w:rPr>
          <w:rFonts w:eastAsia="ＭＳ 明朝" w:cs="Arial"/>
          <w:lang w:val="en-US" w:eastAsia="ja-JP"/>
        </w:rPr>
        <w:t>0</w:t>
      </w:r>
      <w:r w:rsidR="008A763F">
        <w:rPr>
          <w:rFonts w:eastAsia="ＭＳ 明朝" w:cs="Arial" w:hint="eastAsia"/>
          <w:lang w:val="en-US" w:eastAsia="ja-JP"/>
        </w:rPr>
        <w:t xml:space="preserve"> </w:t>
      </w:r>
      <w:proofErr w:type="spellStart"/>
      <w:r w:rsidRPr="00CB1F23">
        <w:rPr>
          <w:rFonts w:eastAsia="ＭＳ 明朝" w:cs="Arial"/>
          <w:lang w:val="en-US" w:eastAsia="ja-JP"/>
        </w:rPr>
        <w:t>hr</w:t>
      </w:r>
      <w:r w:rsidR="008477D8">
        <w:rPr>
          <w:rFonts w:eastAsia="ＭＳ 明朝" w:cs="Arial" w:hint="eastAsia"/>
          <w:lang w:val="en-US" w:eastAsia="ja-JP"/>
        </w:rPr>
        <w:t>s</w:t>
      </w:r>
      <w:proofErr w:type="spellEnd"/>
      <w:r w:rsidRPr="00CB1F23">
        <w:rPr>
          <w:rFonts w:eastAsia="ＭＳ 明朝" w:cs="Arial"/>
          <w:lang w:val="en-US" w:eastAsia="ja-JP"/>
        </w:rPr>
        <w:t xml:space="preserve">) within a 500 km radius of an analysis </w:t>
      </w:r>
      <w:proofErr w:type="spellStart"/>
      <w:r w:rsidRPr="00CB1F23">
        <w:rPr>
          <w:rFonts w:eastAsia="ＭＳ 明朝" w:cs="Arial"/>
          <w:lang w:val="en-US" w:eastAsia="ja-JP"/>
        </w:rPr>
        <w:t>centre</w:t>
      </w:r>
      <w:proofErr w:type="spellEnd"/>
      <w:r w:rsidRPr="00CB1F23">
        <w:rPr>
          <w:rFonts w:eastAsia="ＭＳ 明朝" w:cs="Arial"/>
          <w:lang w:val="en-US" w:eastAsia="ja-JP"/>
        </w:rPr>
        <w:t xml:space="preserve"> point based on best-track data is identified. Then, the TC </w:t>
      </w:r>
      <w:proofErr w:type="spellStart"/>
      <w:r w:rsidRPr="00CB1F23">
        <w:rPr>
          <w:rFonts w:eastAsia="ＭＳ 明朝" w:cs="Arial"/>
          <w:lang w:val="en-US" w:eastAsia="ja-JP"/>
        </w:rPr>
        <w:t>centre</w:t>
      </w:r>
      <w:proofErr w:type="spellEnd"/>
      <w:r w:rsidRPr="00CB1F23">
        <w:rPr>
          <w:rFonts w:eastAsia="ＭＳ 明朝" w:cs="Arial"/>
          <w:lang w:val="en-US" w:eastAsia="ja-JP"/>
        </w:rPr>
        <w:t xml:space="preserve"> for the first prediction time (T</w:t>
      </w:r>
      <w:r w:rsidR="008477D8">
        <w:rPr>
          <w:rFonts w:eastAsia="ＭＳ 明朝" w:cs="Arial" w:hint="eastAsia"/>
          <w:lang w:val="en-US" w:eastAsia="ja-JP"/>
        </w:rPr>
        <w:t xml:space="preserve"> </w:t>
      </w:r>
      <w:r w:rsidRPr="00CB1F23">
        <w:rPr>
          <w:rFonts w:eastAsia="ＭＳ 明朝" w:cs="Arial"/>
          <w:lang w:val="en-US" w:eastAsia="ja-JP"/>
        </w:rPr>
        <w:t>+</w:t>
      </w:r>
      <w:r w:rsidR="008477D8">
        <w:rPr>
          <w:rFonts w:eastAsia="ＭＳ 明朝" w:cs="Arial" w:hint="eastAsia"/>
          <w:lang w:val="en-US" w:eastAsia="ja-JP"/>
        </w:rPr>
        <w:t xml:space="preserve"> </w:t>
      </w:r>
      <w:r w:rsidRPr="00CB1F23">
        <w:rPr>
          <w:rFonts w:eastAsia="ＭＳ 明朝" w:cs="Arial"/>
          <w:lang w:val="en-US" w:eastAsia="ja-JP"/>
        </w:rPr>
        <w:t>6</w:t>
      </w:r>
      <w:r w:rsidR="008477D8">
        <w:rPr>
          <w:rFonts w:eastAsia="ＭＳ 明朝" w:cs="Arial" w:hint="eastAsia"/>
          <w:lang w:val="en-US" w:eastAsia="ja-JP"/>
        </w:rPr>
        <w:t xml:space="preserve"> </w:t>
      </w:r>
      <w:proofErr w:type="spellStart"/>
      <w:r w:rsidRPr="00CB1F23">
        <w:rPr>
          <w:rFonts w:eastAsia="ＭＳ 明朝" w:cs="Arial"/>
          <w:lang w:val="en-US" w:eastAsia="ja-JP"/>
        </w:rPr>
        <w:t>hr</w:t>
      </w:r>
      <w:r w:rsidR="008477D8">
        <w:rPr>
          <w:rFonts w:eastAsia="ＭＳ 明朝" w:cs="Arial" w:hint="eastAsia"/>
          <w:lang w:val="en-US" w:eastAsia="ja-JP"/>
        </w:rPr>
        <w:t>s</w:t>
      </w:r>
      <w:proofErr w:type="spellEnd"/>
      <w:r w:rsidRPr="00CB1F23">
        <w:rPr>
          <w:rFonts w:eastAsia="ＭＳ 明朝" w:cs="Arial"/>
          <w:lang w:val="en-US" w:eastAsia="ja-JP"/>
        </w:rPr>
        <w:t xml:space="preserve">) within a 500 km radius of the initial TC </w:t>
      </w:r>
      <w:proofErr w:type="spellStart"/>
      <w:r w:rsidRPr="00CB1F23">
        <w:rPr>
          <w:rFonts w:eastAsia="ＭＳ 明朝" w:cs="Arial"/>
          <w:lang w:val="en-US" w:eastAsia="ja-JP"/>
        </w:rPr>
        <w:t>centre</w:t>
      </w:r>
      <w:proofErr w:type="spellEnd"/>
      <w:r w:rsidRPr="00CB1F23">
        <w:rPr>
          <w:rFonts w:eastAsia="ＭＳ 明朝" w:cs="Arial"/>
          <w:lang w:val="en-US" w:eastAsia="ja-JP"/>
        </w:rPr>
        <w:t xml:space="preserve"> is identified. Subsequently, a TC </w:t>
      </w:r>
      <w:proofErr w:type="spellStart"/>
      <w:r w:rsidRPr="00CB1F23">
        <w:rPr>
          <w:rFonts w:eastAsia="ＭＳ 明朝" w:cs="Arial"/>
          <w:lang w:val="en-US" w:eastAsia="ja-JP"/>
        </w:rPr>
        <w:t>centre</w:t>
      </w:r>
      <w:proofErr w:type="spellEnd"/>
      <w:r w:rsidRPr="00CB1F23">
        <w:rPr>
          <w:rFonts w:eastAsia="ＭＳ 明朝" w:cs="Arial"/>
          <w:lang w:val="en-US" w:eastAsia="ja-JP"/>
        </w:rPr>
        <w:t xml:space="preserve"> within a 500 km radius of a reference point determined from linear extrapolation of these two predicted </w:t>
      </w:r>
      <w:proofErr w:type="spellStart"/>
      <w:r w:rsidRPr="00CB1F23">
        <w:rPr>
          <w:rFonts w:eastAsia="ＭＳ 明朝" w:cs="Arial"/>
          <w:lang w:val="en-US" w:eastAsia="ja-JP"/>
        </w:rPr>
        <w:t>centre</w:t>
      </w:r>
      <w:proofErr w:type="spellEnd"/>
      <w:r w:rsidRPr="00CB1F23">
        <w:rPr>
          <w:rFonts w:eastAsia="ＭＳ 明朝" w:cs="Arial"/>
          <w:lang w:val="en-US" w:eastAsia="ja-JP"/>
        </w:rPr>
        <w:t xml:space="preserve"> points is identified. In each step, the minimum pressure point nearest to each reference point is identified as the initial or predicted TC </w:t>
      </w:r>
      <w:proofErr w:type="spellStart"/>
      <w:r w:rsidRPr="00CB1F23">
        <w:rPr>
          <w:rFonts w:eastAsia="ＭＳ 明朝" w:cs="Arial"/>
          <w:lang w:val="en-US" w:eastAsia="ja-JP"/>
        </w:rPr>
        <w:t>centre</w:t>
      </w:r>
      <w:proofErr w:type="spellEnd"/>
      <w:r w:rsidRPr="00CB1F23">
        <w:rPr>
          <w:rFonts w:eastAsia="ＭＳ 明朝" w:cs="Arial"/>
          <w:lang w:val="en-US" w:eastAsia="ja-JP"/>
        </w:rPr>
        <w:t>. Tracking ends when no appropriate minimum pressure point is found.</w:t>
      </w:r>
    </w:p>
    <w:p w:rsidR="00891644" w:rsidRDefault="00891644" w:rsidP="00891644">
      <w:pPr>
        <w:spacing w:before="120" w:after="120"/>
        <w:jc w:val="both"/>
        <w:rPr>
          <w:rFonts w:eastAsia="ＭＳ 明朝" w:cs="Arial"/>
          <w:lang w:val="en-US" w:eastAsia="ja-JP"/>
        </w:rPr>
      </w:pPr>
      <w:r>
        <w:rPr>
          <w:rFonts w:eastAsia="ＭＳ 明朝" w:cs="Arial" w:hint="eastAsia"/>
          <w:lang w:val="en-US" w:eastAsia="ja-JP"/>
        </w:rPr>
        <w:t>2.3 Forecast times</w:t>
      </w:r>
    </w:p>
    <w:p w:rsidR="00891644" w:rsidRDefault="00891644" w:rsidP="00CB1F23">
      <w:pPr>
        <w:spacing w:before="60" w:after="120"/>
        <w:jc w:val="both"/>
        <w:rPr>
          <w:rFonts w:eastAsia="ＭＳ 明朝" w:cs="Arial"/>
          <w:lang w:val="en-US" w:eastAsia="ja-JP"/>
        </w:rPr>
      </w:pPr>
      <w:r>
        <w:rPr>
          <w:rFonts w:eastAsia="ＭＳ 明朝" w:cs="Arial" w:hint="eastAsia"/>
          <w:lang w:val="en-US" w:eastAsia="ja-JP"/>
        </w:rPr>
        <w:t xml:space="preserve">Scores are computed for forecasts initialized at 1200 UTC. Annual scores are computed for a year from 1 January to 31 December in the northern hemisphere and for a year from 1 </w:t>
      </w:r>
      <w:r>
        <w:rPr>
          <w:rFonts w:eastAsia="ＭＳ 明朝" w:cs="Arial"/>
          <w:lang w:val="en-US" w:eastAsia="ja-JP"/>
        </w:rPr>
        <w:t>September</w:t>
      </w:r>
      <w:r>
        <w:rPr>
          <w:rFonts w:eastAsia="ＭＳ 明朝" w:cs="Arial" w:hint="eastAsia"/>
          <w:lang w:val="en-US" w:eastAsia="ja-JP"/>
        </w:rPr>
        <w:t xml:space="preserve"> to 31 </w:t>
      </w:r>
      <w:r>
        <w:rPr>
          <w:rFonts w:eastAsia="ＭＳ 明朝" w:cs="Arial"/>
          <w:lang w:val="en-US" w:eastAsia="ja-JP"/>
        </w:rPr>
        <w:t>August</w:t>
      </w:r>
      <w:r>
        <w:rPr>
          <w:rFonts w:eastAsia="ＭＳ 明朝" w:cs="Arial" w:hint="eastAsia"/>
          <w:lang w:val="en-US" w:eastAsia="ja-JP"/>
        </w:rPr>
        <w:t xml:space="preserve"> in the southern hemisphere.</w:t>
      </w:r>
    </w:p>
    <w:p w:rsidR="00C4796A" w:rsidRDefault="00C4796A" w:rsidP="00CB1F23">
      <w:pPr>
        <w:spacing w:before="60" w:after="120"/>
        <w:jc w:val="both"/>
        <w:rPr>
          <w:rFonts w:eastAsia="ＭＳ 明朝" w:cs="Arial"/>
          <w:lang w:val="en-US" w:eastAsia="ja-JP"/>
        </w:rPr>
      </w:pPr>
      <w:r>
        <w:rPr>
          <w:rFonts w:eastAsia="ＭＳ 明朝" w:cs="Arial" w:hint="eastAsia"/>
          <w:lang w:val="en-US" w:eastAsia="ja-JP"/>
        </w:rPr>
        <w:lastRenderedPageBreak/>
        <w:t>Forecast steps are every 6 hours to 192 hours of the forecast range.</w:t>
      </w:r>
    </w:p>
    <w:p w:rsidR="00CB1F23" w:rsidRDefault="008E7D3C" w:rsidP="00891644">
      <w:pPr>
        <w:spacing w:before="120" w:after="120"/>
        <w:jc w:val="both"/>
        <w:rPr>
          <w:rFonts w:eastAsia="ＭＳ 明朝" w:cs="Arial"/>
          <w:lang w:val="en-US" w:eastAsia="ja-JP"/>
        </w:rPr>
      </w:pPr>
      <w:r>
        <w:rPr>
          <w:rFonts w:eastAsia="ＭＳ 明朝" w:cs="Arial" w:hint="eastAsia"/>
          <w:lang w:val="en-US" w:eastAsia="ja-JP"/>
        </w:rPr>
        <w:t>2.</w:t>
      </w:r>
      <w:r w:rsidR="00891644">
        <w:rPr>
          <w:rFonts w:eastAsia="ＭＳ 明朝" w:cs="Arial" w:hint="eastAsia"/>
          <w:lang w:val="en-US" w:eastAsia="ja-JP"/>
        </w:rPr>
        <w:t>4</w:t>
      </w:r>
      <w:r w:rsidR="00CB1F23">
        <w:rPr>
          <w:rFonts w:eastAsia="ＭＳ 明朝" w:cs="Arial" w:hint="eastAsia"/>
          <w:lang w:val="en-US" w:eastAsia="ja-JP"/>
        </w:rPr>
        <w:t xml:space="preserve"> </w:t>
      </w:r>
      <w:r w:rsidR="00891644">
        <w:rPr>
          <w:rFonts w:eastAsia="ＭＳ 明朝" w:cs="Arial" w:hint="eastAsia"/>
          <w:lang w:val="en-US" w:eastAsia="ja-JP"/>
        </w:rPr>
        <w:t>Scores</w:t>
      </w:r>
    </w:p>
    <w:p w:rsidR="008E7D3C" w:rsidRDefault="008E7D3C" w:rsidP="008A763F">
      <w:pPr>
        <w:spacing w:before="60" w:after="120"/>
        <w:jc w:val="both"/>
        <w:rPr>
          <w:rFonts w:eastAsia="ＭＳ 明朝" w:cs="Arial"/>
          <w:lang w:val="en-US" w:eastAsia="ja-JP"/>
        </w:rPr>
      </w:pPr>
      <w:r>
        <w:rPr>
          <w:rFonts w:eastAsia="ＭＳ 明朝" w:cs="Arial" w:hint="eastAsia"/>
          <w:lang w:val="en-US" w:eastAsia="ja-JP"/>
        </w:rPr>
        <w:t>The following scores are calculated against the best-track datase</w:t>
      </w:r>
      <w:r w:rsidR="004162E9">
        <w:rPr>
          <w:rFonts w:eastAsia="ＭＳ 明朝" w:cs="Arial" w:hint="eastAsia"/>
          <w:lang w:val="en-US" w:eastAsia="ja-JP"/>
        </w:rPr>
        <w:t>t:</w:t>
      </w:r>
    </w:p>
    <w:p w:rsidR="00B03F8C" w:rsidRDefault="00B03F8C" w:rsidP="008A763F">
      <w:pPr>
        <w:spacing w:before="60" w:after="120"/>
        <w:jc w:val="both"/>
        <w:rPr>
          <w:rFonts w:eastAsia="ＭＳ 明朝" w:cs="Arial"/>
          <w:lang w:val="en-US" w:eastAsia="ja-JP"/>
        </w:rPr>
      </w:pPr>
      <w:r>
        <w:rPr>
          <w:rFonts w:eastAsia="ＭＳ 明朝" w:cs="Arial" w:hint="eastAsia"/>
          <w:lang w:val="en-US" w:eastAsia="ja-JP"/>
        </w:rPr>
        <w:t>(a) Detection rate</w:t>
      </w:r>
      <w:r w:rsidR="004162E9">
        <w:rPr>
          <w:rFonts w:eastAsia="ＭＳ 明朝" w:cs="Arial" w:hint="eastAsia"/>
          <w:lang w:val="en-US" w:eastAsia="ja-JP"/>
        </w:rPr>
        <w:t>;</w:t>
      </w:r>
    </w:p>
    <w:p w:rsidR="008E7D3C" w:rsidRDefault="008E7D3C" w:rsidP="008A763F">
      <w:pPr>
        <w:spacing w:before="60" w:after="120"/>
        <w:jc w:val="both"/>
        <w:rPr>
          <w:rFonts w:eastAsia="ＭＳ 明朝" w:cs="Arial"/>
          <w:lang w:val="en-US" w:eastAsia="ja-JP"/>
        </w:rPr>
      </w:pPr>
      <w:r>
        <w:rPr>
          <w:rFonts w:eastAsia="ＭＳ 明朝" w:cs="Arial" w:hint="eastAsia"/>
          <w:lang w:val="en-US" w:eastAsia="ja-JP"/>
        </w:rPr>
        <w:t>(</w:t>
      </w:r>
      <w:r w:rsidR="00B03F8C">
        <w:rPr>
          <w:rFonts w:eastAsia="ＭＳ 明朝" w:cs="Arial" w:hint="eastAsia"/>
          <w:lang w:val="en-US" w:eastAsia="ja-JP"/>
        </w:rPr>
        <w:t>b</w:t>
      </w:r>
      <w:r>
        <w:rPr>
          <w:rFonts w:eastAsia="ＭＳ 明朝" w:cs="Arial" w:hint="eastAsia"/>
          <w:lang w:val="en-US" w:eastAsia="ja-JP"/>
        </w:rPr>
        <w:t xml:space="preserve">) </w:t>
      </w:r>
      <w:r w:rsidR="00B03F8C">
        <w:rPr>
          <w:rFonts w:eastAsia="ＭＳ 明朝" w:cs="Arial" w:hint="eastAsia"/>
          <w:lang w:val="en-US" w:eastAsia="ja-JP"/>
        </w:rPr>
        <w:t>Storm track verification</w:t>
      </w:r>
      <w:r w:rsidR="004162E9">
        <w:rPr>
          <w:rFonts w:eastAsia="ＭＳ 明朝" w:cs="Arial" w:hint="eastAsia"/>
          <w:lang w:val="en-US" w:eastAsia="ja-JP"/>
        </w:rPr>
        <w:t>:</w:t>
      </w:r>
    </w:p>
    <w:p w:rsidR="00CB1F23" w:rsidRDefault="00B03F8C" w:rsidP="00B03F8C">
      <w:pPr>
        <w:numPr>
          <w:ilvl w:val="0"/>
          <w:numId w:val="18"/>
        </w:numPr>
        <w:spacing w:before="60" w:after="120"/>
        <w:jc w:val="both"/>
        <w:rPr>
          <w:rFonts w:eastAsia="ＭＳ 明朝" w:cs="Arial"/>
          <w:lang w:val="en-US" w:eastAsia="ja-JP"/>
        </w:rPr>
      </w:pPr>
      <w:r>
        <w:rPr>
          <w:rFonts w:eastAsia="ＭＳ 明朝" w:cs="Arial" w:hint="eastAsia"/>
          <w:lang w:val="en-US" w:eastAsia="ja-JP"/>
        </w:rPr>
        <w:t xml:space="preserve">Position error: </w:t>
      </w:r>
      <w:r w:rsidR="008F2F38">
        <w:rPr>
          <w:rFonts w:eastAsia="ＭＳ 明朝" w:cs="Arial" w:hint="eastAsia"/>
          <w:lang w:val="en-US" w:eastAsia="ja-JP"/>
        </w:rPr>
        <w:t>D</w:t>
      </w:r>
      <w:r w:rsidR="00CB1F23" w:rsidRPr="00CB1F23">
        <w:rPr>
          <w:rFonts w:eastAsia="ＭＳ 明朝" w:cs="Arial"/>
          <w:lang w:val="en-US" w:eastAsia="ja-JP"/>
        </w:rPr>
        <w:t xml:space="preserve">istance between </w:t>
      </w:r>
      <w:r>
        <w:rPr>
          <w:rFonts w:eastAsia="ＭＳ 明朝" w:cs="Arial" w:hint="eastAsia"/>
          <w:lang w:val="en-US" w:eastAsia="ja-JP"/>
        </w:rPr>
        <w:t>pr</w:t>
      </w:r>
      <w:r w:rsidR="008F2F38">
        <w:rPr>
          <w:rFonts w:eastAsia="ＭＳ 明朝" w:cs="Arial" w:hint="eastAsia"/>
          <w:lang w:val="en-US" w:eastAsia="ja-JP"/>
        </w:rPr>
        <w:t xml:space="preserve">edicted and </w:t>
      </w:r>
      <w:proofErr w:type="spellStart"/>
      <w:r w:rsidR="008F2F38">
        <w:rPr>
          <w:rFonts w:eastAsia="ＭＳ 明朝" w:cs="Arial" w:hint="eastAsia"/>
          <w:lang w:val="en-US" w:eastAsia="ja-JP"/>
        </w:rPr>
        <w:t>analysed</w:t>
      </w:r>
      <w:proofErr w:type="spellEnd"/>
      <w:r w:rsidR="008F2F38">
        <w:rPr>
          <w:rFonts w:eastAsia="ＭＳ 明朝" w:cs="Arial" w:hint="eastAsia"/>
          <w:lang w:val="en-US" w:eastAsia="ja-JP"/>
        </w:rPr>
        <w:t xml:space="preserve"> TC </w:t>
      </w:r>
      <w:proofErr w:type="spellStart"/>
      <w:r w:rsidR="008F2F38">
        <w:rPr>
          <w:rFonts w:eastAsia="ＭＳ 明朝" w:cs="Arial" w:hint="eastAsia"/>
          <w:lang w:val="en-US" w:eastAsia="ja-JP"/>
        </w:rPr>
        <w:t>centres</w:t>
      </w:r>
      <w:proofErr w:type="spellEnd"/>
      <w:r w:rsidR="008F2F38">
        <w:rPr>
          <w:rFonts w:eastAsia="ＭＳ 明朝" w:cs="Arial" w:hint="eastAsia"/>
          <w:lang w:val="en-US" w:eastAsia="ja-JP"/>
        </w:rPr>
        <w:t>;</w:t>
      </w:r>
    </w:p>
    <w:p w:rsidR="00B03F8C" w:rsidRDefault="00B03F8C" w:rsidP="00251E28">
      <w:pPr>
        <w:numPr>
          <w:ilvl w:val="0"/>
          <w:numId w:val="18"/>
        </w:numPr>
        <w:spacing w:after="120"/>
        <w:ind w:left="749"/>
        <w:jc w:val="both"/>
        <w:rPr>
          <w:rFonts w:eastAsia="ＭＳ 明朝" w:cs="Arial"/>
          <w:lang w:val="en-US" w:eastAsia="ja-JP"/>
        </w:rPr>
      </w:pPr>
      <w:r>
        <w:rPr>
          <w:rFonts w:eastAsia="ＭＳ 明朝" w:cs="Arial" w:hint="eastAsia"/>
          <w:lang w:val="en-US" w:eastAsia="ja-JP"/>
        </w:rPr>
        <w:t>Along-track/cross-track (ATCT) bias</w:t>
      </w:r>
      <w:r w:rsidR="00AD4C5E">
        <w:rPr>
          <w:rFonts w:eastAsia="ＭＳ 明朝" w:cs="Arial" w:hint="eastAsia"/>
          <w:lang w:val="en-US" w:eastAsia="ja-JP"/>
        </w:rPr>
        <w:t>:</w:t>
      </w:r>
    </w:p>
    <w:p w:rsidR="00B03F8C" w:rsidRDefault="00CB1F23" w:rsidP="00B03F8C">
      <w:pPr>
        <w:ind w:left="329" w:firstLineChars="300" w:firstLine="660"/>
        <w:jc w:val="both"/>
        <w:rPr>
          <w:rFonts w:eastAsia="ＭＳ 明朝" w:cs="Arial"/>
          <w:lang w:val="en-US" w:eastAsia="ja-JP"/>
        </w:rPr>
      </w:pPr>
      <w:r w:rsidRPr="00B03F8C">
        <w:rPr>
          <w:rFonts w:eastAsia="ＭＳ 明朝" w:cs="Arial"/>
          <w:lang w:val="en-US" w:eastAsia="ja-JP"/>
        </w:rPr>
        <w:t>AT bias: bias in the direction of TC movement</w:t>
      </w:r>
      <w:r w:rsidR="008F2F38">
        <w:rPr>
          <w:rFonts w:eastAsia="ＭＳ 明朝" w:cs="Arial" w:hint="eastAsia"/>
          <w:lang w:val="en-US" w:eastAsia="ja-JP"/>
        </w:rPr>
        <w:t>;</w:t>
      </w:r>
    </w:p>
    <w:p w:rsidR="00CB1F23" w:rsidRPr="00CB1F23" w:rsidRDefault="00CB1F23" w:rsidP="00251E28">
      <w:pPr>
        <w:spacing w:after="120"/>
        <w:ind w:left="329" w:firstLineChars="300" w:firstLine="660"/>
        <w:jc w:val="both"/>
        <w:rPr>
          <w:rFonts w:eastAsia="ＭＳ 明朝" w:cs="Arial"/>
          <w:lang w:val="en-US" w:eastAsia="ja-JP"/>
        </w:rPr>
      </w:pPr>
      <w:r w:rsidRPr="00CB1F23">
        <w:rPr>
          <w:rFonts w:eastAsia="ＭＳ 明朝" w:cs="Arial"/>
          <w:lang w:val="en-US" w:eastAsia="ja-JP"/>
        </w:rPr>
        <w:t>CT bias: bias in the direction perpendicular to TC mo</w:t>
      </w:r>
      <w:r w:rsidR="008F2F38">
        <w:rPr>
          <w:rFonts w:eastAsia="ＭＳ 明朝" w:cs="Arial"/>
          <w:lang w:val="en-US" w:eastAsia="ja-JP"/>
        </w:rPr>
        <w:t>vement</w:t>
      </w:r>
      <w:r w:rsidR="008F2F38">
        <w:rPr>
          <w:rFonts w:eastAsia="ＭＳ 明朝" w:cs="Arial" w:hint="eastAsia"/>
          <w:lang w:val="en-US" w:eastAsia="ja-JP"/>
        </w:rPr>
        <w:t>;</w:t>
      </w:r>
    </w:p>
    <w:p w:rsidR="00CB1F23" w:rsidRPr="00CB1F23" w:rsidRDefault="00251E28" w:rsidP="00891644">
      <w:pPr>
        <w:spacing w:before="60" w:after="120"/>
        <w:jc w:val="both"/>
        <w:rPr>
          <w:rFonts w:eastAsia="ＭＳ 明朝" w:cs="Arial"/>
          <w:lang w:val="en-US" w:eastAsia="ja-JP"/>
        </w:rPr>
      </w:pPr>
      <w:r>
        <w:rPr>
          <w:rFonts w:eastAsia="ＭＳ 明朝" w:cs="Arial" w:hint="eastAsia"/>
          <w:lang w:val="en-US" w:eastAsia="ja-JP"/>
        </w:rPr>
        <w:t>(c) Bias of central pressure</w:t>
      </w:r>
      <w:r w:rsidR="008F2F38">
        <w:rPr>
          <w:rFonts w:eastAsia="ＭＳ 明朝" w:cs="Arial" w:hint="eastAsia"/>
          <w:lang w:val="en-US" w:eastAsia="ja-JP"/>
        </w:rPr>
        <w:t>.</w:t>
      </w:r>
    </w:p>
    <w:p w:rsidR="008E7D3C" w:rsidRDefault="00251E28" w:rsidP="00891644">
      <w:pPr>
        <w:spacing w:before="120" w:after="120"/>
        <w:jc w:val="both"/>
        <w:rPr>
          <w:rFonts w:eastAsia="ＭＳ 明朝" w:cs="Arial"/>
          <w:lang w:val="en-US" w:eastAsia="ja-JP"/>
        </w:rPr>
      </w:pPr>
      <w:r>
        <w:rPr>
          <w:rFonts w:eastAsia="ＭＳ 明朝" w:cs="Arial" w:hint="eastAsia"/>
          <w:lang w:val="en-US" w:eastAsia="ja-JP"/>
        </w:rPr>
        <w:t>2.</w:t>
      </w:r>
      <w:r w:rsidR="00891644">
        <w:rPr>
          <w:rFonts w:eastAsia="ＭＳ 明朝" w:cs="Arial" w:hint="eastAsia"/>
          <w:lang w:val="en-US" w:eastAsia="ja-JP"/>
        </w:rPr>
        <w:t>5</w:t>
      </w:r>
      <w:r>
        <w:rPr>
          <w:rFonts w:eastAsia="ＭＳ 明朝" w:cs="Arial" w:hint="eastAsia"/>
          <w:lang w:val="en-US" w:eastAsia="ja-JP"/>
        </w:rPr>
        <w:t xml:space="preserve"> Verification areas</w:t>
      </w:r>
    </w:p>
    <w:p w:rsidR="00CB1F23" w:rsidRDefault="00CB1F23" w:rsidP="00CB1F23">
      <w:pPr>
        <w:spacing w:before="60" w:after="120"/>
        <w:jc w:val="both"/>
        <w:rPr>
          <w:rFonts w:eastAsia="ＭＳ 明朝" w:cs="Arial"/>
          <w:lang w:val="en-US" w:eastAsia="ja-JP"/>
        </w:rPr>
      </w:pPr>
      <w:r w:rsidRPr="00CB1F23">
        <w:rPr>
          <w:rFonts w:eastAsia="ＭＳ 明朝" w:cs="Arial"/>
          <w:lang w:val="en-US" w:eastAsia="ja-JP"/>
        </w:rPr>
        <w:t xml:space="preserve">Verification is conducted for each of the six regions in which TCs are analyzed under the WMO Tropical Cyclone </w:t>
      </w:r>
      <w:proofErr w:type="spellStart"/>
      <w:r w:rsidRPr="00CB1F23">
        <w:rPr>
          <w:rFonts w:eastAsia="ＭＳ 明朝" w:cs="Arial"/>
          <w:lang w:val="en-US" w:eastAsia="ja-JP"/>
        </w:rPr>
        <w:t>Programme</w:t>
      </w:r>
      <w:proofErr w:type="spellEnd"/>
      <w:r w:rsidRPr="00CB1F23">
        <w:rPr>
          <w:rFonts w:eastAsia="ＭＳ 明朝" w:cs="Arial"/>
          <w:lang w:val="en-US" w:eastAsia="ja-JP"/>
        </w:rPr>
        <w:t xml:space="preserve"> (Fig. </w:t>
      </w:r>
      <w:r>
        <w:rPr>
          <w:rFonts w:eastAsia="ＭＳ 明朝" w:cs="Arial" w:hint="eastAsia"/>
          <w:lang w:val="en-US" w:eastAsia="ja-JP"/>
        </w:rPr>
        <w:t>1</w:t>
      </w:r>
      <w:r w:rsidRPr="00CB1F23">
        <w:rPr>
          <w:rFonts w:eastAsia="ＭＳ 明朝" w:cs="Arial"/>
          <w:lang w:val="en-US" w:eastAsia="ja-JP"/>
        </w:rPr>
        <w:t>).</w:t>
      </w:r>
    </w:p>
    <w:p w:rsidR="00CB1F23" w:rsidRDefault="00E87494" w:rsidP="00CB1F23">
      <w:pPr>
        <w:spacing w:before="60" w:after="120"/>
        <w:jc w:val="both"/>
        <w:rPr>
          <w:rFonts w:eastAsia="ＭＳ 明朝" w:cs="Arial"/>
          <w:lang w:val="en-US" w:eastAsia="ja-JP"/>
        </w:rPr>
      </w:pPr>
      <w:r>
        <w:rPr>
          <w:rFonts w:eastAsia="ＭＳ 明朝" w:cs="Arial" w:hint="eastAsia"/>
          <w:noProof/>
          <w:lang w:val="en-US" w:eastAsia="ja-JP"/>
        </w:rPr>
        <w:drawing>
          <wp:inline distT="0" distB="0" distL="0" distR="0" wp14:anchorId="2D32D365" wp14:editId="11E49B24">
            <wp:extent cx="5947575" cy="2112223"/>
            <wp:effectExtent l="0" t="0" r="0" b="2540"/>
            <wp:docPr id="1" name="図 1"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50296" cy="2113189"/>
                    </a:xfrm>
                    <a:prstGeom prst="rect">
                      <a:avLst/>
                    </a:prstGeom>
                    <a:noFill/>
                    <a:ln>
                      <a:noFill/>
                    </a:ln>
                  </pic:spPr>
                </pic:pic>
              </a:graphicData>
            </a:graphic>
          </wp:inline>
        </w:drawing>
      </w:r>
    </w:p>
    <w:p w:rsidR="00CB1F23" w:rsidRDefault="00CB1F23" w:rsidP="00CB1F23">
      <w:pPr>
        <w:spacing w:after="120"/>
        <w:jc w:val="center"/>
        <w:rPr>
          <w:rFonts w:eastAsia="ＭＳ 明朝" w:cs="Arial"/>
          <w:lang w:val="en-US" w:eastAsia="ja-JP"/>
        </w:rPr>
      </w:pPr>
      <w:proofErr w:type="gramStart"/>
      <w:r>
        <w:rPr>
          <w:rFonts w:eastAsia="ＭＳ 明朝" w:cs="Arial" w:hint="eastAsia"/>
          <w:lang w:val="en-US" w:eastAsia="ja-JP"/>
        </w:rPr>
        <w:t>Fig. 1</w:t>
      </w:r>
      <w:r w:rsidR="008B3EE7">
        <w:rPr>
          <w:rFonts w:eastAsia="ＭＳ 明朝" w:cs="Arial" w:hint="eastAsia"/>
          <w:lang w:val="en-US" w:eastAsia="ja-JP"/>
        </w:rPr>
        <w:t>.</w:t>
      </w:r>
      <w:proofErr w:type="gramEnd"/>
      <w:r>
        <w:rPr>
          <w:rFonts w:eastAsia="ＭＳ 明朝" w:cs="Arial" w:hint="eastAsia"/>
          <w:lang w:val="en-US" w:eastAsia="ja-JP"/>
        </w:rPr>
        <w:t xml:space="preserve"> The six target regions used for verification</w:t>
      </w:r>
      <w:r w:rsidR="008B3EE7">
        <w:rPr>
          <w:rFonts w:eastAsia="ＭＳ 明朝" w:cs="Arial" w:hint="eastAsia"/>
          <w:lang w:val="en-US" w:eastAsia="ja-JP"/>
        </w:rPr>
        <w:t>.</w:t>
      </w:r>
    </w:p>
    <w:p w:rsidR="00CB1F23" w:rsidRPr="00D2242E" w:rsidRDefault="00CB1F23" w:rsidP="00CB1F23">
      <w:pPr>
        <w:spacing w:before="60" w:after="120"/>
        <w:jc w:val="both"/>
        <w:rPr>
          <w:rFonts w:eastAsia="ＭＳ 明朝" w:cs="Arial"/>
          <w:lang w:val="en-US" w:eastAsia="ja-JP"/>
        </w:rPr>
      </w:pPr>
    </w:p>
    <w:p w:rsidR="00CA1310" w:rsidRPr="00D2242E" w:rsidRDefault="008E7D3C" w:rsidP="00CB1F23">
      <w:pPr>
        <w:spacing w:before="60" w:after="120"/>
        <w:jc w:val="both"/>
        <w:rPr>
          <w:rFonts w:eastAsia="ＭＳ 明朝" w:cs="Arial"/>
          <w:lang w:val="en-US" w:eastAsia="ja-JP"/>
        </w:rPr>
      </w:pPr>
      <w:r>
        <w:rPr>
          <w:rFonts w:eastAsia="ＭＳ 明朝" w:cs="Arial" w:hint="eastAsia"/>
          <w:lang w:val="en-US" w:eastAsia="ja-JP"/>
        </w:rPr>
        <w:t>2.</w:t>
      </w:r>
      <w:r w:rsidR="00891644">
        <w:rPr>
          <w:rFonts w:eastAsia="ＭＳ 明朝" w:cs="Arial" w:hint="eastAsia"/>
          <w:lang w:val="en-US" w:eastAsia="ja-JP"/>
        </w:rPr>
        <w:t>6</w:t>
      </w:r>
      <w:r w:rsidR="00CA1310" w:rsidRPr="00D2242E">
        <w:rPr>
          <w:rFonts w:eastAsia="ＭＳ 明朝" w:cs="Arial" w:hint="eastAsia"/>
          <w:lang w:val="en-US" w:eastAsia="ja-JP"/>
        </w:rPr>
        <w:t xml:space="preserve"> </w:t>
      </w:r>
      <w:r w:rsidR="00CA1310" w:rsidRPr="00CA1310">
        <w:rPr>
          <w:rFonts w:eastAsia="ＭＳ 明朝" w:cs="Arial"/>
          <w:lang w:val="en-US" w:eastAsia="ja-JP"/>
        </w:rPr>
        <w:t>Verification tool</w:t>
      </w:r>
    </w:p>
    <w:p w:rsidR="00CA1310" w:rsidRDefault="00CA1310" w:rsidP="008A763F">
      <w:pPr>
        <w:spacing w:before="60" w:after="120"/>
        <w:jc w:val="both"/>
        <w:rPr>
          <w:rFonts w:eastAsia="ＭＳ 明朝" w:cs="Arial"/>
          <w:lang w:val="en-US" w:eastAsia="ja-JP"/>
        </w:rPr>
      </w:pPr>
      <w:r w:rsidRPr="00CA1310">
        <w:rPr>
          <w:rFonts w:eastAsia="ＭＳ 明朝" w:cs="Arial"/>
          <w:lang w:val="en-US" w:eastAsia="ja-JP"/>
        </w:rPr>
        <w:t xml:space="preserve">JMA has developed a tracking tool that can handle global forecast data in GRIB format on a regular latitude-longitude grid at any resolution and enables tracking of predicted TC </w:t>
      </w:r>
      <w:proofErr w:type="spellStart"/>
      <w:r w:rsidRPr="00CA1310">
        <w:rPr>
          <w:rFonts w:eastAsia="ＭＳ 明朝" w:cs="Arial"/>
          <w:lang w:val="en-US" w:eastAsia="ja-JP"/>
        </w:rPr>
        <w:t>centres</w:t>
      </w:r>
      <w:proofErr w:type="spellEnd"/>
      <w:r w:rsidRPr="00CA1310">
        <w:rPr>
          <w:rFonts w:eastAsia="ＭＳ 明朝" w:cs="Arial"/>
          <w:lang w:val="en-US" w:eastAsia="ja-JP"/>
        </w:rPr>
        <w:t xml:space="preserve"> based on the method outlined in 2</w:t>
      </w:r>
      <w:r w:rsidR="00891644">
        <w:rPr>
          <w:rFonts w:eastAsia="ＭＳ 明朝" w:cs="Arial" w:hint="eastAsia"/>
          <w:lang w:val="en-US" w:eastAsia="ja-JP"/>
        </w:rPr>
        <w:t>.2</w:t>
      </w:r>
      <w:r w:rsidRPr="00CA1310">
        <w:rPr>
          <w:rFonts w:eastAsia="ＭＳ 明朝" w:cs="Arial"/>
          <w:lang w:val="en-US" w:eastAsia="ja-JP"/>
        </w:rPr>
        <w:t xml:space="preserve">. The tool outputs tracking results in text format. Verification tools for calculation and visualization of </w:t>
      </w:r>
      <w:r w:rsidR="00396B42" w:rsidRPr="00CA1310">
        <w:rPr>
          <w:rFonts w:eastAsia="ＭＳ 明朝" w:cs="Arial"/>
          <w:lang w:val="en-US" w:eastAsia="ja-JP"/>
        </w:rPr>
        <w:t>detection rates,</w:t>
      </w:r>
      <w:r w:rsidR="00396B42">
        <w:rPr>
          <w:rFonts w:eastAsia="ＭＳ 明朝" w:cs="Arial" w:hint="eastAsia"/>
          <w:lang w:val="en-US" w:eastAsia="ja-JP"/>
        </w:rPr>
        <w:t xml:space="preserve"> </w:t>
      </w:r>
      <w:r w:rsidRPr="00CA1310">
        <w:rPr>
          <w:rFonts w:eastAsia="ＭＳ 明朝" w:cs="Arial"/>
          <w:lang w:val="en-US" w:eastAsia="ja-JP"/>
        </w:rPr>
        <w:t>position errors, ATCT-bias, and bias of central pressure against best-track data are also available.</w:t>
      </w:r>
    </w:p>
    <w:p w:rsidR="00CA1310" w:rsidRPr="00D2242E" w:rsidRDefault="008E7D3C" w:rsidP="00C55E93">
      <w:pPr>
        <w:spacing w:before="120" w:after="120"/>
        <w:jc w:val="both"/>
        <w:rPr>
          <w:rFonts w:eastAsia="ＭＳ 明朝" w:cs="Arial"/>
          <w:lang w:val="en-US" w:eastAsia="ja-JP"/>
        </w:rPr>
      </w:pPr>
      <w:r>
        <w:rPr>
          <w:rFonts w:eastAsia="ＭＳ 明朝" w:cs="Arial" w:hint="eastAsia"/>
          <w:lang w:val="en-US" w:eastAsia="ja-JP"/>
        </w:rPr>
        <w:t>2.</w:t>
      </w:r>
      <w:r w:rsidR="00396B42">
        <w:rPr>
          <w:rFonts w:eastAsia="ＭＳ 明朝" w:cs="Arial" w:hint="eastAsia"/>
          <w:lang w:val="en-US" w:eastAsia="ja-JP"/>
        </w:rPr>
        <w:t>7</w:t>
      </w:r>
      <w:r w:rsidR="00CA1310">
        <w:rPr>
          <w:rFonts w:eastAsia="ＭＳ 明朝" w:cs="Arial" w:hint="eastAsia"/>
          <w:lang w:val="en-US" w:eastAsia="ja-JP"/>
        </w:rPr>
        <w:t xml:space="preserve"> </w:t>
      </w:r>
      <w:r w:rsidR="00CA1310" w:rsidRPr="00CA1310">
        <w:rPr>
          <w:rFonts w:eastAsia="ＭＳ 明朝" w:cs="Arial"/>
          <w:lang w:val="en-US" w:eastAsia="ja-JP"/>
        </w:rPr>
        <w:t>Exchange of forecast field data</w:t>
      </w:r>
    </w:p>
    <w:p w:rsidR="00CA1310" w:rsidRPr="00D2242E" w:rsidRDefault="00CA1310" w:rsidP="008A763F">
      <w:pPr>
        <w:spacing w:before="60" w:after="120"/>
        <w:jc w:val="both"/>
        <w:rPr>
          <w:rFonts w:eastAsia="ＭＳ 明朝" w:cs="Arial"/>
          <w:lang w:val="en-US" w:eastAsia="ja-JP"/>
        </w:rPr>
      </w:pPr>
      <w:r w:rsidRPr="00CA1310">
        <w:rPr>
          <w:rFonts w:eastAsia="ＭＳ 明朝" w:cs="Arial"/>
          <w:lang w:val="en-US" w:eastAsia="ja-JP"/>
        </w:rPr>
        <w:t xml:space="preserve">JMA coordinates the exchange of forecast field data produced by participating NWP </w:t>
      </w:r>
      <w:proofErr w:type="spellStart"/>
      <w:r w:rsidRPr="00CA1310">
        <w:rPr>
          <w:rFonts w:eastAsia="ＭＳ 明朝" w:cs="Arial"/>
          <w:lang w:val="en-US" w:eastAsia="ja-JP"/>
        </w:rPr>
        <w:t>centres</w:t>
      </w:r>
      <w:proofErr w:type="spellEnd"/>
      <w:r w:rsidRPr="00CA1310">
        <w:rPr>
          <w:rFonts w:eastAsia="ＭＳ 明朝" w:cs="Arial"/>
          <w:lang w:val="en-US" w:eastAsia="ja-JP"/>
        </w:rPr>
        <w:t>. Data are received via the Internet</w:t>
      </w:r>
      <w:r>
        <w:rPr>
          <w:rFonts w:eastAsia="ＭＳ 明朝" w:cs="Arial" w:hint="eastAsia"/>
          <w:lang w:val="en-US" w:eastAsia="ja-JP"/>
        </w:rPr>
        <w:t xml:space="preserve"> or</w:t>
      </w:r>
      <w:r w:rsidRPr="00CA1310">
        <w:rPr>
          <w:rFonts w:eastAsia="ＭＳ 明朝" w:cs="Arial"/>
          <w:lang w:val="en-US" w:eastAsia="ja-JP"/>
        </w:rPr>
        <w:t xml:space="preserve"> on HDDs.</w:t>
      </w:r>
    </w:p>
    <w:p w:rsidR="00CA1310" w:rsidRPr="00D2242E" w:rsidRDefault="00396B42" w:rsidP="00C55E93">
      <w:pPr>
        <w:spacing w:before="120" w:after="120"/>
        <w:jc w:val="both"/>
        <w:rPr>
          <w:rFonts w:eastAsia="ＭＳ 明朝" w:cs="Arial"/>
          <w:lang w:val="en-US" w:eastAsia="ja-JP"/>
        </w:rPr>
      </w:pPr>
      <w:r>
        <w:rPr>
          <w:rFonts w:eastAsia="ＭＳ 明朝" w:cs="Arial" w:hint="eastAsia"/>
          <w:lang w:val="en-US" w:eastAsia="ja-JP"/>
        </w:rPr>
        <w:t>2.8</w:t>
      </w:r>
      <w:r w:rsidR="00CA1310" w:rsidRPr="00D2242E">
        <w:rPr>
          <w:rFonts w:eastAsia="ＭＳ 明朝" w:cs="Arial" w:hint="eastAsia"/>
          <w:lang w:val="en-US" w:eastAsia="ja-JP"/>
        </w:rPr>
        <w:t xml:space="preserve"> </w:t>
      </w:r>
      <w:r w:rsidR="00CA1310" w:rsidRPr="00CA1310">
        <w:rPr>
          <w:rFonts w:eastAsia="ＭＳ 明朝" w:cs="Arial"/>
          <w:lang w:val="en-US" w:eastAsia="ja-JP"/>
        </w:rPr>
        <w:t>Exchange of score data and visualization</w:t>
      </w:r>
    </w:p>
    <w:p w:rsidR="00CA1310" w:rsidRDefault="00CA1310" w:rsidP="008A763F">
      <w:pPr>
        <w:spacing w:before="60" w:after="120"/>
        <w:jc w:val="both"/>
        <w:rPr>
          <w:rFonts w:eastAsia="ＭＳ 明朝" w:cs="Arial"/>
          <w:lang w:val="en-US" w:eastAsia="ja-JP"/>
        </w:rPr>
      </w:pPr>
      <w:r w:rsidRPr="00CA1310">
        <w:rPr>
          <w:rFonts w:eastAsia="ＭＳ 明朝" w:cs="Arial"/>
          <w:lang w:val="en-US" w:eastAsia="ja-JP"/>
        </w:rPr>
        <w:t>JMA operates a web server to support the provision of various verification results.</w:t>
      </w:r>
      <w:r w:rsidR="00956B09">
        <w:rPr>
          <w:rFonts w:eastAsia="ＭＳ 明朝" w:cs="Arial" w:hint="eastAsia"/>
          <w:lang w:val="en-US" w:eastAsia="ja-JP"/>
        </w:rPr>
        <w:t xml:space="preserve"> </w:t>
      </w:r>
      <w:r w:rsidR="00C55E93">
        <w:rPr>
          <w:rFonts w:eastAsia="ＭＳ 明朝" w:cs="Arial" w:hint="eastAsia"/>
          <w:lang w:val="en-US" w:eastAsia="ja-JP"/>
        </w:rPr>
        <w:t>The following scores</w:t>
      </w:r>
      <w:r w:rsidR="00A60250" w:rsidRPr="00AC058F">
        <w:rPr>
          <w:rFonts w:eastAsia="ＭＳ 明朝" w:cs="Arial" w:hint="eastAsia"/>
          <w:color w:val="000000" w:themeColor="text1"/>
          <w:lang w:val="en-US" w:eastAsia="ja-JP"/>
        </w:rPr>
        <w:t xml:space="preserve"> in the pictorial form</w:t>
      </w:r>
      <w:r w:rsidR="00C55E93" w:rsidRPr="00AC058F">
        <w:rPr>
          <w:rFonts w:eastAsia="ＭＳ 明朝" w:cs="Arial" w:hint="eastAsia"/>
          <w:color w:val="000000" w:themeColor="text1"/>
          <w:lang w:val="en-US" w:eastAsia="ja-JP"/>
        </w:rPr>
        <w:t xml:space="preserve"> </w:t>
      </w:r>
      <w:r w:rsidR="00C55E93">
        <w:rPr>
          <w:rFonts w:eastAsia="ＭＳ 明朝" w:cs="Arial" w:hint="eastAsia"/>
          <w:lang w:val="en-US" w:eastAsia="ja-JP"/>
        </w:rPr>
        <w:t xml:space="preserve">are available on the WGNE </w:t>
      </w:r>
      <w:proofErr w:type="spellStart"/>
      <w:r w:rsidR="00C55E93">
        <w:rPr>
          <w:rFonts w:eastAsia="ＭＳ 明朝" w:cs="Arial" w:hint="eastAsia"/>
          <w:lang w:val="en-US" w:eastAsia="ja-JP"/>
        </w:rPr>
        <w:t>intercomparison</w:t>
      </w:r>
      <w:proofErr w:type="spellEnd"/>
      <w:r w:rsidR="00C55E93">
        <w:rPr>
          <w:rFonts w:eastAsia="ＭＳ 明朝" w:cs="Arial" w:hint="eastAsia"/>
          <w:lang w:val="en-US" w:eastAsia="ja-JP"/>
        </w:rPr>
        <w:t xml:space="preserve"> </w:t>
      </w:r>
      <w:r w:rsidR="001D2C6A">
        <w:rPr>
          <w:rFonts w:eastAsia="ＭＳ 明朝" w:cs="Arial" w:hint="eastAsia"/>
          <w:lang w:val="en-US" w:eastAsia="ja-JP"/>
        </w:rPr>
        <w:t xml:space="preserve">of Tropical Cyclone Forecasts </w:t>
      </w:r>
      <w:r w:rsidR="00C55E93">
        <w:rPr>
          <w:rFonts w:eastAsia="ＭＳ 明朝" w:cs="Arial" w:hint="eastAsia"/>
          <w:lang w:val="en-US" w:eastAsia="ja-JP"/>
        </w:rPr>
        <w:t>website (</w:t>
      </w:r>
      <w:r w:rsidR="00C55E93" w:rsidRPr="00C55E93">
        <w:rPr>
          <w:rFonts w:eastAsia="ＭＳ 明朝" w:cs="Arial"/>
          <w:lang w:val="en-US" w:eastAsia="ja-JP"/>
        </w:rPr>
        <w:t>http://nwp-verif.kishou.go.jp/wgne_tc/index.html</w:t>
      </w:r>
      <w:r w:rsidR="00E320F6">
        <w:rPr>
          <w:rFonts w:eastAsia="ＭＳ 明朝" w:cs="Arial" w:hint="eastAsia"/>
          <w:lang w:val="en-US" w:eastAsia="ja-JP"/>
        </w:rPr>
        <w:t>):</w:t>
      </w:r>
    </w:p>
    <w:p w:rsidR="00C55E93" w:rsidRDefault="00C55E93" w:rsidP="001D2C6A">
      <w:pPr>
        <w:numPr>
          <w:ilvl w:val="0"/>
          <w:numId w:val="19"/>
        </w:numPr>
        <w:spacing w:before="60" w:after="120"/>
        <w:jc w:val="both"/>
        <w:rPr>
          <w:rFonts w:eastAsia="ＭＳ 明朝" w:cs="Arial"/>
          <w:lang w:val="en-US" w:eastAsia="ja-JP"/>
        </w:rPr>
      </w:pPr>
      <w:r>
        <w:rPr>
          <w:rFonts w:eastAsia="ＭＳ 明朝" w:cs="Arial" w:hint="eastAsia"/>
          <w:lang w:val="en-US" w:eastAsia="ja-JP"/>
        </w:rPr>
        <w:t>Detection rate: The score is drawn</w:t>
      </w:r>
      <w:r w:rsidR="001D2C6A">
        <w:rPr>
          <w:rFonts w:eastAsia="ＭＳ 明朝" w:cs="Arial" w:hint="eastAsia"/>
          <w:lang w:val="en-US" w:eastAsia="ja-JP"/>
        </w:rPr>
        <w:t xml:space="preserve"> every 12 hours until 120 hours;</w:t>
      </w:r>
    </w:p>
    <w:p w:rsidR="00C55E93" w:rsidRDefault="00C55E93" w:rsidP="001D2C6A">
      <w:pPr>
        <w:numPr>
          <w:ilvl w:val="0"/>
          <w:numId w:val="19"/>
        </w:numPr>
        <w:spacing w:before="60" w:after="120"/>
        <w:jc w:val="both"/>
        <w:rPr>
          <w:rFonts w:eastAsia="ＭＳ 明朝" w:cs="Arial"/>
          <w:lang w:val="en-US" w:eastAsia="ja-JP"/>
        </w:rPr>
      </w:pPr>
      <w:r>
        <w:rPr>
          <w:rFonts w:eastAsia="ＭＳ 明朝" w:cs="Arial" w:hint="eastAsia"/>
          <w:lang w:val="en-US" w:eastAsia="ja-JP"/>
        </w:rPr>
        <w:t xml:space="preserve">Storm track verification: Position error </w:t>
      </w:r>
      <w:r w:rsidR="001D2C6A">
        <w:rPr>
          <w:rFonts w:eastAsia="ＭＳ 明朝" w:cs="Arial" w:hint="eastAsia"/>
          <w:lang w:val="en-US" w:eastAsia="ja-JP"/>
        </w:rPr>
        <w:t>is shown every 12 hours until 120 hours; position error is also shown as a map every 24 hours until 192 hours; ATCT bias is shown in scatter-diagram form every 24 hours until 192 hours;</w:t>
      </w:r>
    </w:p>
    <w:p w:rsidR="001D2C6A" w:rsidRPr="001D2C6A" w:rsidRDefault="001D2C6A" w:rsidP="001D2C6A">
      <w:pPr>
        <w:numPr>
          <w:ilvl w:val="0"/>
          <w:numId w:val="19"/>
        </w:numPr>
        <w:spacing w:before="60" w:after="120"/>
        <w:jc w:val="both"/>
        <w:rPr>
          <w:rFonts w:eastAsia="ＭＳ 明朝" w:cs="Arial"/>
          <w:lang w:val="en-US" w:eastAsia="ja-JP"/>
        </w:rPr>
      </w:pPr>
      <w:r>
        <w:rPr>
          <w:rFonts w:eastAsia="ＭＳ 明朝" w:cs="Arial" w:hint="eastAsia"/>
          <w:lang w:val="en-US" w:eastAsia="ja-JP"/>
        </w:rPr>
        <w:lastRenderedPageBreak/>
        <w:t xml:space="preserve">Bias of central pressure: A scatter diagram of </w:t>
      </w:r>
      <w:proofErr w:type="spellStart"/>
      <w:r>
        <w:rPr>
          <w:rFonts w:eastAsia="ＭＳ 明朝" w:cs="Arial" w:hint="eastAsia"/>
          <w:lang w:val="en-US" w:eastAsia="ja-JP"/>
        </w:rPr>
        <w:t>analysed</w:t>
      </w:r>
      <w:proofErr w:type="spellEnd"/>
      <w:r>
        <w:rPr>
          <w:rFonts w:eastAsia="ＭＳ 明朝" w:cs="Arial" w:hint="eastAsia"/>
          <w:lang w:val="en-US" w:eastAsia="ja-JP"/>
        </w:rPr>
        <w:t xml:space="preserve"> and predicted central pressure is shown every 24 hours until 192 hours.</w:t>
      </w:r>
    </w:p>
    <w:p w:rsidR="00297BED" w:rsidRPr="009360B9" w:rsidRDefault="00297BED" w:rsidP="00CB1F23">
      <w:pPr>
        <w:spacing w:before="60" w:after="120"/>
        <w:jc w:val="both"/>
        <w:rPr>
          <w:rFonts w:eastAsia="ＭＳ 明朝" w:cs="Arial"/>
          <w:lang w:val="en-US" w:eastAsia="ja-JP"/>
        </w:rPr>
      </w:pPr>
    </w:p>
    <w:p w:rsidR="00CA1310" w:rsidRPr="00CA1310" w:rsidRDefault="00CA1310" w:rsidP="00CB1F23">
      <w:pPr>
        <w:spacing w:before="60" w:after="120"/>
        <w:jc w:val="both"/>
        <w:rPr>
          <w:rFonts w:eastAsia="ＭＳ 明朝" w:cs="Arial"/>
          <w:b/>
          <w:lang w:val="en-US" w:eastAsia="ja-JP"/>
        </w:rPr>
      </w:pPr>
      <w:r w:rsidRPr="00CA1310">
        <w:rPr>
          <w:rFonts w:eastAsia="ＭＳ 明朝" w:cs="Arial"/>
          <w:b/>
          <w:lang w:val="en-US" w:eastAsia="ja-JP"/>
        </w:rPr>
        <w:t>3. Recent verification results</w:t>
      </w:r>
    </w:p>
    <w:p w:rsidR="00E33D95" w:rsidRDefault="00CA1310" w:rsidP="008A763F">
      <w:pPr>
        <w:spacing w:before="60" w:after="120"/>
        <w:jc w:val="both"/>
        <w:rPr>
          <w:rFonts w:eastAsia="ＭＳ 明朝" w:cs="Arial"/>
          <w:lang w:val="en-US" w:eastAsia="ja-JP"/>
        </w:rPr>
      </w:pPr>
      <w:r w:rsidRPr="00CA1310">
        <w:rPr>
          <w:rFonts w:eastAsia="ＭＳ 明朝" w:cs="Arial"/>
          <w:lang w:val="en-US" w:eastAsia="ja-JP"/>
        </w:rPr>
        <w:t>This section outlines some recent verification results</w:t>
      </w:r>
      <w:r w:rsidR="00C2121E">
        <w:rPr>
          <w:rFonts w:eastAsia="ＭＳ 明朝" w:cs="Arial" w:hint="eastAsia"/>
          <w:lang w:val="en-US" w:eastAsia="ja-JP"/>
        </w:rPr>
        <w:t xml:space="preserve"> for 2015</w:t>
      </w:r>
      <w:r w:rsidRPr="00CA1310">
        <w:rPr>
          <w:rFonts w:eastAsia="ＭＳ 明朝" w:cs="Arial"/>
          <w:lang w:val="en-US" w:eastAsia="ja-JP"/>
        </w:rPr>
        <w:t xml:space="preserve"> that were reported at the 32nd WGNE meeting in Exeter, UK, in October 2017.</w:t>
      </w:r>
      <w:r w:rsidR="009B2D99">
        <w:rPr>
          <w:rFonts w:eastAsia="ＭＳ 明朝" w:cs="Arial" w:hint="eastAsia"/>
          <w:lang w:val="en-US" w:eastAsia="ja-JP"/>
        </w:rPr>
        <w:t xml:space="preserve"> </w:t>
      </w:r>
    </w:p>
    <w:p w:rsidR="00C86BA7" w:rsidRDefault="000226F2" w:rsidP="00CA1310">
      <w:pPr>
        <w:spacing w:before="60" w:after="120"/>
        <w:jc w:val="both"/>
        <w:rPr>
          <w:rFonts w:eastAsia="ＭＳ 明朝" w:cs="Arial"/>
          <w:lang w:val="en-US" w:eastAsia="ja-JP"/>
        </w:rPr>
      </w:pPr>
      <w:r>
        <w:rPr>
          <w:rFonts w:eastAsia="ＭＳ 明朝" w:cs="Arial" w:hint="eastAsia"/>
          <w:lang w:val="en-US" w:eastAsia="ja-JP"/>
        </w:rPr>
        <w:t xml:space="preserve">Figure 2 </w:t>
      </w:r>
      <w:r w:rsidR="00202287">
        <w:rPr>
          <w:rFonts w:eastAsia="ＭＳ 明朝" w:cs="Arial" w:hint="eastAsia"/>
          <w:lang w:val="en-US" w:eastAsia="ja-JP"/>
        </w:rPr>
        <w:t>sho</w:t>
      </w:r>
      <w:r>
        <w:rPr>
          <w:rFonts w:eastAsia="ＭＳ 明朝" w:cs="Arial" w:hint="eastAsia"/>
          <w:lang w:val="en-US" w:eastAsia="ja-JP"/>
        </w:rPr>
        <w:t>w</w:t>
      </w:r>
      <w:r w:rsidR="00202287">
        <w:rPr>
          <w:rFonts w:eastAsia="ＭＳ 明朝" w:cs="Arial" w:hint="eastAsia"/>
          <w:lang w:val="en-US" w:eastAsia="ja-JP"/>
        </w:rPr>
        <w:t>s</w:t>
      </w:r>
      <w:r>
        <w:rPr>
          <w:rFonts w:eastAsia="ＭＳ 明朝" w:cs="Arial" w:hint="eastAsia"/>
          <w:lang w:val="en-US" w:eastAsia="ja-JP"/>
        </w:rPr>
        <w:t xml:space="preserve"> detection rates</w:t>
      </w:r>
      <w:r w:rsidR="00CB46D9">
        <w:rPr>
          <w:rFonts w:eastAsia="ＭＳ 明朝" w:cs="Arial" w:hint="eastAsia"/>
          <w:lang w:val="en-US" w:eastAsia="ja-JP"/>
        </w:rPr>
        <w:t xml:space="preserve"> </w:t>
      </w:r>
      <w:r w:rsidR="00202287">
        <w:rPr>
          <w:rFonts w:eastAsia="ＭＳ 明朝" w:cs="Arial" w:hint="eastAsia"/>
          <w:lang w:val="en-US" w:eastAsia="ja-JP"/>
        </w:rPr>
        <w:t xml:space="preserve">and position errors </w:t>
      </w:r>
      <w:r w:rsidR="00CB46D9">
        <w:rPr>
          <w:rFonts w:eastAsia="ＭＳ 明朝" w:cs="Arial" w:hint="eastAsia"/>
          <w:lang w:val="en-US" w:eastAsia="ja-JP"/>
        </w:rPr>
        <w:t>in the western North Pacific for every 12 hours from T + 0 to T + 120.</w:t>
      </w:r>
      <w:r w:rsidR="000546C9">
        <w:rPr>
          <w:rFonts w:eastAsia="ＭＳ 明朝" w:cs="Arial" w:hint="eastAsia"/>
          <w:lang w:val="en-US" w:eastAsia="ja-JP"/>
        </w:rPr>
        <w:t xml:space="preserve"> The detection rates for most </w:t>
      </w:r>
      <w:proofErr w:type="spellStart"/>
      <w:r w:rsidR="000546C9">
        <w:rPr>
          <w:rFonts w:eastAsia="ＭＳ 明朝" w:cs="Arial" w:hint="eastAsia"/>
          <w:lang w:val="en-US" w:eastAsia="ja-JP"/>
        </w:rPr>
        <w:t>centres</w:t>
      </w:r>
      <w:proofErr w:type="spellEnd"/>
      <w:r w:rsidR="000546C9">
        <w:rPr>
          <w:rFonts w:eastAsia="ＭＳ 明朝" w:cs="Arial" w:hint="eastAsia"/>
          <w:lang w:val="en-US" w:eastAsia="ja-JP"/>
        </w:rPr>
        <w:t xml:space="preserve"> were over 0.9 on average.</w:t>
      </w:r>
    </w:p>
    <w:p w:rsidR="00A91152" w:rsidRDefault="00E87494" w:rsidP="00A91152">
      <w:pPr>
        <w:spacing w:before="60" w:after="120"/>
        <w:jc w:val="center"/>
        <w:rPr>
          <w:rFonts w:eastAsia="ＭＳ 明朝" w:cs="Arial"/>
          <w:lang w:val="en-US" w:eastAsia="ja-JP"/>
        </w:rPr>
      </w:pPr>
      <w:r>
        <w:rPr>
          <w:rFonts w:eastAsia="ＭＳ 明朝" w:cs="Arial" w:hint="eastAsia"/>
          <w:noProof/>
          <w:lang w:val="en-US" w:eastAsia="ja-JP"/>
        </w:rPr>
        <w:drawing>
          <wp:inline distT="0" distB="0" distL="0" distR="0" wp14:anchorId="1F83D3F2" wp14:editId="1F66B073">
            <wp:extent cx="3042000" cy="2087280"/>
            <wp:effectExtent l="0" t="0" r="6350" b="8255"/>
            <wp:docPr id="2" name="図 2"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5"/>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042000" cy="2087280"/>
                    </a:xfrm>
                    <a:prstGeom prst="rect">
                      <a:avLst/>
                    </a:prstGeom>
                    <a:noFill/>
                    <a:ln>
                      <a:noFill/>
                    </a:ln>
                  </pic:spPr>
                </pic:pic>
              </a:graphicData>
            </a:graphic>
          </wp:inline>
        </w:drawing>
      </w:r>
      <w:r>
        <w:rPr>
          <w:rFonts w:eastAsia="ＭＳ 明朝" w:cs="Arial" w:hint="eastAsia"/>
          <w:noProof/>
          <w:lang w:val="en-US" w:eastAsia="ja-JP"/>
        </w:rPr>
        <w:drawing>
          <wp:inline distT="0" distB="0" distL="0" distR="0" wp14:anchorId="418BF4D5" wp14:editId="313C6D0A">
            <wp:extent cx="2970000" cy="2089306"/>
            <wp:effectExtent l="0" t="0" r="1905" b="6350"/>
            <wp:docPr id="3" name="図 3"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4"/>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970000" cy="2089306"/>
                    </a:xfrm>
                    <a:prstGeom prst="rect">
                      <a:avLst/>
                    </a:prstGeom>
                    <a:noFill/>
                    <a:ln>
                      <a:noFill/>
                    </a:ln>
                  </pic:spPr>
                </pic:pic>
              </a:graphicData>
            </a:graphic>
          </wp:inline>
        </w:drawing>
      </w:r>
    </w:p>
    <w:p w:rsidR="00A91152" w:rsidRDefault="00A91152" w:rsidP="00CB46D9">
      <w:pPr>
        <w:spacing w:after="120"/>
        <w:jc w:val="center"/>
        <w:rPr>
          <w:rFonts w:eastAsia="ＭＳ 明朝" w:cs="Arial"/>
          <w:lang w:val="en-US" w:eastAsia="ja-JP"/>
        </w:rPr>
      </w:pPr>
      <w:proofErr w:type="gramStart"/>
      <w:r w:rsidRPr="00A91152">
        <w:rPr>
          <w:rFonts w:eastAsia="ＭＳ 明朝" w:cs="Arial"/>
          <w:lang w:val="en-US" w:eastAsia="ja-JP"/>
        </w:rPr>
        <w:t xml:space="preserve">Fig. </w:t>
      </w:r>
      <w:r>
        <w:rPr>
          <w:rFonts w:eastAsia="ＭＳ 明朝" w:cs="Arial" w:hint="eastAsia"/>
          <w:lang w:val="en-US" w:eastAsia="ja-JP"/>
        </w:rPr>
        <w:t>2</w:t>
      </w:r>
      <w:r w:rsidR="008B3EE7">
        <w:rPr>
          <w:rFonts w:eastAsia="ＭＳ 明朝" w:cs="Arial" w:hint="eastAsia"/>
          <w:lang w:val="en-US" w:eastAsia="ja-JP"/>
        </w:rPr>
        <w:t>.</w:t>
      </w:r>
      <w:proofErr w:type="gramEnd"/>
      <w:r w:rsidRPr="00A91152">
        <w:rPr>
          <w:rFonts w:eastAsia="ＭＳ 明朝" w:cs="Arial"/>
          <w:lang w:val="en-US" w:eastAsia="ja-JP"/>
        </w:rPr>
        <w:t xml:space="preserve"> </w:t>
      </w:r>
      <w:r w:rsidR="00202287">
        <w:rPr>
          <w:rFonts w:eastAsia="ＭＳ 明朝" w:cs="Arial" w:hint="eastAsia"/>
          <w:lang w:val="en-US" w:eastAsia="ja-JP"/>
        </w:rPr>
        <w:t>D</w:t>
      </w:r>
      <w:r w:rsidR="00CB46D9">
        <w:rPr>
          <w:rFonts w:eastAsia="ＭＳ 明朝" w:cs="Arial" w:hint="eastAsia"/>
          <w:lang w:val="en-US" w:eastAsia="ja-JP"/>
        </w:rPr>
        <w:t>etection rates</w:t>
      </w:r>
      <w:r w:rsidR="004E25AD">
        <w:rPr>
          <w:rFonts w:eastAsia="ＭＳ 明朝" w:cs="Arial" w:hint="eastAsia"/>
          <w:lang w:val="en-US" w:eastAsia="ja-JP"/>
        </w:rPr>
        <w:t xml:space="preserve"> (left)</w:t>
      </w:r>
      <w:r w:rsidR="00202287">
        <w:rPr>
          <w:rFonts w:eastAsia="ＭＳ 明朝" w:cs="Arial" w:hint="eastAsia"/>
          <w:lang w:val="en-US" w:eastAsia="ja-JP"/>
        </w:rPr>
        <w:t xml:space="preserve"> and position errors</w:t>
      </w:r>
      <w:r w:rsidR="004E25AD">
        <w:rPr>
          <w:rFonts w:eastAsia="ＭＳ 明朝" w:cs="Arial" w:hint="eastAsia"/>
          <w:lang w:val="en-US" w:eastAsia="ja-JP"/>
        </w:rPr>
        <w:t xml:space="preserve"> (right)</w:t>
      </w:r>
      <w:r w:rsidR="00CB46D9">
        <w:rPr>
          <w:rFonts w:eastAsia="ＭＳ 明朝" w:cs="Arial" w:hint="eastAsia"/>
          <w:lang w:val="en-US" w:eastAsia="ja-JP"/>
        </w:rPr>
        <w:t xml:space="preserve"> in</w:t>
      </w:r>
      <w:r w:rsidRPr="00A91152">
        <w:rPr>
          <w:rFonts w:eastAsia="ＭＳ 明朝" w:cs="Arial"/>
          <w:lang w:val="en-US" w:eastAsia="ja-JP"/>
        </w:rPr>
        <w:t xml:space="preserve"> the western North Pacific</w:t>
      </w:r>
      <w:r w:rsidR="00202287">
        <w:rPr>
          <w:rFonts w:eastAsia="ＭＳ 明朝" w:cs="Arial" w:hint="eastAsia"/>
          <w:lang w:val="en-US" w:eastAsia="ja-JP"/>
        </w:rPr>
        <w:t xml:space="preserve"> for 2015</w:t>
      </w:r>
      <w:r w:rsidR="008B3EE7">
        <w:rPr>
          <w:rFonts w:eastAsia="ＭＳ 明朝" w:cs="Arial" w:hint="eastAsia"/>
          <w:lang w:val="en-US" w:eastAsia="ja-JP"/>
        </w:rPr>
        <w:t>.</w:t>
      </w:r>
    </w:p>
    <w:p w:rsidR="00C86BA7" w:rsidRDefault="00C86BA7" w:rsidP="00C26C48">
      <w:pPr>
        <w:spacing w:after="120"/>
        <w:rPr>
          <w:rFonts w:eastAsia="ＭＳ 明朝" w:cs="Arial"/>
          <w:lang w:val="en-US" w:eastAsia="ja-JP"/>
        </w:rPr>
      </w:pPr>
    </w:p>
    <w:p w:rsidR="00CA1310" w:rsidRDefault="00CA1310" w:rsidP="00CA1310">
      <w:pPr>
        <w:spacing w:before="60" w:after="120"/>
        <w:jc w:val="both"/>
        <w:rPr>
          <w:rFonts w:eastAsia="ＭＳ 明朝" w:cs="Arial"/>
          <w:lang w:val="en-US" w:eastAsia="ja-JP"/>
        </w:rPr>
      </w:pPr>
      <w:r w:rsidRPr="00CA1310">
        <w:rPr>
          <w:rFonts w:eastAsia="ＭＳ 明朝" w:cs="Arial"/>
          <w:lang w:val="en-US" w:eastAsia="ja-JP"/>
        </w:rPr>
        <w:t>The scatter diagram</w:t>
      </w:r>
      <w:r w:rsidR="00B46EA1">
        <w:rPr>
          <w:rFonts w:eastAsia="ＭＳ 明朝" w:cs="Arial" w:hint="eastAsia"/>
          <w:lang w:val="en-US" w:eastAsia="ja-JP"/>
        </w:rPr>
        <w:t xml:space="preserve"> of position errors (Fig. </w:t>
      </w:r>
      <w:r w:rsidR="00C26C48">
        <w:rPr>
          <w:rFonts w:eastAsia="ＭＳ 明朝" w:cs="Arial" w:hint="eastAsia"/>
          <w:lang w:val="en-US" w:eastAsia="ja-JP"/>
        </w:rPr>
        <w:t>3</w:t>
      </w:r>
      <w:r w:rsidR="00B46EA1">
        <w:rPr>
          <w:rFonts w:eastAsia="ＭＳ 明朝" w:cs="Arial" w:hint="eastAsia"/>
          <w:lang w:val="en-US" w:eastAsia="ja-JP"/>
        </w:rPr>
        <w:t>)</w:t>
      </w:r>
      <w:r w:rsidRPr="00CA1310">
        <w:rPr>
          <w:rFonts w:eastAsia="ＭＳ 明朝" w:cs="Arial"/>
          <w:lang w:val="en-US" w:eastAsia="ja-JP"/>
        </w:rPr>
        <w:t xml:space="preserve"> represents CT-bias (x-axis) and AT-bias (y-axis) for each stage of </w:t>
      </w:r>
      <w:proofErr w:type="spellStart"/>
      <w:r w:rsidRPr="00CA1310">
        <w:rPr>
          <w:rFonts w:eastAsia="ＭＳ 明朝" w:cs="Arial"/>
          <w:lang w:val="en-US" w:eastAsia="ja-JP"/>
        </w:rPr>
        <w:t>recurvature</w:t>
      </w:r>
      <w:proofErr w:type="spellEnd"/>
      <w:r w:rsidRPr="00CA1310">
        <w:rPr>
          <w:rFonts w:eastAsia="ＭＳ 明朝" w:cs="Arial"/>
          <w:lang w:val="en-US" w:eastAsia="ja-JP"/>
        </w:rPr>
        <w:t xml:space="preserve">. Two significant systematic errors are observed from numerous NWP </w:t>
      </w:r>
      <w:proofErr w:type="spellStart"/>
      <w:r w:rsidRPr="00CA1310">
        <w:rPr>
          <w:rFonts w:eastAsia="ＭＳ 明朝" w:cs="Arial"/>
          <w:lang w:val="en-US" w:eastAsia="ja-JP"/>
        </w:rPr>
        <w:t>centres</w:t>
      </w:r>
      <w:proofErr w:type="spellEnd"/>
      <w:r w:rsidRPr="00CA1310">
        <w:rPr>
          <w:rFonts w:eastAsia="ＭＳ 明朝" w:cs="Arial"/>
          <w:lang w:val="en-US" w:eastAsia="ja-JP"/>
        </w:rPr>
        <w:t>. One is positive CT direction error in the before stage. Since TCs move westward in this stage, such errors indicate northward bias of the TC prediction against the verifying analysis. The other is negative AT direction error in the after stage, which results from slow bias in TC prediction.</w:t>
      </w:r>
    </w:p>
    <w:p w:rsidR="00B03199" w:rsidRDefault="00B03199" w:rsidP="00CA1310">
      <w:pPr>
        <w:spacing w:before="60" w:after="120"/>
        <w:jc w:val="both"/>
        <w:rPr>
          <w:rFonts w:eastAsia="ＭＳ 明朝" w:cs="Arial"/>
          <w:lang w:val="en-US" w:eastAsia="ja-JP"/>
        </w:rPr>
      </w:pPr>
      <w:r>
        <w:rPr>
          <w:rFonts w:eastAsia="ＭＳ 明朝" w:cs="Arial" w:hint="eastAsia"/>
          <w:lang w:val="en-US" w:eastAsia="ja-JP"/>
        </w:rPr>
        <w:t xml:space="preserve">Figure </w:t>
      </w:r>
      <w:r w:rsidR="00C26C48">
        <w:rPr>
          <w:rFonts w:eastAsia="ＭＳ 明朝" w:cs="Arial" w:hint="eastAsia"/>
          <w:lang w:val="en-US" w:eastAsia="ja-JP"/>
        </w:rPr>
        <w:t>4</w:t>
      </w:r>
      <w:r>
        <w:rPr>
          <w:rFonts w:eastAsia="ＭＳ 明朝" w:cs="Arial" w:hint="eastAsia"/>
          <w:lang w:val="en-US" w:eastAsia="ja-JP"/>
        </w:rPr>
        <w:t xml:space="preserve"> shows intensity biases</w:t>
      </w:r>
      <w:r w:rsidRPr="00CA1310">
        <w:rPr>
          <w:rFonts w:eastAsia="ＭＳ 明朝" w:cs="Arial"/>
          <w:lang w:val="en-US" w:eastAsia="ja-JP"/>
        </w:rPr>
        <w:t xml:space="preserve"> </w:t>
      </w:r>
      <w:r>
        <w:rPr>
          <w:rFonts w:eastAsia="ＭＳ 明朝" w:cs="Arial" w:hint="eastAsia"/>
          <w:lang w:val="en-US" w:eastAsia="ja-JP"/>
        </w:rPr>
        <w:t>in the western North Pacific.</w:t>
      </w:r>
      <w:r w:rsidRPr="00CA1310">
        <w:rPr>
          <w:rFonts w:eastAsia="ＭＳ 明朝" w:cs="Arial"/>
          <w:lang w:val="en-US" w:eastAsia="ja-JP"/>
        </w:rPr>
        <w:t xml:space="preserve"> The x-axis represents analysis central pressure, and the y-axis repres</w:t>
      </w:r>
      <w:r>
        <w:rPr>
          <w:rFonts w:eastAsia="ＭＳ 明朝" w:cs="Arial"/>
          <w:lang w:val="en-US" w:eastAsia="ja-JP"/>
        </w:rPr>
        <w:t xml:space="preserve">ents forecast central pressure. </w:t>
      </w:r>
      <w:r>
        <w:rPr>
          <w:rFonts w:eastAsia="ＭＳ 明朝" w:cs="Arial" w:hint="eastAsia"/>
          <w:lang w:val="en-US" w:eastAsia="ja-JP"/>
        </w:rPr>
        <w:t>All the NWP models tend to underestimate the intensity of deep TCs. Meanwhile, forecast cases where the forecast intensity is stronger than the best-track analysis are frequently seen in some models.</w:t>
      </w:r>
    </w:p>
    <w:p w:rsidR="00C26C48" w:rsidRPr="00AC058F" w:rsidRDefault="00393C25" w:rsidP="00CA1310">
      <w:pPr>
        <w:spacing w:before="60" w:after="120"/>
        <w:jc w:val="both"/>
        <w:rPr>
          <w:rFonts w:eastAsia="ＭＳ 明朝" w:cs="Arial"/>
          <w:color w:val="000000" w:themeColor="text1"/>
          <w:lang w:val="en-US" w:eastAsia="ja-JP"/>
        </w:rPr>
      </w:pPr>
      <w:r w:rsidRPr="00AC058F">
        <w:rPr>
          <w:rFonts w:eastAsia="ＭＳ 明朝" w:cs="Arial" w:hint="eastAsia"/>
          <w:color w:val="000000" w:themeColor="text1"/>
          <w:lang w:val="en-US" w:eastAsia="ja-JP"/>
        </w:rPr>
        <w:t>T</w:t>
      </w:r>
      <w:r w:rsidR="007A5E77" w:rsidRPr="00AC058F">
        <w:rPr>
          <w:rFonts w:eastAsia="ＭＳ 明朝" w:cs="Arial" w:hint="eastAsia"/>
          <w:color w:val="000000" w:themeColor="text1"/>
          <w:lang w:val="en-US" w:eastAsia="ja-JP"/>
        </w:rPr>
        <w:t>he t</w:t>
      </w:r>
      <w:r w:rsidR="00C26C48" w:rsidRPr="00AC058F">
        <w:rPr>
          <w:rFonts w:eastAsia="ＭＳ 明朝" w:cs="Arial" w:hint="eastAsia"/>
          <w:color w:val="000000" w:themeColor="text1"/>
          <w:lang w:val="en-US" w:eastAsia="ja-JP"/>
        </w:rPr>
        <w:t>ime series</w:t>
      </w:r>
      <w:r w:rsidR="00C26C48" w:rsidRPr="00AC058F">
        <w:rPr>
          <w:rFonts w:eastAsia="ＭＳ 明朝" w:cs="Arial"/>
          <w:color w:val="000000" w:themeColor="text1"/>
          <w:lang w:val="en-US" w:eastAsia="ja-JP"/>
        </w:rPr>
        <w:t xml:space="preserve"> of T + 72 position error</w:t>
      </w:r>
      <w:r w:rsidR="007A5E77" w:rsidRPr="00AC058F">
        <w:rPr>
          <w:rFonts w:eastAsia="ＭＳ 明朝" w:cs="Arial" w:hint="eastAsia"/>
          <w:color w:val="000000" w:themeColor="text1"/>
          <w:lang w:val="en-US" w:eastAsia="ja-JP"/>
        </w:rPr>
        <w:t>s</w:t>
      </w:r>
      <w:r w:rsidR="00C26C48" w:rsidRPr="00AC058F">
        <w:rPr>
          <w:rFonts w:eastAsia="ＭＳ 明朝" w:cs="Arial"/>
          <w:color w:val="000000" w:themeColor="text1"/>
          <w:lang w:val="en-US" w:eastAsia="ja-JP"/>
        </w:rPr>
        <w:t xml:space="preserve"> </w:t>
      </w:r>
      <w:r w:rsidRPr="00AC058F">
        <w:rPr>
          <w:rFonts w:eastAsia="ＭＳ 明朝" w:cs="Arial" w:hint="eastAsia"/>
          <w:color w:val="000000" w:themeColor="text1"/>
          <w:lang w:val="en-US" w:eastAsia="ja-JP"/>
        </w:rPr>
        <w:t>(Fig. 5) show that TC track forecasts have improved in each region,</w:t>
      </w:r>
      <w:r w:rsidR="007A5E77" w:rsidRPr="00AC058F">
        <w:rPr>
          <w:rFonts w:eastAsia="ＭＳ 明朝" w:cs="Arial" w:hint="eastAsia"/>
          <w:color w:val="000000" w:themeColor="text1"/>
          <w:lang w:val="en-US" w:eastAsia="ja-JP"/>
        </w:rPr>
        <w:t xml:space="preserve"> </w:t>
      </w:r>
      <w:r w:rsidRPr="00AC058F">
        <w:rPr>
          <w:rFonts w:eastAsia="ＭＳ 明朝" w:cs="Arial" w:hint="eastAsia"/>
          <w:color w:val="000000" w:themeColor="text1"/>
          <w:lang w:val="en-US" w:eastAsia="ja-JP"/>
        </w:rPr>
        <w:t>a</w:t>
      </w:r>
      <w:r w:rsidR="007A5E77" w:rsidRPr="00AC058F">
        <w:rPr>
          <w:rFonts w:eastAsia="ＭＳ 明朝" w:cs="Arial" w:hint="eastAsia"/>
          <w:color w:val="000000" w:themeColor="text1"/>
          <w:lang w:val="en-US" w:eastAsia="ja-JP"/>
        </w:rPr>
        <w:t xml:space="preserve">lthough </w:t>
      </w:r>
      <w:r w:rsidR="009D3E20" w:rsidRPr="00AC058F">
        <w:rPr>
          <w:rFonts w:eastAsia="ＭＳ 明朝" w:cs="Arial" w:hint="eastAsia"/>
          <w:color w:val="000000" w:themeColor="text1"/>
          <w:lang w:val="en-US" w:eastAsia="ja-JP"/>
        </w:rPr>
        <w:t xml:space="preserve">there is large </w:t>
      </w:r>
      <w:proofErr w:type="spellStart"/>
      <w:r w:rsidR="009D3E20" w:rsidRPr="00AC058F">
        <w:rPr>
          <w:rFonts w:eastAsia="ＭＳ 明朝" w:cs="Arial" w:hint="eastAsia"/>
          <w:color w:val="000000" w:themeColor="text1"/>
          <w:lang w:val="en-US" w:eastAsia="ja-JP"/>
        </w:rPr>
        <w:t>interannual</w:t>
      </w:r>
      <w:proofErr w:type="spellEnd"/>
      <w:r w:rsidR="009D3E20" w:rsidRPr="00AC058F">
        <w:rPr>
          <w:rFonts w:eastAsia="ＭＳ 明朝" w:cs="Arial" w:hint="eastAsia"/>
          <w:color w:val="000000" w:themeColor="text1"/>
          <w:lang w:val="en-US" w:eastAsia="ja-JP"/>
        </w:rPr>
        <w:t xml:space="preserve"> variability in the NIO</w:t>
      </w:r>
      <w:r w:rsidR="00C26C48" w:rsidRPr="00AC058F">
        <w:rPr>
          <w:rFonts w:eastAsia="ＭＳ 明朝" w:cs="Arial"/>
          <w:color w:val="000000" w:themeColor="text1"/>
          <w:lang w:val="en-US" w:eastAsia="ja-JP"/>
        </w:rPr>
        <w:t>.</w:t>
      </w:r>
    </w:p>
    <w:p w:rsidR="00CE41D4" w:rsidRDefault="00CE41D4" w:rsidP="00CA1310">
      <w:pPr>
        <w:spacing w:before="60" w:after="120"/>
        <w:jc w:val="both"/>
        <w:rPr>
          <w:rFonts w:eastAsia="ＭＳ 明朝" w:cs="Arial"/>
          <w:color w:val="FF0000"/>
          <w:lang w:val="en-US" w:eastAsia="ja-JP"/>
        </w:rPr>
      </w:pPr>
    </w:p>
    <w:p w:rsidR="00CE41D4" w:rsidRPr="00CA1310" w:rsidRDefault="00CE41D4" w:rsidP="00CE41D4">
      <w:pPr>
        <w:spacing w:before="60" w:after="120"/>
        <w:jc w:val="both"/>
        <w:rPr>
          <w:rFonts w:eastAsia="ＭＳ 明朝" w:cs="Arial"/>
          <w:b/>
          <w:lang w:val="en-US" w:eastAsia="ja-JP"/>
        </w:rPr>
      </w:pPr>
      <w:r>
        <w:rPr>
          <w:rFonts w:eastAsia="ＭＳ 明朝" w:cs="Arial" w:hint="eastAsia"/>
          <w:b/>
          <w:lang w:val="en-US" w:eastAsia="ja-JP"/>
        </w:rPr>
        <w:t>4</w:t>
      </w:r>
      <w:r w:rsidRPr="00CA1310">
        <w:rPr>
          <w:rFonts w:eastAsia="ＭＳ 明朝" w:cs="Arial"/>
          <w:b/>
          <w:lang w:val="en-US" w:eastAsia="ja-JP"/>
        </w:rPr>
        <w:t xml:space="preserve">. </w:t>
      </w:r>
      <w:r>
        <w:rPr>
          <w:rFonts w:eastAsia="ＭＳ 明朝" w:cs="Arial" w:hint="eastAsia"/>
          <w:b/>
          <w:lang w:val="en-US" w:eastAsia="ja-JP"/>
        </w:rPr>
        <w:t>Preparation for the designation as LC-TCFV</w:t>
      </w:r>
    </w:p>
    <w:p w:rsidR="00CE41D4" w:rsidRPr="00AC058F" w:rsidRDefault="00CE41D4" w:rsidP="00CE41D4">
      <w:pPr>
        <w:spacing w:before="60" w:after="120"/>
        <w:jc w:val="both"/>
        <w:rPr>
          <w:rFonts w:eastAsia="ＭＳ 明朝" w:cs="Arial"/>
          <w:color w:val="000000" w:themeColor="text1"/>
          <w:lang w:val="en-US" w:eastAsia="ja-JP"/>
        </w:rPr>
      </w:pPr>
      <w:r w:rsidRPr="00AC058F">
        <w:rPr>
          <w:rFonts w:eastAsia="ＭＳ 明朝" w:cs="Arial" w:hint="eastAsia"/>
          <w:color w:val="000000" w:themeColor="text1"/>
          <w:lang w:val="en-US" w:eastAsia="ja-JP"/>
        </w:rPr>
        <w:t>JMA will improve the following verification activities w</w:t>
      </w:r>
      <w:r w:rsidR="007218F6" w:rsidRPr="00AC058F">
        <w:rPr>
          <w:rFonts w:eastAsia="ＭＳ 明朝" w:cs="Arial" w:hint="eastAsia"/>
          <w:color w:val="000000" w:themeColor="text1"/>
          <w:lang w:val="en-US" w:eastAsia="ja-JP"/>
        </w:rPr>
        <w:t>hen it is designated as LC-TCFV:</w:t>
      </w:r>
    </w:p>
    <w:p w:rsidR="007218F6" w:rsidRPr="00AC058F" w:rsidRDefault="00CE41D4" w:rsidP="00AC058F">
      <w:pPr>
        <w:pStyle w:val="af"/>
        <w:numPr>
          <w:ilvl w:val="0"/>
          <w:numId w:val="21"/>
        </w:numPr>
        <w:spacing w:before="60" w:after="120"/>
        <w:ind w:leftChars="0"/>
        <w:jc w:val="both"/>
        <w:rPr>
          <w:rFonts w:eastAsia="ＭＳ 明朝" w:cs="Arial"/>
          <w:color w:val="000000" w:themeColor="text1"/>
          <w:lang w:val="en-US" w:eastAsia="ja-JP"/>
        </w:rPr>
      </w:pPr>
      <w:r w:rsidRPr="00AC058F">
        <w:rPr>
          <w:rFonts w:eastAsia="ＭＳ 明朝" w:cs="Arial"/>
          <w:color w:val="000000" w:themeColor="text1"/>
          <w:lang w:val="en-US" w:eastAsia="ja-JP"/>
        </w:rPr>
        <w:t xml:space="preserve">Although calculated scores in the text or binary form are not available on the said WGNE </w:t>
      </w:r>
      <w:proofErr w:type="spellStart"/>
      <w:r w:rsidRPr="00AC058F">
        <w:rPr>
          <w:rFonts w:eastAsia="ＭＳ 明朝" w:cs="Arial"/>
          <w:color w:val="000000" w:themeColor="text1"/>
          <w:lang w:val="en-US" w:eastAsia="ja-JP"/>
        </w:rPr>
        <w:t>intercomparison</w:t>
      </w:r>
      <w:proofErr w:type="spellEnd"/>
      <w:r w:rsidRPr="00AC058F">
        <w:rPr>
          <w:rFonts w:eastAsia="ＭＳ 明朝" w:cs="Arial"/>
          <w:color w:val="000000" w:themeColor="text1"/>
          <w:lang w:val="en-US" w:eastAsia="ja-JP"/>
        </w:rPr>
        <w:t xml:space="preserve"> website, they will be available on the JMA’s Lead Centre for TCFV website.</w:t>
      </w:r>
    </w:p>
    <w:p w:rsidR="00CE41D4" w:rsidRPr="00AC058F" w:rsidRDefault="00F20157" w:rsidP="00AC058F">
      <w:pPr>
        <w:pStyle w:val="af"/>
        <w:numPr>
          <w:ilvl w:val="0"/>
          <w:numId w:val="21"/>
        </w:numPr>
        <w:spacing w:before="60" w:after="120"/>
        <w:ind w:leftChars="0"/>
        <w:jc w:val="both"/>
        <w:rPr>
          <w:rFonts w:eastAsia="ＭＳ 明朝" w:cs="Arial"/>
          <w:color w:val="000000" w:themeColor="text1"/>
          <w:lang w:val="en-US" w:eastAsia="ja-JP"/>
        </w:rPr>
      </w:pPr>
      <w:r w:rsidRPr="00AC058F">
        <w:rPr>
          <w:rFonts w:eastAsia="ＭＳ 明朝" w:cs="Arial"/>
          <w:color w:val="000000" w:themeColor="text1"/>
          <w:lang w:val="en-US" w:eastAsia="ja-JP"/>
        </w:rPr>
        <w:t xml:space="preserve">The verification will be conducted </w:t>
      </w:r>
      <w:r w:rsidR="003A08BF" w:rsidRPr="00AC058F">
        <w:rPr>
          <w:rFonts w:eastAsia="ＭＳ 明朝" w:cs="Arial" w:hint="eastAsia"/>
          <w:color w:val="000000" w:themeColor="text1"/>
          <w:lang w:val="en-US" w:eastAsia="ja-JP"/>
        </w:rPr>
        <w:t>f</w:t>
      </w:r>
      <w:r w:rsidR="00B61944" w:rsidRPr="00AC058F">
        <w:rPr>
          <w:rFonts w:eastAsia="ＭＳ 明朝" w:cs="Arial" w:hint="eastAsia"/>
          <w:color w:val="000000" w:themeColor="text1"/>
          <w:lang w:val="en-US" w:eastAsia="ja-JP"/>
        </w:rPr>
        <w:t>or</w:t>
      </w:r>
      <w:r w:rsidR="00441DB3" w:rsidRPr="00AC058F">
        <w:rPr>
          <w:rFonts w:eastAsia="ＭＳ 明朝" w:cs="Arial" w:hint="eastAsia"/>
          <w:color w:val="000000" w:themeColor="text1"/>
          <w:lang w:val="en-US" w:eastAsia="ja-JP"/>
        </w:rPr>
        <w:t xml:space="preserve"> </w:t>
      </w:r>
      <w:r w:rsidRPr="00AC058F">
        <w:rPr>
          <w:rFonts w:eastAsia="ＭＳ 明朝" w:cs="Arial"/>
          <w:color w:val="000000" w:themeColor="text1"/>
          <w:lang w:val="en-US" w:eastAsia="ja-JP"/>
        </w:rPr>
        <w:t xml:space="preserve">region by region using available data even before </w:t>
      </w:r>
      <w:r w:rsidR="00DE01D6" w:rsidRPr="00AC058F">
        <w:rPr>
          <w:rFonts w:eastAsia="ＭＳ 明朝" w:cs="Arial" w:hint="eastAsia"/>
          <w:color w:val="000000" w:themeColor="text1"/>
          <w:lang w:val="en-US" w:eastAsia="ja-JP"/>
        </w:rPr>
        <w:t>global TC best-track</w:t>
      </w:r>
      <w:r w:rsidRPr="00AC058F">
        <w:rPr>
          <w:rFonts w:eastAsia="ＭＳ 明朝" w:cs="Arial"/>
          <w:color w:val="000000" w:themeColor="text1"/>
          <w:lang w:val="en-US" w:eastAsia="ja-JP"/>
        </w:rPr>
        <w:t xml:space="preserve"> data from </w:t>
      </w:r>
      <w:r w:rsidR="00DE01D6" w:rsidRPr="00AC058F">
        <w:rPr>
          <w:rFonts w:eastAsia="ＭＳ 明朝" w:cs="Arial" w:hint="eastAsia"/>
          <w:color w:val="000000" w:themeColor="text1"/>
          <w:lang w:val="en-US" w:eastAsia="ja-JP"/>
        </w:rPr>
        <w:t>individual RSMCs</w:t>
      </w:r>
      <w:r w:rsidRPr="00AC058F">
        <w:rPr>
          <w:rFonts w:eastAsia="ＭＳ 明朝" w:cs="Arial"/>
          <w:color w:val="000000" w:themeColor="text1"/>
          <w:lang w:val="en-US" w:eastAsia="ja-JP"/>
        </w:rPr>
        <w:t xml:space="preserve"> are collected.  The verification results will be uploaded onto the JMA’s LC-TCFV website soon after </w:t>
      </w:r>
      <w:r w:rsidR="00CE41D4" w:rsidRPr="00AC058F">
        <w:rPr>
          <w:rFonts w:eastAsia="ＭＳ 明朝" w:cs="Arial"/>
          <w:color w:val="000000" w:themeColor="text1"/>
          <w:lang w:val="en-US" w:eastAsia="ja-JP"/>
        </w:rPr>
        <w:t>the verification is completed</w:t>
      </w:r>
      <w:r w:rsidRPr="00AC058F">
        <w:rPr>
          <w:rFonts w:eastAsia="ＭＳ 明朝" w:cs="Arial" w:hint="eastAsia"/>
          <w:color w:val="000000" w:themeColor="text1"/>
          <w:lang w:val="en-US" w:eastAsia="ja-JP"/>
        </w:rPr>
        <w:t>.</w:t>
      </w:r>
    </w:p>
    <w:p w:rsidR="00CE41D4" w:rsidRPr="00F20157" w:rsidRDefault="00CE41D4" w:rsidP="00CA1310">
      <w:pPr>
        <w:spacing w:before="60" w:after="120"/>
        <w:jc w:val="both"/>
        <w:rPr>
          <w:rFonts w:eastAsia="ＭＳ 明朝" w:cs="Arial"/>
          <w:lang w:val="en-US" w:eastAsia="ja-JP"/>
        </w:rPr>
      </w:pPr>
    </w:p>
    <w:p w:rsidR="00CE41D4" w:rsidRPr="00CE41D4" w:rsidRDefault="00CE41D4" w:rsidP="00CA1310">
      <w:pPr>
        <w:spacing w:before="60" w:after="120"/>
        <w:jc w:val="both"/>
        <w:rPr>
          <w:rFonts w:eastAsia="ＭＳ 明朝" w:cs="Arial"/>
          <w:lang w:val="en-US" w:eastAsia="ja-JP"/>
        </w:rPr>
      </w:pPr>
    </w:p>
    <w:p w:rsidR="00CA1310" w:rsidRPr="00D2242E" w:rsidRDefault="00E87494" w:rsidP="00A91152">
      <w:pPr>
        <w:spacing w:before="60" w:after="120"/>
        <w:jc w:val="center"/>
        <w:rPr>
          <w:rFonts w:eastAsia="ＭＳ 明朝" w:cs="Arial"/>
          <w:lang w:val="en-US" w:eastAsia="ja-JP"/>
        </w:rPr>
      </w:pPr>
      <w:r>
        <w:rPr>
          <w:rFonts w:eastAsia="ＭＳ 明朝" w:cs="Arial" w:hint="eastAsia"/>
          <w:noProof/>
          <w:lang w:val="en-US" w:eastAsia="ja-JP"/>
        </w:rPr>
        <w:lastRenderedPageBreak/>
        <w:drawing>
          <wp:inline distT="0" distB="0" distL="0" distR="0" wp14:anchorId="29A5FBBF" wp14:editId="5FB789A7">
            <wp:extent cx="5051759" cy="3384000"/>
            <wp:effectExtent l="0" t="0" r="0" b="6985"/>
            <wp:docPr id="5" name="図 5"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4"/>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051759" cy="3384000"/>
                    </a:xfrm>
                    <a:prstGeom prst="rect">
                      <a:avLst/>
                    </a:prstGeom>
                    <a:noFill/>
                    <a:ln>
                      <a:noFill/>
                    </a:ln>
                  </pic:spPr>
                </pic:pic>
              </a:graphicData>
            </a:graphic>
          </wp:inline>
        </w:drawing>
      </w:r>
    </w:p>
    <w:p w:rsidR="00A91152" w:rsidRDefault="00A91152" w:rsidP="00CC3220">
      <w:pPr>
        <w:spacing w:after="120"/>
        <w:jc w:val="center"/>
        <w:rPr>
          <w:rFonts w:eastAsia="ＭＳ 明朝" w:cs="Arial"/>
          <w:lang w:val="en-US" w:eastAsia="ja-JP"/>
        </w:rPr>
      </w:pPr>
      <w:proofErr w:type="gramStart"/>
      <w:r w:rsidRPr="00A91152">
        <w:rPr>
          <w:rFonts w:eastAsia="ＭＳ 明朝" w:cs="Arial"/>
          <w:lang w:val="en-US" w:eastAsia="ja-JP"/>
        </w:rPr>
        <w:t xml:space="preserve">Fig. </w:t>
      </w:r>
      <w:r w:rsidR="00C26C48">
        <w:rPr>
          <w:rFonts w:eastAsia="ＭＳ 明朝" w:cs="Arial" w:hint="eastAsia"/>
          <w:lang w:val="en-US" w:eastAsia="ja-JP"/>
        </w:rPr>
        <w:t>3</w:t>
      </w:r>
      <w:r w:rsidR="008B3EE7">
        <w:rPr>
          <w:rFonts w:eastAsia="ＭＳ 明朝" w:cs="Arial" w:hint="eastAsia"/>
          <w:lang w:val="en-US" w:eastAsia="ja-JP"/>
        </w:rPr>
        <w:t>.</w:t>
      </w:r>
      <w:proofErr w:type="gramEnd"/>
      <w:r w:rsidRPr="00A91152">
        <w:rPr>
          <w:rFonts w:eastAsia="ＭＳ 明朝" w:cs="Arial"/>
          <w:lang w:val="en-US" w:eastAsia="ja-JP"/>
        </w:rPr>
        <w:t xml:space="preserve"> ATCT bias scatter diagram </w:t>
      </w:r>
      <w:r w:rsidR="004E25AD">
        <w:rPr>
          <w:rFonts w:eastAsia="ＭＳ 明朝" w:cs="Arial" w:hint="eastAsia"/>
          <w:lang w:val="en-US" w:eastAsia="ja-JP"/>
        </w:rPr>
        <w:t>in</w:t>
      </w:r>
      <w:r w:rsidRPr="00A91152">
        <w:rPr>
          <w:rFonts w:eastAsia="ＭＳ 明朝" w:cs="Arial"/>
          <w:lang w:val="en-US" w:eastAsia="ja-JP"/>
        </w:rPr>
        <w:t xml:space="preserve"> the western North Pacific at T + 72</w:t>
      </w:r>
      <w:r w:rsidR="004E25AD">
        <w:rPr>
          <w:rFonts w:eastAsia="ＭＳ 明朝" w:cs="Arial" w:hint="eastAsia"/>
          <w:lang w:val="en-US" w:eastAsia="ja-JP"/>
        </w:rPr>
        <w:t xml:space="preserve"> for 2015</w:t>
      </w:r>
      <w:r w:rsidR="008B3EE7">
        <w:rPr>
          <w:rFonts w:eastAsia="ＭＳ 明朝" w:cs="Arial" w:hint="eastAsia"/>
          <w:lang w:val="en-US" w:eastAsia="ja-JP"/>
        </w:rPr>
        <w:t>.</w:t>
      </w:r>
    </w:p>
    <w:p w:rsidR="00B03199" w:rsidRPr="00D2242E" w:rsidRDefault="00B03199" w:rsidP="00CC3220">
      <w:pPr>
        <w:spacing w:after="120"/>
        <w:jc w:val="center"/>
        <w:rPr>
          <w:rFonts w:eastAsia="ＭＳ 明朝" w:cs="Arial"/>
          <w:lang w:val="en-US" w:eastAsia="ja-JP"/>
        </w:rPr>
      </w:pPr>
    </w:p>
    <w:p w:rsidR="00A91152" w:rsidRPr="00D2242E" w:rsidRDefault="00E87494" w:rsidP="00A91152">
      <w:pPr>
        <w:spacing w:before="60" w:after="120"/>
        <w:jc w:val="center"/>
        <w:rPr>
          <w:rFonts w:eastAsia="ＭＳ 明朝" w:cs="Arial"/>
          <w:lang w:val="en-US" w:eastAsia="ja-JP"/>
        </w:rPr>
      </w:pPr>
      <w:r>
        <w:rPr>
          <w:rFonts w:eastAsia="ＭＳ 明朝" w:cs="Arial" w:hint="eastAsia"/>
          <w:noProof/>
          <w:lang w:val="en-US" w:eastAsia="ja-JP"/>
        </w:rPr>
        <w:drawing>
          <wp:inline distT="0" distB="0" distL="0" distR="0" wp14:anchorId="1F28BF82" wp14:editId="7947B105">
            <wp:extent cx="5057600" cy="3924000"/>
            <wp:effectExtent l="0" t="0" r="0" b="635"/>
            <wp:docPr id="6" name="図 6"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5"/>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057600" cy="3924000"/>
                    </a:xfrm>
                    <a:prstGeom prst="rect">
                      <a:avLst/>
                    </a:prstGeom>
                    <a:noFill/>
                    <a:ln>
                      <a:noFill/>
                    </a:ln>
                  </pic:spPr>
                </pic:pic>
              </a:graphicData>
            </a:graphic>
          </wp:inline>
        </w:drawing>
      </w:r>
    </w:p>
    <w:p w:rsidR="00C024F8" w:rsidRDefault="00A91152" w:rsidP="00CC3220">
      <w:pPr>
        <w:spacing w:after="120"/>
        <w:jc w:val="center"/>
        <w:rPr>
          <w:rFonts w:eastAsia="ＭＳ 明朝" w:cs="Arial"/>
          <w:lang w:val="en-US" w:eastAsia="ja-JP"/>
        </w:rPr>
      </w:pPr>
      <w:proofErr w:type="gramStart"/>
      <w:r w:rsidRPr="00A91152">
        <w:rPr>
          <w:rFonts w:eastAsia="ＭＳ 明朝" w:cs="Arial"/>
          <w:lang w:val="en-US" w:eastAsia="ja-JP"/>
        </w:rPr>
        <w:t xml:space="preserve">Fig. </w:t>
      </w:r>
      <w:r w:rsidR="00C26C48">
        <w:rPr>
          <w:rFonts w:eastAsia="ＭＳ 明朝" w:cs="Arial" w:hint="eastAsia"/>
          <w:lang w:val="en-US" w:eastAsia="ja-JP"/>
        </w:rPr>
        <w:t>4</w:t>
      </w:r>
      <w:r w:rsidR="008B3EE7">
        <w:rPr>
          <w:rFonts w:eastAsia="ＭＳ 明朝" w:cs="Arial" w:hint="eastAsia"/>
          <w:lang w:val="en-US" w:eastAsia="ja-JP"/>
        </w:rPr>
        <w:t>.</w:t>
      </w:r>
      <w:proofErr w:type="gramEnd"/>
      <w:r w:rsidRPr="00A91152">
        <w:rPr>
          <w:rFonts w:eastAsia="ＭＳ 明朝" w:cs="Arial"/>
          <w:lang w:val="en-US" w:eastAsia="ja-JP"/>
        </w:rPr>
        <w:t xml:space="preserve"> Central pressure scatter diagram </w:t>
      </w:r>
      <w:r w:rsidR="004E25AD">
        <w:rPr>
          <w:rFonts w:eastAsia="ＭＳ 明朝" w:cs="Arial" w:hint="eastAsia"/>
          <w:lang w:val="en-US" w:eastAsia="ja-JP"/>
        </w:rPr>
        <w:t>in</w:t>
      </w:r>
      <w:r w:rsidRPr="00A91152">
        <w:rPr>
          <w:rFonts w:eastAsia="ＭＳ 明朝" w:cs="Arial"/>
          <w:lang w:val="en-US" w:eastAsia="ja-JP"/>
        </w:rPr>
        <w:t xml:space="preserve"> the western North Pacific at T + 72</w:t>
      </w:r>
      <w:r w:rsidR="004E25AD">
        <w:rPr>
          <w:rFonts w:eastAsia="ＭＳ 明朝" w:cs="Arial" w:hint="eastAsia"/>
          <w:lang w:val="en-US" w:eastAsia="ja-JP"/>
        </w:rPr>
        <w:t xml:space="preserve"> for 2015</w:t>
      </w:r>
      <w:r w:rsidR="008B3EE7">
        <w:rPr>
          <w:rFonts w:eastAsia="ＭＳ 明朝" w:cs="Arial" w:hint="eastAsia"/>
          <w:lang w:val="en-US" w:eastAsia="ja-JP"/>
        </w:rPr>
        <w:t>.</w:t>
      </w:r>
    </w:p>
    <w:p w:rsidR="00432290" w:rsidRDefault="00432290" w:rsidP="00CC3220">
      <w:pPr>
        <w:spacing w:before="60" w:after="120"/>
        <w:jc w:val="both"/>
        <w:rPr>
          <w:rFonts w:eastAsia="ＭＳ 明朝" w:cs="Arial"/>
          <w:lang w:val="en-US" w:eastAsia="ja-JP"/>
        </w:rPr>
      </w:pPr>
    </w:p>
    <w:p w:rsidR="00432290" w:rsidRDefault="00432290" w:rsidP="00CC3220">
      <w:pPr>
        <w:spacing w:before="60" w:after="120"/>
        <w:jc w:val="both"/>
        <w:rPr>
          <w:rFonts w:eastAsia="ＭＳ 明朝" w:cs="Arial"/>
          <w:lang w:val="en-US" w:eastAsia="ja-JP"/>
        </w:rPr>
      </w:pPr>
    </w:p>
    <w:p w:rsidR="00432290" w:rsidRDefault="00432290" w:rsidP="00CC3220">
      <w:pPr>
        <w:spacing w:before="60" w:after="120"/>
        <w:jc w:val="both"/>
        <w:rPr>
          <w:rFonts w:eastAsia="ＭＳ 明朝" w:cs="Arial"/>
          <w:lang w:val="en-US" w:eastAsia="ja-JP"/>
        </w:rPr>
      </w:pPr>
    </w:p>
    <w:p w:rsidR="00432290" w:rsidRPr="00AC058F" w:rsidRDefault="00432290" w:rsidP="004A2CAD">
      <w:pPr>
        <w:ind w:firstLine="1134"/>
        <w:rPr>
          <w:rFonts w:eastAsia="ＭＳ 明朝" w:cs="Arial"/>
          <w:color w:val="000000" w:themeColor="text1"/>
          <w:lang w:val="en-US" w:eastAsia="ja-JP"/>
        </w:rPr>
      </w:pPr>
      <w:r>
        <w:rPr>
          <w:rFonts w:eastAsia="ＭＳ 明朝" w:cs="Arial" w:hint="eastAsia"/>
          <w:lang w:val="en-US" w:eastAsia="ja-JP"/>
        </w:rPr>
        <w:lastRenderedPageBreak/>
        <w:t>(a) WNP</w:t>
      </w:r>
      <w:r>
        <w:rPr>
          <w:rFonts w:eastAsia="ＭＳ 明朝" w:cs="Arial" w:hint="eastAsia"/>
          <w:lang w:val="en-US" w:eastAsia="ja-JP"/>
        </w:rPr>
        <w:tab/>
      </w:r>
      <w:r>
        <w:rPr>
          <w:rFonts w:eastAsia="ＭＳ 明朝" w:cs="Arial" w:hint="eastAsia"/>
          <w:lang w:val="en-US" w:eastAsia="ja-JP"/>
        </w:rPr>
        <w:tab/>
      </w:r>
      <w:r>
        <w:rPr>
          <w:rFonts w:eastAsia="ＭＳ 明朝" w:cs="Arial" w:hint="eastAsia"/>
          <w:lang w:val="en-US" w:eastAsia="ja-JP"/>
        </w:rPr>
        <w:tab/>
      </w:r>
      <w:r>
        <w:rPr>
          <w:rFonts w:eastAsia="ＭＳ 明朝" w:cs="Arial" w:hint="eastAsia"/>
          <w:lang w:val="en-US" w:eastAsia="ja-JP"/>
        </w:rPr>
        <w:tab/>
      </w:r>
      <w:r w:rsidRPr="00AC058F">
        <w:rPr>
          <w:rFonts w:eastAsia="ＭＳ 明朝" w:cs="Arial" w:hint="eastAsia"/>
          <w:color w:val="000000" w:themeColor="text1"/>
          <w:lang w:val="en-US" w:eastAsia="ja-JP"/>
        </w:rPr>
        <w:t>(b) NAT</w:t>
      </w:r>
    </w:p>
    <w:p w:rsidR="00CC3220" w:rsidRPr="00AC058F" w:rsidRDefault="00432290" w:rsidP="004A2CAD">
      <w:pPr>
        <w:jc w:val="center"/>
        <w:rPr>
          <w:rFonts w:eastAsia="ＭＳ 明朝" w:cs="Arial"/>
          <w:color w:val="000000" w:themeColor="text1"/>
          <w:lang w:val="en-US" w:eastAsia="ja-JP"/>
        </w:rPr>
      </w:pPr>
      <w:r w:rsidRPr="00AC058F">
        <w:rPr>
          <w:rFonts w:eastAsia="ＭＳ 明朝" w:cs="Arial" w:hint="eastAsia"/>
          <w:noProof/>
          <w:color w:val="000000" w:themeColor="text1"/>
          <w:lang w:val="en-US" w:eastAsia="ja-JP"/>
        </w:rPr>
        <w:drawing>
          <wp:inline distT="0" distB="0" distL="0" distR="0" wp14:anchorId="05BA17B2" wp14:editId="4F2BC57B">
            <wp:extent cx="2952000" cy="2007506"/>
            <wp:effectExtent l="0" t="0" r="127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時系列WNP.png"/>
                    <pic:cNvPicPr/>
                  </pic:nvPicPr>
                  <pic:blipFill>
                    <a:blip r:embed="rId15" cstate="screen">
                      <a:extLst>
                        <a:ext uri="{28A0092B-C50C-407E-A947-70E740481C1C}">
                          <a14:useLocalDpi xmlns:a14="http://schemas.microsoft.com/office/drawing/2010/main"/>
                        </a:ext>
                      </a:extLst>
                    </a:blip>
                    <a:stretch>
                      <a:fillRect/>
                    </a:stretch>
                  </pic:blipFill>
                  <pic:spPr>
                    <a:xfrm>
                      <a:off x="0" y="0"/>
                      <a:ext cx="2952000" cy="2007506"/>
                    </a:xfrm>
                    <a:prstGeom prst="rect">
                      <a:avLst/>
                    </a:prstGeom>
                  </pic:spPr>
                </pic:pic>
              </a:graphicData>
            </a:graphic>
          </wp:inline>
        </w:drawing>
      </w:r>
      <w:r w:rsidRPr="00AC058F">
        <w:rPr>
          <w:rFonts w:eastAsia="ＭＳ 明朝" w:cs="Arial" w:hint="eastAsia"/>
          <w:noProof/>
          <w:color w:val="000000" w:themeColor="text1"/>
          <w:lang w:val="en-US" w:eastAsia="ja-JP"/>
        </w:rPr>
        <w:drawing>
          <wp:inline distT="0" distB="0" distL="0" distR="0" wp14:anchorId="0E25250E" wp14:editId="420B3F49">
            <wp:extent cx="2952000" cy="2001688"/>
            <wp:effectExtent l="0" t="0" r="127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時系列NAT.png"/>
                    <pic:cNvPicPr/>
                  </pic:nvPicPr>
                  <pic:blipFill>
                    <a:blip r:embed="rId16" cstate="screen">
                      <a:extLst>
                        <a:ext uri="{28A0092B-C50C-407E-A947-70E740481C1C}">
                          <a14:useLocalDpi xmlns:a14="http://schemas.microsoft.com/office/drawing/2010/main"/>
                        </a:ext>
                      </a:extLst>
                    </a:blip>
                    <a:stretch>
                      <a:fillRect/>
                    </a:stretch>
                  </pic:blipFill>
                  <pic:spPr>
                    <a:xfrm>
                      <a:off x="0" y="0"/>
                      <a:ext cx="2952000" cy="2001688"/>
                    </a:xfrm>
                    <a:prstGeom prst="rect">
                      <a:avLst/>
                    </a:prstGeom>
                  </pic:spPr>
                </pic:pic>
              </a:graphicData>
            </a:graphic>
          </wp:inline>
        </w:drawing>
      </w:r>
    </w:p>
    <w:p w:rsidR="00432290" w:rsidRPr="00AC058F" w:rsidRDefault="00432290" w:rsidP="004A2CAD">
      <w:pPr>
        <w:ind w:firstLine="1134"/>
        <w:rPr>
          <w:rFonts w:eastAsia="ＭＳ 明朝" w:cs="Arial"/>
          <w:color w:val="000000" w:themeColor="text1"/>
          <w:lang w:val="en-US" w:eastAsia="ja-JP"/>
        </w:rPr>
      </w:pPr>
      <w:r w:rsidRPr="00AC058F">
        <w:rPr>
          <w:rFonts w:eastAsia="ＭＳ 明朝" w:cs="Arial" w:hint="eastAsia"/>
          <w:color w:val="000000" w:themeColor="text1"/>
          <w:lang w:val="en-US" w:eastAsia="ja-JP"/>
        </w:rPr>
        <w:t>(c) ENP</w:t>
      </w:r>
      <w:r w:rsidRPr="00AC058F">
        <w:rPr>
          <w:rFonts w:eastAsia="ＭＳ 明朝" w:cs="Arial" w:hint="eastAsia"/>
          <w:color w:val="000000" w:themeColor="text1"/>
          <w:lang w:val="en-US" w:eastAsia="ja-JP"/>
        </w:rPr>
        <w:tab/>
      </w:r>
      <w:r w:rsidRPr="00AC058F">
        <w:rPr>
          <w:rFonts w:eastAsia="ＭＳ 明朝" w:cs="Arial" w:hint="eastAsia"/>
          <w:color w:val="000000" w:themeColor="text1"/>
          <w:lang w:val="en-US" w:eastAsia="ja-JP"/>
        </w:rPr>
        <w:tab/>
      </w:r>
      <w:r w:rsidRPr="00AC058F">
        <w:rPr>
          <w:rFonts w:eastAsia="ＭＳ 明朝" w:cs="Arial" w:hint="eastAsia"/>
          <w:color w:val="000000" w:themeColor="text1"/>
          <w:lang w:val="en-US" w:eastAsia="ja-JP"/>
        </w:rPr>
        <w:tab/>
      </w:r>
      <w:r w:rsidRPr="00AC058F">
        <w:rPr>
          <w:rFonts w:eastAsia="ＭＳ 明朝" w:cs="Arial" w:hint="eastAsia"/>
          <w:color w:val="000000" w:themeColor="text1"/>
          <w:lang w:val="en-US" w:eastAsia="ja-JP"/>
        </w:rPr>
        <w:tab/>
        <w:t>(d) NIO</w:t>
      </w:r>
    </w:p>
    <w:p w:rsidR="00432290" w:rsidRPr="00AC058F" w:rsidRDefault="00432290" w:rsidP="004A2CAD">
      <w:pPr>
        <w:jc w:val="center"/>
        <w:rPr>
          <w:rFonts w:eastAsia="ＭＳ 明朝" w:cs="Arial"/>
          <w:color w:val="000000" w:themeColor="text1"/>
          <w:lang w:val="en-US" w:eastAsia="ja-JP"/>
        </w:rPr>
      </w:pPr>
      <w:r w:rsidRPr="00AC058F">
        <w:rPr>
          <w:rFonts w:eastAsia="ＭＳ 明朝" w:cs="Arial" w:hint="eastAsia"/>
          <w:noProof/>
          <w:color w:val="000000" w:themeColor="text1"/>
          <w:lang w:val="en-US" w:eastAsia="ja-JP"/>
        </w:rPr>
        <w:drawing>
          <wp:inline distT="0" distB="0" distL="0" distR="0" wp14:anchorId="53443373" wp14:editId="7A76A155">
            <wp:extent cx="2952000" cy="2004751"/>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時系列ENP.png"/>
                    <pic:cNvPicPr/>
                  </pic:nvPicPr>
                  <pic:blipFill>
                    <a:blip r:embed="rId17" cstate="screen">
                      <a:extLst>
                        <a:ext uri="{28A0092B-C50C-407E-A947-70E740481C1C}">
                          <a14:useLocalDpi xmlns:a14="http://schemas.microsoft.com/office/drawing/2010/main"/>
                        </a:ext>
                      </a:extLst>
                    </a:blip>
                    <a:stretch>
                      <a:fillRect/>
                    </a:stretch>
                  </pic:blipFill>
                  <pic:spPr>
                    <a:xfrm>
                      <a:off x="0" y="0"/>
                      <a:ext cx="2952000" cy="2004751"/>
                    </a:xfrm>
                    <a:prstGeom prst="rect">
                      <a:avLst/>
                    </a:prstGeom>
                  </pic:spPr>
                </pic:pic>
              </a:graphicData>
            </a:graphic>
          </wp:inline>
        </w:drawing>
      </w:r>
      <w:r w:rsidRPr="00AC058F">
        <w:rPr>
          <w:rFonts w:eastAsia="ＭＳ 明朝" w:cs="Arial" w:hint="eastAsia"/>
          <w:noProof/>
          <w:color w:val="000000" w:themeColor="text1"/>
          <w:lang w:val="en-US" w:eastAsia="ja-JP"/>
        </w:rPr>
        <w:drawing>
          <wp:inline distT="0" distB="0" distL="0" distR="0" wp14:anchorId="21CC3A1E" wp14:editId="32DE5755">
            <wp:extent cx="2952000" cy="2004751"/>
            <wp:effectExtent l="0" t="0" r="127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時系列NIO.png"/>
                    <pic:cNvPicPr/>
                  </pic:nvPicPr>
                  <pic:blipFill>
                    <a:blip r:embed="rId18" cstate="screen">
                      <a:extLst>
                        <a:ext uri="{28A0092B-C50C-407E-A947-70E740481C1C}">
                          <a14:useLocalDpi xmlns:a14="http://schemas.microsoft.com/office/drawing/2010/main"/>
                        </a:ext>
                      </a:extLst>
                    </a:blip>
                    <a:stretch>
                      <a:fillRect/>
                    </a:stretch>
                  </pic:blipFill>
                  <pic:spPr>
                    <a:xfrm>
                      <a:off x="0" y="0"/>
                      <a:ext cx="2952000" cy="2004751"/>
                    </a:xfrm>
                    <a:prstGeom prst="rect">
                      <a:avLst/>
                    </a:prstGeom>
                  </pic:spPr>
                </pic:pic>
              </a:graphicData>
            </a:graphic>
          </wp:inline>
        </w:drawing>
      </w:r>
    </w:p>
    <w:p w:rsidR="005F3AE7" w:rsidRPr="00AC058F" w:rsidRDefault="005F3AE7" w:rsidP="004A2CAD">
      <w:pPr>
        <w:ind w:firstLine="1134"/>
        <w:rPr>
          <w:rFonts w:eastAsia="ＭＳ 明朝" w:cs="Arial"/>
          <w:color w:val="000000" w:themeColor="text1"/>
          <w:lang w:val="en-US" w:eastAsia="ja-JP"/>
        </w:rPr>
      </w:pPr>
      <w:r w:rsidRPr="00AC058F">
        <w:rPr>
          <w:rFonts w:eastAsia="ＭＳ 明朝" w:cs="Arial" w:hint="eastAsia"/>
          <w:color w:val="000000" w:themeColor="text1"/>
          <w:lang w:val="en-US" w:eastAsia="ja-JP"/>
        </w:rPr>
        <w:t>(e) SIO</w:t>
      </w:r>
      <w:r w:rsidRPr="00AC058F">
        <w:rPr>
          <w:rFonts w:eastAsia="ＭＳ 明朝" w:cs="Arial" w:hint="eastAsia"/>
          <w:color w:val="000000" w:themeColor="text1"/>
          <w:lang w:val="en-US" w:eastAsia="ja-JP"/>
        </w:rPr>
        <w:tab/>
      </w:r>
      <w:r w:rsidRPr="00AC058F">
        <w:rPr>
          <w:rFonts w:eastAsia="ＭＳ 明朝" w:cs="Arial" w:hint="eastAsia"/>
          <w:color w:val="000000" w:themeColor="text1"/>
          <w:lang w:val="en-US" w:eastAsia="ja-JP"/>
        </w:rPr>
        <w:tab/>
      </w:r>
      <w:r w:rsidRPr="00AC058F">
        <w:rPr>
          <w:rFonts w:eastAsia="ＭＳ 明朝" w:cs="Arial" w:hint="eastAsia"/>
          <w:color w:val="000000" w:themeColor="text1"/>
          <w:lang w:val="en-US" w:eastAsia="ja-JP"/>
        </w:rPr>
        <w:tab/>
      </w:r>
      <w:r w:rsidRPr="00AC058F">
        <w:rPr>
          <w:rFonts w:eastAsia="ＭＳ 明朝" w:cs="Arial" w:hint="eastAsia"/>
          <w:color w:val="000000" w:themeColor="text1"/>
          <w:lang w:val="en-US" w:eastAsia="ja-JP"/>
        </w:rPr>
        <w:tab/>
        <w:t>(f) AUR</w:t>
      </w:r>
    </w:p>
    <w:p w:rsidR="00432290" w:rsidRPr="00AC058F" w:rsidRDefault="00432290" w:rsidP="004A2CAD">
      <w:pPr>
        <w:jc w:val="center"/>
        <w:rPr>
          <w:rFonts w:eastAsia="ＭＳ 明朝" w:cs="Arial"/>
          <w:color w:val="000000" w:themeColor="text1"/>
          <w:lang w:val="en-US" w:eastAsia="ja-JP"/>
        </w:rPr>
      </w:pPr>
      <w:r w:rsidRPr="00AC058F">
        <w:rPr>
          <w:rFonts w:eastAsia="ＭＳ 明朝" w:cs="Arial" w:hint="eastAsia"/>
          <w:noProof/>
          <w:color w:val="000000" w:themeColor="text1"/>
          <w:lang w:val="en-US" w:eastAsia="ja-JP"/>
        </w:rPr>
        <w:drawing>
          <wp:inline distT="0" distB="0" distL="0" distR="0" wp14:anchorId="5BC34ED3" wp14:editId="6EB3DFA6">
            <wp:extent cx="2952000" cy="2007507"/>
            <wp:effectExtent l="0" t="0" r="127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時系列SIO.png"/>
                    <pic:cNvPicPr/>
                  </pic:nvPicPr>
                  <pic:blipFill>
                    <a:blip r:embed="rId19" cstate="screen">
                      <a:extLst>
                        <a:ext uri="{28A0092B-C50C-407E-A947-70E740481C1C}">
                          <a14:useLocalDpi xmlns:a14="http://schemas.microsoft.com/office/drawing/2010/main"/>
                        </a:ext>
                      </a:extLst>
                    </a:blip>
                    <a:stretch>
                      <a:fillRect/>
                    </a:stretch>
                  </pic:blipFill>
                  <pic:spPr>
                    <a:xfrm>
                      <a:off x="0" y="0"/>
                      <a:ext cx="2952000" cy="2007507"/>
                    </a:xfrm>
                    <a:prstGeom prst="rect">
                      <a:avLst/>
                    </a:prstGeom>
                  </pic:spPr>
                </pic:pic>
              </a:graphicData>
            </a:graphic>
          </wp:inline>
        </w:drawing>
      </w:r>
      <w:r w:rsidRPr="00AC058F">
        <w:rPr>
          <w:rFonts w:eastAsia="ＭＳ 明朝" w:cs="Arial" w:hint="eastAsia"/>
          <w:noProof/>
          <w:color w:val="000000" w:themeColor="text1"/>
          <w:lang w:val="en-US" w:eastAsia="ja-JP"/>
        </w:rPr>
        <w:drawing>
          <wp:inline distT="0" distB="0" distL="0" distR="0" wp14:anchorId="2B736CD8" wp14:editId="0623525E">
            <wp:extent cx="2952000" cy="2004751"/>
            <wp:effectExtent l="0" t="0" r="127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時系列AUR.png"/>
                    <pic:cNvPicPr/>
                  </pic:nvPicPr>
                  <pic:blipFill>
                    <a:blip r:embed="rId20" cstate="screen">
                      <a:extLst>
                        <a:ext uri="{28A0092B-C50C-407E-A947-70E740481C1C}">
                          <a14:useLocalDpi xmlns:a14="http://schemas.microsoft.com/office/drawing/2010/main"/>
                        </a:ext>
                      </a:extLst>
                    </a:blip>
                    <a:stretch>
                      <a:fillRect/>
                    </a:stretch>
                  </pic:blipFill>
                  <pic:spPr>
                    <a:xfrm>
                      <a:off x="0" y="0"/>
                      <a:ext cx="2952000" cy="2004751"/>
                    </a:xfrm>
                    <a:prstGeom prst="rect">
                      <a:avLst/>
                    </a:prstGeom>
                  </pic:spPr>
                </pic:pic>
              </a:graphicData>
            </a:graphic>
          </wp:inline>
        </w:drawing>
      </w:r>
    </w:p>
    <w:p w:rsidR="00C26C48" w:rsidRPr="00AC058F" w:rsidRDefault="00C26C48" w:rsidP="00C26C48">
      <w:pPr>
        <w:spacing w:before="60" w:after="120"/>
        <w:jc w:val="center"/>
        <w:rPr>
          <w:rFonts w:eastAsia="ＭＳ 明朝" w:cs="Arial"/>
          <w:color w:val="000000" w:themeColor="text1"/>
          <w:lang w:val="en-US" w:eastAsia="ja-JP"/>
        </w:rPr>
      </w:pPr>
      <w:proofErr w:type="gramStart"/>
      <w:r w:rsidRPr="00AC058F">
        <w:rPr>
          <w:rFonts w:eastAsia="ＭＳ 明朝" w:cs="Arial"/>
          <w:color w:val="000000" w:themeColor="text1"/>
          <w:lang w:val="en-US" w:eastAsia="ja-JP"/>
        </w:rPr>
        <w:t xml:space="preserve">Fig. </w:t>
      </w:r>
      <w:r w:rsidRPr="00AC058F">
        <w:rPr>
          <w:rFonts w:eastAsia="ＭＳ 明朝" w:cs="Arial" w:hint="eastAsia"/>
          <w:color w:val="000000" w:themeColor="text1"/>
          <w:lang w:val="en-US" w:eastAsia="ja-JP"/>
        </w:rPr>
        <w:t>5.</w:t>
      </w:r>
      <w:proofErr w:type="gramEnd"/>
      <w:r w:rsidRPr="00AC058F">
        <w:rPr>
          <w:rFonts w:eastAsia="ＭＳ 明朝" w:cs="Arial"/>
          <w:color w:val="000000" w:themeColor="text1"/>
          <w:lang w:val="en-US" w:eastAsia="ja-JP"/>
        </w:rPr>
        <w:t xml:space="preserve"> Time-series of T + 72 position errors</w:t>
      </w:r>
      <w:r w:rsidRPr="00AC058F">
        <w:rPr>
          <w:rFonts w:eastAsia="ＭＳ 明朝" w:cs="Arial" w:hint="eastAsia"/>
          <w:color w:val="000000" w:themeColor="text1"/>
          <w:lang w:val="en-US" w:eastAsia="ja-JP"/>
        </w:rPr>
        <w:t xml:space="preserve"> </w:t>
      </w:r>
      <w:r w:rsidR="005F3AE7" w:rsidRPr="00AC058F">
        <w:rPr>
          <w:rFonts w:eastAsia="ＭＳ 明朝" w:cs="Arial" w:hint="eastAsia"/>
          <w:color w:val="000000" w:themeColor="text1"/>
          <w:lang w:val="en-US" w:eastAsia="ja-JP"/>
        </w:rPr>
        <w:t>at each region</w:t>
      </w:r>
      <w:r w:rsidRPr="00AC058F">
        <w:rPr>
          <w:rFonts w:eastAsia="ＭＳ 明朝" w:cs="Arial" w:hint="eastAsia"/>
          <w:color w:val="000000" w:themeColor="text1"/>
          <w:lang w:val="en-US" w:eastAsia="ja-JP"/>
        </w:rPr>
        <w:t>.</w:t>
      </w:r>
    </w:p>
    <w:p w:rsidR="00C26C48" w:rsidRPr="00C26C48" w:rsidRDefault="00C26C48" w:rsidP="00CC3220">
      <w:pPr>
        <w:spacing w:before="60" w:after="120"/>
        <w:jc w:val="both"/>
        <w:rPr>
          <w:rFonts w:eastAsia="ＭＳ 明朝" w:cs="Arial"/>
          <w:lang w:val="en-US" w:eastAsia="ja-JP"/>
        </w:rPr>
      </w:pPr>
    </w:p>
    <w:sectPr w:rsidR="00C26C48" w:rsidRPr="00C26C48">
      <w:headerReference w:type="default" r:id="rId21"/>
      <w:headerReference w:type="first" r:id="rId22"/>
      <w:pgSz w:w="11907" w:h="16840" w:code="9"/>
      <w:pgMar w:top="1134" w:right="1134" w:bottom="1134" w:left="1134" w:header="1134" w:footer="113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91F" w:rsidRDefault="004E691F">
      <w:r>
        <w:separator/>
      </w:r>
    </w:p>
  </w:endnote>
  <w:endnote w:type="continuationSeparator" w:id="0">
    <w:p w:rsidR="004E691F" w:rsidRDefault="004E6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91F" w:rsidRDefault="004E691F">
      <w:r>
        <w:separator/>
      </w:r>
    </w:p>
  </w:footnote>
  <w:footnote w:type="continuationSeparator" w:id="0">
    <w:p w:rsidR="004E691F" w:rsidRDefault="004E69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845" w:rsidRPr="000E33FF" w:rsidRDefault="00B13845" w:rsidP="000E33FF">
    <w:pPr>
      <w:pStyle w:val="a3"/>
      <w:jc w:val="right"/>
      <w:rPr>
        <w:rStyle w:val="ab"/>
      </w:rPr>
    </w:pPr>
    <w:r w:rsidRPr="000E33FF">
      <w:rPr>
        <w:rFonts w:cs="Arial"/>
        <w:lang w:val="pt-PT"/>
      </w:rPr>
      <w:t xml:space="preserve">SG-SWFDP /Doc. n(m), p. </w:t>
    </w:r>
    <w:r w:rsidRPr="000E33FF">
      <w:rPr>
        <w:rStyle w:val="ab"/>
      </w:rPr>
      <w:fldChar w:fldCharType="begin"/>
    </w:r>
    <w:r w:rsidRPr="000E33FF">
      <w:rPr>
        <w:rStyle w:val="ab"/>
        <w:lang w:val="pt-PT"/>
      </w:rPr>
      <w:instrText xml:space="preserve"> PAGE </w:instrText>
    </w:r>
    <w:r w:rsidRPr="000E33FF">
      <w:rPr>
        <w:rStyle w:val="ab"/>
      </w:rPr>
      <w:fldChar w:fldCharType="separate"/>
    </w:r>
    <w:r w:rsidR="00EC7FD3">
      <w:rPr>
        <w:rStyle w:val="ab"/>
        <w:noProof/>
        <w:lang w:val="pt-PT"/>
      </w:rPr>
      <w:t>2</w:t>
    </w:r>
    <w:r w:rsidRPr="000E33FF">
      <w:rPr>
        <w:rStyle w:val="ab"/>
      </w:rPr>
      <w:fldChar w:fldCharType="end"/>
    </w:r>
  </w:p>
  <w:p w:rsidR="00B13845" w:rsidRPr="000E33FF" w:rsidRDefault="00B13845" w:rsidP="000E33FF">
    <w:pPr>
      <w:pStyle w:val="a3"/>
      <w:jc w:val="right"/>
      <w:rPr>
        <w:lang w:val="pt-P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845" w:rsidRDefault="00B13845">
    <w:pPr>
      <w:pStyle w:val="a3"/>
    </w:pPr>
  </w:p>
  <w:p w:rsidR="00B13845" w:rsidRDefault="00B1384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845" w:rsidRPr="000E33FF" w:rsidRDefault="00B13845" w:rsidP="000E33FF">
    <w:pPr>
      <w:pStyle w:val="a3"/>
      <w:jc w:val="right"/>
      <w:rPr>
        <w:rStyle w:val="ab"/>
      </w:rPr>
    </w:pPr>
    <w:r w:rsidRPr="00C10CBB">
      <w:rPr>
        <w:color w:val="000000"/>
      </w:rPr>
      <w:t>CBS-DPFS/ET-ELRF /</w:t>
    </w:r>
    <w:r w:rsidRPr="00EC7FD3">
      <w:rPr>
        <w:lang w:val="fr-FR"/>
      </w:rPr>
      <w:t xml:space="preserve">Doc. </w:t>
    </w:r>
    <w:r w:rsidR="00EC7FD3" w:rsidRPr="00EC7FD3">
      <w:rPr>
        <w:lang w:val="fr-FR"/>
      </w:rPr>
      <w:t>4</w:t>
    </w:r>
    <w:r w:rsidRPr="00EC7FD3">
      <w:rPr>
        <w:lang w:val="fr-FR"/>
      </w:rPr>
      <w:t>.</w:t>
    </w:r>
    <w:r w:rsidR="00CF260B" w:rsidRPr="00EF1043">
      <w:rPr>
        <w:rFonts w:eastAsia="ＭＳ 明朝" w:hint="eastAsia"/>
        <w:lang w:val="fr-FR" w:eastAsia="ja-JP"/>
      </w:rPr>
      <w:t>4 (2)</w:t>
    </w:r>
    <w:r w:rsidRPr="00EC7FD3">
      <w:rPr>
        <w:rFonts w:cs="Arial"/>
        <w:lang w:val="fr-FR"/>
      </w:rPr>
      <w:t xml:space="preserve">, p. </w:t>
    </w:r>
    <w:r w:rsidRPr="000E33FF">
      <w:rPr>
        <w:rStyle w:val="ab"/>
      </w:rPr>
      <w:fldChar w:fldCharType="begin"/>
    </w:r>
    <w:r w:rsidRPr="00EC7FD3">
      <w:rPr>
        <w:rStyle w:val="ab"/>
        <w:lang w:val="fr-FR"/>
      </w:rPr>
      <w:instrText xml:space="preserve"> PAGE </w:instrText>
    </w:r>
    <w:r w:rsidRPr="000E33FF">
      <w:rPr>
        <w:rStyle w:val="ab"/>
      </w:rPr>
      <w:fldChar w:fldCharType="separate"/>
    </w:r>
    <w:r w:rsidR="00E378E9">
      <w:rPr>
        <w:rStyle w:val="ab"/>
        <w:noProof/>
        <w:lang w:val="fr-FR"/>
      </w:rPr>
      <w:t>6</w:t>
    </w:r>
    <w:r w:rsidRPr="000E33FF">
      <w:rPr>
        <w:rStyle w:val="ab"/>
      </w:rPr>
      <w:fldChar w:fldCharType="end"/>
    </w:r>
  </w:p>
  <w:p w:rsidR="00B13845" w:rsidRPr="000E33FF" w:rsidRDefault="00B13845" w:rsidP="000E33FF">
    <w:pPr>
      <w:pStyle w:val="a3"/>
      <w:jc w:val="right"/>
      <w:rPr>
        <w:lang w:val="pt-P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845" w:rsidRDefault="00D06301" w:rsidP="00D06301">
    <w:pPr>
      <w:jc w:val="right"/>
    </w:pPr>
    <w:r w:rsidRPr="00D06301">
      <w:rPr>
        <w:rFonts w:cs="Arial"/>
      </w:rPr>
      <w:t>DPFS/ET-OWFP</w:t>
    </w:r>
    <w:r>
      <w:rPr>
        <w:rFonts w:cs="Arial"/>
      </w:rPr>
      <w:t xml:space="preserve">S/Doc. </w:t>
    </w:r>
    <w:r w:rsidR="00E35F5C" w:rsidRPr="00E35F5C">
      <w:rPr>
        <w:rFonts w:eastAsia="ＭＳ 明朝" w:cs="Arial" w:hint="eastAsia"/>
        <w:lang w:eastAsia="ja-JP"/>
      </w:rPr>
      <w:t>4</w:t>
    </w:r>
    <w:r w:rsidRPr="00D06301">
      <w:rPr>
        <w:color w:val="000000"/>
      </w:rPr>
      <w:t>.</w:t>
    </w:r>
    <w:r w:rsidR="00E35F5C" w:rsidRPr="00E35F5C">
      <w:rPr>
        <w:rFonts w:eastAsia="ＭＳ 明朝" w:hint="eastAsia"/>
        <w:color w:val="000000"/>
        <w:lang w:eastAsia="ja-JP"/>
      </w:rPr>
      <w:t>4</w:t>
    </w:r>
    <w:r>
      <w:rPr>
        <w:color w:val="000000"/>
      </w:rPr>
      <w:t xml:space="preserve"> </w:t>
    </w:r>
    <w:r w:rsidRPr="00D06301">
      <w:rPr>
        <w:color w:val="000000"/>
      </w:rPr>
      <w:t>(</w:t>
    </w:r>
    <w:r w:rsidR="00E35F5C" w:rsidRPr="00E35F5C">
      <w:rPr>
        <w:rFonts w:eastAsia="ＭＳ 明朝" w:hint="eastAsia"/>
        <w:color w:val="000000"/>
        <w:lang w:eastAsia="ja-JP"/>
      </w:rPr>
      <w:t>2</w:t>
    </w:r>
    <w:r w:rsidRPr="00D06301">
      <w:rPr>
        <w:color w:val="000000"/>
      </w:rPr>
      <w:t>)</w:t>
    </w:r>
    <w:r>
      <w:rPr>
        <w:color w:val="000000"/>
      </w:rPr>
      <w:t xml:space="preserve">, </w:t>
    </w:r>
    <w:r w:rsidR="00B13845" w:rsidRPr="00EC7FD3">
      <w:rPr>
        <w:rFonts w:cs="Arial"/>
        <w:lang w:val="fr-FR"/>
      </w:rPr>
      <w:t xml:space="preserve">p. </w:t>
    </w:r>
    <w:r w:rsidR="00B13845" w:rsidRPr="000E33FF">
      <w:rPr>
        <w:rStyle w:val="ab"/>
      </w:rPr>
      <w:fldChar w:fldCharType="begin"/>
    </w:r>
    <w:r w:rsidR="00B13845" w:rsidRPr="00EC7FD3">
      <w:rPr>
        <w:rStyle w:val="ab"/>
        <w:lang w:val="fr-FR"/>
      </w:rPr>
      <w:instrText xml:space="preserve"> PAGE </w:instrText>
    </w:r>
    <w:r w:rsidR="00B13845" w:rsidRPr="000E33FF">
      <w:rPr>
        <w:rStyle w:val="ab"/>
      </w:rPr>
      <w:fldChar w:fldCharType="separate"/>
    </w:r>
    <w:r w:rsidR="00E378E9">
      <w:rPr>
        <w:rStyle w:val="ab"/>
        <w:noProof/>
        <w:lang w:val="fr-FR"/>
      </w:rPr>
      <w:t>2</w:t>
    </w:r>
    <w:r w:rsidR="00B13845" w:rsidRPr="000E33FF">
      <w:rPr>
        <w:rStyle w:val="ab"/>
      </w:rPr>
      <w:fldChar w:fldCharType="end"/>
    </w:r>
  </w:p>
  <w:p w:rsidR="00B13845" w:rsidRDefault="00B13845" w:rsidP="00CB0EAD">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D2B52"/>
    <w:multiLevelType w:val="hybridMultilevel"/>
    <w:tmpl w:val="72A24C2A"/>
    <w:lvl w:ilvl="0" w:tplc="3BCA487E">
      <w:start w:val="5"/>
      <w:numFmt w:val="bullet"/>
      <w:lvlText w:val="-"/>
      <w:lvlJc w:val="left"/>
      <w:pPr>
        <w:tabs>
          <w:tab w:val="num" w:pos="1655"/>
        </w:tabs>
        <w:ind w:left="1655" w:hanging="555"/>
      </w:pPr>
      <w:rPr>
        <w:rFonts w:ascii="Times New Roman" w:eastAsia="SimSun" w:hAnsi="Times New Roman" w:cs="Times New Roman" w:hint="default"/>
      </w:rPr>
    </w:lvl>
    <w:lvl w:ilvl="1" w:tplc="04090003" w:tentative="1">
      <w:start w:val="1"/>
      <w:numFmt w:val="bullet"/>
      <w:lvlText w:val="o"/>
      <w:lvlJc w:val="left"/>
      <w:pPr>
        <w:tabs>
          <w:tab w:val="num" w:pos="2180"/>
        </w:tabs>
        <w:ind w:left="2180" w:hanging="360"/>
      </w:pPr>
      <w:rPr>
        <w:rFonts w:ascii="Courier New" w:hAnsi="Courier New" w:hint="default"/>
      </w:rPr>
    </w:lvl>
    <w:lvl w:ilvl="2" w:tplc="04090005" w:tentative="1">
      <w:start w:val="1"/>
      <w:numFmt w:val="bullet"/>
      <w:lvlText w:val=""/>
      <w:lvlJc w:val="left"/>
      <w:pPr>
        <w:tabs>
          <w:tab w:val="num" w:pos="2900"/>
        </w:tabs>
        <w:ind w:left="2900" w:hanging="360"/>
      </w:pPr>
      <w:rPr>
        <w:rFonts w:ascii="Wingdings" w:hAnsi="Wingdings" w:hint="default"/>
      </w:rPr>
    </w:lvl>
    <w:lvl w:ilvl="3" w:tplc="04090001" w:tentative="1">
      <w:start w:val="1"/>
      <w:numFmt w:val="bullet"/>
      <w:lvlText w:val=""/>
      <w:lvlJc w:val="left"/>
      <w:pPr>
        <w:tabs>
          <w:tab w:val="num" w:pos="3620"/>
        </w:tabs>
        <w:ind w:left="3620" w:hanging="360"/>
      </w:pPr>
      <w:rPr>
        <w:rFonts w:ascii="Symbol" w:hAnsi="Symbol" w:hint="default"/>
      </w:rPr>
    </w:lvl>
    <w:lvl w:ilvl="4" w:tplc="04090003" w:tentative="1">
      <w:start w:val="1"/>
      <w:numFmt w:val="bullet"/>
      <w:lvlText w:val="o"/>
      <w:lvlJc w:val="left"/>
      <w:pPr>
        <w:tabs>
          <w:tab w:val="num" w:pos="4340"/>
        </w:tabs>
        <w:ind w:left="4340" w:hanging="360"/>
      </w:pPr>
      <w:rPr>
        <w:rFonts w:ascii="Courier New" w:hAnsi="Courier New" w:hint="default"/>
      </w:rPr>
    </w:lvl>
    <w:lvl w:ilvl="5" w:tplc="04090005" w:tentative="1">
      <w:start w:val="1"/>
      <w:numFmt w:val="bullet"/>
      <w:lvlText w:val=""/>
      <w:lvlJc w:val="left"/>
      <w:pPr>
        <w:tabs>
          <w:tab w:val="num" w:pos="5060"/>
        </w:tabs>
        <w:ind w:left="5060" w:hanging="360"/>
      </w:pPr>
      <w:rPr>
        <w:rFonts w:ascii="Wingdings" w:hAnsi="Wingdings" w:hint="default"/>
      </w:rPr>
    </w:lvl>
    <w:lvl w:ilvl="6" w:tplc="04090001" w:tentative="1">
      <w:start w:val="1"/>
      <w:numFmt w:val="bullet"/>
      <w:lvlText w:val=""/>
      <w:lvlJc w:val="left"/>
      <w:pPr>
        <w:tabs>
          <w:tab w:val="num" w:pos="5780"/>
        </w:tabs>
        <w:ind w:left="5780" w:hanging="360"/>
      </w:pPr>
      <w:rPr>
        <w:rFonts w:ascii="Symbol" w:hAnsi="Symbol" w:hint="default"/>
      </w:rPr>
    </w:lvl>
    <w:lvl w:ilvl="7" w:tplc="04090003" w:tentative="1">
      <w:start w:val="1"/>
      <w:numFmt w:val="bullet"/>
      <w:lvlText w:val="o"/>
      <w:lvlJc w:val="left"/>
      <w:pPr>
        <w:tabs>
          <w:tab w:val="num" w:pos="6500"/>
        </w:tabs>
        <w:ind w:left="6500" w:hanging="360"/>
      </w:pPr>
      <w:rPr>
        <w:rFonts w:ascii="Courier New" w:hAnsi="Courier New" w:hint="default"/>
      </w:rPr>
    </w:lvl>
    <w:lvl w:ilvl="8" w:tplc="04090005" w:tentative="1">
      <w:start w:val="1"/>
      <w:numFmt w:val="bullet"/>
      <w:lvlText w:val=""/>
      <w:lvlJc w:val="left"/>
      <w:pPr>
        <w:tabs>
          <w:tab w:val="num" w:pos="7220"/>
        </w:tabs>
        <w:ind w:left="7220" w:hanging="360"/>
      </w:pPr>
      <w:rPr>
        <w:rFonts w:ascii="Wingdings" w:hAnsi="Wingdings" w:hint="default"/>
      </w:rPr>
    </w:lvl>
  </w:abstractNum>
  <w:abstractNum w:abstractNumId="1">
    <w:nsid w:val="056D60DF"/>
    <w:multiLevelType w:val="hybridMultilevel"/>
    <w:tmpl w:val="4B1831C6"/>
    <w:lvl w:ilvl="0" w:tplc="079098CC">
      <w:numFmt w:val="bullet"/>
      <w:lvlText w:val="-"/>
      <w:lvlJc w:val="left"/>
      <w:pPr>
        <w:ind w:left="360" w:hanging="360"/>
      </w:pPr>
      <w:rPr>
        <w:rFonts w:ascii="Arial" w:eastAsia="SimSu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9FD51E3"/>
    <w:multiLevelType w:val="hybridMultilevel"/>
    <w:tmpl w:val="4FA253A0"/>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ABE5256"/>
    <w:multiLevelType w:val="hybridMultilevel"/>
    <w:tmpl w:val="6AD03DCE"/>
    <w:lvl w:ilvl="0" w:tplc="AD82C41E">
      <w:start w:val="4"/>
      <w:numFmt w:val="bullet"/>
      <w:lvlText w:val="-"/>
      <w:lvlJc w:val="left"/>
      <w:pPr>
        <w:ind w:left="360" w:hanging="360"/>
      </w:pPr>
      <w:rPr>
        <w:rFonts w:ascii="Arial" w:eastAsia="ＭＳ 明朝"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B876992"/>
    <w:multiLevelType w:val="hybridMultilevel"/>
    <w:tmpl w:val="CAF24E9C"/>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
    <w:nsid w:val="0C9847DC"/>
    <w:multiLevelType w:val="hybridMultilevel"/>
    <w:tmpl w:val="7166E322"/>
    <w:lvl w:ilvl="0" w:tplc="FA44A32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18B411C"/>
    <w:multiLevelType w:val="hybridMultilevel"/>
    <w:tmpl w:val="E40AFEFA"/>
    <w:lvl w:ilvl="0" w:tplc="AEDCABF8">
      <w:start w:val="20"/>
      <w:numFmt w:val="bullet"/>
      <w:lvlText w:val="-"/>
      <w:lvlJc w:val="left"/>
      <w:pPr>
        <w:tabs>
          <w:tab w:val="num" w:pos="1800"/>
        </w:tabs>
        <w:ind w:left="1800" w:hanging="360"/>
      </w:pPr>
      <w:rPr>
        <w:rFonts w:ascii="Arial" w:eastAsia="SimSun" w:hAnsi="Aria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nsid w:val="21573215"/>
    <w:multiLevelType w:val="hybridMultilevel"/>
    <w:tmpl w:val="1B948716"/>
    <w:lvl w:ilvl="0" w:tplc="24D6771E">
      <w:start w:val="5"/>
      <w:numFmt w:val="bullet"/>
      <w:lvlText w:val="-"/>
      <w:lvlJc w:val="left"/>
      <w:pPr>
        <w:tabs>
          <w:tab w:val="num" w:pos="644"/>
        </w:tabs>
        <w:ind w:left="624" w:hanging="34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7BF79A0"/>
    <w:multiLevelType w:val="hybridMultilevel"/>
    <w:tmpl w:val="8CB6C854"/>
    <w:lvl w:ilvl="0" w:tplc="4014D108">
      <w:start w:val="1"/>
      <w:numFmt w:val="bullet"/>
      <w:lvlText w:val=""/>
      <w:lvlJc w:val="left"/>
      <w:pPr>
        <w:tabs>
          <w:tab w:val="num" w:pos="1440"/>
        </w:tabs>
        <w:ind w:left="1420" w:hanging="34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369238C5"/>
    <w:multiLevelType w:val="hybridMultilevel"/>
    <w:tmpl w:val="4F6C70B2"/>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0">
    <w:nsid w:val="44FA6B3C"/>
    <w:multiLevelType w:val="hybridMultilevel"/>
    <w:tmpl w:val="6A76AE7E"/>
    <w:lvl w:ilvl="0" w:tplc="FFFFFFFF">
      <w:start w:val="1"/>
      <w:numFmt w:val="decimal"/>
      <w:lvlText w:val="%1)"/>
      <w:lvlJc w:val="left"/>
      <w:pPr>
        <w:tabs>
          <w:tab w:val="num" w:pos="720"/>
        </w:tabs>
        <w:ind w:left="720" w:hanging="360"/>
      </w:pPr>
      <w:rPr>
        <w:rFonts w:hint="default"/>
      </w:rPr>
    </w:lvl>
    <w:lvl w:ilvl="1" w:tplc="B4025FE4">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45756FA0"/>
    <w:multiLevelType w:val="hybridMultilevel"/>
    <w:tmpl w:val="4FEA3986"/>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2B00F0D6">
      <w:start w:val="1"/>
      <w:numFmt w:val="low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4B2F1225"/>
    <w:multiLevelType w:val="hybridMultilevel"/>
    <w:tmpl w:val="B75024F6"/>
    <w:lvl w:ilvl="0" w:tplc="2B00F0D6">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C6B6FD9"/>
    <w:multiLevelType w:val="singleLevel"/>
    <w:tmpl w:val="48540EAA"/>
    <w:lvl w:ilvl="0">
      <w:start w:val="1"/>
      <w:numFmt w:val="decimal"/>
      <w:pStyle w:val="numberpara"/>
      <w:lvlText w:val="%1."/>
      <w:lvlJc w:val="left"/>
      <w:pPr>
        <w:tabs>
          <w:tab w:val="num" w:pos="720"/>
        </w:tabs>
        <w:ind w:left="720" w:hanging="720"/>
      </w:pPr>
      <w:rPr>
        <w:rFonts w:hint="default"/>
      </w:rPr>
    </w:lvl>
  </w:abstractNum>
  <w:abstractNum w:abstractNumId="14">
    <w:nsid w:val="50E93BB8"/>
    <w:multiLevelType w:val="hybridMultilevel"/>
    <w:tmpl w:val="9190C7F4"/>
    <w:lvl w:ilvl="0" w:tplc="FFFFFFFF">
      <w:start w:val="1"/>
      <w:numFmt w:val="bullet"/>
      <w:lvlText w:val=""/>
      <w:lvlJc w:val="left"/>
      <w:pPr>
        <w:ind w:left="750" w:hanging="420"/>
      </w:pPr>
      <w:rPr>
        <w:rFonts w:ascii="Symbol" w:hAnsi="Symbol"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15">
    <w:nsid w:val="5A506B9E"/>
    <w:multiLevelType w:val="hybridMultilevel"/>
    <w:tmpl w:val="C8D2A3B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619135E3"/>
    <w:multiLevelType w:val="hybridMultilevel"/>
    <w:tmpl w:val="084EF100"/>
    <w:lvl w:ilvl="0" w:tplc="4014D108">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20C3178"/>
    <w:multiLevelType w:val="hybridMultilevel"/>
    <w:tmpl w:val="1B5AC8DC"/>
    <w:lvl w:ilvl="0" w:tplc="0409000F">
      <w:start w:val="1"/>
      <w:numFmt w:val="decimal"/>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7642B5D"/>
    <w:multiLevelType w:val="hybridMultilevel"/>
    <w:tmpl w:val="8814C6D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9">
    <w:nsid w:val="719A75BD"/>
    <w:multiLevelType w:val="hybridMultilevel"/>
    <w:tmpl w:val="ED6E1C54"/>
    <w:lvl w:ilvl="0" w:tplc="24D6771E">
      <w:start w:val="5"/>
      <w:numFmt w:val="bullet"/>
      <w:lvlText w:val="-"/>
      <w:lvlJc w:val="left"/>
      <w:pPr>
        <w:tabs>
          <w:tab w:val="num" w:pos="360"/>
        </w:tabs>
        <w:ind w:left="340" w:hanging="340"/>
      </w:pPr>
      <w:rPr>
        <w:rFonts w:ascii="Times New Roman" w:eastAsia="SimSun" w:hAnsi="Times New Roman" w:cs="Times New Roman" w:hint="default"/>
      </w:rPr>
    </w:lvl>
    <w:lvl w:ilvl="1" w:tplc="FFFFFFFF">
      <w:start w:val="1"/>
      <w:numFmt w:val="decimal"/>
      <w:lvlText w:val="%2."/>
      <w:lvlJc w:val="left"/>
      <w:pPr>
        <w:tabs>
          <w:tab w:val="num" w:pos="1440"/>
        </w:tabs>
        <w:ind w:left="1440" w:hanging="360"/>
      </w:pPr>
      <w:rPr>
        <w:rFonts w:hint="default"/>
      </w:rPr>
    </w:lvl>
    <w:lvl w:ilvl="2" w:tplc="11E6ED26">
      <w:start w:val="1"/>
      <w:numFmt w:val="lowerLetter"/>
      <w:lvlText w:val="(%3)"/>
      <w:lvlJc w:val="left"/>
      <w:pPr>
        <w:tabs>
          <w:tab w:val="num" w:pos="2160"/>
        </w:tabs>
        <w:ind w:left="2160" w:hanging="360"/>
      </w:pPr>
      <w:rPr>
        <w:rFonts w:hint="default"/>
        <w:i/>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744B2835"/>
    <w:multiLevelType w:val="hybridMultilevel"/>
    <w:tmpl w:val="7032B4F0"/>
    <w:lvl w:ilvl="0" w:tplc="FFFFFFFF">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7B345E12"/>
    <w:multiLevelType w:val="multilevel"/>
    <w:tmpl w:val="385EEB78"/>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6"/>
  </w:num>
  <w:num w:numId="3">
    <w:abstractNumId w:val="8"/>
  </w:num>
  <w:num w:numId="4">
    <w:abstractNumId w:val="10"/>
  </w:num>
  <w:num w:numId="5">
    <w:abstractNumId w:val="11"/>
  </w:num>
  <w:num w:numId="6">
    <w:abstractNumId w:val="18"/>
  </w:num>
  <w:num w:numId="7">
    <w:abstractNumId w:val="4"/>
  </w:num>
  <w:num w:numId="8">
    <w:abstractNumId w:val="2"/>
  </w:num>
  <w:num w:numId="9">
    <w:abstractNumId w:val="9"/>
  </w:num>
  <w:num w:numId="10">
    <w:abstractNumId w:val="7"/>
  </w:num>
  <w:num w:numId="11">
    <w:abstractNumId w:val="19"/>
  </w:num>
  <w:num w:numId="12">
    <w:abstractNumId w:val="17"/>
  </w:num>
  <w:num w:numId="13">
    <w:abstractNumId w:val="13"/>
  </w:num>
  <w:num w:numId="14">
    <w:abstractNumId w:val="15"/>
  </w:num>
  <w:num w:numId="15">
    <w:abstractNumId w:val="21"/>
  </w:num>
  <w:num w:numId="16">
    <w:abstractNumId w:val="6"/>
  </w:num>
  <w:num w:numId="17">
    <w:abstractNumId w:val="20"/>
  </w:num>
  <w:num w:numId="18">
    <w:abstractNumId w:val="14"/>
  </w:num>
  <w:num w:numId="19">
    <w:abstractNumId w:val="12"/>
  </w:num>
  <w:num w:numId="20">
    <w:abstractNumId w:val="5"/>
  </w:num>
  <w:num w:numId="21">
    <w:abstractNumId w:val="3"/>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bordersDoNotSurroundHeader/>
  <w:bordersDoNotSurroundFooter/>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drawingGridHorizontalSpacing w:val="120"/>
  <w:drawingGridVerticalSpacing w:val="163"/>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8CE"/>
    <w:rsid w:val="000150A4"/>
    <w:rsid w:val="000226F2"/>
    <w:rsid w:val="000546C9"/>
    <w:rsid w:val="000667EC"/>
    <w:rsid w:val="00080B23"/>
    <w:rsid w:val="0009316C"/>
    <w:rsid w:val="00096BEB"/>
    <w:rsid w:val="000D7C7C"/>
    <w:rsid w:val="000E33FF"/>
    <w:rsid w:val="000F532A"/>
    <w:rsid w:val="000F5B9C"/>
    <w:rsid w:val="00104169"/>
    <w:rsid w:val="00123308"/>
    <w:rsid w:val="00132F61"/>
    <w:rsid w:val="00133CA5"/>
    <w:rsid w:val="00147267"/>
    <w:rsid w:val="00147B9A"/>
    <w:rsid w:val="001520D7"/>
    <w:rsid w:val="00156040"/>
    <w:rsid w:val="00172B35"/>
    <w:rsid w:val="001B1923"/>
    <w:rsid w:val="001B7E9E"/>
    <w:rsid w:val="001C40E4"/>
    <w:rsid w:val="001D2C6A"/>
    <w:rsid w:val="001E2439"/>
    <w:rsid w:val="001F07AB"/>
    <w:rsid w:val="001F6FC3"/>
    <w:rsid w:val="00202287"/>
    <w:rsid w:val="00226279"/>
    <w:rsid w:val="00226E7A"/>
    <w:rsid w:val="00251E28"/>
    <w:rsid w:val="00297BED"/>
    <w:rsid w:val="002D193E"/>
    <w:rsid w:val="002F3A48"/>
    <w:rsid w:val="00314A43"/>
    <w:rsid w:val="00322642"/>
    <w:rsid w:val="00362F62"/>
    <w:rsid w:val="003630EF"/>
    <w:rsid w:val="00373D74"/>
    <w:rsid w:val="00387792"/>
    <w:rsid w:val="00393C25"/>
    <w:rsid w:val="00396B42"/>
    <w:rsid w:val="003A08BF"/>
    <w:rsid w:val="003A5DA5"/>
    <w:rsid w:val="003B3503"/>
    <w:rsid w:val="003B56C6"/>
    <w:rsid w:val="003C3BB7"/>
    <w:rsid w:val="003F2080"/>
    <w:rsid w:val="004162E9"/>
    <w:rsid w:val="004271B3"/>
    <w:rsid w:val="00432290"/>
    <w:rsid w:val="00441DB3"/>
    <w:rsid w:val="00472366"/>
    <w:rsid w:val="0048627F"/>
    <w:rsid w:val="004A2CAD"/>
    <w:rsid w:val="004A2F46"/>
    <w:rsid w:val="004C34A6"/>
    <w:rsid w:val="004D04C5"/>
    <w:rsid w:val="004D5077"/>
    <w:rsid w:val="004E25AD"/>
    <w:rsid w:val="004E691F"/>
    <w:rsid w:val="004F24F2"/>
    <w:rsid w:val="005100EB"/>
    <w:rsid w:val="00526749"/>
    <w:rsid w:val="00537DF0"/>
    <w:rsid w:val="00546D4A"/>
    <w:rsid w:val="00553C57"/>
    <w:rsid w:val="00567D8A"/>
    <w:rsid w:val="005A681B"/>
    <w:rsid w:val="005B1949"/>
    <w:rsid w:val="005D3C6E"/>
    <w:rsid w:val="005D4155"/>
    <w:rsid w:val="005E6944"/>
    <w:rsid w:val="005F3AE7"/>
    <w:rsid w:val="00604C71"/>
    <w:rsid w:val="006061B7"/>
    <w:rsid w:val="0061045E"/>
    <w:rsid w:val="00616C0A"/>
    <w:rsid w:val="0063333A"/>
    <w:rsid w:val="00644BFD"/>
    <w:rsid w:val="006528CE"/>
    <w:rsid w:val="00654F8D"/>
    <w:rsid w:val="00656CFD"/>
    <w:rsid w:val="00674455"/>
    <w:rsid w:val="00681130"/>
    <w:rsid w:val="00686E44"/>
    <w:rsid w:val="0069289D"/>
    <w:rsid w:val="006A1EED"/>
    <w:rsid w:val="006A4B3E"/>
    <w:rsid w:val="006A52EE"/>
    <w:rsid w:val="006B71B0"/>
    <w:rsid w:val="006C53DA"/>
    <w:rsid w:val="006D1F96"/>
    <w:rsid w:val="00700D7E"/>
    <w:rsid w:val="00703CA9"/>
    <w:rsid w:val="007164ED"/>
    <w:rsid w:val="007218F6"/>
    <w:rsid w:val="007337DD"/>
    <w:rsid w:val="007413E1"/>
    <w:rsid w:val="0074162D"/>
    <w:rsid w:val="0074751F"/>
    <w:rsid w:val="0075506D"/>
    <w:rsid w:val="00770EE7"/>
    <w:rsid w:val="00776C0E"/>
    <w:rsid w:val="0078289D"/>
    <w:rsid w:val="00793916"/>
    <w:rsid w:val="007A5E77"/>
    <w:rsid w:val="007C125B"/>
    <w:rsid w:val="007C3B26"/>
    <w:rsid w:val="007D0571"/>
    <w:rsid w:val="007E12A3"/>
    <w:rsid w:val="007F3F51"/>
    <w:rsid w:val="00822123"/>
    <w:rsid w:val="0083130A"/>
    <w:rsid w:val="008477D8"/>
    <w:rsid w:val="0087683C"/>
    <w:rsid w:val="00885E17"/>
    <w:rsid w:val="00891644"/>
    <w:rsid w:val="00893550"/>
    <w:rsid w:val="00897BCB"/>
    <w:rsid w:val="008A20F1"/>
    <w:rsid w:val="008A763F"/>
    <w:rsid w:val="008B0745"/>
    <w:rsid w:val="008B3EE7"/>
    <w:rsid w:val="008E1C4E"/>
    <w:rsid w:val="008E7D3C"/>
    <w:rsid w:val="008F2F38"/>
    <w:rsid w:val="00904476"/>
    <w:rsid w:val="00904CC9"/>
    <w:rsid w:val="009360B9"/>
    <w:rsid w:val="009458CD"/>
    <w:rsid w:val="00956B09"/>
    <w:rsid w:val="00992F6A"/>
    <w:rsid w:val="00994FEF"/>
    <w:rsid w:val="00996965"/>
    <w:rsid w:val="009A62E1"/>
    <w:rsid w:val="009B2D99"/>
    <w:rsid w:val="009D3E20"/>
    <w:rsid w:val="009E1BB6"/>
    <w:rsid w:val="009E31EB"/>
    <w:rsid w:val="00A0123D"/>
    <w:rsid w:val="00A112CE"/>
    <w:rsid w:val="00A31226"/>
    <w:rsid w:val="00A33C32"/>
    <w:rsid w:val="00A33FE0"/>
    <w:rsid w:val="00A60250"/>
    <w:rsid w:val="00A77F04"/>
    <w:rsid w:val="00A83828"/>
    <w:rsid w:val="00A90B61"/>
    <w:rsid w:val="00A91152"/>
    <w:rsid w:val="00A92452"/>
    <w:rsid w:val="00AA3C61"/>
    <w:rsid w:val="00AB26C8"/>
    <w:rsid w:val="00AB2B54"/>
    <w:rsid w:val="00AB6616"/>
    <w:rsid w:val="00AC058F"/>
    <w:rsid w:val="00AD4C5E"/>
    <w:rsid w:val="00AE6474"/>
    <w:rsid w:val="00AF4610"/>
    <w:rsid w:val="00B03199"/>
    <w:rsid w:val="00B03F8C"/>
    <w:rsid w:val="00B13845"/>
    <w:rsid w:val="00B15EBC"/>
    <w:rsid w:val="00B313B5"/>
    <w:rsid w:val="00B32EBD"/>
    <w:rsid w:val="00B413B8"/>
    <w:rsid w:val="00B46EA1"/>
    <w:rsid w:val="00B61944"/>
    <w:rsid w:val="00B6267F"/>
    <w:rsid w:val="00B9070B"/>
    <w:rsid w:val="00BA7441"/>
    <w:rsid w:val="00BD1D23"/>
    <w:rsid w:val="00BD5795"/>
    <w:rsid w:val="00BF5C43"/>
    <w:rsid w:val="00C024F8"/>
    <w:rsid w:val="00C2121E"/>
    <w:rsid w:val="00C26C48"/>
    <w:rsid w:val="00C4796A"/>
    <w:rsid w:val="00C50A59"/>
    <w:rsid w:val="00C55E93"/>
    <w:rsid w:val="00C70FAE"/>
    <w:rsid w:val="00C72A89"/>
    <w:rsid w:val="00C74D96"/>
    <w:rsid w:val="00C75B85"/>
    <w:rsid w:val="00C86BA7"/>
    <w:rsid w:val="00CA1310"/>
    <w:rsid w:val="00CB0EAD"/>
    <w:rsid w:val="00CB1F23"/>
    <w:rsid w:val="00CB46D9"/>
    <w:rsid w:val="00CC3220"/>
    <w:rsid w:val="00CE118F"/>
    <w:rsid w:val="00CE41D4"/>
    <w:rsid w:val="00CE69F0"/>
    <w:rsid w:val="00CF260B"/>
    <w:rsid w:val="00CF7B68"/>
    <w:rsid w:val="00D048CE"/>
    <w:rsid w:val="00D06301"/>
    <w:rsid w:val="00D2242E"/>
    <w:rsid w:val="00D236BE"/>
    <w:rsid w:val="00D42D97"/>
    <w:rsid w:val="00D724E7"/>
    <w:rsid w:val="00D760B5"/>
    <w:rsid w:val="00DA1D32"/>
    <w:rsid w:val="00DA1EED"/>
    <w:rsid w:val="00DB146E"/>
    <w:rsid w:val="00DE01D6"/>
    <w:rsid w:val="00DE3B6A"/>
    <w:rsid w:val="00E020DB"/>
    <w:rsid w:val="00E31AD4"/>
    <w:rsid w:val="00E320F6"/>
    <w:rsid w:val="00E33D95"/>
    <w:rsid w:val="00E35F5C"/>
    <w:rsid w:val="00E378E9"/>
    <w:rsid w:val="00E50D14"/>
    <w:rsid w:val="00E87494"/>
    <w:rsid w:val="00E91313"/>
    <w:rsid w:val="00E937F0"/>
    <w:rsid w:val="00EC0067"/>
    <w:rsid w:val="00EC7FD3"/>
    <w:rsid w:val="00EF1043"/>
    <w:rsid w:val="00F01490"/>
    <w:rsid w:val="00F20157"/>
    <w:rsid w:val="00F30F7B"/>
    <w:rsid w:val="00F36489"/>
    <w:rsid w:val="00F44650"/>
    <w:rsid w:val="00F67269"/>
    <w:rsid w:val="00F7311C"/>
    <w:rsid w:val="00F751C0"/>
    <w:rsid w:val="00FB5CAA"/>
    <w:rsid w:val="00FC070D"/>
    <w:rsid w:val="00FD59CD"/>
    <w:rsid w:val="00FE1F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Arial" w:hAnsi="Arial"/>
      <w:sz w:val="22"/>
      <w:szCs w:val="22"/>
      <w:lang w:val="fr-CH" w:eastAsia="zh-CN"/>
    </w:rPr>
  </w:style>
  <w:style w:type="paragraph" w:styleId="1">
    <w:name w:val="heading 1"/>
    <w:basedOn w:val="a"/>
    <w:next w:val="a"/>
    <w:qFormat/>
    <w:pPr>
      <w:keepNext/>
      <w:jc w:val="center"/>
      <w:outlineLvl w:val="0"/>
    </w:pPr>
    <w:rPr>
      <w:rFonts w:cs="Arial"/>
      <w:b/>
      <w:bCs/>
      <w:snapToGrid w:val="0"/>
      <w:lang w:val="en-GB"/>
    </w:rPr>
  </w:style>
  <w:style w:type="paragraph" w:styleId="2">
    <w:name w:val="heading 2"/>
    <w:basedOn w:val="a"/>
    <w:next w:val="a"/>
    <w:qFormat/>
    <w:pPr>
      <w:keepNext/>
      <w:autoSpaceDE w:val="0"/>
      <w:autoSpaceDN w:val="0"/>
      <w:adjustRightInd w:val="0"/>
      <w:jc w:val="center"/>
      <w:outlineLvl w:val="1"/>
    </w:pPr>
    <w:rPr>
      <w:rFonts w:eastAsia="Times New Roman" w:cs="Arial"/>
      <w:b/>
      <w:bCs/>
      <w:sz w:val="28"/>
      <w:szCs w:val="28"/>
      <w:lang w:val="en-US" w:eastAsia="en-US"/>
    </w:rPr>
  </w:style>
  <w:style w:type="paragraph" w:styleId="4">
    <w:name w:val="heading 4"/>
    <w:basedOn w:val="a"/>
    <w:next w:val="a"/>
    <w:qFormat/>
    <w:pPr>
      <w:keepNext/>
      <w:jc w:val="center"/>
      <w:outlineLvl w:val="3"/>
    </w:pPr>
    <w:rPr>
      <w:rFonts w:cs="Arial"/>
      <w:b/>
      <w:bCs/>
      <w:lang w:val="en-US"/>
    </w:rPr>
  </w:style>
  <w:style w:type="paragraph" w:styleId="5">
    <w:name w:val="heading 5"/>
    <w:basedOn w:val="a"/>
    <w:next w:val="a"/>
    <w:qFormat/>
    <w:rsid w:val="00BD1D23"/>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320"/>
        <w:tab w:val="right" w:pos="8640"/>
      </w:tabs>
    </w:pPr>
  </w:style>
  <w:style w:type="paragraph" w:styleId="a4">
    <w:name w:val="footer"/>
    <w:basedOn w:val="a"/>
    <w:pPr>
      <w:tabs>
        <w:tab w:val="center" w:pos="4320"/>
        <w:tab w:val="right" w:pos="8640"/>
      </w:tabs>
    </w:pPr>
  </w:style>
  <w:style w:type="paragraph" w:styleId="a5">
    <w:name w:val="Body Text"/>
    <w:basedOn w:val="a"/>
    <w:pPr>
      <w:tabs>
        <w:tab w:val="left" w:pos="1134"/>
      </w:tabs>
      <w:jc w:val="both"/>
    </w:pPr>
    <w:rPr>
      <w:lang w:val="en-GB"/>
    </w:rPr>
  </w:style>
  <w:style w:type="paragraph" w:styleId="3">
    <w:name w:val="Body Text 3"/>
    <w:basedOn w:val="a"/>
    <w:pPr>
      <w:keepNext/>
      <w:keepLines/>
      <w:jc w:val="both"/>
    </w:pPr>
    <w:rPr>
      <w:rFonts w:eastAsia="Times New Roman" w:cs="Arial"/>
      <w:lang w:val="en-US" w:eastAsia="en-US"/>
    </w:rPr>
  </w:style>
  <w:style w:type="paragraph" w:customStyle="1" w:styleId="WW-BodyText2">
    <w:name w:val="WW-Body Text 2"/>
    <w:basedOn w:val="a"/>
    <w:pPr>
      <w:widowControl w:val="0"/>
      <w:suppressAutoHyphens/>
      <w:spacing w:after="120"/>
      <w:jc w:val="both"/>
    </w:pPr>
    <w:rPr>
      <w:rFonts w:eastAsia="Times New Roman"/>
      <w:lang w:val="en-GB" w:eastAsia="ar-SA"/>
    </w:rPr>
  </w:style>
  <w:style w:type="paragraph" w:styleId="30">
    <w:name w:val="Body Text Indent 3"/>
    <w:basedOn w:val="a"/>
    <w:pPr>
      <w:tabs>
        <w:tab w:val="left" w:pos="720"/>
      </w:tabs>
      <w:ind w:left="360"/>
      <w:jc w:val="both"/>
    </w:pPr>
    <w:rPr>
      <w:rFonts w:eastAsia="Times New Roman" w:cs="Arial"/>
      <w:lang w:val="fr-FR" w:eastAsia="fr-FR"/>
    </w:rPr>
  </w:style>
  <w:style w:type="paragraph" w:customStyle="1" w:styleId="numberpara">
    <w:name w:val="numberpara"/>
    <w:basedOn w:val="a"/>
    <w:pPr>
      <w:numPr>
        <w:numId w:val="13"/>
      </w:numPr>
      <w:spacing w:after="240"/>
      <w:jc w:val="both"/>
    </w:pPr>
    <w:rPr>
      <w:rFonts w:eastAsia="Times New Roman"/>
      <w:lang w:val="en-GB" w:eastAsia="en-US"/>
    </w:rPr>
  </w:style>
  <w:style w:type="character" w:styleId="a6">
    <w:name w:val="Hyperlink"/>
    <w:rPr>
      <w:color w:val="0000FF"/>
      <w:u w:val="single"/>
    </w:rPr>
  </w:style>
  <w:style w:type="paragraph" w:styleId="20">
    <w:name w:val="Body Text 2"/>
    <w:basedOn w:val="a"/>
    <w:rPr>
      <w:rFonts w:eastAsia="Times New Roman"/>
      <w:lang w:val="en-GB" w:eastAsia="en-US"/>
    </w:rPr>
  </w:style>
  <w:style w:type="paragraph" w:styleId="a7">
    <w:name w:val="Title"/>
    <w:basedOn w:val="a"/>
    <w:link w:val="a8"/>
    <w:qFormat/>
    <w:rsid w:val="00BD1D23"/>
    <w:pPr>
      <w:jc w:val="center"/>
    </w:pPr>
    <w:rPr>
      <w:rFonts w:eastAsia="Times New Roman"/>
      <w:b/>
      <w:bCs/>
      <w:lang w:val="en-GB" w:eastAsia="en-US"/>
    </w:rPr>
  </w:style>
  <w:style w:type="paragraph" w:styleId="a9">
    <w:name w:val="Body Text Indent"/>
    <w:basedOn w:val="a"/>
    <w:rsid w:val="001B7E9E"/>
    <w:pPr>
      <w:spacing w:after="120"/>
      <w:ind w:left="283"/>
    </w:pPr>
  </w:style>
  <w:style w:type="paragraph" w:customStyle="1" w:styleId="Char1CharCharCarCar">
    <w:name w:val="Char1 Char Char Car Car"/>
    <w:basedOn w:val="a"/>
    <w:rsid w:val="00904476"/>
    <w:rPr>
      <w:rFonts w:ascii="Times New Roman" w:eastAsia="Times New Roman" w:hAnsi="Times New Roman"/>
      <w:sz w:val="24"/>
      <w:szCs w:val="24"/>
      <w:lang w:val="pl-PL" w:eastAsia="pl-PL"/>
    </w:rPr>
  </w:style>
  <w:style w:type="character" w:styleId="aa">
    <w:name w:val="Strong"/>
    <w:qFormat/>
    <w:rsid w:val="003F2080"/>
    <w:rPr>
      <w:b/>
      <w:bCs/>
    </w:rPr>
  </w:style>
  <w:style w:type="character" w:styleId="ab">
    <w:name w:val="page number"/>
    <w:basedOn w:val="a0"/>
    <w:rsid w:val="000E33FF"/>
  </w:style>
  <w:style w:type="paragraph" w:customStyle="1" w:styleId="CharCharCharChar">
    <w:name w:val="Char Char Char Char"/>
    <w:basedOn w:val="a"/>
    <w:rsid w:val="00604C71"/>
    <w:rPr>
      <w:rFonts w:ascii="Times New Roman" w:eastAsia="Times New Roman" w:hAnsi="Times New Roman"/>
      <w:sz w:val="24"/>
      <w:szCs w:val="24"/>
      <w:lang w:val="pl-PL" w:eastAsia="pl-PL"/>
    </w:rPr>
  </w:style>
  <w:style w:type="paragraph" w:customStyle="1" w:styleId="CharCharCharChar0">
    <w:name w:val="Char Char Char Char"/>
    <w:basedOn w:val="a"/>
    <w:rsid w:val="005B1949"/>
    <w:rPr>
      <w:rFonts w:ascii="Times New Roman" w:eastAsia="Times New Roman" w:hAnsi="Times New Roman"/>
      <w:sz w:val="24"/>
      <w:szCs w:val="24"/>
      <w:lang w:val="pl-PL" w:eastAsia="pl-PL"/>
    </w:rPr>
  </w:style>
  <w:style w:type="table" w:styleId="ac">
    <w:name w:val="Table Grid"/>
    <w:basedOn w:val="a1"/>
    <w:rsid w:val="00B13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表題 (文字)"/>
    <w:link w:val="a7"/>
    <w:rsid w:val="00B6267F"/>
    <w:rPr>
      <w:rFonts w:ascii="Arial" w:eastAsia="Times New Roman" w:hAnsi="Arial"/>
      <w:b/>
      <w:bCs/>
      <w:sz w:val="22"/>
      <w:szCs w:val="22"/>
      <w:lang w:val="en-GB" w:eastAsia="en-US"/>
    </w:rPr>
  </w:style>
  <w:style w:type="paragraph" w:customStyle="1" w:styleId="ECBodyText">
    <w:name w:val="EC_BodyText"/>
    <w:basedOn w:val="a"/>
    <w:link w:val="ECBodyTextChar"/>
    <w:rsid w:val="005A681B"/>
    <w:pPr>
      <w:tabs>
        <w:tab w:val="left" w:pos="1080"/>
      </w:tabs>
      <w:spacing w:before="240"/>
      <w:jc w:val="both"/>
    </w:pPr>
    <w:rPr>
      <w:rFonts w:eastAsia="Times New Roman" w:cs="Arial"/>
      <w:lang w:val="en-GB" w:eastAsia="en-US"/>
    </w:rPr>
  </w:style>
  <w:style w:type="character" w:customStyle="1" w:styleId="ECBodyTextChar">
    <w:name w:val="EC_BodyText Char"/>
    <w:link w:val="ECBodyText"/>
    <w:rsid w:val="005A681B"/>
    <w:rPr>
      <w:rFonts w:ascii="Arial" w:eastAsia="Times New Roman" w:hAnsi="Arial" w:cs="Arial"/>
      <w:sz w:val="22"/>
      <w:szCs w:val="22"/>
      <w:lang w:val="en-GB" w:eastAsia="en-US"/>
    </w:rPr>
  </w:style>
  <w:style w:type="paragraph" w:styleId="ad">
    <w:name w:val="Balloon Text"/>
    <w:basedOn w:val="a"/>
    <w:link w:val="ae"/>
    <w:rsid w:val="00226E7A"/>
    <w:rPr>
      <w:rFonts w:asciiTheme="majorHAnsi" w:eastAsiaTheme="majorEastAsia" w:hAnsiTheme="majorHAnsi" w:cstheme="majorBidi"/>
      <w:sz w:val="18"/>
      <w:szCs w:val="18"/>
    </w:rPr>
  </w:style>
  <w:style w:type="character" w:customStyle="1" w:styleId="ae">
    <w:name w:val="吹き出し (文字)"/>
    <w:basedOn w:val="a0"/>
    <w:link w:val="ad"/>
    <w:rsid w:val="00226E7A"/>
    <w:rPr>
      <w:rFonts w:asciiTheme="majorHAnsi" w:eastAsiaTheme="majorEastAsia" w:hAnsiTheme="majorHAnsi" w:cstheme="majorBidi"/>
      <w:sz w:val="18"/>
      <w:szCs w:val="18"/>
      <w:lang w:val="fr-CH" w:eastAsia="zh-CN"/>
    </w:rPr>
  </w:style>
  <w:style w:type="paragraph" w:styleId="af">
    <w:name w:val="List Paragraph"/>
    <w:basedOn w:val="a"/>
    <w:uiPriority w:val="34"/>
    <w:qFormat/>
    <w:rsid w:val="007218F6"/>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Arial" w:hAnsi="Arial"/>
      <w:sz w:val="22"/>
      <w:szCs w:val="22"/>
      <w:lang w:val="fr-CH" w:eastAsia="zh-CN"/>
    </w:rPr>
  </w:style>
  <w:style w:type="paragraph" w:styleId="1">
    <w:name w:val="heading 1"/>
    <w:basedOn w:val="a"/>
    <w:next w:val="a"/>
    <w:qFormat/>
    <w:pPr>
      <w:keepNext/>
      <w:jc w:val="center"/>
      <w:outlineLvl w:val="0"/>
    </w:pPr>
    <w:rPr>
      <w:rFonts w:cs="Arial"/>
      <w:b/>
      <w:bCs/>
      <w:snapToGrid w:val="0"/>
      <w:lang w:val="en-GB"/>
    </w:rPr>
  </w:style>
  <w:style w:type="paragraph" w:styleId="2">
    <w:name w:val="heading 2"/>
    <w:basedOn w:val="a"/>
    <w:next w:val="a"/>
    <w:qFormat/>
    <w:pPr>
      <w:keepNext/>
      <w:autoSpaceDE w:val="0"/>
      <w:autoSpaceDN w:val="0"/>
      <w:adjustRightInd w:val="0"/>
      <w:jc w:val="center"/>
      <w:outlineLvl w:val="1"/>
    </w:pPr>
    <w:rPr>
      <w:rFonts w:eastAsia="Times New Roman" w:cs="Arial"/>
      <w:b/>
      <w:bCs/>
      <w:sz w:val="28"/>
      <w:szCs w:val="28"/>
      <w:lang w:val="en-US" w:eastAsia="en-US"/>
    </w:rPr>
  </w:style>
  <w:style w:type="paragraph" w:styleId="4">
    <w:name w:val="heading 4"/>
    <w:basedOn w:val="a"/>
    <w:next w:val="a"/>
    <w:qFormat/>
    <w:pPr>
      <w:keepNext/>
      <w:jc w:val="center"/>
      <w:outlineLvl w:val="3"/>
    </w:pPr>
    <w:rPr>
      <w:rFonts w:cs="Arial"/>
      <w:b/>
      <w:bCs/>
      <w:lang w:val="en-US"/>
    </w:rPr>
  </w:style>
  <w:style w:type="paragraph" w:styleId="5">
    <w:name w:val="heading 5"/>
    <w:basedOn w:val="a"/>
    <w:next w:val="a"/>
    <w:qFormat/>
    <w:rsid w:val="00BD1D23"/>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320"/>
        <w:tab w:val="right" w:pos="8640"/>
      </w:tabs>
    </w:pPr>
  </w:style>
  <w:style w:type="paragraph" w:styleId="a4">
    <w:name w:val="footer"/>
    <w:basedOn w:val="a"/>
    <w:pPr>
      <w:tabs>
        <w:tab w:val="center" w:pos="4320"/>
        <w:tab w:val="right" w:pos="8640"/>
      </w:tabs>
    </w:pPr>
  </w:style>
  <w:style w:type="paragraph" w:styleId="a5">
    <w:name w:val="Body Text"/>
    <w:basedOn w:val="a"/>
    <w:pPr>
      <w:tabs>
        <w:tab w:val="left" w:pos="1134"/>
      </w:tabs>
      <w:jc w:val="both"/>
    </w:pPr>
    <w:rPr>
      <w:lang w:val="en-GB"/>
    </w:rPr>
  </w:style>
  <w:style w:type="paragraph" w:styleId="3">
    <w:name w:val="Body Text 3"/>
    <w:basedOn w:val="a"/>
    <w:pPr>
      <w:keepNext/>
      <w:keepLines/>
      <w:jc w:val="both"/>
    </w:pPr>
    <w:rPr>
      <w:rFonts w:eastAsia="Times New Roman" w:cs="Arial"/>
      <w:lang w:val="en-US" w:eastAsia="en-US"/>
    </w:rPr>
  </w:style>
  <w:style w:type="paragraph" w:customStyle="1" w:styleId="WW-BodyText2">
    <w:name w:val="WW-Body Text 2"/>
    <w:basedOn w:val="a"/>
    <w:pPr>
      <w:widowControl w:val="0"/>
      <w:suppressAutoHyphens/>
      <w:spacing w:after="120"/>
      <w:jc w:val="both"/>
    </w:pPr>
    <w:rPr>
      <w:rFonts w:eastAsia="Times New Roman"/>
      <w:lang w:val="en-GB" w:eastAsia="ar-SA"/>
    </w:rPr>
  </w:style>
  <w:style w:type="paragraph" w:styleId="30">
    <w:name w:val="Body Text Indent 3"/>
    <w:basedOn w:val="a"/>
    <w:pPr>
      <w:tabs>
        <w:tab w:val="left" w:pos="720"/>
      </w:tabs>
      <w:ind w:left="360"/>
      <w:jc w:val="both"/>
    </w:pPr>
    <w:rPr>
      <w:rFonts w:eastAsia="Times New Roman" w:cs="Arial"/>
      <w:lang w:val="fr-FR" w:eastAsia="fr-FR"/>
    </w:rPr>
  </w:style>
  <w:style w:type="paragraph" w:customStyle="1" w:styleId="numberpara">
    <w:name w:val="numberpara"/>
    <w:basedOn w:val="a"/>
    <w:pPr>
      <w:numPr>
        <w:numId w:val="13"/>
      </w:numPr>
      <w:spacing w:after="240"/>
      <w:jc w:val="both"/>
    </w:pPr>
    <w:rPr>
      <w:rFonts w:eastAsia="Times New Roman"/>
      <w:lang w:val="en-GB" w:eastAsia="en-US"/>
    </w:rPr>
  </w:style>
  <w:style w:type="character" w:styleId="a6">
    <w:name w:val="Hyperlink"/>
    <w:rPr>
      <w:color w:val="0000FF"/>
      <w:u w:val="single"/>
    </w:rPr>
  </w:style>
  <w:style w:type="paragraph" w:styleId="20">
    <w:name w:val="Body Text 2"/>
    <w:basedOn w:val="a"/>
    <w:rPr>
      <w:rFonts w:eastAsia="Times New Roman"/>
      <w:lang w:val="en-GB" w:eastAsia="en-US"/>
    </w:rPr>
  </w:style>
  <w:style w:type="paragraph" w:styleId="a7">
    <w:name w:val="Title"/>
    <w:basedOn w:val="a"/>
    <w:link w:val="a8"/>
    <w:qFormat/>
    <w:rsid w:val="00BD1D23"/>
    <w:pPr>
      <w:jc w:val="center"/>
    </w:pPr>
    <w:rPr>
      <w:rFonts w:eastAsia="Times New Roman"/>
      <w:b/>
      <w:bCs/>
      <w:lang w:val="en-GB" w:eastAsia="en-US"/>
    </w:rPr>
  </w:style>
  <w:style w:type="paragraph" w:styleId="a9">
    <w:name w:val="Body Text Indent"/>
    <w:basedOn w:val="a"/>
    <w:rsid w:val="001B7E9E"/>
    <w:pPr>
      <w:spacing w:after="120"/>
      <w:ind w:left="283"/>
    </w:pPr>
  </w:style>
  <w:style w:type="paragraph" w:customStyle="1" w:styleId="Char1CharCharCarCar">
    <w:name w:val="Char1 Char Char Car Car"/>
    <w:basedOn w:val="a"/>
    <w:rsid w:val="00904476"/>
    <w:rPr>
      <w:rFonts w:ascii="Times New Roman" w:eastAsia="Times New Roman" w:hAnsi="Times New Roman"/>
      <w:sz w:val="24"/>
      <w:szCs w:val="24"/>
      <w:lang w:val="pl-PL" w:eastAsia="pl-PL"/>
    </w:rPr>
  </w:style>
  <w:style w:type="character" w:styleId="aa">
    <w:name w:val="Strong"/>
    <w:qFormat/>
    <w:rsid w:val="003F2080"/>
    <w:rPr>
      <w:b/>
      <w:bCs/>
    </w:rPr>
  </w:style>
  <w:style w:type="character" w:styleId="ab">
    <w:name w:val="page number"/>
    <w:basedOn w:val="a0"/>
    <w:rsid w:val="000E33FF"/>
  </w:style>
  <w:style w:type="paragraph" w:customStyle="1" w:styleId="CharCharCharChar">
    <w:name w:val="Char Char Char Char"/>
    <w:basedOn w:val="a"/>
    <w:rsid w:val="00604C71"/>
    <w:rPr>
      <w:rFonts w:ascii="Times New Roman" w:eastAsia="Times New Roman" w:hAnsi="Times New Roman"/>
      <w:sz w:val="24"/>
      <w:szCs w:val="24"/>
      <w:lang w:val="pl-PL" w:eastAsia="pl-PL"/>
    </w:rPr>
  </w:style>
  <w:style w:type="paragraph" w:customStyle="1" w:styleId="CharCharCharChar0">
    <w:name w:val="Char Char Char Char"/>
    <w:basedOn w:val="a"/>
    <w:rsid w:val="005B1949"/>
    <w:rPr>
      <w:rFonts w:ascii="Times New Roman" w:eastAsia="Times New Roman" w:hAnsi="Times New Roman"/>
      <w:sz w:val="24"/>
      <w:szCs w:val="24"/>
      <w:lang w:val="pl-PL" w:eastAsia="pl-PL"/>
    </w:rPr>
  </w:style>
  <w:style w:type="table" w:styleId="ac">
    <w:name w:val="Table Grid"/>
    <w:basedOn w:val="a1"/>
    <w:rsid w:val="00B13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表題 (文字)"/>
    <w:link w:val="a7"/>
    <w:rsid w:val="00B6267F"/>
    <w:rPr>
      <w:rFonts w:ascii="Arial" w:eastAsia="Times New Roman" w:hAnsi="Arial"/>
      <w:b/>
      <w:bCs/>
      <w:sz w:val="22"/>
      <w:szCs w:val="22"/>
      <w:lang w:val="en-GB" w:eastAsia="en-US"/>
    </w:rPr>
  </w:style>
  <w:style w:type="paragraph" w:customStyle="1" w:styleId="ECBodyText">
    <w:name w:val="EC_BodyText"/>
    <w:basedOn w:val="a"/>
    <w:link w:val="ECBodyTextChar"/>
    <w:rsid w:val="005A681B"/>
    <w:pPr>
      <w:tabs>
        <w:tab w:val="left" w:pos="1080"/>
      </w:tabs>
      <w:spacing w:before="240"/>
      <w:jc w:val="both"/>
    </w:pPr>
    <w:rPr>
      <w:rFonts w:eastAsia="Times New Roman" w:cs="Arial"/>
      <w:lang w:val="en-GB" w:eastAsia="en-US"/>
    </w:rPr>
  </w:style>
  <w:style w:type="character" w:customStyle="1" w:styleId="ECBodyTextChar">
    <w:name w:val="EC_BodyText Char"/>
    <w:link w:val="ECBodyText"/>
    <w:rsid w:val="005A681B"/>
    <w:rPr>
      <w:rFonts w:ascii="Arial" w:eastAsia="Times New Roman" w:hAnsi="Arial" w:cs="Arial"/>
      <w:sz w:val="22"/>
      <w:szCs w:val="22"/>
      <w:lang w:val="en-GB" w:eastAsia="en-US"/>
    </w:rPr>
  </w:style>
  <w:style w:type="paragraph" w:styleId="ad">
    <w:name w:val="Balloon Text"/>
    <w:basedOn w:val="a"/>
    <w:link w:val="ae"/>
    <w:rsid w:val="00226E7A"/>
    <w:rPr>
      <w:rFonts w:asciiTheme="majorHAnsi" w:eastAsiaTheme="majorEastAsia" w:hAnsiTheme="majorHAnsi" w:cstheme="majorBidi"/>
      <w:sz w:val="18"/>
      <w:szCs w:val="18"/>
    </w:rPr>
  </w:style>
  <w:style w:type="character" w:customStyle="1" w:styleId="ae">
    <w:name w:val="吹き出し (文字)"/>
    <w:basedOn w:val="a0"/>
    <w:link w:val="ad"/>
    <w:rsid w:val="00226E7A"/>
    <w:rPr>
      <w:rFonts w:asciiTheme="majorHAnsi" w:eastAsiaTheme="majorEastAsia" w:hAnsiTheme="majorHAnsi" w:cstheme="majorBidi"/>
      <w:sz w:val="18"/>
      <w:szCs w:val="18"/>
      <w:lang w:val="fr-CH" w:eastAsia="zh-CN"/>
    </w:rPr>
  </w:style>
  <w:style w:type="paragraph" w:styleId="af">
    <w:name w:val="List Paragraph"/>
    <w:basedOn w:val="a"/>
    <w:uiPriority w:val="34"/>
    <w:qFormat/>
    <w:rsid w:val="007218F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93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eader" Target="head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1202</Words>
  <Characters>6853</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2018-02-27T06:26:00Z</dcterms:created>
  <dcterms:modified xsi:type="dcterms:W3CDTF">2018-03-01T01:29:00Z</dcterms:modified>
</cp:coreProperties>
</file>