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64"/>
        <w:gridCol w:w="240"/>
        <w:gridCol w:w="4680"/>
      </w:tblGrid>
      <w:tr w:rsidR="0011355C" w:rsidRPr="004101CF" w:rsidTr="00141056">
        <w:tc>
          <w:tcPr>
            <w:tcW w:w="5564" w:type="dxa"/>
          </w:tcPr>
          <w:p w:rsidR="0011355C" w:rsidRPr="00021346" w:rsidRDefault="0011355C" w:rsidP="00141056">
            <w:pPr>
              <w:pStyle w:val="Heading1"/>
              <w:rPr>
                <w:rFonts w:cs="Arial"/>
              </w:rPr>
            </w:pPr>
            <w:r w:rsidRPr="00021346">
              <w:rPr>
                <w:rFonts w:cs="Arial"/>
              </w:rPr>
              <w:t>WORLD METEOROLOGICAL ORGANIZATION</w:t>
            </w:r>
          </w:p>
          <w:p w:rsidR="0011355C" w:rsidRPr="00021346" w:rsidRDefault="0011355C" w:rsidP="00141056">
            <w:pPr>
              <w:jc w:val="center"/>
              <w:rPr>
                <w:rFonts w:cs="Arial"/>
                <w:lang w:val="en-CA"/>
              </w:rPr>
            </w:pPr>
          </w:p>
          <w:p w:rsidR="0011355C" w:rsidRPr="00021346" w:rsidRDefault="0011355C" w:rsidP="00141056">
            <w:pPr>
              <w:pStyle w:val="BodyText3"/>
              <w:jc w:val="center"/>
            </w:pPr>
            <w:r w:rsidRPr="00021346">
              <w:t>COMMISSION FOR BASIC SYSTEMS</w:t>
            </w:r>
            <w:r w:rsidRPr="00021346">
              <w:br/>
              <w:t>OPAG on DPFS</w:t>
            </w:r>
          </w:p>
          <w:p w:rsidR="0011355C" w:rsidRPr="00021346" w:rsidRDefault="0011355C" w:rsidP="00141056">
            <w:pPr>
              <w:rPr>
                <w:rFonts w:cs="Arial"/>
                <w:lang w:val="en-CA"/>
              </w:rPr>
            </w:pPr>
          </w:p>
          <w:p w:rsidR="0011355C" w:rsidRPr="00A5235F" w:rsidRDefault="0011355C" w:rsidP="00141056">
            <w:pPr>
              <w:pStyle w:val="ECBodyText"/>
              <w:spacing w:before="0"/>
              <w:jc w:val="center"/>
              <w:rPr>
                <w:lang w:eastAsia="zh-CN"/>
              </w:rPr>
            </w:pPr>
            <w:r>
              <w:rPr>
                <w:b/>
              </w:rPr>
              <w:t>MEETING OF THE CBS (DPFS</w:t>
            </w:r>
            <w:r w:rsidRPr="00A5235F">
              <w:rPr>
                <w:b/>
              </w:rPr>
              <w:t xml:space="preserve">) </w:t>
            </w:r>
            <w:r w:rsidR="00903667">
              <w:rPr>
                <w:b/>
              </w:rPr>
              <w:t>EXPERT</w:t>
            </w:r>
            <w:r w:rsidRPr="00A5235F">
              <w:rPr>
                <w:b/>
              </w:rPr>
              <w:t xml:space="preserve"> TEAM ON </w:t>
            </w:r>
            <w:r w:rsidR="00903667">
              <w:rPr>
                <w:b/>
              </w:rPr>
              <w:t>OPERATIONAL WEATHER AND FORECASTING PROCESS AND SUPPORT</w:t>
            </w:r>
          </w:p>
          <w:p w:rsidR="0011355C" w:rsidRPr="00821AE6" w:rsidRDefault="0011355C" w:rsidP="00141056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smallCaps/>
                <w:lang w:val="en-GB"/>
              </w:rPr>
            </w:pPr>
          </w:p>
          <w:p w:rsidR="0011355C" w:rsidRPr="00021346" w:rsidRDefault="005A526E" w:rsidP="005A526E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  <w:lang w:val="en-US"/>
              </w:rPr>
              <w:t>Beijing, china 12-16 march 2018</w:t>
            </w:r>
          </w:p>
          <w:p w:rsidR="0011355C" w:rsidRPr="00021346" w:rsidRDefault="0011355C" w:rsidP="00141056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240" w:type="dxa"/>
          </w:tcPr>
          <w:p w:rsidR="0011355C" w:rsidRPr="00021346" w:rsidRDefault="0011355C" w:rsidP="00141056">
            <w:pPr>
              <w:rPr>
                <w:rFonts w:cs="Arial"/>
                <w:lang w:val="en-CA"/>
              </w:rPr>
            </w:pPr>
          </w:p>
        </w:tc>
        <w:tc>
          <w:tcPr>
            <w:tcW w:w="4680" w:type="dxa"/>
          </w:tcPr>
          <w:p w:rsidR="0011355C" w:rsidRPr="00076792" w:rsidRDefault="0011355C" w:rsidP="00E0121F">
            <w:pPr>
              <w:ind w:left="893"/>
              <w:rPr>
                <w:rFonts w:cs="Arial"/>
              </w:rPr>
            </w:pPr>
            <w:r w:rsidRPr="00076792">
              <w:rPr>
                <w:rFonts w:cs="Arial"/>
              </w:rPr>
              <w:t>DPFS/</w:t>
            </w:r>
            <w:r w:rsidR="00903667" w:rsidRPr="00076792">
              <w:rPr>
                <w:rFonts w:cs="Arial"/>
              </w:rPr>
              <w:t>ET</w:t>
            </w:r>
            <w:r w:rsidRPr="00076792">
              <w:rPr>
                <w:rFonts w:cs="Arial"/>
              </w:rPr>
              <w:t>-</w:t>
            </w:r>
            <w:r w:rsidR="00903667" w:rsidRPr="00076792">
              <w:rPr>
                <w:rFonts w:cs="Arial"/>
              </w:rPr>
              <w:t>OWFP</w:t>
            </w:r>
            <w:r w:rsidRPr="00076792">
              <w:rPr>
                <w:rFonts w:cs="Arial"/>
              </w:rPr>
              <w:t>S/Doc. 2.1(1)</w:t>
            </w:r>
          </w:p>
          <w:p w:rsidR="0011355C" w:rsidRPr="00076792" w:rsidRDefault="0011355C" w:rsidP="00E0121F">
            <w:pPr>
              <w:ind w:left="893"/>
              <w:rPr>
                <w:rFonts w:cs="Arial"/>
              </w:rPr>
            </w:pPr>
          </w:p>
          <w:p w:rsidR="0011355C" w:rsidRPr="00FE72A5" w:rsidRDefault="0011355C" w:rsidP="005A526E">
            <w:pPr>
              <w:ind w:left="893"/>
              <w:rPr>
                <w:rFonts w:cs="Arial"/>
              </w:rPr>
            </w:pPr>
            <w:r w:rsidRPr="00FE72A5">
              <w:rPr>
                <w:rFonts w:cs="Arial"/>
              </w:rPr>
              <w:t>(</w:t>
            </w:r>
            <w:r w:rsidR="005A526E">
              <w:rPr>
                <w:rFonts w:cs="Arial"/>
              </w:rPr>
              <w:t>1</w:t>
            </w:r>
            <w:r w:rsidR="00332B5A">
              <w:rPr>
                <w:rFonts w:cs="Arial"/>
              </w:rPr>
              <w:t>6</w:t>
            </w:r>
            <w:r w:rsidRPr="00FE72A5">
              <w:rPr>
                <w:rFonts w:cs="Arial"/>
              </w:rPr>
              <w:t>.</w:t>
            </w:r>
            <w:r w:rsidR="005A526E">
              <w:rPr>
                <w:rFonts w:cs="Arial"/>
              </w:rPr>
              <w:t>01</w:t>
            </w:r>
            <w:r w:rsidRPr="00FE72A5">
              <w:rPr>
                <w:rFonts w:cs="Arial"/>
              </w:rPr>
              <w:t>.201</w:t>
            </w:r>
            <w:r w:rsidR="005A526E">
              <w:rPr>
                <w:rFonts w:cs="Arial"/>
              </w:rPr>
              <w:t>8</w:t>
            </w:r>
            <w:r w:rsidRPr="00FE72A5">
              <w:rPr>
                <w:rFonts w:cs="Arial"/>
              </w:rPr>
              <w:t>)</w:t>
            </w:r>
          </w:p>
          <w:p w:rsidR="0011355C" w:rsidRPr="005F2028" w:rsidRDefault="0011355C" w:rsidP="00E0121F">
            <w:pPr>
              <w:ind w:left="893"/>
              <w:rPr>
                <w:rFonts w:cs="Arial"/>
              </w:rPr>
            </w:pPr>
            <w:r w:rsidRPr="005F2028">
              <w:rPr>
                <w:rFonts w:cs="Arial"/>
              </w:rPr>
              <w:t>_______</w:t>
            </w:r>
          </w:p>
          <w:p w:rsidR="0011355C" w:rsidRPr="005F2028" w:rsidRDefault="0011355C" w:rsidP="00E0121F">
            <w:pPr>
              <w:ind w:left="893"/>
              <w:rPr>
                <w:rFonts w:cs="Arial"/>
              </w:rPr>
            </w:pPr>
          </w:p>
          <w:p w:rsidR="0011355C" w:rsidRPr="005F2028" w:rsidRDefault="0011355C" w:rsidP="00E0121F">
            <w:pPr>
              <w:ind w:left="893"/>
              <w:rPr>
                <w:rFonts w:cs="Arial"/>
              </w:rPr>
            </w:pPr>
          </w:p>
          <w:p w:rsidR="0011355C" w:rsidRPr="005F2028" w:rsidRDefault="0011355C" w:rsidP="00E0121F">
            <w:pPr>
              <w:ind w:left="893"/>
              <w:rPr>
                <w:rFonts w:cs="Arial"/>
              </w:rPr>
            </w:pPr>
            <w:r w:rsidRPr="005F2028">
              <w:rPr>
                <w:rFonts w:cs="Arial"/>
              </w:rPr>
              <w:t>Agenda item : 2</w:t>
            </w:r>
          </w:p>
          <w:p w:rsidR="0011355C" w:rsidRPr="005F2028" w:rsidRDefault="0011355C" w:rsidP="00E0121F">
            <w:pPr>
              <w:ind w:left="893"/>
              <w:rPr>
                <w:rFonts w:cs="Arial"/>
              </w:rPr>
            </w:pPr>
          </w:p>
          <w:p w:rsidR="0011355C" w:rsidRPr="005F2028" w:rsidRDefault="0011355C" w:rsidP="00E0121F">
            <w:pPr>
              <w:ind w:left="893"/>
              <w:rPr>
                <w:rFonts w:cs="Arial"/>
              </w:rPr>
            </w:pPr>
          </w:p>
          <w:p w:rsidR="0011355C" w:rsidRPr="00021346" w:rsidRDefault="0011355C" w:rsidP="00E0121F">
            <w:pPr>
              <w:ind w:left="893"/>
              <w:rPr>
                <w:rFonts w:cs="Arial"/>
                <w:lang w:val="en-CA"/>
              </w:rPr>
            </w:pPr>
            <w:r w:rsidRPr="00021346">
              <w:rPr>
                <w:rFonts w:cs="Arial"/>
                <w:lang w:val="en-CA"/>
              </w:rPr>
              <w:t>ENGLISH ONLY</w:t>
            </w:r>
          </w:p>
        </w:tc>
      </w:tr>
    </w:tbl>
    <w:p w:rsidR="0011355C" w:rsidRDefault="0011355C" w:rsidP="0011355C">
      <w:pPr>
        <w:jc w:val="center"/>
        <w:rPr>
          <w:rFonts w:cs="Arial"/>
          <w:b/>
          <w:bCs/>
          <w:lang w:val="en-US"/>
        </w:rPr>
      </w:pPr>
    </w:p>
    <w:p w:rsidR="0011355C" w:rsidRPr="0011355C" w:rsidRDefault="0011355C" w:rsidP="0011355C">
      <w:pPr>
        <w:jc w:val="center"/>
        <w:rPr>
          <w:rFonts w:cs="Arial"/>
          <w:b/>
          <w:bCs/>
          <w:lang w:val="en-US"/>
        </w:rPr>
      </w:pPr>
    </w:p>
    <w:p w:rsidR="0011355C" w:rsidRPr="00076792" w:rsidRDefault="0011355C" w:rsidP="0011355C">
      <w:pPr>
        <w:jc w:val="center"/>
        <w:rPr>
          <w:b/>
          <w:bCs/>
          <w:lang w:val="en-US"/>
        </w:rPr>
      </w:pPr>
      <w:r w:rsidRPr="00076792">
        <w:rPr>
          <w:b/>
          <w:bCs/>
          <w:lang w:val="en-US"/>
        </w:rPr>
        <w:t>PROVISIONAL AGENDA</w:t>
      </w:r>
    </w:p>
    <w:p w:rsidR="0011355C" w:rsidRPr="00076792" w:rsidRDefault="0011355C" w:rsidP="0011355C">
      <w:pPr>
        <w:jc w:val="center"/>
        <w:rPr>
          <w:b/>
          <w:bCs/>
          <w:lang w:val="en-US"/>
        </w:rPr>
      </w:pPr>
    </w:p>
    <w:p w:rsidR="00235852" w:rsidRPr="008E7580" w:rsidRDefault="00235852" w:rsidP="00082298">
      <w:pPr>
        <w:rPr>
          <w:lang w:val="en-US"/>
        </w:rPr>
      </w:pPr>
    </w:p>
    <w:p w:rsidR="00903667" w:rsidRPr="00670E53" w:rsidRDefault="00903667" w:rsidP="00A92013">
      <w:pPr>
        <w:spacing w:after="60"/>
        <w:jc w:val="both"/>
        <w:rPr>
          <w:b/>
          <w:lang w:val="en-US"/>
        </w:rPr>
      </w:pPr>
      <w:r w:rsidRPr="00670E53">
        <w:rPr>
          <w:b/>
          <w:lang w:val="en-US"/>
        </w:rPr>
        <w:t>1.</w:t>
      </w:r>
      <w:r w:rsidRPr="00670E53">
        <w:rPr>
          <w:b/>
          <w:lang w:val="en-US"/>
        </w:rPr>
        <w:tab/>
        <w:t xml:space="preserve">OPENING </w:t>
      </w:r>
    </w:p>
    <w:p w:rsidR="00903667" w:rsidRPr="00670E53" w:rsidRDefault="00903667" w:rsidP="00903667">
      <w:pPr>
        <w:jc w:val="both"/>
        <w:rPr>
          <w:lang w:val="en-US"/>
        </w:rPr>
      </w:pPr>
    </w:p>
    <w:p w:rsidR="00903667" w:rsidRPr="00670E53" w:rsidRDefault="00903667" w:rsidP="00903667">
      <w:pPr>
        <w:spacing w:after="60"/>
        <w:jc w:val="both"/>
        <w:rPr>
          <w:b/>
          <w:lang w:val="en-US"/>
        </w:rPr>
      </w:pPr>
      <w:r w:rsidRPr="00670E53">
        <w:rPr>
          <w:b/>
          <w:lang w:val="en-US"/>
        </w:rPr>
        <w:t>2.</w:t>
      </w:r>
      <w:r w:rsidRPr="00670E53">
        <w:rPr>
          <w:b/>
          <w:lang w:val="en-US"/>
        </w:rPr>
        <w:tab/>
        <w:t>ORGANIZATION OF THE MEETING</w:t>
      </w:r>
    </w:p>
    <w:p w:rsidR="00903667" w:rsidRPr="00670E53" w:rsidRDefault="00903667" w:rsidP="00903667">
      <w:pPr>
        <w:tabs>
          <w:tab w:val="left" w:pos="720"/>
        </w:tabs>
        <w:ind w:left="1276" w:hanging="567"/>
        <w:jc w:val="both"/>
        <w:rPr>
          <w:lang w:val="en-US"/>
        </w:rPr>
      </w:pPr>
      <w:r w:rsidRPr="00670E53">
        <w:rPr>
          <w:lang w:val="en-US"/>
        </w:rPr>
        <w:t>2.1</w:t>
      </w:r>
      <w:r w:rsidRPr="00670E53">
        <w:rPr>
          <w:lang w:val="en-US"/>
        </w:rPr>
        <w:tab/>
        <w:t xml:space="preserve">Adoption of the agenda </w:t>
      </w:r>
    </w:p>
    <w:p w:rsidR="00903667" w:rsidRPr="00670E53" w:rsidRDefault="00903667" w:rsidP="00903667">
      <w:pPr>
        <w:ind w:left="1276" w:hanging="567"/>
        <w:jc w:val="both"/>
        <w:rPr>
          <w:lang w:val="en-US"/>
        </w:rPr>
      </w:pPr>
      <w:r w:rsidRPr="00670E53">
        <w:rPr>
          <w:lang w:val="en-US"/>
        </w:rPr>
        <w:t>2.2</w:t>
      </w:r>
      <w:r w:rsidRPr="00670E53">
        <w:rPr>
          <w:lang w:val="en-US"/>
        </w:rPr>
        <w:tab/>
        <w:t xml:space="preserve">Working arrangements </w:t>
      </w:r>
    </w:p>
    <w:p w:rsidR="00903667" w:rsidRDefault="00903667" w:rsidP="00903667">
      <w:pPr>
        <w:jc w:val="both"/>
        <w:rPr>
          <w:lang w:val="en-US"/>
        </w:rPr>
      </w:pPr>
    </w:p>
    <w:p w:rsidR="00903667" w:rsidRPr="005F7A75" w:rsidRDefault="00903667" w:rsidP="00076792">
      <w:pPr>
        <w:tabs>
          <w:tab w:val="left" w:pos="720"/>
        </w:tabs>
        <w:spacing w:after="60"/>
        <w:ind w:left="720" w:hanging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>
        <w:rPr>
          <w:b/>
          <w:bCs/>
          <w:lang w:val="en-US"/>
        </w:rPr>
        <w:tab/>
        <w:t xml:space="preserve">INTRODUCTION AND BACKGROUND, INCLUDING </w:t>
      </w:r>
      <w:r>
        <w:rPr>
          <w:rFonts w:cs="Arial"/>
          <w:b/>
          <w:lang w:val="en-GB"/>
        </w:rPr>
        <w:t>REVIEW OF RELEVANT OUTCOMES OF PREVIOUS MEETINGS</w:t>
      </w:r>
    </w:p>
    <w:p w:rsidR="00903667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3.1</w:t>
      </w:r>
      <w:r>
        <w:rPr>
          <w:bCs/>
          <w:lang w:val="en-GB"/>
        </w:rPr>
        <w:tab/>
      </w:r>
      <w:r w:rsidR="004101CF" w:rsidRPr="004101CF">
        <w:rPr>
          <w:rFonts w:cs="Arial"/>
          <w:bCs/>
          <w:lang w:val="en-US"/>
        </w:rPr>
        <w:t>Outcomes of WMO Constituent Body sessions related or relevant to the</w:t>
      </w:r>
      <w:r w:rsidR="004101CF">
        <w:rPr>
          <w:rFonts w:cs="Arial"/>
          <w:bCs/>
          <w:lang w:val="en-US"/>
        </w:rPr>
        <w:t xml:space="preserve"> </w:t>
      </w:r>
      <w:r w:rsidR="004101CF">
        <w:rPr>
          <w:bCs/>
          <w:lang w:val="en-GB"/>
        </w:rPr>
        <w:t>Expert Team on Operational Weather Forecasting Process and Support (ET-OWFPS)</w:t>
      </w:r>
    </w:p>
    <w:p w:rsidR="005A526E" w:rsidRPr="004101CF" w:rsidRDefault="005A526E" w:rsidP="00197C38">
      <w:pPr>
        <w:tabs>
          <w:tab w:val="left" w:pos="1276"/>
        </w:tabs>
        <w:ind w:left="1276" w:hanging="567"/>
        <w:jc w:val="both"/>
        <w:rPr>
          <w:bCs/>
          <w:lang w:val="en-US"/>
        </w:rPr>
      </w:pPr>
      <w:r>
        <w:rPr>
          <w:bCs/>
          <w:lang w:val="en-GB"/>
        </w:rPr>
        <w:t>3.2</w:t>
      </w:r>
      <w:r>
        <w:rPr>
          <w:bCs/>
          <w:lang w:val="en-GB"/>
        </w:rPr>
        <w:tab/>
        <w:t>Review for actions from last ET-OWFPS Meeting</w:t>
      </w:r>
      <w:r w:rsidR="00197C38">
        <w:rPr>
          <w:bCs/>
          <w:lang w:val="en-GB"/>
        </w:rPr>
        <w:t xml:space="preserve"> </w:t>
      </w:r>
    </w:p>
    <w:p w:rsidR="005F2028" w:rsidRDefault="00903667" w:rsidP="005A526E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 xml:space="preserve">3.3 </w:t>
      </w:r>
      <w:r>
        <w:rPr>
          <w:bCs/>
          <w:lang w:val="en-GB"/>
        </w:rPr>
        <w:tab/>
      </w:r>
      <w:r w:rsidR="005A526E">
        <w:rPr>
          <w:bCs/>
          <w:lang w:val="en-GB"/>
        </w:rPr>
        <w:t xml:space="preserve">Outcomes of ICT DPFS </w:t>
      </w:r>
      <w:r w:rsidR="00DC35F8">
        <w:rPr>
          <w:bCs/>
          <w:lang w:val="en-GB"/>
        </w:rPr>
        <w:t xml:space="preserve">Meeting </w:t>
      </w:r>
    </w:p>
    <w:p w:rsidR="00903667" w:rsidRDefault="00903667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</w:p>
    <w:p w:rsidR="0086122D" w:rsidRDefault="00903667" w:rsidP="005A526E">
      <w:pPr>
        <w:tabs>
          <w:tab w:val="left" w:pos="720"/>
        </w:tabs>
        <w:ind w:left="720" w:hanging="720"/>
        <w:jc w:val="both"/>
        <w:rPr>
          <w:bCs/>
          <w:lang w:val="en-GB"/>
        </w:rPr>
      </w:pPr>
      <w:r>
        <w:rPr>
          <w:b/>
          <w:lang w:val="en-GB"/>
        </w:rPr>
        <w:t>4</w:t>
      </w:r>
      <w:r w:rsidRPr="00B71519">
        <w:rPr>
          <w:b/>
          <w:lang w:val="en-GB"/>
        </w:rPr>
        <w:t>.</w:t>
      </w:r>
      <w:r w:rsidRPr="00B71519">
        <w:rPr>
          <w:b/>
          <w:lang w:val="en-GB"/>
        </w:rPr>
        <w:tab/>
      </w:r>
      <w:r>
        <w:rPr>
          <w:b/>
          <w:lang w:val="en-GB"/>
        </w:rPr>
        <w:t xml:space="preserve">PROGRESS </w:t>
      </w:r>
      <w:r w:rsidR="005A526E">
        <w:rPr>
          <w:b/>
          <w:lang w:val="en-GB"/>
        </w:rPr>
        <w:t xml:space="preserve">ON VERIFICATION ACTIVITIES  </w:t>
      </w:r>
      <w:r w:rsidR="00104F6C">
        <w:rPr>
          <w:b/>
          <w:lang w:val="en-GB"/>
        </w:rPr>
        <w:t>(Tom &amp; David , Sato)</w:t>
      </w:r>
    </w:p>
    <w:p w:rsidR="00C0227F" w:rsidRDefault="00903667" w:rsidP="00C0227F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>
        <w:rPr>
          <w:bCs/>
          <w:lang w:val="en-GB"/>
        </w:rPr>
        <w:t>4</w:t>
      </w:r>
      <w:r w:rsidRPr="006F15A5">
        <w:rPr>
          <w:rFonts w:cs="Arial"/>
          <w:bCs/>
          <w:lang w:val="en-US"/>
        </w:rPr>
        <w:t>.1</w:t>
      </w:r>
      <w:r w:rsidRPr="006F15A5">
        <w:rPr>
          <w:rFonts w:cs="Arial"/>
          <w:bCs/>
          <w:lang w:val="en-US"/>
        </w:rPr>
        <w:tab/>
      </w:r>
      <w:r w:rsidR="00DC35F8" w:rsidRPr="006F15A5">
        <w:rPr>
          <w:rFonts w:cs="Arial"/>
          <w:bCs/>
          <w:lang w:val="en-US"/>
        </w:rPr>
        <w:t>Review progress on implementation of s</w:t>
      </w:r>
      <w:r w:rsidRPr="006F15A5">
        <w:rPr>
          <w:rFonts w:cs="Arial"/>
          <w:bCs/>
          <w:lang w:val="en-US"/>
        </w:rPr>
        <w:t>urface verification</w:t>
      </w:r>
      <w:r w:rsidR="005A526E" w:rsidRPr="006F15A5">
        <w:rPr>
          <w:rFonts w:cs="Arial"/>
          <w:bCs/>
          <w:lang w:val="en-US"/>
        </w:rPr>
        <w:t xml:space="preserve"> </w:t>
      </w:r>
    </w:p>
    <w:p w:rsidR="00AD2D45" w:rsidRPr="006F15A5" w:rsidRDefault="00903667" w:rsidP="00C0227F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>4.2</w:t>
      </w:r>
      <w:r w:rsidRPr="006F15A5">
        <w:rPr>
          <w:rFonts w:cs="Arial"/>
          <w:bCs/>
          <w:lang w:val="en-US"/>
        </w:rPr>
        <w:tab/>
      </w:r>
      <w:r w:rsidR="00DC35F8" w:rsidRPr="006F15A5">
        <w:rPr>
          <w:rFonts w:cs="Arial"/>
          <w:bCs/>
          <w:lang w:val="en-US"/>
        </w:rPr>
        <w:t>R</w:t>
      </w:r>
      <w:r w:rsidR="00AD2D45" w:rsidRPr="006F15A5">
        <w:rPr>
          <w:rFonts w:cs="Arial"/>
          <w:bCs/>
          <w:lang w:val="en-US"/>
        </w:rPr>
        <w:t>eview Lead Centre activities (deterministic and EPS)</w:t>
      </w:r>
      <w:r w:rsidR="00C0227F">
        <w:rPr>
          <w:rFonts w:cs="Arial"/>
          <w:bCs/>
          <w:lang w:val="en-US"/>
        </w:rPr>
        <w:t xml:space="preserve"> </w:t>
      </w:r>
    </w:p>
    <w:p w:rsidR="00AD2D45" w:rsidRPr="006F15A5" w:rsidRDefault="00903667" w:rsidP="00AD2D45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>4.3</w:t>
      </w:r>
      <w:r w:rsidRPr="006F15A5">
        <w:rPr>
          <w:rFonts w:cs="Arial"/>
          <w:bCs/>
          <w:lang w:val="en-US"/>
        </w:rPr>
        <w:tab/>
      </w:r>
      <w:r w:rsidR="00DC35F8" w:rsidRPr="006F15A5">
        <w:rPr>
          <w:rFonts w:cs="Arial"/>
          <w:bCs/>
          <w:lang w:val="en-US"/>
        </w:rPr>
        <w:t>O</w:t>
      </w:r>
      <w:r w:rsidR="00AD2D45" w:rsidRPr="006F15A5">
        <w:rPr>
          <w:rFonts w:cs="Arial"/>
          <w:bCs/>
          <w:lang w:val="en-US"/>
        </w:rPr>
        <w:t>cean wave verification (including progress on establishing Lead Centre)</w:t>
      </w:r>
    </w:p>
    <w:p w:rsidR="00AD2D45" w:rsidRPr="006F15A5" w:rsidRDefault="00903667" w:rsidP="00903667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>4.4</w:t>
      </w:r>
      <w:r w:rsidRPr="006F15A5">
        <w:rPr>
          <w:rFonts w:cs="Arial"/>
          <w:bCs/>
          <w:lang w:val="en-US"/>
        </w:rPr>
        <w:tab/>
      </w:r>
      <w:r w:rsidR="00AD2D45" w:rsidRPr="006F15A5">
        <w:rPr>
          <w:rFonts w:cs="Arial"/>
          <w:bCs/>
          <w:lang w:val="en-US"/>
        </w:rPr>
        <w:t>Tropical cyclone verification (proposed Lead Centre?)</w:t>
      </w:r>
      <w:r w:rsidR="00104F6C">
        <w:rPr>
          <w:rFonts w:cs="Arial"/>
          <w:bCs/>
          <w:lang w:val="en-US"/>
        </w:rPr>
        <w:t xml:space="preserve"> – (CMA,</w:t>
      </w:r>
      <w:bookmarkStart w:id="0" w:name="_GoBack"/>
      <w:bookmarkEnd w:id="0"/>
      <w:r w:rsidR="00104F6C">
        <w:rPr>
          <w:rFonts w:cs="Arial"/>
          <w:bCs/>
          <w:lang w:val="en-US"/>
        </w:rPr>
        <w:t xml:space="preserve"> JMA)</w:t>
      </w:r>
    </w:p>
    <w:p w:rsidR="00AD2D45" w:rsidRPr="006F15A5" w:rsidRDefault="00903667" w:rsidP="001E15AD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>4.5</w:t>
      </w:r>
      <w:r w:rsidRPr="006F15A5">
        <w:rPr>
          <w:rFonts w:cs="Arial"/>
          <w:bCs/>
          <w:lang w:val="en-US"/>
        </w:rPr>
        <w:tab/>
      </w:r>
      <w:r w:rsidR="00AD2D45" w:rsidRPr="006F15A5">
        <w:rPr>
          <w:rFonts w:cs="Arial"/>
          <w:bCs/>
          <w:lang w:val="en-US"/>
        </w:rPr>
        <w:t>Use of additional</w:t>
      </w:r>
      <w:r w:rsidR="001E15AD">
        <w:rPr>
          <w:rFonts w:cs="Arial"/>
          <w:bCs/>
          <w:lang w:val="en-US"/>
        </w:rPr>
        <w:t xml:space="preserve"> observation types</w:t>
      </w:r>
      <w:r w:rsidR="00AD2D45" w:rsidRPr="006F15A5">
        <w:rPr>
          <w:rFonts w:cs="Arial"/>
          <w:bCs/>
          <w:lang w:val="en-US"/>
        </w:rPr>
        <w:t xml:space="preserve"> for verification </w:t>
      </w:r>
    </w:p>
    <w:p w:rsidR="00AD2D45" w:rsidRPr="006F15A5" w:rsidRDefault="00903667" w:rsidP="00903667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>4.6</w:t>
      </w:r>
      <w:r w:rsidRPr="006F15A5">
        <w:rPr>
          <w:rFonts w:cs="Arial"/>
          <w:bCs/>
          <w:lang w:val="en-US"/>
        </w:rPr>
        <w:tab/>
      </w:r>
      <w:r w:rsidR="00AD2D45" w:rsidRPr="006F15A5">
        <w:rPr>
          <w:rFonts w:cs="Arial"/>
          <w:bCs/>
          <w:lang w:val="en-US"/>
        </w:rPr>
        <w:t xml:space="preserve">Use of radiosonde position for verification </w:t>
      </w:r>
    </w:p>
    <w:p w:rsidR="00AD2D45" w:rsidRPr="006F15A5" w:rsidRDefault="00903667" w:rsidP="00903667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>4.7</w:t>
      </w:r>
      <w:r w:rsidRPr="006F15A5">
        <w:rPr>
          <w:rFonts w:cs="Arial"/>
          <w:bCs/>
          <w:lang w:val="en-US"/>
        </w:rPr>
        <w:tab/>
      </w:r>
      <w:r w:rsidR="00AD2D45" w:rsidRPr="006F15A5">
        <w:rPr>
          <w:rFonts w:cs="Arial"/>
          <w:bCs/>
          <w:lang w:val="en-US"/>
        </w:rPr>
        <w:t xml:space="preserve">Implication of possible changes to radiosonde launch times </w:t>
      </w:r>
    </w:p>
    <w:p w:rsidR="00AD2D45" w:rsidRPr="006F15A5" w:rsidRDefault="00AD2D45" w:rsidP="00DC35F8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 xml:space="preserve">4.8   </w:t>
      </w:r>
      <w:r w:rsidR="00DC35F8" w:rsidRPr="006F15A5">
        <w:rPr>
          <w:rFonts w:cs="Arial"/>
          <w:bCs/>
          <w:lang w:val="en-US"/>
        </w:rPr>
        <w:t xml:space="preserve"> </w:t>
      </w:r>
      <w:r w:rsidRPr="006F15A5">
        <w:rPr>
          <w:rFonts w:cs="Arial"/>
          <w:bCs/>
          <w:lang w:val="en-US"/>
        </w:rPr>
        <w:t xml:space="preserve">Use of WIGOS identifiers for station id </w:t>
      </w:r>
    </w:p>
    <w:p w:rsidR="005A526E" w:rsidRPr="006F15A5" w:rsidRDefault="00AD2D45" w:rsidP="00DC35F8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 xml:space="preserve">4.9   </w:t>
      </w:r>
      <w:r w:rsidR="00DC35F8" w:rsidRPr="006F15A5">
        <w:rPr>
          <w:rFonts w:cs="Arial"/>
          <w:bCs/>
          <w:lang w:val="en-US"/>
        </w:rPr>
        <w:t xml:space="preserve"> Ex</w:t>
      </w:r>
      <w:r w:rsidRPr="006F15A5">
        <w:rPr>
          <w:rFonts w:cs="Arial"/>
          <w:bCs/>
          <w:lang w:val="en-US"/>
        </w:rPr>
        <w:t>trapolation below orography</w:t>
      </w:r>
      <w:r w:rsidR="005A526E" w:rsidRPr="006F15A5">
        <w:rPr>
          <w:rFonts w:cs="Arial"/>
          <w:bCs/>
          <w:lang w:val="en-US"/>
        </w:rPr>
        <w:tab/>
      </w:r>
      <w:r w:rsidRPr="006F15A5">
        <w:rPr>
          <w:rFonts w:cs="Arial"/>
          <w:bCs/>
          <w:lang w:val="en-US"/>
        </w:rPr>
        <w:t xml:space="preserve"> </w:t>
      </w:r>
    </w:p>
    <w:p w:rsidR="00AD2D45" w:rsidRPr="006F15A5" w:rsidRDefault="00AD2D45" w:rsidP="00DC35F8">
      <w:pPr>
        <w:tabs>
          <w:tab w:val="left" w:pos="1276"/>
        </w:tabs>
        <w:ind w:left="1276" w:hanging="567"/>
        <w:jc w:val="both"/>
        <w:rPr>
          <w:rFonts w:cs="Arial"/>
          <w:bCs/>
          <w:lang w:val="en-US"/>
        </w:rPr>
      </w:pPr>
      <w:r w:rsidRPr="006F15A5">
        <w:rPr>
          <w:rFonts w:cs="Arial"/>
          <w:bCs/>
          <w:lang w:val="en-US"/>
        </w:rPr>
        <w:t xml:space="preserve">4.10 </w:t>
      </w:r>
      <w:r w:rsidR="00DC35F8" w:rsidRPr="006F15A5">
        <w:rPr>
          <w:rFonts w:cs="Arial"/>
          <w:bCs/>
          <w:lang w:val="en-US"/>
        </w:rPr>
        <w:t xml:space="preserve"> I</w:t>
      </w:r>
      <w:r w:rsidRPr="006F15A5">
        <w:rPr>
          <w:rFonts w:cs="Arial"/>
          <w:bCs/>
          <w:lang w:val="en-US"/>
        </w:rPr>
        <w:t>mpact of observation uncertainty on verification</w:t>
      </w:r>
    </w:p>
    <w:p w:rsidR="00DC35F8" w:rsidRPr="00DC35F8" w:rsidRDefault="00DC35F8" w:rsidP="00AD2D45">
      <w:pPr>
        <w:tabs>
          <w:tab w:val="left" w:pos="840"/>
        </w:tabs>
        <w:ind w:left="720"/>
        <w:rPr>
          <w:rFonts w:cs="Arial"/>
          <w:lang w:val="en-GB"/>
        </w:rPr>
      </w:pPr>
    </w:p>
    <w:p w:rsidR="005A526E" w:rsidRPr="005A526E" w:rsidRDefault="005A526E" w:rsidP="00AD2D45">
      <w:pPr>
        <w:tabs>
          <w:tab w:val="left" w:pos="840"/>
        </w:tabs>
        <w:ind w:left="840"/>
        <w:rPr>
          <w:rFonts w:cs="Arial"/>
          <w:color w:val="FF0000"/>
          <w:lang w:val="en-GB"/>
        </w:rPr>
      </w:pPr>
    </w:p>
    <w:p w:rsidR="00AD1ACB" w:rsidRDefault="00AD1ACB" w:rsidP="00AD1ACB">
      <w:pPr>
        <w:tabs>
          <w:tab w:val="left" w:pos="720"/>
        </w:tabs>
        <w:jc w:val="both"/>
        <w:rPr>
          <w:b/>
          <w:lang w:val="en-GB"/>
        </w:rPr>
      </w:pPr>
      <w:r>
        <w:rPr>
          <w:b/>
          <w:lang w:val="en-GB"/>
        </w:rPr>
        <w:t>5</w:t>
      </w:r>
      <w:r w:rsidRPr="006062B3">
        <w:rPr>
          <w:b/>
          <w:lang w:val="en-GB"/>
        </w:rPr>
        <w:t xml:space="preserve">. </w:t>
      </w:r>
      <w:r w:rsidRPr="006062B3">
        <w:rPr>
          <w:b/>
          <w:lang w:val="en-GB"/>
        </w:rPr>
        <w:tab/>
      </w:r>
      <w:r>
        <w:rPr>
          <w:b/>
          <w:lang w:val="en-GB"/>
        </w:rPr>
        <w:t>REPORTS BY TASK TEAMS</w:t>
      </w:r>
    </w:p>
    <w:p w:rsidR="00AD1ACB" w:rsidRDefault="00AD1ACB" w:rsidP="00AD1ACB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Pr="006062B3">
        <w:rPr>
          <w:bCs/>
          <w:lang w:val="en-GB"/>
        </w:rPr>
        <w:t>.1</w:t>
      </w:r>
      <w:r w:rsidRPr="006062B3">
        <w:rPr>
          <w:bCs/>
          <w:lang w:val="en-GB"/>
        </w:rPr>
        <w:tab/>
      </w:r>
      <w:r w:rsidRPr="00AD2D45">
        <w:rPr>
          <w:bCs/>
          <w:lang w:val="en-GB"/>
        </w:rPr>
        <w:t>T</w:t>
      </w:r>
      <w:r>
        <w:rPr>
          <w:bCs/>
          <w:lang w:val="en-GB"/>
        </w:rPr>
        <w:t>T-HR-NWP (Guidelines</w:t>
      </w:r>
      <w:r w:rsidRPr="00AD2D45">
        <w:rPr>
          <w:bCs/>
          <w:lang w:val="en-GB"/>
        </w:rPr>
        <w:t xml:space="preserve"> on</w:t>
      </w:r>
      <w:r>
        <w:rPr>
          <w:bCs/>
          <w:lang w:val="en-GB"/>
        </w:rPr>
        <w:t xml:space="preserve"> H</w:t>
      </w:r>
      <w:r w:rsidRPr="00AD2D45">
        <w:rPr>
          <w:bCs/>
          <w:lang w:val="en-GB"/>
        </w:rPr>
        <w:t>igh-resolution NWP)</w:t>
      </w:r>
    </w:p>
    <w:p w:rsidR="00AD1ACB" w:rsidRDefault="00AD1ACB" w:rsidP="00AD1ACB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5.2</w:t>
      </w:r>
      <w:r>
        <w:rPr>
          <w:bCs/>
          <w:lang w:val="en-GB"/>
        </w:rPr>
        <w:tab/>
        <w:t>TT-Audit</w:t>
      </w:r>
      <w:r w:rsidRPr="00197C38">
        <w:rPr>
          <w:bCs/>
          <w:lang w:val="en-GB"/>
        </w:rPr>
        <w:t xml:space="preserve"> </w:t>
      </w:r>
      <w:r>
        <w:rPr>
          <w:bCs/>
          <w:lang w:val="en-GB"/>
        </w:rPr>
        <w:t>(Audit process – implementation of new Manual on GDPFS)</w:t>
      </w:r>
    </w:p>
    <w:p w:rsidR="00AD1ACB" w:rsidRDefault="00AD1ACB" w:rsidP="00AD1ACB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5.3</w:t>
      </w:r>
      <w:r>
        <w:rPr>
          <w:bCs/>
          <w:lang w:val="en-GB"/>
        </w:rPr>
        <w:tab/>
        <w:t>TT-Guide (Development of Guide, WMO-No. 305)</w:t>
      </w:r>
    </w:p>
    <w:p w:rsidR="00664EF7" w:rsidRDefault="00AD1ACB" w:rsidP="002A4E44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5.4</w:t>
      </w:r>
      <w:r>
        <w:rPr>
          <w:bCs/>
          <w:lang w:val="en-GB"/>
        </w:rPr>
        <w:tab/>
        <w:t>TT-Nowcasting (Development of guidelines)</w:t>
      </w:r>
    </w:p>
    <w:p w:rsidR="004A1DCB" w:rsidRDefault="004A1DCB" w:rsidP="00AD1ACB">
      <w:pPr>
        <w:tabs>
          <w:tab w:val="left" w:pos="1276"/>
        </w:tabs>
        <w:ind w:left="1276" w:hanging="567"/>
        <w:jc w:val="both"/>
        <w:rPr>
          <w:bCs/>
          <w:lang w:val="en-GB"/>
        </w:rPr>
      </w:pPr>
    </w:p>
    <w:p w:rsidR="004A1DCB" w:rsidRDefault="004A1DCB" w:rsidP="004A1DCB">
      <w:pPr>
        <w:tabs>
          <w:tab w:val="left" w:pos="1276"/>
        </w:tabs>
        <w:ind w:left="567" w:hanging="567"/>
        <w:jc w:val="both"/>
        <w:rPr>
          <w:b/>
          <w:lang w:val="en-GB"/>
        </w:rPr>
      </w:pPr>
      <w:r w:rsidRPr="004A1DCB">
        <w:rPr>
          <w:b/>
          <w:lang w:val="en-GB"/>
        </w:rPr>
        <w:t>6.      SEAMLESS  GLOBAL DATA-PROCESSING AND FORECASTING SYSTEM (GDPFS)</w:t>
      </w:r>
    </w:p>
    <w:p w:rsidR="004A1DCB" w:rsidRPr="00332B5A" w:rsidRDefault="004A1DCB" w:rsidP="00332B5A">
      <w:pPr>
        <w:tabs>
          <w:tab w:val="left" w:pos="1276"/>
        </w:tabs>
        <w:ind w:left="1287" w:hanging="567"/>
        <w:jc w:val="both"/>
        <w:rPr>
          <w:bCs/>
          <w:lang w:val="en-GB"/>
        </w:rPr>
      </w:pPr>
      <w:r w:rsidRPr="002A4E44">
        <w:rPr>
          <w:bCs/>
          <w:lang w:val="en-GB"/>
        </w:rPr>
        <w:t xml:space="preserve">6.1 </w:t>
      </w:r>
      <w:r w:rsidRPr="002A4E44">
        <w:rPr>
          <w:bCs/>
          <w:lang w:val="en-GB"/>
        </w:rPr>
        <w:tab/>
        <w:t>Update</w:t>
      </w:r>
      <w:r w:rsidRPr="00332B5A">
        <w:rPr>
          <w:bCs/>
          <w:lang w:val="en-GB"/>
        </w:rPr>
        <w:t xml:space="preserve"> </w:t>
      </w:r>
      <w:r w:rsidR="006D6515">
        <w:rPr>
          <w:bCs/>
          <w:lang w:val="en-GB"/>
        </w:rPr>
        <w:t>on S/GDPFS Implementation Plan (incl</w:t>
      </w:r>
      <w:r w:rsidR="00C0227F">
        <w:rPr>
          <w:bCs/>
          <w:lang w:val="en-GB"/>
        </w:rPr>
        <w:t>.</w:t>
      </w:r>
      <w:r w:rsidR="006D6515">
        <w:rPr>
          <w:bCs/>
          <w:lang w:val="en-GB"/>
        </w:rPr>
        <w:t xml:space="preserve"> RRR)</w:t>
      </w:r>
    </w:p>
    <w:p w:rsidR="004A1DCB" w:rsidRPr="00E1537B" w:rsidRDefault="004A1DCB" w:rsidP="002A4E44">
      <w:pPr>
        <w:tabs>
          <w:tab w:val="left" w:pos="1276"/>
        </w:tabs>
        <w:ind w:left="1287" w:hanging="567"/>
        <w:jc w:val="both"/>
        <w:rPr>
          <w:bCs/>
          <w:lang w:val="en-GB"/>
        </w:rPr>
      </w:pPr>
      <w:r w:rsidRPr="00E1537B">
        <w:rPr>
          <w:bCs/>
          <w:lang w:val="en-GB"/>
        </w:rPr>
        <w:t>6.</w:t>
      </w:r>
      <w:r w:rsidR="006D6515" w:rsidRPr="00E1537B">
        <w:rPr>
          <w:bCs/>
          <w:lang w:val="en-GB"/>
        </w:rPr>
        <w:t>2</w:t>
      </w:r>
      <w:r w:rsidRPr="00E1537B">
        <w:rPr>
          <w:bCs/>
          <w:lang w:val="en-GB"/>
        </w:rPr>
        <w:t xml:space="preserve">    Updat</w:t>
      </w:r>
      <w:r w:rsidR="00C0227F">
        <w:rPr>
          <w:bCs/>
          <w:lang w:val="en-GB"/>
        </w:rPr>
        <w:t xml:space="preserve">e on HIW and links to CBS </w:t>
      </w:r>
    </w:p>
    <w:p w:rsidR="002A4E44" w:rsidRDefault="004A1DCB" w:rsidP="00332B5A">
      <w:pPr>
        <w:tabs>
          <w:tab w:val="left" w:pos="1276"/>
        </w:tabs>
        <w:ind w:left="720"/>
        <w:jc w:val="both"/>
        <w:rPr>
          <w:bCs/>
          <w:lang w:val="en-GB"/>
        </w:rPr>
      </w:pPr>
      <w:r w:rsidRPr="00E1537B">
        <w:rPr>
          <w:bCs/>
          <w:lang w:val="en-GB"/>
        </w:rPr>
        <w:t>6.</w:t>
      </w:r>
      <w:r w:rsidR="006D6515" w:rsidRPr="00E1537B">
        <w:rPr>
          <w:bCs/>
          <w:lang w:val="en-GB"/>
        </w:rPr>
        <w:t>3</w:t>
      </w:r>
      <w:r w:rsidRPr="00E1537B">
        <w:rPr>
          <w:bCs/>
          <w:lang w:val="en-GB"/>
        </w:rPr>
        <w:t xml:space="preserve">    </w:t>
      </w:r>
      <w:r w:rsidR="0044137C" w:rsidRPr="00E1537B">
        <w:rPr>
          <w:bCs/>
          <w:lang w:val="en-GB"/>
        </w:rPr>
        <w:t>Examples of</w:t>
      </w:r>
      <w:r w:rsidRPr="00E1537B">
        <w:rPr>
          <w:bCs/>
          <w:lang w:val="en-GB"/>
        </w:rPr>
        <w:t xml:space="preserve"> Impact-based forecasting, including for land transportation and urban </w:t>
      </w:r>
    </w:p>
    <w:p w:rsidR="00AD1ACB" w:rsidRDefault="002A4E44" w:rsidP="00332B5A">
      <w:pPr>
        <w:tabs>
          <w:tab w:val="left" w:pos="1276"/>
        </w:tabs>
        <w:ind w:left="720"/>
        <w:jc w:val="both"/>
        <w:rPr>
          <w:bCs/>
          <w:lang w:val="en-GB"/>
        </w:rPr>
      </w:pPr>
      <w:r>
        <w:rPr>
          <w:bCs/>
          <w:lang w:val="en-GB"/>
        </w:rPr>
        <w:tab/>
      </w:r>
      <w:r w:rsidR="004A1DCB" w:rsidRPr="00E1537B">
        <w:rPr>
          <w:bCs/>
          <w:lang w:val="en-GB"/>
        </w:rPr>
        <w:t>areas</w:t>
      </w:r>
      <w:r w:rsidR="006D6515" w:rsidRPr="00E1537B">
        <w:rPr>
          <w:bCs/>
          <w:lang w:val="en-GB"/>
        </w:rPr>
        <w:t xml:space="preserve"> (CMA to provide </w:t>
      </w:r>
      <w:r w:rsidR="0044137C" w:rsidRPr="00E1537B">
        <w:rPr>
          <w:bCs/>
          <w:lang w:val="en-GB"/>
        </w:rPr>
        <w:t>current status in CMA)</w:t>
      </w:r>
    </w:p>
    <w:p w:rsidR="002A4E44" w:rsidRDefault="002A4E44" w:rsidP="00332B5A">
      <w:pPr>
        <w:tabs>
          <w:tab w:val="left" w:pos="1276"/>
        </w:tabs>
        <w:ind w:left="720"/>
        <w:jc w:val="both"/>
        <w:rPr>
          <w:bCs/>
          <w:lang w:val="en-GB"/>
        </w:rPr>
      </w:pPr>
    </w:p>
    <w:p w:rsidR="002A4E44" w:rsidRPr="00E1537B" w:rsidRDefault="002A4E44" w:rsidP="00332B5A">
      <w:pPr>
        <w:tabs>
          <w:tab w:val="left" w:pos="1276"/>
        </w:tabs>
        <w:ind w:left="720"/>
        <w:jc w:val="both"/>
        <w:rPr>
          <w:bCs/>
          <w:lang w:val="en-GB"/>
        </w:rPr>
      </w:pPr>
    </w:p>
    <w:p w:rsidR="004A1DCB" w:rsidRPr="00E1537B" w:rsidRDefault="004A1DCB" w:rsidP="004A1DCB">
      <w:pPr>
        <w:tabs>
          <w:tab w:val="left" w:pos="1276"/>
        </w:tabs>
        <w:jc w:val="both"/>
        <w:rPr>
          <w:bCs/>
          <w:lang w:val="en-GB"/>
        </w:rPr>
      </w:pPr>
    </w:p>
    <w:p w:rsidR="00FB0127" w:rsidRDefault="001E15AD" w:rsidP="007A5B70">
      <w:pPr>
        <w:tabs>
          <w:tab w:val="left" w:pos="720"/>
        </w:tabs>
        <w:spacing w:after="60"/>
        <w:ind w:left="709" w:hanging="709"/>
        <w:jc w:val="both"/>
        <w:rPr>
          <w:b/>
          <w:lang w:val="en-GB"/>
        </w:rPr>
      </w:pPr>
      <w:r>
        <w:rPr>
          <w:b/>
          <w:lang w:val="en-GB"/>
        </w:rPr>
        <w:lastRenderedPageBreak/>
        <w:t>7</w:t>
      </w:r>
      <w:r w:rsidR="00903667" w:rsidRPr="00B71519">
        <w:rPr>
          <w:b/>
          <w:lang w:val="en-GB"/>
        </w:rPr>
        <w:t>.</w:t>
      </w:r>
      <w:r w:rsidR="00903667" w:rsidRPr="00B71519">
        <w:rPr>
          <w:b/>
          <w:lang w:val="en-GB"/>
        </w:rPr>
        <w:tab/>
      </w:r>
      <w:r w:rsidR="007A5B70">
        <w:rPr>
          <w:b/>
          <w:lang w:val="en-GB"/>
        </w:rPr>
        <w:t xml:space="preserve">FORECASTING PROCESSES AND SYSTEMS </w:t>
      </w:r>
    </w:p>
    <w:p w:rsidR="007A5B70" w:rsidRPr="00AD1ACB" w:rsidRDefault="007A5B70" w:rsidP="004A1DCB">
      <w:pPr>
        <w:tabs>
          <w:tab w:val="left" w:pos="1276"/>
        </w:tabs>
        <w:jc w:val="both"/>
        <w:rPr>
          <w:bCs/>
          <w:color w:val="FF0000"/>
          <w:lang w:val="en-GB"/>
        </w:rPr>
      </w:pPr>
    </w:p>
    <w:p w:rsidR="006062B3" w:rsidRDefault="001E15AD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7.1</w:t>
      </w:r>
      <w:r w:rsidR="007A5B70" w:rsidRPr="00AD1ACB">
        <w:rPr>
          <w:bCs/>
          <w:lang w:val="en-GB"/>
        </w:rPr>
        <w:tab/>
        <w:t>EPS</w:t>
      </w:r>
      <w:r w:rsidR="009056B3" w:rsidRPr="00AD1ACB">
        <w:rPr>
          <w:bCs/>
          <w:lang w:val="en-GB"/>
        </w:rPr>
        <w:t xml:space="preserve"> Products a</w:t>
      </w:r>
      <w:r w:rsidR="007A5B70" w:rsidRPr="00AD1ACB">
        <w:rPr>
          <w:bCs/>
          <w:lang w:val="en-GB"/>
        </w:rPr>
        <w:t xml:space="preserve">nd Post-Processing, </w:t>
      </w:r>
      <w:r w:rsidR="009056B3" w:rsidRPr="00AD1ACB">
        <w:rPr>
          <w:bCs/>
          <w:lang w:val="en-GB"/>
        </w:rPr>
        <w:t>i</w:t>
      </w:r>
      <w:r w:rsidR="007A5B70" w:rsidRPr="00AD1ACB">
        <w:rPr>
          <w:bCs/>
          <w:lang w:val="en-GB"/>
        </w:rPr>
        <w:t>ncluding Calibration (</w:t>
      </w:r>
      <w:r w:rsidR="006062B3" w:rsidRPr="00AD1ACB">
        <w:rPr>
          <w:bCs/>
          <w:lang w:val="en-GB"/>
        </w:rPr>
        <w:t>Establish the TT to produce guidelines for generation and application of EPS products</w:t>
      </w:r>
      <w:r w:rsidR="007A5B70" w:rsidRPr="00AD1ACB">
        <w:rPr>
          <w:bCs/>
          <w:lang w:val="en-GB"/>
        </w:rPr>
        <w:t>)</w:t>
      </w:r>
    </w:p>
    <w:p w:rsidR="00AD1ACB" w:rsidRDefault="001E15AD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AD1ACB">
        <w:rPr>
          <w:bCs/>
          <w:lang w:val="en-GB"/>
        </w:rPr>
        <w:t>.</w:t>
      </w:r>
      <w:r>
        <w:rPr>
          <w:bCs/>
          <w:lang w:val="en-GB"/>
        </w:rPr>
        <w:t>2</w:t>
      </w:r>
      <w:r w:rsidR="00AD1ACB">
        <w:rPr>
          <w:bCs/>
          <w:lang w:val="en-GB"/>
        </w:rPr>
        <w:tab/>
      </w:r>
      <w:r w:rsidR="00104F6C">
        <w:rPr>
          <w:bCs/>
          <w:lang w:val="en-GB"/>
        </w:rPr>
        <w:t>Development of a</w:t>
      </w:r>
      <w:r w:rsidR="00AD1ACB">
        <w:rPr>
          <w:bCs/>
          <w:lang w:val="en-GB"/>
        </w:rPr>
        <w:t xml:space="preserve">nnual publication on predictability at global level </w:t>
      </w:r>
    </w:p>
    <w:p w:rsidR="00104F6C" w:rsidRPr="00AD1ACB" w:rsidRDefault="00682C7C">
      <w:pPr>
        <w:tabs>
          <w:tab w:val="left" w:pos="1276"/>
        </w:tabs>
        <w:ind w:left="1276" w:hanging="567"/>
        <w:jc w:val="both"/>
        <w:rPr>
          <w:bCs/>
          <w:lang w:val="en-GB"/>
        </w:rPr>
      </w:pPr>
      <w:r>
        <w:rPr>
          <w:bCs/>
          <w:lang w:val="en-GB"/>
        </w:rPr>
        <w:t>7.3</w:t>
      </w:r>
      <w:r w:rsidR="00C0227F">
        <w:rPr>
          <w:bCs/>
          <w:lang w:val="en-GB"/>
        </w:rPr>
        <w:tab/>
        <w:t xml:space="preserve">Update on WDQMS </w:t>
      </w:r>
    </w:p>
    <w:p w:rsidR="00AD2D45" w:rsidRPr="00214921" w:rsidRDefault="00AD2D45" w:rsidP="00903667">
      <w:pPr>
        <w:tabs>
          <w:tab w:val="left" w:pos="1276"/>
        </w:tabs>
        <w:ind w:left="1276" w:hanging="567"/>
        <w:jc w:val="both"/>
        <w:rPr>
          <w:bCs/>
          <w:lang w:val="en-GB"/>
        </w:rPr>
      </w:pPr>
    </w:p>
    <w:p w:rsidR="00A72EEB" w:rsidRDefault="00A72EEB" w:rsidP="00A72EEB">
      <w:pPr>
        <w:tabs>
          <w:tab w:val="left" w:pos="720"/>
        </w:tabs>
        <w:ind w:left="709" w:hanging="709"/>
        <w:jc w:val="both"/>
        <w:rPr>
          <w:b/>
          <w:lang w:val="en-GB"/>
        </w:rPr>
      </w:pPr>
    </w:p>
    <w:p w:rsidR="00197C38" w:rsidRPr="00197C38" w:rsidRDefault="00DC35F8">
      <w:pPr>
        <w:tabs>
          <w:tab w:val="left" w:pos="720"/>
        </w:tabs>
        <w:ind w:left="709" w:hanging="709"/>
        <w:jc w:val="both"/>
        <w:rPr>
          <w:b/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 w:rsidR="0044137C">
        <w:rPr>
          <w:b/>
          <w:lang w:val="en-GB"/>
        </w:rPr>
        <w:t xml:space="preserve"> </w:t>
      </w:r>
      <w:r>
        <w:rPr>
          <w:b/>
          <w:lang w:val="en-GB"/>
        </w:rPr>
        <w:t xml:space="preserve"> MANUAL ON GDPFS</w:t>
      </w:r>
    </w:p>
    <w:p w:rsidR="00197C38" w:rsidRDefault="00197C38" w:rsidP="00903667">
      <w:pPr>
        <w:tabs>
          <w:tab w:val="left" w:pos="720"/>
        </w:tabs>
        <w:ind w:left="709" w:hanging="709"/>
        <w:jc w:val="both"/>
        <w:rPr>
          <w:rFonts w:cs="Arial"/>
          <w:b/>
          <w:lang w:val="en-GB"/>
        </w:rPr>
      </w:pPr>
    </w:p>
    <w:p w:rsidR="00903667" w:rsidRPr="00B71519" w:rsidRDefault="00DC35F8" w:rsidP="00903667">
      <w:pPr>
        <w:tabs>
          <w:tab w:val="left" w:pos="720"/>
        </w:tabs>
        <w:ind w:left="709" w:hanging="709"/>
        <w:jc w:val="both"/>
        <w:rPr>
          <w:b/>
          <w:lang w:val="en-GB"/>
        </w:rPr>
      </w:pPr>
      <w:r>
        <w:rPr>
          <w:rFonts w:cs="Arial"/>
          <w:b/>
          <w:lang w:val="en-GB"/>
        </w:rPr>
        <w:t>9</w:t>
      </w:r>
      <w:r w:rsidR="00903667">
        <w:rPr>
          <w:rFonts w:cs="Arial"/>
          <w:b/>
          <w:lang w:val="en-GB"/>
        </w:rPr>
        <w:t xml:space="preserve">. </w:t>
      </w:r>
      <w:r w:rsidR="00903667">
        <w:rPr>
          <w:rFonts w:cs="Arial"/>
          <w:b/>
          <w:lang w:val="en-GB"/>
        </w:rPr>
        <w:tab/>
      </w:r>
      <w:r w:rsidR="00903667" w:rsidRPr="00AB684C">
        <w:rPr>
          <w:b/>
          <w:lang w:val="en-US"/>
        </w:rPr>
        <w:t xml:space="preserve">REVIEW OF </w:t>
      </w:r>
      <w:r w:rsidR="00076792">
        <w:rPr>
          <w:b/>
          <w:lang w:val="en-US"/>
        </w:rPr>
        <w:t xml:space="preserve">THE </w:t>
      </w:r>
      <w:r w:rsidR="00903667" w:rsidRPr="00AB684C">
        <w:rPr>
          <w:b/>
          <w:lang w:val="en-US"/>
        </w:rPr>
        <w:t>ET-OWFPS TERMS OF REFERENCE</w:t>
      </w:r>
    </w:p>
    <w:p w:rsidR="00DC35F8" w:rsidRDefault="00DC35F8" w:rsidP="00DC35F8">
      <w:pPr>
        <w:spacing w:after="160" w:line="259" w:lineRule="auto"/>
        <w:contextualSpacing/>
        <w:rPr>
          <w:rFonts w:ascii="Calibri" w:eastAsia="Calibri" w:hAnsi="Calibri" w:cs="Arial"/>
          <w:lang w:val="en-GB" w:eastAsia="en-US"/>
        </w:rPr>
      </w:pPr>
    </w:p>
    <w:p w:rsidR="00DC35F8" w:rsidRPr="00197C38" w:rsidRDefault="00DC35F8" w:rsidP="00DC35F8">
      <w:pPr>
        <w:tabs>
          <w:tab w:val="left" w:pos="720"/>
        </w:tabs>
        <w:ind w:left="709" w:hanging="709"/>
        <w:jc w:val="both"/>
        <w:rPr>
          <w:rFonts w:cs="Arial"/>
          <w:b/>
          <w:lang w:val="en-GB"/>
        </w:rPr>
      </w:pPr>
      <w:r w:rsidRPr="00DC35F8">
        <w:rPr>
          <w:rFonts w:cs="Arial"/>
          <w:b/>
          <w:lang w:val="en-GB"/>
        </w:rPr>
        <w:t>10.</w:t>
      </w:r>
      <w:r w:rsidRPr="00DC35F8">
        <w:rPr>
          <w:rFonts w:cs="Arial"/>
          <w:b/>
          <w:lang w:val="en-GB"/>
        </w:rPr>
        <w:tab/>
        <w:t>UPDATED ACTIONS AND PRIORITIES FOR FUTURE WORK</w:t>
      </w:r>
    </w:p>
    <w:p w:rsidR="00903667" w:rsidRDefault="00903667" w:rsidP="00903667">
      <w:pPr>
        <w:ind w:left="709" w:hanging="709"/>
        <w:jc w:val="both"/>
        <w:rPr>
          <w:b/>
          <w:lang w:val="en-GB"/>
        </w:rPr>
      </w:pPr>
    </w:p>
    <w:p w:rsidR="00903667" w:rsidRDefault="00DC35F8" w:rsidP="00903667">
      <w:pPr>
        <w:tabs>
          <w:tab w:val="left" w:pos="720"/>
        </w:tabs>
        <w:rPr>
          <w:b/>
          <w:lang w:val="en-GB"/>
        </w:rPr>
      </w:pPr>
      <w:r>
        <w:rPr>
          <w:b/>
          <w:lang w:val="en-GB"/>
        </w:rPr>
        <w:t>11</w:t>
      </w:r>
      <w:r w:rsidR="00903667" w:rsidRPr="00B71519">
        <w:rPr>
          <w:b/>
          <w:lang w:val="en-GB"/>
        </w:rPr>
        <w:t xml:space="preserve"> </w:t>
      </w:r>
      <w:r w:rsidR="00903667" w:rsidRPr="00B71519">
        <w:rPr>
          <w:b/>
          <w:lang w:val="en-GB"/>
        </w:rPr>
        <w:tab/>
        <w:t>ANY OTHER BUSINESS</w:t>
      </w:r>
      <w:r w:rsidR="006D6515">
        <w:rPr>
          <w:b/>
          <w:lang w:val="en-GB"/>
        </w:rPr>
        <w:t xml:space="preserve"> </w:t>
      </w:r>
    </w:p>
    <w:p w:rsidR="00903667" w:rsidRDefault="00903667" w:rsidP="00903667">
      <w:pPr>
        <w:tabs>
          <w:tab w:val="left" w:pos="720"/>
        </w:tabs>
        <w:rPr>
          <w:b/>
          <w:lang w:val="en-GB"/>
        </w:rPr>
      </w:pPr>
    </w:p>
    <w:p w:rsidR="00235852" w:rsidRPr="00DC35F8" w:rsidRDefault="00DC35F8" w:rsidP="00903667">
      <w:pPr>
        <w:tabs>
          <w:tab w:val="left" w:pos="720"/>
        </w:tabs>
        <w:rPr>
          <w:lang w:val="en-US"/>
        </w:rPr>
      </w:pPr>
      <w:r>
        <w:rPr>
          <w:b/>
          <w:lang w:val="en-GB"/>
        </w:rPr>
        <w:t>12</w:t>
      </w:r>
      <w:r w:rsidR="00903667" w:rsidRPr="00B71519">
        <w:rPr>
          <w:b/>
          <w:lang w:val="en-GB"/>
        </w:rPr>
        <w:t xml:space="preserve">. </w:t>
      </w:r>
      <w:r w:rsidR="00903667" w:rsidRPr="00B71519">
        <w:rPr>
          <w:b/>
          <w:lang w:val="en-GB"/>
        </w:rPr>
        <w:tab/>
        <w:t>CLOSING</w:t>
      </w:r>
    </w:p>
    <w:sectPr w:rsidR="00235852" w:rsidRPr="00DC35F8" w:rsidSect="00113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5A" w:rsidRDefault="00332B5A" w:rsidP="00332B5A">
      <w:r>
        <w:separator/>
      </w:r>
    </w:p>
  </w:endnote>
  <w:endnote w:type="continuationSeparator" w:id="0">
    <w:p w:rsidR="00332B5A" w:rsidRDefault="00332B5A" w:rsidP="0033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5A" w:rsidRDefault="00332B5A" w:rsidP="00332B5A">
      <w:r>
        <w:separator/>
      </w:r>
    </w:p>
  </w:footnote>
  <w:footnote w:type="continuationSeparator" w:id="0">
    <w:p w:rsidR="00332B5A" w:rsidRDefault="00332B5A" w:rsidP="0033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28E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8060D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DDCFB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C1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3AA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D2F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EAD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6A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82D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CE8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155EA"/>
    <w:multiLevelType w:val="hybridMultilevel"/>
    <w:tmpl w:val="175C7D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A78EE"/>
    <w:multiLevelType w:val="hybridMultilevel"/>
    <w:tmpl w:val="4AE8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72169"/>
    <w:multiLevelType w:val="hybridMultilevel"/>
    <w:tmpl w:val="C36E0C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83E13"/>
    <w:multiLevelType w:val="hybridMultilevel"/>
    <w:tmpl w:val="2620DFD4"/>
    <w:lvl w:ilvl="0" w:tplc="44CCD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8"/>
    <w:rsid w:val="00006CE1"/>
    <w:rsid w:val="00076792"/>
    <w:rsid w:val="00082298"/>
    <w:rsid w:val="00084AFC"/>
    <w:rsid w:val="000A165D"/>
    <w:rsid w:val="000A6D8C"/>
    <w:rsid w:val="000E1F9A"/>
    <w:rsid w:val="00104F6C"/>
    <w:rsid w:val="0011355C"/>
    <w:rsid w:val="001422F7"/>
    <w:rsid w:val="001543C9"/>
    <w:rsid w:val="00197C38"/>
    <w:rsid w:val="001A2BA8"/>
    <w:rsid w:val="001E15AD"/>
    <w:rsid w:val="001F062C"/>
    <w:rsid w:val="001F2875"/>
    <w:rsid w:val="00214921"/>
    <w:rsid w:val="00235852"/>
    <w:rsid w:val="00246654"/>
    <w:rsid w:val="002A4E44"/>
    <w:rsid w:val="002A6E30"/>
    <w:rsid w:val="002E186A"/>
    <w:rsid w:val="0031755A"/>
    <w:rsid w:val="00322981"/>
    <w:rsid w:val="00332B5A"/>
    <w:rsid w:val="004101CF"/>
    <w:rsid w:val="0044137C"/>
    <w:rsid w:val="00486DBD"/>
    <w:rsid w:val="004A1DCB"/>
    <w:rsid w:val="00593F1C"/>
    <w:rsid w:val="005A526E"/>
    <w:rsid w:val="005F2028"/>
    <w:rsid w:val="006062B3"/>
    <w:rsid w:val="00664EF7"/>
    <w:rsid w:val="00670E53"/>
    <w:rsid w:val="00682C7C"/>
    <w:rsid w:val="006D4D68"/>
    <w:rsid w:val="006D6515"/>
    <w:rsid w:val="006E4FB8"/>
    <w:rsid w:val="006F15A5"/>
    <w:rsid w:val="007033AC"/>
    <w:rsid w:val="007605FA"/>
    <w:rsid w:val="00786951"/>
    <w:rsid w:val="007A5B70"/>
    <w:rsid w:val="00804FD4"/>
    <w:rsid w:val="0086122D"/>
    <w:rsid w:val="008A6F31"/>
    <w:rsid w:val="008E7580"/>
    <w:rsid w:val="009026A0"/>
    <w:rsid w:val="00903667"/>
    <w:rsid w:val="009056B3"/>
    <w:rsid w:val="009303A0"/>
    <w:rsid w:val="009B2985"/>
    <w:rsid w:val="00A72EEB"/>
    <w:rsid w:val="00A92013"/>
    <w:rsid w:val="00AD1ACB"/>
    <w:rsid w:val="00AD2D45"/>
    <w:rsid w:val="00AE3511"/>
    <w:rsid w:val="00B71519"/>
    <w:rsid w:val="00B736B8"/>
    <w:rsid w:val="00C00707"/>
    <w:rsid w:val="00C0227F"/>
    <w:rsid w:val="00C2269A"/>
    <w:rsid w:val="00C646D9"/>
    <w:rsid w:val="00C75DBE"/>
    <w:rsid w:val="00CA2F27"/>
    <w:rsid w:val="00CA3964"/>
    <w:rsid w:val="00CB31B3"/>
    <w:rsid w:val="00D351D7"/>
    <w:rsid w:val="00D6400D"/>
    <w:rsid w:val="00D87F04"/>
    <w:rsid w:val="00DC35F8"/>
    <w:rsid w:val="00E0121F"/>
    <w:rsid w:val="00E1537B"/>
    <w:rsid w:val="00E20269"/>
    <w:rsid w:val="00E248CD"/>
    <w:rsid w:val="00E305CE"/>
    <w:rsid w:val="00F615BF"/>
    <w:rsid w:val="00FB0127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8"/>
    <w:rPr>
      <w:rFonts w:ascii="Arial" w:eastAsia="SimSun" w:hAnsi="Arial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11355C"/>
    <w:pPr>
      <w:keepNext/>
      <w:tabs>
        <w:tab w:val="left" w:pos="1134"/>
      </w:tabs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08229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8E75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eastAsia="SimSun" w:hAnsi="Courier New" w:cs="Courier New"/>
      <w:sz w:val="20"/>
      <w:szCs w:val="20"/>
      <w:lang w:val="fr-CH" w:eastAsia="zh-CN"/>
    </w:rPr>
  </w:style>
  <w:style w:type="character" w:styleId="CommentReference">
    <w:name w:val="annotation reference"/>
    <w:basedOn w:val="DefaultParagraphFont"/>
    <w:uiPriority w:val="99"/>
    <w:semiHidden/>
    <w:rsid w:val="006E4F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4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eastAsia="SimSun" w:hAnsi="Arial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E4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Times New Roman"/>
      <w:sz w:val="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11355C"/>
    <w:rPr>
      <w:rFonts w:ascii="Arial" w:eastAsia="SimSun" w:hAnsi="Arial"/>
      <w:b/>
      <w:bCs/>
      <w:lang w:val="en-GB" w:eastAsia="zh-CN"/>
    </w:rPr>
  </w:style>
  <w:style w:type="paragraph" w:styleId="BodyText3">
    <w:name w:val="Body Text 3"/>
    <w:basedOn w:val="Normal"/>
    <w:link w:val="BodyText3Char"/>
    <w:rsid w:val="0011355C"/>
    <w:pPr>
      <w:keepNext/>
      <w:keepLines/>
      <w:jc w:val="both"/>
    </w:pPr>
    <w:rPr>
      <w:rFonts w:eastAsia="Times New Roman" w:cs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1355C"/>
    <w:rPr>
      <w:rFonts w:ascii="Arial" w:eastAsia="Times New Roman" w:hAnsi="Arial" w:cs="Arial"/>
    </w:rPr>
  </w:style>
  <w:style w:type="paragraph" w:customStyle="1" w:styleId="ECBodyText">
    <w:name w:val="EC_BodyText"/>
    <w:basedOn w:val="Normal"/>
    <w:link w:val="ECBodyTextChar"/>
    <w:rsid w:val="0011355C"/>
    <w:pPr>
      <w:tabs>
        <w:tab w:val="left" w:pos="1080"/>
      </w:tabs>
      <w:spacing w:before="240"/>
      <w:jc w:val="both"/>
    </w:pPr>
    <w:rPr>
      <w:rFonts w:eastAsia="Times New Roman" w:cs="Arial"/>
      <w:lang w:val="en-GB" w:eastAsia="en-US"/>
    </w:rPr>
  </w:style>
  <w:style w:type="character" w:customStyle="1" w:styleId="ECBodyTextChar">
    <w:name w:val="EC_BodyText Char"/>
    <w:link w:val="ECBodyText"/>
    <w:rsid w:val="0011355C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19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B5A"/>
    <w:rPr>
      <w:rFonts w:ascii="Arial" w:eastAsia="SimSun" w:hAnsi="Arial"/>
      <w:lang w:val="fr-CH" w:eastAsia="zh-CN"/>
    </w:rPr>
  </w:style>
  <w:style w:type="paragraph" w:styleId="Footer">
    <w:name w:val="footer"/>
    <w:basedOn w:val="Normal"/>
    <w:link w:val="FooterChar"/>
    <w:uiPriority w:val="99"/>
    <w:unhideWhenUsed/>
    <w:rsid w:val="00332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B5A"/>
    <w:rPr>
      <w:rFonts w:ascii="Arial" w:eastAsia="SimSun" w:hAnsi="Arial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8"/>
    <w:rPr>
      <w:rFonts w:ascii="Arial" w:eastAsia="SimSun" w:hAnsi="Arial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11355C"/>
    <w:pPr>
      <w:keepNext/>
      <w:tabs>
        <w:tab w:val="left" w:pos="1134"/>
      </w:tabs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08229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8E75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eastAsia="SimSun" w:hAnsi="Courier New" w:cs="Courier New"/>
      <w:sz w:val="20"/>
      <w:szCs w:val="20"/>
      <w:lang w:val="fr-CH" w:eastAsia="zh-CN"/>
    </w:rPr>
  </w:style>
  <w:style w:type="character" w:styleId="CommentReference">
    <w:name w:val="annotation reference"/>
    <w:basedOn w:val="DefaultParagraphFont"/>
    <w:uiPriority w:val="99"/>
    <w:semiHidden/>
    <w:rsid w:val="006E4F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4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eastAsia="SimSun" w:hAnsi="Arial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E4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Times New Roman"/>
      <w:sz w:val="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11355C"/>
    <w:rPr>
      <w:rFonts w:ascii="Arial" w:eastAsia="SimSun" w:hAnsi="Arial"/>
      <w:b/>
      <w:bCs/>
      <w:lang w:val="en-GB" w:eastAsia="zh-CN"/>
    </w:rPr>
  </w:style>
  <w:style w:type="paragraph" w:styleId="BodyText3">
    <w:name w:val="Body Text 3"/>
    <w:basedOn w:val="Normal"/>
    <w:link w:val="BodyText3Char"/>
    <w:rsid w:val="0011355C"/>
    <w:pPr>
      <w:keepNext/>
      <w:keepLines/>
      <w:jc w:val="both"/>
    </w:pPr>
    <w:rPr>
      <w:rFonts w:eastAsia="Times New Roman" w:cs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1355C"/>
    <w:rPr>
      <w:rFonts w:ascii="Arial" w:eastAsia="Times New Roman" w:hAnsi="Arial" w:cs="Arial"/>
    </w:rPr>
  </w:style>
  <w:style w:type="paragraph" w:customStyle="1" w:styleId="ECBodyText">
    <w:name w:val="EC_BodyText"/>
    <w:basedOn w:val="Normal"/>
    <w:link w:val="ECBodyTextChar"/>
    <w:rsid w:val="0011355C"/>
    <w:pPr>
      <w:tabs>
        <w:tab w:val="left" w:pos="1080"/>
      </w:tabs>
      <w:spacing w:before="240"/>
      <w:jc w:val="both"/>
    </w:pPr>
    <w:rPr>
      <w:rFonts w:eastAsia="Times New Roman" w:cs="Arial"/>
      <w:lang w:val="en-GB" w:eastAsia="en-US"/>
    </w:rPr>
  </w:style>
  <w:style w:type="character" w:customStyle="1" w:styleId="ECBodyTextChar">
    <w:name w:val="EC_BodyText Char"/>
    <w:link w:val="ECBodyText"/>
    <w:rsid w:val="0011355C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19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B5A"/>
    <w:rPr>
      <w:rFonts w:ascii="Arial" w:eastAsia="SimSun" w:hAnsi="Arial"/>
      <w:lang w:val="fr-CH" w:eastAsia="zh-CN"/>
    </w:rPr>
  </w:style>
  <w:style w:type="paragraph" w:styleId="Footer">
    <w:name w:val="footer"/>
    <w:basedOn w:val="Normal"/>
    <w:link w:val="FooterChar"/>
    <w:uiPriority w:val="99"/>
    <w:unhideWhenUsed/>
    <w:rsid w:val="00332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B5A"/>
    <w:rPr>
      <w:rFonts w:ascii="Arial" w:eastAsia="SimSun" w:hAnsi="Arial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ECMWF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creator>Thomas Haiden</dc:creator>
  <cp:lastModifiedBy>Ata Hussain</cp:lastModifiedBy>
  <cp:revision>10</cp:revision>
  <cp:lastPrinted>2018-01-25T10:17:00Z</cp:lastPrinted>
  <dcterms:created xsi:type="dcterms:W3CDTF">2018-01-23T17:08:00Z</dcterms:created>
  <dcterms:modified xsi:type="dcterms:W3CDTF">2018-01-25T11:16:00Z</dcterms:modified>
</cp:coreProperties>
</file>