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67"/>
        <w:gridCol w:w="4218"/>
      </w:tblGrid>
      <w:tr w:rsidR="001E362A" w14:paraId="178EC23F" w14:textId="77777777">
        <w:trPr>
          <w:trHeight w:val="3120"/>
        </w:trPr>
        <w:tc>
          <w:tcPr>
            <w:tcW w:w="5070" w:type="dxa"/>
            <w:tcBorders>
              <w:top w:val="nil"/>
              <w:left w:val="nil"/>
              <w:bottom w:val="nil"/>
              <w:right w:val="nil"/>
            </w:tcBorders>
            <w:shd w:val="clear" w:color="auto" w:fill="auto"/>
            <w:tcMar>
              <w:top w:w="80" w:type="dxa"/>
              <w:left w:w="80" w:type="dxa"/>
              <w:bottom w:w="80" w:type="dxa"/>
              <w:right w:w="80" w:type="dxa"/>
            </w:tcMar>
          </w:tcPr>
          <w:p w14:paraId="48833010" w14:textId="77777777" w:rsidR="001E362A" w:rsidRPr="00B23E96" w:rsidRDefault="00D21212">
            <w:pPr>
              <w:keepNext/>
              <w:tabs>
                <w:tab w:val="left" w:pos="1134"/>
              </w:tabs>
              <w:jc w:val="center"/>
              <w:outlineLvl w:val="0"/>
              <w:rPr>
                <w:rFonts w:ascii="Verdana" w:eastAsia="Verdana" w:hAnsi="Verdana" w:cs="Verdana"/>
                <w:b/>
                <w:bCs/>
                <w:sz w:val="20"/>
                <w:szCs w:val="20"/>
                <w:lang w:val="en-US"/>
              </w:rPr>
            </w:pPr>
            <w:r>
              <w:rPr>
                <w:rFonts w:ascii="Verdana" w:hAnsi="Verdana"/>
                <w:b/>
                <w:bCs/>
                <w:sz w:val="20"/>
                <w:szCs w:val="20"/>
                <w:lang w:val="en-US"/>
              </w:rPr>
              <w:t>WORLD METEOROLOGICAL ORGANIZATION</w:t>
            </w:r>
          </w:p>
          <w:p w14:paraId="6BD7A41C" w14:textId="77777777" w:rsidR="001E362A" w:rsidRDefault="001E362A">
            <w:pPr>
              <w:jc w:val="center"/>
              <w:rPr>
                <w:rFonts w:ascii="Verdana" w:eastAsia="Verdana" w:hAnsi="Verdana" w:cs="Verdana"/>
                <w:sz w:val="20"/>
                <w:szCs w:val="20"/>
                <w:lang w:val="en-US"/>
              </w:rPr>
            </w:pPr>
          </w:p>
          <w:p w14:paraId="4ABFBF41" w14:textId="77777777" w:rsidR="001E362A" w:rsidRPr="00B23E96" w:rsidRDefault="00D21212">
            <w:pPr>
              <w:keepNext/>
              <w:keepLines/>
              <w:jc w:val="center"/>
              <w:rPr>
                <w:rFonts w:ascii="Verdana" w:eastAsia="Verdana" w:hAnsi="Verdana" w:cs="Verdana"/>
                <w:sz w:val="20"/>
                <w:szCs w:val="20"/>
                <w:lang w:val="en-US"/>
              </w:rPr>
            </w:pPr>
            <w:r>
              <w:rPr>
                <w:rFonts w:ascii="Verdana" w:hAnsi="Verdana"/>
                <w:sz w:val="20"/>
                <w:szCs w:val="20"/>
                <w:lang w:val="en-US"/>
              </w:rPr>
              <w:t>COMMISSION FOR BASIC SYSTEMS</w:t>
            </w:r>
            <w:r>
              <w:rPr>
                <w:rFonts w:ascii="Arial Unicode MS" w:eastAsia="Arial Unicode MS" w:hAnsi="Arial Unicode MS" w:cs="Arial Unicode MS"/>
                <w:sz w:val="20"/>
                <w:szCs w:val="20"/>
                <w:lang w:val="en-US"/>
              </w:rPr>
              <w:br/>
            </w:r>
            <w:r>
              <w:rPr>
                <w:rFonts w:ascii="Verdana" w:hAnsi="Verdana"/>
                <w:sz w:val="20"/>
                <w:szCs w:val="20"/>
                <w:lang w:val="en-US"/>
              </w:rPr>
              <w:t>OPAG on DPFS</w:t>
            </w:r>
          </w:p>
          <w:p w14:paraId="39190ED5" w14:textId="77777777" w:rsidR="001E362A" w:rsidRDefault="001E362A">
            <w:pPr>
              <w:rPr>
                <w:rFonts w:ascii="Verdana" w:eastAsia="Verdana" w:hAnsi="Verdana" w:cs="Verdana"/>
                <w:sz w:val="20"/>
                <w:szCs w:val="20"/>
                <w:lang w:val="en-US"/>
              </w:rPr>
            </w:pPr>
          </w:p>
          <w:p w14:paraId="115AE2A4" w14:textId="77777777" w:rsidR="001E362A" w:rsidRPr="00B23E96" w:rsidRDefault="00D21212">
            <w:pPr>
              <w:tabs>
                <w:tab w:val="left" w:pos="1080"/>
              </w:tabs>
              <w:jc w:val="center"/>
              <w:rPr>
                <w:rFonts w:ascii="Verdana" w:eastAsia="Verdana" w:hAnsi="Verdana" w:cs="Verdana"/>
                <w:sz w:val="20"/>
                <w:szCs w:val="20"/>
                <w:lang w:val="en-US"/>
              </w:rPr>
            </w:pPr>
            <w:r>
              <w:rPr>
                <w:rFonts w:ascii="Verdana" w:hAnsi="Verdana"/>
                <w:b/>
                <w:bCs/>
                <w:sz w:val="20"/>
                <w:szCs w:val="20"/>
                <w:lang w:val="en-US"/>
              </w:rPr>
              <w:t>MEETING OF THE CBS (DPFS) EXPERT TEAM ON OPERATIONAL PREDICTIONS FORM SUB-SEASONAL TO LONGER-TIME SCALES (ET-OPSLS)</w:t>
            </w:r>
          </w:p>
          <w:p w14:paraId="66B55836" w14:textId="77777777" w:rsidR="001E362A" w:rsidRDefault="001E362A">
            <w:pPr>
              <w:tabs>
                <w:tab w:val="left" w:pos="425"/>
                <w:tab w:val="left" w:pos="2552"/>
                <w:tab w:val="left" w:pos="3969"/>
                <w:tab w:val="left" w:pos="5954"/>
              </w:tabs>
              <w:jc w:val="center"/>
              <w:rPr>
                <w:rFonts w:ascii="Verdana" w:eastAsia="Verdana" w:hAnsi="Verdana" w:cs="Verdana"/>
                <w:smallCaps/>
                <w:sz w:val="20"/>
                <w:szCs w:val="20"/>
                <w:lang w:val="en-US"/>
              </w:rPr>
            </w:pPr>
          </w:p>
          <w:p w14:paraId="5605F704" w14:textId="77777777" w:rsidR="001E362A" w:rsidRPr="00B23E96" w:rsidRDefault="00D21212">
            <w:pPr>
              <w:tabs>
                <w:tab w:val="left" w:pos="425"/>
                <w:tab w:val="left" w:pos="2552"/>
                <w:tab w:val="left" w:pos="3969"/>
                <w:tab w:val="left" w:pos="5954"/>
              </w:tabs>
              <w:jc w:val="center"/>
              <w:rPr>
                <w:lang w:val="en-US"/>
              </w:rPr>
            </w:pPr>
            <w:r>
              <w:rPr>
                <w:rFonts w:ascii="Verdana" w:hAnsi="Verdana"/>
                <w:caps/>
                <w:sz w:val="20"/>
                <w:szCs w:val="20"/>
                <w:lang w:val="en-US"/>
              </w:rPr>
              <w:t>BARCELONA, SPAIN, 2 AND 4 TO 6 JUNE 2018</w:t>
            </w:r>
          </w:p>
        </w:tc>
        <w:tc>
          <w:tcPr>
            <w:tcW w:w="567" w:type="dxa"/>
            <w:tcBorders>
              <w:top w:val="nil"/>
              <w:left w:val="nil"/>
              <w:bottom w:val="nil"/>
              <w:right w:val="nil"/>
            </w:tcBorders>
            <w:shd w:val="clear" w:color="auto" w:fill="auto"/>
            <w:tcMar>
              <w:top w:w="80" w:type="dxa"/>
              <w:left w:w="80" w:type="dxa"/>
              <w:bottom w:w="80" w:type="dxa"/>
              <w:right w:w="80" w:type="dxa"/>
            </w:tcMar>
          </w:tcPr>
          <w:p w14:paraId="3DE247C5" w14:textId="77777777" w:rsidR="001E362A" w:rsidRPr="00B23E96" w:rsidRDefault="001E362A">
            <w:pPr>
              <w:rPr>
                <w:lang w:val="en-US"/>
              </w:rPr>
            </w:pPr>
          </w:p>
        </w:tc>
        <w:tc>
          <w:tcPr>
            <w:tcW w:w="4218" w:type="dxa"/>
            <w:tcBorders>
              <w:top w:val="nil"/>
              <w:left w:val="nil"/>
              <w:bottom w:val="nil"/>
              <w:right w:val="nil"/>
            </w:tcBorders>
            <w:shd w:val="clear" w:color="auto" w:fill="auto"/>
            <w:tcMar>
              <w:top w:w="80" w:type="dxa"/>
              <w:left w:w="80" w:type="dxa"/>
              <w:bottom w:w="80" w:type="dxa"/>
              <w:right w:w="80" w:type="dxa"/>
            </w:tcMar>
          </w:tcPr>
          <w:p w14:paraId="2CE818F3" w14:textId="18CB055F" w:rsidR="001E362A" w:rsidRPr="00B23E96" w:rsidRDefault="00D21212" w:rsidP="00B23E96">
            <w:pPr>
              <w:rPr>
                <w:rFonts w:ascii="Verdana" w:eastAsia="Verdana" w:hAnsi="Verdana" w:cs="Verdana"/>
                <w:sz w:val="20"/>
                <w:szCs w:val="20"/>
                <w:lang w:val="fr-CH"/>
              </w:rPr>
            </w:pPr>
            <w:r w:rsidRPr="00B23E96">
              <w:rPr>
                <w:rFonts w:ascii="Verdana" w:hAnsi="Verdana"/>
                <w:sz w:val="20"/>
                <w:szCs w:val="20"/>
                <w:lang w:val="fr-CH"/>
              </w:rPr>
              <w:t xml:space="preserve">DPFS/ET-OPSLS/Doc. </w:t>
            </w:r>
            <w:r w:rsidR="00E47C86">
              <w:rPr>
                <w:rFonts w:ascii="Verdana" w:hAnsi="Verdana"/>
                <w:sz w:val="20"/>
                <w:szCs w:val="20"/>
                <w:lang w:val="fr-CH"/>
              </w:rPr>
              <w:t>5.3</w:t>
            </w:r>
          </w:p>
          <w:p w14:paraId="5F11E796" w14:textId="77777777" w:rsidR="001E362A" w:rsidRPr="00B23E96" w:rsidRDefault="001E362A">
            <w:pPr>
              <w:rPr>
                <w:rFonts w:ascii="Verdana" w:eastAsia="Verdana" w:hAnsi="Verdana" w:cs="Verdana"/>
                <w:sz w:val="20"/>
                <w:szCs w:val="20"/>
                <w:lang w:val="fr-CH"/>
              </w:rPr>
            </w:pPr>
          </w:p>
          <w:p w14:paraId="4CEE4001" w14:textId="77777777" w:rsidR="001E362A" w:rsidRDefault="00D21212">
            <w:pPr>
              <w:rPr>
                <w:rFonts w:ascii="Verdana" w:eastAsia="Verdana" w:hAnsi="Verdana" w:cs="Verdana"/>
                <w:sz w:val="20"/>
                <w:szCs w:val="20"/>
              </w:rPr>
            </w:pPr>
            <w:r w:rsidRPr="00B23E96">
              <w:rPr>
                <w:rFonts w:ascii="Verdana" w:hAnsi="Verdana"/>
                <w:sz w:val="20"/>
                <w:szCs w:val="20"/>
                <w:lang w:val="fr-CH"/>
              </w:rPr>
              <w:t>(15.V.2018)</w:t>
            </w:r>
          </w:p>
          <w:p w14:paraId="6B1A5062" w14:textId="77777777" w:rsidR="001E362A" w:rsidRDefault="00D21212">
            <w:pPr>
              <w:rPr>
                <w:rFonts w:ascii="Verdana" w:eastAsia="Verdana" w:hAnsi="Verdana" w:cs="Verdana"/>
                <w:sz w:val="20"/>
                <w:szCs w:val="20"/>
              </w:rPr>
            </w:pPr>
            <w:r>
              <w:rPr>
                <w:rFonts w:ascii="Verdana" w:hAnsi="Verdana"/>
                <w:sz w:val="20"/>
                <w:szCs w:val="20"/>
                <w:lang w:val="en-US"/>
              </w:rPr>
              <w:t>_______</w:t>
            </w:r>
          </w:p>
          <w:p w14:paraId="6B8AC0A0" w14:textId="77777777" w:rsidR="001E362A" w:rsidRDefault="001E362A">
            <w:pPr>
              <w:rPr>
                <w:rFonts w:ascii="Verdana" w:eastAsia="Verdana" w:hAnsi="Verdana" w:cs="Verdana"/>
                <w:sz w:val="20"/>
                <w:szCs w:val="20"/>
                <w:lang w:val="en-US"/>
              </w:rPr>
            </w:pPr>
          </w:p>
          <w:p w14:paraId="450CB23C" w14:textId="0B6E095D" w:rsidR="001E362A" w:rsidRDefault="00D21212" w:rsidP="00B23E96">
            <w:pPr>
              <w:rPr>
                <w:rFonts w:ascii="Verdana" w:eastAsia="Verdana" w:hAnsi="Verdana" w:cs="Verdana"/>
                <w:sz w:val="20"/>
                <w:szCs w:val="20"/>
              </w:rPr>
            </w:pPr>
            <w:r>
              <w:rPr>
                <w:rFonts w:ascii="Verdana" w:hAnsi="Verdana"/>
                <w:sz w:val="20"/>
                <w:szCs w:val="20"/>
                <w:lang w:val="en-US"/>
              </w:rPr>
              <w:t xml:space="preserve">Agenda item : </w:t>
            </w:r>
            <w:r w:rsidR="00B23E96">
              <w:rPr>
                <w:rFonts w:ascii="Verdana" w:hAnsi="Verdana"/>
                <w:sz w:val="20"/>
                <w:szCs w:val="20"/>
                <w:lang w:val="en-US"/>
              </w:rPr>
              <w:t>5</w:t>
            </w:r>
          </w:p>
          <w:p w14:paraId="131E883C" w14:textId="77777777" w:rsidR="001E362A" w:rsidRDefault="001E362A">
            <w:pPr>
              <w:rPr>
                <w:rFonts w:ascii="Verdana" w:eastAsia="Verdana" w:hAnsi="Verdana" w:cs="Verdana"/>
                <w:sz w:val="20"/>
                <w:szCs w:val="20"/>
                <w:lang w:val="en-US"/>
              </w:rPr>
            </w:pPr>
          </w:p>
          <w:p w14:paraId="155D1082" w14:textId="77777777" w:rsidR="001E362A" w:rsidRDefault="001E362A">
            <w:pPr>
              <w:rPr>
                <w:rFonts w:ascii="Verdana" w:eastAsia="Verdana" w:hAnsi="Verdana" w:cs="Verdana"/>
                <w:sz w:val="20"/>
                <w:szCs w:val="20"/>
                <w:lang w:val="en-US"/>
              </w:rPr>
            </w:pPr>
          </w:p>
          <w:p w14:paraId="2E4F133C" w14:textId="77777777" w:rsidR="001E362A" w:rsidRDefault="001E362A">
            <w:pPr>
              <w:rPr>
                <w:rFonts w:ascii="Verdana" w:eastAsia="Verdana" w:hAnsi="Verdana" w:cs="Verdana"/>
                <w:sz w:val="20"/>
                <w:szCs w:val="20"/>
                <w:lang w:val="en-US"/>
              </w:rPr>
            </w:pPr>
          </w:p>
          <w:p w14:paraId="2AA1ADA1" w14:textId="77777777" w:rsidR="001E362A" w:rsidRDefault="00D21212">
            <w:r>
              <w:rPr>
                <w:rFonts w:ascii="Verdana" w:hAnsi="Verdana"/>
                <w:sz w:val="20"/>
                <w:szCs w:val="20"/>
                <w:lang w:val="en-US"/>
              </w:rPr>
              <w:t>ENGLISH ONLY</w:t>
            </w:r>
          </w:p>
        </w:tc>
      </w:tr>
    </w:tbl>
    <w:p w14:paraId="5ABEACAC" w14:textId="77777777" w:rsidR="001E362A" w:rsidRDefault="001E362A">
      <w:pPr>
        <w:widowControl w:val="0"/>
      </w:pPr>
    </w:p>
    <w:p w14:paraId="5FF32EC1" w14:textId="77777777" w:rsidR="001E362A" w:rsidRDefault="001E362A">
      <w:pPr>
        <w:pStyle w:val="BodyText3"/>
        <w:ind w:left="851" w:right="849"/>
        <w:jc w:val="center"/>
        <w:rPr>
          <w:rFonts w:ascii="Verdana" w:eastAsia="Verdana" w:hAnsi="Verdana" w:cs="Verdana"/>
          <w:b/>
          <w:bCs/>
          <w:sz w:val="20"/>
          <w:szCs w:val="20"/>
        </w:rPr>
      </w:pPr>
    </w:p>
    <w:p w14:paraId="0F558E03" w14:textId="77777777" w:rsidR="001E362A" w:rsidRDefault="001E362A">
      <w:pPr>
        <w:pStyle w:val="BodyText3"/>
        <w:ind w:left="851" w:right="849"/>
        <w:jc w:val="center"/>
        <w:rPr>
          <w:rFonts w:ascii="Verdana" w:eastAsia="Verdana" w:hAnsi="Verdana" w:cs="Verdana"/>
          <w:b/>
          <w:bCs/>
          <w:sz w:val="20"/>
          <w:szCs w:val="20"/>
        </w:rPr>
      </w:pPr>
      <w:bookmarkStart w:id="0" w:name="_GoBack"/>
      <w:bookmarkEnd w:id="0"/>
    </w:p>
    <w:p w14:paraId="6035D225" w14:textId="77777777" w:rsidR="001E362A" w:rsidRDefault="001E362A">
      <w:pPr>
        <w:pStyle w:val="BodyText3"/>
        <w:ind w:left="851" w:right="849"/>
        <w:jc w:val="center"/>
        <w:rPr>
          <w:rFonts w:ascii="Verdana" w:eastAsia="Verdana" w:hAnsi="Verdana" w:cs="Verdana"/>
          <w:b/>
          <w:bCs/>
          <w:sz w:val="20"/>
          <w:szCs w:val="20"/>
        </w:rPr>
      </w:pPr>
    </w:p>
    <w:p w14:paraId="0BCBB31B" w14:textId="77777777" w:rsidR="001E362A" w:rsidRDefault="001E362A">
      <w:pPr>
        <w:pStyle w:val="BodyText3"/>
        <w:ind w:left="851" w:right="849"/>
        <w:jc w:val="center"/>
        <w:rPr>
          <w:rFonts w:ascii="Verdana" w:eastAsia="Verdana" w:hAnsi="Verdana" w:cs="Verdana"/>
          <w:b/>
          <w:bCs/>
          <w:sz w:val="20"/>
          <w:szCs w:val="20"/>
        </w:rPr>
      </w:pPr>
    </w:p>
    <w:p w14:paraId="20A2C83C" w14:textId="5ABCF30E" w:rsidR="001E362A" w:rsidRDefault="003B7ADB">
      <w:pPr>
        <w:keepNext/>
        <w:keepLines/>
        <w:ind w:left="851" w:right="849"/>
        <w:jc w:val="center"/>
        <w:rPr>
          <w:b/>
          <w:bCs/>
          <w:lang w:val="en-US"/>
        </w:rPr>
      </w:pPr>
      <w:r>
        <w:rPr>
          <w:b/>
          <w:bCs/>
          <w:lang w:val="en-US"/>
        </w:rPr>
        <w:t>REPORT OF SUB-TEAM 3</w:t>
      </w:r>
      <w:r w:rsidR="00D21212">
        <w:rPr>
          <w:b/>
          <w:bCs/>
          <w:lang w:val="en-US"/>
        </w:rPr>
        <w:t xml:space="preserve">: SCOPING/IMPLEMENTATION OF </w:t>
      </w:r>
      <w:r w:rsidR="00360976">
        <w:rPr>
          <w:b/>
          <w:bCs/>
          <w:lang w:val="en-US" w:eastAsia="ja-JP"/>
        </w:rPr>
        <w:t>SUB-S</w:t>
      </w:r>
      <w:r w:rsidR="00D21212">
        <w:rPr>
          <w:b/>
          <w:bCs/>
          <w:lang w:val="en-US"/>
        </w:rPr>
        <w:t xml:space="preserve">EASONAL FORECASTS </w:t>
      </w:r>
    </w:p>
    <w:p w14:paraId="1FE86CD5" w14:textId="77777777" w:rsidR="001E362A" w:rsidRDefault="001E362A">
      <w:pPr>
        <w:keepNext/>
        <w:keepLines/>
        <w:ind w:left="851" w:right="849"/>
        <w:jc w:val="center"/>
        <w:rPr>
          <w:b/>
          <w:bCs/>
          <w:lang w:val="en-US"/>
        </w:rPr>
      </w:pPr>
    </w:p>
    <w:p w14:paraId="32A3E259" w14:textId="77777777" w:rsidR="001E362A" w:rsidRDefault="00360976">
      <w:pPr>
        <w:spacing w:line="360" w:lineRule="auto"/>
        <w:ind w:left="851" w:right="849"/>
        <w:jc w:val="center"/>
        <w:rPr>
          <w:i/>
          <w:iCs/>
          <w:lang w:val="en-US"/>
        </w:rPr>
      </w:pPr>
      <w:r>
        <w:rPr>
          <w:i/>
          <w:iCs/>
          <w:lang w:val="en-US"/>
        </w:rPr>
        <w:t xml:space="preserve">(Submitted by </w:t>
      </w:r>
      <w:proofErr w:type="spellStart"/>
      <w:r>
        <w:rPr>
          <w:i/>
          <w:iCs/>
          <w:lang w:val="en-US"/>
        </w:rPr>
        <w:t>Kuhhee</w:t>
      </w:r>
      <w:proofErr w:type="spellEnd"/>
      <w:r>
        <w:rPr>
          <w:i/>
          <w:iCs/>
          <w:lang w:val="en-US"/>
        </w:rPr>
        <w:t xml:space="preserve"> Cho </w:t>
      </w:r>
      <w:r w:rsidR="00D21212">
        <w:rPr>
          <w:i/>
          <w:iCs/>
          <w:lang w:val="en-US"/>
        </w:rPr>
        <w:t>/</w:t>
      </w:r>
      <w:r>
        <w:rPr>
          <w:i/>
          <w:iCs/>
          <w:lang w:val="en-US"/>
        </w:rPr>
        <w:t>Yuhei Takaya</w:t>
      </w:r>
      <w:r w:rsidR="00D21212">
        <w:rPr>
          <w:i/>
          <w:iCs/>
          <w:lang w:val="en-US"/>
        </w:rPr>
        <w:t>)</w:t>
      </w:r>
    </w:p>
    <w:p w14:paraId="542F484C" w14:textId="77777777" w:rsidR="001E362A" w:rsidRDefault="001E362A">
      <w:pPr>
        <w:rPr>
          <w:rFonts w:ascii="Verdana" w:eastAsia="Verdana" w:hAnsi="Verdana" w:cs="Verdana"/>
          <w:sz w:val="20"/>
          <w:szCs w:val="20"/>
          <w:lang w:val="en-US"/>
        </w:rPr>
      </w:pPr>
    </w:p>
    <w:p w14:paraId="34F56EE4" w14:textId="77777777" w:rsidR="001E362A" w:rsidRDefault="001E362A">
      <w:pPr>
        <w:rPr>
          <w:rFonts w:ascii="Verdana" w:eastAsia="Verdana" w:hAnsi="Verdana" w:cs="Verdana"/>
          <w:sz w:val="20"/>
          <w:szCs w:val="20"/>
          <w:lang w:val="en-US"/>
        </w:rPr>
      </w:pPr>
    </w:p>
    <w:p w14:paraId="46ABEE27" w14:textId="77777777" w:rsidR="001E362A" w:rsidRDefault="001E362A">
      <w:pPr>
        <w:rPr>
          <w:rFonts w:ascii="Verdana" w:eastAsia="Verdana" w:hAnsi="Verdana" w:cs="Verdana"/>
          <w:sz w:val="20"/>
          <w:szCs w:val="20"/>
          <w:lang w:val="en-US"/>
        </w:rPr>
      </w:pPr>
    </w:p>
    <w:p w14:paraId="4CDC3964" w14:textId="77777777" w:rsidR="001E362A" w:rsidRDefault="001E362A">
      <w:pPr>
        <w:rPr>
          <w:rFonts w:ascii="Verdana" w:eastAsia="Verdana" w:hAnsi="Verdana" w:cs="Verdana"/>
          <w:sz w:val="20"/>
          <w:szCs w:val="20"/>
          <w:lang w:val="en-US"/>
        </w:rPr>
      </w:pPr>
    </w:p>
    <w:p w14:paraId="37928865" w14:textId="77777777" w:rsidR="001E362A" w:rsidRDefault="00D21212">
      <w:pPr>
        <w:pStyle w:val="Heading5"/>
        <w:jc w:val="center"/>
        <w:rPr>
          <w:rFonts w:ascii="Verdana" w:eastAsia="Verdana" w:hAnsi="Verdana" w:cs="Verdana"/>
          <w:i w:val="0"/>
          <w:iCs w:val="0"/>
          <w:sz w:val="20"/>
          <w:szCs w:val="20"/>
          <w:lang w:val="en-US"/>
        </w:rPr>
      </w:pPr>
      <w:r>
        <w:rPr>
          <w:rFonts w:ascii="Verdana" w:hAnsi="Verdana"/>
          <w:i w:val="0"/>
          <w:iCs w:val="0"/>
          <w:sz w:val="20"/>
          <w:szCs w:val="20"/>
          <w:lang w:val="en-US"/>
        </w:rPr>
        <w:t>Summary and purpose of document</w:t>
      </w:r>
    </w:p>
    <w:p w14:paraId="0B876715" w14:textId="77777777" w:rsidR="001E362A" w:rsidRDefault="001E362A">
      <w:pPr>
        <w:rPr>
          <w:rFonts w:ascii="Verdana" w:eastAsia="Verdana" w:hAnsi="Verdana" w:cs="Verdana"/>
          <w:sz w:val="20"/>
          <w:szCs w:val="20"/>
          <w:lang w:val="en-US"/>
        </w:rPr>
      </w:pPr>
    </w:p>
    <w:p w14:paraId="648A42AE" w14:textId="77777777" w:rsidR="001E362A" w:rsidRDefault="001E362A">
      <w:pPr>
        <w:rPr>
          <w:rFonts w:ascii="Verdana" w:eastAsia="Verdana" w:hAnsi="Verdana" w:cs="Verdana"/>
          <w:sz w:val="20"/>
          <w:szCs w:val="20"/>
          <w:lang w:val="en-US"/>
        </w:rPr>
      </w:pPr>
    </w:p>
    <w:p w14:paraId="272CF3F1" w14:textId="77777777" w:rsidR="001E362A" w:rsidRDefault="001E362A">
      <w:pPr>
        <w:pBdr>
          <w:top w:val="single" w:sz="4" w:space="0" w:color="000000"/>
        </w:pBdr>
        <w:ind w:left="1418" w:right="1416"/>
        <w:jc w:val="both"/>
        <w:rPr>
          <w:rFonts w:ascii="Verdana" w:eastAsia="Verdana" w:hAnsi="Verdana" w:cs="Verdana"/>
          <w:b/>
          <w:bCs/>
          <w:sz w:val="20"/>
          <w:szCs w:val="20"/>
          <w:lang w:val="en-US"/>
        </w:rPr>
      </w:pPr>
    </w:p>
    <w:p w14:paraId="02971928" w14:textId="3220ECB6" w:rsidR="001E362A" w:rsidRDefault="00D21212">
      <w:pPr>
        <w:pStyle w:val="BodyText3"/>
        <w:tabs>
          <w:tab w:val="left" w:pos="-19188"/>
        </w:tabs>
        <w:ind w:left="1418" w:right="1416" w:firstLine="425"/>
      </w:pPr>
      <w:r>
        <w:t>This document reports on activities relevant to the sub-team</w:t>
      </w:r>
      <w:r w:rsidR="00360976">
        <w:t xml:space="preserve"> </w:t>
      </w:r>
      <w:r w:rsidR="003B7ADB">
        <w:t>3</w:t>
      </w:r>
      <w:r>
        <w:t xml:space="preserve">, specifically efforts to develop and implement an operational framework for </w:t>
      </w:r>
      <w:r w:rsidR="008428DC">
        <w:t>sub seasonal</w:t>
      </w:r>
      <w:r w:rsidR="00360976">
        <w:t xml:space="preserve"> forecasts</w:t>
      </w:r>
      <w:r w:rsidR="002719DE">
        <w:t xml:space="preserve">. </w:t>
      </w:r>
    </w:p>
    <w:p w14:paraId="79ACB446" w14:textId="77777777" w:rsidR="001E362A" w:rsidRDefault="001E362A">
      <w:pPr>
        <w:pStyle w:val="BodyText3"/>
        <w:tabs>
          <w:tab w:val="left" w:pos="-19188"/>
        </w:tabs>
        <w:ind w:left="1418" w:right="1416" w:firstLine="425"/>
        <w:rPr>
          <w:rFonts w:ascii="Verdana" w:eastAsia="Verdana" w:hAnsi="Verdana" w:cs="Verdana"/>
          <w:sz w:val="20"/>
          <w:szCs w:val="20"/>
        </w:rPr>
      </w:pPr>
    </w:p>
    <w:p w14:paraId="718CC9BB" w14:textId="77777777" w:rsidR="001E362A" w:rsidRDefault="001E362A">
      <w:pPr>
        <w:pBdr>
          <w:bottom w:val="single" w:sz="4" w:space="0" w:color="000000"/>
        </w:pBdr>
        <w:ind w:left="1418" w:right="1416"/>
        <w:jc w:val="both"/>
        <w:rPr>
          <w:rFonts w:ascii="Verdana" w:eastAsia="Verdana" w:hAnsi="Verdana" w:cs="Verdana"/>
          <w:sz w:val="20"/>
          <w:szCs w:val="20"/>
          <w:lang w:val="en-US"/>
        </w:rPr>
      </w:pPr>
    </w:p>
    <w:p w14:paraId="4123F5DB" w14:textId="77777777" w:rsidR="001E362A" w:rsidRDefault="001E362A">
      <w:pPr>
        <w:pStyle w:val="BodyText3"/>
        <w:tabs>
          <w:tab w:val="left" w:pos="-19188"/>
        </w:tabs>
        <w:ind w:left="1418" w:right="1416"/>
        <w:rPr>
          <w:rFonts w:ascii="Verdana" w:eastAsia="Verdana" w:hAnsi="Verdana" w:cs="Verdana"/>
          <w:b/>
          <w:bCs/>
          <w:sz w:val="20"/>
          <w:szCs w:val="20"/>
        </w:rPr>
      </w:pPr>
    </w:p>
    <w:p w14:paraId="1B9BB431" w14:textId="77777777" w:rsidR="001E362A" w:rsidRDefault="001E362A">
      <w:pPr>
        <w:pStyle w:val="BodyText3"/>
        <w:tabs>
          <w:tab w:val="left" w:pos="-19188"/>
        </w:tabs>
        <w:ind w:left="1418" w:right="1416"/>
        <w:rPr>
          <w:rFonts w:ascii="Verdana" w:eastAsia="Verdana" w:hAnsi="Verdana" w:cs="Verdana"/>
          <w:b/>
          <w:bCs/>
          <w:sz w:val="20"/>
          <w:szCs w:val="20"/>
        </w:rPr>
      </w:pPr>
    </w:p>
    <w:p w14:paraId="3F5C8947" w14:textId="77777777" w:rsidR="001E362A" w:rsidRDefault="00D21212">
      <w:pPr>
        <w:pStyle w:val="Heading5"/>
        <w:jc w:val="center"/>
        <w:rPr>
          <w:rFonts w:ascii="Verdana" w:eastAsia="Verdana" w:hAnsi="Verdana" w:cs="Verdana"/>
          <w:i w:val="0"/>
          <w:iCs w:val="0"/>
          <w:sz w:val="20"/>
          <w:szCs w:val="20"/>
          <w:lang w:val="en-US"/>
        </w:rPr>
      </w:pPr>
      <w:r>
        <w:rPr>
          <w:rFonts w:ascii="Verdana" w:hAnsi="Verdana"/>
          <w:i w:val="0"/>
          <w:iCs w:val="0"/>
          <w:sz w:val="20"/>
          <w:szCs w:val="20"/>
          <w:lang w:val="en-US"/>
        </w:rPr>
        <w:t>Action Proposed</w:t>
      </w:r>
    </w:p>
    <w:p w14:paraId="5C0B3B96" w14:textId="77777777" w:rsidR="001E362A" w:rsidRDefault="001E362A">
      <w:pPr>
        <w:rPr>
          <w:rFonts w:ascii="Verdana" w:eastAsia="Verdana" w:hAnsi="Verdana" w:cs="Verdana"/>
          <w:sz w:val="20"/>
          <w:szCs w:val="20"/>
          <w:lang w:val="en-US"/>
        </w:rPr>
      </w:pPr>
    </w:p>
    <w:p w14:paraId="3BF4A5B4" w14:textId="3FDB1B14" w:rsidR="001E362A" w:rsidRDefault="00D21212" w:rsidP="006E1AC5">
      <w:pPr>
        <w:rPr>
          <w:rFonts w:ascii="Verdana" w:eastAsia="Verdana" w:hAnsi="Verdana" w:cs="Verdana"/>
          <w:sz w:val="20"/>
          <w:szCs w:val="20"/>
          <w:lang w:val="en-US"/>
        </w:rPr>
      </w:pPr>
      <w:r>
        <w:rPr>
          <w:rFonts w:ascii="Verdana" w:hAnsi="Verdana"/>
          <w:sz w:val="20"/>
          <w:szCs w:val="20"/>
          <w:lang w:val="en-US"/>
        </w:rPr>
        <w:t xml:space="preserve">The meeting is invited to discuss the document and </w:t>
      </w:r>
      <w:r w:rsidR="00C5217C">
        <w:rPr>
          <w:rFonts w:ascii="Verdana" w:hAnsi="Verdana"/>
          <w:sz w:val="20"/>
          <w:szCs w:val="20"/>
          <w:lang w:val="en-US"/>
        </w:rPr>
        <w:t xml:space="preserve">recommend </w:t>
      </w:r>
      <w:r w:rsidR="00360976">
        <w:rPr>
          <w:rFonts w:ascii="Verdana" w:hAnsi="Verdana"/>
          <w:sz w:val="20"/>
          <w:szCs w:val="20"/>
          <w:lang w:val="en-US"/>
        </w:rPr>
        <w:t xml:space="preserve">further steps to formalize operational </w:t>
      </w:r>
      <w:r w:rsidR="008428DC">
        <w:rPr>
          <w:rFonts w:ascii="Verdana" w:hAnsi="Verdana"/>
          <w:sz w:val="20"/>
          <w:szCs w:val="20"/>
          <w:lang w:val="en-US"/>
        </w:rPr>
        <w:t>sub seasonal</w:t>
      </w:r>
      <w:r w:rsidR="00360976">
        <w:rPr>
          <w:rFonts w:ascii="Verdana" w:hAnsi="Verdana"/>
          <w:sz w:val="20"/>
          <w:szCs w:val="20"/>
          <w:lang w:val="en-US"/>
        </w:rPr>
        <w:t xml:space="preserve"> forecast activity in a part of GDPFS functions (LC-</w:t>
      </w:r>
      <w:r w:rsidR="00DB4B5F">
        <w:rPr>
          <w:rFonts w:ascii="Verdana" w:hAnsi="Verdana"/>
          <w:sz w:val="20"/>
          <w:szCs w:val="20"/>
          <w:lang w:val="en-US"/>
        </w:rPr>
        <w:t>SSF</w:t>
      </w:r>
      <w:r w:rsidR="00A81FB6">
        <w:rPr>
          <w:rFonts w:ascii="Verdana" w:hAnsi="Verdana"/>
          <w:sz w:val="20"/>
          <w:szCs w:val="20"/>
          <w:lang w:val="en-US"/>
        </w:rPr>
        <w:t>MME</w:t>
      </w:r>
      <w:r w:rsidR="00360976">
        <w:rPr>
          <w:rFonts w:ascii="Verdana" w:hAnsi="Verdana"/>
          <w:sz w:val="20"/>
          <w:szCs w:val="20"/>
          <w:lang w:val="en-US"/>
        </w:rPr>
        <w:t xml:space="preserve"> and </w:t>
      </w:r>
      <w:r w:rsidR="00A81FB6">
        <w:rPr>
          <w:rFonts w:ascii="Verdana" w:hAnsi="Verdana"/>
          <w:sz w:val="20"/>
          <w:szCs w:val="20"/>
          <w:lang w:val="en-US"/>
        </w:rPr>
        <w:t>GPC-SSF</w:t>
      </w:r>
      <w:r w:rsidR="00360976">
        <w:rPr>
          <w:rFonts w:ascii="Verdana" w:hAnsi="Verdana"/>
          <w:sz w:val="20"/>
          <w:szCs w:val="20"/>
          <w:lang w:val="en-US"/>
        </w:rPr>
        <w:t xml:space="preserve">). </w:t>
      </w:r>
    </w:p>
    <w:p w14:paraId="3385CE45" w14:textId="77777777" w:rsidR="001E362A" w:rsidRDefault="001E362A">
      <w:pPr>
        <w:jc w:val="center"/>
        <w:rPr>
          <w:rFonts w:ascii="Verdana" w:eastAsia="Verdana" w:hAnsi="Verdana" w:cs="Verdana"/>
          <w:sz w:val="20"/>
          <w:szCs w:val="20"/>
          <w:lang w:val="en-US"/>
        </w:rPr>
      </w:pPr>
    </w:p>
    <w:p w14:paraId="2F470BC7" w14:textId="77777777" w:rsidR="001E362A" w:rsidRDefault="00D21212">
      <w:pPr>
        <w:tabs>
          <w:tab w:val="left" w:pos="1440"/>
        </w:tabs>
        <w:rPr>
          <w:rFonts w:ascii="Verdana" w:eastAsia="Verdana" w:hAnsi="Verdana" w:cs="Verdana"/>
          <w:sz w:val="20"/>
          <w:szCs w:val="20"/>
          <w:lang w:val="en-US"/>
        </w:rPr>
      </w:pPr>
      <w:r>
        <w:rPr>
          <w:rFonts w:ascii="Verdana" w:hAnsi="Verdana"/>
          <w:b/>
          <w:bCs/>
          <w:sz w:val="20"/>
          <w:szCs w:val="20"/>
          <w:lang w:val="en-US"/>
        </w:rPr>
        <w:t>Annex(</w:t>
      </w:r>
      <w:proofErr w:type="spellStart"/>
      <w:r>
        <w:rPr>
          <w:rFonts w:ascii="Verdana" w:hAnsi="Verdana"/>
          <w:b/>
          <w:bCs/>
          <w:sz w:val="20"/>
          <w:szCs w:val="20"/>
          <w:lang w:val="en-US"/>
        </w:rPr>
        <w:t>es</w:t>
      </w:r>
      <w:proofErr w:type="spellEnd"/>
      <w:r>
        <w:rPr>
          <w:rFonts w:ascii="Verdana" w:hAnsi="Verdana"/>
          <w:b/>
          <w:bCs/>
          <w:sz w:val="20"/>
          <w:szCs w:val="20"/>
          <w:lang w:val="en-US"/>
        </w:rPr>
        <w:t>):</w:t>
      </w:r>
      <w:r>
        <w:rPr>
          <w:rFonts w:ascii="Verdana" w:eastAsia="Verdana" w:hAnsi="Verdana" w:cs="Verdana"/>
          <w:sz w:val="20"/>
          <w:szCs w:val="20"/>
          <w:lang w:val="en-US"/>
        </w:rPr>
        <w:tab/>
        <w:t xml:space="preserve">- </w:t>
      </w:r>
    </w:p>
    <w:p w14:paraId="13AB23ED" w14:textId="77777777" w:rsidR="001E362A" w:rsidRDefault="001E362A">
      <w:pPr>
        <w:tabs>
          <w:tab w:val="left" w:pos="1440"/>
        </w:tabs>
        <w:rPr>
          <w:rFonts w:ascii="Verdana" w:eastAsia="Verdana" w:hAnsi="Verdana" w:cs="Verdana"/>
          <w:sz w:val="20"/>
          <w:szCs w:val="20"/>
          <w:lang w:val="en-US"/>
        </w:rPr>
      </w:pPr>
    </w:p>
    <w:p w14:paraId="278DFB50" w14:textId="77777777" w:rsidR="001E362A" w:rsidRDefault="001E362A">
      <w:pPr>
        <w:tabs>
          <w:tab w:val="left" w:pos="1440"/>
        </w:tabs>
        <w:rPr>
          <w:rFonts w:ascii="Verdana" w:eastAsia="Verdana" w:hAnsi="Verdana" w:cs="Verdana"/>
          <w:sz w:val="20"/>
          <w:szCs w:val="20"/>
          <w:lang w:val="en-US"/>
        </w:rPr>
      </w:pPr>
    </w:p>
    <w:p w14:paraId="46D6B6B4" w14:textId="5E3E1B8B" w:rsidR="006470E9" w:rsidRDefault="006470E9">
      <w:pPr>
        <w:tabs>
          <w:tab w:val="left" w:pos="1440"/>
        </w:tabs>
        <w:rPr>
          <w:rFonts w:ascii="Verdana" w:hAnsi="Verdana"/>
          <w:b/>
          <w:bCs/>
          <w:sz w:val="20"/>
          <w:szCs w:val="20"/>
          <w:lang w:val="en-US"/>
        </w:rPr>
      </w:pPr>
      <w:r>
        <w:rPr>
          <w:rFonts w:ascii="Verdana" w:hAnsi="Verdana"/>
          <w:b/>
          <w:bCs/>
          <w:sz w:val="20"/>
          <w:szCs w:val="20"/>
          <w:lang w:val="en-US"/>
        </w:rPr>
        <w:t xml:space="preserve">Reference(s): </w:t>
      </w:r>
    </w:p>
    <w:p w14:paraId="38C7347E" w14:textId="77777777" w:rsidR="00C72E25" w:rsidRDefault="000D4694">
      <w:pPr>
        <w:tabs>
          <w:tab w:val="left" w:pos="1440"/>
        </w:tabs>
        <w:rPr>
          <w:rFonts w:ascii="Verdana" w:hAnsi="Verdana"/>
          <w:sz w:val="20"/>
          <w:szCs w:val="20"/>
          <w:lang w:val="en-US"/>
        </w:rPr>
      </w:pPr>
      <w:r w:rsidRPr="008428DC">
        <w:rPr>
          <w:rFonts w:ascii="Verdana" w:hAnsi="Verdana"/>
          <w:sz w:val="20"/>
          <w:szCs w:val="20"/>
          <w:lang w:val="en-US"/>
        </w:rPr>
        <w:t xml:space="preserve">Prototype </w:t>
      </w:r>
      <w:r w:rsidR="008428DC" w:rsidRPr="008428DC">
        <w:rPr>
          <w:rFonts w:ascii="Verdana" w:hAnsi="Verdana"/>
          <w:sz w:val="20"/>
          <w:szCs w:val="20"/>
          <w:lang w:val="en-US"/>
        </w:rPr>
        <w:t>sub seasonal</w:t>
      </w:r>
      <w:r w:rsidRPr="008428DC">
        <w:rPr>
          <w:rFonts w:ascii="Verdana" w:hAnsi="Verdana"/>
          <w:sz w:val="20"/>
          <w:szCs w:val="20"/>
          <w:lang w:val="en-US"/>
        </w:rPr>
        <w:t xml:space="preserve"> MME products</w:t>
      </w:r>
      <w:r w:rsidR="00256C55" w:rsidRPr="008428DC">
        <w:rPr>
          <w:rFonts w:ascii="Verdana" w:hAnsi="Verdana"/>
          <w:sz w:val="20"/>
          <w:szCs w:val="20"/>
          <w:lang w:val="en-US"/>
        </w:rPr>
        <w:t xml:space="preserve"> (password required)</w:t>
      </w:r>
      <w:r w:rsidRPr="008428DC">
        <w:rPr>
          <w:rFonts w:ascii="Verdana" w:hAnsi="Verdana"/>
          <w:sz w:val="20"/>
          <w:szCs w:val="20"/>
          <w:lang w:val="en-US"/>
        </w:rPr>
        <w:t xml:space="preserve">: </w:t>
      </w:r>
    </w:p>
    <w:p w14:paraId="6050DCBE" w14:textId="6E56188B" w:rsidR="00C72E25" w:rsidRDefault="00FC0BD2">
      <w:pPr>
        <w:tabs>
          <w:tab w:val="left" w:pos="1440"/>
        </w:tabs>
        <w:rPr>
          <w:rFonts w:ascii="Verdana" w:hAnsi="Verdana"/>
          <w:sz w:val="20"/>
          <w:szCs w:val="20"/>
          <w:lang w:val="en-US"/>
        </w:rPr>
      </w:pPr>
      <w:hyperlink r:id="rId8" w:history="1">
        <w:r w:rsidR="00C72E25" w:rsidRPr="00951C09">
          <w:rPr>
            <w:rStyle w:val="Hyperlink"/>
            <w:rFonts w:ascii="Verdana" w:hAnsi="Verdana"/>
            <w:sz w:val="20"/>
            <w:szCs w:val="20"/>
            <w:lang w:val="en-US"/>
          </w:rPr>
          <w:t>https://www.wmolc.org/</w:t>
        </w:r>
      </w:hyperlink>
      <w:r w:rsidR="00C72E25">
        <w:rPr>
          <w:rFonts w:ascii="Verdana" w:hAnsi="Verdana"/>
          <w:sz w:val="20"/>
          <w:szCs w:val="20"/>
          <w:lang w:val="en-US"/>
        </w:rPr>
        <w:t xml:space="preserve"> </w:t>
      </w:r>
      <w:r w:rsidR="00083DF4" w:rsidRPr="00083DF4">
        <w:rPr>
          <w:rFonts w:ascii="Verdana" w:hAnsi="Verdana"/>
          <w:sz w:val="20"/>
          <w:szCs w:val="20"/>
          <w:highlight w:val="yellow"/>
          <w:lang w:val="en-US"/>
        </w:rPr>
        <w:br/>
      </w:r>
      <w:r w:rsidR="00083DF4" w:rsidRPr="008428DC">
        <w:rPr>
          <w:rFonts w:ascii="Verdana" w:hAnsi="Verdana"/>
          <w:sz w:val="20"/>
          <w:szCs w:val="20"/>
          <w:lang w:val="en-US"/>
        </w:rPr>
        <w:t>Task team 3 Exeter (2014) documents:</w:t>
      </w:r>
      <w:r w:rsidR="00AB5A20" w:rsidRPr="008428DC">
        <w:rPr>
          <w:rFonts w:ascii="Verdana" w:hAnsi="Verdana"/>
          <w:sz w:val="20"/>
          <w:szCs w:val="20"/>
          <w:lang w:val="en-US"/>
        </w:rPr>
        <w:t xml:space="preserve"> </w:t>
      </w:r>
      <w:hyperlink r:id="rId9" w:history="1">
        <w:r w:rsidR="00C72E25" w:rsidRPr="00951C09">
          <w:rPr>
            <w:rStyle w:val="Hyperlink"/>
            <w:rFonts w:ascii="Verdana" w:hAnsi="Verdana"/>
            <w:sz w:val="20"/>
            <w:szCs w:val="20"/>
            <w:lang w:val="en-US"/>
          </w:rPr>
          <w:t>http://www.wmo.int/pages/prog/www/DPFS/Meetings/ET-OPSLS_Exeter2014/DocPlan.html</w:t>
        </w:r>
      </w:hyperlink>
    </w:p>
    <w:p w14:paraId="362BFEF1" w14:textId="63BA7C2B" w:rsidR="00083DF4" w:rsidRDefault="00083DF4">
      <w:pPr>
        <w:tabs>
          <w:tab w:val="left" w:pos="1440"/>
        </w:tabs>
        <w:rPr>
          <w:rFonts w:ascii="Verdana" w:hAnsi="Verdana"/>
          <w:sz w:val="20"/>
          <w:szCs w:val="20"/>
          <w:lang w:val="en-US"/>
        </w:rPr>
      </w:pPr>
      <w:r w:rsidRPr="008428DC">
        <w:rPr>
          <w:rFonts w:ascii="Verdana" w:hAnsi="Verdana"/>
          <w:sz w:val="20"/>
          <w:szCs w:val="20"/>
          <w:lang w:val="en-US"/>
        </w:rPr>
        <w:t>Sub-team 4</w:t>
      </w:r>
      <w:r w:rsidR="006470E9" w:rsidRPr="008428DC">
        <w:rPr>
          <w:lang w:val="en-US"/>
        </w:rPr>
        <w:t xml:space="preserve"> </w:t>
      </w:r>
      <w:r w:rsidRPr="008428DC">
        <w:rPr>
          <w:rFonts w:ascii="Verdana" w:hAnsi="Verdana"/>
          <w:sz w:val="20"/>
          <w:szCs w:val="20"/>
          <w:lang w:val="en-US"/>
        </w:rPr>
        <w:t>Beijing (2016) documents</w:t>
      </w:r>
      <w:r w:rsidR="00F6376B">
        <w:rPr>
          <w:rFonts w:ascii="Verdana" w:hAnsi="Verdana"/>
          <w:sz w:val="20"/>
          <w:szCs w:val="20"/>
          <w:lang w:val="en-US"/>
        </w:rPr>
        <w:t xml:space="preserve"> (Agenda 6.3)</w:t>
      </w:r>
      <w:r w:rsidRPr="008428DC">
        <w:rPr>
          <w:rFonts w:ascii="Verdana" w:hAnsi="Verdana"/>
          <w:sz w:val="20"/>
          <w:szCs w:val="20"/>
          <w:lang w:val="en-US"/>
        </w:rPr>
        <w:t>:</w:t>
      </w:r>
      <w:r>
        <w:rPr>
          <w:rFonts w:ascii="Verdana" w:hAnsi="Verdana"/>
          <w:sz w:val="20"/>
          <w:szCs w:val="20"/>
          <w:lang w:val="en-US"/>
        </w:rPr>
        <w:t xml:space="preserve"> </w:t>
      </w:r>
      <w:hyperlink r:id="rId10" w:history="1">
        <w:r w:rsidR="00AB5A20" w:rsidRPr="00B508A0">
          <w:rPr>
            <w:rStyle w:val="Hyperlink"/>
            <w:rFonts w:ascii="Verdana" w:hAnsi="Verdana"/>
            <w:sz w:val="20"/>
            <w:szCs w:val="20"/>
            <w:lang w:val="en-US"/>
          </w:rPr>
          <w:t>http://www.wmo.int/pages/prog/www/DPFS/Meetings/ET-OPSLS_Beijing2016/DocPlan.html</w:t>
        </w:r>
      </w:hyperlink>
      <w:r w:rsidR="00AB5A20">
        <w:rPr>
          <w:rFonts w:ascii="Verdana" w:hAnsi="Verdana"/>
          <w:sz w:val="20"/>
          <w:szCs w:val="20"/>
          <w:lang w:val="en-US"/>
        </w:rPr>
        <w:t xml:space="preserve"> </w:t>
      </w:r>
    </w:p>
    <w:p w14:paraId="30045486" w14:textId="77777777" w:rsidR="00F6376B" w:rsidRDefault="00F6376B">
      <w:pPr>
        <w:tabs>
          <w:tab w:val="left" w:pos="1440"/>
        </w:tabs>
        <w:rPr>
          <w:rFonts w:ascii="Verdana" w:hAnsi="Verdana"/>
          <w:sz w:val="20"/>
          <w:szCs w:val="20"/>
          <w:lang w:val="en-US"/>
        </w:rPr>
      </w:pPr>
    </w:p>
    <w:p w14:paraId="743B207A" w14:textId="77777777" w:rsidR="00F6376B" w:rsidRDefault="00F6376B">
      <w:pPr>
        <w:tabs>
          <w:tab w:val="left" w:pos="1440"/>
        </w:tabs>
        <w:rPr>
          <w:lang w:val="en-US"/>
        </w:rPr>
      </w:pPr>
    </w:p>
    <w:p w14:paraId="50E03E70" w14:textId="77777777" w:rsidR="00083DF4" w:rsidRPr="00083DF4" w:rsidRDefault="00083DF4">
      <w:pPr>
        <w:tabs>
          <w:tab w:val="left" w:pos="1440"/>
        </w:tabs>
        <w:rPr>
          <w:lang w:val="en-US"/>
        </w:rPr>
        <w:sectPr w:rsidR="00083DF4" w:rsidRPr="00083DF4">
          <w:headerReference w:type="default" r:id="rId11"/>
          <w:pgSz w:w="11900" w:h="16840"/>
          <w:pgMar w:top="1134" w:right="1134" w:bottom="1134" w:left="1134" w:header="567" w:footer="1134" w:gutter="0"/>
          <w:pgNumType w:start="1"/>
          <w:cols w:space="720"/>
          <w:titlePg/>
        </w:sectPr>
      </w:pPr>
    </w:p>
    <w:p w14:paraId="45C83530" w14:textId="77777777" w:rsidR="001E362A" w:rsidRDefault="001E362A">
      <w:pPr>
        <w:jc w:val="center"/>
        <w:rPr>
          <w:rFonts w:ascii="Verdana" w:eastAsia="Verdana" w:hAnsi="Verdana" w:cs="Verdana"/>
          <w:sz w:val="20"/>
          <w:szCs w:val="20"/>
          <w:lang w:val="en-US"/>
        </w:rPr>
      </w:pPr>
    </w:p>
    <w:p w14:paraId="2CAD5EDC" w14:textId="77777777" w:rsidR="001E362A" w:rsidRDefault="001E362A">
      <w:pPr>
        <w:rPr>
          <w:rFonts w:ascii="Verdana" w:eastAsia="Verdana" w:hAnsi="Verdana" w:cs="Verdana"/>
          <w:sz w:val="20"/>
          <w:szCs w:val="20"/>
          <w:lang w:val="en-US"/>
        </w:rPr>
      </w:pPr>
    </w:p>
    <w:p w14:paraId="121CF165" w14:textId="77777777" w:rsidR="001E362A" w:rsidRDefault="001E362A">
      <w:pPr>
        <w:rPr>
          <w:rFonts w:ascii="Verdana" w:eastAsia="Verdana" w:hAnsi="Verdana" w:cs="Verdana"/>
          <w:sz w:val="20"/>
          <w:szCs w:val="20"/>
          <w:lang w:val="en-US"/>
        </w:rPr>
      </w:pPr>
    </w:p>
    <w:p w14:paraId="7B657080" w14:textId="77777777" w:rsidR="001E362A" w:rsidRDefault="00D21212">
      <w:pPr>
        <w:jc w:val="center"/>
        <w:rPr>
          <w:rFonts w:ascii="Verdana" w:eastAsia="Verdana" w:hAnsi="Verdana" w:cs="Verdana"/>
          <w:b/>
          <w:bCs/>
          <w:sz w:val="20"/>
          <w:szCs w:val="20"/>
          <w:lang w:val="en-US"/>
        </w:rPr>
      </w:pPr>
      <w:r>
        <w:rPr>
          <w:rFonts w:ascii="Verdana" w:hAnsi="Verdana"/>
          <w:b/>
          <w:bCs/>
          <w:sz w:val="20"/>
          <w:szCs w:val="20"/>
          <w:lang w:val="en-US"/>
        </w:rPr>
        <w:t xml:space="preserve">SCOPING/IMPLEMENTATION OF </w:t>
      </w:r>
      <w:r w:rsidR="009463F4">
        <w:rPr>
          <w:rFonts w:ascii="Verdana" w:hAnsi="Verdana"/>
          <w:b/>
          <w:bCs/>
          <w:sz w:val="20"/>
          <w:szCs w:val="20"/>
          <w:lang w:val="en-US"/>
        </w:rPr>
        <w:t xml:space="preserve">SUBSEASONAL </w:t>
      </w:r>
      <w:r>
        <w:rPr>
          <w:rFonts w:ascii="Verdana" w:hAnsi="Verdana"/>
          <w:b/>
          <w:bCs/>
          <w:sz w:val="20"/>
          <w:szCs w:val="20"/>
          <w:lang w:val="en-US"/>
        </w:rPr>
        <w:t>FORECASTS</w:t>
      </w:r>
      <w:r>
        <w:rPr>
          <w:b/>
          <w:bCs/>
          <w:lang w:val="en-US"/>
        </w:rPr>
        <w:t xml:space="preserve"> </w:t>
      </w:r>
    </w:p>
    <w:p w14:paraId="7D99E345" w14:textId="77777777" w:rsidR="001E362A" w:rsidRDefault="001E362A">
      <w:pPr>
        <w:jc w:val="center"/>
        <w:rPr>
          <w:rFonts w:ascii="Verdana" w:eastAsia="Verdana" w:hAnsi="Verdana" w:cs="Verdana"/>
          <w:b/>
          <w:bCs/>
          <w:sz w:val="20"/>
          <w:szCs w:val="20"/>
          <w:lang w:val="en-US"/>
        </w:rPr>
      </w:pPr>
    </w:p>
    <w:p w14:paraId="13B0C92D" w14:textId="77777777" w:rsidR="001E362A" w:rsidRDefault="001E362A">
      <w:pPr>
        <w:rPr>
          <w:rFonts w:ascii="Verdana" w:eastAsia="Verdana" w:hAnsi="Verdana" w:cs="Verdana"/>
          <w:b/>
          <w:bCs/>
          <w:sz w:val="20"/>
          <w:szCs w:val="20"/>
          <w:lang w:val="en-US"/>
        </w:rPr>
      </w:pPr>
    </w:p>
    <w:p w14:paraId="0022879D" w14:textId="1807B97B" w:rsidR="00A81FB6" w:rsidRDefault="005850A4" w:rsidP="00571B77">
      <w:pPr>
        <w:rPr>
          <w:rFonts w:ascii="Verdana" w:hAnsi="Verdana"/>
          <w:sz w:val="20"/>
          <w:szCs w:val="20"/>
          <w:lang w:val="en-US"/>
        </w:rPr>
      </w:pPr>
      <w:r>
        <w:rPr>
          <w:rFonts w:ascii="Verdana" w:hAnsi="Verdana"/>
          <w:sz w:val="20"/>
          <w:szCs w:val="20"/>
          <w:lang w:val="en-US"/>
        </w:rPr>
        <w:t>In the last two intersession period</w:t>
      </w:r>
      <w:r w:rsidR="0044273F">
        <w:rPr>
          <w:rFonts w:ascii="Verdana" w:hAnsi="Verdana"/>
          <w:sz w:val="20"/>
          <w:szCs w:val="20"/>
          <w:lang w:val="en-US"/>
        </w:rPr>
        <w:t>s</w:t>
      </w:r>
      <w:r w:rsidR="00216A2B">
        <w:rPr>
          <w:rFonts w:ascii="Verdana" w:hAnsi="Verdana"/>
          <w:sz w:val="20"/>
          <w:szCs w:val="20"/>
          <w:lang w:val="en-US"/>
        </w:rPr>
        <w:t xml:space="preserve"> of the IPET-OPSLS</w:t>
      </w:r>
      <w:r>
        <w:rPr>
          <w:rFonts w:ascii="Verdana" w:hAnsi="Verdana"/>
          <w:sz w:val="20"/>
          <w:szCs w:val="20"/>
          <w:lang w:val="en-US"/>
        </w:rPr>
        <w:t>, t</w:t>
      </w:r>
      <w:r w:rsidR="00D21212" w:rsidRPr="003F1619">
        <w:rPr>
          <w:rFonts w:ascii="Verdana" w:hAnsi="Verdana"/>
          <w:sz w:val="20"/>
          <w:szCs w:val="20"/>
          <w:lang w:val="en-US"/>
        </w:rPr>
        <w:t xml:space="preserve">he sub-team </w:t>
      </w:r>
      <w:r w:rsidR="003B7ADB">
        <w:rPr>
          <w:rFonts w:ascii="Verdana" w:hAnsi="Verdana"/>
          <w:sz w:val="20"/>
          <w:szCs w:val="20"/>
          <w:lang w:val="en-US"/>
        </w:rPr>
        <w:t>3</w:t>
      </w:r>
      <w:r w:rsidR="00DC291F">
        <w:rPr>
          <w:rFonts w:ascii="Verdana" w:hAnsi="Verdana"/>
          <w:sz w:val="20"/>
          <w:szCs w:val="20"/>
          <w:lang w:val="en-US"/>
        </w:rPr>
        <w:t xml:space="preserve"> </w:t>
      </w:r>
      <w:r w:rsidR="00D21212" w:rsidRPr="003F1619">
        <w:rPr>
          <w:rFonts w:ascii="Verdana" w:hAnsi="Verdana"/>
          <w:sz w:val="20"/>
          <w:szCs w:val="20"/>
          <w:lang w:val="en-US"/>
        </w:rPr>
        <w:t xml:space="preserve">has </w:t>
      </w:r>
      <w:r w:rsidR="00E37D99">
        <w:rPr>
          <w:rFonts w:ascii="Verdana" w:hAnsi="Verdana"/>
          <w:sz w:val="20"/>
          <w:szCs w:val="20"/>
          <w:lang w:val="en-US"/>
        </w:rPr>
        <w:t xml:space="preserve">made steady progress to </w:t>
      </w:r>
      <w:r w:rsidR="00A01498">
        <w:rPr>
          <w:rFonts w:ascii="Verdana" w:hAnsi="Verdana"/>
          <w:sz w:val="20"/>
          <w:szCs w:val="20"/>
          <w:lang w:val="en-US"/>
        </w:rPr>
        <w:t xml:space="preserve">put </w:t>
      </w:r>
      <w:r w:rsidR="00A81FB6">
        <w:rPr>
          <w:rFonts w:ascii="Verdana" w:hAnsi="Verdana"/>
          <w:sz w:val="20"/>
          <w:szCs w:val="20"/>
          <w:lang w:val="en-US"/>
        </w:rPr>
        <w:t>operational activ</w:t>
      </w:r>
      <w:r w:rsidR="00A0758D">
        <w:rPr>
          <w:rFonts w:ascii="Verdana" w:hAnsi="Verdana"/>
          <w:sz w:val="20"/>
          <w:szCs w:val="20"/>
          <w:lang w:val="en-US"/>
        </w:rPr>
        <w:t xml:space="preserve">ity of the </w:t>
      </w:r>
      <w:r w:rsidR="008428DC">
        <w:rPr>
          <w:rFonts w:ascii="Verdana" w:hAnsi="Verdana"/>
          <w:sz w:val="20"/>
          <w:szCs w:val="20"/>
          <w:lang w:val="en-US"/>
        </w:rPr>
        <w:t>sub-seasonal</w:t>
      </w:r>
      <w:r w:rsidR="00A0758D">
        <w:rPr>
          <w:rFonts w:ascii="Verdana" w:hAnsi="Verdana"/>
          <w:sz w:val="20"/>
          <w:szCs w:val="20"/>
          <w:lang w:val="en-US"/>
        </w:rPr>
        <w:t xml:space="preserve"> forecast</w:t>
      </w:r>
      <w:r w:rsidR="00A81FB6">
        <w:rPr>
          <w:rFonts w:ascii="Verdana" w:hAnsi="Verdana"/>
          <w:sz w:val="20"/>
          <w:szCs w:val="20"/>
          <w:lang w:val="en-US"/>
        </w:rPr>
        <w:t xml:space="preserve"> </w:t>
      </w:r>
      <w:r w:rsidR="00216A2B">
        <w:rPr>
          <w:rFonts w:ascii="Verdana" w:hAnsi="Verdana"/>
          <w:sz w:val="20"/>
          <w:szCs w:val="20"/>
          <w:lang w:val="en-US"/>
        </w:rPr>
        <w:t>as</w:t>
      </w:r>
      <w:r w:rsidR="00E726FA">
        <w:rPr>
          <w:rFonts w:ascii="Verdana" w:hAnsi="Verdana"/>
          <w:sz w:val="20"/>
          <w:szCs w:val="20"/>
          <w:lang w:val="en-US"/>
        </w:rPr>
        <w:t xml:space="preserve"> </w:t>
      </w:r>
      <w:r w:rsidR="00A81FB6">
        <w:rPr>
          <w:rFonts w:ascii="Verdana" w:hAnsi="Verdana"/>
          <w:sz w:val="20"/>
          <w:szCs w:val="20"/>
          <w:lang w:val="en-US"/>
        </w:rPr>
        <w:t xml:space="preserve">a part of </w:t>
      </w:r>
      <w:r w:rsidR="004B5FDE">
        <w:rPr>
          <w:rFonts w:ascii="Verdana" w:hAnsi="Verdana"/>
          <w:sz w:val="20"/>
          <w:szCs w:val="20"/>
          <w:lang w:val="en-US"/>
        </w:rPr>
        <w:t xml:space="preserve">seamless </w:t>
      </w:r>
      <w:r w:rsidR="00A81FB6">
        <w:rPr>
          <w:rFonts w:ascii="Verdana" w:hAnsi="Verdana"/>
          <w:sz w:val="20"/>
          <w:szCs w:val="20"/>
          <w:lang w:val="en-US"/>
        </w:rPr>
        <w:t xml:space="preserve">GDPFS functions. </w:t>
      </w:r>
      <w:r w:rsidR="00501770">
        <w:rPr>
          <w:rFonts w:ascii="Verdana" w:hAnsi="Verdana"/>
          <w:sz w:val="20"/>
          <w:szCs w:val="20"/>
          <w:lang w:val="en-US"/>
        </w:rPr>
        <w:t>I</w:t>
      </w:r>
      <w:r w:rsidR="00A81FB6">
        <w:rPr>
          <w:rFonts w:ascii="Verdana" w:hAnsi="Verdana"/>
          <w:sz w:val="20"/>
          <w:szCs w:val="20"/>
          <w:lang w:val="en-US"/>
        </w:rPr>
        <w:t xml:space="preserve">ts goal is </w:t>
      </w:r>
      <w:r w:rsidR="00CD5F46">
        <w:rPr>
          <w:rFonts w:ascii="Verdana" w:hAnsi="Verdana"/>
          <w:sz w:val="20"/>
          <w:szCs w:val="20"/>
          <w:lang w:val="en-US"/>
        </w:rPr>
        <w:t xml:space="preserve">proposing </w:t>
      </w:r>
      <w:r w:rsidR="00A81FB6">
        <w:rPr>
          <w:rFonts w:ascii="Verdana" w:hAnsi="Verdana"/>
          <w:sz w:val="20"/>
          <w:szCs w:val="20"/>
          <w:lang w:val="en-US"/>
        </w:rPr>
        <w:t>establish</w:t>
      </w:r>
      <w:r w:rsidR="00CD5F46">
        <w:rPr>
          <w:rFonts w:ascii="Verdana" w:hAnsi="Verdana"/>
          <w:sz w:val="20"/>
          <w:szCs w:val="20"/>
          <w:lang w:val="en-US"/>
        </w:rPr>
        <w:t>ment of</w:t>
      </w:r>
      <w:r w:rsidR="00A81FB6">
        <w:rPr>
          <w:rFonts w:ascii="Verdana" w:hAnsi="Verdana"/>
          <w:sz w:val="20"/>
          <w:szCs w:val="20"/>
          <w:lang w:val="en-US"/>
        </w:rPr>
        <w:t xml:space="preserve"> Lead </w:t>
      </w:r>
      <w:proofErr w:type="spellStart"/>
      <w:r w:rsidR="00A81FB6">
        <w:rPr>
          <w:rFonts w:ascii="Verdana" w:hAnsi="Verdana"/>
          <w:sz w:val="20"/>
          <w:szCs w:val="20"/>
          <w:lang w:val="en-US"/>
        </w:rPr>
        <w:t>Centres</w:t>
      </w:r>
      <w:proofErr w:type="spellEnd"/>
      <w:r w:rsidR="00A81FB6">
        <w:rPr>
          <w:rFonts w:ascii="Verdana" w:hAnsi="Verdana"/>
          <w:sz w:val="20"/>
          <w:szCs w:val="20"/>
          <w:lang w:val="en-US"/>
        </w:rPr>
        <w:t xml:space="preserve"> for Multi-Model Ensemble of Sub-Seasonal Forecasts (LC-</w:t>
      </w:r>
      <w:r w:rsidR="00DB4B5F">
        <w:rPr>
          <w:rFonts w:ascii="Verdana" w:hAnsi="Verdana"/>
          <w:sz w:val="20"/>
          <w:szCs w:val="20"/>
          <w:lang w:val="en-US"/>
        </w:rPr>
        <w:t>SSF</w:t>
      </w:r>
      <w:r w:rsidR="00A81FB6">
        <w:rPr>
          <w:rFonts w:ascii="Verdana" w:hAnsi="Verdana"/>
          <w:sz w:val="20"/>
          <w:szCs w:val="20"/>
          <w:lang w:val="en-US"/>
        </w:rPr>
        <w:t xml:space="preserve">MME) and Global Producing </w:t>
      </w:r>
      <w:proofErr w:type="spellStart"/>
      <w:r w:rsidR="00A81FB6">
        <w:rPr>
          <w:rFonts w:ascii="Verdana" w:hAnsi="Verdana"/>
          <w:sz w:val="20"/>
          <w:szCs w:val="20"/>
          <w:lang w:val="en-US"/>
        </w:rPr>
        <w:t>Centres</w:t>
      </w:r>
      <w:proofErr w:type="spellEnd"/>
      <w:r w:rsidR="00A81FB6">
        <w:rPr>
          <w:rFonts w:ascii="Verdana" w:hAnsi="Verdana"/>
          <w:sz w:val="20"/>
          <w:szCs w:val="20"/>
          <w:lang w:val="en-US"/>
        </w:rPr>
        <w:t xml:space="preserve"> of Sub-Seasonal Forecasts (GPC-SSF)</w:t>
      </w:r>
      <w:r w:rsidR="0016624E">
        <w:rPr>
          <w:rFonts w:ascii="Verdana" w:hAnsi="Verdana"/>
          <w:sz w:val="20"/>
          <w:szCs w:val="20"/>
          <w:lang w:val="en-US"/>
        </w:rPr>
        <w:t xml:space="preserve"> alongside the seasonal and multiannual forecasts</w:t>
      </w:r>
      <w:r w:rsidR="00A81FB6">
        <w:rPr>
          <w:rFonts w:ascii="Verdana" w:hAnsi="Verdana"/>
          <w:sz w:val="20"/>
          <w:szCs w:val="20"/>
          <w:lang w:val="en-US"/>
        </w:rPr>
        <w:t xml:space="preserve">. The document </w:t>
      </w:r>
      <w:r w:rsidR="00501770">
        <w:rPr>
          <w:rFonts w:ascii="Verdana" w:hAnsi="Verdana"/>
          <w:sz w:val="20"/>
          <w:szCs w:val="20"/>
          <w:lang w:val="en-US"/>
        </w:rPr>
        <w:t>report</w:t>
      </w:r>
      <w:r w:rsidR="003F24DF">
        <w:rPr>
          <w:rFonts w:ascii="Verdana" w:hAnsi="Verdana"/>
          <w:sz w:val="20"/>
          <w:szCs w:val="20"/>
          <w:lang w:val="en-US"/>
        </w:rPr>
        <w:t>s</w:t>
      </w:r>
      <w:r w:rsidR="00501770">
        <w:rPr>
          <w:rFonts w:ascii="Verdana" w:hAnsi="Verdana"/>
          <w:sz w:val="20"/>
          <w:szCs w:val="20"/>
          <w:lang w:val="en-US"/>
        </w:rPr>
        <w:t xml:space="preserve"> </w:t>
      </w:r>
      <w:proofErr w:type="spellStart"/>
      <w:r w:rsidR="00501770">
        <w:t>activ</w:t>
      </w:r>
      <w:r w:rsidR="003B7ADB">
        <w:t>ities</w:t>
      </w:r>
      <w:proofErr w:type="spellEnd"/>
      <w:r w:rsidR="003B7ADB">
        <w:t xml:space="preserve"> relevant to the </w:t>
      </w:r>
      <w:proofErr w:type="spellStart"/>
      <w:r w:rsidR="003B7ADB">
        <w:t>sub</w:t>
      </w:r>
      <w:proofErr w:type="spellEnd"/>
      <w:r w:rsidR="003B7ADB">
        <w:t>-team 3 (ST3</w:t>
      </w:r>
      <w:r w:rsidR="00501770">
        <w:t xml:space="preserve">) </w:t>
      </w:r>
      <w:r w:rsidR="00BB3E74">
        <w:rPr>
          <w:rFonts w:ascii="Verdana" w:hAnsi="Verdana"/>
          <w:sz w:val="20"/>
          <w:szCs w:val="20"/>
          <w:lang w:val="en-US"/>
        </w:rPr>
        <w:t xml:space="preserve">to consult the IPET members further steps required to </w:t>
      </w:r>
      <w:r w:rsidR="00775420">
        <w:rPr>
          <w:rFonts w:ascii="Verdana" w:hAnsi="Verdana"/>
          <w:sz w:val="20"/>
          <w:szCs w:val="20"/>
          <w:lang w:val="en-US"/>
        </w:rPr>
        <w:t>establish</w:t>
      </w:r>
      <w:r w:rsidR="00A81FB6">
        <w:rPr>
          <w:rFonts w:ascii="Verdana" w:hAnsi="Verdana"/>
          <w:sz w:val="20"/>
          <w:szCs w:val="20"/>
          <w:lang w:val="en-US"/>
        </w:rPr>
        <w:t xml:space="preserve"> the LC-</w:t>
      </w:r>
      <w:r w:rsidR="00DB4B5F">
        <w:rPr>
          <w:rFonts w:ascii="Verdana" w:hAnsi="Verdana"/>
          <w:sz w:val="20"/>
          <w:szCs w:val="20"/>
          <w:lang w:val="en-US"/>
        </w:rPr>
        <w:t>SSF</w:t>
      </w:r>
      <w:r w:rsidR="00A81FB6">
        <w:rPr>
          <w:rFonts w:ascii="Verdana" w:hAnsi="Verdana"/>
          <w:sz w:val="20"/>
          <w:szCs w:val="20"/>
          <w:lang w:val="en-US"/>
        </w:rPr>
        <w:t>MME and GPC-SSF.</w:t>
      </w:r>
    </w:p>
    <w:p w14:paraId="47B9315B" w14:textId="77777777" w:rsidR="00A81FB6" w:rsidRPr="007E2AA6" w:rsidRDefault="00A81FB6" w:rsidP="00571B77">
      <w:pPr>
        <w:rPr>
          <w:rFonts w:ascii="Verdana" w:hAnsi="Verdana"/>
          <w:sz w:val="20"/>
          <w:szCs w:val="20"/>
          <w:lang w:val="en-US"/>
        </w:rPr>
      </w:pPr>
    </w:p>
    <w:p w14:paraId="26A7470E" w14:textId="77777777" w:rsidR="008C5EF7" w:rsidRDefault="00A81FB6" w:rsidP="00571B77">
      <w:pPr>
        <w:rPr>
          <w:rFonts w:ascii="Verdana" w:hAnsi="Verdana"/>
          <w:sz w:val="20"/>
          <w:szCs w:val="20"/>
          <w:lang w:val="en-US"/>
        </w:rPr>
      </w:pPr>
      <w:r w:rsidRPr="007E2AA6">
        <w:rPr>
          <w:rFonts w:ascii="Verdana" w:hAnsi="Verdana"/>
          <w:sz w:val="20"/>
          <w:szCs w:val="20"/>
          <w:lang w:val="en-US"/>
        </w:rPr>
        <w:t xml:space="preserve">1. </w:t>
      </w:r>
      <w:r w:rsidR="008C5EF7" w:rsidRPr="007E2AA6">
        <w:rPr>
          <w:rFonts w:ascii="Verdana" w:hAnsi="Verdana"/>
          <w:sz w:val="20"/>
          <w:szCs w:val="20"/>
          <w:lang w:val="en-US"/>
        </w:rPr>
        <w:t>Background</w:t>
      </w:r>
    </w:p>
    <w:p w14:paraId="7A5DA186" w14:textId="77777777" w:rsidR="00633D4B" w:rsidRPr="007E2AA6" w:rsidRDefault="00633D4B" w:rsidP="00571B77">
      <w:pPr>
        <w:rPr>
          <w:rFonts w:ascii="Verdana" w:hAnsi="Verdana"/>
          <w:sz w:val="20"/>
          <w:szCs w:val="20"/>
          <w:lang w:val="en-US"/>
        </w:rPr>
      </w:pPr>
    </w:p>
    <w:p w14:paraId="750A8FC8" w14:textId="4C39CD07" w:rsidR="00103EF0" w:rsidRPr="00AB03C8" w:rsidRDefault="007E2AA6" w:rsidP="007E2AA6">
      <w:pPr>
        <w:rPr>
          <w:rFonts w:ascii="Verdana" w:hAnsi="Verdana"/>
          <w:sz w:val="20"/>
          <w:szCs w:val="20"/>
          <w:lang w:val="en-US" w:eastAsia="ja-JP"/>
        </w:rPr>
      </w:pPr>
      <w:r>
        <w:rPr>
          <w:rFonts w:ascii="Verdana" w:hAnsi="Verdana"/>
          <w:sz w:val="20"/>
          <w:szCs w:val="20"/>
          <w:lang w:val="en-US"/>
        </w:rPr>
        <w:t xml:space="preserve">It is generally recognized that the </w:t>
      </w:r>
      <w:r w:rsidR="008428DC">
        <w:rPr>
          <w:rFonts w:ascii="Verdana" w:hAnsi="Verdana"/>
          <w:sz w:val="20"/>
          <w:szCs w:val="20"/>
          <w:lang w:val="en-US"/>
        </w:rPr>
        <w:t>sub-seasonal</w:t>
      </w:r>
      <w:r>
        <w:rPr>
          <w:rFonts w:ascii="Verdana" w:hAnsi="Verdana"/>
          <w:sz w:val="20"/>
          <w:szCs w:val="20"/>
          <w:lang w:val="en-US"/>
        </w:rPr>
        <w:t xml:space="preserve"> forecast is </w:t>
      </w:r>
      <w:r w:rsidR="00AB03C8">
        <w:rPr>
          <w:rFonts w:ascii="Verdana" w:hAnsi="Verdana"/>
          <w:sz w:val="20"/>
          <w:szCs w:val="20"/>
          <w:lang w:val="en-US"/>
        </w:rPr>
        <w:t xml:space="preserve">now </w:t>
      </w:r>
      <w:r>
        <w:rPr>
          <w:rFonts w:ascii="Verdana" w:hAnsi="Verdana"/>
          <w:sz w:val="20"/>
          <w:szCs w:val="20"/>
          <w:lang w:val="en-US"/>
        </w:rPr>
        <w:t>a</w:t>
      </w:r>
      <w:r w:rsidR="002A4C4D">
        <w:rPr>
          <w:rFonts w:ascii="Verdana" w:hAnsi="Verdana"/>
          <w:sz w:val="20"/>
          <w:szCs w:val="20"/>
          <w:lang w:val="en-US"/>
        </w:rPr>
        <w:t xml:space="preserve"> valuable </w:t>
      </w:r>
      <w:r>
        <w:rPr>
          <w:rFonts w:ascii="Verdana" w:hAnsi="Verdana"/>
          <w:sz w:val="20"/>
          <w:szCs w:val="20"/>
          <w:lang w:val="en-US"/>
        </w:rPr>
        <w:t xml:space="preserve">component in seamless weather/climate forecast services. </w:t>
      </w:r>
      <w:r w:rsidR="003B7ADB">
        <w:rPr>
          <w:rFonts w:ascii="Verdana" w:hAnsi="Verdana"/>
          <w:sz w:val="20"/>
          <w:szCs w:val="20"/>
          <w:lang w:val="en-US"/>
        </w:rPr>
        <w:t>The WMO bodies and ST3</w:t>
      </w:r>
      <w:r w:rsidR="00D26AB8">
        <w:rPr>
          <w:rFonts w:ascii="Verdana" w:hAnsi="Verdana"/>
          <w:sz w:val="20"/>
          <w:szCs w:val="20"/>
          <w:lang w:val="en-US"/>
        </w:rPr>
        <w:t xml:space="preserve"> have</w:t>
      </w:r>
      <w:r w:rsidR="00284ED2">
        <w:rPr>
          <w:rFonts w:ascii="Verdana" w:hAnsi="Verdana"/>
          <w:sz w:val="20"/>
          <w:szCs w:val="20"/>
          <w:lang w:val="en-US"/>
        </w:rPr>
        <w:t xml:space="preserve"> made considerable </w:t>
      </w:r>
      <w:r w:rsidR="00103EF0">
        <w:rPr>
          <w:rFonts w:ascii="Verdana" w:hAnsi="Verdana"/>
          <w:sz w:val="20"/>
          <w:szCs w:val="20"/>
          <w:lang w:val="en-US"/>
        </w:rPr>
        <w:t xml:space="preserve">efforts to </w:t>
      </w:r>
      <w:r w:rsidR="00AB03C8">
        <w:rPr>
          <w:rFonts w:ascii="Verdana" w:hAnsi="Verdana"/>
          <w:sz w:val="20"/>
          <w:szCs w:val="20"/>
          <w:lang w:val="en-US"/>
        </w:rPr>
        <w:t xml:space="preserve">bring the </w:t>
      </w:r>
      <w:r w:rsidR="008428DC">
        <w:rPr>
          <w:rFonts w:ascii="Verdana" w:hAnsi="Verdana"/>
          <w:sz w:val="20"/>
          <w:szCs w:val="20"/>
          <w:lang w:val="en-US"/>
        </w:rPr>
        <w:t>sub-seasonal</w:t>
      </w:r>
      <w:r w:rsidR="00103EF0">
        <w:rPr>
          <w:rFonts w:ascii="Verdana" w:hAnsi="Verdana"/>
          <w:sz w:val="20"/>
          <w:szCs w:val="20"/>
          <w:lang w:val="en-US"/>
        </w:rPr>
        <w:t xml:space="preserve"> forecast services </w:t>
      </w:r>
      <w:r w:rsidR="00AB03C8">
        <w:rPr>
          <w:rFonts w:ascii="Verdana" w:hAnsi="Verdana"/>
          <w:sz w:val="20"/>
          <w:szCs w:val="20"/>
          <w:lang w:val="en-US"/>
        </w:rPr>
        <w:t xml:space="preserve">into </w:t>
      </w:r>
      <w:r w:rsidR="008428DC">
        <w:rPr>
          <w:rFonts w:ascii="Verdana" w:hAnsi="Verdana"/>
          <w:sz w:val="20"/>
          <w:szCs w:val="20"/>
          <w:lang w:val="en-US"/>
        </w:rPr>
        <w:t>operations</w:t>
      </w:r>
      <w:r w:rsidR="00AB03C8">
        <w:rPr>
          <w:rFonts w:ascii="Verdana" w:hAnsi="Verdana"/>
          <w:sz w:val="20"/>
          <w:szCs w:val="20"/>
          <w:lang w:val="en-US"/>
        </w:rPr>
        <w:t xml:space="preserve"> </w:t>
      </w:r>
      <w:r w:rsidR="00103EF0">
        <w:rPr>
          <w:rFonts w:ascii="Verdana" w:hAnsi="Verdana"/>
          <w:sz w:val="20"/>
          <w:szCs w:val="20"/>
          <w:lang w:val="en-US"/>
        </w:rPr>
        <w:t xml:space="preserve">as a part of </w:t>
      </w:r>
      <w:r w:rsidR="00113580">
        <w:rPr>
          <w:rFonts w:ascii="Verdana" w:hAnsi="Verdana"/>
          <w:sz w:val="20"/>
          <w:szCs w:val="20"/>
          <w:lang w:val="en-US"/>
        </w:rPr>
        <w:t xml:space="preserve">GDPFS functions, are briefed below. </w:t>
      </w:r>
    </w:p>
    <w:p w14:paraId="313AE078" w14:textId="77777777" w:rsidR="00633D4B" w:rsidRDefault="00633D4B" w:rsidP="007E2AA6">
      <w:pPr>
        <w:rPr>
          <w:rFonts w:ascii="Verdana" w:hAnsi="Verdana"/>
          <w:bCs/>
          <w:sz w:val="20"/>
          <w:szCs w:val="20"/>
        </w:rPr>
      </w:pPr>
    </w:p>
    <w:p w14:paraId="3AC23C54" w14:textId="1D06D8D1" w:rsidR="00C23440" w:rsidRDefault="00C23440" w:rsidP="007E2AA6">
      <w:pPr>
        <w:rPr>
          <w:rFonts w:ascii="Verdana" w:hAnsi="Verdana"/>
          <w:bCs/>
          <w:sz w:val="20"/>
          <w:szCs w:val="20"/>
        </w:rPr>
      </w:pPr>
      <w:r>
        <w:rPr>
          <w:rFonts w:ascii="Verdana" w:hAnsi="Verdana"/>
          <w:bCs/>
          <w:sz w:val="20"/>
          <w:szCs w:val="20"/>
        </w:rPr>
        <w:t xml:space="preserve">1.1 </w:t>
      </w:r>
      <w:r>
        <w:rPr>
          <w:rFonts w:ascii="Verdana" w:hAnsi="Verdana" w:hint="eastAsia"/>
          <w:bCs/>
          <w:sz w:val="20"/>
          <w:szCs w:val="20"/>
        </w:rPr>
        <w:t>Set</w:t>
      </w:r>
      <w:r>
        <w:rPr>
          <w:rFonts w:ascii="Verdana" w:hAnsi="Verdana"/>
          <w:bCs/>
          <w:sz w:val="20"/>
          <w:szCs w:val="20"/>
        </w:rPr>
        <w:t>t</w:t>
      </w:r>
      <w:r>
        <w:rPr>
          <w:rFonts w:ascii="Verdana" w:hAnsi="Verdana" w:hint="eastAsia"/>
          <w:bCs/>
          <w:sz w:val="20"/>
          <w:szCs w:val="20"/>
        </w:rPr>
        <w:t>ing up</w:t>
      </w:r>
      <w:r>
        <w:rPr>
          <w:rFonts w:ascii="Verdana" w:hAnsi="Verdana"/>
          <w:bCs/>
          <w:sz w:val="20"/>
          <w:szCs w:val="20"/>
        </w:rPr>
        <w:t xml:space="preserve"> </w:t>
      </w:r>
      <w:r w:rsidR="001D1058">
        <w:rPr>
          <w:rFonts w:ascii="Verdana" w:hAnsi="Verdana"/>
          <w:bCs/>
          <w:sz w:val="20"/>
          <w:szCs w:val="20"/>
        </w:rPr>
        <w:t xml:space="preserve">the </w:t>
      </w:r>
      <w:proofErr w:type="spellStart"/>
      <w:r>
        <w:rPr>
          <w:rFonts w:ascii="Verdana" w:hAnsi="Verdana" w:hint="eastAsia"/>
          <w:bCs/>
          <w:sz w:val="20"/>
          <w:szCs w:val="20"/>
        </w:rPr>
        <w:t>Task</w:t>
      </w:r>
      <w:proofErr w:type="spellEnd"/>
      <w:r>
        <w:rPr>
          <w:rFonts w:ascii="Verdana" w:hAnsi="Verdana" w:hint="eastAsia"/>
          <w:bCs/>
          <w:sz w:val="20"/>
          <w:szCs w:val="20"/>
        </w:rPr>
        <w:t xml:space="preserve"> Team </w:t>
      </w:r>
      <w:r w:rsidR="001D1058">
        <w:rPr>
          <w:rFonts w:ascii="Verdana" w:hAnsi="Verdana"/>
          <w:bCs/>
          <w:sz w:val="20"/>
          <w:szCs w:val="20"/>
        </w:rPr>
        <w:t xml:space="preserve">3 </w:t>
      </w:r>
      <w:r>
        <w:rPr>
          <w:rFonts w:ascii="Verdana" w:hAnsi="Verdana"/>
          <w:bCs/>
          <w:sz w:val="20"/>
          <w:szCs w:val="20"/>
        </w:rPr>
        <w:t xml:space="preserve">on the </w:t>
      </w:r>
      <w:proofErr w:type="spellStart"/>
      <w:r w:rsidR="00633D4B">
        <w:rPr>
          <w:rFonts w:ascii="Verdana" w:hAnsi="Verdana"/>
          <w:bCs/>
          <w:sz w:val="20"/>
          <w:szCs w:val="20"/>
        </w:rPr>
        <w:t>sub</w:t>
      </w:r>
      <w:r w:rsidR="008428DC">
        <w:rPr>
          <w:rFonts w:ascii="Verdana" w:hAnsi="Verdana"/>
          <w:bCs/>
          <w:sz w:val="20"/>
          <w:szCs w:val="20"/>
        </w:rPr>
        <w:t>-</w:t>
      </w:r>
      <w:r w:rsidR="00633D4B">
        <w:rPr>
          <w:rFonts w:ascii="Verdana" w:hAnsi="Verdana"/>
          <w:bCs/>
          <w:sz w:val="20"/>
          <w:szCs w:val="20"/>
        </w:rPr>
        <w:t>seasonal</w:t>
      </w:r>
      <w:proofErr w:type="spellEnd"/>
      <w:r w:rsidR="00633D4B">
        <w:rPr>
          <w:rFonts w:ascii="Verdana" w:hAnsi="Verdana"/>
          <w:bCs/>
          <w:sz w:val="20"/>
          <w:szCs w:val="20"/>
        </w:rPr>
        <w:t xml:space="preserve"> </w:t>
      </w:r>
      <w:proofErr w:type="spellStart"/>
      <w:r w:rsidR="00633D4B">
        <w:rPr>
          <w:rFonts w:ascii="Verdana" w:hAnsi="Verdana"/>
          <w:bCs/>
          <w:sz w:val="20"/>
          <w:szCs w:val="20"/>
        </w:rPr>
        <w:t>forecasts</w:t>
      </w:r>
      <w:proofErr w:type="spellEnd"/>
      <w:r w:rsidR="00633D4B">
        <w:rPr>
          <w:rFonts w:ascii="Verdana" w:hAnsi="Verdana"/>
          <w:bCs/>
          <w:sz w:val="20"/>
          <w:szCs w:val="20"/>
        </w:rPr>
        <w:t xml:space="preserve"> </w:t>
      </w:r>
      <w:r>
        <w:rPr>
          <w:rFonts w:ascii="Verdana" w:hAnsi="Verdana"/>
          <w:bCs/>
          <w:sz w:val="20"/>
          <w:szCs w:val="20"/>
        </w:rPr>
        <w:t>(</w:t>
      </w:r>
      <w:proofErr w:type="spellStart"/>
      <w:r>
        <w:rPr>
          <w:rFonts w:ascii="Verdana" w:hAnsi="Verdana"/>
          <w:bCs/>
          <w:sz w:val="20"/>
          <w:szCs w:val="20"/>
        </w:rPr>
        <w:t>later</w:t>
      </w:r>
      <w:proofErr w:type="spellEnd"/>
      <w:r>
        <w:rPr>
          <w:rFonts w:ascii="Verdana" w:hAnsi="Verdana"/>
          <w:bCs/>
          <w:sz w:val="20"/>
          <w:szCs w:val="20"/>
        </w:rPr>
        <w:t xml:space="preserve"> </w:t>
      </w:r>
      <w:proofErr w:type="spellStart"/>
      <w:r>
        <w:rPr>
          <w:rFonts w:ascii="Verdana" w:hAnsi="Verdana"/>
          <w:bCs/>
          <w:sz w:val="20"/>
          <w:szCs w:val="20"/>
        </w:rPr>
        <w:t>re</w:t>
      </w:r>
      <w:r w:rsidR="008428DC">
        <w:rPr>
          <w:rFonts w:ascii="Verdana" w:hAnsi="Verdana"/>
          <w:bCs/>
          <w:sz w:val="20"/>
          <w:szCs w:val="20"/>
        </w:rPr>
        <w:t>named</w:t>
      </w:r>
      <w:proofErr w:type="spellEnd"/>
      <w:r w:rsidR="003B7ADB">
        <w:rPr>
          <w:rFonts w:ascii="Verdana" w:hAnsi="Verdana"/>
          <w:bCs/>
          <w:sz w:val="20"/>
          <w:szCs w:val="20"/>
        </w:rPr>
        <w:t xml:space="preserve"> to ST3</w:t>
      </w:r>
      <w:r w:rsidRPr="007E2AA6">
        <w:rPr>
          <w:rFonts w:ascii="Verdana" w:hAnsi="Verdana"/>
          <w:bCs/>
          <w:sz w:val="20"/>
          <w:szCs w:val="20"/>
        </w:rPr>
        <w:t>)</w:t>
      </w:r>
    </w:p>
    <w:p w14:paraId="48912919" w14:textId="77777777" w:rsidR="00633D4B" w:rsidRDefault="00633D4B" w:rsidP="007E2AA6">
      <w:pPr>
        <w:rPr>
          <w:rFonts w:ascii="Verdana" w:hAnsi="Verdana"/>
          <w:bCs/>
          <w:sz w:val="20"/>
          <w:szCs w:val="20"/>
        </w:rPr>
      </w:pPr>
    </w:p>
    <w:p w14:paraId="03E281F9" w14:textId="3D2728FB" w:rsidR="00103EF0" w:rsidRPr="00103EF0" w:rsidRDefault="007E2AA6" w:rsidP="007E2AA6">
      <w:pPr>
        <w:rPr>
          <w:rFonts w:ascii="Verdana" w:hAnsi="Verdana"/>
          <w:sz w:val="20"/>
          <w:szCs w:val="20"/>
          <w:lang w:val="en-US"/>
        </w:rPr>
      </w:pPr>
      <w:r w:rsidRPr="007E2AA6">
        <w:rPr>
          <w:rFonts w:ascii="Verdana" w:hAnsi="Verdana" w:hint="eastAsia"/>
          <w:bCs/>
          <w:sz w:val="20"/>
          <w:szCs w:val="20"/>
          <w:lang w:eastAsia="ja-JP"/>
        </w:rPr>
        <w:t>T</w:t>
      </w:r>
      <w:r w:rsidRPr="007E2AA6">
        <w:rPr>
          <w:rFonts w:ascii="Verdana" w:hAnsi="Verdana"/>
          <w:bCs/>
          <w:sz w:val="20"/>
          <w:szCs w:val="20"/>
        </w:rPr>
        <w:t xml:space="preserve">he </w:t>
      </w:r>
      <w:proofErr w:type="spellStart"/>
      <w:r w:rsidRPr="007E2AA6">
        <w:rPr>
          <w:rFonts w:ascii="Verdana" w:hAnsi="Verdana"/>
          <w:bCs/>
          <w:sz w:val="20"/>
          <w:szCs w:val="20"/>
        </w:rPr>
        <w:t>Cg­XVI</w:t>
      </w:r>
      <w:proofErr w:type="spellEnd"/>
      <w:r w:rsidRPr="007E2AA6">
        <w:rPr>
          <w:rFonts w:ascii="Verdana" w:hAnsi="Verdana"/>
          <w:bCs/>
          <w:sz w:val="20"/>
          <w:szCs w:val="20"/>
        </w:rPr>
        <w:t xml:space="preserve"> (</w:t>
      </w:r>
      <w:r w:rsidR="00766222" w:rsidRPr="008428DC">
        <w:rPr>
          <w:rFonts w:ascii="Verdana" w:hAnsi="Verdana"/>
          <w:bCs/>
          <w:sz w:val="20"/>
          <w:szCs w:val="20"/>
        </w:rPr>
        <w:t>2011</w:t>
      </w:r>
      <w:r w:rsidRPr="00766222">
        <w:rPr>
          <w:rFonts w:ascii="Verdana" w:hAnsi="Verdana"/>
          <w:bCs/>
          <w:sz w:val="20"/>
          <w:szCs w:val="20"/>
        </w:rPr>
        <w:t>)</w:t>
      </w:r>
      <w:r w:rsidRPr="007E2AA6">
        <w:rPr>
          <w:rFonts w:ascii="Verdana" w:hAnsi="Verdana"/>
          <w:bCs/>
          <w:sz w:val="20"/>
          <w:szCs w:val="20"/>
        </w:rPr>
        <w:t xml:space="preserve"> </w:t>
      </w:r>
      <w:proofErr w:type="spellStart"/>
      <w:r w:rsidRPr="007E2AA6">
        <w:rPr>
          <w:rFonts w:ascii="Verdana" w:hAnsi="Verdana"/>
          <w:bCs/>
          <w:sz w:val="20"/>
          <w:szCs w:val="20"/>
        </w:rPr>
        <w:t>requested</w:t>
      </w:r>
      <w:proofErr w:type="spellEnd"/>
      <w:r w:rsidRPr="007E2AA6">
        <w:rPr>
          <w:rFonts w:ascii="Verdana" w:hAnsi="Verdana"/>
          <w:bCs/>
          <w:sz w:val="20"/>
          <w:szCs w:val="20"/>
        </w:rPr>
        <w:t xml:space="preserve"> the LC­LRFMME to explore the </w:t>
      </w:r>
      <w:proofErr w:type="spellStart"/>
      <w:r w:rsidRPr="007E2AA6">
        <w:rPr>
          <w:rFonts w:ascii="Verdana" w:hAnsi="Verdana"/>
          <w:bCs/>
          <w:sz w:val="20"/>
          <w:szCs w:val="20"/>
        </w:rPr>
        <w:t>possibility</w:t>
      </w:r>
      <w:proofErr w:type="spellEnd"/>
      <w:r w:rsidRPr="007E2AA6">
        <w:rPr>
          <w:rFonts w:ascii="Verdana" w:hAnsi="Verdana"/>
          <w:bCs/>
          <w:sz w:val="20"/>
          <w:szCs w:val="20"/>
        </w:rPr>
        <w:t xml:space="preserve"> of </w:t>
      </w:r>
      <w:proofErr w:type="spellStart"/>
      <w:r w:rsidRPr="007E2AA6">
        <w:rPr>
          <w:rFonts w:ascii="Verdana" w:hAnsi="Verdana"/>
          <w:bCs/>
          <w:sz w:val="20"/>
          <w:szCs w:val="20"/>
        </w:rPr>
        <w:t>extending</w:t>
      </w:r>
      <w:proofErr w:type="spellEnd"/>
      <w:r w:rsidRPr="007E2AA6">
        <w:rPr>
          <w:rFonts w:ascii="Verdana" w:hAnsi="Verdana"/>
          <w:bCs/>
          <w:sz w:val="20"/>
          <w:szCs w:val="20"/>
        </w:rPr>
        <w:t xml:space="preserve"> </w:t>
      </w:r>
      <w:proofErr w:type="spellStart"/>
      <w:r w:rsidRPr="007E2AA6">
        <w:rPr>
          <w:rFonts w:ascii="Verdana" w:hAnsi="Verdana"/>
          <w:bCs/>
          <w:sz w:val="20"/>
          <w:szCs w:val="20"/>
        </w:rPr>
        <w:t>its</w:t>
      </w:r>
      <w:proofErr w:type="spellEnd"/>
      <w:r w:rsidRPr="007E2AA6">
        <w:rPr>
          <w:rFonts w:ascii="Verdana" w:hAnsi="Verdana"/>
          <w:bCs/>
          <w:sz w:val="20"/>
          <w:szCs w:val="20"/>
        </w:rPr>
        <w:t xml:space="preserve"> </w:t>
      </w:r>
      <w:proofErr w:type="spellStart"/>
      <w:r w:rsidRPr="007E2AA6">
        <w:rPr>
          <w:rFonts w:ascii="Verdana" w:hAnsi="Verdana"/>
          <w:bCs/>
          <w:sz w:val="20"/>
          <w:szCs w:val="20"/>
        </w:rPr>
        <w:t>role</w:t>
      </w:r>
      <w:proofErr w:type="spellEnd"/>
      <w:r w:rsidRPr="007E2AA6">
        <w:rPr>
          <w:rFonts w:ascii="Verdana" w:hAnsi="Verdana"/>
          <w:bCs/>
          <w:sz w:val="20"/>
          <w:szCs w:val="20"/>
        </w:rPr>
        <w:t xml:space="preserve"> to </w:t>
      </w:r>
      <w:proofErr w:type="spellStart"/>
      <w:r w:rsidRPr="007E2AA6">
        <w:rPr>
          <w:rFonts w:ascii="Verdana" w:hAnsi="Verdana"/>
          <w:bCs/>
          <w:sz w:val="20"/>
          <w:szCs w:val="20"/>
        </w:rPr>
        <w:t>include</w:t>
      </w:r>
      <w:proofErr w:type="spellEnd"/>
      <w:r w:rsidRPr="007E2AA6">
        <w:rPr>
          <w:rFonts w:ascii="Verdana" w:hAnsi="Verdana"/>
          <w:bCs/>
          <w:sz w:val="20"/>
          <w:szCs w:val="20"/>
        </w:rPr>
        <w:t xml:space="preserve"> exchange of </w:t>
      </w:r>
      <w:proofErr w:type="spellStart"/>
      <w:r w:rsidRPr="007E2AA6">
        <w:rPr>
          <w:rFonts w:ascii="Verdana" w:hAnsi="Verdana"/>
          <w:bCs/>
          <w:sz w:val="20"/>
          <w:szCs w:val="20"/>
        </w:rPr>
        <w:t>extended</w:t>
      </w:r>
      <w:r w:rsidRPr="007E2AA6">
        <w:rPr>
          <w:rFonts w:ascii="Verdana" w:hAnsi="Verdana"/>
          <w:bCs/>
          <w:sz w:val="20"/>
          <w:szCs w:val="20"/>
        </w:rPr>
        <w:softHyphen/>
      </w:r>
      <w:proofErr w:type="spellEnd"/>
      <w:r w:rsidRPr="007E2AA6">
        <w:rPr>
          <w:rFonts w:ascii="Verdana" w:hAnsi="Verdana"/>
          <w:bCs/>
          <w:sz w:val="20"/>
          <w:szCs w:val="20"/>
        </w:rPr>
        <w:t xml:space="preserve">-range </w:t>
      </w:r>
      <w:proofErr w:type="spellStart"/>
      <w:r w:rsidRPr="007E2AA6">
        <w:rPr>
          <w:rFonts w:ascii="Verdana" w:hAnsi="Verdana"/>
          <w:bCs/>
          <w:sz w:val="20"/>
          <w:szCs w:val="20"/>
        </w:rPr>
        <w:t>predictions</w:t>
      </w:r>
      <w:proofErr w:type="spellEnd"/>
      <w:r w:rsidRPr="007E2AA6">
        <w:rPr>
          <w:rFonts w:ascii="Verdana" w:hAnsi="Verdana"/>
          <w:bCs/>
          <w:sz w:val="20"/>
          <w:szCs w:val="20"/>
        </w:rPr>
        <w:t xml:space="preserve">, and </w:t>
      </w:r>
      <w:proofErr w:type="spellStart"/>
      <w:r w:rsidRPr="007E2AA6">
        <w:rPr>
          <w:rFonts w:ascii="Verdana" w:hAnsi="Verdana"/>
          <w:bCs/>
          <w:sz w:val="20"/>
          <w:szCs w:val="20"/>
        </w:rPr>
        <w:t>invited</w:t>
      </w:r>
      <w:proofErr w:type="spellEnd"/>
      <w:r w:rsidRPr="007E2AA6">
        <w:rPr>
          <w:rFonts w:ascii="Verdana" w:hAnsi="Verdana"/>
          <w:bCs/>
          <w:sz w:val="20"/>
          <w:szCs w:val="20"/>
        </w:rPr>
        <w:t xml:space="preserve"> </w:t>
      </w:r>
      <w:proofErr w:type="spellStart"/>
      <w:r w:rsidRPr="007E2AA6">
        <w:rPr>
          <w:rFonts w:ascii="Verdana" w:hAnsi="Verdana"/>
          <w:bCs/>
          <w:sz w:val="20"/>
          <w:szCs w:val="20"/>
        </w:rPr>
        <w:t>GPCs</w:t>
      </w:r>
      <w:proofErr w:type="spellEnd"/>
      <w:r w:rsidRPr="007E2AA6">
        <w:rPr>
          <w:rFonts w:ascii="Verdana" w:hAnsi="Verdana"/>
          <w:bCs/>
          <w:sz w:val="20"/>
          <w:szCs w:val="20"/>
        </w:rPr>
        <w:t xml:space="preserve"> to </w:t>
      </w:r>
      <w:proofErr w:type="spellStart"/>
      <w:r w:rsidRPr="007E2AA6">
        <w:rPr>
          <w:rFonts w:ascii="Verdana" w:hAnsi="Verdana"/>
          <w:bCs/>
          <w:sz w:val="20"/>
          <w:szCs w:val="20"/>
        </w:rPr>
        <w:t>provide</w:t>
      </w:r>
      <w:proofErr w:type="spellEnd"/>
      <w:r w:rsidRPr="007E2AA6">
        <w:rPr>
          <w:rFonts w:ascii="Verdana" w:hAnsi="Verdana"/>
          <w:bCs/>
          <w:sz w:val="20"/>
          <w:szCs w:val="20"/>
        </w:rPr>
        <w:t xml:space="preserve"> </w:t>
      </w:r>
      <w:proofErr w:type="spellStart"/>
      <w:r w:rsidR="00113580">
        <w:rPr>
          <w:rFonts w:ascii="Verdana" w:hAnsi="Verdana"/>
          <w:bCs/>
          <w:sz w:val="20"/>
          <w:szCs w:val="20"/>
        </w:rPr>
        <w:t>subseasonal</w:t>
      </w:r>
      <w:proofErr w:type="spellEnd"/>
      <w:r w:rsidR="00113580">
        <w:rPr>
          <w:rFonts w:ascii="Verdana" w:hAnsi="Verdana"/>
          <w:bCs/>
          <w:sz w:val="20"/>
          <w:szCs w:val="20"/>
        </w:rPr>
        <w:t xml:space="preserve"> </w:t>
      </w:r>
      <w:proofErr w:type="spellStart"/>
      <w:r w:rsidR="00113580">
        <w:rPr>
          <w:rFonts w:ascii="Verdana" w:hAnsi="Verdana"/>
          <w:bCs/>
          <w:sz w:val="20"/>
          <w:szCs w:val="20"/>
        </w:rPr>
        <w:t>forecast</w:t>
      </w:r>
      <w:proofErr w:type="spellEnd"/>
      <w:r w:rsidR="00113580">
        <w:rPr>
          <w:rFonts w:ascii="Verdana" w:hAnsi="Verdana"/>
          <w:bCs/>
          <w:sz w:val="20"/>
          <w:szCs w:val="20"/>
        </w:rPr>
        <w:t xml:space="preserve"> </w:t>
      </w:r>
      <w:r w:rsidRPr="007E2AA6">
        <w:rPr>
          <w:rFonts w:ascii="Verdana" w:hAnsi="Verdana"/>
          <w:bCs/>
          <w:sz w:val="20"/>
          <w:szCs w:val="20"/>
        </w:rPr>
        <w:t xml:space="preserve">data </w:t>
      </w:r>
      <w:r w:rsidR="009F750B">
        <w:rPr>
          <w:rFonts w:ascii="Verdana" w:hAnsi="Verdana"/>
          <w:bCs/>
          <w:sz w:val="20"/>
          <w:szCs w:val="20"/>
        </w:rPr>
        <w:t xml:space="preserve">to </w:t>
      </w:r>
      <w:proofErr w:type="spellStart"/>
      <w:r w:rsidR="009F750B">
        <w:rPr>
          <w:rFonts w:ascii="Verdana" w:hAnsi="Verdana"/>
          <w:bCs/>
          <w:sz w:val="20"/>
          <w:szCs w:val="20"/>
        </w:rPr>
        <w:t>enable</w:t>
      </w:r>
      <w:proofErr w:type="spellEnd"/>
      <w:r w:rsidRPr="007E2AA6">
        <w:rPr>
          <w:rFonts w:ascii="Verdana" w:hAnsi="Verdana"/>
          <w:bCs/>
          <w:sz w:val="20"/>
          <w:szCs w:val="20"/>
        </w:rPr>
        <w:t xml:space="preserve"> the LC­LRFMME  to display </w:t>
      </w:r>
      <w:proofErr w:type="spellStart"/>
      <w:r w:rsidRPr="007E2AA6">
        <w:rPr>
          <w:rFonts w:ascii="Verdana" w:hAnsi="Verdana"/>
          <w:bCs/>
          <w:sz w:val="20"/>
          <w:szCs w:val="20"/>
        </w:rPr>
        <w:t>sub­seasonal</w:t>
      </w:r>
      <w:proofErr w:type="spellEnd"/>
      <w:r w:rsidRPr="007E2AA6">
        <w:rPr>
          <w:rFonts w:ascii="Verdana" w:hAnsi="Verdana"/>
          <w:bCs/>
          <w:sz w:val="20"/>
          <w:szCs w:val="20"/>
        </w:rPr>
        <w:t xml:space="preserve"> </w:t>
      </w:r>
      <w:proofErr w:type="spellStart"/>
      <w:r w:rsidRPr="007E2AA6">
        <w:rPr>
          <w:rFonts w:ascii="Verdana" w:hAnsi="Verdana"/>
          <w:bCs/>
          <w:sz w:val="20"/>
          <w:szCs w:val="20"/>
        </w:rPr>
        <w:t>forecast</w:t>
      </w:r>
      <w:proofErr w:type="spellEnd"/>
      <w:r w:rsidRPr="007E2AA6">
        <w:rPr>
          <w:rFonts w:ascii="Verdana" w:hAnsi="Verdana"/>
          <w:bCs/>
          <w:sz w:val="20"/>
          <w:szCs w:val="20"/>
        </w:rPr>
        <w:t xml:space="preserve"> </w:t>
      </w:r>
      <w:proofErr w:type="spellStart"/>
      <w:r w:rsidRPr="007E2AA6">
        <w:rPr>
          <w:rFonts w:ascii="Verdana" w:hAnsi="Verdana"/>
          <w:bCs/>
          <w:sz w:val="20"/>
          <w:szCs w:val="20"/>
        </w:rPr>
        <w:t>products</w:t>
      </w:r>
      <w:proofErr w:type="spellEnd"/>
      <w:r w:rsidRPr="007E2AA6">
        <w:rPr>
          <w:rFonts w:ascii="Verdana" w:hAnsi="Verdana"/>
          <w:bCs/>
          <w:sz w:val="20"/>
          <w:szCs w:val="20"/>
        </w:rPr>
        <w:t xml:space="preserve"> </w:t>
      </w:r>
      <w:proofErr w:type="spellStart"/>
      <w:r w:rsidRPr="007E2AA6">
        <w:rPr>
          <w:rFonts w:ascii="Verdana" w:hAnsi="Verdana"/>
          <w:bCs/>
          <w:sz w:val="20"/>
          <w:szCs w:val="20"/>
        </w:rPr>
        <w:t>through</w:t>
      </w:r>
      <w:proofErr w:type="spellEnd"/>
      <w:r w:rsidRPr="007E2AA6">
        <w:rPr>
          <w:rFonts w:ascii="Verdana" w:hAnsi="Verdana"/>
          <w:bCs/>
          <w:sz w:val="20"/>
          <w:szCs w:val="20"/>
        </w:rPr>
        <w:t xml:space="preserve"> the LC­LRFMME web pages. The </w:t>
      </w:r>
      <w:r>
        <w:rPr>
          <w:rFonts w:ascii="Verdana" w:hAnsi="Verdana"/>
          <w:bCs/>
          <w:sz w:val="20"/>
          <w:szCs w:val="20"/>
        </w:rPr>
        <w:t xml:space="preserve">Geneva </w:t>
      </w:r>
      <w:r w:rsidRPr="007E2AA6">
        <w:rPr>
          <w:rFonts w:ascii="Verdana" w:hAnsi="Verdana"/>
          <w:bCs/>
          <w:sz w:val="20"/>
          <w:szCs w:val="20"/>
        </w:rPr>
        <w:t>ET-ELRF</w:t>
      </w:r>
      <w:r w:rsidR="00113580">
        <w:rPr>
          <w:rFonts w:ascii="Verdana" w:hAnsi="Verdana"/>
          <w:bCs/>
          <w:sz w:val="20"/>
          <w:szCs w:val="20"/>
        </w:rPr>
        <w:t xml:space="preserve"> </w:t>
      </w:r>
      <w:r w:rsidRPr="007E2AA6">
        <w:rPr>
          <w:rFonts w:ascii="Verdana" w:hAnsi="Verdana"/>
          <w:bCs/>
          <w:sz w:val="20"/>
          <w:szCs w:val="20"/>
        </w:rPr>
        <w:t xml:space="preserve">meeting </w:t>
      </w:r>
      <w:r>
        <w:rPr>
          <w:rFonts w:ascii="Verdana" w:hAnsi="Verdana"/>
          <w:bCs/>
          <w:sz w:val="20"/>
          <w:szCs w:val="20"/>
        </w:rPr>
        <w:t>(</w:t>
      </w:r>
      <w:r w:rsidRPr="007E2AA6">
        <w:rPr>
          <w:rFonts w:ascii="Verdana" w:hAnsi="Verdana"/>
          <w:bCs/>
          <w:sz w:val="20"/>
          <w:szCs w:val="20"/>
        </w:rPr>
        <w:t>2012</w:t>
      </w:r>
      <w:r>
        <w:rPr>
          <w:rFonts w:ascii="Verdana" w:hAnsi="Verdana"/>
          <w:bCs/>
          <w:sz w:val="20"/>
          <w:szCs w:val="20"/>
        </w:rPr>
        <w:t>)</w:t>
      </w:r>
      <w:r w:rsidRPr="007E2AA6">
        <w:rPr>
          <w:rFonts w:ascii="Verdana" w:hAnsi="Verdana"/>
          <w:bCs/>
          <w:sz w:val="20"/>
          <w:szCs w:val="20"/>
        </w:rPr>
        <w:t xml:space="preserve"> </w:t>
      </w:r>
      <w:proofErr w:type="spellStart"/>
      <w:r w:rsidRPr="007E2AA6">
        <w:rPr>
          <w:rFonts w:ascii="Verdana" w:hAnsi="Verdana"/>
          <w:bCs/>
          <w:sz w:val="20"/>
          <w:szCs w:val="20"/>
        </w:rPr>
        <w:t>recognized</w:t>
      </w:r>
      <w:proofErr w:type="spellEnd"/>
      <w:r w:rsidRPr="007E2AA6">
        <w:rPr>
          <w:rFonts w:ascii="Verdana" w:hAnsi="Verdana"/>
          <w:bCs/>
          <w:sz w:val="20"/>
          <w:szCs w:val="20"/>
        </w:rPr>
        <w:t xml:space="preserve"> the </w:t>
      </w:r>
      <w:proofErr w:type="spellStart"/>
      <w:r w:rsidRPr="007E2AA6">
        <w:rPr>
          <w:rFonts w:ascii="Verdana" w:hAnsi="Verdana"/>
          <w:bCs/>
          <w:sz w:val="20"/>
          <w:szCs w:val="20"/>
        </w:rPr>
        <w:t>need</w:t>
      </w:r>
      <w:proofErr w:type="spellEnd"/>
      <w:r w:rsidRPr="007E2AA6">
        <w:rPr>
          <w:rFonts w:ascii="Verdana" w:hAnsi="Verdana"/>
          <w:bCs/>
          <w:sz w:val="20"/>
          <w:szCs w:val="20"/>
        </w:rPr>
        <w:t xml:space="preserve"> to </w:t>
      </w:r>
      <w:proofErr w:type="spellStart"/>
      <w:r w:rsidRPr="007E2AA6">
        <w:rPr>
          <w:rFonts w:ascii="Verdana" w:hAnsi="Verdana"/>
          <w:bCs/>
          <w:sz w:val="20"/>
          <w:szCs w:val="20"/>
        </w:rPr>
        <w:t>coordinate</w:t>
      </w:r>
      <w:proofErr w:type="spellEnd"/>
      <w:r w:rsidRPr="007E2AA6">
        <w:rPr>
          <w:rFonts w:ascii="Verdana" w:hAnsi="Verdana"/>
          <w:bCs/>
          <w:sz w:val="20"/>
          <w:szCs w:val="20"/>
        </w:rPr>
        <w:t xml:space="preserve"> </w:t>
      </w:r>
      <w:proofErr w:type="spellStart"/>
      <w:r w:rsidRPr="007E2AA6">
        <w:rPr>
          <w:rFonts w:ascii="Verdana" w:hAnsi="Verdana"/>
          <w:bCs/>
          <w:sz w:val="20"/>
          <w:szCs w:val="20"/>
        </w:rPr>
        <w:t>this</w:t>
      </w:r>
      <w:proofErr w:type="spellEnd"/>
      <w:r w:rsidRPr="007E2AA6">
        <w:rPr>
          <w:rFonts w:ascii="Verdana" w:hAnsi="Verdana"/>
          <w:bCs/>
          <w:sz w:val="20"/>
          <w:szCs w:val="20"/>
        </w:rPr>
        <w:t xml:space="preserve"> initiative </w:t>
      </w:r>
      <w:proofErr w:type="spellStart"/>
      <w:r w:rsidRPr="007E2AA6">
        <w:rPr>
          <w:rFonts w:ascii="Verdana" w:hAnsi="Verdana"/>
          <w:bCs/>
          <w:sz w:val="20"/>
          <w:szCs w:val="20"/>
        </w:rPr>
        <w:t>with</w:t>
      </w:r>
      <w:proofErr w:type="spellEnd"/>
      <w:r w:rsidRPr="007E2AA6">
        <w:rPr>
          <w:rFonts w:ascii="Verdana" w:hAnsi="Verdana"/>
          <w:bCs/>
          <w:sz w:val="20"/>
          <w:szCs w:val="20"/>
        </w:rPr>
        <w:t xml:space="preserve"> </w:t>
      </w:r>
      <w:proofErr w:type="spellStart"/>
      <w:r w:rsidR="00103EF0">
        <w:rPr>
          <w:rFonts w:ascii="Verdana" w:hAnsi="Verdana"/>
          <w:bCs/>
          <w:sz w:val="20"/>
          <w:szCs w:val="20"/>
        </w:rPr>
        <w:t>planned</w:t>
      </w:r>
      <w:proofErr w:type="spellEnd"/>
      <w:r w:rsidR="00103EF0">
        <w:rPr>
          <w:rFonts w:ascii="Verdana" w:hAnsi="Verdana"/>
          <w:bCs/>
          <w:sz w:val="20"/>
          <w:szCs w:val="20"/>
        </w:rPr>
        <w:t xml:space="preserve"> </w:t>
      </w:r>
      <w:proofErr w:type="spellStart"/>
      <w:r w:rsidRPr="007E2AA6">
        <w:rPr>
          <w:rFonts w:ascii="Verdana" w:hAnsi="Verdana"/>
          <w:bCs/>
          <w:sz w:val="20"/>
          <w:szCs w:val="20"/>
        </w:rPr>
        <w:t>activities</w:t>
      </w:r>
      <w:proofErr w:type="spellEnd"/>
      <w:r w:rsidRPr="007E2AA6">
        <w:rPr>
          <w:rFonts w:ascii="Verdana" w:hAnsi="Verdana"/>
          <w:bCs/>
          <w:sz w:val="20"/>
          <w:szCs w:val="20"/>
        </w:rPr>
        <w:t xml:space="preserve"> of the WWRP /WCRP </w:t>
      </w:r>
      <w:proofErr w:type="spellStart"/>
      <w:r w:rsidRPr="007E2AA6">
        <w:rPr>
          <w:rFonts w:ascii="Verdana" w:hAnsi="Verdana"/>
          <w:bCs/>
          <w:sz w:val="20"/>
          <w:szCs w:val="20"/>
        </w:rPr>
        <w:t>research</w:t>
      </w:r>
      <w:proofErr w:type="spellEnd"/>
      <w:r w:rsidRPr="007E2AA6">
        <w:rPr>
          <w:rFonts w:ascii="Verdana" w:hAnsi="Verdana"/>
          <w:bCs/>
          <w:sz w:val="20"/>
          <w:szCs w:val="20"/>
        </w:rPr>
        <w:t xml:space="preserve"> </w:t>
      </w:r>
      <w:proofErr w:type="spellStart"/>
      <w:r w:rsidRPr="007E2AA6">
        <w:rPr>
          <w:rFonts w:ascii="Verdana" w:hAnsi="Verdana"/>
          <w:bCs/>
          <w:sz w:val="20"/>
          <w:szCs w:val="20"/>
        </w:rPr>
        <w:t>project</w:t>
      </w:r>
      <w:proofErr w:type="spellEnd"/>
      <w:r w:rsidRPr="007E2AA6">
        <w:rPr>
          <w:rFonts w:ascii="Verdana" w:hAnsi="Verdana"/>
          <w:bCs/>
          <w:sz w:val="20"/>
          <w:szCs w:val="20"/>
        </w:rPr>
        <w:t xml:space="preserve"> on </w:t>
      </w:r>
      <w:proofErr w:type="spellStart"/>
      <w:r w:rsidRPr="007E2AA6">
        <w:rPr>
          <w:rFonts w:ascii="Verdana" w:hAnsi="Verdana"/>
          <w:bCs/>
          <w:sz w:val="20"/>
          <w:szCs w:val="20"/>
        </w:rPr>
        <w:t>sub-seasonal</w:t>
      </w:r>
      <w:proofErr w:type="spellEnd"/>
      <w:r w:rsidRPr="007E2AA6">
        <w:rPr>
          <w:rFonts w:ascii="Verdana" w:hAnsi="Verdana"/>
          <w:bCs/>
          <w:sz w:val="20"/>
          <w:szCs w:val="20"/>
        </w:rPr>
        <w:t xml:space="preserve"> to </w:t>
      </w:r>
      <w:proofErr w:type="spellStart"/>
      <w:r w:rsidRPr="007E2AA6">
        <w:rPr>
          <w:rFonts w:ascii="Verdana" w:hAnsi="Verdana"/>
          <w:bCs/>
          <w:sz w:val="20"/>
          <w:szCs w:val="20"/>
        </w:rPr>
        <w:t>seasonal</w:t>
      </w:r>
      <w:proofErr w:type="spellEnd"/>
      <w:r w:rsidRPr="007E2AA6">
        <w:rPr>
          <w:rFonts w:ascii="Verdana" w:hAnsi="Verdana"/>
          <w:bCs/>
          <w:sz w:val="20"/>
          <w:szCs w:val="20"/>
        </w:rPr>
        <w:t xml:space="preserve"> </w:t>
      </w:r>
      <w:proofErr w:type="spellStart"/>
      <w:r w:rsidRPr="007E2AA6">
        <w:rPr>
          <w:rFonts w:ascii="Verdana" w:hAnsi="Verdana"/>
          <w:bCs/>
          <w:sz w:val="20"/>
          <w:szCs w:val="20"/>
        </w:rPr>
        <w:t>prediction</w:t>
      </w:r>
      <w:proofErr w:type="spellEnd"/>
      <w:r w:rsidRPr="007E2AA6">
        <w:rPr>
          <w:rFonts w:ascii="Verdana" w:hAnsi="Verdana"/>
          <w:bCs/>
          <w:sz w:val="20"/>
          <w:szCs w:val="20"/>
        </w:rPr>
        <w:t xml:space="preserve"> (S2S), </w:t>
      </w:r>
      <w:proofErr w:type="spellStart"/>
      <w:r w:rsidRPr="007E2AA6">
        <w:rPr>
          <w:rFonts w:ascii="Verdana" w:hAnsi="Verdana"/>
          <w:bCs/>
          <w:sz w:val="20"/>
          <w:szCs w:val="20"/>
        </w:rPr>
        <w:t>which</w:t>
      </w:r>
      <w:proofErr w:type="spellEnd"/>
      <w:r w:rsidRPr="007E2AA6">
        <w:rPr>
          <w:rFonts w:ascii="Verdana" w:hAnsi="Verdana"/>
          <w:bCs/>
          <w:sz w:val="20"/>
          <w:szCs w:val="20"/>
        </w:rPr>
        <w:t xml:space="preserve"> </w:t>
      </w:r>
      <w:proofErr w:type="spellStart"/>
      <w:r w:rsidRPr="007E2AA6">
        <w:rPr>
          <w:rFonts w:ascii="Verdana" w:hAnsi="Verdana"/>
          <w:bCs/>
          <w:sz w:val="20"/>
          <w:szCs w:val="20"/>
        </w:rPr>
        <w:t>involve</w:t>
      </w:r>
      <w:r w:rsidR="00103EF0">
        <w:rPr>
          <w:rFonts w:ascii="Verdana" w:hAnsi="Verdana"/>
          <w:bCs/>
          <w:sz w:val="20"/>
          <w:szCs w:val="20"/>
        </w:rPr>
        <w:t>s</w:t>
      </w:r>
      <w:proofErr w:type="spellEnd"/>
      <w:r w:rsidRPr="007E2AA6">
        <w:rPr>
          <w:rFonts w:ascii="Verdana" w:hAnsi="Verdana"/>
          <w:bCs/>
          <w:sz w:val="20"/>
          <w:szCs w:val="20"/>
        </w:rPr>
        <w:t xml:space="preserve"> </w:t>
      </w:r>
      <w:proofErr w:type="spellStart"/>
      <w:r w:rsidRPr="007E2AA6">
        <w:rPr>
          <w:rFonts w:ascii="Verdana" w:hAnsi="Verdana"/>
          <w:bCs/>
          <w:sz w:val="20"/>
          <w:szCs w:val="20"/>
        </w:rPr>
        <w:t>research-based</w:t>
      </w:r>
      <w:proofErr w:type="spellEnd"/>
      <w:r w:rsidRPr="007E2AA6">
        <w:rPr>
          <w:rFonts w:ascii="Verdana" w:hAnsi="Verdana"/>
          <w:bCs/>
          <w:sz w:val="20"/>
          <w:szCs w:val="20"/>
        </w:rPr>
        <w:t xml:space="preserve"> exchange of </w:t>
      </w:r>
      <w:proofErr w:type="spellStart"/>
      <w:r w:rsidRPr="007E2AA6">
        <w:rPr>
          <w:rFonts w:ascii="Verdana" w:hAnsi="Verdana"/>
          <w:bCs/>
          <w:sz w:val="20"/>
          <w:szCs w:val="20"/>
        </w:rPr>
        <w:t>predictions</w:t>
      </w:r>
      <w:proofErr w:type="spellEnd"/>
      <w:r w:rsidRPr="007E2AA6">
        <w:rPr>
          <w:rFonts w:ascii="Verdana" w:hAnsi="Verdana"/>
          <w:bCs/>
          <w:sz w:val="20"/>
          <w:szCs w:val="20"/>
        </w:rPr>
        <w:t xml:space="preserve">. The meeting of the ICT-DPFS (Paris, 2013) set up a </w:t>
      </w:r>
      <w:proofErr w:type="spellStart"/>
      <w:r w:rsidRPr="007E2AA6">
        <w:rPr>
          <w:rFonts w:ascii="Verdana" w:hAnsi="Verdana"/>
          <w:bCs/>
          <w:sz w:val="20"/>
          <w:szCs w:val="20"/>
        </w:rPr>
        <w:t>Task</w:t>
      </w:r>
      <w:proofErr w:type="spellEnd"/>
      <w:r w:rsidRPr="007E2AA6">
        <w:rPr>
          <w:rFonts w:ascii="Verdana" w:hAnsi="Verdana"/>
          <w:bCs/>
          <w:sz w:val="20"/>
          <w:szCs w:val="20"/>
        </w:rPr>
        <w:t xml:space="preserve"> Team</w:t>
      </w:r>
      <w:r w:rsidR="003F5769">
        <w:rPr>
          <w:rFonts w:ascii="Verdana" w:hAnsi="Verdana"/>
          <w:bCs/>
          <w:sz w:val="20"/>
          <w:szCs w:val="20"/>
        </w:rPr>
        <w:t xml:space="preserve"> </w:t>
      </w:r>
      <w:r w:rsidRPr="007E2AA6">
        <w:rPr>
          <w:rFonts w:ascii="Verdana" w:hAnsi="Verdana"/>
          <w:bCs/>
          <w:sz w:val="20"/>
          <w:szCs w:val="20"/>
        </w:rPr>
        <w:t xml:space="preserve">to scope the </w:t>
      </w:r>
      <w:proofErr w:type="spellStart"/>
      <w:r w:rsidRPr="007E2AA6">
        <w:rPr>
          <w:rFonts w:ascii="Verdana" w:hAnsi="Verdana"/>
          <w:bCs/>
          <w:sz w:val="20"/>
          <w:szCs w:val="20"/>
        </w:rPr>
        <w:t>implementation</w:t>
      </w:r>
      <w:proofErr w:type="spellEnd"/>
      <w:r w:rsidRPr="007E2AA6">
        <w:rPr>
          <w:rFonts w:ascii="Verdana" w:hAnsi="Verdana"/>
          <w:bCs/>
          <w:sz w:val="20"/>
          <w:szCs w:val="20"/>
        </w:rPr>
        <w:t xml:space="preserve"> of real-time </w:t>
      </w:r>
      <w:proofErr w:type="spellStart"/>
      <w:r w:rsidRPr="007E2AA6">
        <w:rPr>
          <w:rFonts w:ascii="Verdana" w:hAnsi="Verdana"/>
          <w:bCs/>
          <w:sz w:val="20"/>
          <w:szCs w:val="20"/>
        </w:rPr>
        <w:t>sub-seasonal</w:t>
      </w:r>
      <w:proofErr w:type="spellEnd"/>
      <w:r w:rsidRPr="007E2AA6">
        <w:rPr>
          <w:rFonts w:ascii="Verdana" w:hAnsi="Verdana"/>
          <w:bCs/>
          <w:sz w:val="20"/>
          <w:szCs w:val="20"/>
        </w:rPr>
        <w:t xml:space="preserve"> </w:t>
      </w:r>
      <w:proofErr w:type="spellStart"/>
      <w:r w:rsidRPr="007E2AA6">
        <w:rPr>
          <w:rFonts w:ascii="Verdana" w:hAnsi="Verdana"/>
          <w:bCs/>
          <w:sz w:val="20"/>
          <w:szCs w:val="20"/>
        </w:rPr>
        <w:t>forecasts</w:t>
      </w:r>
      <w:proofErr w:type="spellEnd"/>
      <w:r w:rsidRPr="007E2AA6">
        <w:rPr>
          <w:rFonts w:ascii="Verdana" w:hAnsi="Verdana"/>
          <w:bCs/>
          <w:sz w:val="20"/>
          <w:szCs w:val="20"/>
        </w:rPr>
        <w:t xml:space="preserve">, and to </w:t>
      </w:r>
      <w:proofErr w:type="spellStart"/>
      <w:r w:rsidRPr="007E2AA6">
        <w:rPr>
          <w:rFonts w:ascii="Verdana" w:hAnsi="Verdana"/>
          <w:bCs/>
          <w:sz w:val="20"/>
          <w:szCs w:val="20"/>
        </w:rPr>
        <w:t>establish</w:t>
      </w:r>
      <w:proofErr w:type="spellEnd"/>
      <w:r w:rsidRPr="007E2AA6">
        <w:rPr>
          <w:rFonts w:ascii="Verdana" w:hAnsi="Verdana"/>
          <w:bCs/>
          <w:sz w:val="20"/>
          <w:szCs w:val="20"/>
        </w:rPr>
        <w:t xml:space="preserve"> th</w:t>
      </w:r>
      <w:r>
        <w:rPr>
          <w:rFonts w:ascii="Verdana" w:hAnsi="Verdana"/>
          <w:bCs/>
          <w:sz w:val="20"/>
          <w:szCs w:val="20"/>
        </w:rPr>
        <w:t xml:space="preserve">e </w:t>
      </w:r>
      <w:proofErr w:type="spellStart"/>
      <w:r>
        <w:rPr>
          <w:rFonts w:ascii="Verdana" w:hAnsi="Verdana"/>
          <w:bCs/>
          <w:sz w:val="20"/>
          <w:szCs w:val="20"/>
        </w:rPr>
        <w:t>necessary</w:t>
      </w:r>
      <w:proofErr w:type="spellEnd"/>
      <w:r>
        <w:rPr>
          <w:rFonts w:ascii="Verdana" w:hAnsi="Verdana"/>
          <w:bCs/>
          <w:sz w:val="20"/>
          <w:szCs w:val="20"/>
        </w:rPr>
        <w:t xml:space="preserve"> links </w:t>
      </w:r>
      <w:proofErr w:type="spellStart"/>
      <w:r w:rsidR="00C72246">
        <w:rPr>
          <w:rFonts w:ascii="Verdana" w:hAnsi="Verdana"/>
          <w:bCs/>
          <w:sz w:val="20"/>
          <w:szCs w:val="20"/>
        </w:rPr>
        <w:t>with</w:t>
      </w:r>
      <w:proofErr w:type="spellEnd"/>
      <w:r w:rsidR="003F5769">
        <w:rPr>
          <w:rFonts w:ascii="Verdana" w:hAnsi="Verdana"/>
          <w:bCs/>
          <w:sz w:val="20"/>
          <w:szCs w:val="20"/>
        </w:rPr>
        <w:t xml:space="preserve"> </w:t>
      </w:r>
      <w:r>
        <w:rPr>
          <w:rFonts w:ascii="Verdana" w:hAnsi="Verdana"/>
          <w:bCs/>
          <w:sz w:val="20"/>
          <w:szCs w:val="20"/>
        </w:rPr>
        <w:t>the WWRP/</w:t>
      </w:r>
      <w:r w:rsidRPr="007E2AA6">
        <w:rPr>
          <w:rFonts w:ascii="Verdana" w:hAnsi="Verdana"/>
          <w:bCs/>
          <w:sz w:val="20"/>
          <w:szCs w:val="20"/>
        </w:rPr>
        <w:t xml:space="preserve">WCRP S2S </w:t>
      </w:r>
      <w:proofErr w:type="spellStart"/>
      <w:r w:rsidRPr="007E2AA6">
        <w:rPr>
          <w:rFonts w:ascii="Verdana" w:hAnsi="Verdana"/>
          <w:bCs/>
          <w:sz w:val="20"/>
          <w:szCs w:val="20"/>
        </w:rPr>
        <w:t>research</w:t>
      </w:r>
      <w:proofErr w:type="spellEnd"/>
      <w:r w:rsidRPr="007E2AA6">
        <w:rPr>
          <w:rFonts w:ascii="Verdana" w:hAnsi="Verdana"/>
          <w:bCs/>
          <w:sz w:val="20"/>
          <w:szCs w:val="20"/>
        </w:rPr>
        <w:t xml:space="preserve"> </w:t>
      </w:r>
      <w:proofErr w:type="spellStart"/>
      <w:r w:rsidRPr="007E2AA6">
        <w:rPr>
          <w:rFonts w:ascii="Verdana" w:hAnsi="Verdana"/>
          <w:bCs/>
          <w:sz w:val="20"/>
          <w:szCs w:val="20"/>
        </w:rPr>
        <w:t>project</w:t>
      </w:r>
      <w:proofErr w:type="spellEnd"/>
      <w:r w:rsidRPr="007E2AA6">
        <w:rPr>
          <w:rFonts w:ascii="Verdana" w:hAnsi="Verdana"/>
          <w:bCs/>
          <w:sz w:val="20"/>
          <w:szCs w:val="20"/>
        </w:rPr>
        <w:t>.</w:t>
      </w:r>
    </w:p>
    <w:p w14:paraId="23A0D16D" w14:textId="77777777" w:rsidR="00103EF0" w:rsidRDefault="00103EF0" w:rsidP="007E2AA6">
      <w:pPr>
        <w:rPr>
          <w:rFonts w:ascii="Verdana" w:eastAsia="MS Mincho" w:hAnsi="Verdana"/>
          <w:b/>
          <w:sz w:val="20"/>
          <w:szCs w:val="20"/>
          <w:lang w:eastAsia="ja-JP"/>
        </w:rPr>
      </w:pPr>
    </w:p>
    <w:p w14:paraId="6B8EFD44" w14:textId="72968817" w:rsidR="00633D4B" w:rsidRDefault="00C23440" w:rsidP="007E2AA6">
      <w:pPr>
        <w:rPr>
          <w:rFonts w:ascii="Verdana" w:eastAsia="MS Mincho" w:hAnsi="Verdana"/>
          <w:sz w:val="20"/>
          <w:szCs w:val="20"/>
          <w:lang w:eastAsia="ja-JP"/>
        </w:rPr>
      </w:pPr>
      <w:r w:rsidRPr="00C23440">
        <w:rPr>
          <w:rFonts w:ascii="Verdana" w:eastAsia="MS Mincho" w:hAnsi="Verdana" w:hint="eastAsia"/>
          <w:sz w:val="20"/>
          <w:szCs w:val="20"/>
          <w:lang w:eastAsia="ja-JP"/>
        </w:rPr>
        <w:t xml:space="preserve">1.2 </w:t>
      </w:r>
      <w:r w:rsidR="00633D4B">
        <w:rPr>
          <w:rFonts w:ascii="Verdana" w:eastAsia="MS Mincho" w:hAnsi="Verdana"/>
          <w:sz w:val="20"/>
          <w:szCs w:val="20"/>
          <w:lang w:eastAsia="ja-JP"/>
        </w:rPr>
        <w:t xml:space="preserve">Planning a pilot exchange of the </w:t>
      </w:r>
      <w:proofErr w:type="spellStart"/>
      <w:r w:rsidR="00633D4B">
        <w:rPr>
          <w:rFonts w:ascii="Verdana" w:eastAsia="MS Mincho" w:hAnsi="Verdana"/>
          <w:sz w:val="20"/>
          <w:szCs w:val="20"/>
          <w:lang w:eastAsia="ja-JP"/>
        </w:rPr>
        <w:t>sub</w:t>
      </w:r>
      <w:r w:rsidR="008428DC">
        <w:rPr>
          <w:rFonts w:ascii="Verdana" w:eastAsia="MS Mincho" w:hAnsi="Verdana"/>
          <w:sz w:val="20"/>
          <w:szCs w:val="20"/>
          <w:lang w:eastAsia="ja-JP"/>
        </w:rPr>
        <w:t>-</w:t>
      </w:r>
      <w:r w:rsidR="00633D4B">
        <w:rPr>
          <w:rFonts w:ascii="Verdana" w:eastAsia="MS Mincho" w:hAnsi="Verdana"/>
          <w:sz w:val="20"/>
          <w:szCs w:val="20"/>
          <w:lang w:eastAsia="ja-JP"/>
        </w:rPr>
        <w:t>seasonal</w:t>
      </w:r>
      <w:proofErr w:type="spellEnd"/>
      <w:r w:rsidR="00633D4B">
        <w:rPr>
          <w:rFonts w:ascii="Verdana" w:eastAsia="MS Mincho" w:hAnsi="Verdana"/>
          <w:sz w:val="20"/>
          <w:szCs w:val="20"/>
          <w:lang w:eastAsia="ja-JP"/>
        </w:rPr>
        <w:t xml:space="preserve"> </w:t>
      </w:r>
      <w:proofErr w:type="spellStart"/>
      <w:r w:rsidR="00633D4B">
        <w:rPr>
          <w:rFonts w:ascii="Verdana" w:eastAsia="MS Mincho" w:hAnsi="Verdana"/>
          <w:sz w:val="20"/>
          <w:szCs w:val="20"/>
          <w:lang w:eastAsia="ja-JP"/>
        </w:rPr>
        <w:t>forecasts</w:t>
      </w:r>
      <w:proofErr w:type="spellEnd"/>
      <w:r w:rsidR="00633D4B">
        <w:rPr>
          <w:rFonts w:ascii="Verdana" w:eastAsia="MS Mincho" w:hAnsi="Verdana"/>
          <w:sz w:val="20"/>
          <w:szCs w:val="20"/>
          <w:lang w:eastAsia="ja-JP"/>
        </w:rPr>
        <w:t xml:space="preserve"> in collaboration </w:t>
      </w:r>
      <w:proofErr w:type="spellStart"/>
      <w:r w:rsidR="00633D4B">
        <w:rPr>
          <w:rFonts w:ascii="Verdana" w:eastAsia="MS Mincho" w:hAnsi="Verdana"/>
          <w:sz w:val="20"/>
          <w:szCs w:val="20"/>
          <w:lang w:eastAsia="ja-JP"/>
        </w:rPr>
        <w:t>with</w:t>
      </w:r>
      <w:proofErr w:type="spellEnd"/>
      <w:r w:rsidR="00633D4B">
        <w:rPr>
          <w:rFonts w:ascii="Verdana" w:eastAsia="MS Mincho" w:hAnsi="Verdana"/>
          <w:sz w:val="20"/>
          <w:szCs w:val="20"/>
          <w:lang w:eastAsia="ja-JP"/>
        </w:rPr>
        <w:t xml:space="preserve"> the S2S </w:t>
      </w:r>
      <w:proofErr w:type="spellStart"/>
      <w:r w:rsidR="00633D4B">
        <w:rPr>
          <w:rFonts w:ascii="Verdana" w:eastAsia="MS Mincho" w:hAnsi="Verdana"/>
          <w:sz w:val="20"/>
          <w:szCs w:val="20"/>
          <w:lang w:eastAsia="ja-JP"/>
        </w:rPr>
        <w:t>project</w:t>
      </w:r>
      <w:proofErr w:type="spellEnd"/>
    </w:p>
    <w:p w14:paraId="6796FC28" w14:textId="77777777" w:rsidR="00633D4B" w:rsidRPr="00C23440" w:rsidRDefault="00633D4B" w:rsidP="007E2AA6">
      <w:pPr>
        <w:rPr>
          <w:rFonts w:ascii="Verdana" w:eastAsia="MS Mincho" w:hAnsi="Verdana"/>
          <w:sz w:val="20"/>
          <w:szCs w:val="20"/>
          <w:lang w:eastAsia="ja-JP"/>
        </w:rPr>
      </w:pPr>
    </w:p>
    <w:p w14:paraId="26547E72" w14:textId="1367ECEB" w:rsidR="00B1349E" w:rsidRPr="00B1349E" w:rsidRDefault="00F401E8" w:rsidP="005233F6">
      <w:pPr>
        <w:rPr>
          <w:rFonts w:ascii="Verdana" w:eastAsia="MS Mincho" w:hAnsi="Verdana"/>
          <w:sz w:val="20"/>
          <w:szCs w:val="20"/>
          <w:lang w:eastAsia="ja-JP"/>
        </w:rPr>
      </w:pPr>
      <w:r>
        <w:rPr>
          <w:rFonts w:ascii="Verdana" w:hAnsi="Verdana"/>
          <w:bCs/>
          <w:sz w:val="20"/>
          <w:szCs w:val="20"/>
          <w:lang w:val="en-US" w:eastAsia="ja-JP"/>
        </w:rPr>
        <w:t>With regard to the pilot</w:t>
      </w:r>
      <w:r w:rsidR="002E5EC1">
        <w:rPr>
          <w:rFonts w:ascii="Verdana" w:hAnsi="Verdana"/>
          <w:bCs/>
          <w:sz w:val="20"/>
          <w:szCs w:val="20"/>
          <w:lang w:val="en-US" w:eastAsia="ja-JP"/>
        </w:rPr>
        <w:t xml:space="preserve"> exchange</w:t>
      </w:r>
      <w:r>
        <w:rPr>
          <w:rFonts w:ascii="Verdana" w:hAnsi="Verdana"/>
          <w:bCs/>
          <w:sz w:val="20"/>
          <w:szCs w:val="20"/>
          <w:lang w:val="en-US" w:eastAsia="ja-JP"/>
        </w:rPr>
        <w:t xml:space="preserve">, </w:t>
      </w:r>
      <w:r w:rsidR="002E5EC1">
        <w:rPr>
          <w:rFonts w:ascii="Verdana" w:eastAsia="MS Mincho" w:hAnsi="Verdana"/>
          <w:sz w:val="20"/>
          <w:szCs w:val="20"/>
          <w:lang w:val="en-US" w:eastAsia="ja-JP"/>
        </w:rPr>
        <w:t>t</w:t>
      </w:r>
      <w:r w:rsidR="007E2AA6" w:rsidRPr="007E2AA6">
        <w:rPr>
          <w:rFonts w:ascii="Verdana" w:eastAsia="MS Mincho" w:hAnsi="Verdana"/>
          <w:sz w:val="20"/>
          <w:szCs w:val="20"/>
          <w:lang w:val="en-US" w:eastAsia="ja-JP"/>
        </w:rPr>
        <w:t>he CBS-</w:t>
      </w:r>
      <w:r w:rsidR="00766222">
        <w:rPr>
          <w:rFonts w:ascii="Verdana" w:eastAsia="MS Mincho" w:hAnsi="Verdana"/>
          <w:sz w:val="20"/>
          <w:szCs w:val="20"/>
          <w:lang w:val="en-US" w:eastAsia="ja-JP"/>
        </w:rPr>
        <w:t>XV</w:t>
      </w:r>
      <w:r w:rsidR="00103EF0">
        <w:rPr>
          <w:rFonts w:ascii="Verdana" w:eastAsia="MS Mincho" w:hAnsi="Verdana"/>
          <w:sz w:val="20"/>
          <w:szCs w:val="20"/>
          <w:lang w:val="en-US" w:eastAsia="ja-JP"/>
        </w:rPr>
        <w:t xml:space="preserve"> (</w:t>
      </w:r>
      <w:r w:rsidR="00766222">
        <w:rPr>
          <w:rFonts w:ascii="Verdana" w:eastAsia="MS Mincho" w:hAnsi="Verdana"/>
          <w:sz w:val="20"/>
          <w:szCs w:val="20"/>
          <w:lang w:val="en-US" w:eastAsia="ja-JP"/>
        </w:rPr>
        <w:t>2012</w:t>
      </w:r>
      <w:r w:rsidR="00103EF0">
        <w:rPr>
          <w:rFonts w:ascii="Verdana" w:eastAsia="MS Mincho" w:hAnsi="Verdana"/>
          <w:sz w:val="20"/>
          <w:szCs w:val="20"/>
          <w:lang w:val="en-US" w:eastAsia="ja-JP"/>
        </w:rPr>
        <w:t>)</w:t>
      </w:r>
      <w:r w:rsidR="007E2AA6" w:rsidRPr="007E2AA6">
        <w:rPr>
          <w:rFonts w:ascii="Verdana" w:eastAsia="MS Mincho" w:hAnsi="Verdana"/>
          <w:sz w:val="20"/>
          <w:szCs w:val="20"/>
          <w:lang w:val="en-US" w:eastAsia="ja-JP"/>
        </w:rPr>
        <w:t xml:space="preserve"> recommended a phased approach, starting with development of links with the S2S database enabling the LC</w:t>
      </w:r>
      <w:r w:rsidR="007E2AA6" w:rsidRPr="007E2AA6">
        <w:rPr>
          <w:rFonts w:ascii="Verdana" w:eastAsia="MS Mincho" w:hAnsi="Verdana"/>
          <w:sz w:val="20"/>
          <w:szCs w:val="20"/>
          <w:lang w:val="en-US" w:eastAsia="ja-JP"/>
        </w:rPr>
        <w:noBreakHyphen/>
        <w:t>LRFMME to generate and display a range of produc</w:t>
      </w:r>
      <w:r w:rsidR="005233F6">
        <w:rPr>
          <w:rFonts w:ascii="Verdana" w:eastAsia="MS Mincho" w:hAnsi="Verdana"/>
          <w:sz w:val="20"/>
          <w:szCs w:val="20"/>
          <w:lang w:val="en-US" w:eastAsia="ja-JP"/>
        </w:rPr>
        <w:t>ts. In addition to this pilot exchange</w:t>
      </w:r>
      <w:r w:rsidR="007E2AA6" w:rsidRPr="007E2AA6">
        <w:rPr>
          <w:rFonts w:ascii="Verdana" w:eastAsia="MS Mincho" w:hAnsi="Verdana"/>
          <w:sz w:val="20"/>
          <w:szCs w:val="20"/>
          <w:lang w:val="en-US" w:eastAsia="ja-JP"/>
        </w:rPr>
        <w:t xml:space="preserve">, </w:t>
      </w:r>
      <w:r w:rsidR="00E877C4" w:rsidRPr="007E2AA6">
        <w:rPr>
          <w:rFonts w:ascii="Verdana" w:eastAsia="MS Mincho" w:hAnsi="Verdana"/>
          <w:sz w:val="20"/>
          <w:szCs w:val="20"/>
          <w:lang w:val="en-US" w:eastAsia="ja-JP"/>
        </w:rPr>
        <w:t>GPCs running extended-range forecasts were encouraged to display their products on their individual websites</w:t>
      </w:r>
      <w:r w:rsidR="00E877C4">
        <w:rPr>
          <w:rFonts w:ascii="Verdana" w:eastAsia="MS Mincho" w:hAnsi="Verdana"/>
          <w:sz w:val="20"/>
          <w:szCs w:val="20"/>
          <w:lang w:val="en-US" w:eastAsia="ja-JP"/>
        </w:rPr>
        <w:t>,</w:t>
      </w:r>
      <w:r w:rsidR="00E877C4" w:rsidRPr="007E2AA6">
        <w:rPr>
          <w:rFonts w:ascii="Verdana" w:eastAsia="MS Mincho" w:hAnsi="Verdana"/>
          <w:sz w:val="20"/>
          <w:szCs w:val="20"/>
          <w:lang w:val="en-US" w:eastAsia="ja-JP"/>
        </w:rPr>
        <w:t xml:space="preserve"> </w:t>
      </w:r>
      <w:r w:rsidR="007E2AA6" w:rsidRPr="007E2AA6">
        <w:rPr>
          <w:rFonts w:ascii="Verdana" w:eastAsia="MS Mincho" w:hAnsi="Verdana"/>
          <w:sz w:val="20"/>
          <w:szCs w:val="20"/>
          <w:lang w:val="en-US" w:eastAsia="ja-JP"/>
        </w:rPr>
        <w:t xml:space="preserve">to accelerate the availability of extended-range (defined as beyond 10 days and up to 30 days in the forecast) products to WMO Members. A list of proposed variables recommended for forecast display was developed by the ET-ELRF in </w:t>
      </w:r>
      <w:r w:rsidR="0015340D">
        <w:rPr>
          <w:rFonts w:ascii="Verdana" w:eastAsia="MS Mincho" w:hAnsi="Verdana"/>
          <w:sz w:val="20"/>
          <w:szCs w:val="20"/>
          <w:lang w:val="en-US" w:eastAsia="ja-JP"/>
        </w:rPr>
        <w:t>the Geneva</w:t>
      </w:r>
      <w:r w:rsidR="007E2AA6" w:rsidRPr="007E2AA6">
        <w:rPr>
          <w:rFonts w:ascii="Verdana" w:eastAsia="MS Mincho" w:hAnsi="Verdana"/>
          <w:sz w:val="20"/>
          <w:szCs w:val="20"/>
          <w:lang w:val="en-US" w:eastAsia="ja-JP"/>
        </w:rPr>
        <w:t xml:space="preserve"> meeting</w:t>
      </w:r>
      <w:r w:rsidR="0015340D">
        <w:rPr>
          <w:rFonts w:ascii="Verdana" w:eastAsia="MS Mincho" w:hAnsi="Verdana"/>
          <w:sz w:val="20"/>
          <w:szCs w:val="20"/>
          <w:lang w:val="en-US" w:eastAsia="ja-JP"/>
        </w:rPr>
        <w:t xml:space="preserve"> (2012)</w:t>
      </w:r>
      <w:r w:rsidR="007E2AA6" w:rsidRPr="007E2AA6">
        <w:rPr>
          <w:rFonts w:ascii="Verdana" w:eastAsia="MS Mincho" w:hAnsi="Verdana"/>
          <w:sz w:val="20"/>
          <w:szCs w:val="20"/>
          <w:lang w:val="en-US" w:eastAsia="ja-JP"/>
        </w:rPr>
        <w:t xml:space="preserve"> and the team noted that additional variables (e.g. 500 </w:t>
      </w:r>
      <w:proofErr w:type="spellStart"/>
      <w:r w:rsidR="007E2AA6" w:rsidRPr="007E2AA6">
        <w:rPr>
          <w:rFonts w:ascii="Verdana" w:eastAsia="MS Mincho" w:hAnsi="Verdana"/>
          <w:sz w:val="20"/>
          <w:szCs w:val="20"/>
          <w:lang w:val="en-US" w:eastAsia="ja-JP"/>
        </w:rPr>
        <w:t>hPa</w:t>
      </w:r>
      <w:proofErr w:type="spellEnd"/>
      <w:r w:rsidR="007E2AA6" w:rsidRPr="007E2AA6">
        <w:rPr>
          <w:rFonts w:ascii="Verdana" w:eastAsia="MS Mincho" w:hAnsi="Verdana"/>
          <w:sz w:val="20"/>
          <w:szCs w:val="20"/>
          <w:lang w:val="en-US" w:eastAsia="ja-JP"/>
        </w:rPr>
        <w:t xml:space="preserve"> height) could be added to the list.  The T</w:t>
      </w:r>
      <w:r w:rsidR="0015340D">
        <w:rPr>
          <w:rFonts w:ascii="Verdana" w:eastAsia="MS Mincho" w:hAnsi="Verdana"/>
          <w:sz w:val="20"/>
          <w:szCs w:val="20"/>
          <w:lang w:val="en-US" w:eastAsia="ja-JP"/>
        </w:rPr>
        <w:t>T</w:t>
      </w:r>
      <w:r w:rsidR="007E2AA6" w:rsidRPr="007E2AA6">
        <w:rPr>
          <w:rFonts w:ascii="Verdana" w:eastAsia="MS Mincho" w:hAnsi="Verdana"/>
          <w:sz w:val="20"/>
          <w:szCs w:val="20"/>
          <w:lang w:val="en-US" w:eastAsia="ja-JP"/>
        </w:rPr>
        <w:t>3 guide</w:t>
      </w:r>
      <w:r w:rsidR="0015340D">
        <w:rPr>
          <w:rFonts w:ascii="Verdana" w:eastAsia="MS Mincho" w:hAnsi="Verdana"/>
          <w:sz w:val="20"/>
          <w:szCs w:val="20"/>
          <w:lang w:val="en-US" w:eastAsia="ja-JP"/>
        </w:rPr>
        <w:t>d</w:t>
      </w:r>
      <w:r w:rsidR="007E2AA6" w:rsidRPr="007E2AA6">
        <w:rPr>
          <w:rFonts w:ascii="Verdana" w:eastAsia="MS Mincho" w:hAnsi="Verdana"/>
          <w:sz w:val="20"/>
          <w:szCs w:val="20"/>
          <w:lang w:val="en-US" w:eastAsia="ja-JP"/>
        </w:rPr>
        <w:t xml:space="preserve"> the scoping and implementation of </w:t>
      </w:r>
      <w:r w:rsidR="007E2AA6" w:rsidRPr="007E2AA6">
        <w:rPr>
          <w:rFonts w:ascii="Verdana" w:eastAsia="MS Mincho" w:hAnsi="Verdana"/>
          <w:sz w:val="20"/>
          <w:szCs w:val="20"/>
          <w:lang w:eastAsia="ja-JP"/>
        </w:rPr>
        <w:t xml:space="preserve">a pilot </w:t>
      </w:r>
      <w:proofErr w:type="spellStart"/>
      <w:r w:rsidR="007E2AA6" w:rsidRPr="007E2AA6">
        <w:rPr>
          <w:rFonts w:ascii="Verdana" w:eastAsia="MS Mincho" w:hAnsi="Verdana"/>
          <w:sz w:val="20"/>
          <w:szCs w:val="20"/>
          <w:lang w:eastAsia="ja-JP"/>
        </w:rPr>
        <w:t>repository</w:t>
      </w:r>
      <w:proofErr w:type="spellEnd"/>
      <w:r w:rsidR="007E2AA6" w:rsidRPr="007E2AA6">
        <w:rPr>
          <w:rFonts w:ascii="Verdana" w:eastAsia="MS Mincho" w:hAnsi="Verdana"/>
          <w:sz w:val="20"/>
          <w:szCs w:val="20"/>
          <w:lang w:eastAsia="ja-JP"/>
        </w:rPr>
        <w:t xml:space="preserve"> and multi-model display of real-time </w:t>
      </w:r>
      <w:proofErr w:type="spellStart"/>
      <w:r w:rsidR="007E2AA6" w:rsidRPr="007E2AA6">
        <w:rPr>
          <w:rFonts w:ascii="Verdana" w:eastAsia="MS Mincho" w:hAnsi="Verdana"/>
          <w:sz w:val="20"/>
          <w:szCs w:val="20"/>
          <w:lang w:eastAsia="ja-JP"/>
        </w:rPr>
        <w:t>sub-seasonal</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forecasts</w:t>
      </w:r>
      <w:proofErr w:type="spellEnd"/>
      <w:r w:rsidR="007E2AA6" w:rsidRPr="007E2AA6">
        <w:rPr>
          <w:rFonts w:ascii="Verdana" w:eastAsia="MS Mincho" w:hAnsi="Verdana"/>
          <w:sz w:val="20"/>
          <w:szCs w:val="20"/>
          <w:lang w:eastAsia="ja-JP"/>
        </w:rPr>
        <w:t xml:space="preserve"> and to </w:t>
      </w:r>
      <w:proofErr w:type="spellStart"/>
      <w:r w:rsidR="007E2AA6" w:rsidRPr="007E2AA6">
        <w:rPr>
          <w:rFonts w:ascii="Verdana" w:eastAsia="MS Mincho" w:hAnsi="Verdana"/>
          <w:sz w:val="20"/>
          <w:szCs w:val="20"/>
          <w:lang w:eastAsia="ja-JP"/>
        </w:rPr>
        <w:t>coordinate</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this</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activity</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with</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that</w:t>
      </w:r>
      <w:proofErr w:type="spellEnd"/>
      <w:r w:rsidR="007E2AA6" w:rsidRPr="007E2AA6">
        <w:rPr>
          <w:rFonts w:ascii="Verdana" w:eastAsia="MS Mincho" w:hAnsi="Verdana"/>
          <w:sz w:val="20"/>
          <w:szCs w:val="20"/>
          <w:lang w:eastAsia="ja-JP"/>
        </w:rPr>
        <w:t xml:space="preserve"> of the S2S </w:t>
      </w:r>
      <w:proofErr w:type="spellStart"/>
      <w:r w:rsidR="007E2AA6" w:rsidRPr="007E2AA6">
        <w:rPr>
          <w:rFonts w:ascii="Verdana" w:eastAsia="MS Mincho" w:hAnsi="Verdana"/>
          <w:sz w:val="20"/>
          <w:szCs w:val="20"/>
          <w:lang w:eastAsia="ja-JP"/>
        </w:rPr>
        <w:t>research</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project</w:t>
      </w:r>
      <w:proofErr w:type="spellEnd"/>
      <w:r w:rsidR="007E2AA6" w:rsidRPr="007E2AA6">
        <w:rPr>
          <w:rFonts w:ascii="Verdana" w:eastAsia="MS Mincho" w:hAnsi="Verdana"/>
          <w:sz w:val="20"/>
          <w:szCs w:val="20"/>
          <w:lang w:eastAsia="ja-JP"/>
        </w:rPr>
        <w:t>.</w:t>
      </w:r>
    </w:p>
    <w:p w14:paraId="1283B52E" w14:textId="77777777" w:rsidR="007E2AA6" w:rsidRPr="007E2AA6" w:rsidRDefault="007E2AA6" w:rsidP="007E2AA6">
      <w:pPr>
        <w:rPr>
          <w:rFonts w:ascii="Verdana" w:eastAsia="MS Mincho" w:hAnsi="Verdana"/>
          <w:sz w:val="20"/>
          <w:szCs w:val="20"/>
          <w:lang w:eastAsia="ja-JP"/>
        </w:rPr>
      </w:pPr>
    </w:p>
    <w:p w14:paraId="61CA706A" w14:textId="225C08E1" w:rsidR="00B1349E" w:rsidRDefault="005233F6" w:rsidP="007E2AA6">
      <w:pPr>
        <w:rPr>
          <w:rFonts w:ascii="Verdana" w:hAnsi="Verdana"/>
          <w:sz w:val="20"/>
          <w:szCs w:val="20"/>
          <w:lang w:val="en-US"/>
        </w:rPr>
      </w:pPr>
      <w:r>
        <w:rPr>
          <w:rFonts w:ascii="Verdana" w:eastAsia="MS Mincho" w:hAnsi="Verdana"/>
          <w:sz w:val="20"/>
          <w:szCs w:val="20"/>
          <w:lang w:eastAsia="ja-JP"/>
        </w:rPr>
        <w:t xml:space="preserve">At the Exeter S2S </w:t>
      </w:r>
      <w:proofErr w:type="spellStart"/>
      <w:r>
        <w:rPr>
          <w:rFonts w:ascii="Verdana" w:eastAsia="MS Mincho" w:hAnsi="Verdana"/>
          <w:sz w:val="20"/>
          <w:szCs w:val="20"/>
          <w:lang w:eastAsia="ja-JP"/>
        </w:rPr>
        <w:t>steering</w:t>
      </w:r>
      <w:proofErr w:type="spellEnd"/>
      <w:r>
        <w:rPr>
          <w:rFonts w:ascii="Verdana" w:eastAsia="MS Mincho" w:hAnsi="Verdana"/>
          <w:sz w:val="20"/>
          <w:szCs w:val="20"/>
          <w:lang w:eastAsia="ja-JP"/>
        </w:rPr>
        <w:t xml:space="preserve"> group </w:t>
      </w:r>
      <w:r w:rsidRPr="007E2AA6">
        <w:rPr>
          <w:rFonts w:ascii="Verdana" w:eastAsia="MS Mincho" w:hAnsi="Verdana"/>
          <w:sz w:val="20"/>
          <w:szCs w:val="20"/>
          <w:lang w:eastAsia="ja-JP"/>
        </w:rPr>
        <w:t>meeting</w:t>
      </w:r>
      <w:r>
        <w:rPr>
          <w:rFonts w:ascii="Verdana" w:eastAsia="MS Mincho" w:hAnsi="Verdana"/>
          <w:sz w:val="20"/>
          <w:szCs w:val="20"/>
          <w:lang w:eastAsia="ja-JP"/>
        </w:rPr>
        <w:t xml:space="preserve"> (2014), </w:t>
      </w:r>
      <w:proofErr w:type="spellStart"/>
      <w:r>
        <w:rPr>
          <w:rFonts w:ascii="Verdana" w:eastAsia="MS Mincho" w:hAnsi="Verdana"/>
          <w:sz w:val="20"/>
          <w:szCs w:val="20"/>
          <w:lang w:eastAsia="ja-JP"/>
        </w:rPr>
        <w:t>which</w:t>
      </w:r>
      <w:proofErr w:type="spellEnd"/>
      <w:r w:rsidRPr="007E2AA6">
        <w:rPr>
          <w:rFonts w:ascii="Verdana" w:eastAsia="MS Mincho" w:hAnsi="Verdana"/>
          <w:sz w:val="20"/>
          <w:szCs w:val="20"/>
          <w:lang w:eastAsia="ja-JP"/>
        </w:rPr>
        <w:t xml:space="preserve"> </w:t>
      </w:r>
      <w:proofErr w:type="spellStart"/>
      <w:r w:rsidRPr="007E2AA6">
        <w:rPr>
          <w:rFonts w:ascii="Verdana" w:eastAsia="MS Mincho" w:hAnsi="Verdana"/>
          <w:sz w:val="20"/>
          <w:szCs w:val="20"/>
          <w:lang w:eastAsia="ja-JP"/>
        </w:rPr>
        <w:t>was</w:t>
      </w:r>
      <w:proofErr w:type="spellEnd"/>
      <w:r w:rsidRPr="007E2AA6">
        <w:rPr>
          <w:rFonts w:ascii="Verdana" w:eastAsia="MS Mincho" w:hAnsi="Verdana"/>
          <w:sz w:val="20"/>
          <w:szCs w:val="20"/>
          <w:lang w:eastAsia="ja-JP"/>
        </w:rPr>
        <w:t xml:space="preserve"> </w:t>
      </w:r>
      <w:proofErr w:type="spellStart"/>
      <w:r w:rsidRPr="007E2AA6">
        <w:rPr>
          <w:rFonts w:ascii="Verdana" w:eastAsia="MS Mincho" w:hAnsi="Verdana"/>
          <w:sz w:val="20"/>
          <w:szCs w:val="20"/>
          <w:lang w:eastAsia="ja-JP"/>
        </w:rPr>
        <w:t>attended</w:t>
      </w:r>
      <w:proofErr w:type="spellEnd"/>
      <w:r w:rsidRPr="007E2AA6">
        <w:rPr>
          <w:rFonts w:ascii="Verdana" w:eastAsia="MS Mincho" w:hAnsi="Verdana"/>
          <w:sz w:val="20"/>
          <w:szCs w:val="20"/>
          <w:lang w:eastAsia="ja-JP"/>
        </w:rPr>
        <w:t xml:space="preserve"> by Mr Alberto </w:t>
      </w:r>
      <w:proofErr w:type="spellStart"/>
      <w:r w:rsidRPr="007E2AA6">
        <w:rPr>
          <w:rFonts w:ascii="Verdana" w:eastAsia="MS Mincho" w:hAnsi="Verdana"/>
          <w:sz w:val="20"/>
          <w:szCs w:val="20"/>
          <w:lang w:eastAsia="ja-JP"/>
        </w:rPr>
        <w:t>Arribas</w:t>
      </w:r>
      <w:proofErr w:type="spellEnd"/>
      <w:r w:rsidRPr="007E2AA6">
        <w:rPr>
          <w:rFonts w:ascii="Verdana" w:eastAsia="MS Mincho" w:hAnsi="Verdana"/>
          <w:sz w:val="20"/>
          <w:szCs w:val="20"/>
          <w:lang w:eastAsia="ja-JP"/>
        </w:rPr>
        <w:t xml:space="preserve">, Mr Arun Kumar, and Mr </w:t>
      </w:r>
      <w:proofErr w:type="spellStart"/>
      <w:r w:rsidRPr="007E2AA6">
        <w:rPr>
          <w:rFonts w:ascii="Verdana" w:eastAsia="MS Mincho" w:hAnsi="Verdana"/>
          <w:sz w:val="20"/>
          <w:szCs w:val="20"/>
          <w:lang w:eastAsia="ja-JP"/>
        </w:rPr>
        <w:t>Yuhei</w:t>
      </w:r>
      <w:proofErr w:type="spellEnd"/>
      <w:r w:rsidRPr="007E2AA6">
        <w:rPr>
          <w:rFonts w:ascii="Verdana" w:eastAsia="MS Mincho" w:hAnsi="Verdana"/>
          <w:sz w:val="20"/>
          <w:szCs w:val="20"/>
          <w:lang w:eastAsia="ja-JP"/>
        </w:rPr>
        <w:t xml:space="preserve"> </w:t>
      </w:r>
      <w:proofErr w:type="spellStart"/>
      <w:r w:rsidRPr="007E2AA6">
        <w:rPr>
          <w:rFonts w:ascii="Verdana" w:eastAsia="MS Mincho" w:hAnsi="Verdana"/>
          <w:sz w:val="20"/>
          <w:szCs w:val="20"/>
          <w:lang w:eastAsia="ja-JP"/>
        </w:rPr>
        <w:t>Takaya</w:t>
      </w:r>
      <w:proofErr w:type="spellEnd"/>
      <w:r w:rsidRPr="007E2AA6">
        <w:rPr>
          <w:rFonts w:ascii="Verdana" w:eastAsia="MS Mincho" w:hAnsi="Verdana"/>
          <w:sz w:val="20"/>
          <w:szCs w:val="20"/>
          <w:lang w:eastAsia="ja-JP"/>
        </w:rPr>
        <w:t xml:space="preserve"> of TT3</w:t>
      </w:r>
      <w:r>
        <w:rPr>
          <w:rFonts w:ascii="Verdana" w:eastAsia="MS Mincho" w:hAnsi="Verdana"/>
          <w:sz w:val="20"/>
          <w:szCs w:val="20"/>
          <w:lang w:eastAsia="ja-JP"/>
        </w:rPr>
        <w:t>, t</w:t>
      </w:r>
      <w:r>
        <w:rPr>
          <w:rFonts w:ascii="Verdana" w:eastAsia="MS Mincho" w:hAnsi="Verdana" w:hint="eastAsia"/>
          <w:sz w:val="20"/>
          <w:szCs w:val="20"/>
          <w:lang w:eastAsia="ja-JP"/>
        </w:rPr>
        <w:t xml:space="preserve">he </w:t>
      </w:r>
      <w:proofErr w:type="spellStart"/>
      <w:r>
        <w:rPr>
          <w:rFonts w:ascii="Verdana" w:eastAsia="MS Mincho" w:hAnsi="Verdana"/>
          <w:sz w:val="20"/>
          <w:szCs w:val="20"/>
          <w:lang w:eastAsia="ja-JP"/>
        </w:rPr>
        <w:t>phased</w:t>
      </w:r>
      <w:proofErr w:type="spellEnd"/>
      <w:r>
        <w:rPr>
          <w:rFonts w:ascii="Verdana" w:eastAsia="MS Mincho" w:hAnsi="Verdana"/>
          <w:sz w:val="20"/>
          <w:szCs w:val="20"/>
          <w:lang w:eastAsia="ja-JP"/>
        </w:rPr>
        <w:t xml:space="preserve"> </w:t>
      </w:r>
      <w:proofErr w:type="spellStart"/>
      <w:r>
        <w:rPr>
          <w:rFonts w:ascii="Verdana" w:eastAsia="MS Mincho" w:hAnsi="Verdana"/>
          <w:sz w:val="20"/>
          <w:szCs w:val="20"/>
          <w:lang w:eastAsia="ja-JP"/>
        </w:rPr>
        <w:t>approach</w:t>
      </w:r>
      <w:proofErr w:type="spellEnd"/>
      <w:r>
        <w:rPr>
          <w:rFonts w:ascii="Verdana" w:eastAsia="MS Mincho" w:hAnsi="Verdana"/>
          <w:sz w:val="20"/>
          <w:szCs w:val="20"/>
          <w:lang w:eastAsia="ja-JP"/>
        </w:rPr>
        <w:t xml:space="preserve"> </w:t>
      </w:r>
      <w:proofErr w:type="spellStart"/>
      <w:r w:rsidR="009F750B">
        <w:rPr>
          <w:rFonts w:ascii="Verdana" w:eastAsia="MS Mincho" w:hAnsi="Verdana"/>
          <w:sz w:val="20"/>
          <w:szCs w:val="20"/>
          <w:lang w:eastAsia="ja-JP"/>
        </w:rPr>
        <w:t>was</w:t>
      </w:r>
      <w:proofErr w:type="spellEnd"/>
      <w:r>
        <w:rPr>
          <w:rFonts w:ascii="Verdana" w:eastAsia="MS Mincho" w:hAnsi="Verdana"/>
          <w:sz w:val="20"/>
          <w:szCs w:val="20"/>
          <w:lang w:eastAsia="ja-JP"/>
        </w:rPr>
        <w:t xml:space="preserve"> </w:t>
      </w:r>
      <w:proofErr w:type="spellStart"/>
      <w:r>
        <w:rPr>
          <w:rFonts w:ascii="Verdana" w:eastAsia="MS Mincho" w:hAnsi="Verdana"/>
          <w:sz w:val="20"/>
          <w:szCs w:val="20"/>
          <w:lang w:eastAsia="ja-JP"/>
        </w:rPr>
        <w:t>adopted</w:t>
      </w:r>
      <w:proofErr w:type="spellEnd"/>
      <w:r>
        <w:rPr>
          <w:rFonts w:ascii="Verdana" w:eastAsia="MS Mincho" w:hAnsi="Verdana"/>
          <w:sz w:val="20"/>
          <w:szCs w:val="20"/>
          <w:lang w:eastAsia="ja-JP"/>
        </w:rPr>
        <w:t>.</w:t>
      </w:r>
      <w:r>
        <w:rPr>
          <w:rFonts w:ascii="Verdana" w:eastAsia="MS Mincho" w:hAnsi="Verdana" w:hint="eastAsia"/>
          <w:sz w:val="20"/>
          <w:szCs w:val="20"/>
          <w:lang w:eastAsia="ja-JP"/>
        </w:rPr>
        <w:t xml:space="preserve"> </w:t>
      </w:r>
      <w:r w:rsidR="007E2AA6" w:rsidRPr="007E2AA6">
        <w:rPr>
          <w:rFonts w:ascii="Verdana" w:eastAsia="MS Mincho" w:hAnsi="Verdana"/>
          <w:sz w:val="20"/>
          <w:szCs w:val="20"/>
          <w:lang w:eastAsia="ja-JP"/>
        </w:rPr>
        <w:t>At th</w:t>
      </w:r>
      <w:r w:rsidR="005A7A16">
        <w:rPr>
          <w:rFonts w:ascii="Verdana" w:eastAsia="MS Mincho" w:hAnsi="Verdana"/>
          <w:sz w:val="20"/>
          <w:szCs w:val="20"/>
          <w:lang w:eastAsia="ja-JP"/>
        </w:rPr>
        <w:t>e</w:t>
      </w:r>
      <w:r w:rsidR="007E2AA6" w:rsidRPr="007E2AA6">
        <w:rPr>
          <w:rFonts w:ascii="Verdana" w:eastAsia="MS Mincho" w:hAnsi="Verdana"/>
          <w:sz w:val="20"/>
          <w:szCs w:val="20"/>
          <w:lang w:eastAsia="ja-JP"/>
        </w:rPr>
        <w:t xml:space="preserve"> meeting </w:t>
      </w:r>
      <w:proofErr w:type="spellStart"/>
      <w:r w:rsidR="007E2AA6" w:rsidRPr="007E2AA6">
        <w:rPr>
          <w:rFonts w:ascii="Verdana" w:eastAsia="MS Mincho" w:hAnsi="Verdana"/>
          <w:sz w:val="20"/>
          <w:szCs w:val="20"/>
          <w:lang w:eastAsia="ja-JP"/>
        </w:rPr>
        <w:t>it</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was</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proposed</w:t>
      </w:r>
      <w:proofErr w:type="spellEnd"/>
      <w:r w:rsidR="007E2AA6" w:rsidRPr="007E2AA6">
        <w:rPr>
          <w:rFonts w:ascii="Verdana" w:eastAsia="MS Mincho" w:hAnsi="Verdana"/>
          <w:sz w:val="20"/>
          <w:szCs w:val="20"/>
          <w:lang w:eastAsia="ja-JP"/>
        </w:rPr>
        <w:t xml:space="preserve"> to </w:t>
      </w:r>
      <w:proofErr w:type="spellStart"/>
      <w:r w:rsidR="007E2AA6" w:rsidRPr="007E2AA6">
        <w:rPr>
          <w:rFonts w:ascii="Verdana" w:eastAsia="MS Mincho" w:hAnsi="Verdana"/>
          <w:sz w:val="20"/>
          <w:szCs w:val="20"/>
          <w:lang w:eastAsia="ja-JP"/>
        </w:rPr>
        <w:t>make</w:t>
      </w:r>
      <w:proofErr w:type="spellEnd"/>
      <w:r w:rsidR="007E2AA6" w:rsidRPr="007E2AA6">
        <w:rPr>
          <w:rFonts w:ascii="Verdana" w:eastAsia="MS Mincho" w:hAnsi="Verdana"/>
          <w:sz w:val="20"/>
          <w:szCs w:val="20"/>
          <w:lang w:eastAsia="ja-JP"/>
        </w:rPr>
        <w:t xml:space="preserve"> use of the S2S </w:t>
      </w:r>
      <w:proofErr w:type="spellStart"/>
      <w:r w:rsidR="007E2AA6" w:rsidRPr="007E2AA6">
        <w:rPr>
          <w:rFonts w:ascii="Verdana" w:eastAsia="MS Mincho" w:hAnsi="Verdana"/>
          <w:sz w:val="20"/>
          <w:szCs w:val="20"/>
          <w:lang w:eastAsia="ja-JP"/>
        </w:rPr>
        <w:t>research</w:t>
      </w:r>
      <w:proofErr w:type="spellEnd"/>
      <w:r w:rsidR="007E2AA6" w:rsidRPr="007E2AA6">
        <w:rPr>
          <w:rFonts w:ascii="Verdana" w:eastAsia="MS Mincho" w:hAnsi="Verdana"/>
          <w:sz w:val="20"/>
          <w:szCs w:val="20"/>
          <w:lang w:eastAsia="ja-JP"/>
        </w:rPr>
        <w:t xml:space="preserve"> archive of </w:t>
      </w:r>
      <w:proofErr w:type="spellStart"/>
      <w:r w:rsidR="007E2AA6" w:rsidRPr="007E2AA6">
        <w:rPr>
          <w:rFonts w:ascii="Verdana" w:eastAsia="MS Mincho" w:hAnsi="Verdana"/>
          <w:sz w:val="20"/>
          <w:szCs w:val="20"/>
          <w:lang w:eastAsia="ja-JP"/>
        </w:rPr>
        <w:t>sub-seasonal</w:t>
      </w:r>
      <w:proofErr w:type="spellEnd"/>
      <w:r w:rsidR="007E2AA6" w:rsidRPr="007E2AA6">
        <w:rPr>
          <w:rFonts w:ascii="Verdana" w:eastAsia="MS Mincho" w:hAnsi="Verdana"/>
          <w:sz w:val="20"/>
          <w:szCs w:val="20"/>
          <w:lang w:eastAsia="ja-JP"/>
        </w:rPr>
        <w:t xml:space="preserve"> </w:t>
      </w:r>
      <w:proofErr w:type="spellStart"/>
      <w:r w:rsidR="007E2AA6" w:rsidRPr="007E2AA6">
        <w:rPr>
          <w:rFonts w:ascii="Verdana" w:eastAsia="MS Mincho" w:hAnsi="Verdana"/>
          <w:sz w:val="20"/>
          <w:szCs w:val="20"/>
          <w:lang w:eastAsia="ja-JP"/>
        </w:rPr>
        <w:t>forecasts</w:t>
      </w:r>
      <w:proofErr w:type="spellEnd"/>
      <w:r w:rsidR="007E2AA6" w:rsidRPr="007E2AA6">
        <w:rPr>
          <w:rFonts w:ascii="Verdana" w:eastAsia="MS Mincho" w:hAnsi="Verdana"/>
          <w:sz w:val="20"/>
          <w:szCs w:val="20"/>
          <w:lang w:eastAsia="ja-JP"/>
        </w:rPr>
        <w:t xml:space="preserve"> to </w:t>
      </w:r>
      <w:proofErr w:type="spellStart"/>
      <w:r w:rsidR="007E2AA6" w:rsidRPr="007E2AA6">
        <w:rPr>
          <w:rFonts w:ascii="Verdana" w:eastAsia="MS Mincho" w:hAnsi="Verdana"/>
          <w:sz w:val="20"/>
          <w:szCs w:val="20"/>
          <w:lang w:eastAsia="ja-JP"/>
        </w:rPr>
        <w:t>develop</w:t>
      </w:r>
      <w:proofErr w:type="spellEnd"/>
      <w:r w:rsidR="007E2AA6" w:rsidRPr="007E2AA6">
        <w:rPr>
          <w:rFonts w:ascii="Verdana" w:eastAsia="MS Mincho" w:hAnsi="Verdana"/>
          <w:sz w:val="20"/>
          <w:szCs w:val="20"/>
          <w:lang w:eastAsia="ja-JP"/>
        </w:rPr>
        <w:t xml:space="preserve"> a real-time multi-model display at the LC-LRFMME. </w:t>
      </w:r>
      <w:r w:rsidR="007E2AA6" w:rsidRPr="007E2AA6">
        <w:rPr>
          <w:rFonts w:ascii="Verdana" w:hAnsi="Verdana"/>
          <w:sz w:val="20"/>
          <w:szCs w:val="20"/>
          <w:lang w:val="en-US"/>
        </w:rPr>
        <w:t xml:space="preserve">Specifically, the operational </w:t>
      </w:r>
      <w:proofErr w:type="spellStart"/>
      <w:r w:rsidR="007E2AA6" w:rsidRPr="007E2AA6">
        <w:rPr>
          <w:rFonts w:ascii="Verdana" w:hAnsi="Verdana"/>
          <w:sz w:val="20"/>
          <w:szCs w:val="20"/>
          <w:lang w:val="en-US"/>
        </w:rPr>
        <w:t>centres</w:t>
      </w:r>
      <w:proofErr w:type="spellEnd"/>
      <w:r w:rsidR="007E2AA6" w:rsidRPr="007E2AA6">
        <w:rPr>
          <w:rFonts w:ascii="Verdana" w:hAnsi="Verdana"/>
          <w:sz w:val="20"/>
          <w:szCs w:val="20"/>
          <w:lang w:val="en-US"/>
        </w:rPr>
        <w:t xml:space="preserve"> participating in the S2S project would send their real-time forecasts to ECMWF, ECMWF would impose the agreed 3-week delay on public release of the forecasts,</w:t>
      </w:r>
      <w:r w:rsidR="002D7FDF">
        <w:rPr>
          <w:rFonts w:ascii="Verdana" w:hAnsi="Verdana"/>
          <w:sz w:val="20"/>
          <w:szCs w:val="20"/>
          <w:lang w:val="en-US"/>
        </w:rPr>
        <w:t xml:space="preserve"> </w:t>
      </w:r>
      <w:r w:rsidR="007E2AA6" w:rsidRPr="007E2AA6">
        <w:rPr>
          <w:rFonts w:ascii="Verdana" w:hAnsi="Verdana"/>
          <w:sz w:val="20"/>
          <w:szCs w:val="20"/>
          <w:lang w:val="en-US"/>
        </w:rPr>
        <w:t>but allow LC-LRFMME access to an agreed subset of the data for use in preparing a display of real-time forecast on their website. This approach to the data flow would have the advantage that the operational centers would need to send their data only once (for S2S and for CBS)</w:t>
      </w:r>
      <w:r w:rsidR="00CE4B52">
        <w:rPr>
          <w:rFonts w:ascii="Verdana" w:hAnsi="Verdana"/>
          <w:sz w:val="20"/>
          <w:szCs w:val="20"/>
          <w:lang w:val="en-US"/>
        </w:rPr>
        <w:t xml:space="preserve">, and </w:t>
      </w:r>
      <w:r w:rsidR="002D7FDF">
        <w:rPr>
          <w:rFonts w:ascii="Verdana" w:hAnsi="Verdana"/>
          <w:sz w:val="20"/>
          <w:szCs w:val="20"/>
          <w:lang w:val="en-US" w:eastAsia="ja-JP"/>
        </w:rPr>
        <w:t xml:space="preserve">relieve the workload of the LC </w:t>
      </w:r>
      <w:r w:rsidR="00CE4B52">
        <w:rPr>
          <w:rFonts w:ascii="Verdana" w:hAnsi="Verdana"/>
          <w:sz w:val="20"/>
          <w:szCs w:val="20"/>
          <w:lang w:val="en-US"/>
        </w:rPr>
        <w:t>for the demonstration.</w:t>
      </w:r>
      <w:r w:rsidR="007E2AA6" w:rsidRPr="007E2AA6">
        <w:rPr>
          <w:rFonts w:ascii="Verdana" w:hAnsi="Verdana"/>
          <w:sz w:val="20"/>
          <w:szCs w:val="20"/>
          <w:lang w:val="en-US"/>
        </w:rPr>
        <w:t xml:space="preserve"> The S2S ICO at KMA could also play a role since </w:t>
      </w:r>
      <w:r w:rsidR="007E2AA6" w:rsidRPr="007E2AA6">
        <w:rPr>
          <w:rFonts w:ascii="Verdana" w:hAnsi="Verdana"/>
          <w:sz w:val="20"/>
          <w:szCs w:val="20"/>
          <w:lang w:val="en-US"/>
        </w:rPr>
        <w:lastRenderedPageBreak/>
        <w:t xml:space="preserve">the LC-LRFMME is hosted by KMA. The S2S steering group approved this proposal and it was recommended that the ET-OPSLS continue to liaise with the S2S planning group and with ECMWF with a view to gaining formal agreement. </w:t>
      </w:r>
    </w:p>
    <w:p w14:paraId="2E477005" w14:textId="77777777" w:rsidR="00B1349E" w:rsidRDefault="00B1349E" w:rsidP="007E2AA6">
      <w:pPr>
        <w:rPr>
          <w:rFonts w:ascii="Verdana" w:hAnsi="Verdana"/>
          <w:sz w:val="20"/>
          <w:szCs w:val="20"/>
          <w:lang w:val="en-US"/>
        </w:rPr>
      </w:pPr>
    </w:p>
    <w:p w14:paraId="05A13DAC" w14:textId="4E0FB5B8" w:rsidR="00B1349E" w:rsidRPr="00750FB9" w:rsidRDefault="00B1349E" w:rsidP="00B1349E">
      <w:pPr>
        <w:rPr>
          <w:rFonts w:ascii="Verdana" w:eastAsia="Arial Unicode MS" w:hAnsi="Verdana" w:cs="Times New Roman"/>
          <w:color w:val="auto"/>
          <w:sz w:val="20"/>
          <w:szCs w:val="20"/>
          <w:lang w:val="en-US"/>
        </w:rPr>
      </w:pPr>
      <w:r w:rsidRPr="002801FD">
        <w:rPr>
          <w:rFonts w:ascii="Verdana" w:eastAsia="Arial Unicode MS" w:hAnsi="Verdana" w:cs="Times New Roman"/>
          <w:color w:val="auto"/>
          <w:sz w:val="20"/>
          <w:szCs w:val="20"/>
          <w:lang w:val="en-US"/>
        </w:rPr>
        <w:t>At the Ex</w:t>
      </w:r>
      <w:r w:rsidR="00402C95">
        <w:rPr>
          <w:rFonts w:ascii="Verdana" w:eastAsia="Arial Unicode MS" w:hAnsi="Verdana" w:cs="Times New Roman"/>
          <w:color w:val="auto"/>
          <w:sz w:val="20"/>
          <w:szCs w:val="20"/>
          <w:lang w:val="en-US"/>
        </w:rPr>
        <w:t>e</w:t>
      </w:r>
      <w:r w:rsidRPr="002801FD">
        <w:rPr>
          <w:rFonts w:ascii="Verdana" w:eastAsia="Arial Unicode MS" w:hAnsi="Verdana" w:cs="Times New Roman"/>
          <w:color w:val="auto"/>
          <w:sz w:val="20"/>
          <w:szCs w:val="20"/>
          <w:lang w:val="en-US"/>
        </w:rPr>
        <w:t>ter (2014) meeting, it was proposed to coordinate the pilot exchange of sub</w:t>
      </w:r>
      <w:r w:rsidR="008428DC">
        <w:rPr>
          <w:rFonts w:ascii="Verdana" w:eastAsia="Arial Unicode MS" w:hAnsi="Verdana" w:cs="Times New Roman"/>
          <w:color w:val="auto"/>
          <w:sz w:val="20"/>
          <w:szCs w:val="20"/>
          <w:lang w:val="en-US"/>
        </w:rPr>
        <w:t>-</w:t>
      </w:r>
      <w:r w:rsidRPr="002801FD">
        <w:rPr>
          <w:rFonts w:ascii="Verdana" w:eastAsia="Arial Unicode MS" w:hAnsi="Verdana" w:cs="Times New Roman"/>
          <w:color w:val="auto"/>
          <w:sz w:val="20"/>
          <w:szCs w:val="20"/>
          <w:lang w:val="en-US"/>
        </w:rPr>
        <w:t xml:space="preserve">seasonal forecasts in parallel to the S2S project research activity. </w:t>
      </w:r>
      <w:r w:rsidR="00750FB9">
        <w:rPr>
          <w:rFonts w:ascii="Verdana" w:hAnsi="Verdana"/>
          <w:sz w:val="20"/>
          <w:szCs w:val="20"/>
          <w:lang w:val="en-US"/>
        </w:rPr>
        <w:t xml:space="preserve">It was </w:t>
      </w:r>
      <w:r w:rsidRPr="007E2AA6">
        <w:rPr>
          <w:rFonts w:ascii="Verdana" w:hAnsi="Verdana"/>
          <w:sz w:val="20"/>
          <w:szCs w:val="20"/>
          <w:lang w:val="en-US"/>
        </w:rPr>
        <w:t xml:space="preserve">agreed that the pilot real-time activities would best be achieved with a small group of volunteering </w:t>
      </w:r>
      <w:proofErr w:type="spellStart"/>
      <w:r w:rsidRPr="007E2AA6">
        <w:rPr>
          <w:rFonts w:ascii="Verdana" w:hAnsi="Verdana"/>
          <w:sz w:val="20"/>
          <w:szCs w:val="20"/>
          <w:lang w:val="en-US"/>
        </w:rPr>
        <w:t>centres</w:t>
      </w:r>
      <w:proofErr w:type="spellEnd"/>
      <w:r w:rsidRPr="007E2AA6">
        <w:rPr>
          <w:rFonts w:ascii="Verdana" w:hAnsi="Verdana"/>
          <w:sz w:val="20"/>
          <w:szCs w:val="20"/>
          <w:lang w:val="en-US"/>
        </w:rPr>
        <w:t xml:space="preserve">. It was also agreed that the display would not go ‘live’ until agreed by the ET-OPSLS following </w:t>
      </w:r>
      <w:r w:rsidR="003636C3">
        <w:rPr>
          <w:rFonts w:ascii="Verdana" w:hAnsi="Verdana"/>
          <w:sz w:val="20"/>
          <w:szCs w:val="20"/>
          <w:lang w:val="en-US"/>
        </w:rPr>
        <w:t xml:space="preserve">a </w:t>
      </w:r>
      <w:r w:rsidRPr="007E2AA6">
        <w:rPr>
          <w:rFonts w:ascii="Verdana" w:hAnsi="Verdana"/>
          <w:sz w:val="20"/>
          <w:szCs w:val="20"/>
          <w:lang w:val="en-US"/>
        </w:rPr>
        <w:t>review of methodolog</w:t>
      </w:r>
      <w:r w:rsidR="003636C3">
        <w:rPr>
          <w:rFonts w:ascii="Verdana" w:hAnsi="Verdana"/>
          <w:sz w:val="20"/>
          <w:szCs w:val="20"/>
          <w:lang w:val="en-US"/>
        </w:rPr>
        <w:t xml:space="preserve">ies </w:t>
      </w:r>
      <w:r w:rsidRPr="007E2AA6">
        <w:rPr>
          <w:rFonts w:ascii="Verdana" w:hAnsi="Verdana"/>
          <w:sz w:val="20"/>
          <w:szCs w:val="20"/>
          <w:lang w:val="en-US"/>
        </w:rPr>
        <w:t xml:space="preserve">and results. </w:t>
      </w:r>
      <w:r w:rsidRPr="007E2AA6">
        <w:rPr>
          <w:rFonts w:ascii="Verdana" w:hAnsi="Verdana"/>
          <w:sz w:val="20"/>
          <w:szCs w:val="20"/>
        </w:rPr>
        <w:t xml:space="preserve">It </w:t>
      </w:r>
      <w:proofErr w:type="spellStart"/>
      <w:r w:rsidRPr="007E2AA6">
        <w:rPr>
          <w:rFonts w:ascii="Verdana" w:hAnsi="Verdana"/>
          <w:sz w:val="20"/>
          <w:szCs w:val="20"/>
        </w:rPr>
        <w:t>was</w:t>
      </w:r>
      <w:proofErr w:type="spellEnd"/>
      <w:r w:rsidRPr="007E2AA6">
        <w:rPr>
          <w:rFonts w:ascii="Verdana" w:hAnsi="Verdana"/>
          <w:sz w:val="20"/>
          <w:szCs w:val="20"/>
        </w:rPr>
        <w:t xml:space="preserve"> </w:t>
      </w:r>
      <w:proofErr w:type="spellStart"/>
      <w:r w:rsidRPr="007E2AA6">
        <w:rPr>
          <w:rFonts w:ascii="Verdana" w:hAnsi="Verdana"/>
          <w:sz w:val="20"/>
          <w:szCs w:val="20"/>
        </w:rPr>
        <w:t>also</w:t>
      </w:r>
      <w:proofErr w:type="spellEnd"/>
      <w:r w:rsidRPr="007E2AA6">
        <w:rPr>
          <w:rFonts w:ascii="Verdana" w:hAnsi="Verdana"/>
          <w:sz w:val="20"/>
          <w:szCs w:val="20"/>
        </w:rPr>
        <w:t xml:space="preserve"> </w:t>
      </w:r>
      <w:proofErr w:type="spellStart"/>
      <w:r w:rsidRPr="007E2AA6">
        <w:rPr>
          <w:rFonts w:ascii="Verdana" w:hAnsi="Verdana"/>
          <w:sz w:val="20"/>
          <w:szCs w:val="20"/>
        </w:rPr>
        <w:t>noted</w:t>
      </w:r>
      <w:proofErr w:type="spellEnd"/>
      <w:r w:rsidRPr="007E2AA6">
        <w:rPr>
          <w:rFonts w:ascii="Verdana" w:hAnsi="Verdana"/>
          <w:sz w:val="20"/>
          <w:szCs w:val="20"/>
        </w:rPr>
        <w:t xml:space="preserve"> </w:t>
      </w:r>
      <w:proofErr w:type="spellStart"/>
      <w:r w:rsidRPr="007E2AA6">
        <w:rPr>
          <w:rFonts w:ascii="Verdana" w:hAnsi="Verdana"/>
          <w:sz w:val="20"/>
          <w:szCs w:val="20"/>
        </w:rPr>
        <w:t>that</w:t>
      </w:r>
      <w:proofErr w:type="spellEnd"/>
      <w:r w:rsidRPr="007E2AA6">
        <w:rPr>
          <w:rFonts w:ascii="Verdana" w:hAnsi="Verdana"/>
          <w:sz w:val="20"/>
          <w:szCs w:val="20"/>
        </w:rPr>
        <w:t xml:space="preserve"> the multi-model </w:t>
      </w:r>
      <w:proofErr w:type="spellStart"/>
      <w:r w:rsidRPr="007E2AA6">
        <w:rPr>
          <w:rFonts w:ascii="Verdana" w:hAnsi="Verdana"/>
          <w:sz w:val="20"/>
          <w:szCs w:val="20"/>
        </w:rPr>
        <w:t>approach</w:t>
      </w:r>
      <w:proofErr w:type="spellEnd"/>
      <w:r w:rsidRPr="007E2AA6">
        <w:rPr>
          <w:rFonts w:ascii="Verdana" w:hAnsi="Verdana"/>
          <w:sz w:val="20"/>
          <w:szCs w:val="20"/>
        </w:rPr>
        <w:t xml:space="preserve"> </w:t>
      </w:r>
      <w:r w:rsidR="00754388">
        <w:rPr>
          <w:rFonts w:ascii="Verdana" w:hAnsi="Verdana"/>
          <w:sz w:val="20"/>
          <w:szCs w:val="20"/>
        </w:rPr>
        <w:t xml:space="preserve">for </w:t>
      </w:r>
      <w:proofErr w:type="spellStart"/>
      <w:r w:rsidR="00754388">
        <w:rPr>
          <w:rFonts w:ascii="Verdana" w:hAnsi="Verdana"/>
          <w:sz w:val="20"/>
          <w:szCs w:val="20"/>
        </w:rPr>
        <w:t>sub</w:t>
      </w:r>
      <w:r w:rsidR="008428DC">
        <w:rPr>
          <w:rFonts w:ascii="Verdana" w:hAnsi="Verdana"/>
          <w:sz w:val="20"/>
          <w:szCs w:val="20"/>
        </w:rPr>
        <w:t>-</w:t>
      </w:r>
      <w:r w:rsidR="00754388">
        <w:rPr>
          <w:rFonts w:ascii="Verdana" w:hAnsi="Verdana"/>
          <w:sz w:val="20"/>
          <w:szCs w:val="20"/>
        </w:rPr>
        <w:t>sesasonal</w:t>
      </w:r>
      <w:proofErr w:type="spellEnd"/>
      <w:r w:rsidR="00754388">
        <w:rPr>
          <w:rFonts w:ascii="Verdana" w:hAnsi="Verdana"/>
          <w:sz w:val="20"/>
          <w:szCs w:val="20"/>
        </w:rPr>
        <w:t xml:space="preserve"> </w:t>
      </w:r>
      <w:proofErr w:type="spellStart"/>
      <w:r w:rsidR="00754388">
        <w:rPr>
          <w:rFonts w:ascii="Verdana" w:hAnsi="Verdana"/>
          <w:sz w:val="20"/>
          <w:szCs w:val="20"/>
        </w:rPr>
        <w:t>forecasts</w:t>
      </w:r>
      <w:proofErr w:type="spellEnd"/>
      <w:r w:rsidR="00754388">
        <w:rPr>
          <w:rFonts w:ascii="Verdana" w:hAnsi="Verdana"/>
          <w:sz w:val="20"/>
          <w:szCs w:val="20"/>
        </w:rPr>
        <w:t xml:space="preserve"> </w:t>
      </w:r>
      <w:proofErr w:type="spellStart"/>
      <w:r w:rsidR="00754388">
        <w:rPr>
          <w:rFonts w:ascii="Verdana" w:hAnsi="Verdana"/>
          <w:sz w:val="20"/>
          <w:szCs w:val="20"/>
        </w:rPr>
        <w:t>would</w:t>
      </w:r>
      <w:proofErr w:type="spellEnd"/>
      <w:r w:rsidR="00754388">
        <w:rPr>
          <w:rFonts w:ascii="Verdana" w:hAnsi="Verdana"/>
          <w:sz w:val="20"/>
          <w:szCs w:val="20"/>
        </w:rPr>
        <w:t xml:space="preserve"> </w:t>
      </w:r>
      <w:proofErr w:type="spellStart"/>
      <w:r w:rsidR="00754388">
        <w:rPr>
          <w:rFonts w:ascii="Verdana" w:hAnsi="Verdana"/>
          <w:sz w:val="20"/>
          <w:szCs w:val="20"/>
        </w:rPr>
        <w:t>be</w:t>
      </w:r>
      <w:proofErr w:type="spellEnd"/>
      <w:r w:rsidR="00754388">
        <w:rPr>
          <w:rFonts w:ascii="Verdana" w:hAnsi="Verdana"/>
          <w:sz w:val="20"/>
          <w:szCs w:val="20"/>
        </w:rPr>
        <w:t xml:space="preserve"> a challenge </w:t>
      </w:r>
      <w:r w:rsidR="00750FB9">
        <w:rPr>
          <w:rFonts w:ascii="Verdana" w:hAnsi="Verdana"/>
          <w:sz w:val="20"/>
          <w:szCs w:val="20"/>
        </w:rPr>
        <w:t>due to</w:t>
      </w:r>
      <w:r w:rsidR="00750FB9" w:rsidRPr="007E2AA6">
        <w:rPr>
          <w:rFonts w:ascii="Verdana" w:hAnsi="Verdana"/>
          <w:sz w:val="20"/>
          <w:szCs w:val="20"/>
          <w:lang w:val="en-US"/>
        </w:rPr>
        <w:t xml:space="preserve"> wide diversity among sub-seasonal modeling systems (in forecast issue time and frequency, </w:t>
      </w:r>
      <w:proofErr w:type="spellStart"/>
      <w:r w:rsidR="00750FB9" w:rsidRPr="007E2AA6">
        <w:rPr>
          <w:rFonts w:ascii="Verdana" w:hAnsi="Verdana"/>
          <w:sz w:val="20"/>
          <w:szCs w:val="20"/>
          <w:lang w:val="en-US"/>
        </w:rPr>
        <w:t>hindcast</w:t>
      </w:r>
      <w:proofErr w:type="spellEnd"/>
      <w:r w:rsidR="00750FB9" w:rsidRPr="007E2AA6">
        <w:rPr>
          <w:rFonts w:ascii="Verdana" w:hAnsi="Verdana"/>
          <w:sz w:val="20"/>
          <w:szCs w:val="20"/>
          <w:lang w:val="en-US"/>
        </w:rPr>
        <w:t xml:space="preserve"> frequency, ensemble size etc</w:t>
      </w:r>
      <w:r w:rsidR="00750FB9">
        <w:rPr>
          <w:rFonts w:ascii="Verdana" w:hAnsi="Verdana"/>
          <w:sz w:val="20"/>
          <w:szCs w:val="20"/>
          <w:lang w:val="en-US"/>
        </w:rPr>
        <w:t xml:space="preserve">.). </w:t>
      </w:r>
      <w:r w:rsidRPr="007E2AA6">
        <w:rPr>
          <w:rFonts w:ascii="Verdana" w:hAnsi="Verdana"/>
          <w:sz w:val="20"/>
          <w:szCs w:val="20"/>
          <w:lang w:val="en-US"/>
        </w:rPr>
        <w:t xml:space="preserve">It was noted that </w:t>
      </w:r>
      <w:proofErr w:type="spellStart"/>
      <w:r w:rsidRPr="007E2AA6">
        <w:rPr>
          <w:rFonts w:ascii="Verdana" w:hAnsi="Verdana"/>
          <w:sz w:val="20"/>
          <w:szCs w:val="20"/>
          <w:lang w:val="en-US"/>
        </w:rPr>
        <w:t>centres</w:t>
      </w:r>
      <w:proofErr w:type="spellEnd"/>
      <w:r w:rsidRPr="007E2AA6">
        <w:rPr>
          <w:rFonts w:ascii="Verdana" w:hAnsi="Verdana"/>
          <w:sz w:val="20"/>
          <w:szCs w:val="20"/>
          <w:lang w:val="en-US"/>
        </w:rPr>
        <w:t xml:space="preserve"> participating in the S2S project ha</w:t>
      </w:r>
      <w:r w:rsidR="00783BF3">
        <w:rPr>
          <w:rFonts w:ascii="Verdana" w:hAnsi="Verdana"/>
          <w:sz w:val="20"/>
          <w:szCs w:val="20"/>
          <w:lang w:val="en-US"/>
        </w:rPr>
        <w:t>d</w:t>
      </w:r>
      <w:r w:rsidRPr="007E2AA6">
        <w:rPr>
          <w:rFonts w:ascii="Verdana" w:hAnsi="Verdana"/>
          <w:sz w:val="20"/>
          <w:szCs w:val="20"/>
          <w:lang w:val="en-US"/>
        </w:rPr>
        <w:t xml:space="preserve"> been requested to begin supplying data to the S2S database by July 2014. </w:t>
      </w:r>
      <w:r w:rsidR="00754388" w:rsidRPr="002801FD">
        <w:rPr>
          <w:rFonts w:ascii="Verdana" w:eastAsia="Arial Unicode MS" w:hAnsi="Verdana" w:cs="Times New Roman"/>
          <w:color w:val="auto"/>
          <w:sz w:val="20"/>
          <w:szCs w:val="20"/>
          <w:lang w:val="en-US"/>
        </w:rPr>
        <w:t xml:space="preserve">In accordance with a request at the </w:t>
      </w:r>
      <w:proofErr w:type="spellStart"/>
      <w:r w:rsidR="00754388" w:rsidRPr="002801FD">
        <w:rPr>
          <w:rFonts w:ascii="Verdana" w:eastAsia="Arial Unicode MS" w:hAnsi="Verdana" w:cs="Times New Roman"/>
          <w:color w:val="auto"/>
          <w:sz w:val="20"/>
          <w:szCs w:val="20"/>
          <w:lang w:val="en-US"/>
        </w:rPr>
        <w:t>Exter</w:t>
      </w:r>
      <w:proofErr w:type="spellEnd"/>
      <w:r w:rsidR="00754388" w:rsidRPr="002801FD">
        <w:rPr>
          <w:rFonts w:ascii="Verdana" w:eastAsia="Arial Unicode MS" w:hAnsi="Verdana" w:cs="Times New Roman"/>
          <w:color w:val="auto"/>
          <w:sz w:val="20"/>
          <w:szCs w:val="20"/>
          <w:lang w:val="en-US"/>
        </w:rPr>
        <w:t xml:space="preserve"> meeting, LC-LRFMME elaborated the plan of the pilot activity and request GPCs to participate in it. </w:t>
      </w:r>
      <w:r w:rsidR="00F6376B">
        <w:rPr>
          <w:rFonts w:ascii="Verdana" w:eastAsia="Arial Unicode MS" w:hAnsi="Verdana" w:cs="Times New Roman"/>
          <w:color w:val="auto"/>
          <w:sz w:val="20"/>
          <w:szCs w:val="20"/>
          <w:lang w:val="en-US"/>
        </w:rPr>
        <w:t xml:space="preserve">Four </w:t>
      </w:r>
      <w:r w:rsidR="0077530B" w:rsidRPr="002801FD">
        <w:rPr>
          <w:rFonts w:ascii="Verdana" w:eastAsia="Arial Unicode MS" w:hAnsi="Verdana" w:cs="Times New Roman"/>
          <w:color w:val="auto"/>
          <w:sz w:val="20"/>
          <w:szCs w:val="20"/>
          <w:lang w:val="en-US"/>
        </w:rPr>
        <w:t xml:space="preserve">GPCs </w:t>
      </w:r>
      <w:r w:rsidR="00037DF9">
        <w:rPr>
          <w:rFonts w:ascii="Verdana" w:eastAsia="Arial Unicode MS" w:hAnsi="Verdana" w:cs="Times New Roman"/>
          <w:color w:val="auto"/>
          <w:sz w:val="20"/>
          <w:szCs w:val="20"/>
          <w:lang w:val="en-US"/>
        </w:rPr>
        <w:t xml:space="preserve">kindly </w:t>
      </w:r>
      <w:r w:rsidR="0077530B" w:rsidRPr="00A349A9">
        <w:rPr>
          <w:rFonts w:ascii="Verdana" w:eastAsia="Arial Unicode MS" w:hAnsi="Verdana" w:cs="Times New Roman"/>
          <w:color w:val="auto"/>
          <w:sz w:val="20"/>
          <w:szCs w:val="20"/>
          <w:lang w:val="en-US"/>
        </w:rPr>
        <w:t>agree</w:t>
      </w:r>
      <w:r w:rsidR="00783BF3">
        <w:rPr>
          <w:rFonts w:ascii="Verdana" w:eastAsia="Arial Unicode MS" w:hAnsi="Verdana" w:cs="Times New Roman"/>
          <w:color w:val="auto"/>
          <w:sz w:val="20"/>
          <w:szCs w:val="20"/>
          <w:lang w:val="en-US"/>
        </w:rPr>
        <w:t>d</w:t>
      </w:r>
      <w:r w:rsidR="0077530B" w:rsidRPr="00A349A9">
        <w:rPr>
          <w:rFonts w:ascii="Verdana" w:eastAsia="Arial Unicode MS" w:hAnsi="Verdana" w:cs="Times New Roman"/>
          <w:color w:val="auto"/>
          <w:sz w:val="20"/>
          <w:szCs w:val="20"/>
          <w:lang w:val="en-US"/>
        </w:rPr>
        <w:t xml:space="preserve"> to join this activity (</w:t>
      </w:r>
      <w:r w:rsidR="00A349A9" w:rsidRPr="00A349A9">
        <w:rPr>
          <w:rFonts w:ascii="Verdana" w:eastAsia="Arial Unicode MS" w:hAnsi="Verdana" w:cs="Times New Roman"/>
          <w:color w:val="auto"/>
          <w:sz w:val="20"/>
          <w:szCs w:val="20"/>
          <w:lang w:val="en-US"/>
        </w:rPr>
        <w:t>GPC ECMWF, GPC Exeter,</w:t>
      </w:r>
      <w:r w:rsidR="0077530B" w:rsidRPr="00A349A9">
        <w:rPr>
          <w:rFonts w:ascii="Verdana" w:eastAsia="Arial Unicode MS" w:hAnsi="Verdana" w:cs="Times New Roman"/>
          <w:color w:val="auto"/>
          <w:sz w:val="20"/>
          <w:szCs w:val="20"/>
          <w:lang w:val="en-US"/>
        </w:rPr>
        <w:t xml:space="preserve"> GPC Tokyo, </w:t>
      </w:r>
      <w:r w:rsidR="00A349A9" w:rsidRPr="00A349A9">
        <w:rPr>
          <w:rFonts w:ascii="Verdana" w:eastAsia="Arial Unicode MS" w:hAnsi="Verdana" w:cs="Times New Roman"/>
          <w:color w:val="auto"/>
          <w:sz w:val="20"/>
          <w:szCs w:val="20"/>
          <w:lang w:val="en-US"/>
        </w:rPr>
        <w:t>GPC Washington</w:t>
      </w:r>
      <w:r w:rsidR="0077530B" w:rsidRPr="002801FD">
        <w:rPr>
          <w:rFonts w:ascii="Verdana" w:eastAsia="Arial Unicode MS" w:hAnsi="Verdana" w:cs="Times New Roman"/>
          <w:color w:val="auto"/>
          <w:sz w:val="20"/>
          <w:szCs w:val="20"/>
          <w:lang w:val="en-US"/>
        </w:rPr>
        <w:t>).</w:t>
      </w:r>
      <w:r w:rsidR="0077530B">
        <w:rPr>
          <w:rFonts w:ascii="Verdana" w:eastAsia="Arial Unicode MS" w:hAnsi="Verdana" w:cs="Times New Roman" w:hint="eastAsia"/>
          <w:color w:val="auto"/>
          <w:sz w:val="20"/>
          <w:szCs w:val="20"/>
          <w:lang w:val="en-US"/>
        </w:rPr>
        <w:t xml:space="preserve"> </w:t>
      </w:r>
    </w:p>
    <w:p w14:paraId="15C79866" w14:textId="77777777" w:rsidR="007E2AA6" w:rsidRPr="007E2AA6" w:rsidRDefault="007E2AA6" w:rsidP="007E2AA6">
      <w:pPr>
        <w:rPr>
          <w:rFonts w:ascii="Verdana" w:hAnsi="Verdana"/>
          <w:sz w:val="20"/>
          <w:szCs w:val="20"/>
          <w:lang w:val="en-US"/>
        </w:rPr>
      </w:pPr>
    </w:p>
    <w:p w14:paraId="252E3B47" w14:textId="3B603099" w:rsidR="00633D4B" w:rsidRDefault="00633D4B" w:rsidP="007E2AA6">
      <w:pPr>
        <w:rPr>
          <w:rFonts w:ascii="Verdana" w:hAnsi="Verdana"/>
          <w:sz w:val="20"/>
          <w:szCs w:val="20"/>
          <w:lang w:val="en-US"/>
        </w:rPr>
      </w:pPr>
      <w:r>
        <w:rPr>
          <w:rFonts w:ascii="Verdana" w:eastAsia="MS Mincho" w:hAnsi="Verdana" w:hint="eastAsia"/>
          <w:sz w:val="20"/>
          <w:szCs w:val="20"/>
          <w:lang w:eastAsia="ja-JP"/>
        </w:rPr>
        <w:t>1.</w:t>
      </w:r>
      <w:r>
        <w:rPr>
          <w:rFonts w:ascii="Verdana" w:eastAsia="MS Mincho" w:hAnsi="Verdana"/>
          <w:sz w:val="20"/>
          <w:szCs w:val="20"/>
          <w:lang w:eastAsia="ja-JP"/>
        </w:rPr>
        <w:t>3</w:t>
      </w:r>
      <w:r w:rsidRPr="00C23440">
        <w:rPr>
          <w:rFonts w:ascii="Verdana" w:eastAsia="MS Mincho" w:hAnsi="Verdana" w:hint="eastAsia"/>
          <w:sz w:val="20"/>
          <w:szCs w:val="20"/>
          <w:lang w:eastAsia="ja-JP"/>
        </w:rPr>
        <w:t xml:space="preserve"> </w:t>
      </w:r>
      <w:r>
        <w:rPr>
          <w:rFonts w:ascii="Verdana" w:eastAsia="MS Mincho" w:hAnsi="Verdana"/>
          <w:sz w:val="20"/>
          <w:szCs w:val="20"/>
          <w:lang w:eastAsia="ja-JP"/>
        </w:rPr>
        <w:t xml:space="preserve">Discussion and </w:t>
      </w:r>
      <w:proofErr w:type="spellStart"/>
      <w:r>
        <w:rPr>
          <w:rFonts w:ascii="Verdana" w:eastAsia="MS Mincho" w:hAnsi="Verdana"/>
          <w:sz w:val="20"/>
          <w:szCs w:val="20"/>
          <w:lang w:eastAsia="ja-JP"/>
        </w:rPr>
        <w:t>reviews</w:t>
      </w:r>
      <w:proofErr w:type="spellEnd"/>
      <w:r>
        <w:rPr>
          <w:rFonts w:ascii="Verdana" w:eastAsia="MS Mincho" w:hAnsi="Verdana"/>
          <w:sz w:val="20"/>
          <w:szCs w:val="20"/>
          <w:lang w:eastAsia="ja-JP"/>
        </w:rPr>
        <w:t xml:space="preserve"> of </w:t>
      </w:r>
      <w:proofErr w:type="spellStart"/>
      <w:r>
        <w:rPr>
          <w:rFonts w:ascii="Verdana" w:eastAsia="MS Mincho" w:hAnsi="Verdana"/>
          <w:sz w:val="20"/>
          <w:szCs w:val="20"/>
          <w:lang w:eastAsia="ja-JP"/>
        </w:rPr>
        <w:t>sub</w:t>
      </w:r>
      <w:r w:rsidR="008428DC">
        <w:rPr>
          <w:rFonts w:ascii="Verdana" w:eastAsia="MS Mincho" w:hAnsi="Verdana"/>
          <w:sz w:val="20"/>
          <w:szCs w:val="20"/>
          <w:lang w:eastAsia="ja-JP"/>
        </w:rPr>
        <w:t>-</w:t>
      </w:r>
      <w:r>
        <w:rPr>
          <w:rFonts w:ascii="Verdana" w:eastAsia="MS Mincho" w:hAnsi="Verdana"/>
          <w:sz w:val="20"/>
          <w:szCs w:val="20"/>
          <w:lang w:eastAsia="ja-JP"/>
        </w:rPr>
        <w:t>seasonal</w:t>
      </w:r>
      <w:proofErr w:type="spellEnd"/>
      <w:r>
        <w:rPr>
          <w:rFonts w:ascii="Verdana" w:eastAsia="MS Mincho" w:hAnsi="Verdana"/>
          <w:sz w:val="20"/>
          <w:szCs w:val="20"/>
          <w:lang w:eastAsia="ja-JP"/>
        </w:rPr>
        <w:t xml:space="preserve"> MME</w:t>
      </w:r>
      <w:r w:rsidR="003B7ADB">
        <w:rPr>
          <w:rFonts w:ascii="Verdana" w:eastAsia="MS Mincho" w:hAnsi="Verdana"/>
          <w:sz w:val="20"/>
          <w:szCs w:val="20"/>
          <w:lang w:eastAsia="ja-JP"/>
        </w:rPr>
        <w:t xml:space="preserve"> and ST3</w:t>
      </w:r>
      <w:r w:rsidR="007F3D26">
        <w:rPr>
          <w:rFonts w:ascii="Verdana" w:eastAsia="MS Mincho" w:hAnsi="Verdana"/>
          <w:sz w:val="20"/>
          <w:szCs w:val="20"/>
          <w:lang w:eastAsia="ja-JP"/>
        </w:rPr>
        <w:t xml:space="preserve"> </w:t>
      </w:r>
      <w:proofErr w:type="spellStart"/>
      <w:r w:rsidR="007F3D26">
        <w:rPr>
          <w:rFonts w:ascii="Verdana" w:eastAsia="MS Mincho" w:hAnsi="Verdana"/>
          <w:sz w:val="20"/>
          <w:szCs w:val="20"/>
          <w:lang w:eastAsia="ja-JP"/>
        </w:rPr>
        <w:t>respo</w:t>
      </w:r>
      <w:r w:rsidR="00D07250">
        <w:rPr>
          <w:rFonts w:ascii="Verdana" w:eastAsia="MS Mincho" w:hAnsi="Verdana"/>
          <w:sz w:val="20"/>
          <w:szCs w:val="20"/>
          <w:lang w:eastAsia="ja-JP"/>
        </w:rPr>
        <w:t>nses</w:t>
      </w:r>
      <w:proofErr w:type="spellEnd"/>
    </w:p>
    <w:p w14:paraId="79A4CB70" w14:textId="77777777" w:rsidR="00633D4B" w:rsidRDefault="00633D4B" w:rsidP="007E2AA6">
      <w:pPr>
        <w:rPr>
          <w:rFonts w:ascii="Verdana" w:hAnsi="Verdana"/>
          <w:sz w:val="20"/>
          <w:szCs w:val="20"/>
          <w:lang w:val="en-US"/>
        </w:rPr>
      </w:pPr>
    </w:p>
    <w:p w14:paraId="74F47D91" w14:textId="42626F12" w:rsidR="00B603FA" w:rsidRDefault="007E2AA6" w:rsidP="00FA6978">
      <w:pPr>
        <w:rPr>
          <w:rFonts w:ascii="Verdana" w:hAnsi="Verdana"/>
          <w:sz w:val="20"/>
          <w:szCs w:val="20"/>
          <w:lang w:val="en-US"/>
        </w:rPr>
      </w:pPr>
      <w:r w:rsidRPr="007E2AA6">
        <w:rPr>
          <w:rFonts w:ascii="Verdana" w:hAnsi="Verdana"/>
          <w:sz w:val="20"/>
          <w:szCs w:val="20"/>
          <w:lang w:val="en-US"/>
        </w:rPr>
        <w:t xml:space="preserve">At Beijing </w:t>
      </w:r>
      <w:r w:rsidR="00FA6978">
        <w:rPr>
          <w:rFonts w:ascii="Verdana" w:hAnsi="Verdana"/>
          <w:sz w:val="20"/>
          <w:szCs w:val="20"/>
          <w:lang w:val="en-US"/>
        </w:rPr>
        <w:t>(</w:t>
      </w:r>
      <w:r w:rsidRPr="007E2AA6">
        <w:rPr>
          <w:rFonts w:ascii="Verdana" w:hAnsi="Verdana"/>
          <w:sz w:val="20"/>
          <w:szCs w:val="20"/>
          <w:lang w:val="en-US"/>
        </w:rPr>
        <w:t>2016</w:t>
      </w:r>
      <w:r w:rsidR="00FA6978">
        <w:rPr>
          <w:rFonts w:ascii="Verdana" w:hAnsi="Verdana"/>
          <w:sz w:val="20"/>
          <w:szCs w:val="20"/>
          <w:lang w:val="en-US"/>
        </w:rPr>
        <w:t>)</w:t>
      </w:r>
      <w:r w:rsidRPr="007E2AA6">
        <w:rPr>
          <w:rFonts w:ascii="Verdana" w:hAnsi="Verdana"/>
          <w:sz w:val="20"/>
          <w:szCs w:val="20"/>
          <w:lang w:val="en-US"/>
        </w:rPr>
        <w:t xml:space="preserve"> meeting, </w:t>
      </w:r>
      <w:r w:rsidR="00FA6978">
        <w:rPr>
          <w:rFonts w:ascii="Verdana" w:hAnsi="Verdana"/>
          <w:sz w:val="20"/>
          <w:szCs w:val="20"/>
          <w:lang w:val="en-US"/>
        </w:rPr>
        <w:t xml:space="preserve">the IPET was briefed </w:t>
      </w:r>
      <w:r w:rsidR="00FA6978" w:rsidRPr="00FA6978">
        <w:rPr>
          <w:rFonts w:ascii="Verdana" w:hAnsi="Verdana"/>
          <w:sz w:val="20"/>
          <w:szCs w:val="20"/>
          <w:lang w:val="en-US"/>
        </w:rPr>
        <w:t xml:space="preserve">on the pilot system for generation and display of </w:t>
      </w:r>
      <w:r w:rsidR="00FA6978">
        <w:rPr>
          <w:rFonts w:ascii="Verdana" w:hAnsi="Verdana"/>
          <w:sz w:val="20"/>
          <w:szCs w:val="20"/>
          <w:lang w:val="en-US"/>
        </w:rPr>
        <w:t xml:space="preserve">the </w:t>
      </w:r>
      <w:r w:rsidR="00FA6978" w:rsidRPr="00FA6978">
        <w:rPr>
          <w:rFonts w:ascii="Verdana" w:hAnsi="Verdana"/>
          <w:sz w:val="20"/>
          <w:szCs w:val="20"/>
          <w:lang w:val="en-US"/>
        </w:rPr>
        <w:t>real-time sub</w:t>
      </w:r>
      <w:r w:rsidR="008428DC">
        <w:rPr>
          <w:rFonts w:ascii="Verdana" w:hAnsi="Verdana"/>
          <w:sz w:val="20"/>
          <w:szCs w:val="20"/>
          <w:lang w:val="en-US"/>
        </w:rPr>
        <w:t>-</w:t>
      </w:r>
      <w:r w:rsidR="00FA6978" w:rsidRPr="00FA6978">
        <w:rPr>
          <w:rFonts w:ascii="Verdana" w:hAnsi="Verdana"/>
          <w:sz w:val="20"/>
          <w:szCs w:val="20"/>
          <w:lang w:val="en-US"/>
        </w:rPr>
        <w:t>seasonal</w:t>
      </w:r>
      <w:r w:rsidR="00FA6978">
        <w:rPr>
          <w:rFonts w:ascii="Verdana" w:hAnsi="Verdana"/>
          <w:sz w:val="20"/>
          <w:szCs w:val="20"/>
          <w:lang w:val="en-US"/>
        </w:rPr>
        <w:t xml:space="preserve"> forecast exchange. </w:t>
      </w:r>
      <w:r w:rsidR="00C93DC5">
        <w:rPr>
          <w:rFonts w:ascii="Verdana" w:hAnsi="Verdana"/>
          <w:sz w:val="20"/>
          <w:szCs w:val="20"/>
          <w:lang w:val="en-US"/>
        </w:rPr>
        <w:t xml:space="preserve">Based on </w:t>
      </w:r>
      <w:r w:rsidR="00C26C12">
        <w:rPr>
          <w:rFonts w:ascii="Verdana" w:hAnsi="Verdana"/>
          <w:sz w:val="20"/>
          <w:szCs w:val="20"/>
          <w:lang w:val="en-US"/>
        </w:rPr>
        <w:t>the agreement</w:t>
      </w:r>
      <w:r w:rsidR="00333368">
        <w:rPr>
          <w:rFonts w:ascii="Verdana" w:hAnsi="Verdana"/>
          <w:sz w:val="20"/>
          <w:szCs w:val="20"/>
          <w:lang w:val="en-US"/>
        </w:rPr>
        <w:t xml:space="preserve"> at the Ex</w:t>
      </w:r>
      <w:r w:rsidR="00355CDF">
        <w:rPr>
          <w:rFonts w:ascii="Verdana" w:hAnsi="Verdana"/>
          <w:sz w:val="20"/>
          <w:szCs w:val="20"/>
          <w:lang w:val="en-US"/>
        </w:rPr>
        <w:t>e</w:t>
      </w:r>
      <w:r w:rsidR="00333368">
        <w:rPr>
          <w:rFonts w:ascii="Verdana" w:hAnsi="Verdana"/>
          <w:sz w:val="20"/>
          <w:szCs w:val="20"/>
          <w:lang w:val="en-US"/>
        </w:rPr>
        <w:t>ter (2014) meeting</w:t>
      </w:r>
      <w:r w:rsidR="00C26C12">
        <w:rPr>
          <w:rFonts w:ascii="Verdana" w:hAnsi="Verdana"/>
          <w:sz w:val="20"/>
          <w:szCs w:val="20"/>
          <w:lang w:val="en-US"/>
        </w:rPr>
        <w:t>,</w:t>
      </w:r>
      <w:r w:rsidR="00FA6978">
        <w:rPr>
          <w:rFonts w:ascii="Verdana" w:hAnsi="Verdana"/>
          <w:sz w:val="20"/>
          <w:szCs w:val="20"/>
          <w:lang w:val="en-US"/>
        </w:rPr>
        <w:t xml:space="preserve"> t</w:t>
      </w:r>
      <w:r w:rsidR="00FA6978" w:rsidRPr="00FA6978">
        <w:rPr>
          <w:rFonts w:ascii="Verdana" w:hAnsi="Verdana"/>
          <w:sz w:val="20"/>
          <w:szCs w:val="20"/>
          <w:lang w:val="en-US"/>
        </w:rPr>
        <w:t>he</w:t>
      </w:r>
      <w:r w:rsidR="00FA6978">
        <w:rPr>
          <w:rFonts w:ascii="Verdana" w:hAnsi="Verdana" w:hint="eastAsia"/>
          <w:sz w:val="20"/>
          <w:szCs w:val="20"/>
          <w:lang w:val="en-US"/>
        </w:rPr>
        <w:t xml:space="preserve"> </w:t>
      </w:r>
      <w:r w:rsidR="00FA6978" w:rsidRPr="00FA6978">
        <w:rPr>
          <w:rFonts w:ascii="Verdana" w:hAnsi="Verdana"/>
          <w:sz w:val="20"/>
          <w:szCs w:val="20"/>
          <w:lang w:val="en-US"/>
        </w:rPr>
        <w:t xml:space="preserve">pilot </w:t>
      </w:r>
      <w:r w:rsidR="00216A2B">
        <w:rPr>
          <w:rFonts w:ascii="Verdana" w:hAnsi="Verdana"/>
          <w:sz w:val="20"/>
          <w:szCs w:val="20"/>
          <w:lang w:val="en-US"/>
        </w:rPr>
        <w:t xml:space="preserve">phase </w:t>
      </w:r>
      <w:r w:rsidR="00FA6978" w:rsidRPr="00FA6978">
        <w:rPr>
          <w:rFonts w:ascii="Verdana" w:hAnsi="Verdana"/>
          <w:sz w:val="20"/>
          <w:szCs w:val="20"/>
          <w:lang w:val="en-US"/>
        </w:rPr>
        <w:t xml:space="preserve">employs forecast and </w:t>
      </w:r>
      <w:proofErr w:type="spellStart"/>
      <w:r w:rsidR="00FA6978" w:rsidRPr="00FA6978">
        <w:rPr>
          <w:rFonts w:ascii="Verdana" w:hAnsi="Verdana"/>
          <w:sz w:val="20"/>
          <w:szCs w:val="20"/>
          <w:lang w:val="en-US"/>
        </w:rPr>
        <w:t>hindcast</w:t>
      </w:r>
      <w:proofErr w:type="spellEnd"/>
      <w:r w:rsidR="00FA6978" w:rsidRPr="00FA6978">
        <w:rPr>
          <w:rFonts w:ascii="Verdana" w:hAnsi="Verdana"/>
          <w:sz w:val="20"/>
          <w:szCs w:val="20"/>
          <w:lang w:val="en-US"/>
        </w:rPr>
        <w:t xml:space="preserve"> data </w:t>
      </w:r>
      <w:r w:rsidR="00FA6978">
        <w:rPr>
          <w:rFonts w:ascii="Verdana" w:hAnsi="Verdana"/>
          <w:sz w:val="20"/>
          <w:szCs w:val="20"/>
          <w:lang w:val="en-US"/>
        </w:rPr>
        <w:t xml:space="preserve">of the four GPCs obtained from </w:t>
      </w:r>
      <w:r w:rsidR="00FA6978" w:rsidRPr="00FA6978">
        <w:rPr>
          <w:rFonts w:ascii="Verdana" w:hAnsi="Verdana"/>
          <w:sz w:val="20"/>
          <w:szCs w:val="20"/>
          <w:lang w:val="en-US"/>
        </w:rPr>
        <w:t>the ECMWF</w:t>
      </w:r>
      <w:r w:rsidR="00FA6978">
        <w:rPr>
          <w:rFonts w:ascii="Verdana" w:hAnsi="Verdana"/>
          <w:sz w:val="20"/>
          <w:szCs w:val="20"/>
          <w:lang w:val="en-US"/>
        </w:rPr>
        <w:t xml:space="preserve"> hosted S2S </w:t>
      </w:r>
      <w:r w:rsidR="00FA6978" w:rsidRPr="00FA6978">
        <w:rPr>
          <w:rFonts w:ascii="Verdana" w:hAnsi="Verdana"/>
          <w:sz w:val="20"/>
          <w:szCs w:val="20"/>
          <w:lang w:val="en-US"/>
        </w:rPr>
        <w:t>data</w:t>
      </w:r>
      <w:r w:rsidR="00FA6978">
        <w:rPr>
          <w:rFonts w:ascii="Verdana" w:hAnsi="Verdana"/>
          <w:sz w:val="20"/>
          <w:szCs w:val="20"/>
          <w:lang w:val="en-US"/>
        </w:rPr>
        <w:t xml:space="preserve"> archive </w:t>
      </w:r>
      <w:r w:rsidR="00FA6978" w:rsidRPr="00FA6978">
        <w:rPr>
          <w:rFonts w:ascii="Verdana" w:hAnsi="Verdana"/>
          <w:sz w:val="20"/>
          <w:szCs w:val="20"/>
          <w:lang w:val="en-US"/>
        </w:rPr>
        <w:t xml:space="preserve">for the </w:t>
      </w:r>
      <w:r w:rsidR="00FA6978">
        <w:rPr>
          <w:rFonts w:ascii="Verdana" w:hAnsi="Verdana"/>
          <w:sz w:val="20"/>
          <w:szCs w:val="20"/>
          <w:lang w:val="en-US"/>
        </w:rPr>
        <w:t>S2S project</w:t>
      </w:r>
      <w:r w:rsidR="00FA6978" w:rsidRPr="00FA6978">
        <w:rPr>
          <w:rFonts w:ascii="Verdana" w:hAnsi="Verdana"/>
          <w:sz w:val="20"/>
          <w:szCs w:val="20"/>
          <w:lang w:val="en-US"/>
        </w:rPr>
        <w:t>.</w:t>
      </w:r>
      <w:r w:rsidR="00FA6978">
        <w:rPr>
          <w:rFonts w:ascii="Verdana" w:hAnsi="Verdana"/>
          <w:sz w:val="20"/>
          <w:szCs w:val="20"/>
          <w:lang w:val="en-US"/>
        </w:rPr>
        <w:t xml:space="preserve"> The real-time products </w:t>
      </w:r>
      <w:r w:rsidR="003E3F68">
        <w:rPr>
          <w:rFonts w:ascii="Verdana" w:hAnsi="Verdana"/>
          <w:sz w:val="20"/>
          <w:szCs w:val="20"/>
          <w:lang w:val="en-US"/>
        </w:rPr>
        <w:t xml:space="preserve">were displayed with a password protection for </w:t>
      </w:r>
      <w:r w:rsidR="00E9153E">
        <w:rPr>
          <w:rFonts w:ascii="Verdana" w:hAnsi="Verdana"/>
          <w:sz w:val="20"/>
          <w:szCs w:val="20"/>
          <w:lang w:val="en-US"/>
        </w:rPr>
        <w:t xml:space="preserve">reviews and </w:t>
      </w:r>
      <w:r w:rsidR="003E3F68">
        <w:rPr>
          <w:rFonts w:ascii="Verdana" w:hAnsi="Verdana"/>
          <w:sz w:val="20"/>
          <w:szCs w:val="20"/>
          <w:lang w:val="en-US"/>
        </w:rPr>
        <w:t>feedback from IPET-OPSLS and relevant bodies</w:t>
      </w:r>
      <w:r w:rsidR="00402C95">
        <w:rPr>
          <w:rFonts w:ascii="Verdana" w:hAnsi="Verdana"/>
          <w:sz w:val="20"/>
          <w:szCs w:val="20"/>
          <w:lang w:val="en-US"/>
        </w:rPr>
        <w:t xml:space="preserve"> (e.g. by requesting feedback from the S2S project Steering and Liaison Committee on the report prepared by the LC-LRFMME which was made available at the following link of the S2S wiki page of the S2S verification and products subproject: </w:t>
      </w:r>
      <w:r w:rsidR="00402C95" w:rsidRPr="00827DB4">
        <w:rPr>
          <w:rFonts w:ascii="Verdana" w:hAnsi="Verdana"/>
          <w:sz w:val="20"/>
          <w:szCs w:val="20"/>
          <w:lang w:val="en-US"/>
        </w:rPr>
        <w:t>http://s2sprediction.net/file/documents_reports/Report_on_subseasonal_MME_in_LC-LRFMME_MAY2016.pdf</w:t>
      </w:r>
      <w:r w:rsidR="00402C95">
        <w:rPr>
          <w:rFonts w:ascii="Verdana" w:hAnsi="Verdana"/>
          <w:sz w:val="20"/>
          <w:szCs w:val="20"/>
          <w:lang w:val="en-US"/>
        </w:rPr>
        <w:t>)</w:t>
      </w:r>
      <w:r w:rsidR="003E3F68">
        <w:rPr>
          <w:rFonts w:ascii="Verdana" w:hAnsi="Verdana"/>
          <w:sz w:val="20"/>
          <w:szCs w:val="20"/>
          <w:lang w:val="en-US"/>
        </w:rPr>
        <w:t xml:space="preserve">. The products </w:t>
      </w:r>
      <w:r w:rsidR="00FA6978">
        <w:rPr>
          <w:rFonts w:ascii="Verdana" w:hAnsi="Verdana"/>
          <w:sz w:val="20"/>
          <w:szCs w:val="20"/>
          <w:lang w:val="en-US"/>
        </w:rPr>
        <w:t>include</w:t>
      </w:r>
      <w:r w:rsidR="003E3F68">
        <w:rPr>
          <w:rFonts w:ascii="Verdana" w:hAnsi="Verdana"/>
          <w:sz w:val="20"/>
          <w:szCs w:val="20"/>
          <w:lang w:val="en-US"/>
        </w:rPr>
        <w:t>d</w:t>
      </w:r>
      <w:r w:rsidR="00FA6978">
        <w:rPr>
          <w:rFonts w:ascii="Verdana" w:hAnsi="Verdana"/>
          <w:sz w:val="20"/>
          <w:szCs w:val="20"/>
          <w:lang w:val="en-US"/>
        </w:rPr>
        <w:t xml:space="preserve"> </w:t>
      </w:r>
      <w:r w:rsidR="00FA6978" w:rsidRPr="00FA6978">
        <w:rPr>
          <w:rFonts w:ascii="Verdana" w:hAnsi="Verdana"/>
          <w:sz w:val="20"/>
          <w:szCs w:val="20"/>
          <w:lang w:val="en-US"/>
        </w:rPr>
        <w:t xml:space="preserve">probabilities for </w:t>
      </w:r>
      <w:r w:rsidR="00FA6978">
        <w:rPr>
          <w:rFonts w:ascii="Verdana" w:hAnsi="Verdana"/>
          <w:sz w:val="20"/>
          <w:szCs w:val="20"/>
          <w:lang w:val="en-US"/>
        </w:rPr>
        <w:t xml:space="preserve">anomaly relative to </w:t>
      </w:r>
      <w:r w:rsidR="00C909FB">
        <w:rPr>
          <w:rFonts w:ascii="Verdana" w:hAnsi="Verdana"/>
          <w:sz w:val="20"/>
          <w:szCs w:val="20"/>
          <w:lang w:val="en-US"/>
        </w:rPr>
        <w:t xml:space="preserve">the </w:t>
      </w:r>
      <w:r w:rsidR="00FA6978">
        <w:rPr>
          <w:rFonts w:ascii="Verdana" w:hAnsi="Verdana"/>
          <w:sz w:val="20"/>
          <w:szCs w:val="20"/>
          <w:lang w:val="en-US"/>
        </w:rPr>
        <w:t xml:space="preserve">climatology, </w:t>
      </w:r>
      <w:r w:rsidR="00FA6978" w:rsidRPr="00FA6978">
        <w:rPr>
          <w:rFonts w:ascii="Verdana" w:hAnsi="Verdana"/>
          <w:sz w:val="20"/>
          <w:szCs w:val="20"/>
          <w:lang w:val="en-US"/>
        </w:rPr>
        <w:t>tercile</w:t>
      </w:r>
      <w:r w:rsidR="00FA6978">
        <w:rPr>
          <w:rFonts w:ascii="Verdana" w:hAnsi="Verdana" w:hint="eastAsia"/>
          <w:sz w:val="20"/>
          <w:szCs w:val="20"/>
          <w:lang w:val="en-US"/>
        </w:rPr>
        <w:t xml:space="preserve"> </w:t>
      </w:r>
      <w:r w:rsidR="00FA6978" w:rsidRPr="00FA6978">
        <w:rPr>
          <w:rFonts w:ascii="Verdana" w:hAnsi="Verdana"/>
          <w:sz w:val="20"/>
          <w:szCs w:val="20"/>
          <w:lang w:val="en-US"/>
        </w:rPr>
        <w:t>categories of 2</w:t>
      </w:r>
      <w:r w:rsidR="00B16A84">
        <w:rPr>
          <w:rFonts w:ascii="Verdana" w:hAnsi="Verdana"/>
          <w:sz w:val="20"/>
          <w:szCs w:val="20"/>
          <w:lang w:val="en-US"/>
        </w:rPr>
        <w:t>-</w:t>
      </w:r>
      <w:r w:rsidR="00FA6978" w:rsidRPr="00FA6978">
        <w:rPr>
          <w:rFonts w:ascii="Verdana" w:hAnsi="Verdana"/>
          <w:sz w:val="20"/>
          <w:szCs w:val="20"/>
          <w:lang w:val="en-US"/>
        </w:rPr>
        <w:t>m temperature and precipitation as well as MJO and BSISO indices. Forecast</w:t>
      </w:r>
      <w:r w:rsidR="00FA6978">
        <w:rPr>
          <w:rFonts w:ascii="Verdana" w:hAnsi="Verdana" w:hint="eastAsia"/>
          <w:sz w:val="20"/>
          <w:szCs w:val="20"/>
          <w:lang w:val="en-US"/>
        </w:rPr>
        <w:t xml:space="preserve"> </w:t>
      </w:r>
      <w:r w:rsidR="00FA6978">
        <w:rPr>
          <w:rFonts w:ascii="Verdana" w:hAnsi="Verdana"/>
          <w:sz w:val="20"/>
          <w:szCs w:val="20"/>
          <w:lang w:val="en-US"/>
        </w:rPr>
        <w:t xml:space="preserve">verifications </w:t>
      </w:r>
      <w:r w:rsidR="00FA6978" w:rsidRPr="00FA6978">
        <w:rPr>
          <w:rFonts w:ascii="Verdana" w:hAnsi="Verdana"/>
          <w:sz w:val="20"/>
          <w:szCs w:val="20"/>
          <w:lang w:val="en-US"/>
        </w:rPr>
        <w:t>ha</w:t>
      </w:r>
      <w:r w:rsidR="00C06626">
        <w:rPr>
          <w:rFonts w:ascii="Verdana" w:hAnsi="Verdana"/>
          <w:sz w:val="20"/>
          <w:szCs w:val="20"/>
          <w:lang w:val="en-US"/>
        </w:rPr>
        <w:t>d</w:t>
      </w:r>
      <w:r w:rsidR="00FA6978" w:rsidRPr="00FA6978">
        <w:rPr>
          <w:rFonts w:ascii="Verdana" w:hAnsi="Verdana"/>
          <w:sz w:val="20"/>
          <w:szCs w:val="20"/>
          <w:lang w:val="en-US"/>
        </w:rPr>
        <w:t xml:space="preserve"> also been generated</w:t>
      </w:r>
      <w:r w:rsidR="00FA6978">
        <w:rPr>
          <w:rFonts w:ascii="Verdana" w:hAnsi="Verdana"/>
          <w:sz w:val="20"/>
          <w:szCs w:val="20"/>
          <w:lang w:val="en-US"/>
        </w:rPr>
        <w:t xml:space="preserve"> using the </w:t>
      </w:r>
      <w:proofErr w:type="spellStart"/>
      <w:r w:rsidR="00FA6978">
        <w:rPr>
          <w:rFonts w:ascii="Verdana" w:hAnsi="Verdana"/>
          <w:sz w:val="20"/>
          <w:szCs w:val="20"/>
          <w:lang w:val="en-US"/>
        </w:rPr>
        <w:t>hindcast</w:t>
      </w:r>
      <w:proofErr w:type="spellEnd"/>
      <w:r w:rsidR="00FA6978">
        <w:rPr>
          <w:rFonts w:ascii="Verdana" w:hAnsi="Verdana"/>
          <w:sz w:val="20"/>
          <w:szCs w:val="20"/>
          <w:lang w:val="en-US"/>
        </w:rPr>
        <w:t xml:space="preserve"> data submitted to S2S</w:t>
      </w:r>
      <w:r w:rsidR="00FA6978" w:rsidRPr="00FA6978">
        <w:rPr>
          <w:rFonts w:ascii="Verdana" w:hAnsi="Verdana"/>
          <w:sz w:val="20"/>
          <w:szCs w:val="20"/>
          <w:lang w:val="en-US"/>
        </w:rPr>
        <w:t>.</w:t>
      </w:r>
    </w:p>
    <w:p w14:paraId="62822AFF" w14:textId="77777777" w:rsidR="00B603FA" w:rsidRDefault="00B603FA" w:rsidP="00FA6978">
      <w:pPr>
        <w:rPr>
          <w:rFonts w:ascii="Verdana" w:hAnsi="Verdana"/>
          <w:sz w:val="20"/>
          <w:szCs w:val="20"/>
          <w:lang w:val="en-US"/>
        </w:rPr>
      </w:pPr>
    </w:p>
    <w:p w14:paraId="4B4A4772" w14:textId="5521CDEA" w:rsidR="004C667A" w:rsidRPr="008428DC" w:rsidRDefault="00B603FA" w:rsidP="004C667A">
      <w:pPr>
        <w:rPr>
          <w:rFonts w:ascii="Verdana" w:hAnsi="Verdana"/>
          <w:sz w:val="20"/>
          <w:szCs w:val="20"/>
          <w:lang w:val="en-US"/>
        </w:rPr>
      </w:pPr>
      <w:r>
        <w:rPr>
          <w:rFonts w:ascii="Verdana" w:hAnsi="Verdana" w:hint="eastAsia"/>
          <w:sz w:val="20"/>
          <w:szCs w:val="20"/>
          <w:lang w:val="en-US"/>
        </w:rPr>
        <w:t xml:space="preserve">The Brasilia </w:t>
      </w:r>
      <w:proofErr w:type="spellStart"/>
      <w:r>
        <w:rPr>
          <w:rFonts w:ascii="Verdana" w:hAnsi="Verdana" w:hint="eastAsia"/>
          <w:sz w:val="20"/>
          <w:szCs w:val="20"/>
          <w:lang w:val="en-US"/>
        </w:rPr>
        <w:t>workhop</w:t>
      </w:r>
      <w:proofErr w:type="spellEnd"/>
      <w:r>
        <w:rPr>
          <w:rFonts w:ascii="Verdana" w:hAnsi="Verdana"/>
          <w:sz w:val="20"/>
          <w:szCs w:val="20"/>
          <w:lang w:val="en-US"/>
        </w:rPr>
        <w:t xml:space="preserve"> (</w:t>
      </w:r>
      <w:r w:rsidRPr="008428DC">
        <w:rPr>
          <w:rFonts w:ascii="Verdana" w:hAnsi="Verdana"/>
          <w:sz w:val="20"/>
          <w:szCs w:val="20"/>
          <w:lang w:val="en-US"/>
        </w:rPr>
        <w:t>20</w:t>
      </w:r>
      <w:r w:rsidR="00766222" w:rsidRPr="008428DC">
        <w:rPr>
          <w:rFonts w:ascii="Verdana" w:hAnsi="Verdana"/>
          <w:sz w:val="20"/>
          <w:szCs w:val="20"/>
          <w:lang w:val="en-US"/>
        </w:rPr>
        <w:t>13</w:t>
      </w:r>
      <w:r>
        <w:rPr>
          <w:rFonts w:ascii="Verdana" w:hAnsi="Verdana"/>
          <w:sz w:val="20"/>
          <w:szCs w:val="20"/>
          <w:lang w:val="en-US"/>
        </w:rPr>
        <w:t>), the First WMO W</w:t>
      </w:r>
      <w:r w:rsidRPr="00B603FA">
        <w:rPr>
          <w:rFonts w:ascii="Verdana" w:hAnsi="Verdana"/>
          <w:sz w:val="20"/>
          <w:szCs w:val="20"/>
          <w:lang w:val="en-US"/>
        </w:rPr>
        <w:t>orkshop on Operational Climate</w:t>
      </w:r>
      <w:r w:rsidR="002B48DA">
        <w:rPr>
          <w:rFonts w:ascii="Verdana" w:hAnsi="Verdana"/>
          <w:sz w:val="20"/>
          <w:szCs w:val="20"/>
          <w:lang w:val="en-US"/>
        </w:rPr>
        <w:t xml:space="preserve"> </w:t>
      </w:r>
      <w:r w:rsidRPr="00B603FA">
        <w:rPr>
          <w:rFonts w:ascii="Verdana" w:hAnsi="Verdana"/>
          <w:sz w:val="20"/>
          <w:szCs w:val="20"/>
          <w:lang w:val="en-US"/>
        </w:rPr>
        <w:t>Prediction (OCP1)</w:t>
      </w:r>
      <w:r>
        <w:rPr>
          <w:rFonts w:ascii="Verdana" w:hAnsi="Verdana"/>
          <w:sz w:val="20"/>
          <w:szCs w:val="20"/>
          <w:lang w:val="en-US"/>
        </w:rPr>
        <w:t xml:space="preserve"> in Pune (</w:t>
      </w:r>
      <w:r w:rsidRPr="008428DC">
        <w:rPr>
          <w:rFonts w:ascii="Verdana" w:hAnsi="Verdana"/>
          <w:sz w:val="20"/>
          <w:szCs w:val="20"/>
          <w:lang w:val="en-US"/>
        </w:rPr>
        <w:t>20</w:t>
      </w:r>
      <w:r w:rsidR="00766222" w:rsidRPr="008428DC">
        <w:rPr>
          <w:rFonts w:ascii="Verdana" w:hAnsi="Verdana"/>
          <w:sz w:val="20"/>
          <w:szCs w:val="20"/>
          <w:lang w:val="en-US"/>
        </w:rPr>
        <w:t>15</w:t>
      </w:r>
      <w:r>
        <w:rPr>
          <w:rFonts w:ascii="Verdana" w:hAnsi="Verdana"/>
          <w:sz w:val="20"/>
          <w:szCs w:val="20"/>
          <w:lang w:val="en-US"/>
        </w:rPr>
        <w:t>) and the Second WMO W</w:t>
      </w:r>
      <w:r w:rsidRPr="00B603FA">
        <w:rPr>
          <w:rFonts w:ascii="Verdana" w:hAnsi="Verdana"/>
          <w:sz w:val="20"/>
          <w:szCs w:val="20"/>
          <w:lang w:val="en-US"/>
        </w:rPr>
        <w:t>orkshop on Operational Climate</w:t>
      </w:r>
      <w:r w:rsidR="002B48DA">
        <w:rPr>
          <w:rFonts w:ascii="Verdana" w:hAnsi="Verdana"/>
          <w:sz w:val="20"/>
          <w:szCs w:val="20"/>
          <w:lang w:val="en-US"/>
        </w:rPr>
        <w:t xml:space="preserve"> </w:t>
      </w:r>
      <w:r>
        <w:rPr>
          <w:rFonts w:ascii="Verdana" w:hAnsi="Verdana"/>
          <w:sz w:val="20"/>
          <w:szCs w:val="20"/>
          <w:lang w:val="en-US"/>
        </w:rPr>
        <w:t>Prediction (OCP2</w:t>
      </w:r>
      <w:r w:rsidRPr="00B603FA">
        <w:rPr>
          <w:rFonts w:ascii="Verdana" w:hAnsi="Verdana"/>
          <w:sz w:val="20"/>
          <w:szCs w:val="20"/>
          <w:lang w:val="en-US"/>
        </w:rPr>
        <w:t>)</w:t>
      </w:r>
      <w:r>
        <w:rPr>
          <w:rFonts w:ascii="Verdana" w:hAnsi="Verdana"/>
          <w:sz w:val="20"/>
          <w:szCs w:val="20"/>
          <w:lang w:val="en-US"/>
        </w:rPr>
        <w:t xml:space="preserve"> in Barcelona (201</w:t>
      </w:r>
      <w:r w:rsidR="00402C95">
        <w:rPr>
          <w:rFonts w:ascii="Verdana" w:hAnsi="Verdana"/>
          <w:sz w:val="20"/>
          <w:szCs w:val="20"/>
          <w:lang w:val="en-US"/>
        </w:rPr>
        <w:t>8</w:t>
      </w:r>
      <w:r>
        <w:rPr>
          <w:rFonts w:ascii="Verdana" w:hAnsi="Verdana"/>
          <w:sz w:val="20"/>
          <w:szCs w:val="20"/>
          <w:lang w:val="en-US"/>
        </w:rPr>
        <w:t xml:space="preserve">) </w:t>
      </w:r>
      <w:r w:rsidR="007E0BF5">
        <w:rPr>
          <w:rFonts w:ascii="Verdana" w:hAnsi="Verdana"/>
          <w:sz w:val="20"/>
          <w:szCs w:val="20"/>
          <w:lang w:val="en-US"/>
        </w:rPr>
        <w:t>discussed the sub</w:t>
      </w:r>
      <w:r w:rsidR="008428DC">
        <w:rPr>
          <w:rFonts w:ascii="Verdana" w:hAnsi="Verdana"/>
          <w:sz w:val="20"/>
          <w:szCs w:val="20"/>
          <w:lang w:val="en-US"/>
        </w:rPr>
        <w:t>-</w:t>
      </w:r>
      <w:r w:rsidR="007E0BF5">
        <w:rPr>
          <w:rFonts w:ascii="Verdana" w:hAnsi="Verdana"/>
          <w:sz w:val="20"/>
          <w:szCs w:val="20"/>
          <w:lang w:val="en-US"/>
        </w:rPr>
        <w:t>seasonal forecast activity in S2S</w:t>
      </w:r>
      <w:r w:rsidR="002B48DA">
        <w:rPr>
          <w:rFonts w:ascii="Verdana" w:hAnsi="Verdana"/>
          <w:sz w:val="20"/>
          <w:szCs w:val="20"/>
          <w:lang w:val="en-US"/>
        </w:rPr>
        <w:t xml:space="preserve"> </w:t>
      </w:r>
      <w:r w:rsidR="003B7ADB">
        <w:rPr>
          <w:rFonts w:ascii="Verdana" w:hAnsi="Verdana"/>
          <w:sz w:val="20"/>
          <w:szCs w:val="20"/>
          <w:lang w:val="en-US"/>
        </w:rPr>
        <w:t>project and ST3</w:t>
      </w:r>
      <w:r>
        <w:rPr>
          <w:rFonts w:ascii="Verdana" w:hAnsi="Verdana"/>
          <w:sz w:val="20"/>
          <w:szCs w:val="20"/>
          <w:lang w:val="en-US"/>
        </w:rPr>
        <w:t xml:space="preserve"> with </w:t>
      </w:r>
      <w:r w:rsidRPr="00B603FA">
        <w:rPr>
          <w:rFonts w:ascii="Verdana" w:hAnsi="Verdana"/>
          <w:sz w:val="20"/>
          <w:szCs w:val="20"/>
          <w:lang w:val="en-US"/>
        </w:rPr>
        <w:t>participants from GPCs, RCCs, RCOFs</w:t>
      </w:r>
      <w:r w:rsidR="007E0BF5">
        <w:rPr>
          <w:rFonts w:ascii="Verdana" w:hAnsi="Verdana"/>
          <w:sz w:val="20"/>
          <w:szCs w:val="20"/>
          <w:lang w:val="en-US"/>
        </w:rPr>
        <w:t xml:space="preserve"> </w:t>
      </w:r>
      <w:r w:rsidRPr="00B603FA">
        <w:rPr>
          <w:rFonts w:ascii="Verdana" w:hAnsi="Verdana"/>
          <w:sz w:val="20"/>
          <w:szCs w:val="20"/>
          <w:lang w:val="en-US"/>
        </w:rPr>
        <w:t>and NMHSs as well as a</w:t>
      </w:r>
      <w:r w:rsidR="002B48DA">
        <w:rPr>
          <w:rFonts w:ascii="Verdana" w:hAnsi="Verdana"/>
          <w:sz w:val="20"/>
          <w:szCs w:val="20"/>
          <w:lang w:val="en-US"/>
        </w:rPr>
        <w:t xml:space="preserve"> </w:t>
      </w:r>
      <w:r w:rsidRPr="00B603FA">
        <w:rPr>
          <w:rFonts w:ascii="Verdana" w:hAnsi="Verdana"/>
          <w:sz w:val="20"/>
          <w:szCs w:val="20"/>
          <w:lang w:val="en-US"/>
        </w:rPr>
        <w:t>representative from the research community (WGSIP)</w:t>
      </w:r>
      <w:r w:rsidR="007E0BF5">
        <w:rPr>
          <w:rFonts w:ascii="Verdana" w:hAnsi="Verdana"/>
          <w:sz w:val="20"/>
          <w:szCs w:val="20"/>
          <w:lang w:val="en-US"/>
        </w:rPr>
        <w:t xml:space="preserve">. </w:t>
      </w:r>
      <w:r w:rsidR="000D238A">
        <w:rPr>
          <w:rFonts w:ascii="Verdana" w:hAnsi="Verdana"/>
          <w:sz w:val="20"/>
          <w:szCs w:val="20"/>
          <w:lang w:val="en-US"/>
        </w:rPr>
        <w:t xml:space="preserve">At the OCP2, </w:t>
      </w:r>
      <w:r w:rsidR="002B48DA" w:rsidRPr="008428DC">
        <w:rPr>
          <w:rFonts w:ascii="Verdana" w:hAnsi="Verdana"/>
          <w:sz w:val="20"/>
          <w:szCs w:val="20"/>
          <w:lang w:val="en-US"/>
        </w:rPr>
        <w:t>Mr. Andrew Robertson discussed technical aspects and practices of sub</w:t>
      </w:r>
      <w:r w:rsidR="008428DC">
        <w:rPr>
          <w:rFonts w:ascii="Verdana" w:hAnsi="Verdana"/>
          <w:sz w:val="20"/>
          <w:szCs w:val="20"/>
          <w:lang w:val="en-US"/>
        </w:rPr>
        <w:t>-</w:t>
      </w:r>
      <w:r w:rsidR="002B48DA" w:rsidRPr="008428DC">
        <w:rPr>
          <w:rFonts w:ascii="Verdana" w:hAnsi="Verdana"/>
          <w:sz w:val="20"/>
          <w:szCs w:val="20"/>
          <w:lang w:val="en-US"/>
        </w:rPr>
        <w:t>seasonal forecasts and</w:t>
      </w:r>
      <w:r w:rsidR="002B48DA" w:rsidRPr="008428DC">
        <w:rPr>
          <w:rFonts w:ascii="Verdana" w:hAnsi="Verdana" w:hint="eastAsia"/>
          <w:sz w:val="20"/>
          <w:szCs w:val="20"/>
          <w:lang w:val="en-US"/>
        </w:rPr>
        <w:t xml:space="preserve"> </w:t>
      </w:r>
      <w:r w:rsidR="000D238A" w:rsidRPr="008428DC">
        <w:rPr>
          <w:rFonts w:ascii="Verdana" w:hAnsi="Verdana"/>
          <w:sz w:val="20"/>
          <w:szCs w:val="20"/>
          <w:lang w:val="en-US"/>
        </w:rPr>
        <w:t>Mr. Yuhei Takaya</w:t>
      </w:r>
      <w:r w:rsidR="002B48DA" w:rsidRPr="008428DC">
        <w:rPr>
          <w:rFonts w:ascii="Verdana" w:hAnsi="Verdana"/>
          <w:sz w:val="20"/>
          <w:szCs w:val="20"/>
          <w:lang w:val="en-US"/>
        </w:rPr>
        <w:t xml:space="preserve"> </w:t>
      </w:r>
      <w:r w:rsidR="000D238A" w:rsidRPr="008428DC">
        <w:rPr>
          <w:rFonts w:ascii="Verdana" w:hAnsi="Verdana"/>
          <w:sz w:val="20"/>
          <w:szCs w:val="20"/>
          <w:lang w:val="en-US"/>
        </w:rPr>
        <w:t xml:space="preserve">discussed on </w:t>
      </w:r>
      <w:r w:rsidR="00152D9F" w:rsidRPr="008428DC">
        <w:rPr>
          <w:rFonts w:ascii="Verdana" w:hAnsi="Verdana"/>
          <w:sz w:val="20"/>
          <w:szCs w:val="20"/>
          <w:lang w:val="en-US"/>
        </w:rPr>
        <w:t>the resea</w:t>
      </w:r>
      <w:r w:rsidR="00D07250">
        <w:rPr>
          <w:rFonts w:ascii="Verdana" w:hAnsi="Verdana"/>
          <w:sz w:val="20"/>
          <w:szCs w:val="20"/>
          <w:lang w:val="en-US"/>
        </w:rPr>
        <w:t>r</w:t>
      </w:r>
      <w:r w:rsidR="00152D9F" w:rsidRPr="008428DC">
        <w:rPr>
          <w:rFonts w:ascii="Verdana" w:hAnsi="Verdana"/>
          <w:sz w:val="20"/>
          <w:szCs w:val="20"/>
          <w:lang w:val="en-US"/>
        </w:rPr>
        <w:t xml:space="preserve">ch-operations linkages in the S2S forecast activity and </w:t>
      </w:r>
      <w:r w:rsidR="000D238A" w:rsidRPr="008428DC">
        <w:rPr>
          <w:rFonts w:ascii="Verdana" w:hAnsi="Verdana"/>
          <w:sz w:val="20"/>
          <w:szCs w:val="20"/>
          <w:lang w:val="en-US"/>
        </w:rPr>
        <w:t xml:space="preserve">how the S2S research </w:t>
      </w:r>
      <w:r w:rsidR="00C06626" w:rsidRPr="008428DC">
        <w:rPr>
          <w:rFonts w:ascii="Verdana" w:hAnsi="Verdana"/>
          <w:sz w:val="20"/>
          <w:szCs w:val="20"/>
          <w:lang w:val="en-US"/>
        </w:rPr>
        <w:t>deliverables</w:t>
      </w:r>
      <w:r w:rsidR="00152D9F" w:rsidRPr="008428DC">
        <w:rPr>
          <w:rFonts w:ascii="Verdana" w:hAnsi="Verdana"/>
          <w:sz w:val="20"/>
          <w:szCs w:val="20"/>
          <w:lang w:val="en-US"/>
        </w:rPr>
        <w:t xml:space="preserve"> </w:t>
      </w:r>
      <w:r w:rsidR="000D238A" w:rsidRPr="008428DC">
        <w:rPr>
          <w:rFonts w:ascii="Verdana" w:hAnsi="Verdana"/>
          <w:sz w:val="20"/>
          <w:szCs w:val="20"/>
          <w:lang w:val="en-US"/>
        </w:rPr>
        <w:t xml:space="preserve">could be undertaken by the operations currently discussed in the IPET-OPSLS. </w:t>
      </w:r>
      <w:r w:rsidR="007E0BF5" w:rsidRPr="008428DC">
        <w:rPr>
          <w:rFonts w:ascii="Verdana" w:hAnsi="Verdana"/>
          <w:sz w:val="20"/>
          <w:szCs w:val="20"/>
          <w:lang w:val="en-US"/>
        </w:rPr>
        <w:t>The idea of establishment of the operational sub</w:t>
      </w:r>
      <w:r w:rsidR="008428DC">
        <w:rPr>
          <w:rFonts w:ascii="Verdana" w:hAnsi="Verdana"/>
          <w:sz w:val="20"/>
          <w:szCs w:val="20"/>
          <w:lang w:val="en-US"/>
        </w:rPr>
        <w:t>-</w:t>
      </w:r>
      <w:r w:rsidR="007E0BF5" w:rsidRPr="008428DC">
        <w:rPr>
          <w:rFonts w:ascii="Verdana" w:hAnsi="Verdana"/>
          <w:sz w:val="20"/>
          <w:szCs w:val="20"/>
          <w:lang w:val="en-US"/>
        </w:rPr>
        <w:t xml:space="preserve">seasonal forecast component in </w:t>
      </w:r>
      <w:r w:rsidR="00C06626" w:rsidRPr="008428DC">
        <w:rPr>
          <w:rFonts w:ascii="Verdana" w:hAnsi="Verdana"/>
          <w:sz w:val="20"/>
          <w:szCs w:val="20"/>
          <w:lang w:val="en-US"/>
        </w:rPr>
        <w:t xml:space="preserve">the </w:t>
      </w:r>
      <w:r w:rsidR="007E0BF5" w:rsidRPr="008428DC">
        <w:rPr>
          <w:rFonts w:ascii="Verdana" w:hAnsi="Verdana"/>
          <w:sz w:val="20"/>
          <w:szCs w:val="20"/>
          <w:lang w:val="en-US"/>
        </w:rPr>
        <w:t xml:space="preserve">GDPFS functions and achievements by S2S projects were welcomed </w:t>
      </w:r>
      <w:r w:rsidR="006345DB" w:rsidRPr="008428DC">
        <w:rPr>
          <w:rFonts w:ascii="Verdana" w:hAnsi="Verdana"/>
          <w:sz w:val="20"/>
          <w:szCs w:val="20"/>
          <w:lang w:val="en-US"/>
        </w:rPr>
        <w:t xml:space="preserve">by attendees </w:t>
      </w:r>
      <w:r w:rsidR="007E0BF5" w:rsidRPr="008428DC">
        <w:rPr>
          <w:rFonts w:ascii="Verdana" w:hAnsi="Verdana"/>
          <w:sz w:val="20"/>
          <w:szCs w:val="20"/>
          <w:lang w:val="en-US"/>
        </w:rPr>
        <w:t>with great</w:t>
      </w:r>
      <w:r w:rsidR="006345DB" w:rsidRPr="008428DC">
        <w:rPr>
          <w:rFonts w:ascii="Verdana" w:hAnsi="Verdana"/>
          <w:sz w:val="20"/>
          <w:szCs w:val="20"/>
          <w:lang w:val="en-US"/>
        </w:rPr>
        <w:t xml:space="preserve"> anticipation</w:t>
      </w:r>
      <w:r w:rsidR="007E0BF5" w:rsidRPr="008428DC">
        <w:rPr>
          <w:rFonts w:ascii="Verdana" w:hAnsi="Verdana"/>
          <w:sz w:val="20"/>
          <w:szCs w:val="20"/>
          <w:lang w:val="en-US"/>
        </w:rPr>
        <w:t xml:space="preserve">.  </w:t>
      </w:r>
    </w:p>
    <w:p w14:paraId="36B85446" w14:textId="77777777" w:rsidR="00B603FA" w:rsidRPr="008428DC" w:rsidRDefault="00B603FA" w:rsidP="004C667A">
      <w:pPr>
        <w:rPr>
          <w:rFonts w:ascii="Verdana" w:hAnsi="Verdana"/>
          <w:sz w:val="20"/>
          <w:szCs w:val="20"/>
          <w:lang w:val="en-US"/>
        </w:rPr>
      </w:pPr>
    </w:p>
    <w:p w14:paraId="49D1BDE9" w14:textId="2720B193" w:rsidR="00BC5A09" w:rsidRPr="008428DC" w:rsidRDefault="004C667A" w:rsidP="007E0BF5">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eastAsia="ja-JP"/>
        </w:rPr>
        <w:t xml:space="preserve">As </w:t>
      </w:r>
      <w:r w:rsidR="00B16A84">
        <w:rPr>
          <w:rFonts w:ascii="Verdana" w:eastAsia="Arial Unicode MS" w:hAnsi="Verdana" w:cs="Times New Roman"/>
          <w:color w:val="auto"/>
          <w:sz w:val="19"/>
          <w:szCs w:val="19"/>
          <w:lang w:val="en-US" w:eastAsia="ja-JP"/>
        </w:rPr>
        <w:t>summarized</w:t>
      </w:r>
      <w:r w:rsidRPr="008428DC">
        <w:rPr>
          <w:rFonts w:ascii="Verdana" w:eastAsia="Arial Unicode MS" w:hAnsi="Verdana" w:cs="Times New Roman"/>
          <w:color w:val="auto"/>
          <w:sz w:val="19"/>
          <w:szCs w:val="19"/>
          <w:lang w:val="en-US" w:eastAsia="ja-JP"/>
        </w:rPr>
        <w:t xml:space="preserve"> above,</w:t>
      </w:r>
      <w:r w:rsidRPr="008428DC">
        <w:rPr>
          <w:rFonts w:ascii="Verdana" w:eastAsia="Arial Unicode MS" w:hAnsi="Verdana" w:cs="Times New Roman" w:hint="eastAsia"/>
          <w:color w:val="auto"/>
          <w:sz w:val="19"/>
          <w:szCs w:val="19"/>
          <w:lang w:val="en-US" w:eastAsia="ja-JP"/>
        </w:rPr>
        <w:t xml:space="preserve"> </w:t>
      </w:r>
      <w:r w:rsidR="007E0BF5" w:rsidRPr="008428DC">
        <w:rPr>
          <w:rFonts w:ascii="Verdana" w:eastAsia="Arial Unicode MS" w:hAnsi="Verdana" w:cs="Times New Roman"/>
          <w:color w:val="auto"/>
          <w:sz w:val="19"/>
          <w:szCs w:val="19"/>
          <w:lang w:val="en-US"/>
        </w:rPr>
        <w:t>LC-LRF</w:t>
      </w:r>
      <w:r w:rsidR="00402C95" w:rsidRPr="008428DC">
        <w:rPr>
          <w:rFonts w:ascii="Verdana" w:eastAsia="Arial Unicode MS" w:hAnsi="Verdana" w:cs="Times New Roman"/>
          <w:color w:val="auto"/>
          <w:sz w:val="19"/>
          <w:szCs w:val="19"/>
          <w:lang w:val="en-US"/>
        </w:rPr>
        <w:t>MME</w:t>
      </w:r>
      <w:r w:rsidR="007E0BF5" w:rsidRPr="008428DC">
        <w:rPr>
          <w:rFonts w:ascii="Verdana" w:eastAsia="Arial Unicode MS" w:hAnsi="Verdana" w:cs="Times New Roman"/>
          <w:color w:val="auto"/>
          <w:sz w:val="19"/>
          <w:szCs w:val="19"/>
          <w:lang w:val="en-US"/>
        </w:rPr>
        <w:t xml:space="preserve"> created prototype products and continued the demonstration for last </w:t>
      </w:r>
      <w:r w:rsidR="00152D9F" w:rsidRPr="008428DC">
        <w:rPr>
          <w:rFonts w:ascii="Verdana" w:eastAsia="Arial Unicode MS" w:hAnsi="Verdana" w:cs="Times New Roman"/>
          <w:color w:val="auto"/>
          <w:sz w:val="19"/>
          <w:szCs w:val="19"/>
          <w:lang w:val="en-US"/>
        </w:rPr>
        <w:t>four</w:t>
      </w:r>
      <w:r w:rsidR="007E0BF5" w:rsidRPr="008428DC">
        <w:rPr>
          <w:rFonts w:ascii="Verdana" w:eastAsia="Arial Unicode MS" w:hAnsi="Verdana" w:cs="Times New Roman"/>
          <w:color w:val="auto"/>
          <w:sz w:val="19"/>
          <w:szCs w:val="19"/>
          <w:lang w:val="en-US"/>
        </w:rPr>
        <w:t xml:space="preserve"> years. </w:t>
      </w:r>
      <w:r w:rsidR="00240B2E" w:rsidRPr="008428DC">
        <w:rPr>
          <w:rFonts w:ascii="Verdana" w:eastAsia="Arial Unicode MS" w:hAnsi="Verdana" w:cs="Times New Roman"/>
          <w:color w:val="auto"/>
          <w:sz w:val="19"/>
          <w:szCs w:val="19"/>
          <w:lang w:val="en-US"/>
        </w:rPr>
        <w:t xml:space="preserve">The products have been steadily generated on a routine basis. The </w:t>
      </w:r>
      <w:r w:rsidR="004F3B0F" w:rsidRPr="008428DC">
        <w:rPr>
          <w:rFonts w:ascii="Verdana" w:eastAsia="Arial Unicode MS" w:hAnsi="Verdana" w:cs="Times New Roman"/>
          <w:color w:val="auto"/>
          <w:sz w:val="19"/>
          <w:szCs w:val="19"/>
          <w:lang w:val="en-US"/>
        </w:rPr>
        <w:t>demonstration period</w:t>
      </w:r>
      <w:r w:rsidR="00240B2E" w:rsidRPr="008428DC">
        <w:rPr>
          <w:rFonts w:ascii="Verdana" w:eastAsia="Arial Unicode MS" w:hAnsi="Verdana" w:cs="Times New Roman"/>
          <w:color w:val="auto"/>
          <w:sz w:val="19"/>
          <w:szCs w:val="19"/>
          <w:lang w:val="en-US"/>
        </w:rPr>
        <w:t xml:space="preserve"> of the sub</w:t>
      </w:r>
      <w:r w:rsidR="008428DC">
        <w:rPr>
          <w:rFonts w:ascii="Verdana" w:eastAsia="Arial Unicode MS" w:hAnsi="Verdana" w:cs="Times New Roman"/>
          <w:color w:val="auto"/>
          <w:sz w:val="19"/>
          <w:szCs w:val="19"/>
          <w:lang w:val="en-US"/>
        </w:rPr>
        <w:t>-</w:t>
      </w:r>
      <w:r w:rsidR="00240B2E" w:rsidRPr="008428DC">
        <w:rPr>
          <w:rFonts w:ascii="Verdana" w:eastAsia="Arial Unicode MS" w:hAnsi="Verdana" w:cs="Times New Roman"/>
          <w:color w:val="auto"/>
          <w:sz w:val="19"/>
          <w:szCs w:val="19"/>
          <w:lang w:val="en-US"/>
        </w:rPr>
        <w:t>seasonal forecasts</w:t>
      </w:r>
      <w:r w:rsidR="004F3B0F" w:rsidRPr="008428DC">
        <w:rPr>
          <w:rFonts w:ascii="Verdana" w:eastAsia="Arial Unicode MS" w:hAnsi="Verdana" w:cs="Times New Roman"/>
          <w:color w:val="auto"/>
          <w:sz w:val="19"/>
          <w:szCs w:val="19"/>
          <w:lang w:val="en-US"/>
        </w:rPr>
        <w:t xml:space="preserve"> </w:t>
      </w:r>
      <w:r w:rsidR="00240B2E" w:rsidRPr="008428DC">
        <w:rPr>
          <w:rFonts w:ascii="Verdana" w:eastAsia="Arial Unicode MS" w:hAnsi="Verdana" w:cs="Times New Roman"/>
          <w:color w:val="auto"/>
          <w:sz w:val="19"/>
          <w:szCs w:val="19"/>
          <w:lang w:val="en-US"/>
        </w:rPr>
        <w:t>is</w:t>
      </w:r>
      <w:r w:rsidR="00223FEA" w:rsidRPr="008428DC">
        <w:rPr>
          <w:rFonts w:ascii="Verdana" w:eastAsia="Arial Unicode MS" w:hAnsi="Verdana" w:cs="Times New Roman"/>
          <w:color w:val="auto"/>
          <w:sz w:val="19"/>
          <w:szCs w:val="19"/>
          <w:lang w:val="en-US"/>
        </w:rPr>
        <w:t xml:space="preserve"> </w:t>
      </w:r>
      <w:r w:rsidR="00240B2E" w:rsidRPr="008428DC">
        <w:rPr>
          <w:rFonts w:ascii="Verdana" w:eastAsia="Arial Unicode MS" w:hAnsi="Verdana" w:cs="Times New Roman"/>
          <w:color w:val="auto"/>
          <w:sz w:val="19"/>
          <w:szCs w:val="19"/>
          <w:lang w:val="en-US"/>
        </w:rPr>
        <w:t>shorter than that of</w:t>
      </w:r>
      <w:r w:rsidR="004F3B0F" w:rsidRPr="008428DC">
        <w:rPr>
          <w:rFonts w:ascii="Verdana" w:eastAsia="Arial Unicode MS" w:hAnsi="Verdana" w:cs="Times New Roman"/>
          <w:color w:val="auto"/>
          <w:sz w:val="19"/>
          <w:szCs w:val="19"/>
          <w:lang w:val="en-US"/>
        </w:rPr>
        <w:t xml:space="preserve"> the Annual to Decadal Climate Prediction (ADCP, 7 years before formalized in the GDPFS manual)</w:t>
      </w:r>
      <w:r w:rsidR="00223FEA" w:rsidRPr="008428DC">
        <w:rPr>
          <w:rFonts w:ascii="Verdana" w:eastAsia="Arial Unicode MS" w:hAnsi="Verdana" w:cs="Times New Roman"/>
          <w:color w:val="auto"/>
          <w:sz w:val="19"/>
          <w:szCs w:val="19"/>
          <w:lang w:val="en-US"/>
        </w:rPr>
        <w:t>, but the demonstration has been</w:t>
      </w:r>
      <w:r w:rsidR="004F3B0F" w:rsidRPr="008428DC">
        <w:rPr>
          <w:rFonts w:ascii="Verdana" w:eastAsia="Arial Unicode MS" w:hAnsi="Verdana" w:cs="Times New Roman"/>
          <w:color w:val="auto"/>
          <w:sz w:val="19"/>
          <w:szCs w:val="19"/>
          <w:lang w:val="en-US"/>
        </w:rPr>
        <w:t xml:space="preserve"> taken place every month, </w:t>
      </w:r>
      <w:r w:rsidR="00C06626" w:rsidRPr="008428DC">
        <w:rPr>
          <w:rFonts w:ascii="Verdana" w:eastAsia="Arial Unicode MS" w:hAnsi="Verdana" w:cs="Times New Roman"/>
          <w:color w:val="auto"/>
          <w:sz w:val="19"/>
          <w:szCs w:val="19"/>
          <w:lang w:val="en-US"/>
        </w:rPr>
        <w:t>meaning</w:t>
      </w:r>
      <w:r w:rsidR="00223FEA" w:rsidRPr="008428DC">
        <w:rPr>
          <w:rFonts w:ascii="Verdana" w:eastAsia="Arial Unicode MS" w:hAnsi="Verdana" w:cs="Times New Roman"/>
          <w:color w:val="auto"/>
          <w:sz w:val="19"/>
          <w:szCs w:val="19"/>
          <w:lang w:val="en-US"/>
        </w:rPr>
        <w:t xml:space="preserve"> </w:t>
      </w:r>
      <w:r w:rsidR="004F3B0F" w:rsidRPr="008428DC">
        <w:rPr>
          <w:rFonts w:ascii="Verdana" w:eastAsia="Arial Unicode MS" w:hAnsi="Verdana" w:cs="Times New Roman"/>
          <w:color w:val="auto"/>
          <w:sz w:val="19"/>
          <w:szCs w:val="19"/>
          <w:lang w:val="en-US"/>
        </w:rPr>
        <w:t>that the real-time sub</w:t>
      </w:r>
      <w:r w:rsidR="008428DC">
        <w:rPr>
          <w:rFonts w:ascii="Verdana" w:eastAsia="Arial Unicode MS" w:hAnsi="Verdana" w:cs="Times New Roman"/>
          <w:color w:val="auto"/>
          <w:sz w:val="19"/>
          <w:szCs w:val="19"/>
          <w:lang w:val="en-US"/>
        </w:rPr>
        <w:t>-</w:t>
      </w:r>
      <w:r w:rsidR="004F3B0F" w:rsidRPr="008428DC">
        <w:rPr>
          <w:rFonts w:ascii="Verdana" w:eastAsia="Arial Unicode MS" w:hAnsi="Verdana" w:cs="Times New Roman"/>
          <w:color w:val="auto"/>
          <w:sz w:val="19"/>
          <w:szCs w:val="19"/>
          <w:lang w:val="en-US"/>
        </w:rPr>
        <w:t xml:space="preserve">seasonal exchange can be implemented to operations. </w:t>
      </w:r>
      <w:r w:rsidR="007E0BF5" w:rsidRPr="008428DC">
        <w:rPr>
          <w:rFonts w:ascii="Verdana" w:eastAsia="Arial Unicode MS" w:hAnsi="Verdana" w:cs="Times New Roman"/>
          <w:color w:val="auto"/>
          <w:sz w:val="19"/>
          <w:szCs w:val="19"/>
          <w:lang w:val="en-US"/>
        </w:rPr>
        <w:t>At the Beijing (2016) meeting, the prototype products were reviewed in IPET-OPSLS. The IPET members discussed how the sub</w:t>
      </w:r>
      <w:r w:rsidR="008428DC">
        <w:rPr>
          <w:rFonts w:ascii="Verdana" w:eastAsia="Arial Unicode MS" w:hAnsi="Verdana" w:cs="Times New Roman"/>
          <w:color w:val="auto"/>
          <w:sz w:val="19"/>
          <w:szCs w:val="19"/>
          <w:lang w:val="en-US"/>
        </w:rPr>
        <w:t>-</w:t>
      </w:r>
      <w:r w:rsidR="007E0BF5" w:rsidRPr="008428DC">
        <w:rPr>
          <w:rFonts w:ascii="Verdana" w:eastAsia="Arial Unicode MS" w:hAnsi="Verdana" w:cs="Times New Roman"/>
          <w:color w:val="auto"/>
          <w:sz w:val="19"/>
          <w:szCs w:val="19"/>
          <w:lang w:val="en-US"/>
        </w:rPr>
        <w:t xml:space="preserve">seasonal forecast activity can be further developed in a framework of the seamless GDPFS. </w:t>
      </w:r>
      <w:r w:rsidR="00BC5A09" w:rsidRPr="008428DC">
        <w:rPr>
          <w:rFonts w:ascii="Verdana" w:eastAsia="Arial Unicode MS" w:hAnsi="Verdana" w:cs="Times New Roman"/>
          <w:color w:val="auto"/>
          <w:sz w:val="19"/>
          <w:szCs w:val="19"/>
          <w:lang w:val="en-US"/>
        </w:rPr>
        <w:t>The main comments and suggestions were as follows.</w:t>
      </w:r>
    </w:p>
    <w:p w14:paraId="1D309B02" w14:textId="2C492E78" w:rsidR="00BC5A09" w:rsidRPr="008428DC" w:rsidRDefault="0022745E" w:rsidP="0022745E">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a)</w:t>
      </w:r>
      <w:r w:rsidR="00882E75" w:rsidRPr="008428DC">
        <w:rPr>
          <w:rFonts w:ascii="Verdana" w:eastAsia="Arial Unicode MS" w:hAnsi="Verdana" w:cs="Times New Roman"/>
          <w:color w:val="auto"/>
          <w:sz w:val="19"/>
          <w:szCs w:val="19"/>
          <w:lang w:val="en-US"/>
        </w:rPr>
        <w:t xml:space="preserve"> T</w:t>
      </w:r>
      <w:r w:rsidRPr="008428DC">
        <w:rPr>
          <w:rFonts w:ascii="Verdana" w:eastAsia="Arial Unicode MS" w:hAnsi="Verdana" w:cs="Times New Roman"/>
          <w:color w:val="auto"/>
          <w:sz w:val="19"/>
          <w:szCs w:val="19"/>
          <w:lang w:val="en-US"/>
        </w:rPr>
        <w:t xml:space="preserve">he number of models used </w:t>
      </w:r>
      <w:r w:rsidR="00863F13">
        <w:rPr>
          <w:rFonts w:ascii="Verdana" w:eastAsia="Arial Unicode MS" w:hAnsi="Verdana" w:cs="Times New Roman"/>
          <w:color w:val="auto"/>
          <w:sz w:val="19"/>
          <w:szCs w:val="19"/>
          <w:lang w:val="en-US"/>
        </w:rPr>
        <w:t xml:space="preserve">should </w:t>
      </w:r>
      <w:r w:rsidR="00477F81" w:rsidRPr="008428DC">
        <w:rPr>
          <w:rFonts w:ascii="Verdana" w:eastAsia="Arial Unicode MS" w:hAnsi="Verdana" w:cs="Times New Roman"/>
          <w:color w:val="auto"/>
          <w:sz w:val="19"/>
          <w:szCs w:val="19"/>
          <w:lang w:val="en-US"/>
        </w:rPr>
        <w:t>be</w:t>
      </w:r>
      <w:r w:rsidRPr="008428DC">
        <w:rPr>
          <w:rFonts w:ascii="Verdana" w:eastAsia="Arial Unicode MS" w:hAnsi="Verdana" w:cs="Times New Roman"/>
          <w:color w:val="auto"/>
          <w:sz w:val="19"/>
          <w:szCs w:val="19"/>
          <w:lang w:val="en-US"/>
        </w:rPr>
        <w:t xml:space="preserve"> stabilized (GPC Beijing, GPC</w:t>
      </w:r>
      <w:r w:rsidR="00882E75" w:rsidRPr="008428DC">
        <w:rPr>
          <w:rFonts w:ascii="Verdana" w:eastAsia="Arial Unicode MS" w:hAnsi="Verdana" w:cs="Times New Roman"/>
          <w:color w:val="auto"/>
          <w:sz w:val="19"/>
          <w:szCs w:val="19"/>
          <w:lang w:val="en-US"/>
        </w:rPr>
        <w:t xml:space="preserve"> </w:t>
      </w:r>
      <w:r w:rsidRPr="008428DC">
        <w:rPr>
          <w:rFonts w:ascii="Verdana" w:eastAsia="Arial Unicode MS" w:hAnsi="Verdana" w:cs="Times New Roman"/>
          <w:color w:val="auto"/>
          <w:sz w:val="19"/>
          <w:szCs w:val="19"/>
          <w:lang w:val="en-US"/>
        </w:rPr>
        <w:t>Melbourne</w:t>
      </w:r>
      <w:r w:rsidR="002B5F0E" w:rsidRPr="008428DC">
        <w:rPr>
          <w:rFonts w:ascii="Verdana" w:eastAsia="Arial Unicode MS" w:hAnsi="Verdana" w:cs="Times New Roman" w:hint="eastAsia"/>
          <w:color w:val="auto"/>
          <w:sz w:val="19"/>
          <w:szCs w:val="19"/>
          <w:lang w:val="en-US" w:eastAsia="ko-KR"/>
        </w:rPr>
        <w:t xml:space="preserve">, </w:t>
      </w:r>
      <w:r w:rsidR="002B5F0E" w:rsidRPr="006E1AC5">
        <w:rPr>
          <w:rFonts w:ascii="Verdana" w:eastAsia="Arial Unicode MS" w:hAnsi="Verdana" w:cs="Times New Roman"/>
          <w:color w:val="000000" w:themeColor="text1"/>
          <w:sz w:val="19"/>
          <w:szCs w:val="19"/>
          <w:lang w:val="en-US" w:eastAsia="ko-KR"/>
        </w:rPr>
        <w:t>GPC Exeter</w:t>
      </w:r>
      <w:r w:rsidRPr="006E1AC5">
        <w:rPr>
          <w:rFonts w:ascii="Verdana" w:eastAsia="Arial Unicode MS" w:hAnsi="Verdana" w:cs="Times New Roman"/>
          <w:color w:val="000000" w:themeColor="text1"/>
          <w:sz w:val="19"/>
          <w:szCs w:val="19"/>
          <w:lang w:val="en-US"/>
        </w:rPr>
        <w:t xml:space="preserve"> </w:t>
      </w:r>
      <w:r w:rsidR="00882E75" w:rsidRPr="008428DC">
        <w:rPr>
          <w:rFonts w:ascii="Verdana" w:eastAsia="Arial Unicode MS" w:hAnsi="Verdana" w:cs="Times New Roman"/>
          <w:color w:val="auto"/>
          <w:sz w:val="19"/>
          <w:szCs w:val="19"/>
          <w:lang w:val="en-US"/>
        </w:rPr>
        <w:t xml:space="preserve">and GPC </w:t>
      </w:r>
      <w:r w:rsidRPr="008428DC">
        <w:rPr>
          <w:rFonts w:ascii="Verdana" w:eastAsia="Arial Unicode MS" w:hAnsi="Verdana" w:cs="Times New Roman"/>
          <w:color w:val="auto"/>
          <w:sz w:val="19"/>
          <w:szCs w:val="19"/>
          <w:lang w:val="en-US"/>
        </w:rPr>
        <w:t>Montreal agreed to join the real-time pilot)</w:t>
      </w:r>
    </w:p>
    <w:p w14:paraId="052983A6" w14:textId="4ECC8E34" w:rsidR="00BC5A09" w:rsidRPr="008428DC" w:rsidRDefault="0022745E" w:rsidP="0022745E">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xml:space="preserve">b) </w:t>
      </w:r>
      <w:r w:rsidR="00882E75" w:rsidRPr="008428DC">
        <w:rPr>
          <w:rFonts w:ascii="Verdana" w:eastAsia="Arial Unicode MS" w:hAnsi="Verdana" w:cs="Times New Roman"/>
          <w:color w:val="auto"/>
          <w:sz w:val="19"/>
          <w:szCs w:val="19"/>
          <w:lang w:val="en-US"/>
        </w:rPr>
        <w:t>T</w:t>
      </w:r>
      <w:r w:rsidRPr="008428DC">
        <w:rPr>
          <w:rFonts w:ascii="Verdana" w:eastAsia="Arial Unicode MS" w:hAnsi="Verdana" w:cs="Times New Roman"/>
          <w:color w:val="auto"/>
          <w:sz w:val="19"/>
          <w:szCs w:val="19"/>
          <w:lang w:val="en-US"/>
        </w:rPr>
        <w:t xml:space="preserve">he day of nominal issuance </w:t>
      </w:r>
      <w:r w:rsidR="00477F81" w:rsidRPr="008428DC">
        <w:rPr>
          <w:rFonts w:ascii="Verdana" w:eastAsia="Arial Unicode MS" w:hAnsi="Verdana" w:cs="Times New Roman"/>
          <w:color w:val="auto"/>
          <w:sz w:val="19"/>
          <w:szCs w:val="19"/>
          <w:lang w:val="en-US"/>
        </w:rPr>
        <w:t>needs a further consideration to maximize a number of models used in MME</w:t>
      </w:r>
      <w:r w:rsidRPr="008428DC">
        <w:rPr>
          <w:rFonts w:ascii="Verdana" w:eastAsia="Arial Unicode MS" w:hAnsi="Verdana" w:cs="Times New Roman"/>
          <w:color w:val="auto"/>
          <w:sz w:val="19"/>
          <w:szCs w:val="19"/>
          <w:lang w:val="en-US"/>
        </w:rPr>
        <w:t xml:space="preserve"> (</w:t>
      </w:r>
      <w:r w:rsidR="00402C95">
        <w:rPr>
          <w:rFonts w:ascii="Verdana" w:eastAsia="Arial Unicode MS" w:hAnsi="Verdana" w:cs="Times New Roman"/>
          <w:color w:val="auto"/>
          <w:sz w:val="19"/>
          <w:szCs w:val="19"/>
          <w:lang w:val="en-US"/>
        </w:rPr>
        <w:t>This was</w:t>
      </w:r>
      <w:r w:rsidRPr="008428DC">
        <w:rPr>
          <w:rFonts w:ascii="Verdana" w:eastAsia="Arial Unicode MS" w:hAnsi="Verdana" w:cs="Times New Roman"/>
          <w:color w:val="auto"/>
          <w:sz w:val="19"/>
          <w:szCs w:val="19"/>
          <w:lang w:val="en-US"/>
        </w:rPr>
        <w:t xml:space="preserve"> Wednesday, but a change to Thursday </w:t>
      </w:r>
      <w:r w:rsidR="003E6F3F">
        <w:rPr>
          <w:rFonts w:ascii="Verdana" w:eastAsia="Arial Unicode MS" w:hAnsi="Verdana" w:cs="Times New Roman"/>
          <w:color w:val="auto"/>
          <w:sz w:val="19"/>
          <w:szCs w:val="19"/>
          <w:lang w:val="en-US"/>
        </w:rPr>
        <w:t>should be</w:t>
      </w:r>
      <w:r w:rsidRPr="008428DC">
        <w:rPr>
          <w:rFonts w:ascii="Verdana" w:eastAsia="Arial Unicode MS" w:hAnsi="Verdana" w:cs="Times New Roman"/>
          <w:color w:val="auto"/>
          <w:sz w:val="19"/>
          <w:szCs w:val="19"/>
          <w:lang w:val="en-US"/>
        </w:rPr>
        <w:t xml:space="preserve"> considered</w:t>
      </w:r>
      <w:r w:rsidR="003C77F3">
        <w:rPr>
          <w:rFonts w:ascii="Verdana" w:eastAsia="Arial Unicode MS" w:hAnsi="Verdana" w:cs="Times New Roman"/>
          <w:color w:val="auto"/>
          <w:sz w:val="19"/>
          <w:szCs w:val="19"/>
          <w:lang w:val="en-US"/>
        </w:rPr>
        <w:t>.</w:t>
      </w:r>
      <w:r w:rsidR="00863F13">
        <w:rPr>
          <w:rFonts w:ascii="Verdana" w:eastAsia="Arial Unicode MS" w:hAnsi="Verdana" w:cs="Times New Roman"/>
          <w:color w:val="auto"/>
          <w:sz w:val="19"/>
          <w:szCs w:val="19"/>
          <w:lang w:val="en-US"/>
        </w:rPr>
        <w:t>)</w:t>
      </w:r>
    </w:p>
    <w:p w14:paraId="4C4814D6" w14:textId="5A55AC38" w:rsidR="00882E75" w:rsidRPr="008428DC" w:rsidRDefault="0022745E" w:rsidP="00882E75">
      <w:pPr>
        <w:rPr>
          <w:rFonts w:ascii="Verdana" w:eastAsia="Arial Unicode MS" w:hAnsi="Verdana" w:cs="Times New Roman"/>
          <w:color w:val="auto"/>
          <w:sz w:val="19"/>
          <w:szCs w:val="19"/>
          <w:lang w:val="en-US" w:eastAsia="ko-KR"/>
        </w:rPr>
      </w:pPr>
      <w:r w:rsidRPr="008428DC">
        <w:rPr>
          <w:rFonts w:ascii="Verdana" w:eastAsia="Arial Unicode MS" w:hAnsi="Verdana" w:cs="Times New Roman"/>
          <w:color w:val="auto"/>
          <w:sz w:val="19"/>
          <w:szCs w:val="19"/>
          <w:lang w:val="en-US"/>
        </w:rPr>
        <w:lastRenderedPageBreak/>
        <w:t xml:space="preserve">c) </w:t>
      </w:r>
      <w:r w:rsidR="00863F13">
        <w:rPr>
          <w:rFonts w:ascii="Verdana" w:eastAsia="Arial Unicode MS" w:hAnsi="Verdana" w:cs="Times New Roman"/>
          <w:color w:val="auto"/>
          <w:sz w:val="19"/>
          <w:szCs w:val="19"/>
          <w:lang w:val="en-US"/>
        </w:rPr>
        <w:t>N</w:t>
      </w:r>
      <w:r w:rsidR="00882E75" w:rsidRPr="008428DC">
        <w:rPr>
          <w:rFonts w:ascii="Verdana" w:eastAsia="Arial Unicode MS" w:hAnsi="Verdana" w:cs="Times New Roman"/>
          <w:color w:val="auto"/>
          <w:sz w:val="19"/>
          <w:szCs w:val="19"/>
          <w:lang w:val="en-US"/>
        </w:rPr>
        <w:t xml:space="preserve">ew variables </w:t>
      </w:r>
      <w:r w:rsidR="00863F13">
        <w:rPr>
          <w:rFonts w:ascii="Verdana" w:eastAsia="Arial Unicode MS" w:hAnsi="Verdana" w:cs="Times New Roman"/>
          <w:color w:val="auto"/>
          <w:sz w:val="19"/>
          <w:szCs w:val="19"/>
          <w:lang w:val="en-US"/>
        </w:rPr>
        <w:t xml:space="preserve">should be added </w:t>
      </w:r>
      <w:r w:rsidR="00882E75" w:rsidRPr="008428DC">
        <w:rPr>
          <w:rFonts w:ascii="Verdana" w:eastAsia="Arial Unicode MS" w:hAnsi="Verdana" w:cs="Times New Roman"/>
          <w:color w:val="auto"/>
          <w:sz w:val="19"/>
          <w:szCs w:val="19"/>
          <w:lang w:val="en-US"/>
        </w:rPr>
        <w:t>in the prototype products, such as 500</w:t>
      </w:r>
      <w:r w:rsidR="003C77F3">
        <w:rPr>
          <w:rFonts w:ascii="Verdana" w:eastAsia="Arial Unicode MS" w:hAnsi="Verdana" w:cs="Times New Roman"/>
          <w:color w:val="auto"/>
          <w:sz w:val="19"/>
          <w:szCs w:val="19"/>
          <w:lang w:val="en-US"/>
        </w:rPr>
        <w:t>-</w:t>
      </w:r>
      <w:r w:rsidR="00882E75" w:rsidRPr="008428DC">
        <w:rPr>
          <w:rFonts w:ascii="Verdana" w:eastAsia="Arial Unicode MS" w:hAnsi="Verdana" w:cs="Times New Roman"/>
          <w:color w:val="auto"/>
          <w:sz w:val="19"/>
          <w:szCs w:val="19"/>
          <w:lang w:val="en-US"/>
        </w:rPr>
        <w:t>hPa height and low-level wind (10 variables are exchanged: SST, 2</w:t>
      </w:r>
      <w:r w:rsidR="003C77F3">
        <w:rPr>
          <w:rFonts w:ascii="Verdana" w:eastAsia="Arial Unicode MS" w:hAnsi="Verdana" w:cs="Times New Roman"/>
          <w:color w:val="auto"/>
          <w:sz w:val="19"/>
          <w:szCs w:val="19"/>
          <w:lang w:val="en-US"/>
        </w:rPr>
        <w:t>-</w:t>
      </w:r>
      <w:r w:rsidR="00882E75" w:rsidRPr="008428DC">
        <w:rPr>
          <w:rFonts w:ascii="Verdana" w:eastAsia="Arial Unicode MS" w:hAnsi="Verdana" w:cs="Times New Roman"/>
          <w:color w:val="auto"/>
          <w:sz w:val="19"/>
          <w:szCs w:val="19"/>
          <w:lang w:val="en-US"/>
        </w:rPr>
        <w:t>m</w:t>
      </w:r>
      <w:r w:rsidR="003C77F3">
        <w:rPr>
          <w:rFonts w:ascii="Verdana" w:eastAsia="Arial Unicode MS" w:hAnsi="Verdana" w:cs="Times New Roman"/>
          <w:color w:val="auto"/>
          <w:sz w:val="19"/>
          <w:szCs w:val="19"/>
          <w:lang w:val="en-US"/>
        </w:rPr>
        <w:t xml:space="preserve"> temperature</w:t>
      </w:r>
      <w:r w:rsidR="00882E75" w:rsidRPr="008428DC">
        <w:rPr>
          <w:rFonts w:ascii="Verdana" w:eastAsia="Arial Unicode MS" w:hAnsi="Verdana" w:cs="Times New Roman"/>
          <w:color w:val="auto"/>
          <w:sz w:val="19"/>
          <w:szCs w:val="19"/>
          <w:lang w:val="en-US"/>
        </w:rPr>
        <w:t xml:space="preserve">, precipitation, </w:t>
      </w:r>
      <w:r w:rsidR="003C77F3">
        <w:rPr>
          <w:rFonts w:ascii="Verdana" w:eastAsia="Arial Unicode MS" w:hAnsi="Verdana" w:cs="Times New Roman"/>
          <w:color w:val="auto"/>
          <w:sz w:val="19"/>
          <w:szCs w:val="19"/>
          <w:lang w:val="en-US"/>
        </w:rPr>
        <w:t>mean sea level pressure</w:t>
      </w:r>
      <w:r w:rsidR="00882E75" w:rsidRPr="008428DC">
        <w:rPr>
          <w:rFonts w:ascii="Verdana" w:eastAsia="Arial Unicode MS" w:hAnsi="Verdana" w:cs="Times New Roman"/>
          <w:color w:val="auto"/>
          <w:sz w:val="19"/>
          <w:szCs w:val="19"/>
          <w:lang w:val="en-US"/>
        </w:rPr>
        <w:t>, 200</w:t>
      </w:r>
      <w:r w:rsidR="003C77F3">
        <w:rPr>
          <w:rFonts w:ascii="Verdana" w:eastAsia="Arial Unicode MS" w:hAnsi="Verdana" w:cs="Times New Roman"/>
          <w:color w:val="auto"/>
          <w:sz w:val="19"/>
          <w:szCs w:val="19"/>
          <w:lang w:val="en-US"/>
        </w:rPr>
        <w:t>-hPa wind</w:t>
      </w:r>
      <w:r w:rsidR="00882E75" w:rsidRPr="008428DC">
        <w:rPr>
          <w:rFonts w:ascii="Verdana" w:eastAsia="Arial Unicode MS" w:hAnsi="Verdana" w:cs="Times New Roman"/>
          <w:color w:val="auto"/>
          <w:sz w:val="19"/>
          <w:szCs w:val="19"/>
          <w:lang w:val="en-US"/>
        </w:rPr>
        <w:t>, 500</w:t>
      </w:r>
      <w:r w:rsidR="003C77F3">
        <w:rPr>
          <w:rFonts w:ascii="Verdana" w:eastAsia="Arial Unicode MS" w:hAnsi="Verdana" w:cs="Times New Roman"/>
          <w:color w:val="auto"/>
          <w:sz w:val="19"/>
          <w:szCs w:val="19"/>
          <w:lang w:val="en-US"/>
        </w:rPr>
        <w:t>-hPa height</w:t>
      </w:r>
      <w:r w:rsidR="00882E75" w:rsidRPr="008428DC">
        <w:rPr>
          <w:rFonts w:ascii="Verdana" w:eastAsia="Arial Unicode MS" w:hAnsi="Verdana" w:cs="Times New Roman"/>
          <w:color w:val="auto"/>
          <w:sz w:val="19"/>
          <w:szCs w:val="19"/>
          <w:lang w:val="en-US"/>
        </w:rPr>
        <w:t>, 850</w:t>
      </w:r>
      <w:r w:rsidR="003C77F3">
        <w:rPr>
          <w:rFonts w:ascii="Verdana" w:eastAsia="Arial Unicode MS" w:hAnsi="Verdana" w:cs="Times New Roman"/>
          <w:color w:val="auto"/>
          <w:sz w:val="19"/>
          <w:szCs w:val="19"/>
          <w:lang w:val="en-US"/>
        </w:rPr>
        <w:t>-hPa wind</w:t>
      </w:r>
      <w:r w:rsidR="00882E75" w:rsidRPr="008428DC">
        <w:rPr>
          <w:rFonts w:ascii="Verdana" w:eastAsia="Arial Unicode MS" w:hAnsi="Verdana" w:cs="Times New Roman"/>
          <w:color w:val="auto"/>
          <w:sz w:val="19"/>
          <w:szCs w:val="19"/>
          <w:lang w:val="en-US"/>
        </w:rPr>
        <w:t xml:space="preserve"> and </w:t>
      </w:r>
      <w:r w:rsidR="003C77F3">
        <w:rPr>
          <w:rFonts w:ascii="Verdana" w:eastAsia="Arial Unicode MS" w:hAnsi="Verdana" w:cs="Times New Roman"/>
          <w:color w:val="auto"/>
          <w:sz w:val="19"/>
          <w:szCs w:val="19"/>
          <w:lang w:val="en-US"/>
        </w:rPr>
        <w:t xml:space="preserve">outgoing long-wave </w:t>
      </w:r>
      <w:r w:rsidR="006E1AC5">
        <w:rPr>
          <w:rFonts w:ascii="Verdana" w:eastAsia="Arial Unicode MS" w:hAnsi="Verdana" w:cs="Times New Roman"/>
          <w:color w:val="auto"/>
          <w:sz w:val="19"/>
          <w:szCs w:val="19"/>
          <w:lang w:val="en-US"/>
        </w:rPr>
        <w:t>r</w:t>
      </w:r>
      <w:r w:rsidR="003C77F3">
        <w:rPr>
          <w:rFonts w:ascii="Verdana" w:eastAsia="Arial Unicode MS" w:hAnsi="Verdana" w:cs="Times New Roman"/>
          <w:color w:val="auto"/>
          <w:sz w:val="19"/>
          <w:szCs w:val="19"/>
          <w:lang w:val="en-US"/>
        </w:rPr>
        <w:t>adiation</w:t>
      </w:r>
      <w:r w:rsidR="00882E75" w:rsidRPr="008428DC">
        <w:rPr>
          <w:rFonts w:ascii="Verdana" w:eastAsia="Arial Unicode MS" w:hAnsi="Verdana" w:cs="Times New Roman"/>
          <w:color w:val="auto"/>
          <w:sz w:val="19"/>
          <w:szCs w:val="19"/>
          <w:lang w:val="en-US"/>
        </w:rPr>
        <w:t>)</w:t>
      </w:r>
    </w:p>
    <w:p w14:paraId="030E1483" w14:textId="7BB93B6A" w:rsidR="00882E75" w:rsidRPr="00B13470" w:rsidRDefault="00882E75" w:rsidP="0022745E">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xml:space="preserve">d) </w:t>
      </w:r>
      <w:r w:rsidR="00863F13">
        <w:rPr>
          <w:rFonts w:ascii="Verdana" w:eastAsia="Arial Unicode MS" w:hAnsi="Verdana" w:cs="Times New Roman"/>
          <w:color w:val="auto"/>
          <w:sz w:val="19"/>
          <w:szCs w:val="19"/>
          <w:lang w:val="en-US"/>
        </w:rPr>
        <w:t>A</w:t>
      </w:r>
      <w:r w:rsidRPr="008428DC">
        <w:rPr>
          <w:rFonts w:ascii="Verdana" w:eastAsia="Arial Unicode MS" w:hAnsi="Verdana" w:cs="Times New Roman"/>
          <w:color w:val="auto"/>
          <w:sz w:val="19"/>
          <w:szCs w:val="19"/>
          <w:lang w:val="en-US"/>
        </w:rPr>
        <w:t xml:space="preserve"> l</w:t>
      </w:r>
      <w:r w:rsidRPr="00B13470">
        <w:rPr>
          <w:rFonts w:ascii="Verdana" w:eastAsia="Arial Unicode MS" w:hAnsi="Verdana" w:cs="Times New Roman"/>
          <w:color w:val="auto"/>
          <w:sz w:val="19"/>
          <w:szCs w:val="19"/>
          <w:lang w:val="en-US"/>
        </w:rPr>
        <w:t xml:space="preserve">arger sample of forecast verification statistics </w:t>
      </w:r>
      <w:r w:rsidR="00863F13" w:rsidRPr="00B13470">
        <w:rPr>
          <w:rFonts w:ascii="Verdana" w:eastAsia="Arial Unicode MS" w:hAnsi="Verdana" w:cs="Times New Roman"/>
          <w:color w:val="auto"/>
          <w:sz w:val="19"/>
          <w:szCs w:val="19"/>
          <w:lang w:val="en-US"/>
        </w:rPr>
        <w:t>is</w:t>
      </w:r>
      <w:r w:rsidRPr="00B13470">
        <w:rPr>
          <w:rFonts w:ascii="Verdana" w:eastAsia="Arial Unicode MS" w:hAnsi="Verdana" w:cs="Times New Roman"/>
          <w:color w:val="auto"/>
          <w:sz w:val="19"/>
          <w:szCs w:val="19"/>
          <w:lang w:val="en-US"/>
        </w:rPr>
        <w:t xml:space="preserve"> </w:t>
      </w:r>
      <w:r w:rsidR="00863F13" w:rsidRPr="00B13470">
        <w:rPr>
          <w:rFonts w:ascii="Verdana" w:eastAsia="Arial Unicode MS" w:hAnsi="Verdana" w:cs="Times New Roman"/>
          <w:color w:val="auto"/>
          <w:sz w:val="19"/>
          <w:szCs w:val="19"/>
          <w:lang w:val="en-US"/>
        </w:rPr>
        <w:t>required</w:t>
      </w:r>
      <w:r w:rsidRPr="00B13470">
        <w:rPr>
          <w:rFonts w:ascii="Verdana" w:eastAsia="Arial Unicode MS" w:hAnsi="Verdana" w:cs="Times New Roman"/>
          <w:color w:val="auto"/>
          <w:sz w:val="19"/>
          <w:szCs w:val="19"/>
          <w:lang w:val="en-US"/>
        </w:rPr>
        <w:t>.</w:t>
      </w:r>
    </w:p>
    <w:p w14:paraId="63091DB8" w14:textId="77777777" w:rsidR="00882E75" w:rsidRPr="00B13470" w:rsidRDefault="00882E75" w:rsidP="0022745E">
      <w:pPr>
        <w:rPr>
          <w:rFonts w:ascii="Verdana" w:eastAsia="Arial Unicode MS" w:hAnsi="Verdana" w:cs="Times New Roman"/>
          <w:color w:val="auto"/>
          <w:sz w:val="19"/>
          <w:szCs w:val="19"/>
          <w:lang w:val="en-US"/>
        </w:rPr>
      </w:pPr>
    </w:p>
    <w:p w14:paraId="69EB0230" w14:textId="2B2A9F64" w:rsidR="00BC5A09" w:rsidRPr="00B13470" w:rsidRDefault="00BC5A09" w:rsidP="007E0BF5">
      <w:pPr>
        <w:rPr>
          <w:rFonts w:ascii="Verdana" w:eastAsia="Arial Unicode MS" w:hAnsi="Verdana" w:cs="Times New Roman"/>
          <w:color w:val="auto"/>
          <w:sz w:val="19"/>
          <w:szCs w:val="19"/>
          <w:lang w:val="en-US"/>
        </w:rPr>
      </w:pPr>
      <w:r w:rsidRPr="00B13470">
        <w:rPr>
          <w:rFonts w:ascii="Verdana" w:eastAsia="Arial Unicode MS" w:hAnsi="Verdana" w:cs="Times New Roman"/>
          <w:color w:val="auto"/>
          <w:sz w:val="19"/>
          <w:szCs w:val="19"/>
          <w:lang w:val="en-US"/>
        </w:rPr>
        <w:t>In accordance with the comments and suggestions at the Beijing (2016), s</w:t>
      </w:r>
      <w:r w:rsidR="007E0BF5" w:rsidRPr="00B13470">
        <w:rPr>
          <w:rFonts w:ascii="Verdana" w:eastAsia="Arial Unicode MS" w:hAnsi="Verdana" w:cs="Times New Roman"/>
          <w:color w:val="auto"/>
          <w:sz w:val="19"/>
          <w:szCs w:val="19"/>
          <w:lang w:val="en-US"/>
        </w:rPr>
        <w:t xml:space="preserve">ome changes </w:t>
      </w:r>
      <w:r w:rsidR="00863F13" w:rsidRPr="00B13470">
        <w:rPr>
          <w:rFonts w:ascii="Verdana" w:eastAsia="Arial Unicode MS" w:hAnsi="Verdana" w:cs="Times New Roman"/>
          <w:color w:val="auto"/>
          <w:sz w:val="19"/>
          <w:szCs w:val="19"/>
          <w:lang w:val="en-US"/>
        </w:rPr>
        <w:t>have been</w:t>
      </w:r>
      <w:r w:rsidR="007E0BF5" w:rsidRPr="00B13470">
        <w:rPr>
          <w:rFonts w:ascii="Verdana" w:eastAsia="Arial Unicode MS" w:hAnsi="Verdana" w:cs="Times New Roman"/>
          <w:color w:val="auto"/>
          <w:sz w:val="19"/>
          <w:szCs w:val="19"/>
          <w:lang w:val="en-US"/>
        </w:rPr>
        <w:t xml:space="preserve"> made</w:t>
      </w:r>
      <w:r w:rsidR="00B715CA" w:rsidRPr="00B13470">
        <w:rPr>
          <w:rFonts w:ascii="Verdana" w:eastAsia="Arial Unicode MS" w:hAnsi="Verdana" w:cs="Times New Roman"/>
          <w:color w:val="auto"/>
          <w:sz w:val="19"/>
          <w:szCs w:val="19"/>
          <w:lang w:val="en-US"/>
        </w:rPr>
        <w:t xml:space="preserve"> by the LC</w:t>
      </w:r>
      <w:r w:rsidR="00863F13" w:rsidRPr="00B13470">
        <w:rPr>
          <w:rFonts w:ascii="Verdana" w:eastAsia="Arial Unicode MS" w:hAnsi="Verdana" w:cs="Times New Roman"/>
          <w:color w:val="auto"/>
          <w:sz w:val="19"/>
          <w:szCs w:val="19"/>
          <w:lang w:val="en-US"/>
        </w:rPr>
        <w:t>;</w:t>
      </w:r>
    </w:p>
    <w:p w14:paraId="15FCA411" w14:textId="74AE56AB" w:rsidR="00BC5A09" w:rsidRPr="006E1AC5" w:rsidRDefault="00BC5A09" w:rsidP="007E0BF5">
      <w:pPr>
        <w:rPr>
          <w:rFonts w:ascii="Verdana" w:eastAsia="Arial Unicode MS" w:hAnsi="Verdana" w:cs="Times New Roman"/>
          <w:color w:val="auto"/>
          <w:sz w:val="19"/>
          <w:szCs w:val="19"/>
          <w:lang w:val="en-US"/>
        </w:rPr>
      </w:pPr>
      <w:r w:rsidRPr="006E1AC5">
        <w:rPr>
          <w:rFonts w:ascii="Verdana" w:eastAsia="Arial Unicode MS" w:hAnsi="Verdana" w:cs="Times New Roman"/>
          <w:color w:val="auto"/>
          <w:sz w:val="19"/>
          <w:szCs w:val="19"/>
          <w:lang w:val="en-US"/>
        </w:rPr>
        <w:t>-</w:t>
      </w:r>
      <w:r w:rsidR="0022745E" w:rsidRPr="006E1AC5">
        <w:rPr>
          <w:rFonts w:ascii="Verdana" w:eastAsia="Arial Unicode MS" w:hAnsi="Verdana" w:cs="Times New Roman"/>
          <w:color w:val="auto"/>
          <w:sz w:val="19"/>
          <w:szCs w:val="19"/>
          <w:lang w:val="en-US"/>
        </w:rPr>
        <w:t xml:space="preserve"> GPC-Montreal has been added to the pilot sub</w:t>
      </w:r>
      <w:r w:rsidR="00D07250" w:rsidRPr="006E1AC5">
        <w:rPr>
          <w:rFonts w:ascii="Verdana" w:eastAsia="Arial Unicode MS" w:hAnsi="Verdana" w:cs="Times New Roman"/>
          <w:color w:val="auto"/>
          <w:sz w:val="19"/>
          <w:szCs w:val="19"/>
          <w:lang w:val="en-US"/>
        </w:rPr>
        <w:t>-</w:t>
      </w:r>
      <w:r w:rsidR="0022745E" w:rsidRPr="006E1AC5">
        <w:rPr>
          <w:rFonts w:ascii="Verdana" w:eastAsia="Arial Unicode MS" w:hAnsi="Verdana" w:cs="Times New Roman"/>
          <w:color w:val="auto"/>
          <w:sz w:val="19"/>
          <w:szCs w:val="19"/>
          <w:lang w:val="en-US"/>
        </w:rPr>
        <w:t xml:space="preserve">seasonal MME since </w:t>
      </w:r>
      <w:r w:rsidR="002B5F0E" w:rsidRPr="006E1AC5">
        <w:rPr>
          <w:rFonts w:ascii="Verdana" w:eastAsia="Arial Unicode MS" w:hAnsi="Verdana" w:cs="Times New Roman"/>
          <w:color w:val="auto"/>
          <w:sz w:val="19"/>
          <w:szCs w:val="19"/>
          <w:lang w:val="en-US" w:eastAsia="ko-KR"/>
        </w:rPr>
        <w:t>2016</w:t>
      </w:r>
      <w:r w:rsidR="0022745E" w:rsidRPr="006E1AC5">
        <w:rPr>
          <w:rFonts w:ascii="Verdana" w:eastAsia="Arial Unicode MS" w:hAnsi="Verdana" w:cs="Times New Roman"/>
          <w:color w:val="auto"/>
          <w:sz w:val="19"/>
          <w:szCs w:val="19"/>
          <w:lang w:val="en-US"/>
        </w:rPr>
        <w:t>.</w:t>
      </w:r>
    </w:p>
    <w:p w14:paraId="081E411B" w14:textId="7A363A03" w:rsidR="00C14597" w:rsidRPr="006E1AC5" w:rsidRDefault="00C14597" w:rsidP="007E0BF5">
      <w:pPr>
        <w:rPr>
          <w:rFonts w:ascii="Verdana" w:eastAsia="Arial Unicode MS" w:hAnsi="Verdana" w:cs="Times New Roman"/>
          <w:color w:val="auto"/>
          <w:sz w:val="19"/>
          <w:szCs w:val="19"/>
          <w:lang w:val="en-US"/>
        </w:rPr>
      </w:pPr>
      <w:r w:rsidRPr="006E1AC5">
        <w:rPr>
          <w:rFonts w:ascii="Verdana" w:eastAsia="Arial Unicode MS" w:hAnsi="Verdana" w:cs="Times New Roman"/>
          <w:color w:val="auto"/>
          <w:sz w:val="19"/>
          <w:szCs w:val="19"/>
          <w:lang w:val="en-US"/>
        </w:rPr>
        <w:t>- The definition of weekly average was changed from Thursday-Wednesday to Monday-Sunday.</w:t>
      </w:r>
    </w:p>
    <w:p w14:paraId="383B2258" w14:textId="494A2C83" w:rsidR="00882E75" w:rsidRPr="006E1AC5" w:rsidRDefault="00882E75" w:rsidP="00882E75">
      <w:pPr>
        <w:rPr>
          <w:rFonts w:ascii="Verdana" w:eastAsia="Arial Unicode MS" w:hAnsi="Verdana" w:cs="Times New Roman"/>
          <w:color w:val="auto"/>
          <w:sz w:val="19"/>
          <w:szCs w:val="19"/>
          <w:lang w:val="en-US"/>
        </w:rPr>
      </w:pPr>
      <w:r w:rsidRPr="006E1AC5">
        <w:rPr>
          <w:rFonts w:ascii="Verdana" w:eastAsia="Arial Unicode MS" w:hAnsi="Verdana" w:cs="Times New Roman"/>
          <w:color w:val="auto"/>
          <w:sz w:val="19"/>
          <w:szCs w:val="19"/>
          <w:lang w:val="en-US"/>
        </w:rPr>
        <w:t xml:space="preserve">- </w:t>
      </w:r>
      <w:r w:rsidR="005317A1" w:rsidRPr="006E1AC5">
        <w:rPr>
          <w:rFonts w:ascii="Verdana" w:eastAsia="Arial Unicode MS" w:hAnsi="Verdana" w:cs="Times New Roman"/>
          <w:color w:val="auto"/>
          <w:sz w:val="19"/>
          <w:szCs w:val="19"/>
          <w:lang w:val="en-US"/>
        </w:rPr>
        <w:t>The n</w:t>
      </w:r>
      <w:r w:rsidRPr="006E1AC5">
        <w:rPr>
          <w:rFonts w:ascii="Verdana" w:eastAsia="Arial Unicode MS" w:hAnsi="Verdana" w:cs="Times New Roman"/>
          <w:color w:val="auto"/>
          <w:sz w:val="19"/>
          <w:szCs w:val="19"/>
          <w:lang w:val="en-US"/>
        </w:rPr>
        <w:t>ew</w:t>
      </w:r>
      <w:r w:rsidR="005317A1" w:rsidRPr="006E1AC5">
        <w:rPr>
          <w:rFonts w:ascii="Verdana" w:eastAsia="Arial Unicode MS" w:hAnsi="Verdana" w:cs="Times New Roman"/>
          <w:color w:val="auto"/>
          <w:sz w:val="19"/>
          <w:szCs w:val="19"/>
          <w:lang w:val="en-US"/>
        </w:rPr>
        <w:t>ly</w:t>
      </w:r>
      <w:r w:rsidRPr="006E1AC5">
        <w:rPr>
          <w:rFonts w:ascii="Verdana" w:eastAsia="Arial Unicode MS" w:hAnsi="Verdana" w:cs="Times New Roman"/>
          <w:color w:val="auto"/>
          <w:sz w:val="19"/>
          <w:szCs w:val="19"/>
          <w:lang w:val="en-US"/>
        </w:rPr>
        <w:t xml:space="preserve"> requested additional products were included </w:t>
      </w:r>
      <w:r w:rsidR="005317A1" w:rsidRPr="006E1AC5">
        <w:rPr>
          <w:rFonts w:ascii="Verdana" w:eastAsia="Arial Unicode MS" w:hAnsi="Verdana" w:cs="Times New Roman"/>
          <w:color w:val="auto"/>
          <w:sz w:val="19"/>
          <w:szCs w:val="19"/>
          <w:lang w:val="en-US"/>
        </w:rPr>
        <w:t xml:space="preserve">in the </w:t>
      </w:r>
      <w:r w:rsidR="003B323E">
        <w:rPr>
          <w:rFonts w:ascii="Verdana" w:eastAsia="Arial Unicode MS" w:hAnsi="Verdana" w:cs="Times New Roman"/>
          <w:color w:val="auto"/>
          <w:sz w:val="19"/>
          <w:szCs w:val="19"/>
          <w:lang w:val="en-US"/>
        </w:rPr>
        <w:t>graphical products</w:t>
      </w:r>
      <w:r w:rsidRPr="006E1AC5">
        <w:rPr>
          <w:rFonts w:ascii="Verdana" w:eastAsia="Arial Unicode MS" w:hAnsi="Verdana" w:cs="Times New Roman"/>
          <w:color w:val="auto"/>
          <w:sz w:val="19"/>
          <w:szCs w:val="19"/>
          <w:lang w:val="en-US"/>
        </w:rPr>
        <w:t>, such as 50</w:t>
      </w:r>
      <w:r w:rsidR="00C14597" w:rsidRPr="006E1AC5">
        <w:rPr>
          <w:rFonts w:ascii="Verdana" w:eastAsia="Arial Unicode MS" w:hAnsi="Verdana" w:cs="Times New Roman"/>
          <w:color w:val="auto"/>
          <w:sz w:val="19"/>
          <w:szCs w:val="19"/>
          <w:lang w:val="en-US"/>
        </w:rPr>
        <w:t>0</w:t>
      </w:r>
      <w:r w:rsidR="00E95407" w:rsidRPr="006E1AC5">
        <w:rPr>
          <w:rFonts w:ascii="Verdana" w:eastAsia="Arial Unicode MS" w:hAnsi="Verdana" w:cs="Times New Roman"/>
          <w:color w:val="auto"/>
          <w:sz w:val="19"/>
          <w:szCs w:val="19"/>
          <w:lang w:val="en-US"/>
        </w:rPr>
        <w:t>-</w:t>
      </w:r>
      <w:r w:rsidR="00C14597" w:rsidRPr="006E1AC5">
        <w:rPr>
          <w:rFonts w:ascii="Verdana" w:eastAsia="Arial Unicode MS" w:hAnsi="Verdana" w:cs="Times New Roman"/>
          <w:color w:val="auto"/>
          <w:sz w:val="19"/>
          <w:szCs w:val="19"/>
          <w:lang w:val="en-US"/>
        </w:rPr>
        <w:t>hPa height and low-level wind. Currently</w:t>
      </w:r>
      <w:r w:rsidRPr="006E1AC5">
        <w:rPr>
          <w:rFonts w:ascii="Verdana" w:eastAsia="Arial Unicode MS" w:hAnsi="Verdana" w:cs="Times New Roman"/>
          <w:color w:val="auto"/>
          <w:sz w:val="19"/>
          <w:szCs w:val="19"/>
          <w:lang w:val="en-US"/>
        </w:rPr>
        <w:t>,</w:t>
      </w:r>
      <w:r w:rsidR="00C14597" w:rsidRPr="006E1AC5">
        <w:rPr>
          <w:rFonts w:ascii="Verdana" w:eastAsia="Arial Unicode MS" w:hAnsi="Verdana" w:cs="Times New Roman"/>
          <w:color w:val="auto"/>
          <w:sz w:val="19"/>
          <w:szCs w:val="19"/>
          <w:lang w:val="en-US"/>
        </w:rPr>
        <w:t xml:space="preserve"> deterministic MME products include</w:t>
      </w:r>
      <w:r w:rsidRPr="006E1AC5">
        <w:rPr>
          <w:rFonts w:ascii="Verdana" w:eastAsia="Arial Unicode MS" w:hAnsi="Verdana" w:cs="Times New Roman"/>
          <w:color w:val="auto"/>
          <w:sz w:val="19"/>
          <w:szCs w:val="19"/>
          <w:lang w:val="en-US" w:eastAsia="ko-KR"/>
        </w:rPr>
        <w:t xml:space="preserve"> variables</w:t>
      </w:r>
      <w:r w:rsidR="00C14597" w:rsidRPr="006E1AC5">
        <w:rPr>
          <w:rFonts w:ascii="Verdana" w:eastAsia="Arial Unicode MS" w:hAnsi="Verdana" w:cs="Times New Roman"/>
          <w:color w:val="auto"/>
          <w:sz w:val="19"/>
          <w:szCs w:val="19"/>
          <w:lang w:val="en-US" w:eastAsia="ko-KR"/>
        </w:rPr>
        <w:t xml:space="preserve"> </w:t>
      </w:r>
      <w:r w:rsidRPr="006E1AC5">
        <w:rPr>
          <w:rFonts w:ascii="Verdana" w:eastAsia="Arial Unicode MS" w:hAnsi="Verdana" w:cs="Times New Roman"/>
          <w:color w:val="auto"/>
          <w:sz w:val="19"/>
          <w:szCs w:val="19"/>
          <w:lang w:val="en-US" w:eastAsia="ko-KR"/>
        </w:rPr>
        <w:t>(prec</w:t>
      </w:r>
      <w:r w:rsidR="00D07250" w:rsidRPr="006E1AC5">
        <w:rPr>
          <w:rFonts w:ascii="Verdana" w:eastAsia="Arial Unicode MS" w:hAnsi="Verdana" w:cs="Times New Roman"/>
          <w:color w:val="auto"/>
          <w:sz w:val="19"/>
          <w:szCs w:val="19"/>
          <w:lang w:val="en-US" w:eastAsia="ko-KR"/>
        </w:rPr>
        <w:t>i</w:t>
      </w:r>
      <w:r w:rsidRPr="006E1AC5">
        <w:rPr>
          <w:rFonts w:ascii="Verdana" w:eastAsia="Arial Unicode MS" w:hAnsi="Verdana" w:cs="Times New Roman"/>
          <w:color w:val="auto"/>
          <w:sz w:val="19"/>
          <w:szCs w:val="19"/>
          <w:lang w:val="en-US" w:eastAsia="ko-KR"/>
        </w:rPr>
        <w:t>pitation, 2</w:t>
      </w:r>
      <w:r w:rsidR="00C14597" w:rsidRPr="006E1AC5">
        <w:rPr>
          <w:rFonts w:ascii="Verdana" w:eastAsia="Arial Unicode MS" w:hAnsi="Verdana" w:cs="Times New Roman"/>
          <w:color w:val="auto"/>
          <w:sz w:val="19"/>
          <w:szCs w:val="19"/>
          <w:lang w:val="en-US" w:eastAsia="ko-KR"/>
        </w:rPr>
        <w:t>-m temperature</w:t>
      </w:r>
      <w:r w:rsidRPr="006E1AC5">
        <w:rPr>
          <w:rFonts w:ascii="Verdana" w:eastAsia="Arial Unicode MS" w:hAnsi="Verdana" w:cs="Times New Roman"/>
          <w:color w:val="auto"/>
          <w:sz w:val="19"/>
          <w:szCs w:val="19"/>
          <w:lang w:val="en-US" w:eastAsia="ko-KR"/>
        </w:rPr>
        <w:t xml:space="preserve">, </w:t>
      </w:r>
      <w:r w:rsidR="00C14597" w:rsidRPr="006E1AC5">
        <w:rPr>
          <w:rFonts w:ascii="Verdana" w:eastAsia="Arial Unicode MS" w:hAnsi="Verdana" w:cs="Times New Roman"/>
          <w:color w:val="auto"/>
          <w:sz w:val="19"/>
          <w:szCs w:val="19"/>
          <w:lang w:val="en-US" w:eastAsia="ko-KR"/>
        </w:rPr>
        <w:t>mean sea level pressure</w:t>
      </w:r>
      <w:r w:rsidRPr="006E1AC5">
        <w:rPr>
          <w:rFonts w:ascii="Verdana" w:eastAsia="Arial Unicode MS" w:hAnsi="Verdana" w:cs="Times New Roman"/>
          <w:color w:val="auto"/>
          <w:sz w:val="19"/>
          <w:szCs w:val="19"/>
          <w:lang w:val="en-US" w:eastAsia="ko-KR"/>
        </w:rPr>
        <w:t>, 500</w:t>
      </w:r>
      <w:r w:rsidR="00C14597" w:rsidRPr="006E1AC5">
        <w:rPr>
          <w:rFonts w:ascii="Verdana" w:eastAsia="Arial Unicode MS" w:hAnsi="Verdana" w:cs="Times New Roman"/>
          <w:color w:val="auto"/>
          <w:sz w:val="19"/>
          <w:szCs w:val="19"/>
          <w:lang w:val="en-US" w:eastAsia="ko-KR"/>
        </w:rPr>
        <w:t>-hPa height</w:t>
      </w:r>
      <w:r w:rsidRPr="006E1AC5">
        <w:rPr>
          <w:rFonts w:ascii="Verdana" w:eastAsia="Arial Unicode MS" w:hAnsi="Verdana" w:cs="Times New Roman"/>
          <w:color w:val="auto"/>
          <w:sz w:val="19"/>
          <w:szCs w:val="19"/>
          <w:lang w:val="en-US" w:eastAsia="ko-KR"/>
        </w:rPr>
        <w:t>, 850</w:t>
      </w:r>
      <w:r w:rsidR="00C14597" w:rsidRPr="006E1AC5">
        <w:rPr>
          <w:rFonts w:ascii="Verdana" w:eastAsia="Arial Unicode MS" w:hAnsi="Verdana" w:cs="Times New Roman"/>
          <w:color w:val="auto"/>
          <w:sz w:val="19"/>
          <w:szCs w:val="19"/>
          <w:lang w:val="en-US" w:eastAsia="ko-KR"/>
        </w:rPr>
        <w:t>-hPa wind</w:t>
      </w:r>
      <w:r w:rsidRPr="006E1AC5">
        <w:rPr>
          <w:rFonts w:ascii="Verdana" w:eastAsia="Arial Unicode MS" w:hAnsi="Verdana" w:cs="Times New Roman"/>
          <w:color w:val="auto"/>
          <w:sz w:val="19"/>
          <w:szCs w:val="19"/>
          <w:lang w:val="en-US" w:eastAsia="ko-KR"/>
        </w:rPr>
        <w:t>, 200</w:t>
      </w:r>
      <w:r w:rsidR="00C14597" w:rsidRPr="006E1AC5">
        <w:rPr>
          <w:rFonts w:ascii="Verdana" w:eastAsia="Arial Unicode MS" w:hAnsi="Verdana" w:cs="Times New Roman"/>
          <w:color w:val="auto"/>
          <w:sz w:val="19"/>
          <w:szCs w:val="19"/>
          <w:lang w:val="en-US" w:eastAsia="ko-KR"/>
        </w:rPr>
        <w:t>-</w:t>
      </w:r>
      <w:r w:rsidRPr="006E1AC5">
        <w:rPr>
          <w:rFonts w:ascii="Verdana" w:eastAsia="Arial Unicode MS" w:hAnsi="Verdana" w:cs="Times New Roman"/>
          <w:color w:val="auto"/>
          <w:sz w:val="19"/>
          <w:szCs w:val="19"/>
          <w:lang w:val="en-US" w:eastAsia="ko-KR"/>
        </w:rPr>
        <w:t xml:space="preserve">hPa </w:t>
      </w:r>
      <w:r w:rsidR="00C14597" w:rsidRPr="006E1AC5">
        <w:rPr>
          <w:rFonts w:ascii="Verdana" w:eastAsia="Arial Unicode MS" w:hAnsi="Verdana" w:cs="Times New Roman"/>
          <w:color w:val="auto"/>
          <w:sz w:val="19"/>
          <w:szCs w:val="19"/>
          <w:lang w:val="en-US" w:eastAsia="ko-KR"/>
        </w:rPr>
        <w:t>wind</w:t>
      </w:r>
      <w:r w:rsidRPr="006E1AC5">
        <w:rPr>
          <w:rFonts w:ascii="Verdana" w:eastAsia="Arial Unicode MS" w:hAnsi="Verdana" w:cs="Times New Roman"/>
          <w:color w:val="auto"/>
          <w:sz w:val="19"/>
          <w:szCs w:val="19"/>
          <w:lang w:val="en-US" w:eastAsia="ko-KR"/>
        </w:rPr>
        <w:t xml:space="preserve">, </w:t>
      </w:r>
      <w:r w:rsidR="00C14597" w:rsidRPr="006E1AC5">
        <w:rPr>
          <w:rFonts w:ascii="Verdana" w:eastAsia="Arial Unicode MS" w:hAnsi="Verdana" w:cs="Times New Roman"/>
          <w:color w:val="auto"/>
          <w:sz w:val="19"/>
          <w:szCs w:val="19"/>
          <w:lang w:val="en-US" w:eastAsia="ko-KR"/>
        </w:rPr>
        <w:t>velocity</w:t>
      </w:r>
      <w:r w:rsidRPr="006E1AC5">
        <w:rPr>
          <w:rFonts w:ascii="Verdana" w:eastAsia="Arial Unicode MS" w:hAnsi="Verdana" w:cs="Times New Roman"/>
          <w:color w:val="auto"/>
          <w:sz w:val="19"/>
          <w:szCs w:val="19"/>
          <w:lang w:val="en-US" w:eastAsia="ko-KR"/>
        </w:rPr>
        <w:t xml:space="preserve"> </w:t>
      </w:r>
      <w:r w:rsidR="00C14597" w:rsidRPr="006E1AC5">
        <w:rPr>
          <w:rFonts w:ascii="Verdana" w:eastAsia="Arial Unicode MS" w:hAnsi="Verdana" w:cs="Times New Roman"/>
          <w:color w:val="auto"/>
          <w:sz w:val="19"/>
          <w:szCs w:val="19"/>
          <w:lang w:val="en-US" w:eastAsia="ko-KR"/>
        </w:rPr>
        <w:t>p</w:t>
      </w:r>
      <w:r w:rsidRPr="006E1AC5">
        <w:rPr>
          <w:rFonts w:ascii="Verdana" w:eastAsia="Arial Unicode MS" w:hAnsi="Verdana" w:cs="Times New Roman"/>
          <w:color w:val="auto"/>
          <w:sz w:val="19"/>
          <w:szCs w:val="19"/>
          <w:lang w:val="en-US" w:eastAsia="ko-KR"/>
        </w:rPr>
        <w:t xml:space="preserve">otential, </w:t>
      </w:r>
      <w:r w:rsidR="00C14597" w:rsidRPr="006E1AC5">
        <w:rPr>
          <w:rFonts w:ascii="Verdana" w:eastAsia="Arial Unicode MS" w:hAnsi="Verdana" w:cs="Times New Roman"/>
          <w:color w:val="auto"/>
          <w:sz w:val="19"/>
          <w:szCs w:val="19"/>
          <w:lang w:val="en-US" w:eastAsia="ko-KR"/>
        </w:rPr>
        <w:t>s</w:t>
      </w:r>
      <w:r w:rsidRPr="006E1AC5">
        <w:rPr>
          <w:rFonts w:ascii="Verdana" w:eastAsia="Arial Unicode MS" w:hAnsi="Verdana" w:cs="Times New Roman"/>
          <w:color w:val="auto"/>
          <w:sz w:val="19"/>
          <w:szCs w:val="19"/>
          <w:lang w:val="en-US" w:eastAsia="ko-KR"/>
        </w:rPr>
        <w:t xml:space="preserve">tream </w:t>
      </w:r>
      <w:r w:rsidR="00C14597" w:rsidRPr="006E1AC5">
        <w:rPr>
          <w:rFonts w:ascii="Verdana" w:eastAsia="Arial Unicode MS" w:hAnsi="Verdana" w:cs="Times New Roman"/>
          <w:color w:val="auto"/>
          <w:sz w:val="19"/>
          <w:szCs w:val="19"/>
          <w:lang w:val="en-US" w:eastAsia="ko-KR"/>
        </w:rPr>
        <w:t>f</w:t>
      </w:r>
      <w:r w:rsidRPr="006E1AC5">
        <w:rPr>
          <w:rFonts w:ascii="Verdana" w:eastAsia="Arial Unicode MS" w:hAnsi="Verdana" w:cs="Times New Roman"/>
          <w:color w:val="auto"/>
          <w:sz w:val="19"/>
          <w:szCs w:val="19"/>
          <w:lang w:val="en-US" w:eastAsia="ko-KR"/>
        </w:rPr>
        <w:t>unction</w:t>
      </w:r>
      <w:r w:rsidR="00C14597" w:rsidRPr="006E1AC5">
        <w:rPr>
          <w:rFonts w:ascii="Verdana" w:eastAsia="Arial Unicode MS" w:hAnsi="Verdana" w:cs="Times New Roman"/>
          <w:color w:val="auto"/>
          <w:sz w:val="19"/>
          <w:szCs w:val="19"/>
          <w:lang w:val="en-US" w:eastAsia="ko-KR"/>
        </w:rPr>
        <w:t>), probabilistic MME and individual deterministic products</w:t>
      </w:r>
      <w:r w:rsidR="00E95407" w:rsidRPr="006E1AC5">
        <w:rPr>
          <w:rFonts w:ascii="Verdana" w:eastAsia="Arial Unicode MS" w:hAnsi="Verdana" w:cs="Times New Roman"/>
          <w:color w:val="auto"/>
          <w:sz w:val="19"/>
          <w:szCs w:val="19"/>
          <w:lang w:val="en-US" w:eastAsia="ko-KR"/>
        </w:rPr>
        <w:t xml:space="preserve"> include </w:t>
      </w:r>
      <w:r w:rsidR="00C14597" w:rsidRPr="006E1AC5">
        <w:rPr>
          <w:rFonts w:ascii="Verdana" w:eastAsia="Arial Unicode MS" w:hAnsi="Verdana" w:cs="Times New Roman"/>
          <w:color w:val="auto"/>
          <w:sz w:val="19"/>
          <w:szCs w:val="19"/>
          <w:lang w:val="en-US" w:eastAsia="ko-KR"/>
        </w:rPr>
        <w:t>two variables (2-m temperature, precipitation)</w:t>
      </w:r>
      <w:r w:rsidR="008A089B" w:rsidRPr="006E1AC5">
        <w:rPr>
          <w:rFonts w:ascii="Verdana" w:eastAsia="Arial Unicode MS" w:hAnsi="Verdana" w:cs="Times New Roman"/>
          <w:color w:val="auto"/>
          <w:sz w:val="19"/>
          <w:szCs w:val="19"/>
          <w:lang w:val="en-US" w:eastAsia="ko-KR"/>
        </w:rPr>
        <w:t>.</w:t>
      </w:r>
      <w:r w:rsidR="00C14597" w:rsidRPr="006E1AC5">
        <w:rPr>
          <w:rFonts w:ascii="Verdana" w:eastAsia="Arial Unicode MS" w:hAnsi="Verdana" w:cs="Times New Roman"/>
          <w:color w:val="auto"/>
          <w:sz w:val="19"/>
          <w:szCs w:val="19"/>
          <w:lang w:val="en-US" w:eastAsia="ko-KR"/>
        </w:rPr>
        <w:t xml:space="preserve"> </w:t>
      </w:r>
    </w:p>
    <w:p w14:paraId="0032CCEC" w14:textId="32DFC77B" w:rsidR="005317A1" w:rsidRPr="008428DC" w:rsidRDefault="005317A1" w:rsidP="00882E75">
      <w:pPr>
        <w:rPr>
          <w:rFonts w:ascii="Verdana" w:eastAsia="Arial Unicode MS" w:hAnsi="Verdana" w:cs="Times New Roman"/>
          <w:color w:val="auto"/>
          <w:sz w:val="19"/>
          <w:szCs w:val="19"/>
          <w:lang w:val="en-US" w:eastAsia="ko-KR"/>
        </w:rPr>
      </w:pPr>
      <w:r w:rsidRPr="006E1AC5">
        <w:rPr>
          <w:rFonts w:ascii="Verdana" w:eastAsia="Arial Unicode MS" w:hAnsi="Verdana" w:cs="Times New Roman"/>
          <w:color w:val="auto"/>
          <w:sz w:val="19"/>
          <w:szCs w:val="19"/>
          <w:lang w:val="en-US" w:eastAsia="ko-KR"/>
        </w:rPr>
        <w:t>- Comprehensive deterministic and probabilistic ve</w:t>
      </w:r>
      <w:r w:rsidR="00882E75" w:rsidRPr="006E1AC5">
        <w:rPr>
          <w:rFonts w:ascii="Verdana" w:eastAsia="Arial Unicode MS" w:hAnsi="Verdana" w:cs="Times New Roman"/>
          <w:color w:val="auto"/>
          <w:sz w:val="19"/>
          <w:szCs w:val="19"/>
          <w:lang w:val="en-US" w:eastAsia="ko-KR"/>
        </w:rPr>
        <w:t>rification</w:t>
      </w:r>
      <w:r w:rsidRPr="006E1AC5">
        <w:rPr>
          <w:rFonts w:ascii="Verdana" w:eastAsia="Arial Unicode MS" w:hAnsi="Verdana" w:cs="Times New Roman"/>
          <w:color w:val="auto"/>
          <w:sz w:val="19"/>
          <w:szCs w:val="19"/>
          <w:lang w:val="en-US" w:eastAsia="ko-KR"/>
        </w:rPr>
        <w:t>s were produced for the exchanged variables (</w:t>
      </w:r>
      <w:r w:rsidR="00C14597" w:rsidRPr="006E1AC5">
        <w:rPr>
          <w:rFonts w:ascii="Verdana" w:eastAsia="Arial Unicode MS" w:hAnsi="Verdana" w:cs="Times New Roman"/>
          <w:color w:val="auto"/>
          <w:sz w:val="19"/>
          <w:szCs w:val="19"/>
          <w:lang w:val="en-US" w:eastAsia="ko-KR"/>
        </w:rPr>
        <w:t>prec</w:t>
      </w:r>
      <w:r w:rsidR="00D07250" w:rsidRPr="006E1AC5">
        <w:rPr>
          <w:rFonts w:ascii="Verdana" w:eastAsia="Arial Unicode MS" w:hAnsi="Verdana" w:cs="Times New Roman"/>
          <w:color w:val="auto"/>
          <w:sz w:val="19"/>
          <w:szCs w:val="19"/>
          <w:lang w:val="en-US" w:eastAsia="ko-KR"/>
        </w:rPr>
        <w:t>i</w:t>
      </w:r>
      <w:r w:rsidR="00C14597" w:rsidRPr="006E1AC5">
        <w:rPr>
          <w:rFonts w:ascii="Verdana" w:eastAsia="Arial Unicode MS" w:hAnsi="Verdana" w:cs="Times New Roman"/>
          <w:color w:val="auto"/>
          <w:sz w:val="19"/>
          <w:szCs w:val="19"/>
          <w:lang w:val="en-US" w:eastAsia="ko-KR"/>
        </w:rPr>
        <w:t>pitation, 2-m</w:t>
      </w:r>
      <w:r w:rsidR="00C14597" w:rsidRPr="008428DC">
        <w:rPr>
          <w:rFonts w:ascii="Verdana" w:eastAsia="Arial Unicode MS" w:hAnsi="Verdana" w:cs="Times New Roman"/>
          <w:color w:val="auto"/>
          <w:sz w:val="19"/>
          <w:szCs w:val="19"/>
          <w:lang w:val="en-US" w:eastAsia="ko-KR"/>
        </w:rPr>
        <w:t xml:space="preserve"> temperature</w:t>
      </w:r>
      <w:r w:rsidRPr="008428DC">
        <w:rPr>
          <w:rFonts w:ascii="Verdana" w:eastAsia="Arial Unicode MS" w:hAnsi="Verdana" w:cs="Times New Roman" w:hint="eastAsia"/>
          <w:color w:val="auto"/>
          <w:sz w:val="19"/>
          <w:szCs w:val="19"/>
          <w:lang w:val="en-US" w:eastAsia="ko-KR"/>
        </w:rPr>
        <w:t>, MSLP,</w:t>
      </w:r>
      <w:r w:rsidR="00C14597" w:rsidRPr="008428DC">
        <w:rPr>
          <w:rFonts w:ascii="Verdana" w:eastAsia="Arial Unicode MS" w:hAnsi="Verdana" w:cs="Times New Roman" w:hint="eastAsia"/>
          <w:color w:val="auto"/>
          <w:sz w:val="19"/>
          <w:szCs w:val="19"/>
          <w:lang w:val="en-US" w:eastAsia="ko-KR"/>
        </w:rPr>
        <w:t xml:space="preserve"> 500</w:t>
      </w:r>
      <w:r w:rsidR="00B13470">
        <w:rPr>
          <w:rFonts w:ascii="Verdana" w:eastAsia="Arial Unicode MS" w:hAnsi="Verdana" w:cs="Times New Roman"/>
          <w:color w:val="auto"/>
          <w:sz w:val="19"/>
          <w:szCs w:val="19"/>
          <w:lang w:val="en-US" w:eastAsia="ko-KR"/>
        </w:rPr>
        <w:t>-hPa height</w:t>
      </w:r>
      <w:r w:rsidR="00C14597" w:rsidRPr="008428DC">
        <w:rPr>
          <w:rFonts w:ascii="Verdana" w:eastAsia="Arial Unicode MS" w:hAnsi="Verdana" w:cs="Times New Roman" w:hint="eastAsia"/>
          <w:color w:val="auto"/>
          <w:sz w:val="19"/>
          <w:szCs w:val="19"/>
          <w:lang w:val="en-US" w:eastAsia="ko-KR"/>
        </w:rPr>
        <w:t>, 850</w:t>
      </w:r>
      <w:r w:rsidR="00B13470">
        <w:rPr>
          <w:rFonts w:ascii="Verdana" w:eastAsia="Arial Unicode MS" w:hAnsi="Verdana" w:cs="Times New Roman"/>
          <w:color w:val="auto"/>
          <w:sz w:val="19"/>
          <w:szCs w:val="19"/>
          <w:lang w:val="en-US" w:eastAsia="ko-KR"/>
        </w:rPr>
        <w:t>-hPa w</w:t>
      </w:r>
      <w:r w:rsidR="00C14597" w:rsidRPr="008428DC">
        <w:rPr>
          <w:rFonts w:ascii="Verdana" w:eastAsia="Arial Unicode MS" w:hAnsi="Verdana" w:cs="Times New Roman" w:hint="eastAsia"/>
          <w:color w:val="auto"/>
          <w:sz w:val="19"/>
          <w:szCs w:val="19"/>
          <w:lang w:val="en-US" w:eastAsia="ko-KR"/>
        </w:rPr>
        <w:t>ind, 200</w:t>
      </w:r>
      <w:r w:rsidR="00B13470">
        <w:rPr>
          <w:rFonts w:ascii="Verdana" w:eastAsia="Arial Unicode MS" w:hAnsi="Verdana" w:cs="Times New Roman"/>
          <w:color w:val="auto"/>
          <w:sz w:val="19"/>
          <w:szCs w:val="19"/>
          <w:lang w:val="en-US" w:eastAsia="ko-KR"/>
        </w:rPr>
        <w:t>-</w:t>
      </w:r>
      <w:r w:rsidR="00C14597" w:rsidRPr="008428DC">
        <w:rPr>
          <w:rFonts w:ascii="Verdana" w:eastAsia="Arial Unicode MS" w:hAnsi="Verdana" w:cs="Times New Roman" w:hint="eastAsia"/>
          <w:color w:val="auto"/>
          <w:sz w:val="19"/>
          <w:szCs w:val="19"/>
          <w:lang w:val="en-US" w:eastAsia="ko-KR"/>
        </w:rPr>
        <w:t xml:space="preserve">hPa </w:t>
      </w:r>
      <w:r w:rsidR="00B13470">
        <w:rPr>
          <w:rFonts w:ascii="Verdana" w:eastAsia="Arial Unicode MS" w:hAnsi="Verdana" w:cs="Times New Roman"/>
          <w:color w:val="auto"/>
          <w:sz w:val="19"/>
          <w:szCs w:val="19"/>
          <w:lang w:val="en-US" w:eastAsia="ko-KR"/>
        </w:rPr>
        <w:t>w</w:t>
      </w:r>
      <w:r w:rsidR="00C14597" w:rsidRPr="008428DC">
        <w:rPr>
          <w:rFonts w:ascii="Verdana" w:eastAsia="Arial Unicode MS" w:hAnsi="Verdana" w:cs="Times New Roman" w:hint="eastAsia"/>
          <w:color w:val="auto"/>
          <w:sz w:val="19"/>
          <w:szCs w:val="19"/>
          <w:lang w:val="en-US" w:eastAsia="ko-KR"/>
        </w:rPr>
        <w:t xml:space="preserve">ind, </w:t>
      </w:r>
      <w:r w:rsidR="00C14597" w:rsidRPr="008428DC">
        <w:rPr>
          <w:rFonts w:ascii="Verdana" w:eastAsia="Arial Unicode MS" w:hAnsi="Verdana" w:cs="Times New Roman"/>
          <w:color w:val="auto"/>
          <w:sz w:val="19"/>
          <w:szCs w:val="19"/>
          <w:lang w:val="en-US" w:eastAsia="ko-KR"/>
        </w:rPr>
        <w:t>v</w:t>
      </w:r>
      <w:r w:rsidRPr="008428DC">
        <w:rPr>
          <w:rFonts w:ascii="Verdana" w:eastAsia="Arial Unicode MS" w:hAnsi="Verdana" w:cs="Times New Roman" w:hint="eastAsia"/>
          <w:color w:val="auto"/>
          <w:sz w:val="19"/>
          <w:szCs w:val="19"/>
          <w:lang w:val="en-US" w:eastAsia="ko-KR"/>
        </w:rPr>
        <w:t xml:space="preserve">elocity </w:t>
      </w:r>
      <w:r w:rsidR="00C14597" w:rsidRPr="008428DC">
        <w:rPr>
          <w:rFonts w:ascii="Verdana" w:eastAsia="Arial Unicode MS" w:hAnsi="Verdana" w:cs="Times New Roman"/>
          <w:color w:val="auto"/>
          <w:sz w:val="19"/>
          <w:szCs w:val="19"/>
          <w:lang w:val="en-US" w:eastAsia="ko-KR"/>
        </w:rPr>
        <w:t>p</w:t>
      </w:r>
      <w:r w:rsidRPr="008428DC">
        <w:rPr>
          <w:rFonts w:ascii="Verdana" w:eastAsia="Arial Unicode MS" w:hAnsi="Verdana" w:cs="Times New Roman" w:hint="eastAsia"/>
          <w:color w:val="auto"/>
          <w:sz w:val="19"/>
          <w:szCs w:val="19"/>
          <w:lang w:val="en-US" w:eastAsia="ko-KR"/>
        </w:rPr>
        <w:t xml:space="preserve">otential, </w:t>
      </w:r>
      <w:r w:rsidR="008A089B" w:rsidRPr="008428DC">
        <w:rPr>
          <w:rFonts w:ascii="Verdana" w:eastAsia="Arial Unicode MS" w:hAnsi="Verdana" w:cs="Times New Roman" w:hint="eastAsia"/>
          <w:color w:val="auto"/>
          <w:sz w:val="19"/>
          <w:szCs w:val="19"/>
          <w:lang w:val="en-US" w:eastAsia="ko-KR"/>
        </w:rPr>
        <w:t>s</w:t>
      </w:r>
      <w:r w:rsidRPr="008428DC">
        <w:rPr>
          <w:rFonts w:ascii="Verdana" w:eastAsia="Arial Unicode MS" w:hAnsi="Verdana" w:cs="Times New Roman" w:hint="eastAsia"/>
          <w:color w:val="auto"/>
          <w:sz w:val="19"/>
          <w:szCs w:val="19"/>
          <w:lang w:val="en-US" w:eastAsia="ko-KR"/>
        </w:rPr>
        <w:t xml:space="preserve">tream </w:t>
      </w:r>
      <w:r w:rsidR="008A089B" w:rsidRPr="008428DC">
        <w:rPr>
          <w:rFonts w:ascii="Verdana" w:eastAsia="Arial Unicode MS" w:hAnsi="Verdana" w:cs="Times New Roman"/>
          <w:color w:val="auto"/>
          <w:sz w:val="19"/>
          <w:szCs w:val="19"/>
          <w:lang w:val="en-US" w:eastAsia="ko-KR"/>
        </w:rPr>
        <w:t>f</w:t>
      </w:r>
      <w:r w:rsidRPr="008428DC">
        <w:rPr>
          <w:rFonts w:ascii="Verdana" w:eastAsia="Arial Unicode MS" w:hAnsi="Verdana" w:cs="Times New Roman" w:hint="eastAsia"/>
          <w:color w:val="auto"/>
          <w:sz w:val="19"/>
          <w:szCs w:val="19"/>
          <w:lang w:val="en-US" w:eastAsia="ko-KR"/>
        </w:rPr>
        <w:t>unction</w:t>
      </w:r>
      <w:r w:rsidRPr="008428DC">
        <w:rPr>
          <w:rFonts w:ascii="Verdana" w:eastAsia="Arial Unicode MS" w:hAnsi="Verdana" w:cs="Times New Roman"/>
          <w:color w:val="auto"/>
          <w:sz w:val="19"/>
          <w:szCs w:val="19"/>
          <w:lang w:val="en-US" w:eastAsia="ko-KR"/>
        </w:rPr>
        <w:t>)</w:t>
      </w:r>
      <w:r w:rsidR="008A089B" w:rsidRPr="008428DC">
        <w:rPr>
          <w:rFonts w:ascii="Verdana" w:eastAsia="Arial Unicode MS" w:hAnsi="Verdana" w:cs="Times New Roman"/>
          <w:color w:val="auto"/>
          <w:sz w:val="19"/>
          <w:szCs w:val="19"/>
          <w:lang w:val="en-US" w:eastAsia="ko-KR"/>
        </w:rPr>
        <w:t>.</w:t>
      </w:r>
    </w:p>
    <w:p w14:paraId="5B9F5D0A" w14:textId="77777777" w:rsidR="00955257" w:rsidRPr="008428DC" w:rsidRDefault="00955257" w:rsidP="007E2AA6">
      <w:pPr>
        <w:rPr>
          <w:rFonts w:ascii="Verdana" w:hAnsi="Verdana"/>
          <w:sz w:val="20"/>
          <w:szCs w:val="20"/>
          <w:lang w:val="en-US"/>
        </w:rPr>
      </w:pPr>
    </w:p>
    <w:p w14:paraId="6AB5649F" w14:textId="4DF47FE4" w:rsidR="009C634E" w:rsidRDefault="00782C68" w:rsidP="00571B77">
      <w:pPr>
        <w:rPr>
          <w:rFonts w:ascii="MS Gothic" w:eastAsia="MS Gothic" w:hAnsi="MS Gothic" w:cs="MS Gothic"/>
          <w:sz w:val="20"/>
          <w:szCs w:val="20"/>
          <w:lang w:val="en-US" w:eastAsia="ja-JP"/>
        </w:rPr>
      </w:pPr>
      <w:r w:rsidRPr="008428DC">
        <w:rPr>
          <w:rFonts w:ascii="Verdana" w:hAnsi="Verdana"/>
          <w:sz w:val="20"/>
          <w:szCs w:val="20"/>
          <w:lang w:val="en-US"/>
        </w:rPr>
        <w:t xml:space="preserve">Currently </w:t>
      </w:r>
      <w:r w:rsidR="00D07250">
        <w:rPr>
          <w:rFonts w:ascii="Verdana" w:hAnsi="Verdana"/>
          <w:sz w:val="20"/>
          <w:szCs w:val="20"/>
          <w:lang w:val="en-US"/>
        </w:rPr>
        <w:t>10</w:t>
      </w:r>
      <w:r w:rsidRPr="008428DC">
        <w:rPr>
          <w:rFonts w:ascii="Verdana" w:hAnsi="Verdana"/>
          <w:sz w:val="20"/>
          <w:szCs w:val="20"/>
          <w:lang w:val="en-US"/>
        </w:rPr>
        <w:t xml:space="preserve"> GPCs participate in the S2S project, and</w:t>
      </w:r>
      <w:r w:rsidR="00D07250">
        <w:rPr>
          <w:rFonts w:ascii="Verdana" w:hAnsi="Verdana"/>
          <w:sz w:val="20"/>
          <w:szCs w:val="20"/>
          <w:lang w:val="en-US"/>
        </w:rPr>
        <w:t xml:space="preserve"> they</w:t>
      </w:r>
      <w:r w:rsidRPr="008428DC">
        <w:rPr>
          <w:rFonts w:ascii="Verdana" w:hAnsi="Verdana"/>
          <w:sz w:val="20"/>
          <w:szCs w:val="20"/>
          <w:lang w:val="en-US"/>
        </w:rPr>
        <w:t xml:space="preserve"> could be candidates of future GPCs-SSF.</w:t>
      </w:r>
      <w:r w:rsidR="004C667A" w:rsidRPr="008428DC">
        <w:rPr>
          <w:rFonts w:ascii="Verdana" w:hAnsi="Verdana"/>
          <w:sz w:val="20"/>
          <w:szCs w:val="20"/>
          <w:lang w:val="en-US"/>
        </w:rPr>
        <w:t xml:space="preserve"> The data are stably archived at the S2S data every month, </w:t>
      </w:r>
      <w:r w:rsidR="00967AFD" w:rsidRPr="008428DC">
        <w:rPr>
          <w:rFonts w:ascii="Verdana" w:hAnsi="Verdana"/>
          <w:sz w:val="20"/>
          <w:szCs w:val="20"/>
          <w:lang w:val="en-US"/>
        </w:rPr>
        <w:t xml:space="preserve">indicating that </w:t>
      </w:r>
      <w:r w:rsidR="004C667A" w:rsidRPr="008428DC">
        <w:rPr>
          <w:rFonts w:ascii="Verdana" w:hAnsi="Verdana"/>
          <w:sz w:val="20"/>
          <w:szCs w:val="20"/>
          <w:lang w:val="en-US"/>
        </w:rPr>
        <w:t>stable operation of sub</w:t>
      </w:r>
      <w:r w:rsidR="00D07250">
        <w:rPr>
          <w:rFonts w:ascii="Verdana" w:hAnsi="Verdana"/>
          <w:sz w:val="20"/>
          <w:szCs w:val="20"/>
          <w:lang w:val="en-US"/>
        </w:rPr>
        <w:t>-</w:t>
      </w:r>
      <w:r w:rsidR="004C667A" w:rsidRPr="008428DC">
        <w:rPr>
          <w:rFonts w:ascii="Verdana" w:hAnsi="Verdana"/>
          <w:sz w:val="20"/>
          <w:szCs w:val="20"/>
          <w:lang w:val="en-US"/>
        </w:rPr>
        <w:t xml:space="preserve">seasonal forecasts at S2S participating </w:t>
      </w:r>
      <w:proofErr w:type="spellStart"/>
      <w:r w:rsidR="004C667A" w:rsidRPr="008428DC">
        <w:rPr>
          <w:rFonts w:ascii="Verdana" w:hAnsi="Verdana"/>
          <w:sz w:val="20"/>
          <w:szCs w:val="20"/>
          <w:lang w:val="en-US"/>
        </w:rPr>
        <w:t>centres</w:t>
      </w:r>
      <w:proofErr w:type="spellEnd"/>
      <w:r w:rsidR="009C634E">
        <w:rPr>
          <w:rFonts w:ascii="MS Gothic" w:eastAsia="MS Gothic" w:hAnsi="MS Gothic" w:cs="MS Gothic"/>
          <w:sz w:val="20"/>
          <w:szCs w:val="20"/>
          <w:lang w:val="en-US" w:eastAsia="ja-JP"/>
        </w:rPr>
        <w:t>.</w:t>
      </w:r>
    </w:p>
    <w:p w14:paraId="0B6E2C78" w14:textId="2BDE05BB" w:rsidR="00C256AF" w:rsidRPr="008428DC" w:rsidRDefault="009C634E" w:rsidP="00571B77">
      <w:pPr>
        <w:rPr>
          <w:rFonts w:ascii="Verdana" w:eastAsia="Arial Unicode MS" w:hAnsi="Verdana" w:cs="Times New Roman"/>
          <w:color w:val="auto"/>
          <w:sz w:val="19"/>
          <w:szCs w:val="19"/>
          <w:lang w:val="en-US"/>
        </w:rPr>
      </w:pPr>
      <w:r w:rsidRPr="008428DC" w:rsidDel="009C634E">
        <w:rPr>
          <w:rFonts w:ascii="Verdana" w:hAnsi="Verdana" w:hint="eastAsia"/>
          <w:sz w:val="20"/>
          <w:szCs w:val="20"/>
          <w:lang w:val="en-US" w:eastAsia="ja-JP"/>
        </w:rPr>
        <w:t xml:space="preserve"> </w:t>
      </w:r>
    </w:p>
    <w:p w14:paraId="1CACABE5" w14:textId="77777777" w:rsidR="00C256AF" w:rsidRPr="008428DC" w:rsidRDefault="00633D4B" w:rsidP="00571B77">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2</w:t>
      </w:r>
      <w:r w:rsidR="00C256AF" w:rsidRPr="008428DC">
        <w:rPr>
          <w:rFonts w:ascii="Verdana" w:eastAsia="Arial Unicode MS" w:hAnsi="Verdana" w:cs="Times New Roman"/>
          <w:color w:val="auto"/>
          <w:sz w:val="19"/>
          <w:szCs w:val="19"/>
          <w:lang w:val="en-US"/>
        </w:rPr>
        <w:t xml:space="preserve">. Verification of the </w:t>
      </w:r>
      <w:r w:rsidR="00F8102C" w:rsidRPr="008428DC">
        <w:rPr>
          <w:rFonts w:ascii="Verdana" w:eastAsia="Arial Unicode MS" w:hAnsi="Verdana" w:cs="Times New Roman"/>
          <w:color w:val="auto"/>
          <w:sz w:val="19"/>
          <w:szCs w:val="19"/>
          <w:lang w:val="en-US"/>
        </w:rPr>
        <w:t>sub seasonal</w:t>
      </w:r>
      <w:r w:rsidR="00C256AF" w:rsidRPr="008428DC">
        <w:rPr>
          <w:rFonts w:ascii="Verdana" w:eastAsia="Arial Unicode MS" w:hAnsi="Verdana" w:cs="Times New Roman"/>
          <w:color w:val="auto"/>
          <w:sz w:val="19"/>
          <w:szCs w:val="19"/>
          <w:lang w:val="en-US"/>
        </w:rPr>
        <w:t xml:space="preserve"> forecasts</w:t>
      </w:r>
    </w:p>
    <w:p w14:paraId="274B41CA" w14:textId="77777777" w:rsidR="00633D4B" w:rsidRPr="008428DC" w:rsidRDefault="00633D4B" w:rsidP="00571B77">
      <w:pPr>
        <w:rPr>
          <w:rFonts w:ascii="Verdana" w:eastAsia="Arial Unicode MS" w:hAnsi="Verdana" w:cs="Times New Roman"/>
          <w:color w:val="auto"/>
          <w:sz w:val="19"/>
          <w:szCs w:val="19"/>
          <w:lang w:val="en-US"/>
        </w:rPr>
      </w:pPr>
    </w:p>
    <w:p w14:paraId="0D27B4CF" w14:textId="33E7E1B7" w:rsidR="005C5419" w:rsidRPr="008428DC" w:rsidRDefault="003268F8" w:rsidP="00571B77">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To guide verification of sub</w:t>
      </w:r>
      <w:r w:rsidR="00D07250">
        <w:rPr>
          <w:rFonts w:ascii="Verdana" w:eastAsia="Arial Unicode MS" w:hAnsi="Verdana" w:cs="Times New Roman"/>
          <w:color w:val="auto"/>
          <w:sz w:val="19"/>
          <w:szCs w:val="19"/>
          <w:lang w:val="en-US"/>
        </w:rPr>
        <w:t>-</w:t>
      </w:r>
      <w:r w:rsidRPr="008428DC">
        <w:rPr>
          <w:rFonts w:ascii="Verdana" w:eastAsia="Arial Unicode MS" w:hAnsi="Verdana" w:cs="Times New Roman"/>
          <w:color w:val="auto"/>
          <w:sz w:val="19"/>
          <w:szCs w:val="19"/>
          <w:lang w:val="en-US"/>
        </w:rPr>
        <w:t>seasonal forecasts and define the mandatory of GPC-SSF, the current practices of sub</w:t>
      </w:r>
      <w:r w:rsidR="00D07250">
        <w:rPr>
          <w:rFonts w:ascii="Verdana" w:eastAsia="Arial Unicode MS" w:hAnsi="Verdana" w:cs="Times New Roman"/>
          <w:color w:val="auto"/>
          <w:sz w:val="19"/>
          <w:szCs w:val="19"/>
          <w:lang w:val="en-US"/>
        </w:rPr>
        <w:t>-</w:t>
      </w:r>
      <w:r w:rsidRPr="008428DC">
        <w:rPr>
          <w:rFonts w:ascii="Verdana" w:eastAsia="Arial Unicode MS" w:hAnsi="Verdana" w:cs="Times New Roman"/>
          <w:color w:val="auto"/>
          <w:sz w:val="19"/>
          <w:szCs w:val="19"/>
          <w:lang w:val="en-US"/>
        </w:rPr>
        <w:t xml:space="preserve">seasonal forecast verifications </w:t>
      </w:r>
      <w:r w:rsidR="005A2CAF">
        <w:rPr>
          <w:rFonts w:ascii="Verdana" w:eastAsia="Arial Unicode MS" w:hAnsi="Verdana" w:cs="Times New Roman"/>
          <w:color w:val="auto"/>
          <w:sz w:val="19"/>
          <w:szCs w:val="19"/>
          <w:lang w:val="en-US"/>
        </w:rPr>
        <w:t>were compiled</w:t>
      </w:r>
      <w:r w:rsidR="00FB3AEB" w:rsidRPr="008428DC">
        <w:rPr>
          <w:rFonts w:ascii="Verdana" w:eastAsia="Arial Unicode MS" w:hAnsi="Verdana" w:cs="Times New Roman"/>
          <w:color w:val="auto"/>
          <w:sz w:val="19"/>
          <w:szCs w:val="19"/>
          <w:lang w:val="en-US"/>
        </w:rPr>
        <w:t xml:space="preserve"> </w:t>
      </w:r>
      <w:r w:rsidR="005A2CAF">
        <w:rPr>
          <w:rFonts w:ascii="Verdana" w:eastAsia="Arial Unicode MS" w:hAnsi="Verdana" w:cs="Times New Roman"/>
          <w:color w:val="auto"/>
          <w:sz w:val="19"/>
          <w:szCs w:val="19"/>
          <w:lang w:val="en-US"/>
        </w:rPr>
        <w:t xml:space="preserve">by sending a </w:t>
      </w:r>
      <w:r w:rsidR="005A2CAF" w:rsidRPr="008428DC">
        <w:rPr>
          <w:rFonts w:ascii="Verdana" w:eastAsia="Arial Unicode MS" w:hAnsi="Verdana" w:cs="Times New Roman"/>
          <w:color w:val="auto"/>
          <w:sz w:val="19"/>
          <w:szCs w:val="19"/>
          <w:lang w:val="en-US"/>
        </w:rPr>
        <w:t>questionna</w:t>
      </w:r>
      <w:r w:rsidR="005A2CAF">
        <w:rPr>
          <w:rFonts w:ascii="Verdana" w:eastAsia="Arial Unicode MS" w:hAnsi="Verdana" w:cs="Times New Roman"/>
          <w:color w:val="auto"/>
          <w:sz w:val="19"/>
          <w:szCs w:val="19"/>
          <w:lang w:val="en-US"/>
        </w:rPr>
        <w:t>i</w:t>
      </w:r>
      <w:r w:rsidR="005A2CAF" w:rsidRPr="008428DC">
        <w:rPr>
          <w:rFonts w:ascii="Verdana" w:eastAsia="Arial Unicode MS" w:hAnsi="Verdana" w:cs="Times New Roman"/>
          <w:color w:val="auto"/>
          <w:sz w:val="19"/>
          <w:szCs w:val="19"/>
          <w:lang w:val="en-US"/>
        </w:rPr>
        <w:t>re</w:t>
      </w:r>
      <w:r w:rsidR="005A2CAF">
        <w:rPr>
          <w:rFonts w:ascii="Verdana" w:eastAsia="Arial Unicode MS" w:hAnsi="Verdana" w:cs="Times New Roman"/>
          <w:color w:val="auto"/>
          <w:sz w:val="19"/>
          <w:szCs w:val="19"/>
          <w:lang w:val="en-US"/>
        </w:rPr>
        <w:t xml:space="preserve"> to all GPCs-LRF period to the ET-OPSLS meeting in Beijing (2016)</w:t>
      </w:r>
      <w:r w:rsidR="00FB3AEB" w:rsidRPr="008428DC">
        <w:rPr>
          <w:rFonts w:ascii="Verdana" w:eastAsia="Arial Unicode MS" w:hAnsi="Verdana" w:cs="Times New Roman"/>
          <w:color w:val="auto"/>
          <w:sz w:val="19"/>
          <w:szCs w:val="19"/>
          <w:lang w:val="en-US"/>
        </w:rPr>
        <w:t xml:space="preserve">. </w:t>
      </w:r>
      <w:r w:rsidR="00EC614C" w:rsidRPr="008428DC">
        <w:rPr>
          <w:rFonts w:ascii="Verdana" w:eastAsia="Arial Unicode MS" w:hAnsi="Verdana" w:cs="Times New Roman"/>
          <w:color w:val="auto"/>
          <w:sz w:val="19"/>
          <w:szCs w:val="19"/>
          <w:lang w:val="en-US"/>
        </w:rPr>
        <w:t xml:space="preserve">The questionnaires were summarized in the report of the Beijing </w:t>
      </w:r>
      <w:r w:rsidR="00633D4B" w:rsidRPr="008428DC">
        <w:rPr>
          <w:rFonts w:ascii="Verdana" w:eastAsia="Arial Unicode MS" w:hAnsi="Verdana" w:cs="Times New Roman"/>
          <w:color w:val="auto"/>
          <w:sz w:val="19"/>
          <w:szCs w:val="19"/>
          <w:lang w:val="en-US"/>
        </w:rPr>
        <w:t xml:space="preserve">(2016) </w:t>
      </w:r>
      <w:r w:rsidR="00EC614C" w:rsidRPr="008428DC">
        <w:rPr>
          <w:rFonts w:ascii="Verdana" w:eastAsia="Arial Unicode MS" w:hAnsi="Verdana" w:cs="Times New Roman"/>
          <w:color w:val="auto"/>
          <w:sz w:val="19"/>
          <w:szCs w:val="19"/>
          <w:lang w:val="en-US"/>
        </w:rPr>
        <w:t>meeting (Annex 7</w:t>
      </w:r>
      <w:r w:rsidR="00633D4B" w:rsidRPr="008428DC">
        <w:rPr>
          <w:rFonts w:ascii="Verdana" w:eastAsia="Arial Unicode MS" w:hAnsi="Verdana" w:cs="Times New Roman"/>
          <w:color w:val="auto"/>
          <w:sz w:val="19"/>
          <w:szCs w:val="19"/>
          <w:lang w:val="en-US"/>
        </w:rPr>
        <w:t xml:space="preserve"> in the report</w:t>
      </w:r>
      <w:r w:rsidR="00EC614C" w:rsidRPr="008428DC">
        <w:rPr>
          <w:rFonts w:ascii="Verdana" w:eastAsia="Arial Unicode MS" w:hAnsi="Verdana" w:cs="Times New Roman"/>
          <w:color w:val="auto"/>
          <w:sz w:val="19"/>
          <w:szCs w:val="19"/>
          <w:lang w:val="en-US"/>
        </w:rPr>
        <w:t xml:space="preserve">). </w:t>
      </w:r>
      <w:r w:rsidR="005A2CAF">
        <w:rPr>
          <w:rFonts w:ascii="Verdana" w:eastAsia="Arial Unicode MS" w:hAnsi="Verdana" w:cs="Times New Roman"/>
          <w:color w:val="auto"/>
          <w:sz w:val="19"/>
          <w:szCs w:val="19"/>
          <w:lang w:val="en-US"/>
        </w:rPr>
        <w:t xml:space="preserve">Results of the </w:t>
      </w:r>
      <w:r w:rsidR="00A81854" w:rsidRPr="008428DC">
        <w:rPr>
          <w:rFonts w:ascii="Verdana" w:eastAsia="Arial Unicode MS" w:hAnsi="Verdana" w:cs="Times New Roman"/>
          <w:color w:val="auto"/>
          <w:sz w:val="19"/>
          <w:szCs w:val="19"/>
          <w:lang w:val="en-US"/>
        </w:rPr>
        <w:t>questionnaire results indicate</w:t>
      </w:r>
      <w:r w:rsidR="00633D4B" w:rsidRPr="008428DC">
        <w:rPr>
          <w:rFonts w:ascii="Verdana" w:eastAsia="Arial Unicode MS" w:hAnsi="Verdana" w:cs="Times New Roman"/>
          <w:color w:val="auto"/>
          <w:sz w:val="19"/>
          <w:szCs w:val="19"/>
          <w:lang w:val="en-US"/>
        </w:rPr>
        <w:t xml:space="preserve">d </w:t>
      </w:r>
      <w:r w:rsidR="00A81854" w:rsidRPr="008428DC">
        <w:rPr>
          <w:rFonts w:ascii="Verdana" w:eastAsia="Arial Unicode MS" w:hAnsi="Verdana" w:cs="Times New Roman"/>
          <w:color w:val="auto"/>
          <w:sz w:val="19"/>
          <w:szCs w:val="19"/>
          <w:lang w:val="en-US"/>
        </w:rPr>
        <w:t xml:space="preserve">commonalities </w:t>
      </w:r>
      <w:r w:rsidR="00633D4B" w:rsidRPr="008428DC">
        <w:rPr>
          <w:rFonts w:ascii="Verdana" w:eastAsia="Arial Unicode MS" w:hAnsi="Verdana" w:cs="Times New Roman"/>
          <w:color w:val="auto"/>
          <w:sz w:val="19"/>
          <w:szCs w:val="19"/>
          <w:lang w:val="en-US"/>
        </w:rPr>
        <w:t xml:space="preserve">in general products and verification made among the </w:t>
      </w:r>
      <w:proofErr w:type="spellStart"/>
      <w:r w:rsidR="00633D4B" w:rsidRPr="008428DC">
        <w:rPr>
          <w:rFonts w:ascii="Verdana" w:eastAsia="Arial Unicode MS" w:hAnsi="Verdana" w:cs="Times New Roman"/>
          <w:color w:val="auto"/>
          <w:sz w:val="19"/>
          <w:szCs w:val="19"/>
          <w:lang w:val="en-US"/>
        </w:rPr>
        <w:t>centres</w:t>
      </w:r>
      <w:proofErr w:type="spellEnd"/>
      <w:r w:rsidR="00633D4B" w:rsidRPr="008428DC">
        <w:rPr>
          <w:rFonts w:ascii="Verdana" w:eastAsia="Arial Unicode MS" w:hAnsi="Verdana" w:cs="Times New Roman"/>
          <w:color w:val="auto"/>
          <w:sz w:val="19"/>
          <w:szCs w:val="19"/>
          <w:lang w:val="en-US"/>
        </w:rPr>
        <w:t xml:space="preserve">, on the other hand, it also identified some </w:t>
      </w:r>
      <w:r w:rsidR="00A81854" w:rsidRPr="008428DC">
        <w:rPr>
          <w:rFonts w:ascii="Verdana" w:eastAsia="Arial Unicode MS" w:hAnsi="Verdana" w:cs="Times New Roman"/>
          <w:color w:val="auto"/>
          <w:sz w:val="19"/>
          <w:szCs w:val="19"/>
          <w:lang w:val="en-US"/>
        </w:rPr>
        <w:t>differences.</w:t>
      </w:r>
      <w:r w:rsidR="004C667A" w:rsidRPr="008428DC">
        <w:rPr>
          <w:rFonts w:ascii="Verdana" w:eastAsia="Arial Unicode MS" w:hAnsi="Verdana" w:cs="Times New Roman"/>
          <w:color w:val="auto"/>
          <w:sz w:val="19"/>
          <w:szCs w:val="19"/>
          <w:lang w:val="en-US"/>
        </w:rPr>
        <w:t xml:space="preserve"> </w:t>
      </w:r>
      <w:r w:rsidR="009C7B13">
        <w:rPr>
          <w:rFonts w:ascii="Verdana" w:eastAsia="Arial Unicode MS" w:hAnsi="Verdana" w:cs="Times New Roman"/>
          <w:color w:val="auto"/>
          <w:sz w:val="19"/>
          <w:szCs w:val="19"/>
          <w:lang w:val="en-US"/>
        </w:rPr>
        <w:t xml:space="preserve">(For details, please refer to the </w:t>
      </w:r>
      <w:r w:rsidR="009C7B13" w:rsidRPr="009C7B13">
        <w:rPr>
          <w:rFonts w:ascii="Verdana" w:eastAsia="Arial Unicode MS" w:hAnsi="Verdana" w:cs="Times New Roman"/>
          <w:color w:val="auto"/>
          <w:sz w:val="19"/>
          <w:szCs w:val="19"/>
          <w:lang w:val="en-US"/>
        </w:rPr>
        <w:t>Doc. 6.3(4)</w:t>
      </w:r>
      <w:r w:rsidR="009C7B13">
        <w:rPr>
          <w:rFonts w:ascii="Verdana" w:eastAsia="Arial Unicode MS" w:hAnsi="Verdana" w:cs="Times New Roman"/>
          <w:color w:val="auto"/>
          <w:sz w:val="19"/>
          <w:szCs w:val="19"/>
          <w:lang w:val="en-US"/>
        </w:rPr>
        <w:t xml:space="preserve"> of the Beijing (2016) meeting.) </w:t>
      </w:r>
      <w:r w:rsidR="004C667A" w:rsidRPr="008428DC">
        <w:rPr>
          <w:rFonts w:ascii="Verdana" w:eastAsia="Arial Unicode MS" w:hAnsi="Verdana" w:cs="Times New Roman"/>
          <w:color w:val="auto"/>
          <w:sz w:val="19"/>
          <w:szCs w:val="19"/>
          <w:lang w:val="en-US"/>
        </w:rPr>
        <w:t>T</w:t>
      </w:r>
      <w:r w:rsidR="00A81854" w:rsidRPr="008428DC">
        <w:rPr>
          <w:rFonts w:ascii="Verdana" w:eastAsia="Arial Unicode MS" w:hAnsi="Verdana" w:cs="Times New Roman"/>
          <w:color w:val="auto"/>
          <w:sz w:val="19"/>
          <w:szCs w:val="19"/>
          <w:lang w:val="en-US"/>
        </w:rPr>
        <w:t xml:space="preserve">his means that </w:t>
      </w:r>
      <w:r w:rsidR="00396DD0">
        <w:rPr>
          <w:rFonts w:ascii="Verdana" w:eastAsia="Arial Unicode MS" w:hAnsi="Verdana" w:cs="Times New Roman"/>
          <w:color w:val="auto"/>
          <w:sz w:val="19"/>
          <w:szCs w:val="19"/>
          <w:lang w:val="en-US"/>
        </w:rPr>
        <w:t>it</w:t>
      </w:r>
      <w:r w:rsidR="00A81854" w:rsidRPr="008428DC">
        <w:rPr>
          <w:rFonts w:ascii="Verdana" w:eastAsia="Arial Unicode MS" w:hAnsi="Verdana" w:cs="Times New Roman"/>
          <w:color w:val="auto"/>
          <w:sz w:val="19"/>
          <w:szCs w:val="19"/>
          <w:lang w:val="en-US"/>
        </w:rPr>
        <w:t xml:space="preserve"> is </w:t>
      </w:r>
      <w:r w:rsidR="00633D4B" w:rsidRPr="008428DC">
        <w:rPr>
          <w:rFonts w:ascii="Verdana" w:eastAsia="Arial Unicode MS" w:hAnsi="Verdana" w:cs="Times New Roman"/>
          <w:color w:val="auto"/>
          <w:sz w:val="19"/>
          <w:szCs w:val="19"/>
          <w:lang w:val="en-US"/>
        </w:rPr>
        <w:t>required</w:t>
      </w:r>
      <w:r w:rsidR="00A81854" w:rsidRPr="008428DC">
        <w:rPr>
          <w:rFonts w:ascii="Verdana" w:eastAsia="Arial Unicode MS" w:hAnsi="Verdana" w:cs="Times New Roman"/>
          <w:color w:val="auto"/>
          <w:sz w:val="19"/>
          <w:szCs w:val="19"/>
          <w:lang w:val="en-US"/>
        </w:rPr>
        <w:t xml:space="preserve"> to develop the </w:t>
      </w:r>
      <w:r w:rsidR="005C5419" w:rsidRPr="008428DC">
        <w:rPr>
          <w:rFonts w:ascii="Verdana" w:eastAsia="Arial Unicode MS" w:hAnsi="Verdana" w:cs="Times New Roman"/>
          <w:color w:val="auto"/>
          <w:sz w:val="19"/>
          <w:szCs w:val="19"/>
          <w:lang w:val="en-US"/>
        </w:rPr>
        <w:t xml:space="preserve">standardized verification </w:t>
      </w:r>
      <w:r w:rsidR="00633D4B" w:rsidRPr="008428DC">
        <w:rPr>
          <w:rFonts w:ascii="Verdana" w:eastAsia="Arial Unicode MS" w:hAnsi="Verdana" w:cs="Times New Roman"/>
          <w:color w:val="auto"/>
          <w:sz w:val="19"/>
          <w:szCs w:val="19"/>
          <w:lang w:val="en-US"/>
        </w:rPr>
        <w:t xml:space="preserve">method </w:t>
      </w:r>
      <w:r w:rsidR="005C5419" w:rsidRPr="008428DC">
        <w:rPr>
          <w:rFonts w:ascii="Verdana" w:eastAsia="Arial Unicode MS" w:hAnsi="Verdana" w:cs="Times New Roman"/>
          <w:color w:val="auto"/>
          <w:sz w:val="19"/>
          <w:szCs w:val="19"/>
          <w:lang w:val="en-US"/>
        </w:rPr>
        <w:t xml:space="preserve">of the </w:t>
      </w:r>
      <w:r w:rsidR="00A81854" w:rsidRPr="008428DC">
        <w:rPr>
          <w:rFonts w:ascii="Verdana" w:eastAsia="Arial Unicode MS" w:hAnsi="Verdana" w:cs="Times New Roman"/>
          <w:color w:val="auto"/>
          <w:sz w:val="19"/>
          <w:szCs w:val="19"/>
          <w:lang w:val="en-US"/>
        </w:rPr>
        <w:t>sub</w:t>
      </w:r>
      <w:r w:rsidR="00D07250">
        <w:rPr>
          <w:rFonts w:ascii="Verdana" w:eastAsia="Arial Unicode MS" w:hAnsi="Verdana" w:cs="Times New Roman"/>
          <w:color w:val="auto"/>
          <w:sz w:val="19"/>
          <w:szCs w:val="19"/>
          <w:lang w:val="en-US"/>
        </w:rPr>
        <w:t>-</w:t>
      </w:r>
      <w:r w:rsidR="00A81854" w:rsidRPr="008428DC">
        <w:rPr>
          <w:rFonts w:ascii="Verdana" w:eastAsia="Arial Unicode MS" w:hAnsi="Verdana" w:cs="Times New Roman"/>
          <w:color w:val="auto"/>
          <w:sz w:val="19"/>
          <w:szCs w:val="19"/>
          <w:lang w:val="en-US"/>
        </w:rPr>
        <w:t>seasonal forecast</w:t>
      </w:r>
      <w:r w:rsidR="005C5419" w:rsidRPr="008428DC">
        <w:rPr>
          <w:rFonts w:ascii="Verdana" w:eastAsia="Arial Unicode MS" w:hAnsi="Verdana" w:cs="Times New Roman"/>
          <w:color w:val="auto"/>
          <w:sz w:val="19"/>
          <w:szCs w:val="19"/>
          <w:lang w:val="en-US"/>
        </w:rPr>
        <w:t>s</w:t>
      </w:r>
      <w:r w:rsidR="00A81854" w:rsidRPr="008428DC">
        <w:rPr>
          <w:rFonts w:ascii="Verdana" w:eastAsia="Arial Unicode MS" w:hAnsi="Verdana" w:cs="Times New Roman"/>
          <w:color w:val="auto"/>
          <w:sz w:val="19"/>
          <w:szCs w:val="19"/>
          <w:lang w:val="en-US"/>
        </w:rPr>
        <w:t xml:space="preserve"> </w:t>
      </w:r>
      <w:r w:rsidR="005C5419" w:rsidRPr="008428DC">
        <w:rPr>
          <w:rFonts w:ascii="Verdana" w:eastAsia="Arial Unicode MS" w:hAnsi="Verdana" w:cs="Times New Roman"/>
          <w:color w:val="auto"/>
          <w:sz w:val="19"/>
          <w:szCs w:val="19"/>
          <w:lang w:val="en-US"/>
        </w:rPr>
        <w:t>as a mandatory of GPC-SSF</w:t>
      </w:r>
      <w:r w:rsidR="00633D4B" w:rsidRPr="008428DC">
        <w:rPr>
          <w:rFonts w:ascii="Verdana" w:eastAsia="Arial Unicode MS" w:hAnsi="Verdana" w:cs="Times New Roman"/>
          <w:color w:val="auto"/>
          <w:sz w:val="19"/>
          <w:szCs w:val="19"/>
          <w:lang w:val="en-US"/>
        </w:rPr>
        <w:t xml:space="preserve"> in the GDPFS manual</w:t>
      </w:r>
      <w:r w:rsidR="005C5419" w:rsidRPr="008428DC">
        <w:rPr>
          <w:rFonts w:ascii="Verdana" w:eastAsia="Arial Unicode MS" w:hAnsi="Verdana" w:cs="Times New Roman"/>
          <w:color w:val="auto"/>
          <w:sz w:val="19"/>
          <w:szCs w:val="19"/>
          <w:lang w:val="en-US"/>
        </w:rPr>
        <w:t>.</w:t>
      </w:r>
      <w:r w:rsidR="00A81854" w:rsidRPr="008428DC">
        <w:rPr>
          <w:rFonts w:ascii="Verdana" w:eastAsia="Arial Unicode MS" w:hAnsi="Verdana" w:cs="Times New Roman" w:hint="eastAsia"/>
          <w:color w:val="auto"/>
          <w:sz w:val="19"/>
          <w:szCs w:val="19"/>
          <w:lang w:val="en-US"/>
        </w:rPr>
        <w:t xml:space="preserve"> </w:t>
      </w:r>
      <w:r w:rsidR="00633D4B" w:rsidRPr="008428DC">
        <w:rPr>
          <w:rFonts w:ascii="Verdana" w:eastAsia="Arial Unicode MS" w:hAnsi="Verdana" w:cs="Times New Roman"/>
          <w:color w:val="auto"/>
          <w:sz w:val="19"/>
          <w:szCs w:val="19"/>
          <w:lang w:val="en-US"/>
        </w:rPr>
        <w:t>Technically, v</w:t>
      </w:r>
      <w:r w:rsidR="00462B59" w:rsidRPr="008428DC">
        <w:rPr>
          <w:rFonts w:ascii="Verdana" w:eastAsia="Arial Unicode MS" w:hAnsi="Verdana" w:cs="Times New Roman"/>
          <w:color w:val="auto"/>
          <w:sz w:val="19"/>
          <w:szCs w:val="19"/>
          <w:lang w:val="en-US"/>
        </w:rPr>
        <w:t>erification could be done at the LC-</w:t>
      </w:r>
      <w:r w:rsidR="00DB4B5F" w:rsidRPr="008428DC">
        <w:rPr>
          <w:rFonts w:ascii="Verdana" w:eastAsia="Arial Unicode MS" w:hAnsi="Verdana" w:cs="Times New Roman"/>
          <w:color w:val="auto"/>
          <w:sz w:val="19"/>
          <w:szCs w:val="19"/>
          <w:lang w:val="en-US"/>
        </w:rPr>
        <w:t>SSF</w:t>
      </w:r>
      <w:r w:rsidR="00462B59" w:rsidRPr="008428DC">
        <w:rPr>
          <w:rFonts w:ascii="Verdana" w:eastAsia="Arial Unicode MS" w:hAnsi="Verdana" w:cs="Times New Roman"/>
          <w:color w:val="auto"/>
          <w:sz w:val="19"/>
          <w:szCs w:val="19"/>
          <w:lang w:val="en-US"/>
        </w:rPr>
        <w:t>LRF</w:t>
      </w:r>
      <w:r w:rsidR="00EC614C" w:rsidRPr="008428DC">
        <w:rPr>
          <w:rFonts w:ascii="Verdana" w:eastAsia="Arial Unicode MS" w:hAnsi="Verdana" w:cs="Times New Roman"/>
          <w:color w:val="auto"/>
          <w:sz w:val="19"/>
          <w:szCs w:val="19"/>
          <w:lang w:val="en-US"/>
        </w:rPr>
        <w:t xml:space="preserve"> similarly</w:t>
      </w:r>
      <w:r w:rsidR="00462B59" w:rsidRPr="008428DC">
        <w:rPr>
          <w:rFonts w:ascii="Verdana" w:eastAsia="Arial Unicode MS" w:hAnsi="Verdana" w:cs="Times New Roman"/>
          <w:color w:val="auto"/>
          <w:sz w:val="19"/>
          <w:szCs w:val="19"/>
          <w:lang w:val="en-US"/>
        </w:rPr>
        <w:t xml:space="preserve"> </w:t>
      </w:r>
      <w:r w:rsidR="00EC614C" w:rsidRPr="008428DC">
        <w:rPr>
          <w:rFonts w:ascii="Verdana" w:eastAsia="Arial Unicode MS" w:hAnsi="Verdana" w:cs="Times New Roman"/>
          <w:color w:val="auto"/>
          <w:sz w:val="19"/>
          <w:szCs w:val="19"/>
          <w:lang w:val="en-US"/>
        </w:rPr>
        <w:t>as</w:t>
      </w:r>
      <w:r w:rsidR="00462B59" w:rsidRPr="008428DC">
        <w:rPr>
          <w:rFonts w:ascii="Verdana" w:eastAsia="Arial Unicode MS" w:hAnsi="Verdana" w:cs="Times New Roman"/>
          <w:color w:val="auto"/>
          <w:sz w:val="19"/>
          <w:szCs w:val="19"/>
          <w:lang w:val="en-US"/>
        </w:rPr>
        <w:t xml:space="preserve"> </w:t>
      </w:r>
      <w:r w:rsidR="00EC614C" w:rsidRPr="008428DC">
        <w:rPr>
          <w:rFonts w:ascii="Verdana" w:eastAsia="Arial Unicode MS" w:hAnsi="Verdana" w:cs="Times New Roman"/>
          <w:color w:val="auto"/>
          <w:sz w:val="19"/>
          <w:szCs w:val="19"/>
          <w:lang w:val="en-US"/>
        </w:rPr>
        <w:t>seasonal and decadal forecasts</w:t>
      </w:r>
      <w:r w:rsidR="00633D4B" w:rsidRPr="008428DC">
        <w:rPr>
          <w:rFonts w:ascii="Verdana" w:eastAsia="Arial Unicode MS" w:hAnsi="Verdana" w:cs="Times New Roman"/>
          <w:color w:val="auto"/>
          <w:sz w:val="19"/>
          <w:szCs w:val="19"/>
          <w:lang w:val="en-US"/>
        </w:rPr>
        <w:t xml:space="preserve"> because most </w:t>
      </w:r>
      <w:proofErr w:type="spellStart"/>
      <w:r w:rsidR="00633D4B" w:rsidRPr="008428DC">
        <w:rPr>
          <w:rFonts w:ascii="Verdana" w:eastAsia="Arial Unicode MS" w:hAnsi="Verdana" w:cs="Times New Roman"/>
          <w:color w:val="auto"/>
          <w:sz w:val="19"/>
          <w:szCs w:val="19"/>
          <w:lang w:val="en-US"/>
        </w:rPr>
        <w:t>centres</w:t>
      </w:r>
      <w:proofErr w:type="spellEnd"/>
      <w:r w:rsidR="00633D4B" w:rsidRPr="008428DC">
        <w:rPr>
          <w:rFonts w:ascii="Verdana" w:eastAsia="Arial Unicode MS" w:hAnsi="Verdana" w:cs="Times New Roman"/>
          <w:color w:val="auto"/>
          <w:sz w:val="19"/>
          <w:szCs w:val="19"/>
          <w:lang w:val="en-US"/>
        </w:rPr>
        <w:t xml:space="preserve"> provided their </w:t>
      </w:r>
      <w:proofErr w:type="spellStart"/>
      <w:r w:rsidR="00633D4B" w:rsidRPr="008428DC">
        <w:rPr>
          <w:rFonts w:ascii="Verdana" w:eastAsia="Arial Unicode MS" w:hAnsi="Verdana" w:cs="Times New Roman"/>
          <w:color w:val="auto"/>
          <w:sz w:val="19"/>
          <w:szCs w:val="19"/>
          <w:lang w:val="en-US"/>
        </w:rPr>
        <w:t>hindcasts</w:t>
      </w:r>
      <w:proofErr w:type="spellEnd"/>
      <w:r w:rsidR="00633D4B" w:rsidRPr="008428DC">
        <w:rPr>
          <w:rFonts w:ascii="Verdana" w:eastAsia="Arial Unicode MS" w:hAnsi="Verdana" w:cs="Times New Roman"/>
          <w:color w:val="auto"/>
          <w:sz w:val="19"/>
          <w:szCs w:val="19"/>
          <w:lang w:val="en-US"/>
        </w:rPr>
        <w:t xml:space="preserve"> to the S2S project in the common formant</w:t>
      </w:r>
      <w:r w:rsidR="00EC614C" w:rsidRPr="008428DC">
        <w:rPr>
          <w:rFonts w:ascii="Verdana" w:eastAsia="Arial Unicode MS" w:hAnsi="Verdana" w:cs="Times New Roman"/>
          <w:color w:val="auto"/>
          <w:sz w:val="19"/>
          <w:szCs w:val="19"/>
          <w:lang w:val="en-US"/>
        </w:rPr>
        <w:t xml:space="preserve">. </w:t>
      </w:r>
      <w:r w:rsidR="00F8102C" w:rsidRPr="008428DC">
        <w:rPr>
          <w:rFonts w:ascii="Verdana" w:eastAsia="Arial Unicode MS" w:hAnsi="Verdana" w:cs="Times New Roman"/>
          <w:color w:val="auto"/>
          <w:sz w:val="19"/>
          <w:szCs w:val="19"/>
          <w:lang w:val="en-US"/>
        </w:rPr>
        <w:t>Based on the results of the questionna</w:t>
      </w:r>
      <w:r w:rsidR="00D07250">
        <w:rPr>
          <w:rFonts w:ascii="Verdana" w:eastAsia="Arial Unicode MS" w:hAnsi="Verdana" w:cs="Times New Roman"/>
          <w:color w:val="auto"/>
          <w:sz w:val="19"/>
          <w:szCs w:val="19"/>
          <w:lang w:val="en-US"/>
        </w:rPr>
        <w:t>i</w:t>
      </w:r>
      <w:r w:rsidR="00F8102C" w:rsidRPr="008428DC">
        <w:rPr>
          <w:rFonts w:ascii="Verdana" w:eastAsia="Arial Unicode MS" w:hAnsi="Verdana" w:cs="Times New Roman"/>
          <w:color w:val="auto"/>
          <w:sz w:val="19"/>
          <w:szCs w:val="19"/>
          <w:lang w:val="en-US"/>
        </w:rPr>
        <w:t xml:space="preserve">res, </w:t>
      </w:r>
      <w:r w:rsidR="00622D24" w:rsidRPr="008428DC">
        <w:rPr>
          <w:rFonts w:ascii="Verdana" w:eastAsia="Arial Unicode MS" w:hAnsi="Verdana" w:cs="Times New Roman"/>
          <w:color w:val="auto"/>
          <w:sz w:val="19"/>
          <w:szCs w:val="19"/>
          <w:lang w:val="en-US"/>
        </w:rPr>
        <w:t xml:space="preserve">a proposal of the mandatory </w:t>
      </w:r>
      <w:r w:rsidR="004C667A" w:rsidRPr="008428DC">
        <w:rPr>
          <w:rFonts w:ascii="Verdana" w:eastAsia="Arial Unicode MS" w:hAnsi="Verdana" w:cs="Times New Roman"/>
          <w:color w:val="auto"/>
          <w:sz w:val="19"/>
          <w:szCs w:val="19"/>
          <w:lang w:val="en-US"/>
        </w:rPr>
        <w:t xml:space="preserve">verification will be </w:t>
      </w:r>
      <w:r w:rsidR="000454F2" w:rsidRPr="008428DC">
        <w:rPr>
          <w:rFonts w:ascii="Verdana" w:eastAsia="Arial Unicode MS" w:hAnsi="Verdana" w:cs="Times New Roman"/>
          <w:color w:val="auto"/>
          <w:sz w:val="19"/>
          <w:szCs w:val="19"/>
          <w:lang w:val="en-US"/>
        </w:rPr>
        <w:t xml:space="preserve">prepared together with </w:t>
      </w:r>
      <w:r w:rsidR="004C667A" w:rsidRPr="008428DC">
        <w:rPr>
          <w:rFonts w:ascii="Verdana" w:eastAsia="Arial Unicode MS" w:hAnsi="Verdana" w:cs="Times New Roman"/>
          <w:color w:val="auto"/>
          <w:sz w:val="19"/>
          <w:szCs w:val="19"/>
          <w:lang w:val="en-US"/>
        </w:rPr>
        <w:t xml:space="preserve">a </w:t>
      </w:r>
      <w:r w:rsidR="000454F2" w:rsidRPr="008428DC">
        <w:rPr>
          <w:rFonts w:ascii="Verdana" w:eastAsia="Arial Unicode MS" w:hAnsi="Verdana" w:cs="Times New Roman"/>
          <w:color w:val="auto"/>
          <w:sz w:val="19"/>
          <w:szCs w:val="19"/>
          <w:lang w:val="en-US"/>
        </w:rPr>
        <w:t xml:space="preserve">proposed amendment </w:t>
      </w:r>
      <w:r w:rsidR="004C667A" w:rsidRPr="008428DC">
        <w:rPr>
          <w:rFonts w:ascii="Verdana" w:eastAsia="Arial Unicode MS" w:hAnsi="Verdana" w:cs="Times New Roman"/>
          <w:color w:val="auto"/>
          <w:sz w:val="19"/>
          <w:szCs w:val="19"/>
          <w:lang w:val="en-US"/>
        </w:rPr>
        <w:t>of</w:t>
      </w:r>
      <w:r w:rsidR="000454F2" w:rsidRPr="008428DC">
        <w:rPr>
          <w:rFonts w:ascii="Verdana" w:eastAsia="Arial Unicode MS" w:hAnsi="Verdana" w:cs="Times New Roman"/>
          <w:color w:val="auto"/>
          <w:sz w:val="19"/>
          <w:szCs w:val="19"/>
          <w:lang w:val="en-US"/>
        </w:rPr>
        <w:t xml:space="preserve"> GDPFS manual to include functions of GPC-SSF and LC-</w:t>
      </w:r>
      <w:r w:rsidR="00DB4B5F" w:rsidRPr="008428DC">
        <w:rPr>
          <w:rFonts w:ascii="Verdana" w:eastAsia="Arial Unicode MS" w:hAnsi="Verdana" w:cs="Times New Roman"/>
          <w:color w:val="auto"/>
          <w:sz w:val="19"/>
          <w:szCs w:val="19"/>
          <w:lang w:val="en-US"/>
        </w:rPr>
        <w:t>SSF</w:t>
      </w:r>
      <w:r w:rsidR="000454F2" w:rsidRPr="008428DC">
        <w:rPr>
          <w:rFonts w:ascii="Verdana" w:eastAsia="Arial Unicode MS" w:hAnsi="Verdana" w:cs="Times New Roman"/>
          <w:color w:val="auto"/>
          <w:sz w:val="19"/>
          <w:szCs w:val="19"/>
          <w:lang w:val="en-US"/>
        </w:rPr>
        <w:t xml:space="preserve">MME. </w:t>
      </w:r>
      <w:r w:rsidR="00F55F04" w:rsidRPr="008428DC">
        <w:rPr>
          <w:rFonts w:ascii="Verdana" w:eastAsia="Arial Unicode MS" w:hAnsi="Verdana" w:cs="Times New Roman"/>
          <w:color w:val="auto"/>
          <w:sz w:val="19"/>
          <w:szCs w:val="19"/>
          <w:lang w:val="en-US"/>
        </w:rPr>
        <w:t xml:space="preserve">The possible specification of the </w:t>
      </w:r>
      <w:r w:rsidR="00CB57BE" w:rsidRPr="008428DC">
        <w:rPr>
          <w:rFonts w:ascii="Verdana" w:eastAsia="Arial Unicode MS" w:hAnsi="Verdana" w:cs="Times New Roman"/>
          <w:color w:val="auto"/>
          <w:sz w:val="19"/>
          <w:szCs w:val="19"/>
          <w:lang w:val="en-US"/>
        </w:rPr>
        <w:t>mandatory and recommended</w:t>
      </w:r>
      <w:r w:rsidR="00F55F04" w:rsidRPr="008428DC">
        <w:rPr>
          <w:rFonts w:ascii="Verdana" w:eastAsia="Arial Unicode MS" w:hAnsi="Verdana" w:cs="Times New Roman"/>
          <w:color w:val="auto"/>
          <w:sz w:val="19"/>
          <w:szCs w:val="19"/>
          <w:lang w:val="en-US"/>
        </w:rPr>
        <w:t xml:space="preserve"> verifications would be as follows.</w:t>
      </w:r>
    </w:p>
    <w:p w14:paraId="4750152F" w14:textId="77777777" w:rsidR="00EC614C" w:rsidRPr="008428DC" w:rsidRDefault="00EC614C" w:rsidP="00571B77">
      <w:pPr>
        <w:rPr>
          <w:rFonts w:ascii="Verdana" w:eastAsia="Arial Unicode MS" w:hAnsi="Verdana" w:cs="Times New Roman"/>
          <w:color w:val="auto"/>
          <w:sz w:val="19"/>
          <w:szCs w:val="19"/>
          <w:lang w:val="en-US"/>
        </w:rPr>
      </w:pPr>
    </w:p>
    <w:p w14:paraId="66497773" w14:textId="606026B9" w:rsidR="00CB57BE" w:rsidRPr="008428DC" w:rsidRDefault="00EC614C" w:rsidP="00571B77">
      <w:pPr>
        <w:rPr>
          <w:rFonts w:ascii="Verdana" w:eastAsia="Arial Unicode MS" w:hAnsi="Verdana" w:cs="Times New Roman"/>
          <w:color w:val="auto"/>
          <w:sz w:val="19"/>
          <w:szCs w:val="19"/>
          <w:lang w:val="en-US"/>
        </w:rPr>
      </w:pPr>
      <w:r w:rsidRPr="008428DC">
        <w:rPr>
          <w:rFonts w:ascii="Verdana" w:eastAsia="Arial Unicode MS" w:hAnsi="Verdana" w:cs="Times New Roman" w:hint="eastAsia"/>
          <w:color w:val="auto"/>
          <w:sz w:val="19"/>
          <w:szCs w:val="19"/>
          <w:lang w:val="en-US"/>
        </w:rPr>
        <w:t>-</w:t>
      </w:r>
      <w:r w:rsidR="00F55F04" w:rsidRPr="008428DC">
        <w:rPr>
          <w:rFonts w:ascii="Verdana" w:eastAsia="Arial Unicode MS" w:hAnsi="Verdana" w:cs="Times New Roman"/>
          <w:color w:val="auto"/>
          <w:sz w:val="19"/>
          <w:szCs w:val="19"/>
          <w:lang w:val="en-US"/>
        </w:rPr>
        <w:t xml:space="preserve"> F</w:t>
      </w:r>
      <w:r w:rsidRPr="008428DC">
        <w:rPr>
          <w:rFonts w:ascii="Verdana" w:eastAsia="Arial Unicode MS" w:hAnsi="Verdana" w:cs="Times New Roman"/>
          <w:color w:val="auto"/>
          <w:sz w:val="19"/>
          <w:szCs w:val="19"/>
          <w:lang w:val="en-US"/>
        </w:rPr>
        <w:t xml:space="preserve">ields: </w:t>
      </w:r>
      <w:r w:rsidR="00CB57BE" w:rsidRPr="008428DC">
        <w:rPr>
          <w:rFonts w:ascii="Verdana" w:eastAsia="Arial Unicode MS" w:hAnsi="Verdana" w:cs="Times New Roman"/>
          <w:color w:val="auto"/>
          <w:sz w:val="19"/>
          <w:szCs w:val="19"/>
          <w:lang w:val="en-US"/>
        </w:rPr>
        <w:t xml:space="preserve">(mandatory) </w:t>
      </w:r>
      <w:r w:rsidRPr="008428DC">
        <w:rPr>
          <w:rFonts w:ascii="Verdana" w:eastAsia="Arial Unicode MS" w:hAnsi="Verdana" w:cs="Times New Roman"/>
          <w:color w:val="auto"/>
          <w:sz w:val="19"/>
          <w:szCs w:val="19"/>
          <w:lang w:val="en-US"/>
        </w:rPr>
        <w:t>500-hPa height, 2-m temperature, precipitation</w:t>
      </w:r>
      <w:r w:rsidR="005A2CAF">
        <w:rPr>
          <w:rFonts w:ascii="Verdana" w:eastAsia="Arial Unicode MS" w:hAnsi="Verdana" w:cs="Times New Roman"/>
          <w:color w:val="auto"/>
          <w:sz w:val="19"/>
          <w:szCs w:val="19"/>
          <w:lang w:val="en-US"/>
        </w:rPr>
        <w:t xml:space="preserve"> </w:t>
      </w:r>
    </w:p>
    <w:p w14:paraId="2B786CA4" w14:textId="36A4E7B6" w:rsidR="00EC614C" w:rsidRPr="008428DC" w:rsidRDefault="00CB57BE" w:rsidP="00CB57BE">
      <w:pPr>
        <w:ind w:firstLineChars="400" w:firstLine="760"/>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xml:space="preserve"> (recommended) 200- and 850-hPa velocity potential, out-going long-wave radiation (OLR)</w:t>
      </w:r>
      <w:r w:rsidR="001D2ABC">
        <w:rPr>
          <w:rFonts w:ascii="Verdana" w:eastAsia="Arial Unicode MS" w:hAnsi="Verdana" w:cs="Times New Roman"/>
          <w:color w:val="auto"/>
          <w:sz w:val="19"/>
          <w:szCs w:val="19"/>
          <w:lang w:val="en-US"/>
        </w:rPr>
        <w:t>,</w:t>
      </w:r>
      <w:r w:rsidR="001D2ABC" w:rsidRPr="001D2ABC">
        <w:rPr>
          <w:rFonts w:ascii="Verdana" w:eastAsia="Arial Unicode MS" w:hAnsi="Verdana" w:cs="Times New Roman"/>
          <w:color w:val="auto"/>
          <w:sz w:val="19"/>
          <w:szCs w:val="19"/>
          <w:lang w:val="en-US"/>
        </w:rPr>
        <w:t xml:space="preserve"> </w:t>
      </w:r>
      <w:r w:rsidR="001D2ABC" w:rsidRPr="008428DC">
        <w:rPr>
          <w:rFonts w:ascii="Verdana" w:eastAsia="Arial Unicode MS" w:hAnsi="Verdana" w:cs="Times New Roman"/>
          <w:color w:val="auto"/>
          <w:sz w:val="19"/>
          <w:szCs w:val="19"/>
          <w:lang w:val="en-US"/>
        </w:rPr>
        <w:t>SST</w:t>
      </w:r>
      <w:r w:rsidR="00EC614C" w:rsidRPr="008428DC">
        <w:rPr>
          <w:rFonts w:ascii="Verdana" w:eastAsia="Arial Unicode MS" w:hAnsi="Verdana" w:cs="Times New Roman"/>
          <w:color w:val="auto"/>
          <w:sz w:val="19"/>
          <w:szCs w:val="19"/>
          <w:lang w:val="en-US"/>
        </w:rPr>
        <w:t xml:space="preserve"> </w:t>
      </w:r>
    </w:p>
    <w:p w14:paraId="45EC9EB4" w14:textId="0BC3088E" w:rsidR="00EC614C" w:rsidRPr="008428DC" w:rsidRDefault="00EC614C" w:rsidP="00571B77">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xml:space="preserve">- </w:t>
      </w:r>
      <w:r w:rsidR="00F55F04" w:rsidRPr="008428DC">
        <w:rPr>
          <w:rFonts w:ascii="Verdana" w:eastAsia="Arial Unicode MS" w:hAnsi="Verdana" w:cs="Times New Roman" w:hint="eastAsia"/>
          <w:color w:val="auto"/>
          <w:sz w:val="19"/>
          <w:szCs w:val="19"/>
          <w:lang w:val="en-US"/>
        </w:rPr>
        <w:t>P</w:t>
      </w:r>
      <w:r w:rsidRPr="008428DC">
        <w:rPr>
          <w:rFonts w:ascii="Verdana" w:eastAsia="Arial Unicode MS" w:hAnsi="Verdana" w:cs="Times New Roman"/>
          <w:color w:val="auto"/>
          <w:sz w:val="19"/>
          <w:szCs w:val="19"/>
          <w:lang w:val="en-US"/>
        </w:rPr>
        <w:t xml:space="preserve">eriod: weekly, </w:t>
      </w:r>
      <w:r w:rsidR="00D07250">
        <w:rPr>
          <w:rFonts w:ascii="Verdana" w:eastAsia="Arial Unicode MS" w:hAnsi="Verdana" w:cs="Times New Roman"/>
          <w:color w:val="auto"/>
          <w:sz w:val="19"/>
          <w:szCs w:val="19"/>
          <w:lang w:val="en-US"/>
        </w:rPr>
        <w:t>m</w:t>
      </w:r>
      <w:r w:rsidRPr="008428DC">
        <w:rPr>
          <w:rFonts w:ascii="Verdana" w:eastAsia="Arial Unicode MS" w:hAnsi="Verdana" w:cs="Times New Roman"/>
          <w:color w:val="auto"/>
          <w:sz w:val="19"/>
          <w:szCs w:val="19"/>
          <w:lang w:val="en-US"/>
        </w:rPr>
        <w:t>onthly</w:t>
      </w:r>
      <w:r w:rsidR="00D07250">
        <w:rPr>
          <w:rFonts w:ascii="Verdana" w:eastAsia="Arial Unicode MS" w:hAnsi="Verdana" w:cs="Times New Roman"/>
          <w:color w:val="auto"/>
          <w:sz w:val="19"/>
          <w:szCs w:val="19"/>
          <w:lang w:val="en-US"/>
        </w:rPr>
        <w:t xml:space="preserve"> (week</w:t>
      </w:r>
      <w:r w:rsidR="002C2AA7">
        <w:rPr>
          <w:rFonts w:ascii="Verdana" w:eastAsia="Arial Unicode MS" w:hAnsi="Verdana" w:cs="Times New Roman"/>
          <w:color w:val="auto"/>
          <w:sz w:val="19"/>
          <w:szCs w:val="19"/>
          <w:lang w:val="en-US"/>
        </w:rPr>
        <w:t xml:space="preserve"> 1-4</w:t>
      </w:r>
      <w:r w:rsidR="00D07250">
        <w:rPr>
          <w:rFonts w:ascii="Verdana" w:eastAsia="Arial Unicode MS" w:hAnsi="Verdana" w:cs="Times New Roman"/>
          <w:color w:val="auto"/>
          <w:sz w:val="19"/>
          <w:szCs w:val="19"/>
          <w:lang w:val="en-US"/>
        </w:rPr>
        <w:t>)</w:t>
      </w:r>
      <w:r w:rsidRPr="008428DC">
        <w:rPr>
          <w:rFonts w:ascii="Verdana" w:eastAsia="Arial Unicode MS" w:hAnsi="Verdana" w:cs="Times New Roman"/>
          <w:color w:val="auto"/>
          <w:sz w:val="19"/>
          <w:szCs w:val="19"/>
          <w:lang w:val="en-US"/>
        </w:rPr>
        <w:t xml:space="preserve"> and week 3-4 (2</w:t>
      </w:r>
      <w:r w:rsidRPr="008428DC">
        <w:rPr>
          <w:rFonts w:ascii="Verdana" w:eastAsia="Arial Unicode MS" w:hAnsi="Verdana" w:cs="Times New Roman"/>
          <w:color w:val="auto"/>
          <w:sz w:val="19"/>
          <w:szCs w:val="19"/>
          <w:vertAlign w:val="superscript"/>
          <w:lang w:val="en-US"/>
        </w:rPr>
        <w:t>nd</w:t>
      </w:r>
      <w:r w:rsidRPr="008428DC">
        <w:rPr>
          <w:rFonts w:ascii="Verdana" w:eastAsia="Arial Unicode MS" w:hAnsi="Verdana" w:cs="Times New Roman"/>
          <w:color w:val="auto"/>
          <w:sz w:val="19"/>
          <w:szCs w:val="19"/>
          <w:lang w:val="en-US"/>
        </w:rPr>
        <w:t xml:space="preserve"> fortnight)</w:t>
      </w:r>
    </w:p>
    <w:p w14:paraId="2191320A" w14:textId="77777777" w:rsidR="005C5419" w:rsidRPr="008428DC" w:rsidRDefault="00F55F04" w:rsidP="00FB3AEB">
      <w:pPr>
        <w:rPr>
          <w:rFonts w:ascii="Verdana" w:eastAsia="Arial Unicode MS" w:hAnsi="Verdana" w:cs="Times New Roman"/>
          <w:color w:val="auto"/>
          <w:sz w:val="19"/>
          <w:szCs w:val="19"/>
          <w:lang w:val="en-US"/>
        </w:rPr>
      </w:pPr>
      <w:r w:rsidRPr="008428DC">
        <w:rPr>
          <w:rFonts w:ascii="Verdana" w:eastAsia="Arial Unicode MS" w:hAnsi="Verdana" w:cs="Times New Roman" w:hint="eastAsia"/>
          <w:color w:val="auto"/>
          <w:sz w:val="19"/>
          <w:szCs w:val="19"/>
          <w:lang w:val="en-US"/>
        </w:rPr>
        <w:t xml:space="preserve">- </w:t>
      </w:r>
      <w:proofErr w:type="spellStart"/>
      <w:r w:rsidRPr="008428DC">
        <w:rPr>
          <w:rFonts w:ascii="Verdana" w:eastAsia="Arial Unicode MS" w:hAnsi="Verdana" w:cs="Times New Roman"/>
          <w:color w:val="auto"/>
          <w:sz w:val="19"/>
          <w:szCs w:val="19"/>
          <w:lang w:val="en-US"/>
        </w:rPr>
        <w:t>H</w:t>
      </w:r>
      <w:r w:rsidR="00EC614C" w:rsidRPr="008428DC">
        <w:rPr>
          <w:rFonts w:ascii="Verdana" w:eastAsia="Arial Unicode MS" w:hAnsi="Verdana" w:cs="Times New Roman" w:hint="eastAsia"/>
          <w:color w:val="auto"/>
          <w:sz w:val="19"/>
          <w:szCs w:val="19"/>
          <w:lang w:val="en-US"/>
        </w:rPr>
        <w:t>indcast</w:t>
      </w:r>
      <w:proofErr w:type="spellEnd"/>
      <w:r w:rsidR="00EC614C" w:rsidRPr="008428DC">
        <w:rPr>
          <w:rFonts w:ascii="Verdana" w:eastAsia="Arial Unicode MS" w:hAnsi="Verdana" w:cs="Times New Roman" w:hint="eastAsia"/>
          <w:color w:val="auto"/>
          <w:sz w:val="19"/>
          <w:szCs w:val="19"/>
          <w:lang w:val="en-US"/>
        </w:rPr>
        <w:t>:</w:t>
      </w:r>
      <w:r w:rsidR="00EC614C" w:rsidRPr="008428DC">
        <w:rPr>
          <w:rFonts w:ascii="Verdana" w:eastAsia="Arial Unicode MS" w:hAnsi="Verdana" w:cs="Times New Roman"/>
          <w:color w:val="auto"/>
          <w:sz w:val="19"/>
          <w:szCs w:val="19"/>
          <w:lang w:val="en-US"/>
        </w:rPr>
        <w:t xml:space="preserve"> longer than 15 years</w:t>
      </w:r>
    </w:p>
    <w:p w14:paraId="5A396A85" w14:textId="77777777" w:rsidR="00EC614C" w:rsidRPr="008428DC" w:rsidRDefault="00EC614C" w:rsidP="00FB3AEB">
      <w:pPr>
        <w:rPr>
          <w:rFonts w:ascii="Verdana" w:eastAsia="Arial Unicode MS" w:hAnsi="Verdana" w:cs="Times New Roman"/>
          <w:color w:val="auto"/>
          <w:sz w:val="19"/>
          <w:szCs w:val="19"/>
          <w:lang w:val="en-US"/>
        </w:rPr>
      </w:pPr>
      <w:r w:rsidRPr="008428DC">
        <w:rPr>
          <w:rFonts w:ascii="Verdana" w:eastAsia="Arial Unicode MS" w:hAnsi="Verdana" w:cs="Times New Roman" w:hint="eastAsia"/>
          <w:color w:val="auto"/>
          <w:sz w:val="19"/>
          <w:szCs w:val="19"/>
          <w:lang w:val="en-US"/>
        </w:rPr>
        <w:t xml:space="preserve">- </w:t>
      </w:r>
      <w:r w:rsidR="00F55F04" w:rsidRPr="008428DC">
        <w:rPr>
          <w:rFonts w:ascii="Verdana" w:eastAsia="Arial Unicode MS" w:hAnsi="Verdana" w:cs="Times New Roman"/>
          <w:color w:val="auto"/>
          <w:sz w:val="19"/>
          <w:szCs w:val="19"/>
          <w:lang w:val="en-US"/>
        </w:rPr>
        <w:t xml:space="preserve">Grid: </w:t>
      </w:r>
      <w:r w:rsidRPr="008428DC">
        <w:rPr>
          <w:rFonts w:ascii="Verdana" w:eastAsia="Arial Unicode MS" w:hAnsi="Verdana" w:cs="Times New Roman" w:hint="eastAsia"/>
          <w:color w:val="auto"/>
          <w:sz w:val="19"/>
          <w:szCs w:val="19"/>
          <w:lang w:val="en-US"/>
        </w:rPr>
        <w:t xml:space="preserve">1.5 by 1.5 </w:t>
      </w:r>
      <w:r w:rsidRPr="008428DC">
        <w:rPr>
          <w:rFonts w:ascii="Verdana" w:eastAsia="Arial Unicode MS" w:hAnsi="Verdana" w:cs="Times New Roman"/>
          <w:color w:val="auto"/>
          <w:sz w:val="19"/>
          <w:szCs w:val="19"/>
          <w:lang w:val="en-US"/>
        </w:rPr>
        <w:t xml:space="preserve">degrees regular </w:t>
      </w:r>
      <w:r w:rsidRPr="008428DC">
        <w:rPr>
          <w:rFonts w:ascii="Verdana" w:eastAsia="Arial Unicode MS" w:hAnsi="Verdana" w:cs="Times New Roman" w:hint="eastAsia"/>
          <w:color w:val="auto"/>
          <w:sz w:val="19"/>
          <w:szCs w:val="19"/>
          <w:lang w:val="en-US"/>
        </w:rPr>
        <w:t>grid</w:t>
      </w:r>
      <w:r w:rsidRPr="008428DC">
        <w:rPr>
          <w:rFonts w:ascii="Verdana" w:eastAsia="Arial Unicode MS" w:hAnsi="Verdana" w:cs="Times New Roman"/>
          <w:color w:val="auto"/>
          <w:sz w:val="19"/>
          <w:szCs w:val="19"/>
          <w:lang w:val="en-US"/>
        </w:rPr>
        <w:t xml:space="preserve"> </w:t>
      </w:r>
    </w:p>
    <w:p w14:paraId="67B855B1" w14:textId="77777777" w:rsidR="00EC614C" w:rsidRPr="008428DC" w:rsidRDefault="00F55F04" w:rsidP="00FB3AEB">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S</w:t>
      </w:r>
      <w:r w:rsidR="00EC614C" w:rsidRPr="008428DC">
        <w:rPr>
          <w:rFonts w:ascii="Verdana" w:eastAsia="Arial Unicode MS" w:hAnsi="Verdana" w:cs="Times New Roman"/>
          <w:color w:val="auto"/>
          <w:sz w:val="19"/>
          <w:szCs w:val="19"/>
          <w:lang w:val="en-US"/>
        </w:rPr>
        <w:t xml:space="preserve">cores: mean bias, correlation, RMSE, </w:t>
      </w:r>
      <w:r w:rsidR="00FC5058" w:rsidRPr="008428DC">
        <w:rPr>
          <w:rFonts w:ascii="Verdana" w:eastAsia="Arial Unicode MS" w:hAnsi="Verdana" w:cs="Times New Roman"/>
          <w:color w:val="auto"/>
          <w:sz w:val="19"/>
          <w:szCs w:val="19"/>
          <w:lang w:val="en-US"/>
        </w:rPr>
        <w:t xml:space="preserve">area under </w:t>
      </w:r>
      <w:r w:rsidR="00EC614C" w:rsidRPr="008428DC">
        <w:rPr>
          <w:rFonts w:ascii="Verdana" w:eastAsia="Arial Unicode MS" w:hAnsi="Verdana" w:cs="Times New Roman"/>
          <w:color w:val="auto"/>
          <w:sz w:val="19"/>
          <w:szCs w:val="19"/>
          <w:lang w:val="en-US"/>
        </w:rPr>
        <w:t>ROC</w:t>
      </w:r>
      <w:r w:rsidR="00FC5058" w:rsidRPr="008428DC">
        <w:rPr>
          <w:rFonts w:ascii="Verdana" w:eastAsia="Arial Unicode MS" w:hAnsi="Verdana" w:cs="Times New Roman"/>
          <w:color w:val="auto"/>
          <w:sz w:val="19"/>
          <w:szCs w:val="19"/>
          <w:lang w:val="en-US"/>
        </w:rPr>
        <w:t xml:space="preserve"> curve</w:t>
      </w:r>
      <w:r w:rsidR="00EC614C" w:rsidRPr="008428DC">
        <w:rPr>
          <w:rFonts w:ascii="Verdana" w:eastAsia="Arial Unicode MS" w:hAnsi="Verdana" w:cs="Times New Roman"/>
          <w:color w:val="auto"/>
          <w:sz w:val="19"/>
          <w:szCs w:val="19"/>
          <w:lang w:val="en-US"/>
        </w:rPr>
        <w:t xml:space="preserve"> &amp; Brier </w:t>
      </w:r>
      <w:r w:rsidR="00FC5058" w:rsidRPr="008428DC">
        <w:rPr>
          <w:rFonts w:ascii="Verdana" w:eastAsia="Arial Unicode MS" w:hAnsi="Verdana" w:cs="Times New Roman"/>
          <w:color w:val="auto"/>
          <w:sz w:val="19"/>
          <w:szCs w:val="19"/>
          <w:lang w:val="en-US"/>
        </w:rPr>
        <w:t>score</w:t>
      </w:r>
      <w:r w:rsidR="00EC614C" w:rsidRPr="008428DC">
        <w:rPr>
          <w:rFonts w:ascii="Verdana" w:eastAsia="Arial Unicode MS" w:hAnsi="Verdana" w:cs="Times New Roman"/>
          <w:color w:val="auto"/>
          <w:sz w:val="19"/>
          <w:szCs w:val="19"/>
          <w:lang w:val="en-US"/>
        </w:rPr>
        <w:t xml:space="preserve"> (tercile)</w:t>
      </w:r>
    </w:p>
    <w:p w14:paraId="25BC5E4A" w14:textId="77777777" w:rsidR="00CB57BE" w:rsidRPr="008428DC" w:rsidRDefault="00CB57BE" w:rsidP="00FB3AEB">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 xml:space="preserve">- Verification dataset: ERA-interim, GPCP, </w:t>
      </w:r>
      <w:proofErr w:type="spellStart"/>
      <w:r w:rsidRPr="008428DC">
        <w:rPr>
          <w:rFonts w:ascii="Verdana" w:eastAsia="Arial Unicode MS" w:hAnsi="Verdana" w:cs="Times New Roman"/>
          <w:color w:val="auto"/>
          <w:sz w:val="19"/>
          <w:szCs w:val="19"/>
          <w:lang w:val="en-US"/>
        </w:rPr>
        <w:t>HadISST</w:t>
      </w:r>
      <w:proofErr w:type="spellEnd"/>
      <w:r w:rsidRPr="008428DC">
        <w:rPr>
          <w:rFonts w:ascii="Verdana" w:eastAsia="Arial Unicode MS" w:hAnsi="Verdana" w:cs="Times New Roman"/>
          <w:color w:val="auto"/>
          <w:sz w:val="19"/>
          <w:szCs w:val="19"/>
          <w:lang w:val="en-US"/>
        </w:rPr>
        <w:t xml:space="preserve"> </w:t>
      </w:r>
    </w:p>
    <w:p w14:paraId="467A0171" w14:textId="77777777" w:rsidR="00F55F04" w:rsidRPr="008428DC" w:rsidRDefault="00FC5058" w:rsidP="00571B77">
      <w:pPr>
        <w:rPr>
          <w:rFonts w:ascii="Verdana" w:eastAsia="Arial Unicode MS" w:hAnsi="Verdana" w:cs="Times New Roman"/>
          <w:color w:val="auto"/>
          <w:sz w:val="19"/>
          <w:szCs w:val="19"/>
          <w:lang w:val="en-US"/>
        </w:rPr>
      </w:pPr>
      <w:r w:rsidRPr="008428DC">
        <w:rPr>
          <w:rFonts w:ascii="Verdana" w:eastAsia="Arial Unicode MS" w:hAnsi="Verdana" w:cs="Times New Roman" w:hint="eastAsia"/>
          <w:color w:val="auto"/>
          <w:sz w:val="19"/>
          <w:szCs w:val="19"/>
          <w:lang w:val="en-US"/>
        </w:rPr>
        <w:t xml:space="preserve">- </w:t>
      </w:r>
      <w:r w:rsidR="00CB57BE" w:rsidRPr="008428DC">
        <w:rPr>
          <w:rFonts w:ascii="Verdana" w:eastAsia="Arial Unicode MS" w:hAnsi="Verdana" w:cs="Times New Roman"/>
          <w:color w:val="auto"/>
          <w:sz w:val="19"/>
          <w:szCs w:val="19"/>
          <w:lang w:val="en-US"/>
        </w:rPr>
        <w:t>Indices</w:t>
      </w:r>
      <w:r w:rsidR="00F55F04" w:rsidRPr="008428DC">
        <w:rPr>
          <w:rFonts w:ascii="Verdana" w:eastAsia="Arial Unicode MS" w:hAnsi="Verdana" w:cs="Times New Roman"/>
          <w:color w:val="auto"/>
          <w:sz w:val="19"/>
          <w:szCs w:val="19"/>
          <w:lang w:val="en-US"/>
        </w:rPr>
        <w:t xml:space="preserve">: </w:t>
      </w:r>
      <w:r w:rsidR="00CB57BE" w:rsidRPr="008428DC">
        <w:rPr>
          <w:rFonts w:ascii="Verdana" w:eastAsia="Arial Unicode MS" w:hAnsi="Verdana" w:cs="Times New Roman" w:hint="eastAsia"/>
          <w:color w:val="auto"/>
          <w:sz w:val="19"/>
          <w:szCs w:val="19"/>
          <w:lang w:val="en-US"/>
        </w:rPr>
        <w:t>(</w:t>
      </w:r>
      <w:r w:rsidR="00CB57BE" w:rsidRPr="008428DC">
        <w:rPr>
          <w:rFonts w:ascii="Verdana" w:eastAsia="Arial Unicode MS" w:hAnsi="Verdana" w:cs="Times New Roman"/>
          <w:color w:val="auto"/>
          <w:sz w:val="19"/>
          <w:szCs w:val="19"/>
          <w:lang w:val="en-US"/>
        </w:rPr>
        <w:t>optional</w:t>
      </w:r>
      <w:r w:rsidR="00CB57BE" w:rsidRPr="008428DC">
        <w:rPr>
          <w:rFonts w:ascii="Verdana" w:eastAsia="Arial Unicode MS" w:hAnsi="Verdana" w:cs="Times New Roman" w:hint="eastAsia"/>
          <w:color w:val="auto"/>
          <w:sz w:val="19"/>
          <w:szCs w:val="19"/>
          <w:lang w:val="en-US"/>
        </w:rPr>
        <w:t>)</w:t>
      </w:r>
      <w:r w:rsidR="00CB57BE" w:rsidRPr="008428DC">
        <w:rPr>
          <w:rFonts w:ascii="Verdana" w:eastAsia="Arial Unicode MS" w:hAnsi="Verdana" w:cs="Times New Roman"/>
          <w:color w:val="auto"/>
          <w:sz w:val="19"/>
          <w:szCs w:val="19"/>
          <w:lang w:val="en-US"/>
        </w:rPr>
        <w:t xml:space="preserve"> Wheeler and Hendon </w:t>
      </w:r>
      <w:r w:rsidRPr="008428DC">
        <w:rPr>
          <w:rFonts w:ascii="Verdana" w:eastAsia="Arial Unicode MS" w:hAnsi="Verdana" w:cs="Times New Roman"/>
          <w:color w:val="auto"/>
          <w:sz w:val="19"/>
          <w:szCs w:val="19"/>
          <w:lang w:val="en-US"/>
        </w:rPr>
        <w:t xml:space="preserve">MJO </w:t>
      </w:r>
      <w:r w:rsidR="00CB57BE" w:rsidRPr="008428DC">
        <w:rPr>
          <w:rFonts w:ascii="Verdana" w:eastAsia="Arial Unicode MS" w:hAnsi="Verdana" w:cs="Times New Roman"/>
          <w:color w:val="auto"/>
          <w:sz w:val="19"/>
          <w:szCs w:val="19"/>
          <w:lang w:val="en-US"/>
        </w:rPr>
        <w:t xml:space="preserve">index </w:t>
      </w:r>
      <w:r w:rsidRPr="008428DC">
        <w:rPr>
          <w:rFonts w:ascii="Verdana" w:eastAsia="Arial Unicode MS" w:hAnsi="Verdana" w:cs="Times New Roman"/>
          <w:color w:val="auto"/>
          <w:sz w:val="19"/>
          <w:szCs w:val="19"/>
          <w:lang w:val="en-US"/>
        </w:rPr>
        <w:t xml:space="preserve">and </w:t>
      </w:r>
      <w:r w:rsidRPr="008428DC">
        <w:rPr>
          <w:rFonts w:ascii="Verdana" w:eastAsia="Arial Unicode MS" w:hAnsi="Verdana" w:cs="Times New Roman" w:hint="eastAsia"/>
          <w:color w:val="auto"/>
          <w:sz w:val="19"/>
          <w:szCs w:val="19"/>
          <w:lang w:val="en-US"/>
        </w:rPr>
        <w:t>teleconnection ind</w:t>
      </w:r>
      <w:r w:rsidRPr="008428DC">
        <w:rPr>
          <w:rFonts w:ascii="Verdana" w:eastAsia="Arial Unicode MS" w:hAnsi="Verdana" w:cs="Times New Roman"/>
          <w:color w:val="auto"/>
          <w:sz w:val="19"/>
          <w:szCs w:val="19"/>
          <w:lang w:val="en-US"/>
        </w:rPr>
        <w:t>ices</w:t>
      </w:r>
      <w:r w:rsidRPr="008428DC">
        <w:rPr>
          <w:rFonts w:ascii="Verdana" w:eastAsia="Arial Unicode MS" w:hAnsi="Verdana" w:cs="Times New Roman" w:hint="eastAsia"/>
          <w:color w:val="auto"/>
          <w:sz w:val="19"/>
          <w:szCs w:val="19"/>
          <w:lang w:val="en-US"/>
        </w:rPr>
        <w:t xml:space="preserve"> </w:t>
      </w:r>
      <w:r w:rsidR="00CB57BE" w:rsidRPr="008428DC">
        <w:rPr>
          <w:rFonts w:ascii="Verdana" w:eastAsia="Arial Unicode MS" w:hAnsi="Verdana" w:cs="Times New Roman"/>
          <w:color w:val="auto"/>
          <w:sz w:val="19"/>
          <w:szCs w:val="19"/>
          <w:lang w:val="en-US"/>
        </w:rPr>
        <w:t>(NAO, PNA etc.)</w:t>
      </w:r>
    </w:p>
    <w:p w14:paraId="530AC9D0" w14:textId="77777777" w:rsidR="007E0BF5" w:rsidRPr="008428DC" w:rsidRDefault="007E0BF5" w:rsidP="00571B77">
      <w:pPr>
        <w:rPr>
          <w:rFonts w:ascii="Verdana" w:eastAsia="Arial Unicode MS" w:hAnsi="Verdana" w:cs="Times New Roman"/>
          <w:color w:val="auto"/>
          <w:sz w:val="19"/>
          <w:szCs w:val="19"/>
          <w:lang w:val="en-US"/>
        </w:rPr>
      </w:pPr>
    </w:p>
    <w:p w14:paraId="513EC6EF" w14:textId="5DE2A66A" w:rsidR="007E0BF5" w:rsidRPr="008428DC" w:rsidRDefault="007E0BF5" w:rsidP="00571B77">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It is noted that the S2S P</w:t>
      </w:r>
      <w:r w:rsidR="002C2AA7">
        <w:rPr>
          <w:rFonts w:ascii="Verdana" w:eastAsia="Arial Unicode MS" w:hAnsi="Verdana" w:cs="Times New Roman"/>
          <w:color w:val="auto"/>
          <w:sz w:val="19"/>
          <w:szCs w:val="19"/>
          <w:lang w:val="en-US"/>
        </w:rPr>
        <w:t>h</w:t>
      </w:r>
      <w:r w:rsidRPr="008428DC">
        <w:rPr>
          <w:rFonts w:ascii="Verdana" w:eastAsia="Arial Unicode MS" w:hAnsi="Verdana" w:cs="Times New Roman"/>
          <w:color w:val="auto"/>
          <w:sz w:val="19"/>
          <w:szCs w:val="19"/>
          <w:lang w:val="en-US"/>
        </w:rPr>
        <w:t>ase 1 sub</w:t>
      </w:r>
      <w:r w:rsidR="002C2AA7">
        <w:rPr>
          <w:rFonts w:ascii="Verdana" w:eastAsia="Arial Unicode MS" w:hAnsi="Verdana" w:cs="Times New Roman"/>
          <w:color w:val="auto"/>
          <w:sz w:val="19"/>
          <w:szCs w:val="19"/>
          <w:lang w:val="en-US"/>
        </w:rPr>
        <w:t>-</w:t>
      </w:r>
      <w:r w:rsidRPr="008428DC">
        <w:rPr>
          <w:rFonts w:ascii="Verdana" w:eastAsia="Arial Unicode MS" w:hAnsi="Verdana" w:cs="Times New Roman"/>
          <w:color w:val="auto"/>
          <w:sz w:val="19"/>
          <w:szCs w:val="19"/>
          <w:lang w:val="en-US"/>
        </w:rPr>
        <w:t>project on the verification and products widely reviewed the methodology currently employed to operational sub</w:t>
      </w:r>
      <w:r w:rsidR="002C2AA7">
        <w:rPr>
          <w:rFonts w:ascii="Verdana" w:eastAsia="Arial Unicode MS" w:hAnsi="Verdana" w:cs="Times New Roman"/>
          <w:color w:val="auto"/>
          <w:sz w:val="19"/>
          <w:szCs w:val="19"/>
          <w:lang w:val="en-US"/>
        </w:rPr>
        <w:t>-</w:t>
      </w:r>
      <w:r w:rsidRPr="008428DC">
        <w:rPr>
          <w:rFonts w:ascii="Verdana" w:eastAsia="Arial Unicode MS" w:hAnsi="Verdana" w:cs="Times New Roman"/>
          <w:color w:val="auto"/>
          <w:sz w:val="19"/>
          <w:szCs w:val="19"/>
          <w:lang w:val="en-US"/>
        </w:rPr>
        <w:t>seasonal forecasts</w:t>
      </w:r>
      <w:r w:rsidR="000D238A" w:rsidRPr="008428DC">
        <w:rPr>
          <w:rFonts w:ascii="Verdana" w:eastAsia="Arial Unicode MS" w:hAnsi="Verdana" w:cs="Times New Roman"/>
          <w:color w:val="auto"/>
          <w:sz w:val="19"/>
          <w:szCs w:val="19"/>
          <w:lang w:val="en-US"/>
        </w:rPr>
        <w:t xml:space="preserve"> and conducted the questionnaire on the verification of the sub</w:t>
      </w:r>
      <w:r w:rsidR="002C2AA7">
        <w:rPr>
          <w:rFonts w:ascii="Verdana" w:eastAsia="Arial Unicode MS" w:hAnsi="Verdana" w:cs="Times New Roman"/>
          <w:color w:val="auto"/>
          <w:sz w:val="19"/>
          <w:szCs w:val="19"/>
          <w:lang w:val="en-US"/>
        </w:rPr>
        <w:t>-</w:t>
      </w:r>
      <w:r w:rsidR="000D238A" w:rsidRPr="008428DC">
        <w:rPr>
          <w:rFonts w:ascii="Verdana" w:eastAsia="Arial Unicode MS" w:hAnsi="Verdana" w:cs="Times New Roman"/>
          <w:color w:val="auto"/>
          <w:sz w:val="19"/>
          <w:szCs w:val="19"/>
          <w:lang w:val="en-US"/>
        </w:rPr>
        <w:t>seasonal forecasts.</w:t>
      </w:r>
      <w:r w:rsidR="000D238A" w:rsidRPr="008428DC">
        <w:rPr>
          <w:rFonts w:ascii="Verdana" w:eastAsia="Arial Unicode MS" w:hAnsi="Verdana" w:cs="Times New Roman" w:hint="eastAsia"/>
          <w:color w:val="auto"/>
          <w:sz w:val="19"/>
          <w:szCs w:val="19"/>
          <w:lang w:val="en-US"/>
        </w:rPr>
        <w:t xml:space="preserve"> This</w:t>
      </w:r>
      <w:r w:rsidR="000D238A" w:rsidRPr="008428DC">
        <w:rPr>
          <w:rFonts w:ascii="Verdana" w:eastAsia="Arial Unicode MS" w:hAnsi="Verdana" w:cs="Times New Roman"/>
          <w:color w:val="auto"/>
          <w:sz w:val="19"/>
          <w:szCs w:val="19"/>
          <w:lang w:val="en-US"/>
        </w:rPr>
        <w:t xml:space="preserve"> </w:t>
      </w:r>
      <w:r w:rsidRPr="008428DC">
        <w:rPr>
          <w:rFonts w:ascii="Verdana" w:eastAsia="Arial Unicode MS" w:hAnsi="Verdana" w:cs="Times New Roman"/>
          <w:color w:val="auto"/>
          <w:sz w:val="19"/>
          <w:szCs w:val="19"/>
          <w:lang w:val="en-US"/>
        </w:rPr>
        <w:t>was of great help to d</w:t>
      </w:r>
      <w:r w:rsidR="000D238A" w:rsidRPr="008428DC">
        <w:rPr>
          <w:rFonts w:ascii="Verdana" w:eastAsia="Arial Unicode MS" w:hAnsi="Verdana" w:cs="Times New Roman"/>
          <w:color w:val="auto"/>
          <w:sz w:val="19"/>
          <w:szCs w:val="19"/>
          <w:lang w:val="en-US"/>
        </w:rPr>
        <w:t xml:space="preserve">evelop the proposal of the standardized verification </w:t>
      </w:r>
      <w:r w:rsidR="005A2CAF">
        <w:rPr>
          <w:rFonts w:ascii="Verdana" w:eastAsia="Arial Unicode MS" w:hAnsi="Verdana" w:cs="Times New Roman"/>
          <w:color w:val="auto"/>
          <w:sz w:val="19"/>
          <w:szCs w:val="19"/>
          <w:lang w:val="en-US"/>
        </w:rPr>
        <w:t xml:space="preserve">that </w:t>
      </w:r>
      <w:r w:rsidR="000D238A" w:rsidRPr="008428DC">
        <w:rPr>
          <w:rFonts w:ascii="Verdana" w:eastAsia="Arial Unicode MS" w:hAnsi="Verdana" w:cs="Times New Roman"/>
          <w:color w:val="auto"/>
          <w:sz w:val="19"/>
          <w:szCs w:val="19"/>
          <w:lang w:val="en-US"/>
        </w:rPr>
        <w:t>could be implemented in the future GDPFS.</w:t>
      </w:r>
    </w:p>
    <w:p w14:paraId="51962D9B" w14:textId="77777777" w:rsidR="00F55F04" w:rsidRPr="008428DC" w:rsidRDefault="00F55F04" w:rsidP="00571B77">
      <w:pPr>
        <w:rPr>
          <w:rFonts w:ascii="Verdana" w:eastAsia="Arial Unicode MS" w:hAnsi="Verdana" w:cs="Times New Roman"/>
          <w:color w:val="auto"/>
          <w:sz w:val="19"/>
          <w:szCs w:val="19"/>
          <w:lang w:val="en-US"/>
        </w:rPr>
      </w:pPr>
    </w:p>
    <w:p w14:paraId="0960802F" w14:textId="77777777" w:rsidR="00C256AF" w:rsidRPr="008428DC" w:rsidRDefault="00633D4B" w:rsidP="00571B77">
      <w:pPr>
        <w:rPr>
          <w:rFonts w:ascii="Verdana" w:eastAsia="Arial Unicode MS" w:hAnsi="Verdana" w:cs="Times New Roman"/>
          <w:color w:val="auto"/>
          <w:sz w:val="19"/>
          <w:szCs w:val="19"/>
          <w:lang w:val="en-US"/>
        </w:rPr>
      </w:pPr>
      <w:r w:rsidRPr="008428DC">
        <w:rPr>
          <w:rFonts w:ascii="Verdana" w:eastAsia="Arial Unicode MS" w:hAnsi="Verdana" w:cs="Times New Roman"/>
          <w:color w:val="auto"/>
          <w:sz w:val="19"/>
          <w:szCs w:val="19"/>
          <w:lang w:val="en-US"/>
        </w:rPr>
        <w:t>3</w:t>
      </w:r>
      <w:r w:rsidR="00C256AF" w:rsidRPr="008428DC">
        <w:rPr>
          <w:rFonts w:ascii="Verdana" w:eastAsia="Arial Unicode MS" w:hAnsi="Verdana" w:cs="Times New Roman"/>
          <w:color w:val="auto"/>
          <w:sz w:val="19"/>
          <w:szCs w:val="19"/>
          <w:lang w:val="en-US"/>
        </w:rPr>
        <w:t>. Fu</w:t>
      </w:r>
      <w:r w:rsidR="00BB3776" w:rsidRPr="008428DC">
        <w:rPr>
          <w:rFonts w:ascii="Verdana" w:eastAsia="Arial Unicode MS" w:hAnsi="Verdana" w:cs="Times New Roman"/>
          <w:color w:val="auto"/>
          <w:sz w:val="19"/>
          <w:szCs w:val="19"/>
          <w:lang w:val="en-US"/>
        </w:rPr>
        <w:t>ture actions</w:t>
      </w:r>
    </w:p>
    <w:p w14:paraId="56223BA0" w14:textId="6E724FE7" w:rsidR="001E362A" w:rsidRPr="008428DC" w:rsidRDefault="003B7ADB" w:rsidP="0016624E">
      <w:pPr>
        <w:rPr>
          <w:rFonts w:ascii="Verdana" w:eastAsia="Arial Unicode MS" w:hAnsi="Verdana" w:cs="Times New Roman"/>
          <w:color w:val="auto"/>
          <w:sz w:val="19"/>
          <w:szCs w:val="19"/>
          <w:lang w:val="en-US"/>
        </w:rPr>
      </w:pPr>
      <w:r>
        <w:rPr>
          <w:rFonts w:ascii="Verdana" w:eastAsia="Arial Unicode MS" w:hAnsi="Verdana" w:cs="Times New Roman"/>
          <w:color w:val="auto"/>
          <w:sz w:val="19"/>
          <w:szCs w:val="19"/>
          <w:lang w:val="en-US"/>
        </w:rPr>
        <w:t>The ST3</w:t>
      </w:r>
      <w:r w:rsidR="00C256AF" w:rsidRPr="008428DC">
        <w:rPr>
          <w:rFonts w:ascii="Verdana" w:eastAsia="Arial Unicode MS" w:hAnsi="Verdana" w:cs="Times New Roman"/>
          <w:color w:val="auto"/>
          <w:sz w:val="19"/>
          <w:szCs w:val="19"/>
          <w:lang w:val="en-US"/>
        </w:rPr>
        <w:t xml:space="preserve"> </w:t>
      </w:r>
      <w:r w:rsidR="00BB3776" w:rsidRPr="008428DC">
        <w:rPr>
          <w:rFonts w:ascii="Verdana" w:eastAsia="Arial Unicode MS" w:hAnsi="Verdana" w:cs="Times New Roman"/>
          <w:color w:val="auto"/>
          <w:sz w:val="19"/>
          <w:szCs w:val="19"/>
          <w:lang w:val="en-US"/>
        </w:rPr>
        <w:t>will</w:t>
      </w:r>
      <w:r w:rsidR="00C256AF" w:rsidRPr="008428DC">
        <w:rPr>
          <w:rFonts w:ascii="Verdana" w:eastAsia="Arial Unicode MS" w:hAnsi="Verdana" w:cs="Times New Roman"/>
          <w:color w:val="auto"/>
          <w:sz w:val="19"/>
          <w:szCs w:val="19"/>
          <w:lang w:val="en-US"/>
        </w:rPr>
        <w:t xml:space="preserve"> continu</w:t>
      </w:r>
      <w:r w:rsidR="00BB3776" w:rsidRPr="008428DC">
        <w:rPr>
          <w:rFonts w:ascii="Verdana" w:eastAsia="Arial Unicode MS" w:hAnsi="Verdana" w:cs="Times New Roman"/>
          <w:color w:val="auto"/>
          <w:sz w:val="19"/>
          <w:szCs w:val="19"/>
          <w:lang w:val="en-US"/>
        </w:rPr>
        <w:t>e</w:t>
      </w:r>
      <w:r w:rsidR="00C256AF" w:rsidRPr="008428DC">
        <w:rPr>
          <w:rFonts w:ascii="Verdana" w:eastAsia="Arial Unicode MS" w:hAnsi="Verdana" w:cs="Times New Roman"/>
          <w:color w:val="auto"/>
          <w:sz w:val="19"/>
          <w:szCs w:val="19"/>
          <w:lang w:val="en-US"/>
        </w:rPr>
        <w:t xml:space="preserve"> its activity to </w:t>
      </w:r>
      <w:r w:rsidR="0036776F" w:rsidRPr="008428DC">
        <w:rPr>
          <w:rFonts w:ascii="Verdana" w:eastAsia="Arial Unicode MS" w:hAnsi="Verdana" w:cs="Times New Roman"/>
          <w:color w:val="auto"/>
          <w:sz w:val="19"/>
          <w:szCs w:val="19"/>
          <w:lang w:val="en-US"/>
        </w:rPr>
        <w:t xml:space="preserve">elaborate </w:t>
      </w:r>
      <w:r w:rsidR="00C256AF" w:rsidRPr="008428DC">
        <w:rPr>
          <w:rFonts w:ascii="Verdana" w:eastAsia="Arial Unicode MS" w:hAnsi="Verdana" w:cs="Times New Roman"/>
          <w:color w:val="auto"/>
          <w:sz w:val="19"/>
          <w:szCs w:val="19"/>
          <w:lang w:val="en-US"/>
        </w:rPr>
        <w:t>a proposal of the establishment of LC-</w:t>
      </w:r>
      <w:r w:rsidR="00DB4B5F" w:rsidRPr="00DB4B5F">
        <w:rPr>
          <w:rFonts w:ascii="Verdana" w:eastAsia="Arial Unicode MS" w:hAnsi="Verdana" w:cs="Times New Roman"/>
          <w:color w:val="auto"/>
          <w:sz w:val="19"/>
          <w:szCs w:val="19"/>
          <w:lang w:val="en-US"/>
        </w:rPr>
        <w:t xml:space="preserve"> </w:t>
      </w:r>
      <w:r w:rsidR="00DB4B5F">
        <w:rPr>
          <w:rFonts w:ascii="Verdana" w:eastAsia="Arial Unicode MS" w:hAnsi="Verdana" w:cs="Times New Roman"/>
          <w:color w:val="auto"/>
          <w:sz w:val="19"/>
          <w:szCs w:val="19"/>
          <w:lang w:val="en-US"/>
        </w:rPr>
        <w:t>SSF</w:t>
      </w:r>
      <w:r w:rsidR="00C256AF" w:rsidRPr="008428DC">
        <w:rPr>
          <w:rFonts w:ascii="Verdana" w:eastAsia="Arial Unicode MS" w:hAnsi="Verdana" w:cs="Times New Roman"/>
          <w:color w:val="auto"/>
          <w:sz w:val="19"/>
          <w:szCs w:val="19"/>
          <w:lang w:val="en-US"/>
        </w:rPr>
        <w:t>MM</w:t>
      </w:r>
      <w:r w:rsidR="00DB4B5F">
        <w:rPr>
          <w:rFonts w:ascii="Verdana" w:eastAsia="Arial Unicode MS" w:hAnsi="Verdana" w:cs="Times New Roman"/>
          <w:color w:val="auto"/>
          <w:sz w:val="19"/>
          <w:szCs w:val="19"/>
          <w:lang w:val="en-US"/>
        </w:rPr>
        <w:t xml:space="preserve">E </w:t>
      </w:r>
      <w:r w:rsidR="00C256AF" w:rsidRPr="008428DC">
        <w:rPr>
          <w:rFonts w:ascii="Verdana" w:eastAsia="Arial Unicode MS" w:hAnsi="Verdana" w:cs="Times New Roman"/>
          <w:color w:val="auto"/>
          <w:sz w:val="19"/>
          <w:szCs w:val="19"/>
          <w:lang w:val="en-US"/>
        </w:rPr>
        <w:t>and GPC-SSF</w:t>
      </w:r>
      <w:r w:rsidR="00C14597" w:rsidRPr="008428DC">
        <w:rPr>
          <w:rFonts w:ascii="Verdana" w:eastAsia="Arial Unicode MS" w:hAnsi="Verdana" w:cs="Times New Roman"/>
          <w:color w:val="auto"/>
          <w:sz w:val="19"/>
          <w:szCs w:val="19"/>
          <w:lang w:val="en-US"/>
        </w:rPr>
        <w:t xml:space="preserve">, including the change of the nominal forecast initial date from </w:t>
      </w:r>
      <w:r w:rsidR="002C2AA7">
        <w:rPr>
          <w:rFonts w:ascii="Verdana" w:eastAsia="Arial Unicode MS" w:hAnsi="Verdana" w:cs="Times New Roman"/>
          <w:color w:val="auto"/>
          <w:sz w:val="19"/>
          <w:szCs w:val="19"/>
          <w:lang w:val="en-US"/>
        </w:rPr>
        <w:t>Monday</w:t>
      </w:r>
      <w:r w:rsidR="002C2AA7" w:rsidRPr="008428DC">
        <w:rPr>
          <w:rFonts w:ascii="Verdana" w:eastAsia="Arial Unicode MS" w:hAnsi="Verdana" w:cs="Times New Roman"/>
          <w:color w:val="auto"/>
          <w:sz w:val="19"/>
          <w:szCs w:val="19"/>
          <w:lang w:val="en-US"/>
        </w:rPr>
        <w:t xml:space="preserve"> </w:t>
      </w:r>
      <w:r w:rsidR="00C14597" w:rsidRPr="008428DC">
        <w:rPr>
          <w:rFonts w:ascii="Verdana" w:eastAsia="Arial Unicode MS" w:hAnsi="Verdana" w:cs="Times New Roman"/>
          <w:color w:val="auto"/>
          <w:sz w:val="19"/>
          <w:szCs w:val="19"/>
          <w:lang w:val="en-US"/>
        </w:rPr>
        <w:t>to Friday and producing the probabilistic MME products for mean sea level pressure</w:t>
      </w:r>
      <w:r w:rsidR="00C14597" w:rsidRPr="008428DC">
        <w:rPr>
          <w:rFonts w:ascii="Verdana" w:eastAsia="Arial Unicode MS" w:hAnsi="Verdana" w:cs="Times New Roman" w:hint="eastAsia"/>
          <w:color w:val="auto"/>
          <w:sz w:val="19"/>
          <w:szCs w:val="19"/>
          <w:lang w:val="en-US" w:eastAsia="ko-KR"/>
        </w:rPr>
        <w:t>, 500</w:t>
      </w:r>
      <w:r w:rsidR="00C14597" w:rsidRPr="008428DC">
        <w:rPr>
          <w:rFonts w:ascii="Verdana" w:eastAsia="Arial Unicode MS" w:hAnsi="Verdana" w:cs="Times New Roman"/>
          <w:color w:val="auto"/>
          <w:sz w:val="19"/>
          <w:szCs w:val="19"/>
          <w:lang w:val="en-US" w:eastAsia="ko-KR"/>
        </w:rPr>
        <w:t>-hPa h</w:t>
      </w:r>
      <w:r w:rsidR="002C2AA7">
        <w:rPr>
          <w:rFonts w:ascii="Verdana" w:eastAsia="Arial Unicode MS" w:hAnsi="Verdana" w:cs="Times New Roman"/>
          <w:color w:val="auto"/>
          <w:sz w:val="19"/>
          <w:szCs w:val="19"/>
          <w:lang w:val="en-US" w:eastAsia="ko-KR"/>
        </w:rPr>
        <w:t>e</w:t>
      </w:r>
      <w:r w:rsidR="00C14597" w:rsidRPr="008428DC">
        <w:rPr>
          <w:rFonts w:ascii="Verdana" w:eastAsia="Arial Unicode MS" w:hAnsi="Verdana" w:cs="Times New Roman"/>
          <w:color w:val="auto"/>
          <w:sz w:val="19"/>
          <w:szCs w:val="19"/>
          <w:lang w:val="en-US" w:eastAsia="ko-KR"/>
        </w:rPr>
        <w:t>ight</w:t>
      </w:r>
      <w:r w:rsidR="00C14597" w:rsidRPr="008428DC">
        <w:rPr>
          <w:rFonts w:ascii="Verdana" w:eastAsia="Arial Unicode MS" w:hAnsi="Verdana" w:cs="Times New Roman" w:hint="eastAsia"/>
          <w:color w:val="auto"/>
          <w:sz w:val="19"/>
          <w:szCs w:val="19"/>
          <w:lang w:val="en-US" w:eastAsia="ko-KR"/>
        </w:rPr>
        <w:t>, 850</w:t>
      </w:r>
      <w:r w:rsidR="002C2AA7">
        <w:rPr>
          <w:rFonts w:ascii="Verdana" w:eastAsia="Arial Unicode MS" w:hAnsi="Verdana" w:cs="Times New Roman"/>
          <w:color w:val="auto"/>
          <w:sz w:val="19"/>
          <w:szCs w:val="19"/>
          <w:lang w:val="en-US" w:eastAsia="ko-KR"/>
        </w:rPr>
        <w:t>-</w:t>
      </w:r>
      <w:r w:rsidR="00C14597" w:rsidRPr="008428DC">
        <w:rPr>
          <w:rFonts w:ascii="Verdana" w:eastAsia="Arial Unicode MS" w:hAnsi="Verdana" w:cs="Times New Roman"/>
          <w:color w:val="auto"/>
          <w:sz w:val="19"/>
          <w:szCs w:val="19"/>
          <w:lang w:val="en-US" w:eastAsia="ko-KR"/>
        </w:rPr>
        <w:t>hPa w</w:t>
      </w:r>
      <w:r w:rsidR="00C14597" w:rsidRPr="008428DC">
        <w:rPr>
          <w:rFonts w:ascii="Verdana" w:eastAsia="Arial Unicode MS" w:hAnsi="Verdana" w:cs="Times New Roman" w:hint="eastAsia"/>
          <w:color w:val="auto"/>
          <w:sz w:val="19"/>
          <w:szCs w:val="19"/>
          <w:lang w:val="en-US" w:eastAsia="ko-KR"/>
        </w:rPr>
        <w:t>ind, 200</w:t>
      </w:r>
      <w:r w:rsidR="002C2AA7">
        <w:rPr>
          <w:rFonts w:ascii="Verdana" w:eastAsia="Arial Unicode MS" w:hAnsi="Verdana" w:cs="Times New Roman"/>
          <w:color w:val="auto"/>
          <w:sz w:val="19"/>
          <w:szCs w:val="19"/>
          <w:lang w:val="en-US" w:eastAsia="ko-KR"/>
        </w:rPr>
        <w:t>-</w:t>
      </w:r>
      <w:r w:rsidR="00C14597" w:rsidRPr="008428DC">
        <w:rPr>
          <w:rFonts w:ascii="Verdana" w:eastAsia="Arial Unicode MS" w:hAnsi="Verdana" w:cs="Times New Roman" w:hint="eastAsia"/>
          <w:color w:val="auto"/>
          <w:sz w:val="19"/>
          <w:szCs w:val="19"/>
          <w:lang w:val="en-US" w:eastAsia="ko-KR"/>
        </w:rPr>
        <w:t xml:space="preserve">hPa </w:t>
      </w:r>
      <w:r w:rsidR="00C14597" w:rsidRPr="008428DC">
        <w:rPr>
          <w:rFonts w:ascii="Verdana" w:eastAsia="Arial Unicode MS" w:hAnsi="Verdana" w:cs="Times New Roman"/>
          <w:color w:val="auto"/>
          <w:sz w:val="19"/>
          <w:szCs w:val="19"/>
          <w:lang w:val="en-US" w:eastAsia="ko-KR"/>
        </w:rPr>
        <w:t>w</w:t>
      </w:r>
      <w:r w:rsidR="00C14597" w:rsidRPr="008428DC">
        <w:rPr>
          <w:rFonts w:ascii="Verdana" w:eastAsia="Arial Unicode MS" w:hAnsi="Verdana" w:cs="Times New Roman" w:hint="eastAsia"/>
          <w:color w:val="auto"/>
          <w:sz w:val="19"/>
          <w:szCs w:val="19"/>
          <w:lang w:val="en-US" w:eastAsia="ko-KR"/>
        </w:rPr>
        <w:t xml:space="preserve">ind, velocity </w:t>
      </w:r>
      <w:r w:rsidR="00C14597" w:rsidRPr="008428DC">
        <w:rPr>
          <w:rFonts w:ascii="Verdana" w:eastAsia="Arial Unicode MS" w:hAnsi="Verdana" w:cs="Times New Roman"/>
          <w:color w:val="auto"/>
          <w:sz w:val="19"/>
          <w:szCs w:val="19"/>
          <w:lang w:val="en-US" w:eastAsia="ko-KR"/>
        </w:rPr>
        <w:t>p</w:t>
      </w:r>
      <w:r w:rsidR="00C14597" w:rsidRPr="008428DC">
        <w:rPr>
          <w:rFonts w:ascii="Verdana" w:eastAsia="Arial Unicode MS" w:hAnsi="Verdana" w:cs="Times New Roman" w:hint="eastAsia"/>
          <w:color w:val="auto"/>
          <w:sz w:val="19"/>
          <w:szCs w:val="19"/>
          <w:lang w:val="en-US" w:eastAsia="ko-KR"/>
        </w:rPr>
        <w:t xml:space="preserve">otential, </w:t>
      </w:r>
      <w:r w:rsidR="00C14597" w:rsidRPr="008428DC">
        <w:rPr>
          <w:rFonts w:ascii="Verdana" w:eastAsia="Arial Unicode MS" w:hAnsi="Verdana" w:cs="Times New Roman"/>
          <w:color w:val="auto"/>
          <w:sz w:val="19"/>
          <w:szCs w:val="19"/>
          <w:lang w:val="en-US" w:eastAsia="ko-KR"/>
        </w:rPr>
        <w:t>s</w:t>
      </w:r>
      <w:r w:rsidR="00C14597" w:rsidRPr="008428DC">
        <w:rPr>
          <w:rFonts w:ascii="Verdana" w:eastAsia="Arial Unicode MS" w:hAnsi="Verdana" w:cs="Times New Roman" w:hint="eastAsia"/>
          <w:color w:val="auto"/>
          <w:sz w:val="19"/>
          <w:szCs w:val="19"/>
          <w:lang w:val="en-US" w:eastAsia="ko-KR"/>
        </w:rPr>
        <w:t xml:space="preserve">tream </w:t>
      </w:r>
      <w:r w:rsidR="00C14597" w:rsidRPr="008428DC">
        <w:rPr>
          <w:rFonts w:ascii="Verdana" w:eastAsia="Arial Unicode MS" w:hAnsi="Verdana" w:cs="Times New Roman"/>
          <w:color w:val="auto"/>
          <w:sz w:val="19"/>
          <w:szCs w:val="19"/>
          <w:lang w:val="en-US" w:eastAsia="ko-KR"/>
        </w:rPr>
        <w:t>f</w:t>
      </w:r>
      <w:r w:rsidR="00C14597" w:rsidRPr="008428DC">
        <w:rPr>
          <w:rFonts w:ascii="Verdana" w:eastAsia="Arial Unicode MS" w:hAnsi="Verdana" w:cs="Times New Roman" w:hint="eastAsia"/>
          <w:color w:val="auto"/>
          <w:sz w:val="19"/>
          <w:szCs w:val="19"/>
          <w:lang w:val="en-US" w:eastAsia="ko-KR"/>
        </w:rPr>
        <w:t>unction</w:t>
      </w:r>
      <w:r w:rsidR="00C14597" w:rsidRPr="008428DC">
        <w:rPr>
          <w:rFonts w:ascii="Verdana" w:eastAsia="Arial Unicode MS" w:hAnsi="Verdana" w:cs="Times New Roman"/>
          <w:color w:val="auto"/>
          <w:sz w:val="19"/>
          <w:szCs w:val="19"/>
          <w:lang w:val="en-US"/>
        </w:rPr>
        <w:t>.</w:t>
      </w:r>
      <w:r w:rsidR="00C256AF" w:rsidRPr="008428DC">
        <w:rPr>
          <w:rFonts w:ascii="Verdana" w:eastAsia="Arial Unicode MS" w:hAnsi="Verdana" w:cs="Times New Roman"/>
          <w:color w:val="auto"/>
          <w:sz w:val="19"/>
          <w:szCs w:val="19"/>
          <w:lang w:val="en-US"/>
        </w:rPr>
        <w:t xml:space="preserve"> </w:t>
      </w:r>
      <w:r w:rsidR="00BB3776" w:rsidRPr="008428DC">
        <w:rPr>
          <w:rFonts w:ascii="Verdana" w:eastAsia="Arial Unicode MS" w:hAnsi="Verdana" w:cs="Times New Roman"/>
          <w:color w:val="auto"/>
          <w:sz w:val="19"/>
          <w:szCs w:val="19"/>
          <w:lang w:val="en-US"/>
        </w:rPr>
        <w:t xml:space="preserve">The draft proposal will be </w:t>
      </w:r>
      <w:r w:rsidR="002C2AA7">
        <w:rPr>
          <w:rFonts w:ascii="Verdana" w:eastAsia="Arial Unicode MS" w:hAnsi="Verdana" w:cs="Times New Roman"/>
          <w:color w:val="auto"/>
          <w:sz w:val="19"/>
          <w:szCs w:val="19"/>
          <w:lang w:val="en-US"/>
        </w:rPr>
        <w:t>circu</w:t>
      </w:r>
      <w:r w:rsidR="002A5946">
        <w:rPr>
          <w:rFonts w:ascii="Verdana" w:eastAsia="Arial Unicode MS" w:hAnsi="Verdana" w:cs="Times New Roman"/>
          <w:color w:val="auto"/>
          <w:sz w:val="19"/>
          <w:szCs w:val="19"/>
          <w:lang w:val="en-US"/>
        </w:rPr>
        <w:t>l</w:t>
      </w:r>
      <w:r w:rsidR="002C2AA7">
        <w:rPr>
          <w:rFonts w:ascii="Verdana" w:eastAsia="Arial Unicode MS" w:hAnsi="Verdana" w:cs="Times New Roman"/>
          <w:color w:val="auto"/>
          <w:sz w:val="19"/>
          <w:szCs w:val="19"/>
          <w:lang w:val="en-US"/>
        </w:rPr>
        <w:t>ated in</w:t>
      </w:r>
      <w:r w:rsidR="00BB3776" w:rsidRPr="008428DC">
        <w:rPr>
          <w:rFonts w:ascii="Verdana" w:eastAsia="Arial Unicode MS" w:hAnsi="Verdana" w:cs="Times New Roman"/>
          <w:color w:val="auto"/>
          <w:sz w:val="19"/>
          <w:szCs w:val="19"/>
          <w:lang w:val="en-US"/>
        </w:rPr>
        <w:t xml:space="preserve"> the IPET-OPSLS in</w:t>
      </w:r>
      <w:r w:rsidR="00BB3776" w:rsidRPr="008428DC">
        <w:rPr>
          <w:rFonts w:ascii="Verdana" w:eastAsia="Arial Unicode MS" w:hAnsi="Verdana" w:cs="Times New Roman"/>
          <w:color w:val="000000" w:themeColor="text1"/>
          <w:sz w:val="19"/>
          <w:szCs w:val="19"/>
          <w:lang w:val="en-US"/>
        </w:rPr>
        <w:t xml:space="preserve"> </w:t>
      </w:r>
      <w:r w:rsidR="00BB3776" w:rsidRPr="006A4B95">
        <w:rPr>
          <w:rFonts w:ascii="Verdana" w:eastAsia="Arial Unicode MS" w:hAnsi="Verdana" w:cs="Times New Roman"/>
          <w:color w:val="000000" w:themeColor="text1"/>
          <w:sz w:val="19"/>
          <w:szCs w:val="19"/>
          <w:lang w:val="en-US"/>
        </w:rPr>
        <w:t>20</w:t>
      </w:r>
      <w:r w:rsidR="005F046C" w:rsidRPr="006A4B95">
        <w:rPr>
          <w:rFonts w:ascii="Verdana" w:eastAsia="Arial Unicode MS" w:hAnsi="Verdana" w:cs="Times New Roman"/>
          <w:color w:val="000000" w:themeColor="text1"/>
          <w:sz w:val="19"/>
          <w:szCs w:val="19"/>
          <w:lang w:val="en-US" w:eastAsia="ja-JP"/>
        </w:rPr>
        <w:t>20</w:t>
      </w:r>
      <w:r w:rsidR="00DE7C4A" w:rsidRPr="006A4B95">
        <w:rPr>
          <w:rFonts w:ascii="Verdana" w:eastAsia="Arial Unicode MS" w:hAnsi="Verdana" w:cs="Times New Roman"/>
          <w:color w:val="000000" w:themeColor="text1"/>
          <w:sz w:val="19"/>
          <w:szCs w:val="19"/>
          <w:lang w:val="en-US"/>
        </w:rPr>
        <w:t xml:space="preserve"> </w:t>
      </w:r>
      <w:r w:rsidR="00DE7C4A" w:rsidRPr="008428DC">
        <w:rPr>
          <w:rFonts w:ascii="Verdana" w:eastAsia="Arial Unicode MS" w:hAnsi="Verdana" w:cs="Times New Roman"/>
          <w:color w:val="auto"/>
          <w:sz w:val="19"/>
          <w:szCs w:val="19"/>
          <w:lang w:val="en-US"/>
        </w:rPr>
        <w:t xml:space="preserve">for </w:t>
      </w:r>
      <w:r w:rsidR="00845012">
        <w:rPr>
          <w:rFonts w:ascii="Verdana" w:eastAsia="Arial Unicode MS" w:hAnsi="Verdana" w:cs="Times New Roman"/>
          <w:color w:val="auto"/>
          <w:sz w:val="19"/>
          <w:szCs w:val="19"/>
          <w:lang w:val="en-US"/>
        </w:rPr>
        <w:t>approval</w:t>
      </w:r>
      <w:r w:rsidR="0036776F" w:rsidRPr="008428DC">
        <w:rPr>
          <w:rFonts w:ascii="Verdana" w:eastAsia="Arial Unicode MS" w:hAnsi="Verdana" w:cs="Times New Roman"/>
          <w:color w:val="auto"/>
          <w:sz w:val="19"/>
          <w:szCs w:val="19"/>
          <w:lang w:val="en-US"/>
        </w:rPr>
        <w:t xml:space="preserve"> to </w:t>
      </w:r>
      <w:r w:rsidR="00845012">
        <w:rPr>
          <w:rFonts w:ascii="Verdana" w:eastAsia="Arial Unicode MS" w:hAnsi="Verdana" w:cs="Times New Roman"/>
          <w:color w:val="auto"/>
          <w:sz w:val="19"/>
          <w:szCs w:val="19"/>
          <w:lang w:val="en-US"/>
        </w:rPr>
        <w:t>make a recommendation to</w:t>
      </w:r>
      <w:r w:rsidR="0036776F" w:rsidRPr="008428DC">
        <w:rPr>
          <w:rFonts w:ascii="Verdana" w:eastAsia="Arial Unicode MS" w:hAnsi="Verdana" w:cs="Times New Roman"/>
          <w:color w:val="auto"/>
          <w:sz w:val="19"/>
          <w:szCs w:val="19"/>
          <w:lang w:val="en-US"/>
        </w:rPr>
        <w:t xml:space="preserve"> CBS</w:t>
      </w:r>
      <w:r w:rsidR="00DE7C4A" w:rsidRPr="008428DC">
        <w:rPr>
          <w:rFonts w:ascii="Verdana" w:eastAsia="Arial Unicode MS" w:hAnsi="Verdana" w:cs="Times New Roman"/>
          <w:color w:val="auto"/>
          <w:sz w:val="19"/>
          <w:szCs w:val="19"/>
          <w:lang w:val="en-US"/>
        </w:rPr>
        <w:t xml:space="preserve"> and </w:t>
      </w:r>
      <w:proofErr w:type="spellStart"/>
      <w:r w:rsidR="0036776F" w:rsidRPr="008428DC">
        <w:rPr>
          <w:rFonts w:ascii="Verdana" w:eastAsia="Arial Unicode MS" w:hAnsi="Verdana" w:cs="Times New Roman"/>
          <w:color w:val="auto"/>
          <w:sz w:val="19"/>
          <w:szCs w:val="19"/>
          <w:lang w:val="en-US"/>
        </w:rPr>
        <w:t>CCl</w:t>
      </w:r>
      <w:proofErr w:type="spellEnd"/>
      <w:r w:rsidR="0036776F" w:rsidRPr="008428DC">
        <w:rPr>
          <w:rFonts w:ascii="Verdana" w:eastAsia="Arial Unicode MS" w:hAnsi="Verdana" w:cs="Times New Roman"/>
          <w:color w:val="auto"/>
          <w:sz w:val="19"/>
          <w:szCs w:val="19"/>
          <w:lang w:val="en-US"/>
        </w:rPr>
        <w:t xml:space="preserve">.  </w:t>
      </w:r>
    </w:p>
    <w:sectPr w:rsidR="001E362A" w:rsidRPr="008428DC">
      <w:headerReference w:type="default" r:id="rId12"/>
      <w:footerReference w:type="default" r:id="rId13"/>
      <w:headerReference w:type="first" r:id="rId14"/>
      <w:footerReference w:type="first" r:id="rId15"/>
      <w:pgSz w:w="11900" w:h="16840"/>
      <w:pgMar w:top="1134" w:right="1134" w:bottom="1134" w:left="1134"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84AA" w14:textId="77777777" w:rsidR="00077EE5" w:rsidRDefault="00077EE5">
      <w:r>
        <w:separator/>
      </w:r>
    </w:p>
  </w:endnote>
  <w:endnote w:type="continuationSeparator" w:id="0">
    <w:p w14:paraId="1027D4C0" w14:textId="77777777" w:rsidR="00077EE5" w:rsidRDefault="0007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D418" w14:textId="77777777" w:rsidR="001E362A" w:rsidRDefault="001E362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6524A" w14:textId="77777777" w:rsidR="001E362A" w:rsidRDefault="001E36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72C5" w14:textId="77777777" w:rsidR="00077EE5" w:rsidRDefault="00077EE5">
      <w:r>
        <w:separator/>
      </w:r>
    </w:p>
  </w:footnote>
  <w:footnote w:type="continuationSeparator" w:id="0">
    <w:p w14:paraId="30C4B309" w14:textId="77777777" w:rsidR="00077EE5" w:rsidRDefault="0007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8905" w14:textId="2B29CC59" w:rsidR="001E362A" w:rsidRPr="00B23E96" w:rsidRDefault="00FC0BD2">
    <w:pPr>
      <w:pStyle w:val="Header"/>
      <w:jc w:val="right"/>
      <w:rPr>
        <w:lang w:val="en-US"/>
      </w:rPr>
    </w:pPr>
    <w:r w:rsidRPr="00B23E96">
      <w:rPr>
        <w:rFonts w:ascii="Verdana" w:hAnsi="Verdana"/>
        <w:sz w:val="20"/>
        <w:szCs w:val="20"/>
        <w:lang w:val="fr-CH"/>
      </w:rPr>
      <w:t xml:space="preserve">DPFS/ET-OPSLS/Doc. </w:t>
    </w:r>
    <w:r>
      <w:rPr>
        <w:rFonts w:ascii="Verdana" w:hAnsi="Verdana"/>
        <w:sz w:val="20"/>
        <w:szCs w:val="20"/>
        <w:lang w:val="fr-CH"/>
      </w:rPr>
      <w:t>5.3</w:t>
    </w:r>
    <w:r w:rsidR="00D21212">
      <w:rPr>
        <w:lang w:val="pt-PT"/>
      </w:rPr>
      <w:t xml:space="preserve">, </w:t>
    </w:r>
    <w:r w:rsidR="00D21212">
      <w:rPr>
        <w:lang w:val="pt-PT"/>
      </w:rPr>
      <w:t xml:space="preserve">p. </w:t>
    </w:r>
    <w:r w:rsidR="00D21212">
      <w:rPr>
        <w:lang w:val="pt-PT"/>
      </w:rPr>
      <w:fldChar w:fldCharType="begin"/>
    </w:r>
    <w:r w:rsidR="00D21212">
      <w:rPr>
        <w:lang w:val="pt-PT"/>
      </w:rPr>
      <w:instrText xml:space="preserve"> PAGE </w:instrText>
    </w:r>
    <w:r w:rsidR="00D21212">
      <w:rPr>
        <w:lang w:val="pt-PT"/>
      </w:rPr>
      <w:fldChar w:fldCharType="separate"/>
    </w:r>
    <w:r>
      <w:rPr>
        <w:noProof/>
        <w:lang w:val="pt-PT"/>
      </w:rPr>
      <w:t>2</w:t>
    </w:r>
    <w:r w:rsidR="00D21212">
      <w:rPr>
        <w:lang w:val="pt-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BB01" w14:textId="25CA1876" w:rsidR="001E362A" w:rsidRDefault="00FC0BD2" w:rsidP="00B23E96">
    <w:pPr>
      <w:pStyle w:val="Header"/>
      <w:jc w:val="right"/>
    </w:pPr>
    <w:r w:rsidRPr="00B23E96">
      <w:rPr>
        <w:rFonts w:ascii="Verdana" w:hAnsi="Verdana"/>
        <w:sz w:val="20"/>
        <w:szCs w:val="20"/>
        <w:lang w:val="fr-CH"/>
      </w:rPr>
      <w:t xml:space="preserve">DPFS/ET-OPSLS/Doc. </w:t>
    </w:r>
    <w:r>
      <w:rPr>
        <w:rFonts w:ascii="Verdana" w:hAnsi="Verdana"/>
        <w:sz w:val="20"/>
        <w:szCs w:val="20"/>
        <w:lang w:val="fr-CH"/>
      </w:rPr>
      <w:t>5.3</w:t>
    </w:r>
    <w:r w:rsidR="00B23E96">
      <w:rPr>
        <w:rFonts w:ascii="Verdana" w:hAnsi="Verdana"/>
        <w:sz w:val="20"/>
        <w:szCs w:val="20"/>
      </w:rPr>
      <w:t>,</w:t>
    </w:r>
    <w:r w:rsidR="00D21212">
      <w:t xml:space="preserve"> p. </w:t>
    </w:r>
    <w:r w:rsidR="00D21212">
      <w:fldChar w:fldCharType="begin"/>
    </w:r>
    <w:r w:rsidR="00D21212">
      <w:instrText xml:space="preserve"> PAGE </w:instrText>
    </w:r>
    <w:r w:rsidR="00D21212">
      <w:fldChar w:fldCharType="separate"/>
    </w:r>
    <w:r>
      <w:rPr>
        <w:noProof/>
      </w:rPr>
      <w:t>4</w:t>
    </w:r>
    <w:r w:rsidR="00D2121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9085" w14:textId="4A2405A8" w:rsidR="001E362A" w:rsidRDefault="00FC0BD2" w:rsidP="00B23E96">
    <w:pPr>
      <w:jc w:val="right"/>
    </w:pPr>
    <w:r w:rsidRPr="00B23E96">
      <w:rPr>
        <w:rFonts w:ascii="Verdana" w:hAnsi="Verdana"/>
        <w:sz w:val="20"/>
        <w:szCs w:val="20"/>
        <w:lang w:val="fr-CH"/>
      </w:rPr>
      <w:t xml:space="preserve">DPFS/ET-OPSLS/Doc. </w:t>
    </w:r>
    <w:r>
      <w:rPr>
        <w:rFonts w:ascii="Verdana" w:hAnsi="Verdana"/>
        <w:sz w:val="20"/>
        <w:szCs w:val="20"/>
        <w:lang w:val="fr-CH"/>
      </w:rPr>
      <w:t>5.3</w:t>
    </w:r>
    <w:r w:rsidR="00D21212">
      <w:rPr>
        <w:rFonts w:ascii="Verdana" w:hAnsi="Verdana"/>
        <w:sz w:val="20"/>
        <w:szCs w:val="20"/>
      </w:rPr>
      <w:t xml:space="preserve">, p. </w:t>
    </w:r>
    <w:r w:rsidR="00D21212">
      <w:rPr>
        <w:rFonts w:ascii="Verdana" w:eastAsia="Verdana" w:hAnsi="Verdana" w:cs="Verdana"/>
        <w:sz w:val="20"/>
        <w:szCs w:val="20"/>
      </w:rPr>
      <w:fldChar w:fldCharType="begin"/>
    </w:r>
    <w:r w:rsidR="00D21212">
      <w:rPr>
        <w:rFonts w:ascii="Verdana" w:eastAsia="Verdana" w:hAnsi="Verdana" w:cs="Verdana"/>
        <w:sz w:val="20"/>
        <w:szCs w:val="20"/>
      </w:rPr>
      <w:instrText xml:space="preserve"> PAGE </w:instrText>
    </w:r>
    <w:r w:rsidR="00D21212">
      <w:rPr>
        <w:rFonts w:ascii="Verdana" w:eastAsia="Verdana" w:hAnsi="Verdana" w:cs="Verdana"/>
        <w:sz w:val="20"/>
        <w:szCs w:val="20"/>
      </w:rPr>
      <w:fldChar w:fldCharType="separate"/>
    </w:r>
    <w:r>
      <w:rPr>
        <w:rFonts w:ascii="Verdana" w:eastAsia="Verdana" w:hAnsi="Verdana" w:cs="Verdana"/>
        <w:noProof/>
        <w:sz w:val="20"/>
        <w:szCs w:val="20"/>
      </w:rPr>
      <w:t>2</w:t>
    </w:r>
    <w:r w:rsidR="00D21212">
      <w:rPr>
        <w:rFonts w:ascii="Verdana" w:eastAsia="Verdana" w:hAnsi="Verdana" w:cs="Verda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60C0"/>
    <w:multiLevelType w:val="hybridMultilevel"/>
    <w:tmpl w:val="F072F766"/>
    <w:styleLink w:val="Numbered"/>
    <w:lvl w:ilvl="0" w:tplc="A5E6D4E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C0650">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46442">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47654">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2A2EC">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6E708">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0A568A">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802DC">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86C446">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9F60622"/>
    <w:multiLevelType w:val="hybridMultilevel"/>
    <w:tmpl w:val="F072F766"/>
    <w:numStyleLink w:val="Numbered"/>
  </w:abstractNum>
  <w:num w:numId="1">
    <w:abstractNumId w:val="0"/>
  </w:num>
  <w:num w:numId="2">
    <w:abstractNumId w:val="1"/>
  </w:num>
  <w:num w:numId="3">
    <w:abstractNumId w:val="1"/>
    <w:lvlOverride w:ilvl="0">
      <w:lvl w:ilvl="0" w:tplc="1A94245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58BF4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0892F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361AD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226B1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3AD0A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767B1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28887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7AE76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pt-PT" w:vendorID="64" w:dllVersion="4096" w:nlCheck="1" w:checkStyle="0"/>
  <w:proofState w:spelling="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2A"/>
    <w:rsid w:val="0002387A"/>
    <w:rsid w:val="00037DF9"/>
    <w:rsid w:val="000454F2"/>
    <w:rsid w:val="00077EE5"/>
    <w:rsid w:val="00083DF4"/>
    <w:rsid w:val="000955F0"/>
    <w:rsid w:val="000A6159"/>
    <w:rsid w:val="000D238A"/>
    <w:rsid w:val="000D4694"/>
    <w:rsid w:val="000D6521"/>
    <w:rsid w:val="000E242B"/>
    <w:rsid w:val="00103EF0"/>
    <w:rsid w:val="00113580"/>
    <w:rsid w:val="00116912"/>
    <w:rsid w:val="00130A11"/>
    <w:rsid w:val="00152D9F"/>
    <w:rsid w:val="0015340D"/>
    <w:rsid w:val="0016624E"/>
    <w:rsid w:val="001A766A"/>
    <w:rsid w:val="001D1058"/>
    <w:rsid w:val="001D2ABC"/>
    <w:rsid w:val="001E362A"/>
    <w:rsid w:val="001F278C"/>
    <w:rsid w:val="001F6D5C"/>
    <w:rsid w:val="002133F0"/>
    <w:rsid w:val="00216A2B"/>
    <w:rsid w:val="00223FEA"/>
    <w:rsid w:val="0022745E"/>
    <w:rsid w:val="00240B2E"/>
    <w:rsid w:val="00256C55"/>
    <w:rsid w:val="002719DE"/>
    <w:rsid w:val="002801FD"/>
    <w:rsid w:val="00284ED2"/>
    <w:rsid w:val="002914E4"/>
    <w:rsid w:val="002A4C4D"/>
    <w:rsid w:val="002A5946"/>
    <w:rsid w:val="002A639B"/>
    <w:rsid w:val="002B48DA"/>
    <w:rsid w:val="002B5F0E"/>
    <w:rsid w:val="002C2AA7"/>
    <w:rsid w:val="002D0AE8"/>
    <w:rsid w:val="002D7FDF"/>
    <w:rsid w:val="002E5EC1"/>
    <w:rsid w:val="002F61A4"/>
    <w:rsid w:val="003268F8"/>
    <w:rsid w:val="00333368"/>
    <w:rsid w:val="00355CDF"/>
    <w:rsid w:val="00360976"/>
    <w:rsid w:val="00362DB2"/>
    <w:rsid w:val="003636C3"/>
    <w:rsid w:val="0036776F"/>
    <w:rsid w:val="00394777"/>
    <w:rsid w:val="00396DD0"/>
    <w:rsid w:val="003B323E"/>
    <w:rsid w:val="003B6990"/>
    <w:rsid w:val="003B7ADB"/>
    <w:rsid w:val="003C77F3"/>
    <w:rsid w:val="003E3F68"/>
    <w:rsid w:val="003E6F3F"/>
    <w:rsid w:val="003F1619"/>
    <w:rsid w:val="003F24DF"/>
    <w:rsid w:val="003F5769"/>
    <w:rsid w:val="00402C95"/>
    <w:rsid w:val="00413093"/>
    <w:rsid w:val="004375B6"/>
    <w:rsid w:val="0044273F"/>
    <w:rsid w:val="00446823"/>
    <w:rsid w:val="00462B59"/>
    <w:rsid w:val="004642A2"/>
    <w:rsid w:val="00477F81"/>
    <w:rsid w:val="004B5FDE"/>
    <w:rsid w:val="004C667A"/>
    <w:rsid w:val="004D382E"/>
    <w:rsid w:val="004E76F5"/>
    <w:rsid w:val="004F3B0F"/>
    <w:rsid w:val="004F73D4"/>
    <w:rsid w:val="00501770"/>
    <w:rsid w:val="005233F6"/>
    <w:rsid w:val="005317A1"/>
    <w:rsid w:val="00571B77"/>
    <w:rsid w:val="005850A4"/>
    <w:rsid w:val="0058665C"/>
    <w:rsid w:val="00594C05"/>
    <w:rsid w:val="005A2CAF"/>
    <w:rsid w:val="005A7A16"/>
    <w:rsid w:val="005C5419"/>
    <w:rsid w:val="005E5636"/>
    <w:rsid w:val="005F046C"/>
    <w:rsid w:val="006045F8"/>
    <w:rsid w:val="00622D24"/>
    <w:rsid w:val="00633D4B"/>
    <w:rsid w:val="006345DB"/>
    <w:rsid w:val="00637C8D"/>
    <w:rsid w:val="00643034"/>
    <w:rsid w:val="006470E9"/>
    <w:rsid w:val="00654E29"/>
    <w:rsid w:val="006A4B95"/>
    <w:rsid w:val="006E1AC5"/>
    <w:rsid w:val="006F2EB9"/>
    <w:rsid w:val="00750FB9"/>
    <w:rsid w:val="00754388"/>
    <w:rsid w:val="00766222"/>
    <w:rsid w:val="0077530B"/>
    <w:rsid w:val="00775420"/>
    <w:rsid w:val="00782C68"/>
    <w:rsid w:val="007839D7"/>
    <w:rsid w:val="00783BF3"/>
    <w:rsid w:val="007D60A6"/>
    <w:rsid w:val="007E0BF5"/>
    <w:rsid w:val="007E2AA6"/>
    <w:rsid w:val="007F3D26"/>
    <w:rsid w:val="00817C90"/>
    <w:rsid w:val="00820478"/>
    <w:rsid w:val="00835B33"/>
    <w:rsid w:val="008428DC"/>
    <w:rsid w:val="00845012"/>
    <w:rsid w:val="00863F13"/>
    <w:rsid w:val="00882E75"/>
    <w:rsid w:val="008958B3"/>
    <w:rsid w:val="008A089B"/>
    <w:rsid w:val="008C5EF7"/>
    <w:rsid w:val="008E2680"/>
    <w:rsid w:val="00932A4D"/>
    <w:rsid w:val="009463F4"/>
    <w:rsid w:val="00955257"/>
    <w:rsid w:val="00960AF1"/>
    <w:rsid w:val="0096159D"/>
    <w:rsid w:val="00967AFD"/>
    <w:rsid w:val="00967D7C"/>
    <w:rsid w:val="00995118"/>
    <w:rsid w:val="009A349C"/>
    <w:rsid w:val="009C634E"/>
    <w:rsid w:val="009C7B13"/>
    <w:rsid w:val="009F750B"/>
    <w:rsid w:val="00A00BC3"/>
    <w:rsid w:val="00A01498"/>
    <w:rsid w:val="00A0758D"/>
    <w:rsid w:val="00A3214E"/>
    <w:rsid w:val="00A349A9"/>
    <w:rsid w:val="00A6030B"/>
    <w:rsid w:val="00A66737"/>
    <w:rsid w:val="00A81854"/>
    <w:rsid w:val="00A81FB6"/>
    <w:rsid w:val="00A93952"/>
    <w:rsid w:val="00AA686D"/>
    <w:rsid w:val="00AB03C8"/>
    <w:rsid w:val="00AB5A20"/>
    <w:rsid w:val="00AC6D70"/>
    <w:rsid w:val="00AD61CE"/>
    <w:rsid w:val="00AE2F33"/>
    <w:rsid w:val="00AE5C32"/>
    <w:rsid w:val="00AF2423"/>
    <w:rsid w:val="00B13470"/>
    <w:rsid w:val="00B1349E"/>
    <w:rsid w:val="00B16A84"/>
    <w:rsid w:val="00B22A71"/>
    <w:rsid w:val="00B23E96"/>
    <w:rsid w:val="00B603FA"/>
    <w:rsid w:val="00B65C9D"/>
    <w:rsid w:val="00B715CA"/>
    <w:rsid w:val="00BB3776"/>
    <w:rsid w:val="00BB3E74"/>
    <w:rsid w:val="00BC5A09"/>
    <w:rsid w:val="00C06626"/>
    <w:rsid w:val="00C13D97"/>
    <w:rsid w:val="00C14597"/>
    <w:rsid w:val="00C23440"/>
    <w:rsid w:val="00C256AF"/>
    <w:rsid w:val="00C26C12"/>
    <w:rsid w:val="00C33153"/>
    <w:rsid w:val="00C5217C"/>
    <w:rsid w:val="00C5433F"/>
    <w:rsid w:val="00C72246"/>
    <w:rsid w:val="00C72E25"/>
    <w:rsid w:val="00C8071C"/>
    <w:rsid w:val="00C909FB"/>
    <w:rsid w:val="00C910B6"/>
    <w:rsid w:val="00C92253"/>
    <w:rsid w:val="00C93DC5"/>
    <w:rsid w:val="00CB57BE"/>
    <w:rsid w:val="00CD16B7"/>
    <w:rsid w:val="00CD5F46"/>
    <w:rsid w:val="00CE4B52"/>
    <w:rsid w:val="00CF1D35"/>
    <w:rsid w:val="00D07250"/>
    <w:rsid w:val="00D21212"/>
    <w:rsid w:val="00D26AB8"/>
    <w:rsid w:val="00D46217"/>
    <w:rsid w:val="00D8782C"/>
    <w:rsid w:val="00D87B37"/>
    <w:rsid w:val="00DB4B5F"/>
    <w:rsid w:val="00DB6067"/>
    <w:rsid w:val="00DC291F"/>
    <w:rsid w:val="00DE5261"/>
    <w:rsid w:val="00DE65EF"/>
    <w:rsid w:val="00DE7C4A"/>
    <w:rsid w:val="00DF3177"/>
    <w:rsid w:val="00DF5E89"/>
    <w:rsid w:val="00E22C7C"/>
    <w:rsid w:val="00E3001F"/>
    <w:rsid w:val="00E37D99"/>
    <w:rsid w:val="00E47C86"/>
    <w:rsid w:val="00E726FA"/>
    <w:rsid w:val="00E877C4"/>
    <w:rsid w:val="00E9153E"/>
    <w:rsid w:val="00E95407"/>
    <w:rsid w:val="00EC614C"/>
    <w:rsid w:val="00ED7C4A"/>
    <w:rsid w:val="00EE5747"/>
    <w:rsid w:val="00EE5E73"/>
    <w:rsid w:val="00EF7F76"/>
    <w:rsid w:val="00F35248"/>
    <w:rsid w:val="00F401E8"/>
    <w:rsid w:val="00F40257"/>
    <w:rsid w:val="00F55F04"/>
    <w:rsid w:val="00F6376B"/>
    <w:rsid w:val="00F8102C"/>
    <w:rsid w:val="00FA6978"/>
    <w:rsid w:val="00FB3AEB"/>
    <w:rsid w:val="00FB78A9"/>
    <w:rsid w:val="00FC0BD2"/>
    <w:rsid w:val="00FC50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8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lang w:val="fr-FR"/>
    </w:rPr>
  </w:style>
  <w:style w:type="paragraph" w:styleId="Heading5">
    <w:name w:val="heading 5"/>
    <w:next w:val="Normal"/>
    <w:pPr>
      <w:spacing w:before="240" w:after="60"/>
      <w:outlineLvl w:val="4"/>
    </w:pPr>
    <w:rPr>
      <w:rFonts w:ascii="Arial" w:hAnsi="Arial" w:cs="Arial Unicode MS"/>
      <w:b/>
      <w:bCs/>
      <w:i/>
      <w:iCs/>
      <w:color w:val="000000"/>
      <w:sz w:val="26"/>
      <w:szCs w:val="26"/>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fr-FR"/>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3">
    <w:name w:val="Body Text 3"/>
    <w:pPr>
      <w:keepNext/>
      <w:keepLines/>
      <w:jc w:val="both"/>
    </w:pPr>
    <w:rPr>
      <w:rFonts w:ascii="Arial" w:eastAsia="Arial" w:hAnsi="Arial" w:cs="Arial"/>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6470E9"/>
    <w:pPr>
      <w:ind w:left="720"/>
      <w:contextualSpacing/>
    </w:pPr>
  </w:style>
  <w:style w:type="paragraph" w:styleId="Footer">
    <w:name w:val="footer"/>
    <w:basedOn w:val="Normal"/>
    <w:link w:val="FooterChar"/>
    <w:uiPriority w:val="99"/>
    <w:unhideWhenUsed/>
    <w:rsid w:val="00B23E96"/>
    <w:pPr>
      <w:tabs>
        <w:tab w:val="center" w:pos="4680"/>
        <w:tab w:val="right" w:pos="9360"/>
      </w:tabs>
    </w:pPr>
  </w:style>
  <w:style w:type="character" w:customStyle="1" w:styleId="FooterChar">
    <w:name w:val="Footer Char"/>
    <w:basedOn w:val="DefaultParagraphFont"/>
    <w:link w:val="Footer"/>
    <w:uiPriority w:val="99"/>
    <w:rsid w:val="00B23E96"/>
    <w:rPr>
      <w:rFonts w:ascii="Arial" w:eastAsia="Arial" w:hAnsi="Arial" w:cs="Arial"/>
      <w:color w:val="000000"/>
      <w:sz w:val="22"/>
      <w:szCs w:val="22"/>
      <w:u w:color="000000"/>
      <w:lang w:val="fr-FR"/>
    </w:rPr>
  </w:style>
  <w:style w:type="character" w:styleId="CommentReference">
    <w:name w:val="annotation reference"/>
    <w:basedOn w:val="DefaultParagraphFont"/>
    <w:uiPriority w:val="99"/>
    <w:semiHidden/>
    <w:unhideWhenUsed/>
    <w:rsid w:val="003E3F68"/>
    <w:rPr>
      <w:sz w:val="18"/>
      <w:szCs w:val="18"/>
    </w:rPr>
  </w:style>
  <w:style w:type="paragraph" w:styleId="CommentText">
    <w:name w:val="annotation text"/>
    <w:basedOn w:val="Normal"/>
    <w:link w:val="CommentTextChar"/>
    <w:uiPriority w:val="99"/>
    <w:semiHidden/>
    <w:unhideWhenUsed/>
    <w:rsid w:val="003E3F68"/>
  </w:style>
  <w:style w:type="character" w:customStyle="1" w:styleId="CommentTextChar">
    <w:name w:val="Comment Text Char"/>
    <w:basedOn w:val="DefaultParagraphFont"/>
    <w:link w:val="CommentText"/>
    <w:uiPriority w:val="99"/>
    <w:semiHidden/>
    <w:rsid w:val="003E3F68"/>
    <w:rPr>
      <w:rFonts w:ascii="Arial" w:eastAsia="Arial" w:hAnsi="Arial" w:cs="Arial"/>
      <w:color w:val="000000"/>
      <w:sz w:val="22"/>
      <w:szCs w:val="22"/>
      <w:u w:color="000000"/>
      <w:lang w:val="fr-FR"/>
    </w:rPr>
  </w:style>
  <w:style w:type="paragraph" w:styleId="CommentSubject">
    <w:name w:val="annotation subject"/>
    <w:basedOn w:val="CommentText"/>
    <w:next w:val="CommentText"/>
    <w:link w:val="CommentSubjectChar"/>
    <w:uiPriority w:val="99"/>
    <w:semiHidden/>
    <w:unhideWhenUsed/>
    <w:rsid w:val="003E3F68"/>
    <w:rPr>
      <w:b/>
      <w:bCs/>
    </w:rPr>
  </w:style>
  <w:style w:type="character" w:customStyle="1" w:styleId="CommentSubjectChar">
    <w:name w:val="Comment Subject Char"/>
    <w:basedOn w:val="CommentTextChar"/>
    <w:link w:val="CommentSubject"/>
    <w:uiPriority w:val="99"/>
    <w:semiHidden/>
    <w:rsid w:val="003E3F68"/>
    <w:rPr>
      <w:rFonts w:ascii="Arial" w:eastAsia="Arial" w:hAnsi="Arial" w:cs="Arial"/>
      <w:b/>
      <w:bCs/>
      <w:color w:val="000000"/>
      <w:sz w:val="22"/>
      <w:szCs w:val="22"/>
      <w:u w:color="000000"/>
      <w:lang w:val="fr-FR"/>
    </w:rPr>
  </w:style>
  <w:style w:type="paragraph" w:styleId="BalloonText">
    <w:name w:val="Balloon Text"/>
    <w:basedOn w:val="Normal"/>
    <w:link w:val="BalloonTextChar"/>
    <w:uiPriority w:val="99"/>
    <w:semiHidden/>
    <w:unhideWhenUsed/>
    <w:rsid w:val="003E3F68"/>
    <w:rPr>
      <w:rFonts w:ascii="MS Mincho" w:eastAsia="MS Mincho"/>
      <w:sz w:val="18"/>
      <w:szCs w:val="18"/>
    </w:rPr>
  </w:style>
  <w:style w:type="character" w:customStyle="1" w:styleId="BalloonTextChar">
    <w:name w:val="Balloon Text Char"/>
    <w:basedOn w:val="DefaultParagraphFont"/>
    <w:link w:val="BalloonText"/>
    <w:uiPriority w:val="99"/>
    <w:semiHidden/>
    <w:rsid w:val="003E3F68"/>
    <w:rPr>
      <w:rFonts w:ascii="MS Mincho" w:eastAsia="MS Mincho" w:hAnsi="Arial" w:cs="Arial"/>
      <w:color w:val="000000"/>
      <w:sz w:val="18"/>
      <w:szCs w:val="18"/>
      <w:u w:color="000000"/>
      <w:lang w:val="fr-FR"/>
    </w:rPr>
  </w:style>
  <w:style w:type="character" w:customStyle="1" w:styleId="1">
    <w:name w:val="未解決のメンション1"/>
    <w:basedOn w:val="DefaultParagraphFont"/>
    <w:uiPriority w:val="99"/>
    <w:semiHidden/>
    <w:unhideWhenUsed/>
    <w:rsid w:val="00AB5A20"/>
    <w:rPr>
      <w:color w:val="605E5C"/>
      <w:shd w:val="clear" w:color="auto" w:fill="E1DFDD"/>
    </w:rPr>
  </w:style>
  <w:style w:type="character" w:customStyle="1" w:styleId="UnresolvedMention">
    <w:name w:val="Unresolved Mention"/>
    <w:basedOn w:val="DefaultParagraphFont"/>
    <w:uiPriority w:val="99"/>
    <w:semiHidden/>
    <w:unhideWhenUsed/>
    <w:rsid w:val="00C72E25"/>
    <w:rPr>
      <w:color w:val="605E5C"/>
      <w:shd w:val="clear" w:color="auto" w:fill="E1DFDD"/>
    </w:rPr>
  </w:style>
  <w:style w:type="paragraph" w:styleId="Revision">
    <w:name w:val="Revision"/>
    <w:hidden/>
    <w:uiPriority w:val="99"/>
    <w:semiHidden/>
    <w:rsid w:val="006E1AC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lang w:val="fr-FR"/>
    </w:rPr>
  </w:style>
  <w:style w:type="paragraph" w:styleId="Heading5">
    <w:name w:val="heading 5"/>
    <w:next w:val="Normal"/>
    <w:pPr>
      <w:spacing w:before="240" w:after="60"/>
      <w:outlineLvl w:val="4"/>
    </w:pPr>
    <w:rPr>
      <w:rFonts w:ascii="Arial" w:hAnsi="Arial" w:cs="Arial Unicode MS"/>
      <w:b/>
      <w:bCs/>
      <w:i/>
      <w:iCs/>
      <w:color w:val="000000"/>
      <w:sz w:val="26"/>
      <w:szCs w:val="26"/>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fr-FR"/>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3">
    <w:name w:val="Body Text 3"/>
    <w:pPr>
      <w:keepNext/>
      <w:keepLines/>
      <w:jc w:val="both"/>
    </w:pPr>
    <w:rPr>
      <w:rFonts w:ascii="Arial" w:eastAsia="Arial" w:hAnsi="Arial" w:cs="Arial"/>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6470E9"/>
    <w:pPr>
      <w:ind w:left="720"/>
      <w:contextualSpacing/>
    </w:pPr>
  </w:style>
  <w:style w:type="paragraph" w:styleId="Footer">
    <w:name w:val="footer"/>
    <w:basedOn w:val="Normal"/>
    <w:link w:val="FooterChar"/>
    <w:uiPriority w:val="99"/>
    <w:unhideWhenUsed/>
    <w:rsid w:val="00B23E96"/>
    <w:pPr>
      <w:tabs>
        <w:tab w:val="center" w:pos="4680"/>
        <w:tab w:val="right" w:pos="9360"/>
      </w:tabs>
    </w:pPr>
  </w:style>
  <w:style w:type="character" w:customStyle="1" w:styleId="FooterChar">
    <w:name w:val="Footer Char"/>
    <w:basedOn w:val="DefaultParagraphFont"/>
    <w:link w:val="Footer"/>
    <w:uiPriority w:val="99"/>
    <w:rsid w:val="00B23E96"/>
    <w:rPr>
      <w:rFonts w:ascii="Arial" w:eastAsia="Arial" w:hAnsi="Arial" w:cs="Arial"/>
      <w:color w:val="000000"/>
      <w:sz w:val="22"/>
      <w:szCs w:val="22"/>
      <w:u w:color="000000"/>
      <w:lang w:val="fr-FR"/>
    </w:rPr>
  </w:style>
  <w:style w:type="character" w:styleId="CommentReference">
    <w:name w:val="annotation reference"/>
    <w:basedOn w:val="DefaultParagraphFont"/>
    <w:uiPriority w:val="99"/>
    <w:semiHidden/>
    <w:unhideWhenUsed/>
    <w:rsid w:val="003E3F68"/>
    <w:rPr>
      <w:sz w:val="18"/>
      <w:szCs w:val="18"/>
    </w:rPr>
  </w:style>
  <w:style w:type="paragraph" w:styleId="CommentText">
    <w:name w:val="annotation text"/>
    <w:basedOn w:val="Normal"/>
    <w:link w:val="CommentTextChar"/>
    <w:uiPriority w:val="99"/>
    <w:semiHidden/>
    <w:unhideWhenUsed/>
    <w:rsid w:val="003E3F68"/>
  </w:style>
  <w:style w:type="character" w:customStyle="1" w:styleId="CommentTextChar">
    <w:name w:val="Comment Text Char"/>
    <w:basedOn w:val="DefaultParagraphFont"/>
    <w:link w:val="CommentText"/>
    <w:uiPriority w:val="99"/>
    <w:semiHidden/>
    <w:rsid w:val="003E3F68"/>
    <w:rPr>
      <w:rFonts w:ascii="Arial" w:eastAsia="Arial" w:hAnsi="Arial" w:cs="Arial"/>
      <w:color w:val="000000"/>
      <w:sz w:val="22"/>
      <w:szCs w:val="22"/>
      <w:u w:color="000000"/>
      <w:lang w:val="fr-FR"/>
    </w:rPr>
  </w:style>
  <w:style w:type="paragraph" w:styleId="CommentSubject">
    <w:name w:val="annotation subject"/>
    <w:basedOn w:val="CommentText"/>
    <w:next w:val="CommentText"/>
    <w:link w:val="CommentSubjectChar"/>
    <w:uiPriority w:val="99"/>
    <w:semiHidden/>
    <w:unhideWhenUsed/>
    <w:rsid w:val="003E3F68"/>
    <w:rPr>
      <w:b/>
      <w:bCs/>
    </w:rPr>
  </w:style>
  <w:style w:type="character" w:customStyle="1" w:styleId="CommentSubjectChar">
    <w:name w:val="Comment Subject Char"/>
    <w:basedOn w:val="CommentTextChar"/>
    <w:link w:val="CommentSubject"/>
    <w:uiPriority w:val="99"/>
    <w:semiHidden/>
    <w:rsid w:val="003E3F68"/>
    <w:rPr>
      <w:rFonts w:ascii="Arial" w:eastAsia="Arial" w:hAnsi="Arial" w:cs="Arial"/>
      <w:b/>
      <w:bCs/>
      <w:color w:val="000000"/>
      <w:sz w:val="22"/>
      <w:szCs w:val="22"/>
      <w:u w:color="000000"/>
      <w:lang w:val="fr-FR"/>
    </w:rPr>
  </w:style>
  <w:style w:type="paragraph" w:styleId="BalloonText">
    <w:name w:val="Balloon Text"/>
    <w:basedOn w:val="Normal"/>
    <w:link w:val="BalloonTextChar"/>
    <w:uiPriority w:val="99"/>
    <w:semiHidden/>
    <w:unhideWhenUsed/>
    <w:rsid w:val="003E3F68"/>
    <w:rPr>
      <w:rFonts w:ascii="MS Mincho" w:eastAsia="MS Mincho"/>
      <w:sz w:val="18"/>
      <w:szCs w:val="18"/>
    </w:rPr>
  </w:style>
  <w:style w:type="character" w:customStyle="1" w:styleId="BalloonTextChar">
    <w:name w:val="Balloon Text Char"/>
    <w:basedOn w:val="DefaultParagraphFont"/>
    <w:link w:val="BalloonText"/>
    <w:uiPriority w:val="99"/>
    <w:semiHidden/>
    <w:rsid w:val="003E3F68"/>
    <w:rPr>
      <w:rFonts w:ascii="MS Mincho" w:eastAsia="MS Mincho" w:hAnsi="Arial" w:cs="Arial"/>
      <w:color w:val="000000"/>
      <w:sz w:val="18"/>
      <w:szCs w:val="18"/>
      <w:u w:color="000000"/>
      <w:lang w:val="fr-FR"/>
    </w:rPr>
  </w:style>
  <w:style w:type="character" w:customStyle="1" w:styleId="1">
    <w:name w:val="未解決のメンション1"/>
    <w:basedOn w:val="DefaultParagraphFont"/>
    <w:uiPriority w:val="99"/>
    <w:semiHidden/>
    <w:unhideWhenUsed/>
    <w:rsid w:val="00AB5A20"/>
    <w:rPr>
      <w:color w:val="605E5C"/>
      <w:shd w:val="clear" w:color="auto" w:fill="E1DFDD"/>
    </w:rPr>
  </w:style>
  <w:style w:type="character" w:customStyle="1" w:styleId="UnresolvedMention">
    <w:name w:val="Unresolved Mention"/>
    <w:basedOn w:val="DefaultParagraphFont"/>
    <w:uiPriority w:val="99"/>
    <w:semiHidden/>
    <w:unhideWhenUsed/>
    <w:rsid w:val="00C72E25"/>
    <w:rPr>
      <w:color w:val="605E5C"/>
      <w:shd w:val="clear" w:color="auto" w:fill="E1DFDD"/>
    </w:rPr>
  </w:style>
  <w:style w:type="paragraph" w:styleId="Revision">
    <w:name w:val="Revision"/>
    <w:hidden/>
    <w:uiPriority w:val="99"/>
    <w:semiHidden/>
    <w:rsid w:val="006E1AC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mol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mo.int/pages/prog/www/DPFS/Meetings/ET-OPSLS_Beijing2016/DocPlan.html" TargetMode="External"/><Relationship Id="rId4" Type="http://schemas.openxmlformats.org/officeDocument/2006/relationships/settings" Target="settings.xml"/><Relationship Id="rId9" Type="http://schemas.openxmlformats.org/officeDocument/2006/relationships/hyperlink" Target="http://www.wmo.int/pages/prog/www/DPFS/Meetings/ET-OPSLS_Exeter2014/DocPlan.htm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ＭＳ ゴシック"/>
        <a:cs typeface="Helvetica Neue"/>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2038</Words>
  <Characters>11623</Characters>
  <Application>Microsoft Office Word</Application>
  <DocSecurity>0</DocSecurity>
  <Lines>96</Lines>
  <Paragraphs>27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Met Office</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Gomez</dc:creator>
  <cp:lastModifiedBy>Pascale Gomez</cp:lastModifiedBy>
  <cp:revision>2</cp:revision>
  <dcterms:created xsi:type="dcterms:W3CDTF">2018-06-01T09:53:00Z</dcterms:created>
  <dcterms:modified xsi:type="dcterms:W3CDTF">2018-06-01T09:53:00Z</dcterms:modified>
</cp:coreProperties>
</file>