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Look w:val="0000" w:firstRow="0" w:lastRow="0" w:firstColumn="0" w:lastColumn="0" w:noHBand="0" w:noVBand="0"/>
      </w:tblPr>
      <w:tblGrid>
        <w:gridCol w:w="5070"/>
        <w:gridCol w:w="567"/>
        <w:gridCol w:w="4218"/>
      </w:tblGrid>
      <w:tr w:rsidR="008641CF" w:rsidRPr="00A9523E" w:rsidTr="00FA0146">
        <w:tc>
          <w:tcPr>
            <w:tcW w:w="5070" w:type="dxa"/>
          </w:tcPr>
          <w:p w:rsidR="008641CF" w:rsidRPr="00A9523E" w:rsidRDefault="008641CF" w:rsidP="00FA0146">
            <w:pPr>
              <w:pStyle w:val="Heading1"/>
              <w:rPr>
                <w:rFonts w:ascii="Verdana" w:hAnsi="Verdana"/>
                <w:snapToGrid w:val="0"/>
                <w:color w:val="000000"/>
                <w:sz w:val="20"/>
                <w:szCs w:val="20"/>
              </w:rPr>
            </w:pPr>
            <w:r w:rsidRPr="00A9523E">
              <w:rPr>
                <w:rFonts w:ascii="Verdana" w:hAnsi="Verdana"/>
                <w:snapToGrid w:val="0"/>
                <w:color w:val="000000"/>
                <w:sz w:val="20"/>
                <w:szCs w:val="20"/>
              </w:rPr>
              <w:t>WORLD METEOROLOGICAL ORGANIZATION</w:t>
            </w:r>
          </w:p>
          <w:p w:rsidR="008641CF" w:rsidRPr="00A9523E" w:rsidRDefault="008641CF" w:rsidP="00FA0146">
            <w:pPr>
              <w:pStyle w:val="Heading1"/>
              <w:rPr>
                <w:rFonts w:ascii="Verdana" w:hAnsi="Verdana"/>
                <w:snapToGrid w:val="0"/>
                <w:color w:val="000000"/>
                <w:sz w:val="20"/>
                <w:szCs w:val="20"/>
              </w:rPr>
            </w:pPr>
          </w:p>
          <w:p w:rsidR="008641CF" w:rsidRPr="00A9523E" w:rsidRDefault="008641CF" w:rsidP="00FA0146">
            <w:pPr>
              <w:pStyle w:val="Heading1"/>
              <w:rPr>
                <w:rFonts w:ascii="Verdana" w:hAnsi="Verdana"/>
                <w:snapToGrid w:val="0"/>
                <w:color w:val="000000"/>
                <w:sz w:val="20"/>
                <w:szCs w:val="20"/>
              </w:rPr>
            </w:pPr>
          </w:p>
          <w:p w:rsidR="008641CF" w:rsidRPr="00A9523E" w:rsidRDefault="008641CF" w:rsidP="00FA0146">
            <w:pPr>
              <w:pStyle w:val="Heading1"/>
              <w:rPr>
                <w:rFonts w:ascii="Verdana" w:hAnsi="Verdana"/>
                <w:snapToGrid w:val="0"/>
                <w:color w:val="000000"/>
                <w:sz w:val="20"/>
                <w:szCs w:val="20"/>
              </w:rPr>
            </w:pPr>
            <w:r w:rsidRPr="00A9523E">
              <w:rPr>
                <w:rFonts w:ascii="Verdana" w:hAnsi="Verdana"/>
                <w:snapToGrid w:val="0"/>
                <w:color w:val="000000"/>
                <w:sz w:val="20"/>
                <w:szCs w:val="20"/>
              </w:rPr>
              <w:t>COMMISSION FOR BASIC SYSTEMS</w:t>
            </w:r>
            <w:r w:rsidRPr="00A9523E">
              <w:rPr>
                <w:rFonts w:ascii="Verdana" w:hAnsi="Verdana"/>
                <w:snapToGrid w:val="0"/>
                <w:color w:val="000000"/>
                <w:sz w:val="20"/>
                <w:szCs w:val="20"/>
              </w:rPr>
              <w:br/>
              <w:t>OPAG on DPFS</w:t>
            </w:r>
          </w:p>
          <w:p w:rsidR="008641CF" w:rsidRPr="00A9523E" w:rsidRDefault="008641CF" w:rsidP="00FA0146">
            <w:pPr>
              <w:pStyle w:val="Heading1"/>
              <w:rPr>
                <w:rFonts w:ascii="Verdana" w:hAnsi="Verdana"/>
                <w:snapToGrid w:val="0"/>
                <w:color w:val="000000"/>
                <w:sz w:val="20"/>
                <w:szCs w:val="20"/>
              </w:rPr>
            </w:pPr>
          </w:p>
          <w:p w:rsidR="008641CF" w:rsidRPr="00A9523E" w:rsidRDefault="008641CF" w:rsidP="00FA0146">
            <w:pPr>
              <w:pStyle w:val="Heading1"/>
              <w:rPr>
                <w:rFonts w:ascii="Verdana" w:hAnsi="Verdana"/>
                <w:snapToGrid w:val="0"/>
                <w:color w:val="000000"/>
                <w:sz w:val="20"/>
                <w:szCs w:val="20"/>
              </w:rPr>
            </w:pPr>
            <w:r w:rsidRPr="00A9523E">
              <w:rPr>
                <w:rFonts w:ascii="Verdana" w:hAnsi="Verdana"/>
                <w:snapToGrid w:val="0"/>
                <w:color w:val="000000"/>
                <w:sz w:val="20"/>
                <w:szCs w:val="20"/>
              </w:rPr>
              <w:t>EXPERT TEAM ON EMERGENCY RESPONSE ACTIVITIES (ET-ERA)</w:t>
            </w:r>
          </w:p>
          <w:p w:rsidR="008641CF" w:rsidRPr="00A9523E" w:rsidRDefault="008641CF" w:rsidP="00FA0146">
            <w:pPr>
              <w:pStyle w:val="BodyTextIndent"/>
              <w:jc w:val="center"/>
              <w:rPr>
                <w:rFonts w:ascii="Verdana" w:hAnsi="Verdana"/>
                <w:snapToGrid w:val="0"/>
                <w:color w:val="000000"/>
                <w:sz w:val="20"/>
                <w:szCs w:val="20"/>
              </w:rPr>
            </w:pPr>
          </w:p>
          <w:p w:rsidR="008641CF" w:rsidRPr="00A9523E" w:rsidRDefault="008641CF" w:rsidP="00FA0146">
            <w:pPr>
              <w:pStyle w:val="BodyTextIndent"/>
              <w:jc w:val="center"/>
              <w:rPr>
                <w:rFonts w:ascii="Verdana" w:hAnsi="Verdana"/>
                <w:snapToGrid w:val="0"/>
                <w:color w:val="000000"/>
                <w:sz w:val="20"/>
                <w:szCs w:val="20"/>
              </w:rPr>
            </w:pPr>
          </w:p>
          <w:p w:rsidR="008641CF" w:rsidRPr="00A9523E" w:rsidRDefault="008641CF" w:rsidP="00E02A32">
            <w:pPr>
              <w:pStyle w:val="BodyTextIndent"/>
              <w:ind w:left="-14"/>
              <w:jc w:val="center"/>
              <w:rPr>
                <w:rFonts w:ascii="Verdana" w:hAnsi="Verdana"/>
                <w:snapToGrid w:val="0"/>
                <w:color w:val="000000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smartTag w:uri="urn:schemas-microsoft-com:office:smarttags" w:element="City">
                  <w:r>
                    <w:rPr>
                      <w:rFonts w:ascii="Verdana" w:hAnsi="Verdana"/>
                      <w:sz w:val="20"/>
                      <w:szCs w:val="20"/>
                    </w:rPr>
                    <w:t>VIENNA</w:t>
                  </w:r>
                </w:smartTag>
                <w:r>
                  <w:rPr>
                    <w:rFonts w:ascii="Verdana" w:hAnsi="Verdana"/>
                    <w:sz w:val="20"/>
                    <w:szCs w:val="20"/>
                  </w:rPr>
                  <w:t xml:space="preserve">, </w:t>
                </w:r>
                <w:smartTag w:uri="urn:schemas-microsoft-com:office:smarttags" w:element="country-region">
                  <w:r>
                    <w:rPr>
                      <w:rFonts w:ascii="Verdana" w:hAnsi="Verdana"/>
                      <w:sz w:val="20"/>
                      <w:szCs w:val="20"/>
                    </w:rPr>
                    <w:t>AUSTRIA</w:t>
                  </w:r>
                </w:smartTag>
              </w:smartTag>
            </w:smartTag>
            <w:r>
              <w:rPr>
                <w:rFonts w:ascii="Verdana" w:hAnsi="Verdana"/>
                <w:sz w:val="20"/>
                <w:szCs w:val="20"/>
              </w:rPr>
              <w:t>, 1-5 OCTOBER 2018</w:t>
            </w:r>
          </w:p>
          <w:p w:rsidR="008641CF" w:rsidRPr="00A9523E" w:rsidRDefault="008641CF" w:rsidP="00FA0146">
            <w:pPr>
              <w:pStyle w:val="BodyTextIndent"/>
              <w:jc w:val="center"/>
              <w:rPr>
                <w:rFonts w:ascii="Verdana" w:hAnsi="Verdana"/>
                <w:bCs/>
                <w:caps/>
                <w:sz w:val="20"/>
                <w:szCs w:val="20"/>
              </w:rPr>
            </w:pPr>
          </w:p>
        </w:tc>
        <w:tc>
          <w:tcPr>
            <w:tcW w:w="567" w:type="dxa"/>
          </w:tcPr>
          <w:p w:rsidR="008641CF" w:rsidRPr="00A9523E" w:rsidRDefault="008641CF" w:rsidP="00FA0146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4218" w:type="dxa"/>
          </w:tcPr>
          <w:p w:rsidR="008641CF" w:rsidRPr="00A9523E" w:rsidRDefault="008641CF" w:rsidP="00D3551C">
            <w:pPr>
              <w:rPr>
                <w:rFonts w:ascii="Verdana" w:hAnsi="Verdana"/>
                <w:color w:val="000000"/>
                <w:sz w:val="20"/>
                <w:szCs w:val="20"/>
                <w:lang w:val="fr-CH"/>
              </w:rPr>
            </w:pPr>
            <w:r w:rsidRPr="00A9523E">
              <w:rPr>
                <w:rFonts w:ascii="Verdana" w:hAnsi="Verdana"/>
                <w:color w:val="000000"/>
                <w:sz w:val="20"/>
                <w:szCs w:val="20"/>
                <w:lang w:val="fr-CH"/>
              </w:rPr>
              <w:t>CBS-DPFS/ET-</w:t>
            </w:r>
            <w:r>
              <w:rPr>
                <w:rFonts w:ascii="Verdana" w:hAnsi="Verdana"/>
                <w:color w:val="000000"/>
                <w:sz w:val="20"/>
                <w:szCs w:val="20"/>
                <w:lang w:val="fr-CH"/>
              </w:rPr>
              <w:t>ERA/Doc. 5.2</w:t>
            </w:r>
            <w:r w:rsidRPr="00A9523E">
              <w:rPr>
                <w:rFonts w:ascii="Verdana" w:hAnsi="Verdana"/>
                <w:color w:val="000000"/>
                <w:sz w:val="20"/>
                <w:szCs w:val="20"/>
                <w:lang w:val="fr-CH"/>
              </w:rPr>
              <w:t>(</w:t>
            </w:r>
            <w:r>
              <w:rPr>
                <w:rFonts w:ascii="Verdana" w:hAnsi="Verdana"/>
                <w:color w:val="000000"/>
                <w:sz w:val="20"/>
                <w:szCs w:val="20"/>
                <w:lang w:val="fr-CH"/>
              </w:rPr>
              <w:t>3</w:t>
            </w:r>
            <w:r w:rsidRPr="00A9523E">
              <w:rPr>
                <w:rFonts w:ascii="Verdana" w:hAnsi="Verdana"/>
                <w:color w:val="000000"/>
                <w:sz w:val="20"/>
                <w:szCs w:val="20"/>
                <w:lang w:val="fr-CH"/>
              </w:rPr>
              <w:t>)</w:t>
            </w:r>
          </w:p>
          <w:p w:rsidR="008641CF" w:rsidRPr="00A9523E" w:rsidRDefault="008641CF" w:rsidP="00FA0146">
            <w:pPr>
              <w:rPr>
                <w:rFonts w:ascii="Verdana" w:hAnsi="Verdana"/>
                <w:color w:val="000000"/>
                <w:sz w:val="20"/>
                <w:szCs w:val="20"/>
                <w:lang w:val="fr-CH"/>
              </w:rPr>
            </w:pPr>
          </w:p>
          <w:p w:rsidR="008641CF" w:rsidRPr="00A9523E" w:rsidRDefault="008641CF" w:rsidP="00D3551C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9523E">
              <w:rPr>
                <w:rFonts w:ascii="Verdana" w:hAnsi="Verdana"/>
                <w:color w:val="000000"/>
                <w:sz w:val="20"/>
                <w:szCs w:val="20"/>
              </w:rPr>
              <w:t>(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I.X</w:t>
            </w:r>
            <w:r w:rsidRPr="00A9523E">
              <w:rPr>
                <w:rFonts w:ascii="Verdana" w:hAnsi="Verdana"/>
                <w:color w:val="000000"/>
                <w:sz w:val="20"/>
                <w:szCs w:val="20"/>
              </w:rPr>
              <w:t>.201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8</w:t>
            </w:r>
            <w:r w:rsidRPr="00A9523E">
              <w:rPr>
                <w:rFonts w:ascii="Verdana" w:hAnsi="Verdana"/>
                <w:color w:val="000000"/>
                <w:sz w:val="20"/>
                <w:szCs w:val="20"/>
              </w:rPr>
              <w:t>)</w:t>
            </w:r>
          </w:p>
          <w:p w:rsidR="008641CF" w:rsidRPr="00A9523E" w:rsidRDefault="008641CF" w:rsidP="00FA014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9523E">
              <w:rPr>
                <w:rFonts w:ascii="Verdana" w:hAnsi="Verdana"/>
                <w:color w:val="000000"/>
                <w:sz w:val="20"/>
                <w:szCs w:val="20"/>
              </w:rPr>
              <w:t>_______</w:t>
            </w:r>
          </w:p>
          <w:p w:rsidR="008641CF" w:rsidRPr="00A9523E" w:rsidRDefault="008641CF" w:rsidP="00FA0146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8641CF" w:rsidRPr="00A9523E" w:rsidRDefault="008641CF" w:rsidP="00FA014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9523E">
              <w:rPr>
                <w:rFonts w:ascii="Verdana" w:hAnsi="Verdana"/>
                <w:color w:val="000000"/>
                <w:sz w:val="20"/>
                <w:szCs w:val="20"/>
              </w:rPr>
              <w:t xml:space="preserve">Agenda item :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5.2</w:t>
            </w:r>
          </w:p>
          <w:p w:rsidR="008641CF" w:rsidRPr="00A9523E" w:rsidRDefault="008641CF" w:rsidP="00FA0146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8641CF" w:rsidRPr="00A9523E" w:rsidRDefault="008641CF" w:rsidP="00FA0146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8641CF" w:rsidRPr="00A9523E" w:rsidRDefault="008641CF" w:rsidP="00FA0146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8641CF" w:rsidRPr="00A9523E" w:rsidRDefault="008641CF" w:rsidP="00FA0146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8641CF" w:rsidRPr="00A9523E" w:rsidRDefault="008641CF" w:rsidP="00FA014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9523E">
              <w:rPr>
                <w:rFonts w:ascii="Verdana" w:hAnsi="Verdana"/>
                <w:color w:val="000000"/>
                <w:sz w:val="20"/>
                <w:szCs w:val="20"/>
              </w:rPr>
              <w:t>ENGLISH ONLY</w:t>
            </w:r>
          </w:p>
        </w:tc>
      </w:tr>
    </w:tbl>
    <w:p w:rsidR="008641CF" w:rsidRPr="00A9523E" w:rsidRDefault="008641CF" w:rsidP="00FC5F25">
      <w:pPr>
        <w:rPr>
          <w:rFonts w:ascii="Verdana" w:hAnsi="Verdana"/>
          <w:sz w:val="20"/>
          <w:szCs w:val="20"/>
        </w:rPr>
      </w:pPr>
    </w:p>
    <w:p w:rsidR="008641CF" w:rsidRPr="00A9523E" w:rsidRDefault="008641CF" w:rsidP="00FC5F25">
      <w:pPr>
        <w:rPr>
          <w:rFonts w:ascii="Verdana" w:hAnsi="Verdana"/>
          <w:sz w:val="20"/>
          <w:szCs w:val="20"/>
        </w:rPr>
      </w:pPr>
    </w:p>
    <w:p w:rsidR="008641CF" w:rsidRPr="00A9523E" w:rsidRDefault="008641CF" w:rsidP="00856FAD">
      <w:pPr>
        <w:pStyle w:val="Header"/>
        <w:tabs>
          <w:tab w:val="clear" w:pos="4320"/>
          <w:tab w:val="clear" w:pos="8640"/>
          <w:tab w:val="left" w:pos="2400"/>
        </w:tabs>
        <w:rPr>
          <w:rFonts w:ascii="Verdana" w:hAnsi="Verdana"/>
          <w:sz w:val="20"/>
          <w:szCs w:val="20"/>
          <w:lang w:val="en-CA"/>
        </w:rPr>
      </w:pPr>
    </w:p>
    <w:p w:rsidR="008641CF" w:rsidRPr="00A9523E" w:rsidRDefault="008641CF" w:rsidP="00856FAD">
      <w:pPr>
        <w:pStyle w:val="BodyText3"/>
        <w:ind w:left="851" w:right="849"/>
        <w:jc w:val="center"/>
        <w:rPr>
          <w:rFonts w:ascii="Verdana" w:hAnsi="Verdana"/>
          <w:b/>
          <w:sz w:val="20"/>
          <w:szCs w:val="20"/>
        </w:rPr>
      </w:pPr>
    </w:p>
    <w:p w:rsidR="008641CF" w:rsidRPr="00A9523E" w:rsidRDefault="008641CF" w:rsidP="00D3551C">
      <w:pPr>
        <w:pStyle w:val="BodyText3"/>
        <w:ind w:left="851" w:right="849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Application of RSMC </w:t>
      </w:r>
      <w:smartTag w:uri="urn:schemas-microsoft-com:office:smarttags" w:element="City">
        <w:smartTag w:uri="urn:schemas-microsoft-com:office:smarttags" w:element="place">
          <w:r>
            <w:rPr>
              <w:rFonts w:ascii="Verdana" w:hAnsi="Verdana"/>
              <w:b/>
              <w:sz w:val="20"/>
              <w:szCs w:val="20"/>
            </w:rPr>
            <w:t>Toulouse</w:t>
          </w:r>
        </w:smartTag>
      </w:smartTag>
      <w:r>
        <w:rPr>
          <w:rFonts w:ascii="Verdana" w:hAnsi="Verdana"/>
          <w:b/>
          <w:sz w:val="20"/>
          <w:szCs w:val="20"/>
        </w:rPr>
        <w:t xml:space="preserve"> to become a RSMC for Non-Nuclear Emergency Response: present capabilities and planned activities</w:t>
      </w:r>
    </w:p>
    <w:p w:rsidR="008641CF" w:rsidRPr="00A9523E" w:rsidRDefault="008641CF" w:rsidP="00856FAD">
      <w:pPr>
        <w:pStyle w:val="BodyText3"/>
        <w:ind w:left="851" w:right="849"/>
        <w:jc w:val="center"/>
        <w:rPr>
          <w:rFonts w:ascii="Verdana" w:hAnsi="Verdana"/>
          <w:b/>
          <w:sz w:val="20"/>
          <w:szCs w:val="20"/>
        </w:rPr>
      </w:pPr>
    </w:p>
    <w:p w:rsidR="008641CF" w:rsidRPr="00A9523E" w:rsidRDefault="008641CF" w:rsidP="00856FAD">
      <w:pPr>
        <w:pStyle w:val="BodyText3"/>
        <w:ind w:left="851" w:right="849"/>
        <w:jc w:val="center"/>
        <w:rPr>
          <w:rFonts w:ascii="Verdana" w:hAnsi="Verdana"/>
          <w:b/>
          <w:sz w:val="20"/>
          <w:szCs w:val="20"/>
        </w:rPr>
      </w:pPr>
    </w:p>
    <w:p w:rsidR="008641CF" w:rsidRPr="00A9523E" w:rsidRDefault="008641CF" w:rsidP="00D3551C">
      <w:pPr>
        <w:pStyle w:val="Title"/>
        <w:spacing w:line="360" w:lineRule="auto"/>
        <w:ind w:left="851" w:right="849"/>
        <w:rPr>
          <w:rFonts w:ascii="Verdana" w:hAnsi="Verdana" w:cs="Arial"/>
          <w:b w:val="0"/>
          <w:i/>
          <w:sz w:val="20"/>
          <w:szCs w:val="20"/>
        </w:rPr>
      </w:pPr>
      <w:r>
        <w:rPr>
          <w:rFonts w:ascii="Verdana" w:hAnsi="Verdana" w:cs="Arial"/>
          <w:b w:val="0"/>
          <w:i/>
          <w:sz w:val="20"/>
          <w:szCs w:val="20"/>
        </w:rPr>
        <w:t>(Submitted by François Lalaurette</w:t>
      </w:r>
      <w:r w:rsidRPr="00A9523E">
        <w:rPr>
          <w:rFonts w:ascii="Verdana" w:hAnsi="Verdana" w:cs="Arial"/>
          <w:b w:val="0"/>
          <w:i/>
          <w:sz w:val="20"/>
          <w:szCs w:val="20"/>
        </w:rPr>
        <w:t>)</w:t>
      </w:r>
    </w:p>
    <w:p w:rsidR="008641CF" w:rsidRPr="00A9523E" w:rsidRDefault="008641CF" w:rsidP="00856FAD">
      <w:pPr>
        <w:ind w:right="-1"/>
        <w:rPr>
          <w:rFonts w:ascii="Verdana" w:hAnsi="Verdana" w:cs="Arial"/>
          <w:sz w:val="20"/>
          <w:szCs w:val="20"/>
        </w:rPr>
      </w:pPr>
    </w:p>
    <w:p w:rsidR="008641CF" w:rsidRPr="00A9523E" w:rsidRDefault="008641CF" w:rsidP="00856FAD">
      <w:pPr>
        <w:ind w:right="-1"/>
        <w:rPr>
          <w:rFonts w:ascii="Verdana" w:hAnsi="Verdana" w:cs="Arial"/>
          <w:sz w:val="20"/>
          <w:szCs w:val="20"/>
        </w:rPr>
      </w:pPr>
    </w:p>
    <w:p w:rsidR="008641CF" w:rsidRPr="00A9523E" w:rsidRDefault="008641CF" w:rsidP="00856FAD">
      <w:pPr>
        <w:ind w:right="-1"/>
        <w:rPr>
          <w:rFonts w:ascii="Verdana" w:hAnsi="Verdana" w:cs="Arial"/>
          <w:sz w:val="20"/>
          <w:szCs w:val="20"/>
        </w:rPr>
      </w:pPr>
      <w:bookmarkStart w:id="0" w:name="_GoBack"/>
      <w:bookmarkEnd w:id="0"/>
    </w:p>
    <w:p w:rsidR="008641CF" w:rsidRPr="00A9523E" w:rsidRDefault="008641CF" w:rsidP="00856FAD">
      <w:pPr>
        <w:ind w:right="-1"/>
        <w:rPr>
          <w:rFonts w:ascii="Verdana" w:hAnsi="Verdana" w:cs="Arial"/>
          <w:sz w:val="20"/>
          <w:szCs w:val="20"/>
        </w:rPr>
      </w:pPr>
    </w:p>
    <w:p w:rsidR="008641CF" w:rsidRPr="00A9523E" w:rsidRDefault="008641CF" w:rsidP="00856FAD">
      <w:pPr>
        <w:pStyle w:val="Heading5"/>
        <w:jc w:val="center"/>
        <w:rPr>
          <w:rFonts w:ascii="Verdana" w:hAnsi="Verdana" w:cs="Arial"/>
          <w:i w:val="0"/>
          <w:sz w:val="20"/>
          <w:szCs w:val="20"/>
          <w:lang w:val="en-US"/>
        </w:rPr>
      </w:pPr>
      <w:r w:rsidRPr="00A9523E">
        <w:rPr>
          <w:rFonts w:ascii="Verdana" w:hAnsi="Verdana" w:cs="Arial"/>
          <w:i w:val="0"/>
          <w:sz w:val="20"/>
          <w:szCs w:val="20"/>
          <w:lang w:val="en-US"/>
        </w:rPr>
        <w:t>Summary and purpose of document</w:t>
      </w:r>
    </w:p>
    <w:p w:rsidR="008641CF" w:rsidRPr="00A9523E" w:rsidRDefault="008641CF" w:rsidP="00856FAD">
      <w:pPr>
        <w:rPr>
          <w:rFonts w:ascii="Verdana" w:hAnsi="Verdana" w:cs="Arial"/>
          <w:sz w:val="20"/>
          <w:szCs w:val="20"/>
        </w:rPr>
      </w:pPr>
    </w:p>
    <w:p w:rsidR="008641CF" w:rsidRPr="00A9523E" w:rsidRDefault="008641CF" w:rsidP="00856FAD">
      <w:pPr>
        <w:rPr>
          <w:rFonts w:ascii="Verdana" w:hAnsi="Verdana" w:cs="Arial"/>
          <w:sz w:val="20"/>
          <w:szCs w:val="20"/>
        </w:rPr>
      </w:pPr>
    </w:p>
    <w:p w:rsidR="008641CF" w:rsidRPr="00A9523E" w:rsidRDefault="008641CF" w:rsidP="00856FAD">
      <w:pPr>
        <w:pBdr>
          <w:top w:val="single" w:sz="4" w:space="1" w:color="auto"/>
        </w:pBdr>
        <w:ind w:left="1418" w:right="1416"/>
        <w:jc w:val="both"/>
        <w:rPr>
          <w:rFonts w:ascii="Verdana" w:hAnsi="Verdana" w:cs="Arial"/>
          <w:b/>
          <w:sz w:val="20"/>
          <w:szCs w:val="20"/>
        </w:rPr>
      </w:pPr>
    </w:p>
    <w:p w:rsidR="008641CF" w:rsidRPr="00A9523E" w:rsidRDefault="008641CF" w:rsidP="00F47A4F">
      <w:pPr>
        <w:pStyle w:val="BodyText3"/>
        <w:tabs>
          <w:tab w:val="left" w:pos="9214"/>
        </w:tabs>
        <w:ind w:left="1418" w:right="1416"/>
        <w:rPr>
          <w:rFonts w:ascii="Verdana" w:hAnsi="Verdana"/>
          <w:sz w:val="20"/>
          <w:szCs w:val="20"/>
        </w:rPr>
      </w:pPr>
      <w:r w:rsidRPr="00A9523E">
        <w:rPr>
          <w:rFonts w:ascii="Verdana" w:hAnsi="Verdana"/>
          <w:sz w:val="20"/>
          <w:szCs w:val="20"/>
        </w:rPr>
        <w:t xml:space="preserve">This document provides background information on the </w:t>
      </w:r>
      <w:r>
        <w:rPr>
          <w:rFonts w:ascii="Verdana" w:hAnsi="Verdana"/>
          <w:sz w:val="20"/>
          <w:szCs w:val="20"/>
        </w:rPr>
        <w:t xml:space="preserve">application of RSMC Toulouse to become a RSMC for Non-Nuclear Environmental Emergency Response. </w:t>
      </w:r>
    </w:p>
    <w:p w:rsidR="008641CF" w:rsidRPr="00A9523E" w:rsidRDefault="008641CF" w:rsidP="00856FAD">
      <w:pPr>
        <w:pBdr>
          <w:bottom w:val="single" w:sz="4" w:space="1" w:color="auto"/>
        </w:pBdr>
        <w:ind w:left="1418" w:right="1416"/>
        <w:jc w:val="both"/>
        <w:rPr>
          <w:rFonts w:ascii="Verdana" w:hAnsi="Verdana" w:cs="Arial"/>
          <w:sz w:val="20"/>
          <w:szCs w:val="20"/>
        </w:rPr>
      </w:pPr>
    </w:p>
    <w:p w:rsidR="008641CF" w:rsidRPr="00A9523E" w:rsidRDefault="008641CF" w:rsidP="00856FAD">
      <w:pPr>
        <w:pStyle w:val="BodyText3"/>
        <w:tabs>
          <w:tab w:val="left" w:pos="9214"/>
        </w:tabs>
        <w:ind w:left="1418" w:right="1416"/>
        <w:rPr>
          <w:rFonts w:ascii="Verdana" w:hAnsi="Verdana"/>
          <w:b/>
          <w:sz w:val="20"/>
          <w:szCs w:val="20"/>
        </w:rPr>
      </w:pPr>
    </w:p>
    <w:p w:rsidR="008641CF" w:rsidRPr="00A9523E" w:rsidRDefault="008641CF" w:rsidP="00856FAD">
      <w:pPr>
        <w:pStyle w:val="BodyText3"/>
        <w:tabs>
          <w:tab w:val="left" w:pos="9214"/>
        </w:tabs>
        <w:ind w:left="1418" w:right="1416"/>
        <w:rPr>
          <w:rFonts w:ascii="Verdana" w:hAnsi="Verdana"/>
          <w:b/>
          <w:sz w:val="20"/>
          <w:szCs w:val="20"/>
        </w:rPr>
      </w:pPr>
    </w:p>
    <w:p w:rsidR="008641CF" w:rsidRPr="00A9523E" w:rsidRDefault="008641CF" w:rsidP="00856FAD">
      <w:pPr>
        <w:pStyle w:val="Heading5"/>
        <w:jc w:val="center"/>
        <w:rPr>
          <w:rFonts w:ascii="Verdana" w:hAnsi="Verdana" w:cs="Arial"/>
          <w:i w:val="0"/>
          <w:sz w:val="20"/>
          <w:szCs w:val="20"/>
          <w:lang w:val="en-US"/>
        </w:rPr>
      </w:pPr>
      <w:r w:rsidRPr="00A9523E">
        <w:rPr>
          <w:rFonts w:ascii="Verdana" w:hAnsi="Verdana" w:cs="Arial"/>
          <w:i w:val="0"/>
          <w:sz w:val="20"/>
          <w:szCs w:val="20"/>
          <w:lang w:val="en-US"/>
        </w:rPr>
        <w:t xml:space="preserve">Action Proposed  </w:t>
      </w:r>
    </w:p>
    <w:p w:rsidR="008641CF" w:rsidRPr="00A9523E" w:rsidRDefault="008641CF" w:rsidP="00856FAD">
      <w:pPr>
        <w:rPr>
          <w:rFonts w:ascii="Verdana" w:hAnsi="Verdana" w:cs="Arial"/>
          <w:sz w:val="20"/>
          <w:szCs w:val="20"/>
        </w:rPr>
      </w:pPr>
    </w:p>
    <w:p w:rsidR="008641CF" w:rsidRPr="00A9523E" w:rsidRDefault="008641CF" w:rsidP="00856FAD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The meeting is </w:t>
      </w:r>
      <w:r w:rsidRPr="00A9523E">
        <w:rPr>
          <w:rFonts w:ascii="Verdana" w:hAnsi="Verdana" w:cs="Arial"/>
          <w:sz w:val="20"/>
          <w:szCs w:val="20"/>
        </w:rPr>
        <w:t xml:space="preserve">invited to </w:t>
      </w:r>
      <w:r>
        <w:rPr>
          <w:rFonts w:ascii="Verdana" w:hAnsi="Verdana" w:cs="Arial"/>
          <w:sz w:val="20"/>
          <w:szCs w:val="20"/>
        </w:rPr>
        <w:t>review the summary for their information.</w:t>
      </w:r>
    </w:p>
    <w:p w:rsidR="008641CF" w:rsidRPr="00A9523E" w:rsidRDefault="008641CF" w:rsidP="00856FAD">
      <w:pPr>
        <w:jc w:val="center"/>
        <w:rPr>
          <w:rFonts w:ascii="Verdana" w:hAnsi="Verdana" w:cs="Arial"/>
          <w:sz w:val="20"/>
          <w:szCs w:val="20"/>
        </w:rPr>
      </w:pPr>
    </w:p>
    <w:p w:rsidR="008641CF" w:rsidRPr="00A9523E" w:rsidRDefault="008641CF" w:rsidP="00856FAD">
      <w:pPr>
        <w:jc w:val="center"/>
        <w:rPr>
          <w:rFonts w:ascii="Verdana" w:hAnsi="Verdana" w:cs="Arial"/>
          <w:sz w:val="20"/>
          <w:szCs w:val="20"/>
        </w:rPr>
      </w:pPr>
    </w:p>
    <w:p w:rsidR="008641CF" w:rsidRPr="00A9523E" w:rsidRDefault="008641CF" w:rsidP="00856FAD">
      <w:pPr>
        <w:jc w:val="center"/>
        <w:rPr>
          <w:rFonts w:ascii="Verdana" w:hAnsi="Verdana" w:cs="Arial"/>
          <w:sz w:val="20"/>
          <w:szCs w:val="20"/>
        </w:rPr>
      </w:pPr>
    </w:p>
    <w:p w:rsidR="008641CF" w:rsidRDefault="008641CF" w:rsidP="00856FAD">
      <w:pPr>
        <w:jc w:val="center"/>
        <w:rPr>
          <w:rFonts w:ascii="Verdana" w:hAnsi="Verdana" w:cs="Arial"/>
          <w:sz w:val="20"/>
          <w:szCs w:val="20"/>
        </w:rPr>
      </w:pPr>
    </w:p>
    <w:p w:rsidR="008641CF" w:rsidRDefault="008641CF" w:rsidP="00856FAD">
      <w:pPr>
        <w:jc w:val="center"/>
        <w:rPr>
          <w:rFonts w:ascii="Verdana" w:hAnsi="Verdana" w:cs="Arial"/>
          <w:sz w:val="20"/>
          <w:szCs w:val="20"/>
        </w:rPr>
      </w:pPr>
    </w:p>
    <w:p w:rsidR="008641CF" w:rsidRDefault="008641CF" w:rsidP="00856FAD">
      <w:pPr>
        <w:jc w:val="center"/>
        <w:rPr>
          <w:rFonts w:ascii="Verdana" w:hAnsi="Verdana" w:cs="Arial"/>
          <w:sz w:val="20"/>
          <w:szCs w:val="20"/>
        </w:rPr>
      </w:pPr>
    </w:p>
    <w:p w:rsidR="008641CF" w:rsidRDefault="008641CF" w:rsidP="00856FAD">
      <w:pPr>
        <w:jc w:val="center"/>
        <w:rPr>
          <w:rFonts w:ascii="Verdana" w:hAnsi="Verdana" w:cs="Arial"/>
          <w:sz w:val="20"/>
          <w:szCs w:val="20"/>
        </w:rPr>
      </w:pPr>
    </w:p>
    <w:p w:rsidR="008641CF" w:rsidRDefault="008641CF" w:rsidP="00856FAD">
      <w:pPr>
        <w:jc w:val="center"/>
        <w:rPr>
          <w:rFonts w:ascii="Verdana" w:hAnsi="Verdana" w:cs="Arial"/>
          <w:sz w:val="20"/>
          <w:szCs w:val="20"/>
        </w:rPr>
      </w:pPr>
    </w:p>
    <w:p w:rsidR="008641CF" w:rsidRDefault="008641CF" w:rsidP="009A15F1">
      <w:pPr>
        <w:pStyle w:val="Heading1"/>
        <w:jc w:val="left"/>
      </w:pPr>
    </w:p>
    <w:p w:rsidR="00715C11" w:rsidRDefault="00715C11" w:rsidP="00715C11"/>
    <w:p w:rsidR="00715C11" w:rsidRDefault="00715C11" w:rsidP="00715C11"/>
    <w:p w:rsidR="00715C11" w:rsidRDefault="00715C11" w:rsidP="00715C11"/>
    <w:p w:rsidR="00715C11" w:rsidRPr="00715C11" w:rsidRDefault="00715C11" w:rsidP="00715C11"/>
    <w:p w:rsidR="008641CF" w:rsidRPr="007A4F2A" w:rsidRDefault="008641CF" w:rsidP="007A4F2A"/>
    <w:p w:rsidR="008641CF" w:rsidRPr="006844BE" w:rsidRDefault="008641CF" w:rsidP="009A15F1">
      <w:pPr>
        <w:pStyle w:val="Heading1"/>
        <w:jc w:val="left"/>
        <w:rPr>
          <w:lang w:val="en-US"/>
        </w:rPr>
      </w:pPr>
      <w:r w:rsidRPr="009A15F1">
        <w:lastRenderedPageBreak/>
        <w:t xml:space="preserve">1. </w:t>
      </w:r>
      <w:r w:rsidRPr="006844BE">
        <w:rPr>
          <w:lang w:val="en-US"/>
        </w:rPr>
        <w:t>Introduction</w:t>
      </w:r>
    </w:p>
    <w:p w:rsidR="008641CF" w:rsidRPr="006844BE" w:rsidRDefault="008641CF" w:rsidP="009A15F1">
      <w:pPr>
        <w:rPr>
          <w:lang w:val="en-US"/>
        </w:rPr>
      </w:pPr>
    </w:p>
    <w:p w:rsidR="008641CF" w:rsidRPr="00D3551C" w:rsidRDefault="008641CF" w:rsidP="00D3551C">
      <w:pPr>
        <w:rPr>
          <w:lang w:val="en-US"/>
        </w:rPr>
      </w:pPr>
      <w:smartTag w:uri="urn:schemas-microsoft-com:office:smarttags" w:element="City">
        <w:r>
          <w:rPr>
            <w:lang w:val="en-US"/>
          </w:rPr>
          <w:t>Toulouse</w:t>
        </w:r>
      </w:smartTag>
      <w:r>
        <w:rPr>
          <w:lang w:val="en-US"/>
        </w:rPr>
        <w:t xml:space="preserve"> is already a </w:t>
      </w:r>
      <w:r w:rsidRPr="00D3551C">
        <w:rPr>
          <w:lang w:val="en-US"/>
        </w:rPr>
        <w:t>Regional Meteorological Specializ</w:t>
      </w:r>
      <w:r>
        <w:rPr>
          <w:lang w:val="en-US"/>
        </w:rPr>
        <w:t xml:space="preserve">ed Centre for nuclear response </w:t>
      </w:r>
      <w:r w:rsidRPr="00D3551C">
        <w:rPr>
          <w:lang w:val="en-US"/>
        </w:rPr>
        <w:t>for WMO RA I and VI (joint responsabilty with RSMC Exeter).</w:t>
      </w:r>
    </w:p>
    <w:p w:rsidR="008641CF" w:rsidRPr="00D3551C" w:rsidRDefault="008641CF" w:rsidP="00D3551C">
      <w:pPr>
        <w:rPr>
          <w:lang w:val="en-US"/>
        </w:rPr>
      </w:pPr>
      <w:r>
        <w:rPr>
          <w:lang w:val="en-US"/>
        </w:rPr>
        <w:t>It provides m</w:t>
      </w:r>
      <w:r w:rsidRPr="00D3551C">
        <w:rPr>
          <w:lang w:val="en-US"/>
        </w:rPr>
        <w:t>eteorological support in case of national non-nuclear  emergency activity, especially in case of chemical accidents</w:t>
      </w:r>
      <w:r>
        <w:rPr>
          <w:lang w:val="en-US"/>
        </w:rPr>
        <w:t>:</w:t>
      </w:r>
    </w:p>
    <w:p w:rsidR="008641CF" w:rsidRDefault="008641CF" w:rsidP="00D3551C">
      <w:pPr>
        <w:numPr>
          <w:ilvl w:val="0"/>
          <w:numId w:val="4"/>
        </w:numPr>
        <w:rPr>
          <w:lang w:val="en-US"/>
        </w:rPr>
      </w:pPr>
      <w:r w:rsidRPr="00D3551C">
        <w:rPr>
          <w:lang w:val="en-US"/>
        </w:rPr>
        <w:t>24H/7D support  with a crisis operation centre with an operational system completly integrated.</w:t>
      </w:r>
    </w:p>
    <w:p w:rsidR="008641CF" w:rsidRPr="00D3551C" w:rsidRDefault="008641CF" w:rsidP="00D3551C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A large number of </w:t>
      </w:r>
      <w:r w:rsidRPr="00D3551C">
        <w:rPr>
          <w:lang w:val="en-US"/>
        </w:rPr>
        <w:t>routine exercices both for nuclear and non-nuclear support for French authorities (on « SEVESO » sites for example)</w:t>
      </w:r>
    </w:p>
    <w:p w:rsidR="008641CF" w:rsidRDefault="008641CF" w:rsidP="00D3551C">
      <w:pPr>
        <w:rPr>
          <w:lang w:val="en-US"/>
        </w:rPr>
      </w:pPr>
      <w:r w:rsidRPr="00D3551C">
        <w:rPr>
          <w:lang w:val="en-US"/>
        </w:rPr>
        <w:t>Different in-house operational Atmospheric Transport Dispersion Model (ATDM</w:t>
      </w:r>
      <w:r>
        <w:rPr>
          <w:lang w:val="en-US"/>
        </w:rPr>
        <w:t>) are maintained in operational conditions:</w:t>
      </w:r>
    </w:p>
    <w:p w:rsidR="008641CF" w:rsidRPr="00D3551C" w:rsidRDefault="008641CF" w:rsidP="00D3551C">
      <w:pPr>
        <w:numPr>
          <w:ilvl w:val="0"/>
          <w:numId w:val="5"/>
        </w:numPr>
        <w:rPr>
          <w:lang w:val="en-US"/>
        </w:rPr>
      </w:pPr>
      <w:r>
        <w:rPr>
          <w:lang w:val="en-US"/>
        </w:rPr>
        <w:t>A g</w:t>
      </w:r>
      <w:r w:rsidRPr="00D3551C">
        <w:rPr>
          <w:lang w:val="en-US"/>
        </w:rPr>
        <w:t>lobal ATDM MOCAGE (large scale</w:t>
      </w:r>
      <w:r>
        <w:rPr>
          <w:lang w:val="en-US"/>
        </w:rPr>
        <w:t xml:space="preserve">) </w:t>
      </w:r>
      <w:r w:rsidRPr="00D3551C">
        <w:rPr>
          <w:lang w:val="en-US"/>
        </w:rPr>
        <w:t>can be coupled with global atmospheric model ARPEGE or IFS (see WMO-TD 778)</w:t>
      </w:r>
    </w:p>
    <w:p w:rsidR="008641CF" w:rsidRDefault="008641CF" w:rsidP="00D3551C">
      <w:pPr>
        <w:numPr>
          <w:ilvl w:val="0"/>
          <w:numId w:val="5"/>
        </w:numPr>
        <w:rPr>
          <w:lang w:val="en-US"/>
        </w:rPr>
      </w:pPr>
      <w:r>
        <w:rPr>
          <w:lang w:val="en-US"/>
        </w:rPr>
        <w:t>A l</w:t>
      </w:r>
      <w:r w:rsidRPr="00D3551C">
        <w:rPr>
          <w:lang w:val="en-US"/>
        </w:rPr>
        <w:t>ocal ATDM PERLE (small scale</w:t>
      </w:r>
      <w:r>
        <w:rPr>
          <w:lang w:val="en-US"/>
        </w:rPr>
        <w:t>)</w:t>
      </w:r>
      <w:r w:rsidRPr="00D3551C">
        <w:rPr>
          <w:lang w:val="en-US"/>
        </w:rPr>
        <w:t xml:space="preserve"> can be coupled with ARPEGE, IFS or AROME (not used for RSMC purposes at the moment)</w:t>
      </w:r>
    </w:p>
    <w:p w:rsidR="008641CF" w:rsidRDefault="008641CF" w:rsidP="00D3551C">
      <w:pPr>
        <w:numPr>
          <w:ilvl w:val="0"/>
          <w:numId w:val="5"/>
        </w:numPr>
        <w:rPr>
          <w:lang w:val="en-US"/>
        </w:rPr>
      </w:pPr>
      <w:r w:rsidRPr="00D3551C">
        <w:rPr>
          <w:lang w:val="en-US"/>
        </w:rPr>
        <w:t>ATDM-EPS based MOCAGE/PEARP could also be considered</w:t>
      </w:r>
      <w:r>
        <w:rPr>
          <w:lang w:val="en-US"/>
        </w:rPr>
        <w:t xml:space="preserve"> in the future</w:t>
      </w:r>
    </w:p>
    <w:p w:rsidR="008641CF" w:rsidRDefault="008641CF" w:rsidP="00D3551C">
      <w:pPr>
        <w:rPr>
          <w:lang w:val="en-US"/>
        </w:rPr>
      </w:pPr>
    </w:p>
    <w:p w:rsidR="008641CF" w:rsidRDefault="00715C11" w:rsidP="00D3551C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6019800" cy="4476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1CF" w:rsidRPr="006844BE" w:rsidRDefault="008641CF" w:rsidP="00B43D65">
      <w:pPr>
        <w:pStyle w:val="Heading1"/>
        <w:jc w:val="left"/>
        <w:rPr>
          <w:lang w:val="en-US"/>
        </w:rPr>
      </w:pPr>
      <w:r>
        <w:t>2</w:t>
      </w:r>
      <w:r w:rsidRPr="009A15F1">
        <w:t xml:space="preserve">. </w:t>
      </w:r>
      <w:r>
        <w:rPr>
          <w:lang w:val="en-US"/>
        </w:rPr>
        <w:t>Planned RSMC activities for non nuclear events</w:t>
      </w:r>
    </w:p>
    <w:p w:rsidR="008641CF" w:rsidRDefault="008641CF" w:rsidP="00B43D65">
      <w:pPr>
        <w:rPr>
          <w:szCs w:val="20"/>
          <w:lang w:val="en-US"/>
        </w:rPr>
      </w:pPr>
    </w:p>
    <w:p w:rsidR="008641CF" w:rsidRDefault="008641CF" w:rsidP="00B43D65">
      <w:pPr>
        <w:numPr>
          <w:ilvl w:val="0"/>
          <w:numId w:val="6"/>
        </w:numPr>
        <w:rPr>
          <w:szCs w:val="20"/>
          <w:lang w:val="en-US"/>
        </w:rPr>
      </w:pPr>
      <w:r w:rsidRPr="00B43D65">
        <w:rPr>
          <w:szCs w:val="20"/>
          <w:lang w:val="en-US"/>
        </w:rPr>
        <w:t>Responsability for non-nuclear activities for WMO RA I and VI as for nuclear activities</w:t>
      </w:r>
    </w:p>
    <w:p w:rsidR="008641CF" w:rsidRDefault="008641CF" w:rsidP="00B43D65">
      <w:pPr>
        <w:numPr>
          <w:ilvl w:val="0"/>
          <w:numId w:val="6"/>
        </w:numPr>
        <w:rPr>
          <w:szCs w:val="20"/>
          <w:lang w:val="en-US"/>
        </w:rPr>
      </w:pPr>
      <w:r w:rsidRPr="00B43D65">
        <w:rPr>
          <w:szCs w:val="20"/>
          <w:lang w:val="en-US"/>
        </w:rPr>
        <w:t>Same 24H/7D operational organisation that is used for nuclear activities</w:t>
      </w:r>
    </w:p>
    <w:p w:rsidR="008641CF" w:rsidRDefault="008641CF" w:rsidP="00B43D65">
      <w:pPr>
        <w:numPr>
          <w:ilvl w:val="0"/>
          <w:numId w:val="6"/>
        </w:numPr>
        <w:rPr>
          <w:szCs w:val="20"/>
          <w:lang w:val="en-US"/>
        </w:rPr>
      </w:pPr>
      <w:r w:rsidRPr="00B43D65">
        <w:rPr>
          <w:szCs w:val="20"/>
          <w:lang w:val="en-US"/>
        </w:rPr>
        <w:t>Proposed activities : all of defined in Appendix A.II.2.29 of the manual on GDPFS</w:t>
      </w:r>
    </w:p>
    <w:p w:rsidR="008641CF" w:rsidRDefault="008641CF" w:rsidP="00B43D65">
      <w:pPr>
        <w:numPr>
          <w:ilvl w:val="1"/>
          <w:numId w:val="6"/>
        </w:numPr>
        <w:rPr>
          <w:szCs w:val="20"/>
          <w:lang w:val="en-US"/>
        </w:rPr>
      </w:pPr>
      <w:r w:rsidRPr="00B43D65">
        <w:rPr>
          <w:szCs w:val="20"/>
          <w:lang w:val="en-US"/>
        </w:rPr>
        <w:t xml:space="preserve">Smoke from industrial fire </w:t>
      </w:r>
    </w:p>
    <w:p w:rsidR="008641CF" w:rsidRDefault="008641CF" w:rsidP="00B43D65">
      <w:pPr>
        <w:numPr>
          <w:ilvl w:val="1"/>
          <w:numId w:val="6"/>
        </w:numPr>
        <w:rPr>
          <w:szCs w:val="20"/>
          <w:lang w:val="en-US"/>
        </w:rPr>
      </w:pPr>
      <w:r w:rsidRPr="00B43D65">
        <w:rPr>
          <w:szCs w:val="20"/>
          <w:lang w:val="en-US"/>
        </w:rPr>
        <w:t>Chemical releases not involving fire</w:t>
      </w:r>
    </w:p>
    <w:p w:rsidR="008641CF" w:rsidRDefault="008641CF" w:rsidP="00B43D65">
      <w:pPr>
        <w:numPr>
          <w:ilvl w:val="1"/>
          <w:numId w:val="6"/>
        </w:numPr>
        <w:rPr>
          <w:szCs w:val="20"/>
          <w:lang w:val="en-US"/>
        </w:rPr>
      </w:pPr>
      <w:r w:rsidRPr="00B43D65">
        <w:rPr>
          <w:szCs w:val="20"/>
          <w:lang w:val="en-US"/>
        </w:rPr>
        <w:t>Smoke from forest, grass or peat fires (one point-source only at the moment, surface treatment to come later)</w:t>
      </w:r>
    </w:p>
    <w:p w:rsidR="008641CF" w:rsidRDefault="008641CF" w:rsidP="00B43D65">
      <w:pPr>
        <w:numPr>
          <w:ilvl w:val="0"/>
          <w:numId w:val="6"/>
        </w:numPr>
        <w:rPr>
          <w:szCs w:val="20"/>
          <w:lang w:val="en-US"/>
        </w:rPr>
      </w:pPr>
      <w:r w:rsidRPr="00B43D65">
        <w:rPr>
          <w:szCs w:val="20"/>
          <w:lang w:val="en-US"/>
        </w:rPr>
        <w:t>The current mirror website for nuclear activities cannot be used</w:t>
      </w:r>
    </w:p>
    <w:p w:rsidR="008641CF" w:rsidRDefault="008641CF" w:rsidP="00B43D65">
      <w:pPr>
        <w:numPr>
          <w:ilvl w:val="1"/>
          <w:numId w:val="6"/>
        </w:numPr>
        <w:rPr>
          <w:szCs w:val="20"/>
          <w:lang w:val="en-US"/>
        </w:rPr>
      </w:pPr>
      <w:r w:rsidRPr="00B43D65">
        <w:rPr>
          <w:szCs w:val="20"/>
          <w:lang w:val="en-US"/>
        </w:rPr>
        <w:t>As a first step, products would be disseminated to users by email</w:t>
      </w:r>
    </w:p>
    <w:p w:rsidR="008641CF" w:rsidRDefault="008641CF" w:rsidP="00B43D65">
      <w:pPr>
        <w:numPr>
          <w:ilvl w:val="1"/>
          <w:numId w:val="6"/>
        </w:numPr>
        <w:rPr>
          <w:szCs w:val="20"/>
          <w:lang w:val="en-US"/>
        </w:rPr>
      </w:pPr>
      <w:r w:rsidRPr="00B43D65">
        <w:rPr>
          <w:szCs w:val="20"/>
          <w:lang w:val="en-US"/>
        </w:rPr>
        <w:lastRenderedPageBreak/>
        <w:t>Requests should include contacts outside the NHMS if any</w:t>
      </w:r>
    </w:p>
    <w:p w:rsidR="008641CF" w:rsidRDefault="008641CF" w:rsidP="00B43D65">
      <w:pPr>
        <w:numPr>
          <w:ilvl w:val="1"/>
          <w:numId w:val="6"/>
        </w:numPr>
        <w:rPr>
          <w:szCs w:val="20"/>
          <w:lang w:val="en-US"/>
        </w:rPr>
      </w:pPr>
      <w:r w:rsidRPr="00B43D65">
        <w:rPr>
          <w:szCs w:val="20"/>
          <w:lang w:val="en-US"/>
        </w:rPr>
        <w:t>Other procedures would be mirrored on nuclear activities</w:t>
      </w:r>
    </w:p>
    <w:p w:rsidR="008641CF" w:rsidRDefault="008641CF" w:rsidP="00B43D65">
      <w:pPr>
        <w:numPr>
          <w:ilvl w:val="0"/>
          <w:numId w:val="6"/>
        </w:numPr>
        <w:rPr>
          <w:szCs w:val="20"/>
          <w:lang w:val="en-US"/>
        </w:rPr>
      </w:pPr>
      <w:r w:rsidRPr="00B43D65">
        <w:rPr>
          <w:szCs w:val="20"/>
          <w:lang w:val="en-US"/>
        </w:rPr>
        <w:t>Proposal : a first exercise should be conducted by the end of 2018</w:t>
      </w:r>
      <w:r>
        <w:rPr>
          <w:szCs w:val="20"/>
          <w:lang w:val="en-US"/>
        </w:rPr>
        <w:t>/  early 2019</w:t>
      </w:r>
    </w:p>
    <w:p w:rsidR="008641CF" w:rsidRDefault="008641CF" w:rsidP="00F47A4F">
      <w:pPr>
        <w:rPr>
          <w:szCs w:val="20"/>
          <w:lang w:val="en-US"/>
        </w:rPr>
      </w:pPr>
    </w:p>
    <w:p w:rsidR="008641CF" w:rsidRDefault="008641CF" w:rsidP="00F47A4F">
      <w:pPr>
        <w:rPr>
          <w:szCs w:val="20"/>
          <w:lang w:val="en-US"/>
        </w:rPr>
      </w:pPr>
    </w:p>
    <w:p w:rsidR="008641CF" w:rsidRDefault="008641CF" w:rsidP="00B43D65">
      <w:pPr>
        <w:rPr>
          <w:b/>
          <w:bCs/>
        </w:rPr>
      </w:pPr>
      <w:r>
        <w:rPr>
          <w:b/>
          <w:bCs/>
        </w:rPr>
        <w:t xml:space="preserve">3. </w:t>
      </w:r>
      <w:r w:rsidRPr="00B43D65">
        <w:rPr>
          <w:b/>
          <w:bCs/>
        </w:rPr>
        <w:t>Operational features for non-nuclear activities</w:t>
      </w:r>
    </w:p>
    <w:p w:rsidR="008641CF" w:rsidRPr="00F47A4F" w:rsidRDefault="008641CF" w:rsidP="00F47A4F">
      <w:pPr>
        <w:rPr>
          <w:szCs w:val="20"/>
          <w:lang w:val="en-US"/>
        </w:rPr>
      </w:pPr>
    </w:p>
    <w:p w:rsidR="008641CF" w:rsidRDefault="008641CF" w:rsidP="00F47A4F">
      <w:pPr>
        <w:numPr>
          <w:ilvl w:val="0"/>
          <w:numId w:val="8"/>
        </w:numPr>
        <w:rPr>
          <w:szCs w:val="20"/>
          <w:lang w:val="en-US"/>
        </w:rPr>
      </w:pPr>
      <w:r w:rsidRPr="00F47A4F">
        <w:rPr>
          <w:szCs w:val="20"/>
          <w:lang w:val="en-US"/>
        </w:rPr>
        <w:t>Alert reception by email from an authorized person with filled form for non-nuclear request as defined by ERA group (Appendix A.II.2.2.9e of the manual on GDPFS)</w:t>
      </w:r>
    </w:p>
    <w:p w:rsidR="008641CF" w:rsidRDefault="008641CF" w:rsidP="00F47A4F">
      <w:pPr>
        <w:numPr>
          <w:ilvl w:val="0"/>
          <w:numId w:val="8"/>
        </w:numPr>
        <w:rPr>
          <w:szCs w:val="20"/>
          <w:lang w:val="en-US"/>
        </w:rPr>
      </w:pPr>
      <w:r w:rsidRPr="00F47A4F">
        <w:rPr>
          <w:szCs w:val="20"/>
          <w:lang w:val="en-US"/>
        </w:rPr>
        <w:t>Situation analysis</w:t>
      </w:r>
    </w:p>
    <w:p w:rsidR="008641CF" w:rsidRDefault="008641CF" w:rsidP="00F47A4F">
      <w:pPr>
        <w:numPr>
          <w:ilvl w:val="0"/>
          <w:numId w:val="8"/>
        </w:numPr>
        <w:rPr>
          <w:szCs w:val="20"/>
          <w:lang w:val="en-US"/>
        </w:rPr>
      </w:pPr>
      <w:r w:rsidRPr="00F47A4F">
        <w:rPr>
          <w:szCs w:val="20"/>
          <w:lang w:val="en-US"/>
        </w:rPr>
        <w:t>Use agreed default emission source parameters for essential parameters when actual source information is not available (defined in Appendix A.II.2.30)</w:t>
      </w:r>
    </w:p>
    <w:p w:rsidR="008641CF" w:rsidRDefault="008641CF" w:rsidP="00F47A4F">
      <w:pPr>
        <w:numPr>
          <w:ilvl w:val="0"/>
          <w:numId w:val="8"/>
        </w:numPr>
        <w:rPr>
          <w:szCs w:val="20"/>
          <w:lang w:val="en-US"/>
        </w:rPr>
      </w:pPr>
      <w:r w:rsidRPr="00F47A4F">
        <w:rPr>
          <w:szCs w:val="20"/>
          <w:lang w:val="en-US"/>
        </w:rPr>
        <w:t>Run of the well-appropriated ATDM system</w:t>
      </w:r>
    </w:p>
    <w:p w:rsidR="008641CF" w:rsidRDefault="008641CF" w:rsidP="00F47A4F">
      <w:pPr>
        <w:numPr>
          <w:ilvl w:val="0"/>
          <w:numId w:val="8"/>
        </w:numPr>
        <w:rPr>
          <w:szCs w:val="20"/>
          <w:lang w:val="en-US"/>
        </w:rPr>
      </w:pPr>
      <w:r>
        <w:rPr>
          <w:szCs w:val="20"/>
          <w:lang w:val="en-US"/>
        </w:rPr>
        <w:t>W</w:t>
      </w:r>
      <w:r w:rsidRPr="00F47A4F">
        <w:rPr>
          <w:szCs w:val="20"/>
          <w:lang w:val="en-US"/>
        </w:rPr>
        <w:t>ithin 2 hours from the request reception, make available a range of products to the NMHS operational contact point by e-mail or retrieval from the RSMC password protected designated website (list given in Appendix A.II.2.29).</w:t>
      </w:r>
    </w:p>
    <w:p w:rsidR="008641CF" w:rsidRDefault="008641CF" w:rsidP="00F47A4F">
      <w:pPr>
        <w:numPr>
          <w:ilvl w:val="0"/>
          <w:numId w:val="8"/>
        </w:numPr>
        <w:rPr>
          <w:szCs w:val="20"/>
          <w:lang w:val="en-US"/>
        </w:rPr>
      </w:pPr>
      <w:r w:rsidRPr="00F47A4F">
        <w:rPr>
          <w:szCs w:val="20"/>
          <w:lang w:val="en-US"/>
        </w:rPr>
        <w:t>Make available on a website up-to-date information on the characteristics of its atmospheric transport and dispersion modelling (ATDM) system</w:t>
      </w:r>
    </w:p>
    <w:p w:rsidR="008641CF" w:rsidRDefault="008641CF" w:rsidP="00F47A4F">
      <w:pPr>
        <w:rPr>
          <w:szCs w:val="20"/>
          <w:lang w:val="en-US"/>
        </w:rPr>
      </w:pPr>
    </w:p>
    <w:p w:rsidR="008641CF" w:rsidRDefault="008641CF" w:rsidP="00F47A4F">
      <w:pPr>
        <w:rPr>
          <w:b/>
          <w:bCs/>
        </w:rPr>
      </w:pPr>
      <w:r>
        <w:rPr>
          <w:b/>
          <w:bCs/>
        </w:rPr>
        <w:t xml:space="preserve">4. </w:t>
      </w:r>
      <w:r w:rsidRPr="00F47A4F">
        <w:rPr>
          <w:b/>
          <w:bCs/>
        </w:rPr>
        <w:t>Model developpements</w:t>
      </w:r>
    </w:p>
    <w:p w:rsidR="008641CF" w:rsidRPr="00F47A4F" w:rsidRDefault="008641CF" w:rsidP="00F47A4F">
      <w:pPr>
        <w:numPr>
          <w:ilvl w:val="0"/>
          <w:numId w:val="8"/>
        </w:numPr>
        <w:rPr>
          <w:szCs w:val="20"/>
          <w:lang w:val="en-US"/>
        </w:rPr>
      </w:pPr>
      <w:r w:rsidRPr="00F47A4F">
        <w:rPr>
          <w:szCs w:val="20"/>
          <w:lang w:val="en-US"/>
        </w:rPr>
        <w:t>Graphical outputs will be available for 0-200m layer "snapshot concentration charts" (instead of 0-500m for nuclear CMRS "cumulated concentration charts")</w:t>
      </w:r>
    </w:p>
    <w:p w:rsidR="008641CF" w:rsidRPr="00F47A4F" w:rsidRDefault="008641CF" w:rsidP="00F47A4F">
      <w:pPr>
        <w:numPr>
          <w:ilvl w:val="0"/>
          <w:numId w:val="8"/>
        </w:numPr>
        <w:rPr>
          <w:szCs w:val="20"/>
          <w:lang w:val="en-US"/>
        </w:rPr>
      </w:pPr>
      <w:r w:rsidRPr="00F47A4F">
        <w:rPr>
          <w:szCs w:val="20"/>
          <w:lang w:val="en-US"/>
        </w:rPr>
        <w:t>3 hourly outputs will be added to all models</w:t>
      </w:r>
    </w:p>
    <w:p w:rsidR="008641CF" w:rsidRPr="00F47A4F" w:rsidRDefault="008641CF" w:rsidP="00F47A4F">
      <w:pPr>
        <w:numPr>
          <w:ilvl w:val="0"/>
          <w:numId w:val="8"/>
        </w:numPr>
        <w:rPr>
          <w:szCs w:val="20"/>
          <w:lang w:val="en-US"/>
        </w:rPr>
      </w:pPr>
      <w:r w:rsidRPr="00F47A4F">
        <w:rPr>
          <w:szCs w:val="20"/>
          <w:lang w:val="en-US"/>
        </w:rPr>
        <w:t>RSMC will take benefit in the future from :</w:t>
      </w:r>
    </w:p>
    <w:p w:rsidR="008641CF" w:rsidRPr="00F47A4F" w:rsidRDefault="008641CF" w:rsidP="00F47A4F">
      <w:pPr>
        <w:numPr>
          <w:ilvl w:val="1"/>
          <w:numId w:val="8"/>
        </w:numPr>
        <w:rPr>
          <w:szCs w:val="20"/>
          <w:lang w:val="en-US"/>
        </w:rPr>
      </w:pPr>
      <w:r w:rsidRPr="00F47A4F">
        <w:rPr>
          <w:szCs w:val="20"/>
          <w:lang w:val="en-US"/>
        </w:rPr>
        <w:t>the use of a regional ATDM model : PERLE system (based on FLEXPART dispersion module) to get a better resolution</w:t>
      </w:r>
    </w:p>
    <w:p w:rsidR="008641CF" w:rsidRDefault="008641CF" w:rsidP="00F47A4F">
      <w:pPr>
        <w:numPr>
          <w:ilvl w:val="1"/>
          <w:numId w:val="8"/>
        </w:numPr>
        <w:rPr>
          <w:szCs w:val="20"/>
          <w:lang w:val="en-US"/>
        </w:rPr>
      </w:pPr>
      <w:r w:rsidRPr="00F47A4F">
        <w:rPr>
          <w:szCs w:val="20"/>
          <w:lang w:val="en-US"/>
        </w:rPr>
        <w:t>studies conducted in the frame of COPERNICUS (CAMS</w:t>
      </w:r>
      <w:r>
        <w:rPr>
          <w:szCs w:val="20"/>
          <w:lang w:val="en-US"/>
        </w:rPr>
        <w:t>)</w:t>
      </w:r>
    </w:p>
    <w:p w:rsidR="008641CF" w:rsidRDefault="008641CF" w:rsidP="00F47A4F">
      <w:pPr>
        <w:rPr>
          <w:szCs w:val="20"/>
          <w:lang w:val="en-US"/>
        </w:rPr>
      </w:pPr>
    </w:p>
    <w:p w:rsidR="008641CF" w:rsidRPr="00F47A4F" w:rsidRDefault="00715C11" w:rsidP="00F47A4F">
      <w:pPr>
        <w:jc w:val="center"/>
        <w:rPr>
          <w:szCs w:val="20"/>
          <w:lang w:val="en-US"/>
        </w:rPr>
      </w:pPr>
      <w:r>
        <w:rPr>
          <w:noProof/>
          <w:szCs w:val="20"/>
          <w:lang w:val="en-US"/>
        </w:rPr>
        <w:drawing>
          <wp:inline distT="0" distB="0" distL="0" distR="0">
            <wp:extent cx="4076700" cy="23907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1CF" w:rsidRPr="00F47A4F" w:rsidRDefault="008641CF" w:rsidP="00F47A4F">
      <w:pPr>
        <w:ind w:left="360"/>
        <w:rPr>
          <w:szCs w:val="20"/>
          <w:lang w:val="en-US"/>
        </w:rPr>
      </w:pPr>
    </w:p>
    <w:sectPr w:rsidR="008641CF" w:rsidRPr="00F47A4F" w:rsidSect="00FC5F25">
      <w:pgSz w:w="11907" w:h="16840" w:code="9"/>
      <w:pgMar w:top="1134" w:right="1134" w:bottom="1134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1CF" w:rsidRDefault="008641CF" w:rsidP="00A9523E">
      <w:r>
        <w:separator/>
      </w:r>
    </w:p>
  </w:endnote>
  <w:endnote w:type="continuationSeparator" w:id="0">
    <w:p w:rsidR="008641CF" w:rsidRDefault="008641CF" w:rsidP="00A95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1CF" w:rsidRDefault="008641CF" w:rsidP="00A9523E">
      <w:r>
        <w:separator/>
      </w:r>
    </w:p>
  </w:footnote>
  <w:footnote w:type="continuationSeparator" w:id="0">
    <w:p w:rsidR="008641CF" w:rsidRDefault="008641CF" w:rsidP="00A95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B411C"/>
    <w:multiLevelType w:val="hybridMultilevel"/>
    <w:tmpl w:val="E40AFEFA"/>
    <w:lvl w:ilvl="0" w:tplc="AEDCABF8">
      <w:start w:val="2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SimSu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2AD156D3"/>
    <w:multiLevelType w:val="hybridMultilevel"/>
    <w:tmpl w:val="A9CEDBA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A26267"/>
    <w:multiLevelType w:val="hybridMultilevel"/>
    <w:tmpl w:val="B962796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A202FA"/>
    <w:multiLevelType w:val="hybridMultilevel"/>
    <w:tmpl w:val="CE005AA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7F203A"/>
    <w:multiLevelType w:val="hybridMultilevel"/>
    <w:tmpl w:val="B9A69CC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334261"/>
    <w:multiLevelType w:val="hybridMultilevel"/>
    <w:tmpl w:val="93267C8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BE26C4A"/>
    <w:multiLevelType w:val="hybridMultilevel"/>
    <w:tmpl w:val="44EEF1A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C1C0556"/>
    <w:multiLevelType w:val="hybridMultilevel"/>
    <w:tmpl w:val="ACAE127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606"/>
    <w:rsid w:val="0000060D"/>
    <w:rsid w:val="00032633"/>
    <w:rsid w:val="0003594C"/>
    <w:rsid w:val="00063DD9"/>
    <w:rsid w:val="0007214F"/>
    <w:rsid w:val="00082211"/>
    <w:rsid w:val="00091131"/>
    <w:rsid w:val="000A0E01"/>
    <w:rsid w:val="000A63D4"/>
    <w:rsid w:val="000B37FC"/>
    <w:rsid w:val="000C309A"/>
    <w:rsid w:val="000F185C"/>
    <w:rsid w:val="00105881"/>
    <w:rsid w:val="00141A88"/>
    <w:rsid w:val="00161159"/>
    <w:rsid w:val="00192BB7"/>
    <w:rsid w:val="001E4003"/>
    <w:rsid w:val="0022349D"/>
    <w:rsid w:val="00226BD8"/>
    <w:rsid w:val="002340CF"/>
    <w:rsid w:val="0024303C"/>
    <w:rsid w:val="00255ED0"/>
    <w:rsid w:val="0026242A"/>
    <w:rsid w:val="002711F7"/>
    <w:rsid w:val="002720AF"/>
    <w:rsid w:val="002924BB"/>
    <w:rsid w:val="002D4025"/>
    <w:rsid w:val="002F66A3"/>
    <w:rsid w:val="002F6830"/>
    <w:rsid w:val="00320A0D"/>
    <w:rsid w:val="0032486C"/>
    <w:rsid w:val="00336A74"/>
    <w:rsid w:val="00377335"/>
    <w:rsid w:val="003A21A3"/>
    <w:rsid w:val="003C4C47"/>
    <w:rsid w:val="003C7AC1"/>
    <w:rsid w:val="003D4154"/>
    <w:rsid w:val="003E1A0F"/>
    <w:rsid w:val="003E1F7C"/>
    <w:rsid w:val="0042532D"/>
    <w:rsid w:val="004328B0"/>
    <w:rsid w:val="004344D2"/>
    <w:rsid w:val="004373C9"/>
    <w:rsid w:val="0043741B"/>
    <w:rsid w:val="004433A8"/>
    <w:rsid w:val="0045401F"/>
    <w:rsid w:val="0046758B"/>
    <w:rsid w:val="004B5E85"/>
    <w:rsid w:val="004C0F96"/>
    <w:rsid w:val="004C34F9"/>
    <w:rsid w:val="004F658F"/>
    <w:rsid w:val="00500187"/>
    <w:rsid w:val="00504CED"/>
    <w:rsid w:val="00534475"/>
    <w:rsid w:val="005428FD"/>
    <w:rsid w:val="00563031"/>
    <w:rsid w:val="00583BC0"/>
    <w:rsid w:val="005A63DE"/>
    <w:rsid w:val="005F2E66"/>
    <w:rsid w:val="00605138"/>
    <w:rsid w:val="00614F55"/>
    <w:rsid w:val="00615936"/>
    <w:rsid w:val="00627EEE"/>
    <w:rsid w:val="006355A2"/>
    <w:rsid w:val="00642BBC"/>
    <w:rsid w:val="0064571E"/>
    <w:rsid w:val="00651A2D"/>
    <w:rsid w:val="006844BE"/>
    <w:rsid w:val="006905C1"/>
    <w:rsid w:val="00696905"/>
    <w:rsid w:val="006B2E2F"/>
    <w:rsid w:val="006D14CD"/>
    <w:rsid w:val="00706B3B"/>
    <w:rsid w:val="00715C11"/>
    <w:rsid w:val="00724C08"/>
    <w:rsid w:val="00761F8C"/>
    <w:rsid w:val="007A2DA9"/>
    <w:rsid w:val="007A4F2A"/>
    <w:rsid w:val="007C2BA2"/>
    <w:rsid w:val="008314ED"/>
    <w:rsid w:val="00856FAD"/>
    <w:rsid w:val="00857F63"/>
    <w:rsid w:val="008641CF"/>
    <w:rsid w:val="008C0F05"/>
    <w:rsid w:val="008F0B74"/>
    <w:rsid w:val="009263C9"/>
    <w:rsid w:val="00927AB3"/>
    <w:rsid w:val="009303E4"/>
    <w:rsid w:val="00935CDA"/>
    <w:rsid w:val="009469D6"/>
    <w:rsid w:val="009902AC"/>
    <w:rsid w:val="009A15F1"/>
    <w:rsid w:val="009B03EC"/>
    <w:rsid w:val="009B19F2"/>
    <w:rsid w:val="009C20AF"/>
    <w:rsid w:val="009D0F57"/>
    <w:rsid w:val="009D174F"/>
    <w:rsid w:val="00A049B9"/>
    <w:rsid w:val="00A14F03"/>
    <w:rsid w:val="00A32A1D"/>
    <w:rsid w:val="00A3693D"/>
    <w:rsid w:val="00A44FF4"/>
    <w:rsid w:val="00A5323E"/>
    <w:rsid w:val="00A618B1"/>
    <w:rsid w:val="00A76E29"/>
    <w:rsid w:val="00A92479"/>
    <w:rsid w:val="00A94E99"/>
    <w:rsid w:val="00A9523E"/>
    <w:rsid w:val="00AA3402"/>
    <w:rsid w:val="00AC5BC2"/>
    <w:rsid w:val="00AE3470"/>
    <w:rsid w:val="00AF1ADC"/>
    <w:rsid w:val="00B238D8"/>
    <w:rsid w:val="00B275B5"/>
    <w:rsid w:val="00B328BB"/>
    <w:rsid w:val="00B43D65"/>
    <w:rsid w:val="00B50D53"/>
    <w:rsid w:val="00B65FC4"/>
    <w:rsid w:val="00B77606"/>
    <w:rsid w:val="00B809BB"/>
    <w:rsid w:val="00B814E2"/>
    <w:rsid w:val="00BB6EA5"/>
    <w:rsid w:val="00BC462F"/>
    <w:rsid w:val="00BE30D9"/>
    <w:rsid w:val="00BF1E40"/>
    <w:rsid w:val="00C34129"/>
    <w:rsid w:val="00C36CB3"/>
    <w:rsid w:val="00C57D03"/>
    <w:rsid w:val="00C6208D"/>
    <w:rsid w:val="00C72C63"/>
    <w:rsid w:val="00CC20FF"/>
    <w:rsid w:val="00CE4446"/>
    <w:rsid w:val="00CF2F49"/>
    <w:rsid w:val="00D05EF3"/>
    <w:rsid w:val="00D3551C"/>
    <w:rsid w:val="00D45D90"/>
    <w:rsid w:val="00D521CE"/>
    <w:rsid w:val="00D726AA"/>
    <w:rsid w:val="00DA5D0A"/>
    <w:rsid w:val="00DB1930"/>
    <w:rsid w:val="00DD05A7"/>
    <w:rsid w:val="00DF5AF9"/>
    <w:rsid w:val="00E02A32"/>
    <w:rsid w:val="00E11B68"/>
    <w:rsid w:val="00E269DF"/>
    <w:rsid w:val="00E33978"/>
    <w:rsid w:val="00E35288"/>
    <w:rsid w:val="00E450DE"/>
    <w:rsid w:val="00E61490"/>
    <w:rsid w:val="00E77FBB"/>
    <w:rsid w:val="00EA4CFF"/>
    <w:rsid w:val="00EB584F"/>
    <w:rsid w:val="00EC2710"/>
    <w:rsid w:val="00EC48F6"/>
    <w:rsid w:val="00ED37CD"/>
    <w:rsid w:val="00EE3CF5"/>
    <w:rsid w:val="00F029A5"/>
    <w:rsid w:val="00F24C06"/>
    <w:rsid w:val="00F4735B"/>
    <w:rsid w:val="00F47A4F"/>
    <w:rsid w:val="00F84E5A"/>
    <w:rsid w:val="00FA0146"/>
    <w:rsid w:val="00FA594D"/>
    <w:rsid w:val="00FC5F25"/>
    <w:rsid w:val="00FD0853"/>
    <w:rsid w:val="00FD477F"/>
    <w:rsid w:val="00FE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uiPriority="0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7606"/>
    <w:rPr>
      <w:rFonts w:ascii="Arial" w:hAnsi="Arial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049B9"/>
    <w:pPr>
      <w:keepNext/>
      <w:tabs>
        <w:tab w:val="left" w:pos="1134"/>
      </w:tabs>
      <w:jc w:val="center"/>
      <w:outlineLvl w:val="0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856FAD"/>
    <w:pPr>
      <w:spacing w:before="240" w:after="60"/>
      <w:outlineLvl w:val="4"/>
    </w:pPr>
    <w:rPr>
      <w:b/>
      <w:bCs/>
      <w:i/>
      <w:iCs/>
      <w:sz w:val="26"/>
      <w:szCs w:val="2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GB" w:eastAsia="zh-CN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en-GB" w:eastAsia="zh-CN"/>
    </w:rPr>
  </w:style>
  <w:style w:type="paragraph" w:customStyle="1" w:styleId="ECBodyText">
    <w:name w:val="EC_BodyText"/>
    <w:basedOn w:val="Normal"/>
    <w:link w:val="ECBodyTextChar"/>
    <w:uiPriority w:val="99"/>
    <w:rsid w:val="00B77606"/>
    <w:pPr>
      <w:tabs>
        <w:tab w:val="left" w:pos="1080"/>
      </w:tabs>
      <w:spacing w:before="240"/>
      <w:jc w:val="both"/>
    </w:pPr>
    <w:rPr>
      <w:szCs w:val="20"/>
      <w:lang w:eastAsia="en-US"/>
    </w:rPr>
  </w:style>
  <w:style w:type="character" w:customStyle="1" w:styleId="ECBodyTextChar">
    <w:name w:val="EC_BodyText Char"/>
    <w:link w:val="ECBodyText"/>
    <w:uiPriority w:val="99"/>
    <w:locked/>
    <w:rsid w:val="00B77606"/>
    <w:rPr>
      <w:rFonts w:ascii="Arial" w:hAnsi="Arial"/>
      <w:sz w:val="22"/>
      <w:lang w:val="en-GB" w:eastAsia="en-US"/>
    </w:rPr>
  </w:style>
  <w:style w:type="paragraph" w:styleId="BodyText3">
    <w:name w:val="Body Text 3"/>
    <w:basedOn w:val="Normal"/>
    <w:link w:val="BodyText3Char"/>
    <w:uiPriority w:val="99"/>
    <w:rsid w:val="00A049B9"/>
    <w:pPr>
      <w:keepNext/>
      <w:keepLines/>
      <w:jc w:val="both"/>
    </w:pPr>
    <w:rPr>
      <w:rFonts w:cs="Arial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Arial" w:hAnsi="Arial" w:cs="Times New Roman"/>
      <w:sz w:val="16"/>
      <w:szCs w:val="16"/>
      <w:lang w:val="en-GB" w:eastAsia="zh-CN"/>
    </w:rPr>
  </w:style>
  <w:style w:type="paragraph" w:styleId="Header">
    <w:name w:val="header"/>
    <w:basedOn w:val="Normal"/>
    <w:link w:val="HeaderChar"/>
    <w:uiPriority w:val="99"/>
    <w:rsid w:val="00856FAD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lang w:val="en-GB" w:eastAsia="zh-CN"/>
    </w:rPr>
  </w:style>
  <w:style w:type="paragraph" w:customStyle="1" w:styleId="Char1CharCharCarCar">
    <w:name w:val="Char1 Char Char Car Car"/>
    <w:basedOn w:val="Normal"/>
    <w:uiPriority w:val="99"/>
    <w:rsid w:val="00856FAD"/>
    <w:rPr>
      <w:rFonts w:ascii="Times New Roman" w:hAnsi="Times New Roman"/>
      <w:sz w:val="24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856FAD"/>
    <w:pPr>
      <w:jc w:val="center"/>
    </w:pPr>
    <w:rPr>
      <w:b/>
      <w:bCs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val="en-GB" w:eastAsia="zh-CN"/>
    </w:rPr>
  </w:style>
  <w:style w:type="paragraph" w:styleId="BodyTextIndent">
    <w:name w:val="Body Text Indent"/>
    <w:basedOn w:val="Normal"/>
    <w:link w:val="BodyTextIndentChar"/>
    <w:uiPriority w:val="99"/>
    <w:rsid w:val="00FA014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Arial" w:hAnsi="Arial" w:cs="Times New Roman"/>
      <w:lang w:val="en-GB" w:eastAsia="zh-CN"/>
    </w:rPr>
  </w:style>
  <w:style w:type="paragraph" w:customStyle="1" w:styleId="CharCharCharChar">
    <w:name w:val="Char Char Char Char"/>
    <w:basedOn w:val="Normal"/>
    <w:uiPriority w:val="99"/>
    <w:rsid w:val="00FA0146"/>
    <w:rPr>
      <w:rFonts w:ascii="Times New Roman" w:hAnsi="Times New Roman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A9523E"/>
    <w:pPr>
      <w:tabs>
        <w:tab w:val="center" w:pos="4680"/>
        <w:tab w:val="right" w:pos="9360"/>
      </w:tabs>
    </w:pPr>
    <w:rPr>
      <w:lang w:eastAsia="fr-F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9523E"/>
    <w:rPr>
      <w:rFonts w:ascii="Arial" w:hAnsi="Arial" w:cs="Times New Roman"/>
      <w:sz w:val="22"/>
      <w:lang w:val="en-GB"/>
    </w:rPr>
  </w:style>
  <w:style w:type="character" w:styleId="Hyperlink">
    <w:name w:val="Hyperlink"/>
    <w:basedOn w:val="DefaultParagraphFont"/>
    <w:uiPriority w:val="99"/>
    <w:rsid w:val="00B238D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B238D8"/>
    <w:rPr>
      <w:rFonts w:cs="Times New Roman"/>
      <w:color w:val="800080"/>
      <w:u w:val="single"/>
    </w:rPr>
  </w:style>
  <w:style w:type="character" w:customStyle="1" w:styleId="NichtaufgelsteErwhnung1">
    <w:name w:val="Nicht aufgelöste Erwähnung1"/>
    <w:basedOn w:val="DefaultParagraphFont"/>
    <w:uiPriority w:val="99"/>
    <w:semiHidden/>
    <w:rsid w:val="009303E4"/>
    <w:rPr>
      <w:rFonts w:cs="Times New Roman"/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99"/>
    <w:qFormat/>
    <w:rsid w:val="009B19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3A21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A21A3"/>
    <w:rPr>
      <w:rFonts w:ascii="Tahoma" w:hAnsi="Tahoma" w:cs="Tahoma"/>
      <w:sz w:val="16"/>
      <w:szCs w:val="16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uiPriority="0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7606"/>
    <w:rPr>
      <w:rFonts w:ascii="Arial" w:hAnsi="Arial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049B9"/>
    <w:pPr>
      <w:keepNext/>
      <w:tabs>
        <w:tab w:val="left" w:pos="1134"/>
      </w:tabs>
      <w:jc w:val="center"/>
      <w:outlineLvl w:val="0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856FAD"/>
    <w:pPr>
      <w:spacing w:before="240" w:after="60"/>
      <w:outlineLvl w:val="4"/>
    </w:pPr>
    <w:rPr>
      <w:b/>
      <w:bCs/>
      <w:i/>
      <w:iCs/>
      <w:sz w:val="26"/>
      <w:szCs w:val="2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GB" w:eastAsia="zh-CN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en-GB" w:eastAsia="zh-CN"/>
    </w:rPr>
  </w:style>
  <w:style w:type="paragraph" w:customStyle="1" w:styleId="ECBodyText">
    <w:name w:val="EC_BodyText"/>
    <w:basedOn w:val="Normal"/>
    <w:link w:val="ECBodyTextChar"/>
    <w:uiPriority w:val="99"/>
    <w:rsid w:val="00B77606"/>
    <w:pPr>
      <w:tabs>
        <w:tab w:val="left" w:pos="1080"/>
      </w:tabs>
      <w:spacing w:before="240"/>
      <w:jc w:val="both"/>
    </w:pPr>
    <w:rPr>
      <w:szCs w:val="20"/>
      <w:lang w:eastAsia="en-US"/>
    </w:rPr>
  </w:style>
  <w:style w:type="character" w:customStyle="1" w:styleId="ECBodyTextChar">
    <w:name w:val="EC_BodyText Char"/>
    <w:link w:val="ECBodyText"/>
    <w:uiPriority w:val="99"/>
    <w:locked/>
    <w:rsid w:val="00B77606"/>
    <w:rPr>
      <w:rFonts w:ascii="Arial" w:hAnsi="Arial"/>
      <w:sz w:val="22"/>
      <w:lang w:val="en-GB" w:eastAsia="en-US"/>
    </w:rPr>
  </w:style>
  <w:style w:type="paragraph" w:styleId="BodyText3">
    <w:name w:val="Body Text 3"/>
    <w:basedOn w:val="Normal"/>
    <w:link w:val="BodyText3Char"/>
    <w:uiPriority w:val="99"/>
    <w:rsid w:val="00A049B9"/>
    <w:pPr>
      <w:keepNext/>
      <w:keepLines/>
      <w:jc w:val="both"/>
    </w:pPr>
    <w:rPr>
      <w:rFonts w:cs="Arial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Arial" w:hAnsi="Arial" w:cs="Times New Roman"/>
      <w:sz w:val="16"/>
      <w:szCs w:val="16"/>
      <w:lang w:val="en-GB" w:eastAsia="zh-CN"/>
    </w:rPr>
  </w:style>
  <w:style w:type="paragraph" w:styleId="Header">
    <w:name w:val="header"/>
    <w:basedOn w:val="Normal"/>
    <w:link w:val="HeaderChar"/>
    <w:uiPriority w:val="99"/>
    <w:rsid w:val="00856FAD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lang w:val="en-GB" w:eastAsia="zh-CN"/>
    </w:rPr>
  </w:style>
  <w:style w:type="paragraph" w:customStyle="1" w:styleId="Char1CharCharCarCar">
    <w:name w:val="Char1 Char Char Car Car"/>
    <w:basedOn w:val="Normal"/>
    <w:uiPriority w:val="99"/>
    <w:rsid w:val="00856FAD"/>
    <w:rPr>
      <w:rFonts w:ascii="Times New Roman" w:hAnsi="Times New Roman"/>
      <w:sz w:val="24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856FAD"/>
    <w:pPr>
      <w:jc w:val="center"/>
    </w:pPr>
    <w:rPr>
      <w:b/>
      <w:bCs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val="en-GB" w:eastAsia="zh-CN"/>
    </w:rPr>
  </w:style>
  <w:style w:type="paragraph" w:styleId="BodyTextIndent">
    <w:name w:val="Body Text Indent"/>
    <w:basedOn w:val="Normal"/>
    <w:link w:val="BodyTextIndentChar"/>
    <w:uiPriority w:val="99"/>
    <w:rsid w:val="00FA014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Arial" w:hAnsi="Arial" w:cs="Times New Roman"/>
      <w:lang w:val="en-GB" w:eastAsia="zh-CN"/>
    </w:rPr>
  </w:style>
  <w:style w:type="paragraph" w:customStyle="1" w:styleId="CharCharCharChar">
    <w:name w:val="Char Char Char Char"/>
    <w:basedOn w:val="Normal"/>
    <w:uiPriority w:val="99"/>
    <w:rsid w:val="00FA0146"/>
    <w:rPr>
      <w:rFonts w:ascii="Times New Roman" w:hAnsi="Times New Roman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A9523E"/>
    <w:pPr>
      <w:tabs>
        <w:tab w:val="center" w:pos="4680"/>
        <w:tab w:val="right" w:pos="9360"/>
      </w:tabs>
    </w:pPr>
    <w:rPr>
      <w:lang w:eastAsia="fr-F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9523E"/>
    <w:rPr>
      <w:rFonts w:ascii="Arial" w:hAnsi="Arial" w:cs="Times New Roman"/>
      <w:sz w:val="22"/>
      <w:lang w:val="en-GB"/>
    </w:rPr>
  </w:style>
  <w:style w:type="character" w:styleId="Hyperlink">
    <w:name w:val="Hyperlink"/>
    <w:basedOn w:val="DefaultParagraphFont"/>
    <w:uiPriority w:val="99"/>
    <w:rsid w:val="00B238D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B238D8"/>
    <w:rPr>
      <w:rFonts w:cs="Times New Roman"/>
      <w:color w:val="800080"/>
      <w:u w:val="single"/>
    </w:rPr>
  </w:style>
  <w:style w:type="character" w:customStyle="1" w:styleId="NichtaufgelsteErwhnung1">
    <w:name w:val="Nicht aufgelöste Erwähnung1"/>
    <w:basedOn w:val="DefaultParagraphFont"/>
    <w:uiPriority w:val="99"/>
    <w:semiHidden/>
    <w:rsid w:val="009303E4"/>
    <w:rPr>
      <w:rFonts w:cs="Times New Roman"/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99"/>
    <w:qFormat/>
    <w:rsid w:val="009B19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3A21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A21A3"/>
    <w:rPr>
      <w:rFonts w:ascii="Tahoma" w:hAnsi="Tahoma" w:cs="Tahoma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549</Words>
  <Characters>3135</Characters>
  <Application>Microsoft Office Word</Application>
  <DocSecurity>0</DocSecurity>
  <Lines>26</Lines>
  <Paragraphs>7</Paragraphs>
  <ScaleCrop>false</ScaleCrop>
  <Company>wmo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METEOROLOGICAL ORGANIZATION</dc:title>
  <dc:creator>ASoares</dc:creator>
  <cp:lastModifiedBy>Pascale Gomez</cp:lastModifiedBy>
  <cp:revision>2</cp:revision>
  <dcterms:created xsi:type="dcterms:W3CDTF">2018-10-02T05:49:00Z</dcterms:created>
  <dcterms:modified xsi:type="dcterms:W3CDTF">2018-10-02T05:49:00Z</dcterms:modified>
</cp:coreProperties>
</file>