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7A" w:rsidRPr="003B191E" w:rsidRDefault="00E56E8E" w:rsidP="00E265AD">
      <w:pPr>
        <w:widowControl w:val="0"/>
        <w:pBdr>
          <w:top w:val="nil"/>
          <w:left w:val="nil"/>
          <w:bottom w:val="nil"/>
          <w:right w:val="nil"/>
          <w:between w:val="nil"/>
        </w:pBdr>
        <w:spacing w:line="276" w:lineRule="auto"/>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ab/>
      </w:r>
    </w:p>
    <w:tbl>
      <w:tblPr>
        <w:tblStyle w:val="a"/>
        <w:tblW w:w="9855" w:type="dxa"/>
        <w:tblLayout w:type="fixed"/>
        <w:tblLook w:val="0000" w:firstRow="0" w:lastRow="0" w:firstColumn="0" w:lastColumn="0" w:noHBand="0" w:noVBand="0"/>
      </w:tblPr>
      <w:tblGrid>
        <w:gridCol w:w="5070"/>
        <w:gridCol w:w="567"/>
        <w:gridCol w:w="4218"/>
      </w:tblGrid>
      <w:tr w:rsidR="00572C7A" w:rsidRPr="003B191E">
        <w:tc>
          <w:tcPr>
            <w:tcW w:w="5070" w:type="dxa"/>
          </w:tcPr>
          <w:p w:rsidR="00572C7A" w:rsidRPr="003B191E" w:rsidRDefault="00572C7A" w:rsidP="00E265AD">
            <w:pPr>
              <w:pBdr>
                <w:top w:val="nil"/>
                <w:left w:val="nil"/>
                <w:bottom w:val="nil"/>
                <w:right w:val="nil"/>
                <w:between w:val="nil"/>
              </w:pBdr>
              <w:ind w:left="283" w:hanging="283"/>
              <w:jc w:val="center"/>
              <w:rPr>
                <w:rFonts w:ascii="Times New Roman" w:eastAsia="Verdana" w:hAnsi="Times New Roman" w:cs="Times New Roman"/>
                <w:color w:val="000000"/>
                <w:sz w:val="24"/>
                <w:szCs w:val="24"/>
              </w:rPr>
            </w:pPr>
          </w:p>
        </w:tc>
        <w:tc>
          <w:tcPr>
            <w:tcW w:w="567" w:type="dxa"/>
          </w:tcPr>
          <w:p w:rsidR="00572C7A" w:rsidRPr="003B191E" w:rsidRDefault="00572C7A" w:rsidP="00E265AD">
            <w:pPr>
              <w:rPr>
                <w:rFonts w:ascii="Times New Roman" w:eastAsia="Verdana" w:hAnsi="Times New Roman" w:cs="Times New Roman"/>
                <w:color w:val="000000"/>
                <w:sz w:val="24"/>
                <w:szCs w:val="24"/>
              </w:rPr>
            </w:pPr>
          </w:p>
        </w:tc>
        <w:tc>
          <w:tcPr>
            <w:tcW w:w="4218" w:type="dxa"/>
          </w:tcPr>
          <w:p w:rsidR="00572C7A" w:rsidRPr="003B191E" w:rsidRDefault="00572C7A" w:rsidP="00E265AD">
            <w:pPr>
              <w:rPr>
                <w:rFonts w:ascii="Times New Roman" w:eastAsia="Verdana" w:hAnsi="Times New Roman" w:cs="Times New Roman"/>
                <w:color w:val="000000"/>
                <w:sz w:val="24"/>
                <w:szCs w:val="24"/>
              </w:rPr>
            </w:pPr>
          </w:p>
        </w:tc>
      </w:tr>
    </w:tbl>
    <w:p w:rsidR="00572C7A" w:rsidRPr="003B191E" w:rsidRDefault="00F42536" w:rsidP="00E265AD">
      <w:pPr>
        <w:ind w:right="-759"/>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WORLD METEOROLOGICAL ORGANIZATION</w:t>
      </w: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mallCaps/>
          <w:sz w:val="24"/>
          <w:szCs w:val="24"/>
        </w:rPr>
        <w:t>COMMISSION FOR BASIC SYSTEMS</w:t>
      </w: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mallCaps/>
          <w:sz w:val="24"/>
          <w:szCs w:val="24"/>
        </w:rPr>
        <w:t>JOINT CBS-CCL INTER-PROGRAMME EXPERT TEAM ON OPERATIONAL PREDICTIONS FROM SUB-SEASONAL TO</w:t>
      </w:r>
    </w:p>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mallCaps/>
          <w:sz w:val="24"/>
          <w:szCs w:val="24"/>
        </w:rPr>
        <w:t>LONGER-TIME SCALES</w:t>
      </w:r>
    </w:p>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mallCaps/>
          <w:sz w:val="24"/>
          <w:szCs w:val="24"/>
        </w:rPr>
        <w:t>(IPET-OPSLS)</w:t>
      </w: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mallCaps/>
          <w:sz w:val="24"/>
          <w:szCs w:val="24"/>
        </w:rPr>
        <w:t>BARCELONA, SPAIN, 2 JUNE AND 4 TO 6 JUNE 2018</w:t>
      </w: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noProof/>
          <w:sz w:val="24"/>
          <w:szCs w:val="24"/>
          <w:lang w:eastAsia="zh-CN"/>
        </w:rPr>
        <w:drawing>
          <wp:inline distT="114300" distB="114300" distL="114300" distR="114300" wp14:anchorId="35C0D7C3" wp14:editId="4222304D">
            <wp:extent cx="1247775" cy="1395150"/>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cstate="print"/>
                    <a:srcRect/>
                    <a:stretch>
                      <a:fillRect/>
                    </a:stretch>
                  </pic:blipFill>
                  <pic:spPr>
                    <a:xfrm>
                      <a:off x="0" y="0"/>
                      <a:ext cx="1247775" cy="1395150"/>
                    </a:xfrm>
                    <a:prstGeom prst="rect">
                      <a:avLst/>
                    </a:prstGeom>
                    <a:ln/>
                  </pic:spPr>
                </pic:pic>
              </a:graphicData>
            </a:graphic>
          </wp:inline>
        </w:drawing>
      </w: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FINAL REPORT</w:t>
      </w:r>
    </w:p>
    <w:p w:rsidR="00572C7A" w:rsidRPr="003B191E" w:rsidRDefault="00F42536" w:rsidP="00E265AD">
      <w:pPr>
        <w:jc w:val="center"/>
        <w:rPr>
          <w:rFonts w:ascii="Times New Roman" w:eastAsia="Verdana" w:hAnsi="Times New Roman" w:cs="Times New Roman"/>
          <w:sz w:val="24"/>
          <w:szCs w:val="24"/>
        </w:rPr>
      </w:pPr>
      <w:r w:rsidRPr="003B191E">
        <w:rPr>
          <w:rFonts w:ascii="Times New Roman" w:hAnsi="Times New Roman" w:cs="Times New Roman"/>
          <w:sz w:val="24"/>
          <w:szCs w:val="24"/>
        </w:rPr>
        <w:br w:type="page"/>
      </w: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i/>
          <w:sz w:val="24"/>
          <w:szCs w:val="24"/>
        </w:rPr>
        <w:t xml:space="preserve"> </w:t>
      </w:r>
      <w:r w:rsidRPr="003B191E">
        <w:rPr>
          <w:rFonts w:ascii="Times New Roman" w:eastAsia="Verdana" w:hAnsi="Times New Roman" w:cs="Times New Roman"/>
          <w:i/>
          <w:noProof/>
          <w:sz w:val="24"/>
          <w:szCs w:val="24"/>
          <w:lang w:eastAsia="zh-CN"/>
        </w:rPr>
        <w:drawing>
          <wp:inline distT="0" distB="0" distL="114300" distR="114300" wp14:anchorId="34A3D95B" wp14:editId="0CD65AAB">
            <wp:extent cx="6106795" cy="4070350"/>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cstate="print"/>
                    <a:srcRect/>
                    <a:stretch>
                      <a:fillRect/>
                    </a:stretch>
                  </pic:blipFill>
                  <pic:spPr>
                    <a:xfrm>
                      <a:off x="0" y="0"/>
                      <a:ext cx="6106795" cy="4070350"/>
                    </a:xfrm>
                    <a:prstGeom prst="rect">
                      <a:avLst/>
                    </a:prstGeom>
                    <a:ln/>
                  </pic:spPr>
                </pic:pic>
              </a:graphicData>
            </a:graphic>
          </wp:inline>
        </w:drawing>
      </w:r>
    </w:p>
    <w:p w:rsidR="00572C7A" w:rsidRPr="003B191E" w:rsidRDefault="00572C7A" w:rsidP="00E265AD">
      <w:pPr>
        <w:rPr>
          <w:rFonts w:ascii="Times New Roman" w:eastAsia="Verdana" w:hAnsi="Times New Roman" w:cs="Times New Roman"/>
          <w:sz w:val="24"/>
          <w:szCs w:val="24"/>
        </w:rPr>
      </w:pPr>
    </w:p>
    <w:p w:rsidR="00572C7A" w:rsidRPr="003B191E" w:rsidRDefault="00F42536" w:rsidP="00E265AD">
      <w:pPr>
        <w:widowControl w:val="0"/>
        <w:pBdr>
          <w:top w:val="nil"/>
          <w:left w:val="nil"/>
          <w:bottom w:val="nil"/>
          <w:right w:val="nil"/>
          <w:between w:val="nil"/>
        </w:pBdr>
        <w:spacing w:line="276" w:lineRule="auto"/>
        <w:rPr>
          <w:rFonts w:ascii="Times New Roman" w:eastAsia="Verdana" w:hAnsi="Times New Roman" w:cs="Times New Roman"/>
          <w:sz w:val="24"/>
          <w:szCs w:val="24"/>
        </w:rPr>
        <w:sectPr w:rsidR="00572C7A" w:rsidRPr="003B191E">
          <w:headerReference w:type="default" r:id="rId11"/>
          <w:footerReference w:type="default" r:id="rId12"/>
          <w:pgSz w:w="11907" w:h="16840"/>
          <w:pgMar w:top="1134" w:right="1134" w:bottom="1134" w:left="1134" w:header="709" w:footer="709" w:gutter="0"/>
          <w:pgNumType w:start="1"/>
          <w:cols w:space="720"/>
        </w:sectPr>
      </w:pPr>
      <w:r w:rsidRPr="003B191E">
        <w:rPr>
          <w:rFonts w:ascii="Times New Roman" w:hAnsi="Times New Roman" w:cs="Times New Roman"/>
          <w:sz w:val="24"/>
          <w:szCs w:val="24"/>
        </w:rPr>
        <w:br w:type="page"/>
      </w:r>
    </w:p>
    <w:p w:rsidR="007623B8" w:rsidRPr="00985E1C" w:rsidRDefault="00F42536" w:rsidP="00985E1C">
      <w:pPr>
        <w:jc w:val="center"/>
        <w:rPr>
          <w:rFonts w:ascii="Times New Roman" w:eastAsia="Verdana" w:hAnsi="Times New Roman" w:cs="Times New Roman"/>
          <w:b/>
          <w:sz w:val="24"/>
          <w:szCs w:val="24"/>
        </w:rPr>
      </w:pPr>
      <w:r w:rsidRPr="00985E1C">
        <w:rPr>
          <w:rFonts w:ascii="Times New Roman" w:eastAsia="Verdana" w:hAnsi="Times New Roman" w:cs="Times New Roman"/>
          <w:b/>
          <w:sz w:val="24"/>
          <w:szCs w:val="24"/>
        </w:rPr>
        <w:lastRenderedPageBreak/>
        <w:t>EXECUTIVE SUMMARY</w:t>
      </w:r>
    </w:p>
    <w:p w:rsidR="007623B8" w:rsidRPr="00985E1C" w:rsidRDefault="007623B8" w:rsidP="007623B8">
      <w:pPr>
        <w:rPr>
          <w:rFonts w:ascii="Times New Roman" w:eastAsia="Verdana" w:hAnsi="Times New Roman" w:cs="Times New Roman"/>
          <w:b/>
          <w:sz w:val="24"/>
          <w:szCs w:val="24"/>
        </w:rPr>
      </w:pPr>
    </w:p>
    <w:p w:rsidR="00B02342" w:rsidRPr="007B6299" w:rsidRDefault="007623B8" w:rsidP="00985E1C">
      <w:pPr>
        <w:rPr>
          <w:rFonts w:ascii="Times New Roman" w:hAnsi="Times New Roman" w:cs="Times New Roman"/>
          <w:sz w:val="24"/>
          <w:szCs w:val="24"/>
        </w:rPr>
      </w:pPr>
      <w:r w:rsidRPr="007B6299">
        <w:rPr>
          <w:rFonts w:ascii="Times New Roman" w:hAnsi="Times New Roman" w:cs="Times New Roman"/>
          <w:sz w:val="24"/>
          <w:szCs w:val="24"/>
        </w:rPr>
        <w:t>The meeting of the Inter-Programme Expert Team on Operational Predictions from Sub-seasonal to Longer-Time Scale (IPET-OPSLS)</w:t>
      </w:r>
      <w:r w:rsidR="00C42B09" w:rsidRPr="007B6299">
        <w:rPr>
          <w:rFonts w:ascii="Times New Roman" w:hAnsi="Times New Roman" w:cs="Times New Roman"/>
          <w:sz w:val="24"/>
          <w:szCs w:val="24"/>
        </w:rPr>
        <w:t>,</w:t>
      </w:r>
      <w:r w:rsidRPr="007B6299">
        <w:rPr>
          <w:rFonts w:ascii="Times New Roman" w:hAnsi="Times New Roman" w:cs="Times New Roman"/>
          <w:sz w:val="24"/>
          <w:szCs w:val="24"/>
        </w:rPr>
        <w:t xml:space="preserve"> a WMO Joint Commission for Basic Systems (CBS)-Co</w:t>
      </w:r>
      <w:r w:rsidR="00767907">
        <w:rPr>
          <w:rFonts w:ascii="Times New Roman" w:hAnsi="Times New Roman" w:cs="Times New Roman"/>
          <w:sz w:val="24"/>
          <w:szCs w:val="24"/>
        </w:rPr>
        <w:t xml:space="preserve">mmission for Climatology (CCl) </w:t>
      </w:r>
      <w:r w:rsidRPr="007B6299">
        <w:rPr>
          <w:rFonts w:ascii="Times New Roman" w:hAnsi="Times New Roman" w:cs="Times New Roman"/>
          <w:sz w:val="24"/>
          <w:szCs w:val="24"/>
        </w:rPr>
        <w:t>took place</w:t>
      </w:r>
      <w:r w:rsidR="00767907">
        <w:rPr>
          <w:rFonts w:ascii="Times New Roman" w:hAnsi="Times New Roman" w:cs="Times New Roman"/>
          <w:sz w:val="24"/>
          <w:szCs w:val="24"/>
        </w:rPr>
        <w:t xml:space="preserve"> at the Barcelona Supercomputing Center</w:t>
      </w:r>
      <w:r w:rsidRPr="007B6299">
        <w:rPr>
          <w:rFonts w:ascii="Times New Roman" w:hAnsi="Times New Roman" w:cs="Times New Roman"/>
          <w:sz w:val="24"/>
          <w:szCs w:val="24"/>
        </w:rPr>
        <w:t xml:space="preserve"> (BSC), Spain</w:t>
      </w:r>
      <w:r w:rsidR="00B010E4" w:rsidRPr="007B6299">
        <w:rPr>
          <w:rFonts w:ascii="Times New Roman" w:hAnsi="Times New Roman" w:cs="Times New Roman"/>
          <w:sz w:val="24"/>
          <w:szCs w:val="24"/>
        </w:rPr>
        <w:t>,</w:t>
      </w:r>
      <w:r w:rsidRPr="007B6299">
        <w:rPr>
          <w:rFonts w:ascii="Times New Roman" w:hAnsi="Times New Roman" w:cs="Times New Roman"/>
          <w:sz w:val="24"/>
          <w:szCs w:val="24"/>
        </w:rPr>
        <w:t xml:space="preserve"> 2 to 4 J</w:t>
      </w:r>
      <w:r w:rsidR="00415859" w:rsidRPr="007B6299">
        <w:rPr>
          <w:rFonts w:ascii="Times New Roman" w:hAnsi="Times New Roman" w:cs="Times New Roman"/>
          <w:sz w:val="24"/>
          <w:szCs w:val="24"/>
        </w:rPr>
        <w:t>une 2018, back to back with the s</w:t>
      </w:r>
      <w:r w:rsidR="00415859" w:rsidRPr="00985E1C">
        <w:rPr>
          <w:rFonts w:ascii="Times New Roman" w:eastAsia="Verdana" w:hAnsi="Times New Roman" w:cs="Times New Roman"/>
          <w:color w:val="000000"/>
          <w:sz w:val="24"/>
          <w:szCs w:val="24"/>
        </w:rPr>
        <w:t xml:space="preserve">econd WMO Workshop on Operational Climate Prediction (OCP-2) </w:t>
      </w:r>
      <w:r w:rsidR="00415859" w:rsidRPr="007B6299">
        <w:rPr>
          <w:rFonts w:ascii="Times New Roman" w:eastAsia="Verdana" w:hAnsi="Times New Roman" w:cs="Times New Roman"/>
          <w:color w:val="000000"/>
          <w:sz w:val="24"/>
          <w:szCs w:val="24"/>
        </w:rPr>
        <w:t>which was held on 30 May - 2 June 2018</w:t>
      </w:r>
      <w:r w:rsidR="00415859" w:rsidRPr="007B6299">
        <w:rPr>
          <w:rFonts w:ascii="Times New Roman" w:hAnsi="Times New Roman" w:cs="Times New Roman"/>
          <w:sz w:val="24"/>
          <w:szCs w:val="24"/>
        </w:rPr>
        <w:t xml:space="preserve">.  </w:t>
      </w:r>
    </w:p>
    <w:p w:rsidR="00B02342" w:rsidRPr="007B6299" w:rsidRDefault="00B02342" w:rsidP="00985E1C">
      <w:pPr>
        <w:rPr>
          <w:rFonts w:ascii="Times New Roman" w:hAnsi="Times New Roman" w:cs="Times New Roman"/>
          <w:sz w:val="24"/>
          <w:szCs w:val="24"/>
        </w:rPr>
      </w:pPr>
    </w:p>
    <w:p w:rsidR="00B02342" w:rsidRPr="007B6299" w:rsidRDefault="007623B8" w:rsidP="00985E1C">
      <w:pPr>
        <w:rPr>
          <w:rFonts w:ascii="Times New Roman" w:hAnsi="Times New Roman" w:cs="Times New Roman"/>
          <w:sz w:val="24"/>
          <w:szCs w:val="24"/>
        </w:rPr>
      </w:pPr>
      <w:r w:rsidRPr="007B6299">
        <w:rPr>
          <w:rFonts w:ascii="Times New Roman" w:hAnsi="Times New Roman" w:cs="Times New Roman"/>
          <w:sz w:val="24"/>
          <w:szCs w:val="24"/>
        </w:rPr>
        <w:t xml:space="preserve">The </w:t>
      </w:r>
      <w:r w:rsidR="00052105" w:rsidRPr="007B6299">
        <w:rPr>
          <w:rFonts w:ascii="Times New Roman" w:hAnsi="Times New Roman" w:cs="Times New Roman"/>
          <w:sz w:val="24"/>
          <w:szCs w:val="24"/>
        </w:rPr>
        <w:t>IP</w:t>
      </w:r>
      <w:r w:rsidRPr="007B6299">
        <w:rPr>
          <w:rFonts w:ascii="Times New Roman" w:hAnsi="Times New Roman" w:cs="Times New Roman"/>
          <w:sz w:val="24"/>
          <w:szCs w:val="24"/>
        </w:rPr>
        <w:t>ET</w:t>
      </w:r>
      <w:r w:rsidR="00767907">
        <w:rPr>
          <w:rFonts w:ascii="Times New Roman" w:hAnsi="Times New Roman" w:cs="Times New Roman"/>
          <w:sz w:val="24"/>
          <w:szCs w:val="24"/>
        </w:rPr>
        <w:t>-OPSLS</w:t>
      </w:r>
      <w:r w:rsidRPr="007B6299">
        <w:rPr>
          <w:rFonts w:ascii="Times New Roman" w:hAnsi="Times New Roman" w:cs="Times New Roman"/>
          <w:sz w:val="24"/>
          <w:szCs w:val="24"/>
        </w:rPr>
        <w:t xml:space="preserve"> reviewed decisions of the WMO constituent bodies relevant to its work including those </w:t>
      </w:r>
      <w:r w:rsidR="00052105" w:rsidRPr="007B6299">
        <w:rPr>
          <w:rFonts w:ascii="Times New Roman" w:hAnsi="Times New Roman" w:cs="Times New Roman"/>
          <w:sz w:val="24"/>
          <w:szCs w:val="24"/>
        </w:rPr>
        <w:t>from CBS-TECO (Technical Conference) and CBS-MG (Management Group) which were held in March 2018 in preparation of the EC-70</w:t>
      </w:r>
      <w:r w:rsidR="00C74210" w:rsidRPr="007B6299">
        <w:rPr>
          <w:rFonts w:ascii="Times New Roman" w:hAnsi="Times New Roman" w:cs="Times New Roman"/>
          <w:sz w:val="24"/>
          <w:szCs w:val="24"/>
        </w:rPr>
        <w:t xml:space="preserve">, and of CCl-17 which also took place in April 2018. Key </w:t>
      </w:r>
      <w:r w:rsidR="00C74210" w:rsidRPr="006870B4">
        <w:rPr>
          <w:rFonts w:ascii="Times New Roman" w:hAnsi="Times New Roman" w:cs="Times New Roman"/>
          <w:sz w:val="24"/>
          <w:szCs w:val="24"/>
        </w:rPr>
        <w:t>decisions</w:t>
      </w:r>
      <w:r w:rsidR="00C74210" w:rsidRPr="007B6299">
        <w:rPr>
          <w:rFonts w:ascii="Times New Roman" w:hAnsi="Times New Roman" w:cs="Times New Roman"/>
          <w:sz w:val="24"/>
          <w:szCs w:val="24"/>
        </w:rPr>
        <w:t xml:space="preserve"> include, from CBS: a) the agreement with the idea to explore the opportunity to consider inclusion of new class of RSMCs into the Manual on GDPFS namely, a centre for climate reanalysis, a centre for climate monitoring on global scale and GPC covering sub-seasonal</w:t>
      </w:r>
      <w:r w:rsidR="00B02342" w:rsidRPr="007B6299">
        <w:rPr>
          <w:rFonts w:ascii="Times New Roman" w:hAnsi="Times New Roman" w:cs="Times New Roman"/>
          <w:sz w:val="24"/>
          <w:szCs w:val="24"/>
        </w:rPr>
        <w:t xml:space="preserve"> forecasts on the global scales</w:t>
      </w:r>
      <w:r w:rsidR="00767907">
        <w:rPr>
          <w:rFonts w:ascii="Times New Roman" w:hAnsi="Times New Roman" w:cs="Times New Roman"/>
          <w:sz w:val="24"/>
          <w:szCs w:val="24"/>
        </w:rPr>
        <w:t>; and</w:t>
      </w:r>
      <w:r w:rsidR="00B02342" w:rsidRPr="007B6299">
        <w:rPr>
          <w:rFonts w:ascii="Times New Roman" w:hAnsi="Times New Roman" w:cs="Times New Roman"/>
          <w:sz w:val="24"/>
          <w:szCs w:val="24"/>
        </w:rPr>
        <w:t xml:space="preserve"> from CCl, the invitation to the IPET-OPSLS to take on the coordination responsibility of operational production of the Global Seasonal Climate Update (GSCU) and to assist with the  development of the CSIS Technical Reference and the identification of activities relevant to CSIS functions yet to be defined in the Manual on GDPFS to provide authentic and well-coordinated sources of global information to Members.</w:t>
      </w:r>
    </w:p>
    <w:p w:rsidR="00B02342" w:rsidRPr="007B6299" w:rsidRDefault="00B02342" w:rsidP="00985E1C">
      <w:pPr>
        <w:rPr>
          <w:rFonts w:ascii="Times New Roman" w:hAnsi="Times New Roman" w:cs="Times New Roman"/>
          <w:sz w:val="24"/>
          <w:szCs w:val="24"/>
        </w:rPr>
      </w:pPr>
    </w:p>
    <w:p w:rsidR="00B02342" w:rsidRPr="007B6299" w:rsidRDefault="00B02342" w:rsidP="00985E1C">
      <w:pPr>
        <w:rPr>
          <w:rFonts w:ascii="Times New Roman" w:hAnsi="Times New Roman" w:cs="Times New Roman"/>
          <w:sz w:val="24"/>
          <w:szCs w:val="24"/>
        </w:rPr>
      </w:pPr>
      <w:r w:rsidRPr="007B6299">
        <w:rPr>
          <w:rFonts w:ascii="Times New Roman" w:hAnsi="Times New Roman" w:cs="Times New Roman"/>
          <w:sz w:val="24"/>
          <w:szCs w:val="24"/>
        </w:rPr>
        <w:t>T</w:t>
      </w:r>
      <w:r w:rsidR="00C74210" w:rsidRPr="007B6299">
        <w:rPr>
          <w:rFonts w:ascii="Times New Roman" w:hAnsi="Times New Roman" w:cs="Times New Roman"/>
          <w:sz w:val="24"/>
          <w:szCs w:val="24"/>
        </w:rPr>
        <w:t xml:space="preserve">he team reviewed progress made since its last meeting in Beijing, China (2016) by reviewing the action items. </w:t>
      </w:r>
      <w:r w:rsidRPr="007B6299">
        <w:rPr>
          <w:rFonts w:ascii="Times New Roman" w:hAnsi="Times New Roman" w:cs="Times New Roman"/>
          <w:sz w:val="24"/>
          <w:szCs w:val="24"/>
        </w:rPr>
        <w:t>Key achievements i</w:t>
      </w:r>
      <w:r w:rsidR="00C42B09" w:rsidRPr="007B6299">
        <w:rPr>
          <w:rFonts w:ascii="Times New Roman" w:hAnsi="Times New Roman" w:cs="Times New Roman"/>
          <w:sz w:val="24"/>
          <w:szCs w:val="24"/>
        </w:rPr>
        <w:t>nclude</w:t>
      </w:r>
      <w:r w:rsidR="00C74210" w:rsidRPr="007B6299">
        <w:rPr>
          <w:rFonts w:ascii="Times New Roman" w:hAnsi="Times New Roman" w:cs="Times New Roman"/>
          <w:sz w:val="24"/>
          <w:szCs w:val="24"/>
        </w:rPr>
        <w:t>:</w:t>
      </w:r>
      <w:r w:rsidRPr="00985E1C">
        <w:rPr>
          <w:rFonts w:ascii="Times New Roman" w:eastAsia="Verdana" w:hAnsi="Times New Roman" w:cs="Times New Roman"/>
          <w:b/>
          <w:sz w:val="24"/>
          <w:szCs w:val="24"/>
          <w:highlight w:val="yellow"/>
        </w:rPr>
        <w:t xml:space="preserve"> </w:t>
      </w:r>
      <w:r w:rsidR="00C52EE4" w:rsidRPr="007B6299">
        <w:rPr>
          <w:rFonts w:ascii="Times New Roman" w:hAnsi="Times New Roman" w:cs="Times New Roman"/>
          <w:sz w:val="24"/>
          <w:szCs w:val="24"/>
        </w:rPr>
        <w:t xml:space="preserve"> </w:t>
      </w:r>
    </w:p>
    <w:p w:rsidR="00B02342" w:rsidRPr="007B6299" w:rsidRDefault="00B010E4" w:rsidP="00B02342">
      <w:pPr>
        <w:numPr>
          <w:ilvl w:val="0"/>
          <w:numId w:val="27"/>
        </w:numPr>
        <w:rPr>
          <w:rFonts w:ascii="Times New Roman" w:hAnsi="Times New Roman" w:cs="Times New Roman"/>
          <w:sz w:val="24"/>
          <w:szCs w:val="24"/>
        </w:rPr>
      </w:pPr>
      <w:r w:rsidRPr="007B6299">
        <w:rPr>
          <w:rFonts w:ascii="Times New Roman" w:hAnsi="Times New Roman" w:cs="Times New Roman"/>
          <w:sz w:val="24"/>
          <w:szCs w:val="24"/>
        </w:rPr>
        <w:t>t</w:t>
      </w:r>
      <w:r w:rsidR="00B02342" w:rsidRPr="007B6299">
        <w:rPr>
          <w:rFonts w:ascii="Times New Roman" w:hAnsi="Times New Roman" w:cs="Times New Roman"/>
          <w:sz w:val="24"/>
          <w:szCs w:val="24"/>
        </w:rPr>
        <w:t>he approval of the designation criteria for Global Producing Centers for Annual to Decadal Climate Prediction (GPC-ADCP), and its inclusion in the GDPFS Manual;</w:t>
      </w:r>
    </w:p>
    <w:p w:rsidR="00B02342" w:rsidRPr="007B6299" w:rsidRDefault="00B02342" w:rsidP="00C52EE4">
      <w:pPr>
        <w:numPr>
          <w:ilvl w:val="0"/>
          <w:numId w:val="27"/>
        </w:numPr>
        <w:rPr>
          <w:rFonts w:ascii="Times New Roman" w:hAnsi="Times New Roman" w:cs="Times New Roman"/>
          <w:sz w:val="24"/>
          <w:szCs w:val="24"/>
        </w:rPr>
      </w:pPr>
      <w:r w:rsidRPr="007B6299">
        <w:rPr>
          <w:rFonts w:ascii="Times New Roman" w:hAnsi="Times New Roman" w:cs="Times New Roman"/>
          <w:sz w:val="24"/>
          <w:szCs w:val="24"/>
        </w:rPr>
        <w:t>the approval of designation criteria for Lead Center for Annual to Decadal Climate Prediction (LC-ADCP), and its inclusion in the GDPFS Manual;</w:t>
      </w:r>
    </w:p>
    <w:p w:rsidR="00B02342" w:rsidRPr="007B6299" w:rsidRDefault="00C52EE4" w:rsidP="00B02342">
      <w:pPr>
        <w:numPr>
          <w:ilvl w:val="0"/>
          <w:numId w:val="27"/>
        </w:numPr>
        <w:rPr>
          <w:rFonts w:ascii="Times New Roman" w:hAnsi="Times New Roman" w:cs="Times New Roman"/>
          <w:sz w:val="24"/>
          <w:szCs w:val="24"/>
        </w:rPr>
      </w:pPr>
      <w:r w:rsidRPr="007B6299">
        <w:rPr>
          <w:rFonts w:ascii="Times New Roman" w:hAnsi="Times New Roman" w:cs="Times New Roman"/>
          <w:sz w:val="24"/>
          <w:szCs w:val="24"/>
        </w:rPr>
        <w:t xml:space="preserve">successfully </w:t>
      </w:r>
      <w:r w:rsidR="00B02342" w:rsidRPr="007B6299">
        <w:rPr>
          <w:rFonts w:ascii="Times New Roman" w:hAnsi="Times New Roman" w:cs="Times New Roman"/>
          <w:sz w:val="24"/>
          <w:szCs w:val="24"/>
        </w:rPr>
        <w:t>organizing WMO workshops on Operational Climate Prediction (OCP-1) and (OCP-2);</w:t>
      </w:r>
    </w:p>
    <w:p w:rsidR="00B02342" w:rsidRPr="007B6299" w:rsidRDefault="00B02342" w:rsidP="00B02342">
      <w:pPr>
        <w:numPr>
          <w:ilvl w:val="0"/>
          <w:numId w:val="27"/>
        </w:numPr>
        <w:rPr>
          <w:rFonts w:ascii="Times New Roman" w:hAnsi="Times New Roman" w:cs="Times New Roman"/>
          <w:sz w:val="24"/>
          <w:szCs w:val="24"/>
        </w:rPr>
      </w:pPr>
      <w:r w:rsidRPr="007B6299">
        <w:rPr>
          <w:rFonts w:ascii="Times New Roman" w:hAnsi="Times New Roman" w:cs="Times New Roman"/>
          <w:sz w:val="24"/>
          <w:szCs w:val="24"/>
        </w:rPr>
        <w:t>development of a research requirements document from operations perspective;</w:t>
      </w:r>
    </w:p>
    <w:p w:rsidR="00C74210" w:rsidRPr="007B6299" w:rsidRDefault="0055145F" w:rsidP="00985E1C">
      <w:pPr>
        <w:numPr>
          <w:ilvl w:val="0"/>
          <w:numId w:val="27"/>
        </w:numPr>
        <w:rPr>
          <w:rFonts w:ascii="Times New Roman" w:hAnsi="Times New Roman" w:cs="Times New Roman"/>
          <w:sz w:val="24"/>
          <w:szCs w:val="24"/>
        </w:rPr>
      </w:pPr>
      <w:r>
        <w:rPr>
          <w:rFonts w:ascii="Times New Roman" w:hAnsi="Times New Roman" w:cs="Times New Roman"/>
          <w:sz w:val="24"/>
          <w:szCs w:val="24"/>
        </w:rPr>
        <w:t>d</w:t>
      </w:r>
      <w:r w:rsidR="00AD4528" w:rsidRPr="007B6299">
        <w:rPr>
          <w:rFonts w:ascii="Times New Roman" w:hAnsi="Times New Roman" w:cs="Times New Roman"/>
          <w:sz w:val="24"/>
          <w:szCs w:val="24"/>
        </w:rPr>
        <w:t xml:space="preserve">evelopment of </w:t>
      </w:r>
      <w:r w:rsidR="00B010E4" w:rsidRPr="007B6299">
        <w:rPr>
          <w:rFonts w:ascii="Times New Roman" w:hAnsi="Times New Roman" w:cs="Times New Roman"/>
          <w:sz w:val="24"/>
          <w:szCs w:val="24"/>
        </w:rPr>
        <w:t xml:space="preserve">a draft outline for the </w:t>
      </w:r>
      <w:r w:rsidR="00B02342" w:rsidRPr="007B6299">
        <w:rPr>
          <w:rFonts w:ascii="Times New Roman" w:hAnsi="Times New Roman" w:cs="Times New Roman"/>
          <w:sz w:val="24"/>
          <w:szCs w:val="24"/>
        </w:rPr>
        <w:t>guidelines on procedures for generating regional seasonal forecasts</w:t>
      </w:r>
      <w:r w:rsidR="00B010E4" w:rsidRPr="007B6299">
        <w:rPr>
          <w:rFonts w:ascii="Times New Roman" w:hAnsi="Times New Roman" w:cs="Times New Roman"/>
          <w:sz w:val="24"/>
          <w:szCs w:val="24"/>
        </w:rPr>
        <w:t>.</w:t>
      </w:r>
    </w:p>
    <w:p w:rsidR="00A205B9" w:rsidRPr="007B6299" w:rsidRDefault="00A205B9" w:rsidP="00985E1C">
      <w:pPr>
        <w:ind w:left="720"/>
        <w:rPr>
          <w:rFonts w:ascii="Times New Roman" w:hAnsi="Times New Roman" w:cs="Times New Roman"/>
          <w:sz w:val="24"/>
          <w:szCs w:val="24"/>
        </w:rPr>
      </w:pPr>
    </w:p>
    <w:p w:rsidR="00A205B9" w:rsidRPr="007B6299" w:rsidRDefault="00A205B9" w:rsidP="00985E1C">
      <w:pPr>
        <w:ind w:left="720"/>
        <w:rPr>
          <w:rFonts w:ascii="Times New Roman" w:hAnsi="Times New Roman" w:cs="Times New Roman"/>
          <w:sz w:val="24"/>
          <w:szCs w:val="24"/>
        </w:rPr>
      </w:pPr>
      <w:r w:rsidRPr="007B6299">
        <w:rPr>
          <w:rFonts w:ascii="Times New Roman" w:hAnsi="Times New Roman" w:cs="Times New Roman"/>
          <w:sz w:val="24"/>
          <w:szCs w:val="24"/>
        </w:rPr>
        <w:t>In addition, the team noted with satisfaction the work of LC-LRFMME which has:</w:t>
      </w:r>
    </w:p>
    <w:p w:rsidR="00A205B9" w:rsidRPr="007B6299" w:rsidRDefault="00A205B9" w:rsidP="00985E1C">
      <w:pPr>
        <w:ind w:left="720"/>
        <w:rPr>
          <w:rFonts w:ascii="Times New Roman" w:hAnsi="Times New Roman" w:cs="Times New Roman"/>
          <w:sz w:val="24"/>
          <w:szCs w:val="24"/>
        </w:rPr>
      </w:pPr>
    </w:p>
    <w:p w:rsidR="00A205B9" w:rsidRPr="007B6299" w:rsidRDefault="00A205B9" w:rsidP="00A205B9">
      <w:pPr>
        <w:numPr>
          <w:ilvl w:val="0"/>
          <w:numId w:val="28"/>
        </w:numPr>
        <w:rPr>
          <w:rFonts w:ascii="Times New Roman" w:hAnsi="Times New Roman" w:cs="Times New Roman"/>
          <w:sz w:val="24"/>
          <w:szCs w:val="24"/>
        </w:rPr>
      </w:pPr>
      <w:r w:rsidRPr="007B6299">
        <w:rPr>
          <w:rFonts w:ascii="Times New Roman" w:hAnsi="Times New Roman" w:cs="Times New Roman"/>
          <w:sz w:val="24"/>
          <w:szCs w:val="24"/>
        </w:rPr>
        <w:t xml:space="preserve">updated the GPC-LRF seasonal forecast systems from GPC-ECMWF, GPC-Seoul, GPC-Offenbach; </w:t>
      </w:r>
    </w:p>
    <w:p w:rsidR="00A205B9" w:rsidRPr="007B6299" w:rsidRDefault="00A205B9" w:rsidP="00A205B9">
      <w:pPr>
        <w:numPr>
          <w:ilvl w:val="0"/>
          <w:numId w:val="28"/>
        </w:numPr>
        <w:rPr>
          <w:rFonts w:ascii="Times New Roman" w:hAnsi="Times New Roman" w:cs="Times New Roman"/>
          <w:sz w:val="24"/>
          <w:szCs w:val="24"/>
        </w:rPr>
      </w:pPr>
      <w:r w:rsidRPr="007B6299">
        <w:rPr>
          <w:rFonts w:ascii="Times New Roman" w:hAnsi="Times New Roman" w:cs="Times New Roman"/>
          <w:sz w:val="24"/>
          <w:szCs w:val="24"/>
        </w:rPr>
        <w:t>included seasonal forecasts from GPC-Offenbach;</w:t>
      </w:r>
    </w:p>
    <w:p w:rsidR="00A205B9" w:rsidRPr="007B6299" w:rsidRDefault="00A205B9" w:rsidP="00A205B9">
      <w:pPr>
        <w:numPr>
          <w:ilvl w:val="0"/>
          <w:numId w:val="28"/>
        </w:numPr>
        <w:rPr>
          <w:rFonts w:ascii="Times New Roman" w:hAnsi="Times New Roman" w:cs="Times New Roman"/>
          <w:sz w:val="24"/>
          <w:szCs w:val="24"/>
        </w:rPr>
      </w:pPr>
      <w:r w:rsidRPr="007B6299">
        <w:rPr>
          <w:rFonts w:ascii="Times New Roman" w:hAnsi="Times New Roman" w:cs="Times New Roman"/>
          <w:sz w:val="24"/>
          <w:szCs w:val="24"/>
        </w:rPr>
        <w:t>provided graphics on NH polar projection (to support ArcRCC);</w:t>
      </w:r>
    </w:p>
    <w:p w:rsidR="00A205B9" w:rsidRPr="007B6299" w:rsidRDefault="00A205B9" w:rsidP="00A205B9">
      <w:pPr>
        <w:numPr>
          <w:ilvl w:val="0"/>
          <w:numId w:val="28"/>
        </w:numPr>
        <w:rPr>
          <w:rFonts w:ascii="Times New Roman" w:hAnsi="Times New Roman" w:cs="Times New Roman"/>
          <w:sz w:val="24"/>
          <w:szCs w:val="24"/>
        </w:rPr>
      </w:pPr>
      <w:r w:rsidRPr="007B6299">
        <w:rPr>
          <w:rFonts w:ascii="Times New Roman" w:hAnsi="Times New Roman" w:cs="Times New Roman"/>
          <w:sz w:val="24"/>
          <w:szCs w:val="24"/>
        </w:rPr>
        <w:t>taken on responsibilities for verifications (that formally were the responsibility of LC-SVSLRF)</w:t>
      </w:r>
      <w:r w:rsidR="00B010E4" w:rsidRPr="007B6299">
        <w:rPr>
          <w:rFonts w:ascii="Times New Roman" w:hAnsi="Times New Roman" w:cs="Times New Roman"/>
          <w:sz w:val="24"/>
          <w:szCs w:val="24"/>
        </w:rPr>
        <w:t>;</w:t>
      </w:r>
    </w:p>
    <w:p w:rsidR="00A205B9" w:rsidRPr="007B6299" w:rsidRDefault="00A205B9" w:rsidP="00A205B9">
      <w:pPr>
        <w:numPr>
          <w:ilvl w:val="0"/>
          <w:numId w:val="28"/>
        </w:numPr>
        <w:rPr>
          <w:rFonts w:ascii="Times New Roman" w:hAnsi="Times New Roman" w:cs="Times New Roman"/>
          <w:sz w:val="24"/>
          <w:szCs w:val="24"/>
        </w:rPr>
      </w:pPr>
      <w:r w:rsidRPr="007B6299">
        <w:rPr>
          <w:rFonts w:ascii="Times New Roman" w:hAnsi="Times New Roman" w:cs="Times New Roman"/>
          <w:sz w:val="24"/>
          <w:szCs w:val="24"/>
        </w:rPr>
        <w:t>developed the pilot phase for sub-seasonal forecasts;</w:t>
      </w:r>
    </w:p>
    <w:p w:rsidR="00A205B9" w:rsidRPr="007B6299" w:rsidRDefault="00A205B9" w:rsidP="00A205B9">
      <w:pPr>
        <w:numPr>
          <w:ilvl w:val="0"/>
          <w:numId w:val="28"/>
        </w:numPr>
        <w:rPr>
          <w:rFonts w:ascii="Times New Roman" w:hAnsi="Times New Roman" w:cs="Times New Roman"/>
          <w:sz w:val="24"/>
          <w:szCs w:val="24"/>
        </w:rPr>
      </w:pPr>
      <w:r w:rsidRPr="007B6299">
        <w:rPr>
          <w:rFonts w:ascii="Times New Roman" w:hAnsi="Times New Roman" w:cs="Times New Roman"/>
          <w:sz w:val="24"/>
          <w:szCs w:val="24"/>
        </w:rPr>
        <w:t xml:space="preserve">provided continued support for GSCU; </w:t>
      </w:r>
    </w:p>
    <w:p w:rsidR="00A205B9" w:rsidRPr="007B6299" w:rsidRDefault="00A205B9" w:rsidP="00985E1C">
      <w:pPr>
        <w:numPr>
          <w:ilvl w:val="0"/>
          <w:numId w:val="28"/>
        </w:numPr>
        <w:rPr>
          <w:rFonts w:ascii="Times New Roman" w:hAnsi="Times New Roman" w:cs="Times New Roman"/>
          <w:sz w:val="24"/>
          <w:szCs w:val="24"/>
        </w:rPr>
      </w:pPr>
      <w:r w:rsidRPr="007B6299">
        <w:rPr>
          <w:rFonts w:ascii="Times New Roman" w:hAnsi="Times New Roman" w:cs="Times New Roman"/>
          <w:sz w:val="24"/>
          <w:szCs w:val="24"/>
        </w:rPr>
        <w:t>opened the access of the graphical products at the LC-LRFMME website.</w:t>
      </w:r>
    </w:p>
    <w:p w:rsidR="00A205B9" w:rsidRPr="007B6299" w:rsidRDefault="00A205B9" w:rsidP="00985E1C">
      <w:pPr>
        <w:ind w:left="720"/>
        <w:rPr>
          <w:rFonts w:ascii="Times New Roman" w:hAnsi="Times New Roman" w:cs="Times New Roman"/>
          <w:sz w:val="24"/>
          <w:szCs w:val="24"/>
        </w:rPr>
      </w:pPr>
    </w:p>
    <w:p w:rsidR="00A205B9" w:rsidRPr="007B6299" w:rsidRDefault="0067437A" w:rsidP="00985E1C">
      <w:pPr>
        <w:rPr>
          <w:rFonts w:ascii="Times New Roman" w:hAnsi="Times New Roman" w:cs="Times New Roman"/>
          <w:bCs/>
          <w:sz w:val="24"/>
          <w:szCs w:val="24"/>
          <w:lang w:eastAsia="zh-CN"/>
        </w:rPr>
      </w:pPr>
      <w:r w:rsidRPr="007B6299">
        <w:rPr>
          <w:rFonts w:ascii="Times New Roman" w:hAnsi="Times New Roman" w:cs="Times New Roman"/>
          <w:sz w:val="24"/>
          <w:szCs w:val="24"/>
        </w:rPr>
        <w:t xml:space="preserve">        </w:t>
      </w:r>
      <w:r w:rsidR="00A205B9" w:rsidRPr="007B6299">
        <w:rPr>
          <w:rFonts w:ascii="Times New Roman" w:hAnsi="Times New Roman" w:cs="Times New Roman"/>
          <w:sz w:val="24"/>
          <w:szCs w:val="24"/>
        </w:rPr>
        <w:t xml:space="preserve">In reviewing its actions, the Team considered the work of its </w:t>
      </w:r>
      <w:r w:rsidR="00B010E4" w:rsidRPr="007B6299">
        <w:rPr>
          <w:rFonts w:ascii="Times New Roman" w:hAnsi="Times New Roman" w:cs="Times New Roman"/>
          <w:sz w:val="24"/>
          <w:szCs w:val="24"/>
        </w:rPr>
        <w:t>seven</w:t>
      </w:r>
      <w:r w:rsidR="00A205B9" w:rsidRPr="007B6299">
        <w:rPr>
          <w:rFonts w:ascii="Times New Roman" w:hAnsi="Times New Roman" w:cs="Times New Roman"/>
          <w:sz w:val="24"/>
          <w:szCs w:val="24"/>
        </w:rPr>
        <w:t xml:space="preserve"> Sub-Teams (STs), namely: </w:t>
      </w:r>
      <w:r w:rsidR="00A205B9" w:rsidRPr="007B6299">
        <w:rPr>
          <w:rFonts w:ascii="Times New Roman" w:hAnsi="Times New Roman" w:cs="Times New Roman"/>
          <w:bCs/>
          <w:sz w:val="24"/>
          <w:szCs w:val="24"/>
          <w:lang w:eastAsia="zh-CN"/>
        </w:rPr>
        <w:t xml:space="preserve">ST1 - Workshops on Operational Climate Prediction;  ST2 - Develop revised strategies for verification exchange, including for LC-LRFMME multi-model products, real-time </w:t>
      </w:r>
      <w:r w:rsidR="00767907">
        <w:rPr>
          <w:rFonts w:ascii="Times New Roman" w:hAnsi="Times New Roman" w:cs="Times New Roman"/>
          <w:bCs/>
          <w:sz w:val="24"/>
          <w:szCs w:val="24"/>
          <w:lang w:eastAsia="zh-CN"/>
        </w:rPr>
        <w:t>verification and support to GSC</w:t>
      </w:r>
      <w:r w:rsidR="00A205B9" w:rsidRPr="007B6299">
        <w:rPr>
          <w:rFonts w:ascii="Times New Roman" w:hAnsi="Times New Roman" w:cs="Times New Roman"/>
          <w:bCs/>
          <w:sz w:val="24"/>
          <w:szCs w:val="24"/>
          <w:lang w:eastAsia="zh-CN"/>
        </w:rPr>
        <w:t xml:space="preserve"> ; ST3 - On scoping/implementation of sub-seasonal </w:t>
      </w:r>
      <w:r w:rsidR="00A205B9" w:rsidRPr="007B6299">
        <w:rPr>
          <w:rFonts w:ascii="Times New Roman" w:hAnsi="Times New Roman" w:cs="Times New Roman"/>
          <w:bCs/>
          <w:sz w:val="24"/>
          <w:szCs w:val="24"/>
          <w:lang w:eastAsia="zh-CN"/>
        </w:rPr>
        <w:lastRenderedPageBreak/>
        <w:t>forecasts; ST4 - Scoping/implementation of longer than seasonal forecasts; ST5 - New approaches for distribution of GPC hindcast and forecast data</w:t>
      </w:r>
      <w:r w:rsidR="00C42B09" w:rsidRPr="007B6299">
        <w:rPr>
          <w:rFonts w:ascii="Times New Roman" w:hAnsi="Times New Roman" w:cs="Times New Roman"/>
          <w:bCs/>
          <w:sz w:val="24"/>
          <w:szCs w:val="24"/>
          <w:lang w:eastAsia="zh-CN"/>
        </w:rPr>
        <w:t>;</w:t>
      </w:r>
      <w:r w:rsidR="00A205B9" w:rsidRPr="007B6299">
        <w:rPr>
          <w:rFonts w:ascii="Times New Roman" w:hAnsi="Times New Roman" w:cs="Times New Roman"/>
          <w:bCs/>
          <w:sz w:val="24"/>
          <w:szCs w:val="24"/>
          <w:lang w:eastAsia="zh-CN"/>
        </w:rPr>
        <w:t xml:space="preserve"> ST6 - Guidelines on </w:t>
      </w:r>
      <w:r w:rsidR="00336476">
        <w:rPr>
          <w:rFonts w:ascii="Times New Roman" w:hAnsi="Times New Roman" w:cs="Times New Roman"/>
          <w:bCs/>
          <w:sz w:val="24"/>
          <w:szCs w:val="24"/>
          <w:lang w:eastAsia="zh-CN"/>
        </w:rPr>
        <w:t>p</w:t>
      </w:r>
      <w:r w:rsidR="00A205B9" w:rsidRPr="007B6299">
        <w:rPr>
          <w:rFonts w:ascii="Times New Roman" w:hAnsi="Times New Roman" w:cs="Times New Roman"/>
          <w:bCs/>
          <w:sz w:val="24"/>
          <w:szCs w:val="24"/>
          <w:lang w:eastAsia="zh-CN"/>
        </w:rPr>
        <w:t>rocedures for generating regional seasonal and ST7 - Amendments to the GPC-relevant sections of the Manual on the GDPFS. The Team decided to disband ST-4 and ST-7 as their work had been completed.</w:t>
      </w:r>
    </w:p>
    <w:p w:rsidR="00BD4301" w:rsidRPr="007B6299" w:rsidRDefault="00BD4301" w:rsidP="00985E1C">
      <w:pPr>
        <w:rPr>
          <w:rFonts w:ascii="Times New Roman" w:hAnsi="Times New Roman" w:cs="Times New Roman"/>
          <w:bCs/>
          <w:sz w:val="24"/>
          <w:szCs w:val="24"/>
          <w:lang w:eastAsia="zh-CN"/>
        </w:rPr>
      </w:pPr>
    </w:p>
    <w:p w:rsidR="00A205B9" w:rsidRPr="007B6299" w:rsidRDefault="00413A6E" w:rsidP="00985E1C">
      <w:pPr>
        <w:rPr>
          <w:rFonts w:ascii="Times New Roman" w:hAnsi="Times New Roman" w:cs="Times New Roman"/>
          <w:sz w:val="24"/>
          <w:szCs w:val="24"/>
        </w:rPr>
      </w:pPr>
      <w:r w:rsidRPr="007B6299">
        <w:rPr>
          <w:rFonts w:ascii="Times New Roman" w:hAnsi="Times New Roman" w:cs="Times New Roman"/>
          <w:bCs/>
          <w:sz w:val="24"/>
          <w:szCs w:val="24"/>
          <w:lang w:eastAsia="zh-CN"/>
        </w:rPr>
        <w:t>The team reviewed the status of LC-LFRMME and of LC-SVSLRF.  It noted that with the designation of GPC Offenbach as GPC-LRF, there are now 13 GPC-LRF contributing data to LC-LRFMME. The current status of</w:t>
      </w:r>
      <w:r w:rsidR="00767907">
        <w:rPr>
          <w:rFonts w:ascii="Times New Roman" w:hAnsi="Times New Roman" w:cs="Times New Roman"/>
          <w:bCs/>
          <w:sz w:val="24"/>
          <w:szCs w:val="24"/>
          <w:lang w:eastAsia="zh-CN"/>
        </w:rPr>
        <w:t xml:space="preserve"> data provided by</w:t>
      </w:r>
      <w:r w:rsidRPr="007B6299">
        <w:rPr>
          <w:rFonts w:ascii="Times New Roman" w:hAnsi="Times New Roman" w:cs="Times New Roman"/>
          <w:bCs/>
          <w:sz w:val="24"/>
          <w:szCs w:val="24"/>
          <w:lang w:eastAsia="zh-CN"/>
        </w:rPr>
        <w:t xml:space="preserve"> GPC</w:t>
      </w:r>
      <w:r w:rsidR="007E2686">
        <w:rPr>
          <w:rFonts w:ascii="Times New Roman" w:hAnsi="Times New Roman" w:cs="Times New Roman"/>
          <w:bCs/>
          <w:sz w:val="24"/>
          <w:szCs w:val="24"/>
          <w:lang w:eastAsia="zh-CN"/>
        </w:rPr>
        <w:t>s</w:t>
      </w:r>
      <w:r w:rsidRPr="007B6299">
        <w:rPr>
          <w:rFonts w:ascii="Times New Roman" w:hAnsi="Times New Roman" w:cs="Times New Roman"/>
          <w:bCs/>
          <w:sz w:val="24"/>
          <w:szCs w:val="24"/>
          <w:lang w:eastAsia="zh-CN"/>
        </w:rPr>
        <w:t>-LRF</w:t>
      </w:r>
      <w:r w:rsidR="00767907">
        <w:rPr>
          <w:rFonts w:ascii="Times New Roman" w:hAnsi="Times New Roman" w:cs="Times New Roman"/>
          <w:bCs/>
          <w:sz w:val="24"/>
          <w:szCs w:val="24"/>
          <w:lang w:eastAsia="zh-CN"/>
        </w:rPr>
        <w:t xml:space="preserve"> and the upgrade history of seasonal forecast systems</w:t>
      </w:r>
      <w:r w:rsidRPr="007B6299">
        <w:rPr>
          <w:rFonts w:ascii="Times New Roman" w:hAnsi="Times New Roman" w:cs="Times New Roman"/>
          <w:bCs/>
          <w:sz w:val="24"/>
          <w:szCs w:val="24"/>
          <w:lang w:eastAsia="zh-CN"/>
        </w:rPr>
        <w:t xml:space="preserve"> can be viewed in Annex 3.  Regarding the LC-SVSLRF which </w:t>
      </w:r>
      <w:r w:rsidR="00C42B09" w:rsidRPr="007B6299">
        <w:rPr>
          <w:rFonts w:ascii="Times New Roman" w:hAnsi="Times New Roman" w:cs="Times New Roman"/>
          <w:bCs/>
          <w:sz w:val="24"/>
          <w:szCs w:val="24"/>
          <w:lang w:eastAsia="zh-CN"/>
        </w:rPr>
        <w:t>has been o</w:t>
      </w:r>
      <w:r w:rsidRPr="007B6299">
        <w:rPr>
          <w:rFonts w:ascii="Times New Roman" w:hAnsi="Times New Roman" w:cs="Times New Roman"/>
          <w:bCs/>
          <w:sz w:val="24"/>
          <w:szCs w:val="24"/>
          <w:lang w:eastAsia="zh-CN"/>
        </w:rPr>
        <w:t>perational for over 12 years, the team came to an agreement that the level of use of its information by WMO Members ha</w:t>
      </w:r>
      <w:r w:rsidR="00B010E4" w:rsidRPr="007B6299">
        <w:rPr>
          <w:rFonts w:ascii="Times New Roman" w:hAnsi="Times New Roman" w:cs="Times New Roman"/>
          <w:bCs/>
          <w:sz w:val="24"/>
          <w:szCs w:val="24"/>
          <w:lang w:eastAsia="zh-CN"/>
        </w:rPr>
        <w:t>s</w:t>
      </w:r>
      <w:r w:rsidRPr="007B6299">
        <w:rPr>
          <w:rFonts w:ascii="Times New Roman" w:hAnsi="Times New Roman" w:cs="Times New Roman"/>
          <w:bCs/>
          <w:sz w:val="24"/>
          <w:szCs w:val="24"/>
          <w:lang w:eastAsia="zh-CN"/>
        </w:rPr>
        <w:t xml:space="preserve"> been on the low side. </w:t>
      </w:r>
      <w:r w:rsidRPr="00EC10F0">
        <w:rPr>
          <w:rFonts w:ascii="Times New Roman" w:hAnsi="Times New Roman" w:cs="Times New Roman"/>
          <w:bCs/>
          <w:sz w:val="24"/>
          <w:szCs w:val="24"/>
          <w:lang w:eastAsia="zh-CN"/>
        </w:rPr>
        <w:t>The case in point is</w:t>
      </w:r>
      <w:r w:rsidRPr="007B6299">
        <w:rPr>
          <w:rFonts w:ascii="Times New Roman" w:hAnsi="Times New Roman" w:cs="Times New Roman"/>
          <w:bCs/>
          <w:sz w:val="24"/>
          <w:szCs w:val="24"/>
          <w:lang w:eastAsia="zh-CN"/>
        </w:rPr>
        <w:t xml:space="preserve"> that since 2014, none of the GPC has updated its forecast verification results, therefore, in a practical sense, the LC-SVSLRF has functionally ceased to be </w:t>
      </w:r>
      <w:r w:rsidR="00767907">
        <w:rPr>
          <w:rFonts w:ascii="Times New Roman" w:hAnsi="Times New Roman" w:cs="Times New Roman"/>
          <w:bCs/>
          <w:sz w:val="24"/>
          <w:szCs w:val="24"/>
          <w:lang w:eastAsia="zh-CN"/>
        </w:rPr>
        <w:t>of much use</w:t>
      </w:r>
      <w:r w:rsidRPr="007B6299">
        <w:rPr>
          <w:rFonts w:ascii="Times New Roman" w:hAnsi="Times New Roman" w:cs="Times New Roman"/>
          <w:bCs/>
          <w:sz w:val="24"/>
          <w:szCs w:val="24"/>
          <w:lang w:eastAsia="zh-CN"/>
        </w:rPr>
        <w:t>.</w:t>
      </w:r>
      <w:r w:rsidR="00F31881" w:rsidRPr="007B6299">
        <w:rPr>
          <w:rFonts w:ascii="Times New Roman" w:hAnsi="Times New Roman" w:cs="Times New Roman"/>
          <w:bCs/>
          <w:sz w:val="24"/>
          <w:szCs w:val="24"/>
          <w:lang w:eastAsia="zh-CN"/>
        </w:rPr>
        <w:t xml:space="preserve">  The team</w:t>
      </w:r>
      <w:r w:rsidR="00767907">
        <w:rPr>
          <w:rFonts w:ascii="Times New Roman" w:hAnsi="Times New Roman" w:cs="Times New Roman"/>
          <w:bCs/>
          <w:sz w:val="24"/>
          <w:szCs w:val="24"/>
          <w:lang w:eastAsia="zh-CN"/>
        </w:rPr>
        <w:t>,</w:t>
      </w:r>
      <w:r w:rsidR="00F31881" w:rsidRPr="007B6299">
        <w:rPr>
          <w:rFonts w:ascii="Times New Roman" w:hAnsi="Times New Roman" w:cs="Times New Roman"/>
          <w:bCs/>
          <w:sz w:val="24"/>
          <w:szCs w:val="24"/>
          <w:lang w:eastAsia="zh-CN"/>
        </w:rPr>
        <w:t xml:space="preserve"> therefore</w:t>
      </w:r>
      <w:r w:rsidR="00767907">
        <w:rPr>
          <w:rFonts w:ascii="Times New Roman" w:hAnsi="Times New Roman" w:cs="Times New Roman"/>
          <w:bCs/>
          <w:sz w:val="24"/>
          <w:szCs w:val="24"/>
          <w:lang w:eastAsia="zh-CN"/>
        </w:rPr>
        <w:t>,</w:t>
      </w:r>
      <w:r w:rsidR="00F31881" w:rsidRPr="007B6299">
        <w:rPr>
          <w:rFonts w:ascii="Times New Roman" w:hAnsi="Times New Roman" w:cs="Times New Roman"/>
          <w:bCs/>
          <w:sz w:val="24"/>
          <w:szCs w:val="24"/>
          <w:lang w:eastAsia="zh-CN"/>
        </w:rPr>
        <w:t xml:space="preserve"> suppor</w:t>
      </w:r>
      <w:r w:rsidR="00767907">
        <w:rPr>
          <w:rFonts w:ascii="Times New Roman" w:hAnsi="Times New Roman" w:cs="Times New Roman"/>
          <w:bCs/>
          <w:sz w:val="24"/>
          <w:szCs w:val="24"/>
          <w:lang w:eastAsia="zh-CN"/>
        </w:rPr>
        <w:t>ted the decommissioning of the L</w:t>
      </w:r>
      <w:r w:rsidR="00F31881" w:rsidRPr="007B6299">
        <w:rPr>
          <w:rFonts w:ascii="Times New Roman" w:hAnsi="Times New Roman" w:cs="Times New Roman"/>
          <w:bCs/>
          <w:sz w:val="24"/>
          <w:szCs w:val="24"/>
          <w:lang w:eastAsia="zh-CN"/>
        </w:rPr>
        <w:t>C-SVSLRF website, with verification to sit, in the future, alongside GPC forecasts hosted by the LC-LRFMME</w:t>
      </w:r>
      <w:r w:rsidR="009757D1" w:rsidRPr="007B6299">
        <w:rPr>
          <w:rFonts w:ascii="Times New Roman" w:hAnsi="Times New Roman" w:cs="Times New Roman"/>
          <w:bCs/>
          <w:sz w:val="24"/>
          <w:szCs w:val="24"/>
          <w:lang w:eastAsia="zh-CN"/>
        </w:rPr>
        <w:t>.</w:t>
      </w:r>
    </w:p>
    <w:p w:rsidR="00A205B9" w:rsidRPr="007B6299" w:rsidRDefault="00A205B9" w:rsidP="00985E1C">
      <w:pPr>
        <w:rPr>
          <w:rFonts w:ascii="Times New Roman" w:hAnsi="Times New Roman" w:cs="Times New Roman"/>
          <w:sz w:val="24"/>
          <w:szCs w:val="24"/>
        </w:rPr>
      </w:pPr>
    </w:p>
    <w:p w:rsidR="00C74210" w:rsidRPr="007B6299" w:rsidRDefault="0055145F" w:rsidP="00985E1C">
      <w:pPr>
        <w:rPr>
          <w:rFonts w:ascii="Times New Roman" w:hAnsi="Times New Roman" w:cs="Times New Roman"/>
          <w:sz w:val="24"/>
          <w:szCs w:val="24"/>
        </w:rPr>
      </w:pPr>
      <w:r>
        <w:rPr>
          <w:rFonts w:ascii="Times New Roman" w:hAnsi="Times New Roman" w:cs="Times New Roman"/>
          <w:sz w:val="24"/>
          <w:szCs w:val="24"/>
        </w:rPr>
        <w:t xml:space="preserve">The Team discussed </w:t>
      </w:r>
      <w:r w:rsidR="00AD4528" w:rsidRPr="007B6299">
        <w:rPr>
          <w:rFonts w:ascii="Times New Roman" w:hAnsi="Times New Roman" w:cs="Times New Roman"/>
          <w:sz w:val="24"/>
          <w:szCs w:val="24"/>
        </w:rPr>
        <w:t xml:space="preserve">information </w:t>
      </w:r>
      <w:r w:rsidR="00A205B9" w:rsidRPr="007B6299">
        <w:rPr>
          <w:rFonts w:ascii="Times New Roman" w:hAnsi="Times New Roman" w:cs="Times New Roman"/>
          <w:sz w:val="24"/>
          <w:szCs w:val="24"/>
        </w:rPr>
        <w:t xml:space="preserve">related to its work and </w:t>
      </w:r>
      <w:r w:rsidR="00AD4528" w:rsidRPr="007B6299">
        <w:rPr>
          <w:rFonts w:ascii="Times New Roman" w:hAnsi="Times New Roman" w:cs="Times New Roman"/>
          <w:sz w:val="24"/>
          <w:szCs w:val="24"/>
        </w:rPr>
        <w:t>contained in the revised Manual on GDPFS (WMO-No. 485). It noted some inconsistency in the placement of the designated RSMCs, in particular the GPC for Annual to Decadal Climate Prediction (ADCP) which should be in the list of “General Purpose Activities”</w:t>
      </w:r>
      <w:r w:rsidR="00EF1CEA" w:rsidRPr="007B6299">
        <w:rPr>
          <w:rFonts w:ascii="Times New Roman" w:hAnsi="Times New Roman" w:cs="Times New Roman"/>
          <w:sz w:val="24"/>
          <w:szCs w:val="24"/>
        </w:rPr>
        <w:t xml:space="preserve"> instead of “Specialized Activities”. In addition the Team felt that the definition of sub-seasonal and climate prediction would gain f</w:t>
      </w:r>
      <w:r w:rsidR="00956047" w:rsidRPr="007B6299">
        <w:rPr>
          <w:rFonts w:ascii="Times New Roman" w:hAnsi="Times New Roman" w:cs="Times New Roman"/>
          <w:sz w:val="24"/>
          <w:szCs w:val="24"/>
        </w:rPr>
        <w:t>rom</w:t>
      </w:r>
      <w:r w:rsidR="00EF1CEA" w:rsidRPr="007B6299">
        <w:rPr>
          <w:rFonts w:ascii="Times New Roman" w:hAnsi="Times New Roman" w:cs="Times New Roman"/>
          <w:sz w:val="24"/>
          <w:szCs w:val="24"/>
        </w:rPr>
        <w:t xml:space="preserve"> </w:t>
      </w:r>
      <w:r w:rsidR="00767907">
        <w:rPr>
          <w:rFonts w:ascii="Times New Roman" w:hAnsi="Times New Roman" w:cs="Times New Roman"/>
          <w:sz w:val="24"/>
          <w:szCs w:val="24"/>
        </w:rPr>
        <w:t xml:space="preserve">revisiting the definitions for their </w:t>
      </w:r>
      <w:r w:rsidR="00EF1CEA" w:rsidRPr="007B6299">
        <w:rPr>
          <w:rFonts w:ascii="Times New Roman" w:hAnsi="Times New Roman" w:cs="Times New Roman"/>
          <w:sz w:val="24"/>
          <w:szCs w:val="24"/>
        </w:rPr>
        <w:t xml:space="preserve">time scale specification. These issues will be brought to the attention of the CBS for </w:t>
      </w:r>
      <w:r w:rsidR="0067437A" w:rsidRPr="007B6299">
        <w:rPr>
          <w:rFonts w:ascii="Times New Roman" w:hAnsi="Times New Roman" w:cs="Times New Roman"/>
          <w:sz w:val="24"/>
          <w:szCs w:val="24"/>
        </w:rPr>
        <w:t>consideration</w:t>
      </w:r>
      <w:r w:rsidR="00EF1CEA" w:rsidRPr="007B6299">
        <w:rPr>
          <w:rFonts w:ascii="Times New Roman" w:hAnsi="Times New Roman" w:cs="Times New Roman"/>
          <w:sz w:val="24"/>
          <w:szCs w:val="24"/>
        </w:rPr>
        <w:t>.</w:t>
      </w:r>
    </w:p>
    <w:p w:rsidR="00A205B9" w:rsidRPr="007B6299" w:rsidRDefault="00A205B9" w:rsidP="00985E1C">
      <w:pPr>
        <w:rPr>
          <w:rFonts w:ascii="Times New Roman" w:hAnsi="Times New Roman" w:cs="Times New Roman"/>
          <w:sz w:val="24"/>
          <w:szCs w:val="24"/>
        </w:rPr>
      </w:pPr>
    </w:p>
    <w:p w:rsidR="009757D1" w:rsidRPr="007B6299" w:rsidRDefault="009757D1" w:rsidP="00985E1C">
      <w:pPr>
        <w:rPr>
          <w:rFonts w:ascii="Times New Roman" w:hAnsi="Times New Roman" w:cs="Times New Roman"/>
          <w:sz w:val="24"/>
          <w:szCs w:val="24"/>
        </w:rPr>
      </w:pPr>
      <w:r w:rsidRPr="007B6299">
        <w:rPr>
          <w:rFonts w:ascii="Times New Roman" w:hAnsi="Times New Roman" w:cs="Times New Roman"/>
          <w:sz w:val="24"/>
          <w:szCs w:val="24"/>
        </w:rPr>
        <w:t>The Team reviewed the currently applicable GSCU schedule worked out by CCl TT-GSCU (Annex 4) and its practical implications for operationalization. The team noted the recommendation of CCl-17 inviting the LC-LRFMME to take the responsibility for operational production of GSCU.  However, the Team recognized that the LC-LRFMME would need assistance to cover all the required elements of GSCU, a key part of which is monitoring information. The Team further noted that, at present, the prediction part is summarized by the International Research Institute for Climate and Society (IRI) based on the graphical products generated by LC-LRFMME, and that the monitoring part is contributed by National Centers for Environmental Info</w:t>
      </w:r>
      <w:r w:rsidR="000521C0">
        <w:rPr>
          <w:rFonts w:ascii="Times New Roman" w:hAnsi="Times New Roman" w:cs="Times New Roman"/>
          <w:sz w:val="24"/>
          <w:szCs w:val="24"/>
        </w:rPr>
        <w:t>rmation (NCEI). T</w:t>
      </w:r>
      <w:r w:rsidRPr="007B6299">
        <w:rPr>
          <w:rFonts w:ascii="Times New Roman" w:hAnsi="Times New Roman" w:cs="Times New Roman"/>
          <w:sz w:val="24"/>
          <w:szCs w:val="24"/>
        </w:rPr>
        <w:t>herefore</w:t>
      </w:r>
      <w:r w:rsidR="000521C0">
        <w:rPr>
          <w:rFonts w:ascii="Times New Roman" w:hAnsi="Times New Roman" w:cs="Times New Roman"/>
          <w:sz w:val="24"/>
          <w:szCs w:val="24"/>
        </w:rPr>
        <w:t>, the Team</w:t>
      </w:r>
      <w:r w:rsidRPr="007B6299">
        <w:rPr>
          <w:rFonts w:ascii="Times New Roman" w:hAnsi="Times New Roman" w:cs="Times New Roman"/>
          <w:sz w:val="24"/>
          <w:szCs w:val="24"/>
        </w:rPr>
        <w:t xml:space="preserve"> recommend the establishment (or assign to) an ST to assess the considerations related to operational GSCU and to propose options to address them for implementation.  </w:t>
      </w:r>
    </w:p>
    <w:p w:rsidR="009757D1" w:rsidRPr="007B6299" w:rsidRDefault="009757D1" w:rsidP="00985E1C">
      <w:pPr>
        <w:rPr>
          <w:rFonts w:ascii="Times New Roman" w:hAnsi="Times New Roman" w:cs="Times New Roman"/>
          <w:sz w:val="24"/>
          <w:szCs w:val="24"/>
        </w:rPr>
      </w:pPr>
    </w:p>
    <w:p w:rsidR="009757D1" w:rsidRPr="007B6299" w:rsidRDefault="009757D1" w:rsidP="00985E1C">
      <w:pPr>
        <w:rPr>
          <w:rFonts w:ascii="Times New Roman" w:hAnsi="Times New Roman" w:cs="Times New Roman"/>
          <w:sz w:val="24"/>
          <w:szCs w:val="24"/>
        </w:rPr>
      </w:pPr>
      <w:r w:rsidRPr="007B6299">
        <w:rPr>
          <w:rFonts w:ascii="Times New Roman" w:hAnsi="Times New Roman" w:cs="Times New Roman"/>
          <w:sz w:val="24"/>
          <w:szCs w:val="24"/>
        </w:rPr>
        <w:t>On the CSIS guidance for the implementation of CSIS, the team was en</w:t>
      </w:r>
      <w:r w:rsidR="00A959B7" w:rsidRPr="007B6299">
        <w:rPr>
          <w:rFonts w:ascii="Times New Roman" w:hAnsi="Times New Roman" w:cs="Times New Roman"/>
          <w:sz w:val="24"/>
          <w:szCs w:val="24"/>
        </w:rPr>
        <w:t>gaged to review the prediction se</w:t>
      </w:r>
      <w:r w:rsidRPr="007B6299">
        <w:rPr>
          <w:rFonts w:ascii="Times New Roman" w:hAnsi="Times New Roman" w:cs="Times New Roman"/>
          <w:sz w:val="24"/>
          <w:szCs w:val="24"/>
        </w:rPr>
        <w:t>ct</w:t>
      </w:r>
      <w:r w:rsidR="00A959B7" w:rsidRPr="007B6299">
        <w:rPr>
          <w:rFonts w:ascii="Times New Roman" w:hAnsi="Times New Roman" w:cs="Times New Roman"/>
          <w:sz w:val="24"/>
          <w:szCs w:val="24"/>
        </w:rPr>
        <w:t>ion of the technical reference on CSIS with particular attention to the alignment with the Manual on GDPFS.</w:t>
      </w:r>
    </w:p>
    <w:p w:rsidR="009D70FD" w:rsidRPr="007B6299" w:rsidRDefault="009D70FD" w:rsidP="00985E1C">
      <w:pPr>
        <w:rPr>
          <w:rFonts w:ascii="Times New Roman" w:hAnsi="Times New Roman" w:cs="Times New Roman"/>
          <w:sz w:val="24"/>
          <w:szCs w:val="24"/>
        </w:rPr>
      </w:pPr>
    </w:p>
    <w:p w:rsidR="00DB2A2C" w:rsidRPr="007B6299" w:rsidRDefault="009D70FD" w:rsidP="00985E1C">
      <w:pPr>
        <w:rPr>
          <w:rFonts w:ascii="Times New Roman" w:hAnsi="Times New Roman" w:cs="Times New Roman"/>
          <w:sz w:val="24"/>
          <w:szCs w:val="24"/>
        </w:rPr>
      </w:pPr>
      <w:r w:rsidRPr="007B6299">
        <w:rPr>
          <w:rFonts w:ascii="Times New Roman" w:hAnsi="Times New Roman" w:cs="Times New Roman"/>
          <w:sz w:val="24"/>
          <w:szCs w:val="24"/>
        </w:rPr>
        <w:t xml:space="preserve">The team </w:t>
      </w:r>
      <w:r w:rsidR="00C70C08" w:rsidRPr="007B6299">
        <w:rPr>
          <w:rFonts w:ascii="Times New Roman" w:hAnsi="Times New Roman" w:cs="Times New Roman"/>
          <w:sz w:val="24"/>
          <w:szCs w:val="24"/>
        </w:rPr>
        <w:t xml:space="preserve">discussed </w:t>
      </w:r>
      <w:r w:rsidRPr="007B6299">
        <w:rPr>
          <w:rFonts w:ascii="Times New Roman" w:hAnsi="Times New Roman" w:cs="Times New Roman"/>
          <w:sz w:val="24"/>
          <w:szCs w:val="24"/>
        </w:rPr>
        <w:t>key activities for the future in particular</w:t>
      </w:r>
      <w:r w:rsidR="00DB2A2C" w:rsidRPr="007B6299">
        <w:rPr>
          <w:rFonts w:ascii="Times New Roman" w:hAnsi="Times New Roman" w:cs="Times New Roman"/>
          <w:sz w:val="24"/>
          <w:szCs w:val="24"/>
        </w:rPr>
        <w:t>:</w:t>
      </w:r>
    </w:p>
    <w:p w:rsidR="00DB2A2C" w:rsidRPr="007B6299" w:rsidRDefault="00DB2A2C" w:rsidP="00985E1C">
      <w:pPr>
        <w:rPr>
          <w:rFonts w:ascii="Times New Roman" w:hAnsi="Times New Roman" w:cs="Times New Roman"/>
          <w:sz w:val="24"/>
          <w:szCs w:val="24"/>
        </w:rPr>
      </w:pPr>
    </w:p>
    <w:p w:rsidR="00DB2A2C" w:rsidRPr="007B6299" w:rsidRDefault="009D70FD" w:rsidP="00985E1C">
      <w:pPr>
        <w:pStyle w:val="ListParagraph"/>
        <w:numPr>
          <w:ilvl w:val="0"/>
          <w:numId w:val="53"/>
        </w:numPr>
        <w:rPr>
          <w:rFonts w:ascii="Times New Roman" w:hAnsi="Times New Roman" w:cs="Times New Roman"/>
          <w:sz w:val="24"/>
          <w:szCs w:val="24"/>
        </w:rPr>
      </w:pPr>
      <w:r w:rsidRPr="007B6299">
        <w:rPr>
          <w:rFonts w:ascii="Times New Roman" w:hAnsi="Times New Roman" w:cs="Times New Roman"/>
          <w:sz w:val="24"/>
          <w:szCs w:val="24"/>
        </w:rPr>
        <w:t>the support to</w:t>
      </w:r>
      <w:r w:rsidR="00DB2A2C" w:rsidRPr="007B6299">
        <w:rPr>
          <w:rFonts w:ascii="Times New Roman" w:hAnsi="Times New Roman" w:cs="Times New Roman"/>
          <w:sz w:val="24"/>
          <w:szCs w:val="24"/>
        </w:rPr>
        <w:t xml:space="preserve"> GSCU  (to guide the future development of the GSCU including recommendations on operational arrangements for its routine production and dissemination; </w:t>
      </w:r>
    </w:p>
    <w:p w:rsidR="009D70FD" w:rsidRPr="007B6299" w:rsidRDefault="00C70C08" w:rsidP="00985E1C">
      <w:pPr>
        <w:pStyle w:val="ListParagraph"/>
        <w:numPr>
          <w:ilvl w:val="0"/>
          <w:numId w:val="53"/>
        </w:numPr>
        <w:rPr>
          <w:rFonts w:ascii="Times New Roman" w:hAnsi="Times New Roman" w:cs="Times New Roman"/>
          <w:sz w:val="24"/>
          <w:szCs w:val="24"/>
        </w:rPr>
      </w:pPr>
      <w:r w:rsidRPr="007B6299">
        <w:rPr>
          <w:rFonts w:ascii="Times New Roman" w:hAnsi="Times New Roman" w:cs="Times New Roman"/>
          <w:sz w:val="24"/>
          <w:szCs w:val="24"/>
        </w:rPr>
        <w:t>the support to the</w:t>
      </w:r>
      <w:r w:rsidR="009D70FD" w:rsidRPr="007B6299">
        <w:rPr>
          <w:rFonts w:ascii="Times New Roman" w:hAnsi="Times New Roman" w:cs="Times New Roman"/>
          <w:sz w:val="24"/>
          <w:szCs w:val="24"/>
        </w:rPr>
        <w:t xml:space="preserve"> ArcRCC (provision of additional products of special interest for the </w:t>
      </w:r>
      <w:r w:rsidR="00DB2A2C" w:rsidRPr="007B6299">
        <w:rPr>
          <w:rFonts w:ascii="Times New Roman" w:hAnsi="Times New Roman" w:cs="Times New Roman"/>
          <w:sz w:val="24"/>
          <w:szCs w:val="24"/>
        </w:rPr>
        <w:t>Arctic region including sea ice, ice freeze up/break dates, snow water equivalent etc.);</w:t>
      </w:r>
      <w:r w:rsidR="009D70FD" w:rsidRPr="007B6299">
        <w:rPr>
          <w:rFonts w:ascii="Times New Roman" w:hAnsi="Times New Roman" w:cs="Times New Roman"/>
          <w:sz w:val="24"/>
          <w:szCs w:val="24"/>
        </w:rPr>
        <w:t xml:space="preserve"> </w:t>
      </w:r>
    </w:p>
    <w:p w:rsidR="00C70C08" w:rsidRPr="007B6299" w:rsidRDefault="00C70C08" w:rsidP="00985E1C">
      <w:pPr>
        <w:pStyle w:val="ListParagraph"/>
        <w:numPr>
          <w:ilvl w:val="0"/>
          <w:numId w:val="53"/>
        </w:numPr>
        <w:rPr>
          <w:rFonts w:ascii="Times New Roman" w:hAnsi="Times New Roman" w:cs="Times New Roman"/>
          <w:sz w:val="24"/>
          <w:szCs w:val="24"/>
        </w:rPr>
      </w:pPr>
      <w:r w:rsidRPr="007B6299">
        <w:rPr>
          <w:rFonts w:ascii="Times New Roman" w:hAnsi="Times New Roman" w:cs="Times New Roman"/>
          <w:sz w:val="24"/>
          <w:szCs w:val="24"/>
        </w:rPr>
        <w:lastRenderedPageBreak/>
        <w:t>the support RCOFs  (</w:t>
      </w:r>
      <w:r w:rsidR="00B010E4" w:rsidRPr="007B6299">
        <w:rPr>
          <w:rFonts w:ascii="Times New Roman" w:hAnsi="Times New Roman" w:cs="Times New Roman"/>
          <w:sz w:val="24"/>
          <w:szCs w:val="24"/>
        </w:rPr>
        <w:t>a</w:t>
      </w:r>
      <w:r w:rsidRPr="007B6299">
        <w:rPr>
          <w:rFonts w:ascii="Times New Roman" w:hAnsi="Times New Roman" w:cs="Times New Roman"/>
          <w:sz w:val="24"/>
          <w:szCs w:val="24"/>
        </w:rPr>
        <w:t>lignment of regional domains for forecast and verification, development of specialized products by GPCs-LRF)</w:t>
      </w:r>
      <w:r w:rsidR="00B010E4" w:rsidRPr="007B6299">
        <w:rPr>
          <w:rFonts w:ascii="Times New Roman" w:hAnsi="Times New Roman" w:cs="Times New Roman"/>
          <w:sz w:val="24"/>
          <w:szCs w:val="24"/>
        </w:rPr>
        <w:t>;</w:t>
      </w:r>
      <w:r w:rsidRPr="007B6299">
        <w:rPr>
          <w:rFonts w:ascii="Times New Roman" w:hAnsi="Times New Roman" w:cs="Times New Roman"/>
          <w:sz w:val="24"/>
          <w:szCs w:val="24"/>
        </w:rPr>
        <w:t xml:space="preserve"> </w:t>
      </w:r>
    </w:p>
    <w:p w:rsidR="00C70C08" w:rsidRPr="007B6299" w:rsidRDefault="00C70C08" w:rsidP="00985E1C">
      <w:pPr>
        <w:pStyle w:val="ListParagraph"/>
        <w:numPr>
          <w:ilvl w:val="0"/>
          <w:numId w:val="53"/>
        </w:numPr>
        <w:rPr>
          <w:rFonts w:ascii="Times New Roman" w:hAnsi="Times New Roman" w:cs="Times New Roman"/>
          <w:sz w:val="24"/>
          <w:szCs w:val="24"/>
        </w:rPr>
      </w:pPr>
      <w:r w:rsidRPr="007B6299">
        <w:rPr>
          <w:rFonts w:ascii="Times New Roman" w:hAnsi="Times New Roman" w:cs="Times New Roman"/>
          <w:sz w:val="24"/>
          <w:szCs w:val="24"/>
        </w:rPr>
        <w:t>opening of hi</w:t>
      </w:r>
      <w:r w:rsidR="007B22B0" w:rsidRPr="007B6299">
        <w:rPr>
          <w:rFonts w:ascii="Times New Roman" w:hAnsi="Times New Roman" w:cs="Times New Roman"/>
          <w:sz w:val="24"/>
          <w:szCs w:val="24"/>
        </w:rPr>
        <w:t>n</w:t>
      </w:r>
      <w:r w:rsidRPr="007B6299">
        <w:rPr>
          <w:rFonts w:ascii="Times New Roman" w:hAnsi="Times New Roman" w:cs="Times New Roman"/>
          <w:sz w:val="24"/>
          <w:szCs w:val="24"/>
        </w:rPr>
        <w:t>dcast data from 9 GPCs-LRF currently allowing open data access and password protect 4 GPCs-LRF that do not allow free access</w:t>
      </w:r>
      <w:r w:rsidR="000521C0">
        <w:rPr>
          <w:rFonts w:ascii="Times New Roman" w:hAnsi="Times New Roman" w:cs="Times New Roman"/>
          <w:sz w:val="24"/>
          <w:szCs w:val="24"/>
        </w:rPr>
        <w:t>;</w:t>
      </w:r>
    </w:p>
    <w:p w:rsidR="007B22B0" w:rsidRPr="007B6299" w:rsidRDefault="000521C0" w:rsidP="00985E1C">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annual assessment of  </w:t>
      </w:r>
      <w:r w:rsidR="007B22B0" w:rsidRPr="007B6299">
        <w:rPr>
          <w:rFonts w:ascii="Times New Roman" w:hAnsi="Times New Roman" w:cs="Times New Roman"/>
          <w:sz w:val="24"/>
          <w:szCs w:val="24"/>
        </w:rPr>
        <w:t>seasonal forecasts</w:t>
      </w:r>
      <w:r w:rsidR="00B010E4" w:rsidRPr="007B6299">
        <w:rPr>
          <w:rFonts w:ascii="Times New Roman" w:hAnsi="Times New Roman" w:cs="Times New Roman"/>
          <w:sz w:val="24"/>
          <w:szCs w:val="24"/>
        </w:rPr>
        <w:t>;</w:t>
      </w:r>
    </w:p>
    <w:p w:rsidR="002B3B39" w:rsidRPr="007E2686" w:rsidRDefault="007B22B0" w:rsidP="00985E1C">
      <w:pPr>
        <w:pStyle w:val="ListParagraph"/>
        <w:numPr>
          <w:ilvl w:val="0"/>
          <w:numId w:val="53"/>
        </w:numPr>
        <w:rPr>
          <w:rFonts w:ascii="Times New Roman" w:hAnsi="Times New Roman" w:cs="Times New Roman"/>
          <w:sz w:val="24"/>
          <w:szCs w:val="24"/>
        </w:rPr>
      </w:pPr>
      <w:r w:rsidRPr="007E2686">
        <w:rPr>
          <w:rFonts w:ascii="Times New Roman" w:hAnsi="Times New Roman" w:cs="Times New Roman"/>
          <w:sz w:val="24"/>
          <w:szCs w:val="24"/>
        </w:rPr>
        <w:t>designation of new class of RSMCs: Global Climate Reanalysis and Global Climate monitoring. CCl and CBS to reexamine how to implement the proposal on the global scale.  The team felt that this is not in its remit. To address the issue, it may be necessary to establish a Task Team comp</w:t>
      </w:r>
      <w:r w:rsidR="000521C0" w:rsidRPr="007E2686">
        <w:rPr>
          <w:rFonts w:ascii="Times New Roman" w:hAnsi="Times New Roman" w:cs="Times New Roman"/>
          <w:sz w:val="24"/>
          <w:szCs w:val="24"/>
        </w:rPr>
        <w:t>osed of representatives of IPET-</w:t>
      </w:r>
      <w:r w:rsidRPr="007E2686">
        <w:rPr>
          <w:rFonts w:ascii="Times New Roman" w:hAnsi="Times New Roman" w:cs="Times New Roman"/>
          <w:sz w:val="24"/>
          <w:szCs w:val="24"/>
        </w:rPr>
        <w:t xml:space="preserve">OPSLS, WCRP, </w:t>
      </w:r>
      <w:r w:rsidR="002B3B39" w:rsidRPr="007E2686">
        <w:rPr>
          <w:rFonts w:ascii="Times New Roman" w:hAnsi="Times New Roman" w:cs="Times New Roman"/>
          <w:sz w:val="24"/>
          <w:szCs w:val="24"/>
        </w:rPr>
        <w:t>Data Advisory Counci</w:t>
      </w:r>
      <w:r w:rsidR="000521C0" w:rsidRPr="007E2686">
        <w:rPr>
          <w:rFonts w:ascii="Times New Roman" w:hAnsi="Times New Roman" w:cs="Times New Roman"/>
          <w:sz w:val="24"/>
          <w:szCs w:val="24"/>
        </w:rPr>
        <w:t>l (WDAC) and expertise from CCl;</w:t>
      </w:r>
    </w:p>
    <w:p w:rsidR="002B3B39" w:rsidRPr="007B6299" w:rsidRDefault="00B010E4" w:rsidP="00985E1C">
      <w:pPr>
        <w:pStyle w:val="ListParagraph"/>
        <w:numPr>
          <w:ilvl w:val="0"/>
          <w:numId w:val="53"/>
        </w:numPr>
        <w:rPr>
          <w:rFonts w:ascii="Times New Roman" w:hAnsi="Times New Roman" w:cs="Times New Roman"/>
          <w:sz w:val="24"/>
          <w:szCs w:val="24"/>
        </w:rPr>
      </w:pPr>
      <w:r w:rsidRPr="007B6299">
        <w:rPr>
          <w:rFonts w:ascii="Times New Roman" w:hAnsi="Times New Roman" w:cs="Times New Roman"/>
          <w:sz w:val="24"/>
          <w:szCs w:val="24"/>
        </w:rPr>
        <w:t>t</w:t>
      </w:r>
      <w:r w:rsidR="002B3B39" w:rsidRPr="007B6299">
        <w:rPr>
          <w:rFonts w:ascii="Times New Roman" w:hAnsi="Times New Roman" w:cs="Times New Roman"/>
          <w:sz w:val="24"/>
          <w:szCs w:val="24"/>
        </w:rPr>
        <w:t>he production of standards verification methods and guidance for ADCP</w:t>
      </w:r>
      <w:r w:rsidR="000521C0">
        <w:rPr>
          <w:rFonts w:ascii="Times New Roman" w:hAnsi="Times New Roman" w:cs="Times New Roman"/>
          <w:sz w:val="24"/>
          <w:szCs w:val="24"/>
        </w:rPr>
        <w:t>;</w:t>
      </w:r>
    </w:p>
    <w:p w:rsidR="007B22B0" w:rsidRPr="007B6299" w:rsidRDefault="002B3B39" w:rsidP="00985E1C">
      <w:pPr>
        <w:pStyle w:val="ListParagraph"/>
        <w:numPr>
          <w:ilvl w:val="0"/>
          <w:numId w:val="53"/>
        </w:numPr>
        <w:rPr>
          <w:rFonts w:ascii="Times New Roman" w:hAnsi="Times New Roman" w:cs="Times New Roman"/>
          <w:sz w:val="24"/>
          <w:szCs w:val="24"/>
        </w:rPr>
      </w:pPr>
      <w:r w:rsidRPr="007B6299">
        <w:rPr>
          <w:rFonts w:ascii="Times New Roman" w:hAnsi="Times New Roman" w:cs="Times New Roman"/>
          <w:sz w:val="24"/>
          <w:szCs w:val="24"/>
        </w:rPr>
        <w:t>address the outcome of OCP-2 related to the production of a paper on operational climate prediction</w:t>
      </w:r>
      <w:r w:rsidR="000521C0">
        <w:rPr>
          <w:rFonts w:ascii="Times New Roman" w:hAnsi="Times New Roman" w:cs="Times New Roman"/>
          <w:sz w:val="24"/>
          <w:szCs w:val="24"/>
        </w:rPr>
        <w:t>.</w:t>
      </w:r>
      <w:r w:rsidRPr="007B6299">
        <w:rPr>
          <w:rFonts w:ascii="Times New Roman" w:hAnsi="Times New Roman" w:cs="Times New Roman"/>
          <w:sz w:val="24"/>
          <w:szCs w:val="24"/>
        </w:rPr>
        <w:t xml:space="preserve"> </w:t>
      </w:r>
      <w:r w:rsidR="007B22B0" w:rsidRPr="007B6299">
        <w:rPr>
          <w:rFonts w:ascii="Times New Roman" w:hAnsi="Times New Roman" w:cs="Times New Roman"/>
          <w:sz w:val="24"/>
          <w:szCs w:val="24"/>
        </w:rPr>
        <w:t xml:space="preserve">   </w:t>
      </w:r>
    </w:p>
    <w:p w:rsidR="002B3B39" w:rsidRPr="007B6299" w:rsidRDefault="0055145F" w:rsidP="00985E1C">
      <w:pPr>
        <w:rPr>
          <w:rFonts w:ascii="Times New Roman" w:hAnsi="Times New Roman" w:cs="Times New Roman"/>
          <w:sz w:val="24"/>
          <w:szCs w:val="24"/>
        </w:rPr>
      </w:pPr>
      <w:r w:rsidRPr="000521C0">
        <w:rPr>
          <w:rFonts w:ascii="Times New Roman" w:hAnsi="Times New Roman" w:cs="Times New Roman"/>
          <w:sz w:val="24"/>
          <w:szCs w:val="24"/>
        </w:rPr>
        <w:t>Annex 8</w:t>
      </w:r>
      <w:r w:rsidR="002B3B39" w:rsidRPr="007B6299">
        <w:rPr>
          <w:rFonts w:ascii="Times New Roman" w:hAnsi="Times New Roman" w:cs="Times New Roman"/>
          <w:sz w:val="24"/>
          <w:szCs w:val="24"/>
        </w:rPr>
        <w:t xml:space="preserve"> provides the list of actions, recommendations and decisions resulting from this IPET-OPSLS meeting. </w:t>
      </w:r>
    </w:p>
    <w:p w:rsidR="00A959B7" w:rsidRDefault="00A959B7" w:rsidP="00985E1C">
      <w:pPr>
        <w:rPr>
          <w:rFonts w:ascii="Verdana" w:hAnsi="Verdana"/>
          <w:sz w:val="20"/>
          <w:szCs w:val="20"/>
        </w:rPr>
      </w:pPr>
    </w:p>
    <w:p w:rsidR="00A959B7" w:rsidRPr="00985E1C" w:rsidRDefault="00A959B7" w:rsidP="00985E1C">
      <w:pPr>
        <w:rPr>
          <w:rFonts w:ascii="Verdana" w:hAnsi="Verdana"/>
          <w:sz w:val="20"/>
          <w:szCs w:val="20"/>
        </w:rPr>
      </w:pPr>
    </w:p>
    <w:p w:rsidR="00AD4528" w:rsidRDefault="00AD4528" w:rsidP="007623B8">
      <w:pPr>
        <w:jc w:val="both"/>
        <w:rPr>
          <w:rFonts w:ascii="Verdana" w:hAnsi="Verdana"/>
          <w:sz w:val="20"/>
          <w:szCs w:val="20"/>
        </w:rPr>
      </w:pPr>
    </w:p>
    <w:p w:rsidR="007623B8" w:rsidRPr="00306D34" w:rsidRDefault="00A959B7" w:rsidP="007623B8">
      <w:pPr>
        <w:jc w:val="both"/>
        <w:rPr>
          <w:rFonts w:ascii="Verdana" w:hAnsi="Verdana" w:cs="Times New Roman"/>
          <w:bCs/>
          <w:sz w:val="20"/>
          <w:szCs w:val="20"/>
          <w:lang w:eastAsia="zh-CN"/>
        </w:rPr>
      </w:pPr>
      <w:r>
        <w:rPr>
          <w:rFonts w:ascii="Verdana" w:hAnsi="Verdana"/>
          <w:sz w:val="20"/>
          <w:szCs w:val="20"/>
        </w:rPr>
        <w:t xml:space="preserve"> </w:t>
      </w:r>
    </w:p>
    <w:p w:rsidR="00A00577" w:rsidRPr="003B191E" w:rsidRDefault="00A959B7" w:rsidP="00E265AD">
      <w:pPr>
        <w:rPr>
          <w:rFonts w:ascii="Times New Roman" w:eastAsia="Verdana" w:hAnsi="Times New Roman" w:cs="Times New Roman"/>
          <w:b/>
          <w:sz w:val="24"/>
          <w:szCs w:val="24"/>
        </w:rPr>
      </w:pPr>
      <w:r>
        <w:rPr>
          <w:rFonts w:ascii="Verdana" w:hAnsi="Verdana" w:cs="Times New Roman"/>
          <w:bCs/>
          <w:sz w:val="20"/>
          <w:szCs w:val="20"/>
          <w:lang w:eastAsia="zh-CN"/>
        </w:rPr>
        <w:t xml:space="preserve">    </w:t>
      </w:r>
      <w:r w:rsidR="007623B8" w:rsidRPr="00306D34">
        <w:rPr>
          <w:rFonts w:ascii="Verdana" w:hAnsi="Verdana" w:cs="Times New Roman"/>
          <w:sz w:val="20"/>
          <w:szCs w:val="20"/>
          <w:lang w:eastAsia="zh-CN"/>
        </w:rPr>
        <w:t xml:space="preserve"> </w:t>
      </w:r>
      <w:r>
        <w:rPr>
          <w:rFonts w:ascii="Verdana" w:hAnsi="Verdana" w:cs="Times New Roman"/>
          <w:sz w:val="20"/>
          <w:szCs w:val="20"/>
          <w:lang w:eastAsia="zh-CN"/>
        </w:rPr>
        <w:t xml:space="preserve"> </w:t>
      </w:r>
    </w:p>
    <w:p w:rsidR="00572C7A" w:rsidRPr="003B191E" w:rsidRDefault="00F42536" w:rsidP="00E265AD">
      <w:pPr>
        <w:tabs>
          <w:tab w:val="left" w:pos="630"/>
        </w:tabs>
        <w:rPr>
          <w:rFonts w:ascii="Times New Roman" w:eastAsia="Verdana" w:hAnsi="Times New Roman" w:cs="Times New Roman"/>
          <w:sz w:val="24"/>
          <w:szCs w:val="24"/>
        </w:rPr>
      </w:pPr>
      <w:r w:rsidRPr="003B191E">
        <w:rPr>
          <w:rFonts w:ascii="Times New Roman" w:eastAsia="Verdana" w:hAnsi="Times New Roman" w:cs="Times New Roman"/>
          <w:b/>
          <w:sz w:val="24"/>
          <w:szCs w:val="24"/>
        </w:rPr>
        <w:t>1.</w:t>
      </w:r>
      <w:r w:rsidRPr="003B191E">
        <w:rPr>
          <w:rFonts w:ascii="Times New Roman" w:eastAsia="Verdana" w:hAnsi="Times New Roman" w:cs="Times New Roman"/>
          <w:b/>
          <w:sz w:val="24"/>
          <w:szCs w:val="24"/>
        </w:rPr>
        <w:tab/>
        <w:t xml:space="preserve">OPENING </w:t>
      </w:r>
    </w:p>
    <w:p w:rsidR="00572C7A" w:rsidRPr="003B191E" w:rsidRDefault="00572C7A" w:rsidP="00E265AD">
      <w:pPr>
        <w:rPr>
          <w:rFonts w:ascii="Times New Roman" w:eastAsia="Verdana" w:hAnsi="Times New Roman" w:cs="Times New Roman"/>
          <w:sz w:val="24"/>
          <w:szCs w:val="24"/>
        </w:rPr>
      </w:pPr>
    </w:p>
    <w:p w:rsidR="00E265AD" w:rsidRDefault="00F42536" w:rsidP="00C30F0B">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Arun Kumar, Chair of IPET-OPSLS, welcomed IPET-OPSLS members to the meeting. He indicated that, although the meeting is, this time, limited to four days, he was confident that the team would have </w:t>
      </w:r>
      <w:r w:rsidRPr="00AE41DA">
        <w:rPr>
          <w:rFonts w:ascii="Times New Roman" w:eastAsia="Verdana" w:hAnsi="Times New Roman" w:cs="Times New Roman"/>
          <w:sz w:val="24"/>
          <w:szCs w:val="24"/>
        </w:rPr>
        <w:t>fulsome discussions result</w:t>
      </w:r>
      <w:r w:rsidR="003B191E" w:rsidRPr="00C42B09">
        <w:rPr>
          <w:rFonts w:ascii="Times New Roman" w:eastAsia="Verdana" w:hAnsi="Times New Roman" w:cs="Times New Roman"/>
          <w:sz w:val="24"/>
          <w:szCs w:val="24"/>
        </w:rPr>
        <w:t>ing</w:t>
      </w:r>
      <w:r w:rsidRPr="00956047">
        <w:rPr>
          <w:rFonts w:ascii="Times New Roman" w:eastAsia="Verdana" w:hAnsi="Times New Roman" w:cs="Times New Roman"/>
          <w:sz w:val="24"/>
          <w:szCs w:val="24"/>
        </w:rPr>
        <w:t xml:space="preserve"> in clear decisions and actions to continue supporting and evolving WMO operational climate prediction </w:t>
      </w:r>
      <w:r w:rsidR="00A00577" w:rsidRPr="00AE41DA">
        <w:rPr>
          <w:rFonts w:ascii="Times New Roman" w:eastAsia="Verdana" w:hAnsi="Times New Roman" w:cs="Times New Roman"/>
          <w:sz w:val="24"/>
          <w:szCs w:val="24"/>
        </w:rPr>
        <w:t xml:space="preserve">infrastructure and </w:t>
      </w:r>
      <w:r w:rsidRPr="00AE41DA">
        <w:rPr>
          <w:rFonts w:ascii="Times New Roman" w:eastAsia="Verdana" w:hAnsi="Times New Roman" w:cs="Times New Roman"/>
          <w:sz w:val="24"/>
          <w:szCs w:val="24"/>
        </w:rPr>
        <w:t xml:space="preserve">activities. He also highlighted the fact that the team is growing with now 13 GPCs for LRF and upcoming </w:t>
      </w:r>
      <w:r w:rsidR="00A00577" w:rsidRPr="00AE41DA">
        <w:rPr>
          <w:rFonts w:ascii="Times New Roman" w:eastAsia="Verdana" w:hAnsi="Times New Roman" w:cs="Times New Roman"/>
          <w:sz w:val="24"/>
          <w:szCs w:val="24"/>
        </w:rPr>
        <w:t>four</w:t>
      </w:r>
      <w:r w:rsidRPr="00AE41DA">
        <w:rPr>
          <w:rFonts w:ascii="Times New Roman" w:eastAsia="Verdana" w:hAnsi="Times New Roman" w:cs="Times New Roman"/>
          <w:sz w:val="24"/>
          <w:szCs w:val="24"/>
        </w:rPr>
        <w:t xml:space="preserve"> additional GPCs for Annual to Decadal Climate Prediction (ADCP). In that context, the team would need to review how the IPET-OPSLS membership would be defined to ensure efficient participation.</w:t>
      </w:r>
      <w:r w:rsidRPr="003B191E">
        <w:rPr>
          <w:rFonts w:ascii="Times New Roman" w:eastAsia="Verdana" w:hAnsi="Times New Roman" w:cs="Times New Roman"/>
          <w:sz w:val="24"/>
          <w:szCs w:val="24"/>
        </w:rPr>
        <w:t xml:space="preserve"> Mr Kumar added that</w:t>
      </w:r>
      <w:r w:rsidR="00A00577" w:rsidRPr="003B191E">
        <w:rPr>
          <w:rFonts w:ascii="Times New Roman" w:eastAsia="Verdana" w:hAnsi="Times New Roman" w:cs="Times New Roman"/>
          <w:sz w:val="24"/>
          <w:szCs w:val="24"/>
        </w:rPr>
        <w:t xml:space="preserve"> generally</w:t>
      </w:r>
      <w:r w:rsidRPr="003B191E">
        <w:rPr>
          <w:rFonts w:ascii="Times New Roman" w:eastAsia="Verdana" w:hAnsi="Times New Roman" w:cs="Times New Roman"/>
          <w:sz w:val="24"/>
          <w:szCs w:val="24"/>
        </w:rPr>
        <w:t xml:space="preserve"> the Team is not very proactive in making its work known and effort</w:t>
      </w:r>
      <w:r w:rsidR="003B191E">
        <w:rPr>
          <w:rFonts w:ascii="Times New Roman" w:eastAsia="Verdana" w:hAnsi="Times New Roman" w:cs="Times New Roman"/>
          <w:sz w:val="24"/>
          <w:szCs w:val="24"/>
        </w:rPr>
        <w:t>s shou</w:t>
      </w:r>
      <w:r w:rsidR="00F92ACC">
        <w:rPr>
          <w:rFonts w:ascii="Times New Roman" w:eastAsia="Verdana" w:hAnsi="Times New Roman" w:cs="Times New Roman"/>
          <w:sz w:val="24"/>
          <w:szCs w:val="24"/>
        </w:rPr>
        <w:t>l</w:t>
      </w:r>
      <w:r w:rsidR="003B191E">
        <w:rPr>
          <w:rFonts w:ascii="Times New Roman" w:eastAsia="Verdana" w:hAnsi="Times New Roman" w:cs="Times New Roman"/>
          <w:sz w:val="24"/>
          <w:szCs w:val="24"/>
        </w:rPr>
        <w:t>d</w:t>
      </w:r>
      <w:r w:rsidRPr="003B191E">
        <w:rPr>
          <w:rFonts w:ascii="Times New Roman" w:eastAsia="Verdana" w:hAnsi="Times New Roman" w:cs="Times New Roman"/>
          <w:sz w:val="24"/>
          <w:szCs w:val="24"/>
        </w:rPr>
        <w:t xml:space="preserve"> be made to change the situation </w:t>
      </w:r>
      <w:r w:rsidR="00A00577" w:rsidRPr="003B191E">
        <w:rPr>
          <w:rFonts w:ascii="Times New Roman" w:eastAsia="Verdana" w:hAnsi="Times New Roman" w:cs="Times New Roman"/>
          <w:sz w:val="24"/>
          <w:szCs w:val="24"/>
        </w:rPr>
        <w:t>leading to an enhancement of</w:t>
      </w:r>
      <w:r w:rsidRPr="003B191E">
        <w:rPr>
          <w:rFonts w:ascii="Times New Roman" w:eastAsia="Verdana" w:hAnsi="Times New Roman" w:cs="Times New Roman"/>
          <w:sz w:val="24"/>
          <w:szCs w:val="24"/>
        </w:rPr>
        <w:t xml:space="preserve"> the utilization of the LRF infrastructure within WMO.  He concluded his opening remarks by thanking the Government of Spain and Barcelona Supercomputing Center (BSC) for agreeing to host the meeting</w:t>
      </w:r>
      <w:r w:rsidR="00A00577" w:rsidRPr="003B191E">
        <w:rPr>
          <w:rFonts w:ascii="Times New Roman" w:eastAsia="Verdana" w:hAnsi="Times New Roman" w:cs="Times New Roman"/>
          <w:sz w:val="24"/>
          <w:szCs w:val="24"/>
        </w:rPr>
        <w:t>,</w:t>
      </w:r>
      <w:r w:rsidRPr="003B191E">
        <w:rPr>
          <w:rFonts w:ascii="Times New Roman" w:eastAsia="Verdana" w:hAnsi="Times New Roman" w:cs="Times New Roman"/>
          <w:sz w:val="24"/>
          <w:szCs w:val="24"/>
        </w:rPr>
        <w:t xml:space="preserve"> and </w:t>
      </w:r>
      <w:r w:rsidR="003B191E">
        <w:rPr>
          <w:rFonts w:ascii="Times New Roman" w:eastAsia="Verdana" w:hAnsi="Times New Roman" w:cs="Times New Roman"/>
          <w:sz w:val="24"/>
          <w:szCs w:val="24"/>
        </w:rPr>
        <w:t xml:space="preserve">Mr </w:t>
      </w:r>
      <w:r w:rsidRPr="003B191E">
        <w:rPr>
          <w:rFonts w:ascii="Times New Roman" w:eastAsia="Verdana" w:hAnsi="Times New Roman" w:cs="Times New Roman"/>
          <w:sz w:val="24"/>
          <w:szCs w:val="24"/>
        </w:rPr>
        <w:t>Francisco Doblas-Reyes</w:t>
      </w:r>
      <w:r w:rsidR="003B191E">
        <w:rPr>
          <w:rFonts w:ascii="Times New Roman" w:eastAsia="Verdana" w:hAnsi="Times New Roman" w:cs="Times New Roman"/>
          <w:sz w:val="24"/>
          <w:szCs w:val="24"/>
        </w:rPr>
        <w:t>,</w:t>
      </w:r>
      <w:r w:rsidRPr="003B191E">
        <w:rPr>
          <w:rFonts w:ascii="Times New Roman" w:eastAsia="Verdana" w:hAnsi="Times New Roman" w:cs="Times New Roman"/>
          <w:sz w:val="24"/>
          <w:szCs w:val="24"/>
        </w:rPr>
        <w:t xml:space="preserve"> and his team for making all the necessary arrangements.</w:t>
      </w:r>
    </w:p>
    <w:p w:rsidR="00572C7A" w:rsidRPr="003B191E" w:rsidRDefault="00F42536" w:rsidP="00C30F0B">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 </w:t>
      </w:r>
    </w:p>
    <w:p w:rsidR="00572C7A" w:rsidRPr="003B191E" w:rsidRDefault="00F42536" w:rsidP="00C30F0B">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Abdoulaye Harou, Chief of WMO Data Processing and Forecasting Systems, welcomed the Experts and also thanked the Spanish government and BSC for hosting the meeting. He extended his thanks to </w:t>
      </w:r>
      <w:r w:rsidR="003B191E">
        <w:rPr>
          <w:rFonts w:ascii="Times New Roman" w:eastAsia="Verdana" w:hAnsi="Times New Roman" w:cs="Times New Roman"/>
          <w:sz w:val="24"/>
          <w:szCs w:val="24"/>
        </w:rPr>
        <w:t xml:space="preserve">Mr </w:t>
      </w:r>
      <w:r w:rsidRPr="003B191E">
        <w:rPr>
          <w:rFonts w:ascii="Times New Roman" w:eastAsia="Verdana" w:hAnsi="Times New Roman" w:cs="Times New Roman"/>
          <w:sz w:val="24"/>
          <w:szCs w:val="24"/>
        </w:rPr>
        <w:t xml:space="preserve">Francisco Doblas-Reyes and </w:t>
      </w:r>
      <w:r w:rsidR="003B191E">
        <w:rPr>
          <w:rFonts w:ascii="Times New Roman" w:eastAsia="Verdana" w:hAnsi="Times New Roman" w:cs="Times New Roman"/>
          <w:sz w:val="24"/>
          <w:szCs w:val="24"/>
        </w:rPr>
        <w:t xml:space="preserve">Mrs </w:t>
      </w:r>
      <w:r w:rsidRPr="003B191E">
        <w:rPr>
          <w:rFonts w:ascii="Times New Roman" w:eastAsia="Verdana" w:hAnsi="Times New Roman" w:cs="Times New Roman"/>
          <w:sz w:val="24"/>
          <w:szCs w:val="24"/>
        </w:rPr>
        <w:t xml:space="preserve">Gabriela </w:t>
      </w:r>
      <w:r w:rsidR="003B191E">
        <w:rPr>
          <w:rFonts w:ascii="Times New Roman" w:eastAsia="Verdana" w:hAnsi="Times New Roman" w:cs="Times New Roman"/>
          <w:sz w:val="24"/>
          <w:szCs w:val="24"/>
        </w:rPr>
        <w:t xml:space="preserve">Tarabanoff </w:t>
      </w:r>
      <w:r w:rsidRPr="003B191E">
        <w:rPr>
          <w:rFonts w:ascii="Times New Roman" w:eastAsia="Verdana" w:hAnsi="Times New Roman" w:cs="Times New Roman"/>
          <w:sz w:val="24"/>
          <w:szCs w:val="24"/>
        </w:rPr>
        <w:t>of BSC, for the organization of the meeting as well as of the Second WMO Workshop on Operational Climate Prediction (OCP-2)</w:t>
      </w:r>
      <w:r w:rsidR="00A00577"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that preceded the IPET-OPSLS meeting in Barcelona. He added that this meeting is perhaps the last one in this form considering the possible changes being prepared for WMO governing structure.</w:t>
      </w:r>
      <w:r w:rsidR="006E58E1">
        <w:rPr>
          <w:rFonts w:ascii="Times New Roman" w:eastAsia="Verdana" w:hAnsi="Times New Roman" w:cs="Times New Roman"/>
          <w:sz w:val="24"/>
          <w:szCs w:val="24"/>
        </w:rPr>
        <w:t xml:space="preserve">  Nonetheless, the work of the T</w:t>
      </w:r>
      <w:r w:rsidRPr="003B191E">
        <w:rPr>
          <w:rFonts w:ascii="Times New Roman" w:eastAsia="Verdana" w:hAnsi="Times New Roman" w:cs="Times New Roman"/>
          <w:sz w:val="24"/>
          <w:szCs w:val="24"/>
        </w:rPr>
        <w:t xml:space="preserve">eam is very important </w:t>
      </w:r>
      <w:r w:rsidR="006E58E1">
        <w:rPr>
          <w:rFonts w:ascii="Times New Roman" w:eastAsia="Verdana" w:hAnsi="Times New Roman" w:cs="Times New Roman"/>
          <w:sz w:val="24"/>
          <w:szCs w:val="24"/>
        </w:rPr>
        <w:t xml:space="preserve">in the development of the long-range forecast infrastructure </w:t>
      </w:r>
      <w:r w:rsidRPr="003B191E">
        <w:rPr>
          <w:rFonts w:ascii="Times New Roman" w:eastAsia="Verdana" w:hAnsi="Times New Roman" w:cs="Times New Roman"/>
          <w:sz w:val="24"/>
          <w:szCs w:val="24"/>
        </w:rPr>
        <w:t>and it will find a</w:t>
      </w:r>
      <w:r w:rsidR="00E265AD">
        <w:rPr>
          <w:rFonts w:ascii="Times New Roman" w:eastAsia="Verdana" w:hAnsi="Times New Roman" w:cs="Times New Roman"/>
          <w:sz w:val="24"/>
          <w:szCs w:val="24"/>
        </w:rPr>
        <w:t xml:space="preserve"> home under the new structure.</w:t>
      </w:r>
      <w:r w:rsidRPr="003B191E">
        <w:rPr>
          <w:rFonts w:ascii="Times New Roman" w:eastAsia="Verdana" w:hAnsi="Times New Roman" w:cs="Times New Roman"/>
          <w:sz w:val="24"/>
          <w:szCs w:val="24"/>
        </w:rPr>
        <w:t xml:space="preserve"> </w:t>
      </w:r>
    </w:p>
    <w:p w:rsidR="00E265AD" w:rsidRDefault="00E265AD" w:rsidP="00C30F0B">
      <w:pPr>
        <w:rPr>
          <w:rFonts w:ascii="Times New Roman" w:eastAsia="Verdana" w:hAnsi="Times New Roman" w:cs="Times New Roman"/>
          <w:sz w:val="24"/>
          <w:szCs w:val="24"/>
        </w:rPr>
      </w:pPr>
    </w:p>
    <w:p w:rsidR="00572C7A" w:rsidRPr="003B191E" w:rsidRDefault="00F42536" w:rsidP="00C30F0B">
      <w:pPr>
        <w:rPr>
          <w:rFonts w:ascii="Times New Roman" w:eastAsia="Verdana" w:hAnsi="Times New Roman" w:cs="Times New Roman"/>
          <w:sz w:val="24"/>
          <w:szCs w:val="24"/>
        </w:rPr>
      </w:pPr>
      <w:r w:rsidRPr="003B191E">
        <w:rPr>
          <w:rFonts w:ascii="Times New Roman" w:eastAsia="Verdana" w:hAnsi="Times New Roman" w:cs="Times New Roman"/>
          <w:sz w:val="24"/>
          <w:szCs w:val="24"/>
        </w:rPr>
        <w:t>Mr Rupa Kumar Kolli, Chief of WMO World Climate Applications and Services Division, welcomed the participants and highlighted that the IPET-OPSLS is a joint team between the Commission for</w:t>
      </w:r>
      <w:r w:rsidR="00EF1796"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Basic Systems (CBS) and the Commission for</w:t>
      </w:r>
      <w:r w:rsidR="00EF1796"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Climatology (CCl). He recalled</w:t>
      </w:r>
      <w:r w:rsidR="00EF1796"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that originally the team was a CBS based team but the need to become a join</w:t>
      </w:r>
      <w:r w:rsidR="00F57279">
        <w:rPr>
          <w:rFonts w:ascii="Times New Roman" w:eastAsia="Verdana" w:hAnsi="Times New Roman" w:cs="Times New Roman"/>
          <w:sz w:val="24"/>
          <w:szCs w:val="24"/>
        </w:rPr>
        <w:t>t</w:t>
      </w:r>
      <w:r w:rsidRPr="003B191E">
        <w:rPr>
          <w:rFonts w:ascii="Times New Roman" w:eastAsia="Verdana" w:hAnsi="Times New Roman" w:cs="Times New Roman"/>
          <w:sz w:val="24"/>
          <w:szCs w:val="24"/>
        </w:rPr>
        <w:t xml:space="preserve"> team with CCl was quickly recognized to better serve WMO members with operational climate </w:t>
      </w:r>
      <w:r w:rsidRPr="003B191E">
        <w:rPr>
          <w:rFonts w:ascii="Times New Roman" w:eastAsia="Verdana" w:hAnsi="Times New Roman" w:cs="Times New Roman"/>
          <w:sz w:val="24"/>
          <w:szCs w:val="24"/>
        </w:rPr>
        <w:lastRenderedPageBreak/>
        <w:t xml:space="preserve">prediction services. He also highlighted that the WMO governance/structure is changing and this might have some </w:t>
      </w:r>
      <w:r w:rsidR="00EF1796" w:rsidRPr="003B191E">
        <w:rPr>
          <w:rFonts w:ascii="Times New Roman" w:eastAsia="Verdana" w:hAnsi="Times New Roman" w:cs="Times New Roman"/>
          <w:sz w:val="24"/>
          <w:szCs w:val="24"/>
        </w:rPr>
        <w:t xml:space="preserve">implications </w:t>
      </w:r>
      <w:r w:rsidRPr="003B191E">
        <w:rPr>
          <w:rFonts w:ascii="Times New Roman" w:eastAsia="Verdana" w:hAnsi="Times New Roman" w:cs="Times New Roman"/>
          <w:sz w:val="24"/>
          <w:szCs w:val="24"/>
        </w:rPr>
        <w:t>for plans for future activities, but that the current activities may</w:t>
      </w:r>
      <w:r w:rsidR="00EF1796"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not be affected. However, these forthcoming changes need to be kept in mind when formulating the work plan and future activities. He also highlighted that IPET-OPSLS supports the Climate Services Information System (CSIS) pillar of the Global Framework of Climate Services (GFCS) in a comprehensive way, which is also a major focus for CCl.</w:t>
      </w:r>
    </w:p>
    <w:p w:rsidR="00E265AD" w:rsidRDefault="00E265AD" w:rsidP="00C30F0B">
      <w:pPr>
        <w:rPr>
          <w:rFonts w:ascii="Times New Roman" w:eastAsia="Verdana" w:hAnsi="Times New Roman" w:cs="Times New Roman"/>
          <w:sz w:val="24"/>
          <w:szCs w:val="24"/>
        </w:rPr>
      </w:pPr>
    </w:p>
    <w:p w:rsidR="00572C7A" w:rsidRPr="003B191E" w:rsidRDefault="00F42536" w:rsidP="00C30F0B">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Francisco Doblas-Reyes from BSC welcomed all participants, provided information on the local arrangements and expressed appreciation for having the opportunity to host the IPET-OPSLS meeting at BSC. </w:t>
      </w:r>
    </w:p>
    <w:p w:rsidR="00E265AD" w:rsidRDefault="00E265AD" w:rsidP="00C30F0B">
      <w:pPr>
        <w:rPr>
          <w:rFonts w:ascii="Times New Roman" w:eastAsia="Verdana" w:hAnsi="Times New Roman" w:cs="Times New Roman"/>
          <w:sz w:val="24"/>
          <w:szCs w:val="24"/>
        </w:rPr>
      </w:pPr>
    </w:p>
    <w:p w:rsidR="00572C7A" w:rsidRPr="003B191E" w:rsidRDefault="00F42536" w:rsidP="00C30F0B">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The opening session concluded with a </w:t>
      </w:r>
      <w:r w:rsidRPr="003B191E">
        <w:rPr>
          <w:rFonts w:ascii="Times New Roman" w:eastAsia="Verdana" w:hAnsi="Times New Roman" w:cs="Times New Roman"/>
          <w:i/>
          <w:sz w:val="24"/>
          <w:szCs w:val="24"/>
        </w:rPr>
        <w:t>tour de table</w:t>
      </w:r>
      <w:r w:rsidRPr="003B191E">
        <w:rPr>
          <w:rFonts w:ascii="Times New Roman" w:eastAsia="Verdana" w:hAnsi="Times New Roman" w:cs="Times New Roman"/>
          <w:sz w:val="24"/>
          <w:szCs w:val="24"/>
        </w:rPr>
        <w:t xml:space="preserve"> self-introduction of all participants. </w:t>
      </w:r>
    </w:p>
    <w:p w:rsidR="00572C7A" w:rsidRPr="003B191E" w:rsidRDefault="00572C7A" w:rsidP="00E265AD">
      <w:pPr>
        <w:rPr>
          <w:rFonts w:ascii="Times New Roman" w:eastAsia="Verdana" w:hAnsi="Times New Roman" w:cs="Times New Roman"/>
          <w:sz w:val="24"/>
          <w:szCs w:val="24"/>
        </w:rPr>
      </w:pPr>
    </w:p>
    <w:p w:rsidR="00572C7A" w:rsidRDefault="00F42536" w:rsidP="00E265AD">
      <w:pPr>
        <w:ind w:left="720" w:hanging="720"/>
        <w:rPr>
          <w:rFonts w:ascii="Times New Roman" w:eastAsia="Verdana" w:hAnsi="Times New Roman" w:cs="Times New Roman"/>
          <w:b/>
          <w:sz w:val="24"/>
          <w:szCs w:val="24"/>
        </w:rPr>
      </w:pPr>
      <w:r w:rsidRPr="003B191E">
        <w:rPr>
          <w:rFonts w:ascii="Times New Roman" w:eastAsia="Verdana" w:hAnsi="Times New Roman" w:cs="Times New Roman"/>
          <w:b/>
          <w:sz w:val="24"/>
          <w:szCs w:val="24"/>
        </w:rPr>
        <w:t>2.</w:t>
      </w:r>
      <w:r w:rsidRPr="003B191E">
        <w:rPr>
          <w:rFonts w:ascii="Times New Roman" w:eastAsia="Verdana" w:hAnsi="Times New Roman" w:cs="Times New Roman"/>
          <w:b/>
          <w:sz w:val="24"/>
          <w:szCs w:val="24"/>
        </w:rPr>
        <w:tab/>
        <w:t>ORGANIZATION OF THE MEETING</w:t>
      </w:r>
    </w:p>
    <w:p w:rsidR="005C60FA" w:rsidRPr="003B191E" w:rsidRDefault="005C60FA" w:rsidP="00E265AD">
      <w:pPr>
        <w:ind w:left="720" w:hanging="720"/>
        <w:rPr>
          <w:rFonts w:ascii="Times New Roman" w:eastAsia="Verdana" w:hAnsi="Times New Roman" w:cs="Times New Roman"/>
          <w:sz w:val="24"/>
          <w:szCs w:val="24"/>
        </w:rPr>
      </w:pPr>
    </w:p>
    <w:p w:rsidR="00572C7A" w:rsidRPr="003B191E" w:rsidRDefault="00F42536" w:rsidP="00E265AD">
      <w:pPr>
        <w:rPr>
          <w:rFonts w:ascii="Times New Roman" w:eastAsia="Verdana" w:hAnsi="Times New Roman" w:cs="Times New Roman"/>
          <w:b/>
          <w:sz w:val="24"/>
          <w:szCs w:val="24"/>
        </w:rPr>
      </w:pPr>
      <w:r w:rsidRPr="003B191E">
        <w:rPr>
          <w:rFonts w:ascii="Times New Roman" w:eastAsia="Verdana" w:hAnsi="Times New Roman" w:cs="Times New Roman"/>
          <w:b/>
          <w:sz w:val="24"/>
          <w:szCs w:val="24"/>
        </w:rPr>
        <w:t>2.1</w:t>
      </w:r>
      <w:r w:rsidRPr="003B191E">
        <w:rPr>
          <w:rFonts w:ascii="Times New Roman" w:eastAsia="Verdana" w:hAnsi="Times New Roman" w:cs="Times New Roman"/>
          <w:b/>
          <w:sz w:val="24"/>
          <w:szCs w:val="24"/>
        </w:rPr>
        <w:tab/>
        <w:t xml:space="preserve">Adoption of the agenda </w:t>
      </w:r>
    </w:p>
    <w:p w:rsidR="00572C7A" w:rsidRPr="003B191E" w:rsidRDefault="00F42536"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The agenda was adopted without change. The Chair informed the participants that he had assigned names </w:t>
      </w:r>
      <w:r w:rsidR="006E58E1">
        <w:rPr>
          <w:rFonts w:ascii="Times New Roman" w:eastAsia="Verdana" w:hAnsi="Times New Roman" w:cs="Times New Roman"/>
          <w:sz w:val="24"/>
          <w:szCs w:val="24"/>
        </w:rPr>
        <w:t xml:space="preserve">of IPET-OPSLS members </w:t>
      </w:r>
      <w:r w:rsidRPr="003B191E">
        <w:rPr>
          <w:rFonts w:ascii="Times New Roman" w:eastAsia="Verdana" w:hAnsi="Times New Roman" w:cs="Times New Roman"/>
          <w:sz w:val="24"/>
          <w:szCs w:val="24"/>
        </w:rPr>
        <w:t xml:space="preserve">for note-taking for specific agenda items to facilitate drafting of the final meeting report. The agenda is available at </w:t>
      </w:r>
      <w:r w:rsidRPr="00C30F0B">
        <w:rPr>
          <w:rFonts w:ascii="Times New Roman" w:eastAsia="Verdana" w:hAnsi="Times New Roman" w:cs="Times New Roman"/>
          <w:sz w:val="24"/>
          <w:szCs w:val="24"/>
        </w:rPr>
        <w:t>Annex 1</w:t>
      </w:r>
      <w:r w:rsidRPr="003B191E">
        <w:rPr>
          <w:rFonts w:ascii="Times New Roman" w:eastAsia="Verdana" w:hAnsi="Times New Roman" w:cs="Times New Roman"/>
          <w:sz w:val="24"/>
          <w:szCs w:val="24"/>
        </w:rPr>
        <w:t xml:space="preserve"> to this report.  </w:t>
      </w:r>
    </w:p>
    <w:p w:rsidR="00572C7A" w:rsidRPr="003B191E" w:rsidRDefault="00572C7A" w:rsidP="00E265AD">
      <w:pPr>
        <w:ind w:left="720"/>
        <w:rPr>
          <w:rFonts w:ascii="Times New Roman" w:eastAsia="Verdana" w:hAnsi="Times New Roman" w:cs="Times New Roman"/>
          <w:sz w:val="24"/>
          <w:szCs w:val="24"/>
        </w:rPr>
      </w:pPr>
    </w:p>
    <w:p w:rsidR="00572C7A" w:rsidRPr="003B191E" w:rsidRDefault="005C60FA" w:rsidP="00E265AD">
      <w:pPr>
        <w:rPr>
          <w:rFonts w:ascii="Times New Roman" w:eastAsia="Verdana" w:hAnsi="Times New Roman" w:cs="Times New Roman"/>
          <w:sz w:val="24"/>
          <w:szCs w:val="24"/>
        </w:rPr>
      </w:pPr>
      <w:r>
        <w:rPr>
          <w:rFonts w:ascii="Times New Roman" w:eastAsia="Verdana" w:hAnsi="Times New Roman" w:cs="Times New Roman"/>
          <w:b/>
          <w:sz w:val="24"/>
          <w:szCs w:val="24"/>
        </w:rPr>
        <w:t>2.2</w:t>
      </w:r>
      <w:r>
        <w:rPr>
          <w:rFonts w:ascii="Times New Roman" w:eastAsia="Verdana" w:hAnsi="Times New Roman" w:cs="Times New Roman"/>
          <w:b/>
          <w:sz w:val="24"/>
          <w:szCs w:val="24"/>
        </w:rPr>
        <w:tab/>
      </w:r>
      <w:r w:rsidR="00F42536" w:rsidRPr="003B191E">
        <w:rPr>
          <w:rFonts w:ascii="Times New Roman" w:eastAsia="Verdana" w:hAnsi="Times New Roman" w:cs="Times New Roman"/>
          <w:b/>
          <w:sz w:val="24"/>
          <w:szCs w:val="24"/>
        </w:rPr>
        <w:t>Working arrangements</w:t>
      </w:r>
      <w:r w:rsidR="00F42536" w:rsidRPr="003B191E">
        <w:rPr>
          <w:rFonts w:ascii="Times New Roman" w:eastAsia="Verdana" w:hAnsi="Times New Roman" w:cs="Times New Roman"/>
          <w:sz w:val="24"/>
          <w:szCs w:val="24"/>
        </w:rPr>
        <w:t xml:space="preserve"> </w:t>
      </w:r>
    </w:p>
    <w:p w:rsidR="00572C7A" w:rsidRPr="003B191E" w:rsidRDefault="00572C7A" w:rsidP="00E265AD">
      <w:pPr>
        <w:ind w:left="720"/>
        <w:rPr>
          <w:rFonts w:ascii="Times New Roman" w:eastAsia="Verdana" w:hAnsi="Times New Roman" w:cs="Times New Roman"/>
          <w:sz w:val="24"/>
          <w:szCs w:val="24"/>
        </w:rPr>
      </w:pPr>
    </w:p>
    <w:p w:rsidR="00572C7A" w:rsidRPr="003B191E" w:rsidRDefault="00F42536"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The Participants agreed on the working arrangements. The meeting participants and their contact details are </w:t>
      </w:r>
      <w:r w:rsidRPr="00C30F0B">
        <w:rPr>
          <w:rFonts w:ascii="Times New Roman" w:eastAsia="Verdana" w:hAnsi="Times New Roman" w:cs="Times New Roman"/>
          <w:sz w:val="24"/>
          <w:szCs w:val="24"/>
        </w:rPr>
        <w:t>listed in Annex 2.</w:t>
      </w:r>
      <w:r w:rsidRPr="003B191E">
        <w:rPr>
          <w:rFonts w:ascii="Times New Roman" w:eastAsia="Verdana" w:hAnsi="Times New Roman" w:cs="Times New Roman"/>
          <w:sz w:val="24"/>
          <w:szCs w:val="24"/>
        </w:rPr>
        <w:t xml:space="preserve"> Tabled documents for the meeting are available at the link below.</w:t>
      </w:r>
    </w:p>
    <w:p w:rsidR="00572C7A" w:rsidRPr="003B191E" w:rsidRDefault="00572C7A" w:rsidP="00E265AD">
      <w:pPr>
        <w:ind w:left="720"/>
        <w:rPr>
          <w:rFonts w:ascii="Times New Roman" w:eastAsia="Verdana" w:hAnsi="Times New Roman" w:cs="Times New Roman"/>
          <w:color w:val="0070C0"/>
          <w:sz w:val="24"/>
          <w:szCs w:val="24"/>
        </w:rPr>
      </w:pPr>
    </w:p>
    <w:p w:rsidR="00572C7A" w:rsidRPr="003B191E" w:rsidRDefault="00FE1C24" w:rsidP="00E265AD">
      <w:pPr>
        <w:rPr>
          <w:rFonts w:ascii="Times New Roman" w:eastAsia="Verdana" w:hAnsi="Times New Roman" w:cs="Times New Roman"/>
          <w:color w:val="0070C0"/>
          <w:sz w:val="24"/>
          <w:szCs w:val="24"/>
        </w:rPr>
      </w:pPr>
      <w:hyperlink r:id="rId13" w:history="1">
        <w:r w:rsidR="00B603E8" w:rsidRPr="005D32DE">
          <w:rPr>
            <w:rStyle w:val="Hyperlink"/>
            <w:rFonts w:ascii="Times New Roman" w:eastAsia="Verdana" w:hAnsi="Times New Roman" w:cs="Times New Roman"/>
            <w:sz w:val="24"/>
            <w:szCs w:val="24"/>
          </w:rPr>
          <w:t>http://www.wmo.int/pages/prog/www/DPFS/Meetings/ET-OPSLS_Barcelona2018/DocPlan.html</w:t>
        </w:r>
      </w:hyperlink>
      <w:r w:rsidR="00B603E8">
        <w:rPr>
          <w:rFonts w:ascii="Times New Roman" w:eastAsia="Verdana" w:hAnsi="Times New Roman" w:cs="Times New Roman"/>
          <w:color w:val="0070C0"/>
          <w:sz w:val="24"/>
          <w:szCs w:val="24"/>
        </w:rPr>
        <w:t xml:space="preserve"> </w:t>
      </w:r>
    </w:p>
    <w:p w:rsidR="00572C7A" w:rsidRPr="003B191E" w:rsidRDefault="00572C7A" w:rsidP="00E265AD">
      <w:pPr>
        <w:rPr>
          <w:rFonts w:ascii="Times New Roman" w:eastAsia="Verdana" w:hAnsi="Times New Roman" w:cs="Times New Roman"/>
          <w:sz w:val="24"/>
          <w:szCs w:val="24"/>
        </w:rPr>
      </w:pPr>
    </w:p>
    <w:p w:rsidR="00572C7A" w:rsidRPr="003B191E" w:rsidRDefault="00F42536" w:rsidP="00E265AD">
      <w:pPr>
        <w:ind w:left="720" w:hanging="720"/>
        <w:rPr>
          <w:rFonts w:ascii="Times New Roman" w:eastAsia="Verdana" w:hAnsi="Times New Roman" w:cs="Times New Roman"/>
          <w:sz w:val="24"/>
          <w:szCs w:val="24"/>
        </w:rPr>
      </w:pPr>
      <w:r w:rsidRPr="003B191E">
        <w:rPr>
          <w:rFonts w:ascii="Times New Roman" w:eastAsia="Verdana" w:hAnsi="Times New Roman" w:cs="Times New Roman"/>
          <w:b/>
          <w:sz w:val="24"/>
          <w:szCs w:val="24"/>
        </w:rPr>
        <w:t>3.</w:t>
      </w:r>
      <w:r w:rsidRPr="003B191E">
        <w:rPr>
          <w:rFonts w:ascii="Times New Roman" w:eastAsia="Verdana" w:hAnsi="Times New Roman" w:cs="Times New Roman"/>
          <w:b/>
          <w:sz w:val="24"/>
          <w:szCs w:val="24"/>
        </w:rPr>
        <w:tab/>
        <w:t>INTRODUCTION</w:t>
      </w:r>
    </w:p>
    <w:p w:rsidR="00E265AD" w:rsidRDefault="00E265AD" w:rsidP="00E265AD">
      <w:pPr>
        <w:ind w:left="720" w:hanging="720"/>
        <w:rPr>
          <w:rFonts w:ascii="Times New Roman" w:eastAsia="Verdana" w:hAnsi="Times New Roman" w:cs="Times New Roman"/>
          <w:b/>
          <w:sz w:val="24"/>
          <w:szCs w:val="24"/>
        </w:rPr>
      </w:pPr>
    </w:p>
    <w:p w:rsidR="00572C7A" w:rsidRPr="003B191E" w:rsidRDefault="00F42536" w:rsidP="00E265AD">
      <w:pPr>
        <w:ind w:left="720" w:hanging="720"/>
        <w:rPr>
          <w:rFonts w:ascii="Times New Roman" w:eastAsia="Verdana" w:hAnsi="Times New Roman" w:cs="Times New Roman"/>
          <w:sz w:val="24"/>
          <w:szCs w:val="24"/>
        </w:rPr>
      </w:pPr>
      <w:r w:rsidRPr="003B191E">
        <w:rPr>
          <w:rFonts w:ascii="Times New Roman" w:eastAsia="Verdana" w:hAnsi="Times New Roman" w:cs="Times New Roman"/>
          <w:b/>
          <w:sz w:val="24"/>
          <w:szCs w:val="24"/>
        </w:rPr>
        <w:t>3.1</w:t>
      </w:r>
      <w:r w:rsidRPr="003B191E">
        <w:rPr>
          <w:rFonts w:ascii="Times New Roman" w:eastAsia="Verdana" w:hAnsi="Times New Roman" w:cs="Times New Roman"/>
          <w:sz w:val="24"/>
          <w:szCs w:val="24"/>
        </w:rPr>
        <w:tab/>
      </w:r>
      <w:r w:rsidRPr="003B191E">
        <w:rPr>
          <w:rFonts w:ascii="Times New Roman" w:eastAsia="Verdana" w:hAnsi="Times New Roman" w:cs="Times New Roman"/>
          <w:b/>
          <w:color w:val="000000"/>
          <w:sz w:val="24"/>
          <w:szCs w:val="24"/>
          <w:highlight w:val="white"/>
        </w:rPr>
        <w:t xml:space="preserve">IPET-OPSLS – </w:t>
      </w:r>
      <w:r w:rsidRPr="003B191E">
        <w:rPr>
          <w:rFonts w:ascii="Times New Roman" w:eastAsia="Verdana" w:hAnsi="Times New Roman" w:cs="Times New Roman"/>
          <w:b/>
          <w:sz w:val="24"/>
          <w:szCs w:val="24"/>
          <w:highlight w:val="white"/>
        </w:rPr>
        <w:t>Overview</w:t>
      </w:r>
    </w:p>
    <w:p w:rsidR="00E265AD" w:rsidRDefault="00E265AD" w:rsidP="00E265AD">
      <w:pPr>
        <w:rPr>
          <w:rFonts w:ascii="Times New Roman" w:eastAsia="Verdana" w:hAnsi="Times New Roman" w:cs="Times New Roman"/>
          <w:sz w:val="24"/>
          <w:szCs w:val="24"/>
        </w:rPr>
      </w:pPr>
    </w:p>
    <w:p w:rsidR="00226829" w:rsidRPr="003B191E" w:rsidRDefault="00F42536"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Mr Arun Kumar (Chair, IPET-OPSLS) briefed on the structure of WMO, ide</w:t>
      </w:r>
      <w:r w:rsidR="006E58E1">
        <w:rPr>
          <w:rFonts w:ascii="Times New Roman" w:eastAsia="Verdana" w:hAnsi="Times New Roman" w:cs="Times New Roman"/>
          <w:sz w:val="24"/>
          <w:szCs w:val="24"/>
        </w:rPr>
        <w:t>ntifying where the IPET-</w:t>
      </w:r>
      <w:r w:rsidRPr="003B191E">
        <w:rPr>
          <w:rFonts w:ascii="Times New Roman" w:eastAsia="Verdana" w:hAnsi="Times New Roman" w:cs="Times New Roman"/>
          <w:sz w:val="24"/>
          <w:szCs w:val="24"/>
        </w:rPr>
        <w:t>OPSLS fits within the CBS and CCl including its scope and task teams, for the benefit of new members. He highlighted that there are 8 Technical Commissions (TCs), 6 Regional Associations (RAs) and that the IPET</w:t>
      </w:r>
      <w:r w:rsidR="006E58E1">
        <w:rPr>
          <w:rFonts w:ascii="Times New Roman" w:eastAsia="Verdana" w:hAnsi="Times New Roman" w:cs="Times New Roman"/>
          <w:sz w:val="24"/>
          <w:szCs w:val="24"/>
        </w:rPr>
        <w:t>-OPSLS</w:t>
      </w:r>
      <w:r w:rsidRPr="003B191E">
        <w:rPr>
          <w:rFonts w:ascii="Times New Roman" w:eastAsia="Verdana" w:hAnsi="Times New Roman" w:cs="Times New Roman"/>
          <w:sz w:val="24"/>
          <w:szCs w:val="24"/>
        </w:rPr>
        <w:t xml:space="preserve"> functions as a joint CCl-CBS Expert Team. A question was raised as to where the climate projection activities fit? In this context, it was noted that WMO Regional Climate Centre (RCC) </w:t>
      </w:r>
      <w:r w:rsidRPr="00AE41DA">
        <w:rPr>
          <w:rFonts w:ascii="Times New Roman" w:eastAsia="Verdana" w:hAnsi="Times New Roman" w:cs="Times New Roman"/>
          <w:sz w:val="24"/>
          <w:szCs w:val="24"/>
        </w:rPr>
        <w:t>designation criteria include mandatory functions on long-range forecasts and highly recommended functions for climate projection. Although, RCCs may be responsible with climate projection but the team’s</w:t>
      </w:r>
      <w:r w:rsidR="00C30F0B">
        <w:rPr>
          <w:rFonts w:ascii="Times New Roman" w:eastAsia="Verdana" w:hAnsi="Times New Roman" w:cs="Times New Roman"/>
          <w:sz w:val="24"/>
          <w:szCs w:val="24"/>
        </w:rPr>
        <w:t xml:space="preserve"> engagement, at present, will ream</w:t>
      </w:r>
      <w:r w:rsidR="005C3577">
        <w:rPr>
          <w:rFonts w:ascii="Times New Roman" w:eastAsia="Verdana" w:hAnsi="Times New Roman" w:cs="Times New Roman"/>
          <w:sz w:val="24"/>
          <w:szCs w:val="24"/>
        </w:rPr>
        <w:t>a</w:t>
      </w:r>
      <w:r w:rsidR="00C30F0B">
        <w:rPr>
          <w:rFonts w:ascii="Times New Roman" w:eastAsia="Verdana" w:hAnsi="Times New Roman" w:cs="Times New Roman"/>
          <w:sz w:val="24"/>
          <w:szCs w:val="24"/>
        </w:rPr>
        <w:t>in</w:t>
      </w:r>
      <w:r w:rsidRPr="00AE41DA">
        <w:rPr>
          <w:rFonts w:ascii="Times New Roman" w:eastAsia="Verdana" w:hAnsi="Times New Roman" w:cs="Times New Roman"/>
          <w:sz w:val="24"/>
          <w:szCs w:val="24"/>
        </w:rPr>
        <w:t xml:space="preserve"> confined to operational climate prediction. It was also noted that the current operational infrastructure for climate predictions is better developed</w:t>
      </w:r>
      <w:r w:rsidRPr="003B191E">
        <w:rPr>
          <w:rFonts w:ascii="Times New Roman" w:eastAsia="Verdana" w:hAnsi="Times New Roman" w:cs="Times New Roman"/>
          <w:sz w:val="24"/>
          <w:szCs w:val="24"/>
        </w:rPr>
        <w:t xml:space="preserve"> than it is for climate projections which currently have a significant research component.</w:t>
      </w:r>
    </w:p>
    <w:p w:rsidR="00E265AD" w:rsidRDefault="00E265AD" w:rsidP="00E265AD">
      <w:pPr>
        <w:ind w:left="720" w:hanging="720"/>
        <w:rPr>
          <w:rFonts w:ascii="Times New Roman" w:eastAsia="Verdana" w:hAnsi="Times New Roman" w:cs="Times New Roman"/>
          <w:b/>
          <w:sz w:val="24"/>
          <w:szCs w:val="24"/>
        </w:rPr>
      </w:pPr>
    </w:p>
    <w:p w:rsidR="00572C7A" w:rsidRPr="003B191E" w:rsidRDefault="00F42536" w:rsidP="00F919AE">
      <w:pPr>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b/>
          <w:sz w:val="24"/>
          <w:szCs w:val="24"/>
        </w:rPr>
        <w:t>3.2</w:t>
      </w:r>
      <w:r w:rsidRPr="003B191E">
        <w:rPr>
          <w:rFonts w:ascii="Times New Roman" w:eastAsia="Verdana" w:hAnsi="Times New Roman" w:cs="Times New Roman"/>
          <w:b/>
          <w:sz w:val="24"/>
          <w:szCs w:val="24"/>
        </w:rPr>
        <w:tab/>
      </w:r>
      <w:r w:rsidRPr="003B191E">
        <w:rPr>
          <w:rFonts w:ascii="Times New Roman" w:eastAsia="Verdana" w:hAnsi="Times New Roman" w:cs="Times New Roman"/>
          <w:b/>
          <w:color w:val="000000"/>
          <w:sz w:val="24"/>
          <w:szCs w:val="24"/>
          <w:highlight w:val="white"/>
        </w:rPr>
        <w:t>WMO infrastructure for operational prediction on sub-seasonal to longer-time scales</w:t>
      </w:r>
    </w:p>
    <w:p w:rsidR="00E265AD" w:rsidRDefault="00E265AD" w:rsidP="00E265AD">
      <w:pPr>
        <w:rPr>
          <w:rFonts w:ascii="Times New Roman" w:eastAsia="Verdana" w:hAnsi="Times New Roman" w:cs="Times New Roman"/>
          <w:color w:val="000000"/>
          <w:sz w:val="24"/>
          <w:szCs w:val="24"/>
          <w:highlight w:val="white"/>
        </w:rPr>
      </w:pPr>
    </w:p>
    <w:p w:rsidR="00572C7A" w:rsidRPr="003B191E" w:rsidRDefault="00F42536" w:rsidP="00E265AD">
      <w:pPr>
        <w:rPr>
          <w:rFonts w:ascii="Times New Roman" w:eastAsia="Verdana" w:hAnsi="Times New Roman" w:cs="Times New Roman"/>
          <w:sz w:val="24"/>
          <w:szCs w:val="24"/>
        </w:rPr>
      </w:pPr>
      <w:r w:rsidRPr="003B191E">
        <w:rPr>
          <w:rFonts w:ascii="Times New Roman" w:eastAsia="Verdana" w:hAnsi="Times New Roman" w:cs="Times New Roman"/>
          <w:color w:val="000000"/>
          <w:sz w:val="24"/>
          <w:szCs w:val="24"/>
          <w:highlight w:val="white"/>
        </w:rPr>
        <w:lastRenderedPageBreak/>
        <w:t>Mr Caio Coelho (Co-Chair IPET-OPSLS) described the operational infrastructure for prediction on sub-seasonal to longer time scales</w:t>
      </w:r>
      <w:r w:rsidRPr="003B191E">
        <w:rPr>
          <w:rFonts w:ascii="Times New Roman" w:eastAsia="Verdana" w:hAnsi="Times New Roman" w:cs="Times New Roman"/>
          <w:sz w:val="24"/>
          <w:szCs w:val="24"/>
          <w:highlight w:val="white"/>
        </w:rPr>
        <w:t>.</w:t>
      </w:r>
      <w:r w:rsidRPr="003B191E">
        <w:rPr>
          <w:rFonts w:ascii="Times New Roman" w:eastAsia="Verdana" w:hAnsi="Times New Roman" w:cs="Times New Roman"/>
          <w:color w:val="000000"/>
          <w:sz w:val="24"/>
          <w:szCs w:val="24"/>
          <w:highlight w:val="white"/>
        </w:rPr>
        <w:t xml:space="preserve">  He explained the designation process of GPC-LRF which is governed by </w:t>
      </w:r>
      <w:r w:rsidRPr="00985E1C">
        <w:rPr>
          <w:rFonts w:ascii="Times New Roman" w:eastAsia="Verdana" w:hAnsi="Times New Roman" w:cs="Times New Roman"/>
          <w:color w:val="000000"/>
          <w:sz w:val="24"/>
          <w:szCs w:val="24"/>
        </w:rPr>
        <w:t>th</w:t>
      </w:r>
      <w:r w:rsidRPr="00985E1C">
        <w:rPr>
          <w:rFonts w:ascii="Times New Roman" w:eastAsia="Verdana" w:hAnsi="Times New Roman" w:cs="Times New Roman"/>
          <w:sz w:val="24"/>
          <w:szCs w:val="24"/>
        </w:rPr>
        <w:t>e</w:t>
      </w:r>
      <w:r w:rsidRPr="00985E1C">
        <w:rPr>
          <w:rFonts w:ascii="Times New Roman" w:eastAsia="Verdana" w:hAnsi="Times New Roman" w:cs="Times New Roman"/>
          <w:color w:val="000000"/>
          <w:sz w:val="24"/>
          <w:szCs w:val="24"/>
        </w:rPr>
        <w:t xml:space="preserve"> </w:t>
      </w:r>
      <w:hyperlink r:id="rId14" w:history="1">
        <w:r w:rsidRPr="00985E1C">
          <w:rPr>
            <w:rFonts w:ascii="Times New Roman" w:eastAsia="Verdana" w:hAnsi="Times New Roman" w:cs="Times New Roman"/>
            <w:color w:val="1155CC"/>
            <w:sz w:val="24"/>
            <w:szCs w:val="24"/>
            <w:u w:val="single"/>
          </w:rPr>
          <w:t xml:space="preserve">Manual on </w:t>
        </w:r>
      </w:hyperlink>
      <w:hyperlink r:id="rId15" w:history="1">
        <w:r w:rsidRPr="00985E1C">
          <w:rPr>
            <w:rFonts w:ascii="Times New Roman" w:eastAsia="Verdana" w:hAnsi="Times New Roman" w:cs="Times New Roman"/>
            <w:color w:val="1155CC"/>
            <w:sz w:val="24"/>
            <w:szCs w:val="24"/>
            <w:u w:val="single"/>
          </w:rPr>
          <w:t xml:space="preserve">the </w:t>
        </w:r>
      </w:hyperlink>
      <w:hyperlink r:id="rId16">
        <w:r w:rsidRPr="00985E1C">
          <w:rPr>
            <w:rFonts w:ascii="Times New Roman" w:eastAsia="Verdana" w:hAnsi="Times New Roman" w:cs="Times New Roman"/>
            <w:color w:val="1155CC"/>
            <w:sz w:val="24"/>
            <w:szCs w:val="24"/>
            <w:u w:val="single"/>
          </w:rPr>
          <w:t>GDPFS (WMO-No. 485)</w:t>
        </w:r>
      </w:hyperlink>
      <w:r w:rsidRPr="00985E1C">
        <w:rPr>
          <w:rFonts w:ascii="Times New Roman" w:eastAsia="Verdana" w:hAnsi="Times New Roman" w:cs="Times New Roman"/>
          <w:color w:val="000000"/>
          <w:sz w:val="24"/>
          <w:szCs w:val="24"/>
        </w:rPr>
        <w:t xml:space="preserve"> and</w:t>
      </w:r>
      <w:r w:rsidR="006E58E1" w:rsidRPr="00985E1C">
        <w:rPr>
          <w:rFonts w:ascii="Times New Roman" w:eastAsia="Verdana" w:hAnsi="Times New Roman" w:cs="Times New Roman"/>
          <w:color w:val="000000"/>
          <w:sz w:val="24"/>
          <w:szCs w:val="24"/>
        </w:rPr>
        <w:t xml:space="preserve"> was included in the Manual </w:t>
      </w:r>
      <w:r w:rsidRPr="00985E1C">
        <w:rPr>
          <w:rFonts w:ascii="Times New Roman" w:eastAsia="Verdana" w:hAnsi="Times New Roman" w:cs="Times New Roman"/>
          <w:color w:val="000000"/>
          <w:sz w:val="24"/>
          <w:szCs w:val="24"/>
        </w:rPr>
        <w:t xml:space="preserve">in 2006.  The designation criteria are based on </w:t>
      </w:r>
      <w:r w:rsidRPr="00985E1C">
        <w:rPr>
          <w:rFonts w:ascii="Times New Roman" w:eastAsia="Verdana" w:hAnsi="Times New Roman" w:cs="Times New Roman"/>
          <w:sz w:val="24"/>
          <w:szCs w:val="24"/>
        </w:rPr>
        <w:t>a</w:t>
      </w:r>
      <w:r w:rsidRPr="00985E1C">
        <w:rPr>
          <w:rFonts w:ascii="Times New Roman" w:eastAsia="Verdana" w:hAnsi="Times New Roman" w:cs="Times New Roman"/>
          <w:color w:val="000000"/>
          <w:sz w:val="24"/>
          <w:szCs w:val="24"/>
        </w:rPr>
        <w:t xml:space="preserve"> set of standards, such as a fixed forecast production cycle, a standard set of sea</w:t>
      </w:r>
      <w:r w:rsidR="006E58E1" w:rsidRPr="00985E1C">
        <w:rPr>
          <w:rFonts w:ascii="Times New Roman" w:eastAsia="Verdana" w:hAnsi="Times New Roman" w:cs="Times New Roman"/>
          <w:color w:val="000000"/>
          <w:sz w:val="24"/>
          <w:szCs w:val="24"/>
        </w:rPr>
        <w:t>sonal forecast products and implementing WMO-</w:t>
      </w:r>
      <w:r w:rsidRPr="00985E1C">
        <w:rPr>
          <w:rFonts w:ascii="Times New Roman" w:eastAsia="Verdana" w:hAnsi="Times New Roman" w:cs="Times New Roman"/>
          <w:color w:val="000000"/>
          <w:sz w:val="24"/>
          <w:szCs w:val="24"/>
        </w:rPr>
        <w:t>defined verification standards for retrospective forecasts.  He went on to also describe the designation criteria and operational activities of the Lead Centre on Long Range Forecast Multi-Model Ensemble (LC-L</w:t>
      </w:r>
      <w:r w:rsidRPr="00985E1C">
        <w:rPr>
          <w:rFonts w:ascii="Times New Roman" w:eastAsia="Verdana" w:hAnsi="Times New Roman" w:cs="Times New Roman"/>
          <w:sz w:val="24"/>
          <w:szCs w:val="24"/>
        </w:rPr>
        <w:t>RF</w:t>
      </w:r>
      <w:r w:rsidRPr="00985E1C">
        <w:rPr>
          <w:rFonts w:ascii="Times New Roman" w:eastAsia="Verdana" w:hAnsi="Times New Roman" w:cs="Times New Roman"/>
          <w:color w:val="000000"/>
          <w:sz w:val="24"/>
          <w:szCs w:val="24"/>
        </w:rPr>
        <w:t xml:space="preserve">MME), </w:t>
      </w:r>
      <w:r w:rsidRPr="003B191E">
        <w:rPr>
          <w:rFonts w:ascii="Times New Roman" w:eastAsia="Verdana" w:hAnsi="Times New Roman" w:cs="Times New Roman"/>
          <w:color w:val="000000"/>
          <w:sz w:val="24"/>
          <w:szCs w:val="24"/>
          <w:highlight w:val="white"/>
        </w:rPr>
        <w:t xml:space="preserve">and of Lead Centre for Annual to decadal Climate Prediction (ADCP) and of Regional Climate Centres (RCCs). </w:t>
      </w:r>
      <w:r w:rsidRPr="003B191E">
        <w:rPr>
          <w:rFonts w:ascii="Times New Roman" w:eastAsia="Verdana" w:hAnsi="Times New Roman" w:cs="Times New Roman"/>
          <w:sz w:val="24"/>
          <w:szCs w:val="24"/>
          <w:highlight w:val="white"/>
        </w:rPr>
        <w:t>More detailed</w:t>
      </w:r>
      <w:r w:rsidRPr="003B191E">
        <w:rPr>
          <w:rFonts w:ascii="Times New Roman" w:eastAsia="Verdana" w:hAnsi="Times New Roman" w:cs="Times New Roman"/>
          <w:color w:val="000000"/>
          <w:sz w:val="24"/>
          <w:szCs w:val="24"/>
          <w:highlight w:val="white"/>
        </w:rPr>
        <w:t xml:space="preserve"> information on these aspects can be </w:t>
      </w:r>
      <w:r w:rsidRPr="003B191E">
        <w:rPr>
          <w:rFonts w:ascii="Times New Roman" w:eastAsia="Verdana" w:hAnsi="Times New Roman" w:cs="Times New Roman"/>
          <w:sz w:val="24"/>
          <w:szCs w:val="24"/>
          <w:highlight w:val="white"/>
        </w:rPr>
        <w:t xml:space="preserve">found </w:t>
      </w:r>
      <w:r w:rsidRPr="003B191E">
        <w:rPr>
          <w:rFonts w:ascii="Times New Roman" w:eastAsia="Verdana" w:hAnsi="Times New Roman" w:cs="Times New Roman"/>
          <w:color w:val="000000"/>
          <w:sz w:val="24"/>
          <w:szCs w:val="24"/>
          <w:highlight w:val="white"/>
        </w:rPr>
        <w:t>in the Manual on GDPFS available at the above link.</w:t>
      </w:r>
    </w:p>
    <w:p w:rsidR="00E265AD" w:rsidRDefault="00E265AD" w:rsidP="00E265AD">
      <w:pPr>
        <w:tabs>
          <w:tab w:val="left" w:pos="1440"/>
        </w:tabs>
        <w:rPr>
          <w:rFonts w:ascii="Times New Roman" w:eastAsia="Verdana" w:hAnsi="Times New Roman" w:cs="Times New Roman"/>
          <w:b/>
          <w:sz w:val="24"/>
          <w:szCs w:val="24"/>
        </w:rPr>
      </w:pPr>
    </w:p>
    <w:p w:rsidR="00572C7A" w:rsidRPr="00985E1C" w:rsidRDefault="00F42536" w:rsidP="00E265AD">
      <w:pPr>
        <w:tabs>
          <w:tab w:val="left" w:pos="1440"/>
        </w:tabs>
        <w:rPr>
          <w:rFonts w:ascii="Times New Roman" w:eastAsia="Verdana" w:hAnsi="Times New Roman" w:cs="Times New Roman"/>
          <w:color w:val="000000"/>
          <w:sz w:val="24"/>
          <w:szCs w:val="24"/>
        </w:rPr>
      </w:pPr>
      <w:r w:rsidRPr="00AE41DA">
        <w:rPr>
          <w:rFonts w:ascii="Times New Roman" w:eastAsia="Verdana" w:hAnsi="Times New Roman" w:cs="Times New Roman"/>
          <w:b/>
          <w:sz w:val="24"/>
          <w:szCs w:val="24"/>
        </w:rPr>
        <w:t xml:space="preserve">3.3     </w:t>
      </w:r>
      <w:r w:rsidRPr="00985E1C">
        <w:rPr>
          <w:rFonts w:ascii="Times New Roman" w:eastAsia="Verdana" w:hAnsi="Times New Roman" w:cs="Times New Roman"/>
          <w:b/>
          <w:color w:val="000000"/>
          <w:sz w:val="24"/>
          <w:szCs w:val="24"/>
        </w:rPr>
        <w:t>Relevant decisions from CBS-TECO (Technical C</w:t>
      </w:r>
      <w:r w:rsidRPr="00985E1C">
        <w:rPr>
          <w:rFonts w:ascii="Times New Roman" w:eastAsia="Verdana" w:hAnsi="Times New Roman" w:cs="Times New Roman"/>
          <w:b/>
          <w:sz w:val="24"/>
          <w:szCs w:val="24"/>
        </w:rPr>
        <w:t>onference)</w:t>
      </w:r>
      <w:r w:rsidR="006E58E1" w:rsidRPr="00985E1C">
        <w:rPr>
          <w:rFonts w:ascii="Times New Roman" w:eastAsia="Verdana" w:hAnsi="Times New Roman" w:cs="Times New Roman"/>
          <w:b/>
          <w:color w:val="000000"/>
          <w:sz w:val="24"/>
          <w:szCs w:val="24"/>
        </w:rPr>
        <w:t xml:space="preserve"> and CBS-</w:t>
      </w:r>
      <w:r w:rsidRPr="00985E1C">
        <w:rPr>
          <w:rFonts w:ascii="Times New Roman" w:eastAsia="Verdana" w:hAnsi="Times New Roman" w:cs="Times New Roman"/>
          <w:b/>
          <w:color w:val="000000"/>
          <w:sz w:val="24"/>
          <w:szCs w:val="24"/>
        </w:rPr>
        <w:t>MG (Management Group)</w:t>
      </w:r>
    </w:p>
    <w:p w:rsidR="00E265AD" w:rsidRPr="00985E1C" w:rsidRDefault="00E265AD" w:rsidP="00E265AD">
      <w:pPr>
        <w:pBdr>
          <w:top w:val="nil"/>
          <w:left w:val="nil"/>
          <w:bottom w:val="nil"/>
          <w:right w:val="nil"/>
          <w:between w:val="nil"/>
        </w:pBdr>
        <w:rPr>
          <w:rFonts w:ascii="Times New Roman" w:eastAsia="Verdana" w:hAnsi="Times New Roman" w:cs="Times New Roman"/>
          <w:color w:val="000000"/>
          <w:sz w:val="24"/>
          <w:szCs w:val="24"/>
        </w:rPr>
      </w:pPr>
    </w:p>
    <w:p w:rsidR="00572C7A" w:rsidRPr="00985E1C" w:rsidRDefault="00F42536" w:rsidP="00E265AD">
      <w:pPr>
        <w:pBdr>
          <w:top w:val="nil"/>
          <w:left w:val="nil"/>
          <w:bottom w:val="nil"/>
          <w:right w:val="nil"/>
          <w:between w:val="nil"/>
        </w:pBdr>
        <w:rPr>
          <w:rFonts w:ascii="Times New Roman" w:eastAsia="Verdana" w:hAnsi="Times New Roman" w:cs="Times New Roman"/>
          <w:color w:val="000000"/>
          <w:sz w:val="24"/>
          <w:szCs w:val="24"/>
        </w:rPr>
      </w:pPr>
      <w:r w:rsidRPr="00985E1C">
        <w:rPr>
          <w:rFonts w:ascii="Times New Roman" w:eastAsia="Verdana" w:hAnsi="Times New Roman" w:cs="Times New Roman"/>
          <w:color w:val="000000"/>
          <w:sz w:val="24"/>
          <w:szCs w:val="24"/>
        </w:rPr>
        <w:t xml:space="preserve">Mr Harou presented on IPET-OPSLS relevant decisions from CBS-TECO and CBS-MG meeting which were held in Geneva from 26 to 29 March 2018.  He recalled that </w:t>
      </w:r>
      <w:r w:rsidRPr="00985E1C">
        <w:rPr>
          <w:rFonts w:ascii="Times New Roman" w:eastAsia="Verdana" w:hAnsi="Times New Roman" w:cs="Times New Roman"/>
          <w:sz w:val="24"/>
          <w:szCs w:val="24"/>
        </w:rPr>
        <w:t xml:space="preserve">a </w:t>
      </w:r>
      <w:r w:rsidRPr="00985E1C">
        <w:rPr>
          <w:rFonts w:ascii="Times New Roman" w:eastAsia="Verdana" w:hAnsi="Times New Roman" w:cs="Times New Roman"/>
          <w:color w:val="000000"/>
          <w:sz w:val="24"/>
          <w:szCs w:val="24"/>
        </w:rPr>
        <w:t>decision was made to not hold C</w:t>
      </w:r>
      <w:r w:rsidR="006E58E1" w:rsidRPr="00985E1C">
        <w:rPr>
          <w:rFonts w:ascii="Times New Roman" w:eastAsia="Verdana" w:hAnsi="Times New Roman" w:cs="Times New Roman"/>
          <w:color w:val="000000"/>
          <w:sz w:val="24"/>
          <w:szCs w:val="24"/>
        </w:rPr>
        <w:t>BS Extraordinary Session every two</w:t>
      </w:r>
      <w:r w:rsidRPr="00985E1C">
        <w:rPr>
          <w:rFonts w:ascii="Times New Roman" w:eastAsia="Verdana" w:hAnsi="Times New Roman" w:cs="Times New Roman"/>
          <w:color w:val="000000"/>
          <w:sz w:val="24"/>
          <w:szCs w:val="24"/>
        </w:rPr>
        <w:t xml:space="preserve"> years (one should have been scheduled in 2018) but h</w:t>
      </w:r>
      <w:r w:rsidR="006E58E1" w:rsidRPr="00985E1C">
        <w:rPr>
          <w:rFonts w:ascii="Times New Roman" w:eastAsia="Verdana" w:hAnsi="Times New Roman" w:cs="Times New Roman"/>
          <w:color w:val="000000"/>
          <w:sz w:val="24"/>
          <w:szCs w:val="24"/>
        </w:rPr>
        <w:t>old only Regular Session every four</w:t>
      </w:r>
      <w:r w:rsidRPr="00985E1C">
        <w:rPr>
          <w:rFonts w:ascii="Times New Roman" w:eastAsia="Verdana" w:hAnsi="Times New Roman" w:cs="Times New Roman"/>
          <w:color w:val="000000"/>
          <w:sz w:val="24"/>
          <w:szCs w:val="24"/>
        </w:rPr>
        <w:t xml:space="preserve"> years. Considering that the 18</w:t>
      </w:r>
      <w:r w:rsidRPr="00985E1C">
        <w:rPr>
          <w:rFonts w:ascii="Times New Roman" w:eastAsia="Verdana" w:hAnsi="Times New Roman" w:cs="Times New Roman"/>
          <w:color w:val="000000"/>
          <w:sz w:val="24"/>
          <w:szCs w:val="24"/>
          <w:vertAlign w:val="superscript"/>
        </w:rPr>
        <w:t>th</w:t>
      </w:r>
      <w:r w:rsidRPr="00985E1C">
        <w:rPr>
          <w:rFonts w:ascii="Times New Roman" w:eastAsia="Verdana" w:hAnsi="Times New Roman" w:cs="Times New Roman"/>
          <w:color w:val="000000"/>
          <w:sz w:val="24"/>
          <w:szCs w:val="24"/>
        </w:rPr>
        <w:t xml:space="preserve"> </w:t>
      </w:r>
      <w:r w:rsidRPr="00985E1C">
        <w:rPr>
          <w:rFonts w:ascii="Times New Roman" w:eastAsia="Verdana" w:hAnsi="Times New Roman" w:cs="Times New Roman"/>
          <w:sz w:val="24"/>
          <w:szCs w:val="24"/>
        </w:rPr>
        <w:t>Session</w:t>
      </w:r>
      <w:r w:rsidRPr="00985E1C">
        <w:rPr>
          <w:rFonts w:ascii="Times New Roman" w:eastAsia="Verdana" w:hAnsi="Times New Roman" w:cs="Times New Roman"/>
          <w:color w:val="000000"/>
          <w:sz w:val="24"/>
          <w:szCs w:val="24"/>
        </w:rPr>
        <w:t xml:space="preserve"> of Congress </w:t>
      </w:r>
      <w:r w:rsidRPr="007E2686">
        <w:rPr>
          <w:rFonts w:ascii="Times New Roman" w:eastAsia="Verdana" w:hAnsi="Times New Roman" w:cs="Times New Roman"/>
          <w:color w:val="000000"/>
          <w:sz w:val="24"/>
          <w:szCs w:val="24"/>
        </w:rPr>
        <w:t>(Cg-18) is planned in June 2019</w:t>
      </w:r>
      <w:r w:rsidRPr="00985E1C">
        <w:rPr>
          <w:rFonts w:ascii="Times New Roman" w:eastAsia="Verdana" w:hAnsi="Times New Roman" w:cs="Times New Roman"/>
          <w:color w:val="000000"/>
          <w:sz w:val="24"/>
          <w:szCs w:val="24"/>
        </w:rPr>
        <w:t>, WMO Executive Management decided to hold a Technical Conference (TECO) Session followed by CBS Management Group meeting to decide on issues to bring forward to the 70</w:t>
      </w:r>
      <w:r w:rsidRPr="00985E1C">
        <w:rPr>
          <w:rFonts w:ascii="Times New Roman" w:eastAsia="Verdana" w:hAnsi="Times New Roman" w:cs="Times New Roman"/>
          <w:color w:val="000000"/>
          <w:sz w:val="24"/>
          <w:szCs w:val="24"/>
          <w:vertAlign w:val="superscript"/>
        </w:rPr>
        <w:t>th</w:t>
      </w:r>
      <w:r w:rsidRPr="00985E1C">
        <w:rPr>
          <w:rFonts w:ascii="Times New Roman" w:eastAsia="Verdana" w:hAnsi="Times New Roman" w:cs="Times New Roman"/>
          <w:color w:val="000000"/>
          <w:sz w:val="24"/>
          <w:szCs w:val="24"/>
        </w:rPr>
        <w:t xml:space="preserve"> Session of WMO Executive Council (EC-70) and to Cg-18. </w:t>
      </w:r>
    </w:p>
    <w:p w:rsidR="003F6796" w:rsidRPr="00985E1C" w:rsidRDefault="003F6796" w:rsidP="00E265AD">
      <w:pPr>
        <w:tabs>
          <w:tab w:val="left" w:pos="1440"/>
        </w:tabs>
        <w:rPr>
          <w:rFonts w:ascii="Times New Roman" w:eastAsia="Verdana" w:hAnsi="Times New Roman" w:cs="Times New Roman"/>
          <w:color w:val="000000"/>
          <w:sz w:val="24"/>
          <w:szCs w:val="24"/>
        </w:rPr>
      </w:pPr>
    </w:p>
    <w:p w:rsidR="00572C7A" w:rsidRPr="003B191E" w:rsidRDefault="00F42536" w:rsidP="00E265AD">
      <w:pPr>
        <w:tabs>
          <w:tab w:val="left" w:pos="1440"/>
        </w:tabs>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color w:val="000000"/>
          <w:sz w:val="24"/>
          <w:szCs w:val="24"/>
          <w:highlight w:val="white"/>
        </w:rPr>
        <w:t>The key decisions relat</w:t>
      </w:r>
      <w:r w:rsidR="006E58E1">
        <w:rPr>
          <w:rFonts w:ascii="Times New Roman" w:eastAsia="Verdana" w:hAnsi="Times New Roman" w:cs="Times New Roman"/>
          <w:color w:val="000000"/>
          <w:sz w:val="24"/>
          <w:szCs w:val="24"/>
          <w:highlight w:val="white"/>
        </w:rPr>
        <w:t>ed to IPET-OPSLS, agreed by CBS-</w:t>
      </w:r>
      <w:r w:rsidRPr="003B191E">
        <w:rPr>
          <w:rFonts w:ascii="Times New Roman" w:eastAsia="Verdana" w:hAnsi="Times New Roman" w:cs="Times New Roman"/>
          <w:color w:val="000000"/>
          <w:sz w:val="24"/>
          <w:szCs w:val="24"/>
          <w:highlight w:val="white"/>
        </w:rPr>
        <w:t xml:space="preserve">MG to be proposed for consideration by EC-70, are the following: </w:t>
      </w:r>
    </w:p>
    <w:p w:rsidR="00572C7A" w:rsidRPr="003B191E" w:rsidRDefault="00F42536" w:rsidP="005F4331">
      <w:pPr>
        <w:numPr>
          <w:ilvl w:val="0"/>
          <w:numId w:val="12"/>
        </w:numPr>
        <w:tabs>
          <w:tab w:val="left" w:pos="1440"/>
        </w:tabs>
        <w:contextualSpacing/>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color w:val="000000"/>
          <w:sz w:val="24"/>
          <w:szCs w:val="24"/>
          <w:highlight w:val="white"/>
        </w:rPr>
        <w:t xml:space="preserve">endorsement of the outlines of the Guide (WMO-No. 305) to </w:t>
      </w:r>
      <w:r w:rsidRPr="003B191E">
        <w:rPr>
          <w:rFonts w:ascii="Times New Roman" w:eastAsia="Verdana" w:hAnsi="Times New Roman" w:cs="Times New Roman"/>
          <w:sz w:val="24"/>
          <w:szCs w:val="24"/>
          <w:highlight w:val="white"/>
        </w:rPr>
        <w:t>the Manual on the</w:t>
      </w:r>
      <w:r w:rsidR="00743FA2" w:rsidRPr="003B191E">
        <w:rPr>
          <w:rFonts w:ascii="Times New Roman" w:eastAsia="Verdana" w:hAnsi="Times New Roman" w:cs="Times New Roman"/>
          <w:sz w:val="24"/>
          <w:szCs w:val="24"/>
          <w:highlight w:val="white"/>
        </w:rPr>
        <w:t xml:space="preserve"> </w:t>
      </w:r>
      <w:r w:rsidRPr="003B191E">
        <w:rPr>
          <w:rFonts w:ascii="Times New Roman" w:eastAsia="Verdana" w:hAnsi="Times New Roman" w:cs="Times New Roman"/>
          <w:color w:val="000000"/>
          <w:sz w:val="24"/>
          <w:szCs w:val="24"/>
          <w:highlight w:val="white"/>
        </w:rPr>
        <w:t xml:space="preserve">GDPFS (WMO-No. 485); </w:t>
      </w:r>
    </w:p>
    <w:p w:rsidR="00572C7A" w:rsidRPr="003B191E" w:rsidRDefault="00F42536" w:rsidP="005F4331">
      <w:pPr>
        <w:numPr>
          <w:ilvl w:val="0"/>
          <w:numId w:val="12"/>
        </w:numPr>
        <w:tabs>
          <w:tab w:val="left" w:pos="1440"/>
        </w:tabs>
        <w:contextualSpacing/>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color w:val="000000"/>
          <w:sz w:val="24"/>
          <w:szCs w:val="24"/>
          <w:highlight w:val="white"/>
        </w:rPr>
        <w:t xml:space="preserve">endorsement of the approach taken by the EC Steering Group on the development of </w:t>
      </w:r>
      <w:r w:rsidR="00C30F0B">
        <w:rPr>
          <w:rFonts w:ascii="Times New Roman" w:eastAsia="Verdana" w:hAnsi="Times New Roman" w:cs="Times New Roman"/>
          <w:color w:val="000000"/>
          <w:sz w:val="24"/>
          <w:szCs w:val="24"/>
          <w:highlight w:val="white"/>
        </w:rPr>
        <w:t>the Implementation P</w:t>
      </w:r>
      <w:r w:rsidRPr="003B191E">
        <w:rPr>
          <w:rFonts w:ascii="Times New Roman" w:eastAsia="Verdana" w:hAnsi="Times New Roman" w:cs="Times New Roman"/>
          <w:color w:val="000000"/>
          <w:sz w:val="24"/>
          <w:szCs w:val="24"/>
          <w:highlight w:val="white"/>
        </w:rPr>
        <w:t xml:space="preserve">lan </w:t>
      </w:r>
      <w:r w:rsidR="00743FA2" w:rsidRPr="003B191E">
        <w:rPr>
          <w:rFonts w:ascii="Times New Roman" w:eastAsia="Verdana" w:hAnsi="Times New Roman" w:cs="Times New Roman"/>
          <w:color w:val="000000"/>
          <w:sz w:val="24"/>
          <w:szCs w:val="24"/>
          <w:highlight w:val="white"/>
        </w:rPr>
        <w:t xml:space="preserve">(IP) </w:t>
      </w:r>
      <w:r w:rsidRPr="003B191E">
        <w:rPr>
          <w:rFonts w:ascii="Times New Roman" w:eastAsia="Verdana" w:hAnsi="Times New Roman" w:cs="Times New Roman"/>
          <w:color w:val="000000"/>
          <w:sz w:val="24"/>
          <w:szCs w:val="24"/>
          <w:highlight w:val="white"/>
        </w:rPr>
        <w:t xml:space="preserve">for the Seamless GDPFS. Final plan to be tabled at Cg-18. Guidance from EC-70 on the draft IP is required; </w:t>
      </w:r>
    </w:p>
    <w:p w:rsidR="00572C7A" w:rsidRPr="00985E1C" w:rsidRDefault="00F42536" w:rsidP="005F4331">
      <w:pPr>
        <w:numPr>
          <w:ilvl w:val="0"/>
          <w:numId w:val="12"/>
        </w:numPr>
        <w:tabs>
          <w:tab w:val="left" w:pos="1440"/>
        </w:tabs>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highlight w:val="white"/>
        </w:rPr>
        <w:t xml:space="preserve">endorsement of the </w:t>
      </w:r>
      <w:r w:rsidR="006E58E1">
        <w:rPr>
          <w:rFonts w:ascii="Times New Roman" w:eastAsia="Verdana" w:hAnsi="Times New Roman" w:cs="Times New Roman"/>
          <w:color w:val="000000"/>
          <w:sz w:val="24"/>
          <w:szCs w:val="24"/>
          <w:highlight w:val="white"/>
        </w:rPr>
        <w:t xml:space="preserve">collaborative </w:t>
      </w:r>
      <w:r w:rsidRPr="00985E1C">
        <w:rPr>
          <w:rFonts w:ascii="Times New Roman" w:eastAsia="Verdana" w:hAnsi="Times New Roman" w:cs="Times New Roman"/>
          <w:color w:val="000000"/>
          <w:sz w:val="24"/>
          <w:szCs w:val="24"/>
        </w:rPr>
        <w:t>effort</w:t>
      </w:r>
      <w:r w:rsidR="006E58E1" w:rsidRPr="00985E1C">
        <w:rPr>
          <w:rFonts w:ascii="Times New Roman" w:eastAsia="Verdana" w:hAnsi="Times New Roman" w:cs="Times New Roman"/>
          <w:color w:val="000000"/>
          <w:sz w:val="24"/>
          <w:szCs w:val="24"/>
        </w:rPr>
        <w:t>s</w:t>
      </w:r>
      <w:r w:rsidRPr="00985E1C">
        <w:rPr>
          <w:rFonts w:ascii="Times New Roman" w:eastAsia="Verdana" w:hAnsi="Times New Roman" w:cs="Times New Roman"/>
          <w:color w:val="000000"/>
          <w:sz w:val="24"/>
          <w:szCs w:val="24"/>
        </w:rPr>
        <w:t xml:space="preserve"> between CBS and </w:t>
      </w:r>
      <w:r w:rsidR="002027B1" w:rsidRPr="00985E1C">
        <w:rPr>
          <w:rFonts w:ascii="Times New Roman" w:eastAsia="Verdana" w:hAnsi="Times New Roman" w:cs="Times New Roman"/>
          <w:color w:val="000000"/>
          <w:sz w:val="24"/>
          <w:szCs w:val="24"/>
        </w:rPr>
        <w:t>CC</w:t>
      </w:r>
      <w:r w:rsidR="002027B1">
        <w:rPr>
          <w:rFonts w:ascii="Times New Roman" w:eastAsia="Verdana" w:hAnsi="Times New Roman" w:cs="Times New Roman"/>
          <w:color w:val="000000"/>
          <w:sz w:val="24"/>
          <w:szCs w:val="24"/>
        </w:rPr>
        <w:t>l</w:t>
      </w:r>
      <w:r w:rsidR="002027B1" w:rsidRPr="00985E1C">
        <w:rPr>
          <w:rFonts w:ascii="Times New Roman" w:eastAsia="Verdana" w:hAnsi="Times New Roman" w:cs="Times New Roman"/>
          <w:color w:val="000000"/>
          <w:sz w:val="24"/>
          <w:szCs w:val="24"/>
        </w:rPr>
        <w:t xml:space="preserve"> </w:t>
      </w:r>
      <w:r w:rsidRPr="00985E1C">
        <w:rPr>
          <w:rFonts w:ascii="Times New Roman" w:eastAsia="Verdana" w:hAnsi="Times New Roman" w:cs="Times New Roman"/>
          <w:color w:val="000000"/>
          <w:sz w:val="24"/>
          <w:szCs w:val="24"/>
        </w:rPr>
        <w:t>to integrate operational functions of CSI</w:t>
      </w:r>
      <w:r w:rsidR="006E58E1" w:rsidRPr="00985E1C">
        <w:rPr>
          <w:rFonts w:ascii="Times New Roman" w:eastAsia="Verdana" w:hAnsi="Times New Roman" w:cs="Times New Roman"/>
          <w:color w:val="000000"/>
          <w:sz w:val="24"/>
          <w:szCs w:val="24"/>
        </w:rPr>
        <w:t>S into GDPFS with IPET-</w:t>
      </w:r>
      <w:r w:rsidRPr="00985E1C">
        <w:rPr>
          <w:rFonts w:ascii="Times New Roman" w:eastAsia="Verdana" w:hAnsi="Times New Roman" w:cs="Times New Roman"/>
          <w:color w:val="000000"/>
          <w:sz w:val="24"/>
          <w:szCs w:val="24"/>
        </w:rPr>
        <w:t xml:space="preserve">OPSLS taking the lead; </w:t>
      </w:r>
    </w:p>
    <w:p w:rsidR="00973404" w:rsidRPr="007E2686" w:rsidRDefault="00F42536" w:rsidP="005F4331">
      <w:pPr>
        <w:numPr>
          <w:ilvl w:val="0"/>
          <w:numId w:val="12"/>
        </w:numPr>
        <w:tabs>
          <w:tab w:val="left" w:pos="1440"/>
        </w:tabs>
        <w:contextualSpacing/>
        <w:rPr>
          <w:rFonts w:ascii="Times New Roman" w:eastAsia="Verdana" w:hAnsi="Times New Roman" w:cs="Times New Roman"/>
          <w:color w:val="000000"/>
          <w:sz w:val="24"/>
          <w:szCs w:val="24"/>
        </w:rPr>
      </w:pPr>
      <w:r w:rsidRPr="007E2686">
        <w:rPr>
          <w:rFonts w:ascii="Times New Roman" w:eastAsia="Verdana" w:hAnsi="Times New Roman" w:cs="Times New Roman"/>
          <w:color w:val="000000"/>
          <w:sz w:val="24"/>
          <w:szCs w:val="24"/>
        </w:rPr>
        <w:t xml:space="preserve">agreement with the idea to explore the opportunity to consider inclusion of new class of </w:t>
      </w:r>
      <w:r w:rsidR="00B603E8" w:rsidRPr="007E2686">
        <w:rPr>
          <w:rFonts w:ascii="Times New Roman" w:eastAsia="Verdana" w:hAnsi="Times New Roman" w:cs="Times New Roman"/>
          <w:color w:val="000000"/>
          <w:sz w:val="24"/>
          <w:szCs w:val="24"/>
        </w:rPr>
        <w:t xml:space="preserve">RSMCs </w:t>
      </w:r>
      <w:r w:rsidRPr="007E2686">
        <w:rPr>
          <w:rFonts w:ascii="Times New Roman" w:eastAsia="Verdana" w:hAnsi="Times New Roman" w:cs="Times New Roman"/>
          <w:color w:val="000000"/>
          <w:sz w:val="24"/>
          <w:szCs w:val="24"/>
        </w:rPr>
        <w:t xml:space="preserve">into the Manual on GDPFS namely </w:t>
      </w:r>
      <w:r w:rsidR="00973404" w:rsidRPr="007E2686">
        <w:rPr>
          <w:rFonts w:ascii="Times New Roman" w:eastAsia="Verdana" w:hAnsi="Times New Roman" w:cs="Times New Roman"/>
          <w:color w:val="000000"/>
          <w:sz w:val="24"/>
          <w:szCs w:val="24"/>
        </w:rPr>
        <w:t xml:space="preserve">(i) </w:t>
      </w:r>
      <w:r w:rsidRPr="007E2686">
        <w:rPr>
          <w:rFonts w:ascii="Times New Roman" w:eastAsia="Verdana" w:hAnsi="Times New Roman" w:cs="Times New Roman"/>
          <w:color w:val="000000"/>
          <w:sz w:val="24"/>
          <w:szCs w:val="24"/>
        </w:rPr>
        <w:t xml:space="preserve">centre for climate reanalysis, </w:t>
      </w:r>
      <w:r w:rsidR="00973404" w:rsidRPr="007E2686">
        <w:rPr>
          <w:rFonts w:ascii="Times New Roman" w:eastAsia="Verdana" w:hAnsi="Times New Roman" w:cs="Times New Roman"/>
          <w:color w:val="000000"/>
          <w:sz w:val="24"/>
          <w:szCs w:val="24"/>
        </w:rPr>
        <w:t xml:space="preserve">(ii) </w:t>
      </w:r>
      <w:r w:rsidRPr="007E2686">
        <w:rPr>
          <w:rFonts w:ascii="Times New Roman" w:eastAsia="Verdana" w:hAnsi="Times New Roman" w:cs="Times New Roman"/>
          <w:color w:val="000000"/>
          <w:sz w:val="24"/>
          <w:szCs w:val="24"/>
        </w:rPr>
        <w:t xml:space="preserve">centre for climate monitoring on global scale and </w:t>
      </w:r>
      <w:r w:rsidR="00973404" w:rsidRPr="007E2686">
        <w:rPr>
          <w:rFonts w:ascii="Times New Roman" w:eastAsia="Verdana" w:hAnsi="Times New Roman" w:cs="Times New Roman"/>
          <w:color w:val="000000"/>
          <w:sz w:val="24"/>
          <w:szCs w:val="24"/>
        </w:rPr>
        <w:t xml:space="preserve">(iii) </w:t>
      </w:r>
      <w:r w:rsidRPr="007E2686">
        <w:rPr>
          <w:rFonts w:ascii="Times New Roman" w:eastAsia="Verdana" w:hAnsi="Times New Roman" w:cs="Times New Roman"/>
          <w:color w:val="000000"/>
          <w:sz w:val="24"/>
          <w:szCs w:val="24"/>
        </w:rPr>
        <w:t>GPC covering sub-seasonal forecasts on the global scales.</w:t>
      </w:r>
    </w:p>
    <w:p w:rsidR="00572C7A" w:rsidRPr="00985E1C" w:rsidRDefault="00F42536" w:rsidP="00E265AD">
      <w:pPr>
        <w:tabs>
          <w:tab w:val="left" w:pos="1440"/>
        </w:tabs>
        <w:ind w:left="720"/>
        <w:contextualSpacing/>
        <w:rPr>
          <w:rFonts w:ascii="Times New Roman" w:eastAsia="Verdana" w:hAnsi="Times New Roman" w:cs="Times New Roman"/>
          <w:color w:val="000000"/>
          <w:sz w:val="24"/>
          <w:szCs w:val="24"/>
        </w:rPr>
      </w:pPr>
      <w:r w:rsidRPr="00985E1C">
        <w:rPr>
          <w:rFonts w:ascii="Times New Roman" w:eastAsia="Verdana" w:hAnsi="Times New Roman" w:cs="Times New Roman"/>
          <w:color w:val="000000"/>
          <w:sz w:val="24"/>
          <w:szCs w:val="24"/>
        </w:rPr>
        <w:t xml:space="preserve">  </w:t>
      </w:r>
    </w:p>
    <w:p w:rsidR="00572C7A" w:rsidRPr="003B191E" w:rsidRDefault="00B603E8" w:rsidP="00E265AD">
      <w:pPr>
        <w:tabs>
          <w:tab w:val="left" w:pos="1440"/>
        </w:tabs>
        <w:rPr>
          <w:rFonts w:ascii="Times New Roman" w:eastAsia="Verdana" w:hAnsi="Times New Roman" w:cs="Times New Roman"/>
          <w:color w:val="000000"/>
          <w:sz w:val="24"/>
          <w:szCs w:val="24"/>
          <w:highlight w:val="white"/>
        </w:rPr>
      </w:pPr>
      <w:r>
        <w:rPr>
          <w:rFonts w:ascii="Times New Roman" w:eastAsia="Verdana" w:hAnsi="Times New Roman" w:cs="Times New Roman"/>
          <w:color w:val="000000"/>
          <w:sz w:val="24"/>
          <w:szCs w:val="24"/>
          <w:highlight w:val="white"/>
        </w:rPr>
        <w:t>The T</w:t>
      </w:r>
      <w:r w:rsidR="00F42536" w:rsidRPr="003B191E">
        <w:rPr>
          <w:rFonts w:ascii="Times New Roman" w:eastAsia="Verdana" w:hAnsi="Times New Roman" w:cs="Times New Roman"/>
          <w:color w:val="000000"/>
          <w:sz w:val="24"/>
          <w:szCs w:val="24"/>
          <w:highlight w:val="white"/>
        </w:rPr>
        <w:t>eam agreed to discuss how to address the decision (d) above under agenda item 6.</w:t>
      </w:r>
    </w:p>
    <w:p w:rsidR="00E265AD" w:rsidRDefault="00E265AD" w:rsidP="00E265AD">
      <w:pPr>
        <w:tabs>
          <w:tab w:val="left" w:pos="1440"/>
        </w:tabs>
        <w:rPr>
          <w:rFonts w:ascii="Times New Roman" w:eastAsia="Verdana" w:hAnsi="Times New Roman" w:cs="Times New Roman"/>
          <w:b/>
          <w:sz w:val="24"/>
          <w:szCs w:val="24"/>
        </w:rPr>
      </w:pPr>
    </w:p>
    <w:p w:rsidR="00B603E8" w:rsidRDefault="00F42536" w:rsidP="00E265AD">
      <w:pPr>
        <w:tabs>
          <w:tab w:val="left" w:pos="1440"/>
        </w:tabs>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b/>
          <w:sz w:val="24"/>
          <w:szCs w:val="24"/>
        </w:rPr>
        <w:t xml:space="preserve">3.4     </w:t>
      </w:r>
      <w:r w:rsidRPr="003B191E">
        <w:rPr>
          <w:rFonts w:ascii="Times New Roman" w:eastAsia="Verdana" w:hAnsi="Times New Roman" w:cs="Times New Roman"/>
          <w:b/>
          <w:color w:val="000000"/>
          <w:sz w:val="24"/>
          <w:szCs w:val="24"/>
          <w:highlight w:val="white"/>
        </w:rPr>
        <w:t xml:space="preserve">Relevant </w:t>
      </w:r>
      <w:r w:rsidR="00F92ACC">
        <w:rPr>
          <w:rFonts w:ascii="Times New Roman" w:eastAsia="Verdana" w:hAnsi="Times New Roman" w:cs="Times New Roman"/>
          <w:b/>
          <w:color w:val="000000"/>
          <w:sz w:val="24"/>
          <w:szCs w:val="24"/>
          <w:highlight w:val="white"/>
        </w:rPr>
        <w:t xml:space="preserve">outcomes of </w:t>
      </w:r>
      <w:r w:rsidRPr="003B191E">
        <w:rPr>
          <w:rFonts w:ascii="Times New Roman" w:eastAsia="Verdana" w:hAnsi="Times New Roman" w:cs="Times New Roman"/>
          <w:b/>
          <w:color w:val="000000"/>
          <w:sz w:val="24"/>
          <w:szCs w:val="24"/>
          <w:highlight w:val="white"/>
        </w:rPr>
        <w:t>CC</w:t>
      </w:r>
      <w:r w:rsidR="00F92ACC">
        <w:rPr>
          <w:rFonts w:ascii="Times New Roman" w:eastAsia="Verdana" w:hAnsi="Times New Roman" w:cs="Times New Roman"/>
          <w:b/>
          <w:color w:val="000000"/>
          <w:sz w:val="24"/>
          <w:szCs w:val="24"/>
          <w:highlight w:val="white"/>
        </w:rPr>
        <w:t>l</w:t>
      </w:r>
      <w:r w:rsidRPr="003B191E">
        <w:rPr>
          <w:rFonts w:ascii="Times New Roman" w:eastAsia="Verdana" w:hAnsi="Times New Roman" w:cs="Times New Roman"/>
          <w:b/>
          <w:color w:val="000000"/>
          <w:sz w:val="24"/>
          <w:szCs w:val="24"/>
          <w:highlight w:val="white"/>
        </w:rPr>
        <w:t xml:space="preserve">-TECO and </w:t>
      </w:r>
      <w:r w:rsidR="00F92ACC" w:rsidRPr="003B191E">
        <w:rPr>
          <w:rFonts w:ascii="Times New Roman" w:eastAsia="Verdana" w:hAnsi="Times New Roman" w:cs="Times New Roman"/>
          <w:b/>
          <w:color w:val="000000"/>
          <w:sz w:val="24"/>
          <w:szCs w:val="24"/>
          <w:highlight w:val="white"/>
        </w:rPr>
        <w:t xml:space="preserve">decisions </w:t>
      </w:r>
      <w:r w:rsidR="00F92ACC">
        <w:rPr>
          <w:rFonts w:ascii="Times New Roman" w:eastAsia="Verdana" w:hAnsi="Times New Roman" w:cs="Times New Roman"/>
          <w:b/>
          <w:color w:val="000000"/>
          <w:sz w:val="24"/>
          <w:szCs w:val="24"/>
          <w:highlight w:val="white"/>
        </w:rPr>
        <w:t xml:space="preserve">of </w:t>
      </w:r>
      <w:r w:rsidRPr="003B191E">
        <w:rPr>
          <w:rFonts w:ascii="Times New Roman" w:eastAsia="Verdana" w:hAnsi="Times New Roman" w:cs="Times New Roman"/>
          <w:b/>
          <w:color w:val="000000"/>
          <w:sz w:val="24"/>
          <w:szCs w:val="24"/>
          <w:highlight w:val="white"/>
        </w:rPr>
        <w:t>CCl</w:t>
      </w:r>
      <w:r w:rsidR="00F92ACC">
        <w:rPr>
          <w:rFonts w:ascii="Times New Roman" w:eastAsia="Verdana" w:hAnsi="Times New Roman" w:cs="Times New Roman"/>
          <w:b/>
          <w:color w:val="000000"/>
          <w:sz w:val="24"/>
          <w:szCs w:val="24"/>
          <w:highlight w:val="white"/>
        </w:rPr>
        <w:t>-17</w:t>
      </w:r>
    </w:p>
    <w:p w:rsidR="00E265AD" w:rsidRDefault="00E265AD" w:rsidP="00E265AD">
      <w:pPr>
        <w:tabs>
          <w:tab w:val="left" w:pos="1440"/>
        </w:tabs>
        <w:rPr>
          <w:rFonts w:ascii="Times New Roman" w:eastAsia="Verdana" w:hAnsi="Times New Roman" w:cs="Times New Roman"/>
          <w:color w:val="000000"/>
          <w:sz w:val="24"/>
          <w:szCs w:val="24"/>
          <w:highlight w:val="white"/>
        </w:rPr>
      </w:pPr>
    </w:p>
    <w:p w:rsidR="00572C7A" w:rsidRPr="00985E1C" w:rsidRDefault="00F42536" w:rsidP="00E265AD">
      <w:pPr>
        <w:tabs>
          <w:tab w:val="left" w:pos="1440"/>
        </w:tabs>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highlight w:val="white"/>
        </w:rPr>
        <w:t xml:space="preserve">Mr Kolli presented </w:t>
      </w:r>
      <w:r w:rsidR="00F92ACC">
        <w:rPr>
          <w:rFonts w:ascii="Times New Roman" w:eastAsia="Verdana" w:hAnsi="Times New Roman" w:cs="Times New Roman"/>
          <w:color w:val="000000"/>
          <w:sz w:val="24"/>
          <w:szCs w:val="24"/>
          <w:highlight w:val="white"/>
        </w:rPr>
        <w:t>a</w:t>
      </w:r>
      <w:r w:rsidR="00F92ACC" w:rsidRPr="003B191E">
        <w:rPr>
          <w:rFonts w:ascii="Times New Roman" w:eastAsia="Verdana" w:hAnsi="Times New Roman" w:cs="Times New Roman"/>
          <w:color w:val="000000"/>
          <w:sz w:val="24"/>
          <w:szCs w:val="24"/>
          <w:highlight w:val="white"/>
        </w:rPr>
        <w:t xml:space="preserve"> </w:t>
      </w:r>
      <w:r w:rsidRPr="003B191E">
        <w:rPr>
          <w:rFonts w:ascii="Times New Roman" w:eastAsia="Verdana" w:hAnsi="Times New Roman" w:cs="Times New Roman"/>
          <w:color w:val="000000"/>
          <w:sz w:val="24"/>
          <w:szCs w:val="24"/>
          <w:highlight w:val="white"/>
        </w:rPr>
        <w:t>summary of CC</w:t>
      </w:r>
      <w:r w:rsidRPr="003B191E">
        <w:rPr>
          <w:rFonts w:ascii="Times New Roman" w:eastAsia="Verdana" w:hAnsi="Times New Roman" w:cs="Times New Roman"/>
          <w:sz w:val="24"/>
          <w:szCs w:val="24"/>
          <w:highlight w:val="white"/>
        </w:rPr>
        <w:t>l-</w:t>
      </w:r>
      <w:r w:rsidRPr="003B191E">
        <w:rPr>
          <w:rFonts w:ascii="Times New Roman" w:eastAsia="Verdana" w:hAnsi="Times New Roman" w:cs="Times New Roman"/>
          <w:color w:val="000000"/>
          <w:sz w:val="24"/>
          <w:szCs w:val="24"/>
          <w:highlight w:val="white"/>
        </w:rPr>
        <w:t>17</w:t>
      </w:r>
      <w:r w:rsidR="007251C9">
        <w:rPr>
          <w:rStyle w:val="FootnoteReference"/>
          <w:rFonts w:ascii="Times New Roman" w:eastAsia="Verdana" w:hAnsi="Times New Roman" w:cs="Times New Roman"/>
          <w:color w:val="000000"/>
          <w:sz w:val="24"/>
          <w:szCs w:val="24"/>
          <w:highlight w:val="white"/>
        </w:rPr>
        <w:footnoteReference w:id="1"/>
      </w:r>
      <w:r w:rsidRPr="003B191E">
        <w:rPr>
          <w:rFonts w:ascii="Times New Roman" w:eastAsia="Verdana" w:hAnsi="Times New Roman" w:cs="Times New Roman"/>
          <w:color w:val="000000"/>
          <w:sz w:val="24"/>
          <w:szCs w:val="24"/>
          <w:highlight w:val="white"/>
        </w:rPr>
        <w:t xml:space="preserve"> (10 and 13 April 2018, Geneva) decisions and the </w:t>
      </w:r>
      <w:r w:rsidRPr="003B191E">
        <w:rPr>
          <w:rFonts w:ascii="Times New Roman" w:eastAsia="Verdana" w:hAnsi="Times New Roman" w:cs="Times New Roman"/>
          <w:sz w:val="24"/>
          <w:szCs w:val="24"/>
          <w:highlight w:val="white"/>
        </w:rPr>
        <w:t>T</w:t>
      </w:r>
      <w:r w:rsidRPr="003B191E">
        <w:rPr>
          <w:rFonts w:ascii="Times New Roman" w:eastAsia="Verdana" w:hAnsi="Times New Roman" w:cs="Times New Roman"/>
          <w:color w:val="000000"/>
          <w:sz w:val="24"/>
          <w:szCs w:val="24"/>
          <w:highlight w:val="white"/>
        </w:rPr>
        <w:t xml:space="preserve">echnical </w:t>
      </w:r>
      <w:r w:rsidRPr="003B191E">
        <w:rPr>
          <w:rFonts w:ascii="Times New Roman" w:eastAsia="Verdana" w:hAnsi="Times New Roman" w:cs="Times New Roman"/>
          <w:sz w:val="24"/>
          <w:szCs w:val="24"/>
          <w:highlight w:val="white"/>
        </w:rPr>
        <w:t>C</w:t>
      </w:r>
      <w:r w:rsidRPr="003B191E">
        <w:rPr>
          <w:rFonts w:ascii="Times New Roman" w:eastAsia="Verdana" w:hAnsi="Times New Roman" w:cs="Times New Roman"/>
          <w:color w:val="000000"/>
          <w:sz w:val="24"/>
          <w:szCs w:val="24"/>
          <w:highlight w:val="white"/>
        </w:rPr>
        <w:t xml:space="preserve">onference on </w:t>
      </w:r>
      <w:r w:rsidRPr="003B191E">
        <w:rPr>
          <w:rFonts w:ascii="Times New Roman" w:eastAsia="Verdana" w:hAnsi="Times New Roman" w:cs="Times New Roman"/>
          <w:sz w:val="24"/>
          <w:szCs w:val="24"/>
          <w:highlight w:val="white"/>
        </w:rPr>
        <w:t>C</w:t>
      </w:r>
      <w:r w:rsidRPr="003B191E">
        <w:rPr>
          <w:rFonts w:ascii="Times New Roman" w:eastAsia="Verdana" w:hAnsi="Times New Roman" w:cs="Times New Roman"/>
          <w:color w:val="000000"/>
          <w:sz w:val="24"/>
          <w:szCs w:val="24"/>
          <w:highlight w:val="white"/>
        </w:rPr>
        <w:t xml:space="preserve">limate </w:t>
      </w:r>
      <w:r w:rsidRPr="003B191E">
        <w:rPr>
          <w:rFonts w:ascii="Times New Roman" w:eastAsia="Verdana" w:hAnsi="Times New Roman" w:cs="Times New Roman"/>
          <w:sz w:val="24"/>
          <w:szCs w:val="24"/>
          <w:highlight w:val="white"/>
        </w:rPr>
        <w:t>S</w:t>
      </w:r>
      <w:r w:rsidRPr="003B191E">
        <w:rPr>
          <w:rFonts w:ascii="Times New Roman" w:eastAsia="Verdana" w:hAnsi="Times New Roman" w:cs="Times New Roman"/>
          <w:color w:val="000000"/>
          <w:sz w:val="24"/>
          <w:szCs w:val="24"/>
          <w:highlight w:val="white"/>
        </w:rPr>
        <w:t xml:space="preserve">ervices for Policy and Decision Support (11-12 April 2018, Geneva) </w:t>
      </w:r>
      <w:r w:rsidRPr="003B191E">
        <w:rPr>
          <w:rFonts w:ascii="Times New Roman" w:eastAsia="Verdana" w:hAnsi="Times New Roman" w:cs="Times New Roman"/>
          <w:sz w:val="24"/>
          <w:szCs w:val="24"/>
          <w:highlight w:val="white"/>
        </w:rPr>
        <w:t>outcomes</w:t>
      </w:r>
      <w:r w:rsidRPr="003B191E">
        <w:rPr>
          <w:rFonts w:ascii="Times New Roman" w:eastAsia="Verdana" w:hAnsi="Times New Roman" w:cs="Times New Roman"/>
          <w:color w:val="000000"/>
          <w:sz w:val="24"/>
          <w:szCs w:val="24"/>
          <w:highlight w:val="white"/>
        </w:rPr>
        <w:t>.  He noted that the CC</w:t>
      </w:r>
      <w:r w:rsidR="00F92ACC">
        <w:rPr>
          <w:rFonts w:ascii="Times New Roman" w:eastAsia="Verdana" w:hAnsi="Times New Roman" w:cs="Times New Roman"/>
          <w:color w:val="000000"/>
          <w:sz w:val="24"/>
          <w:szCs w:val="24"/>
          <w:highlight w:val="white"/>
        </w:rPr>
        <w:t>l</w:t>
      </w:r>
      <w:r w:rsidRPr="003B191E">
        <w:rPr>
          <w:rFonts w:ascii="Times New Roman" w:eastAsia="Verdana" w:hAnsi="Times New Roman" w:cs="Times New Roman"/>
          <w:color w:val="000000"/>
          <w:sz w:val="24"/>
          <w:szCs w:val="24"/>
          <w:highlight w:val="white"/>
        </w:rPr>
        <w:t xml:space="preserve">-TECO was mainly used </w:t>
      </w:r>
      <w:r w:rsidR="0050516E" w:rsidRPr="003B191E">
        <w:rPr>
          <w:rFonts w:ascii="Times New Roman" w:eastAsia="Verdana" w:hAnsi="Times New Roman" w:cs="Times New Roman"/>
          <w:color w:val="000000"/>
          <w:sz w:val="24"/>
          <w:szCs w:val="24"/>
          <w:highlight w:val="white"/>
        </w:rPr>
        <w:t xml:space="preserve">as a venue </w:t>
      </w:r>
      <w:r w:rsidRPr="003B191E">
        <w:rPr>
          <w:rFonts w:ascii="Times New Roman" w:eastAsia="Verdana" w:hAnsi="Times New Roman" w:cs="Times New Roman"/>
          <w:color w:val="000000"/>
          <w:sz w:val="24"/>
          <w:szCs w:val="24"/>
          <w:highlight w:val="white"/>
        </w:rPr>
        <w:t xml:space="preserve">to report back on key achievements of CCl during the sixteenth </w:t>
      </w:r>
      <w:r w:rsidRPr="003B191E">
        <w:rPr>
          <w:rFonts w:ascii="Times New Roman" w:eastAsia="Verdana" w:hAnsi="Times New Roman" w:cs="Times New Roman"/>
          <w:sz w:val="24"/>
          <w:szCs w:val="24"/>
          <w:highlight w:val="white"/>
        </w:rPr>
        <w:t xml:space="preserve">intersessional period, </w:t>
      </w:r>
      <w:r w:rsidRPr="003B191E">
        <w:rPr>
          <w:rFonts w:ascii="Times New Roman" w:eastAsia="Verdana" w:hAnsi="Times New Roman" w:cs="Times New Roman"/>
          <w:color w:val="000000"/>
          <w:sz w:val="24"/>
          <w:szCs w:val="24"/>
          <w:highlight w:val="white"/>
        </w:rPr>
        <w:t>followed by</w:t>
      </w:r>
      <w:r w:rsidRPr="003B191E">
        <w:rPr>
          <w:rFonts w:ascii="Times New Roman" w:eastAsia="Verdana" w:hAnsi="Times New Roman" w:cs="Times New Roman"/>
          <w:sz w:val="24"/>
          <w:szCs w:val="24"/>
          <w:highlight w:val="white"/>
        </w:rPr>
        <w:t xml:space="preserve"> panel discussions on future perspectives and priorities for CCl.</w:t>
      </w:r>
      <w:r w:rsidRPr="003B191E">
        <w:rPr>
          <w:rFonts w:ascii="Times New Roman" w:eastAsia="Verdana" w:hAnsi="Times New Roman" w:cs="Times New Roman"/>
          <w:color w:val="000000"/>
          <w:sz w:val="24"/>
          <w:szCs w:val="24"/>
          <w:highlight w:val="white"/>
        </w:rPr>
        <w:t xml:space="preserve">  The main </w:t>
      </w:r>
      <w:r w:rsidRPr="003B191E">
        <w:rPr>
          <w:rFonts w:ascii="Times New Roman" w:eastAsia="Verdana" w:hAnsi="Times New Roman" w:cs="Times New Roman"/>
          <w:sz w:val="24"/>
          <w:szCs w:val="24"/>
          <w:highlight w:val="white"/>
        </w:rPr>
        <w:t>f</w:t>
      </w:r>
      <w:r w:rsidRPr="003B191E">
        <w:rPr>
          <w:rFonts w:ascii="Times New Roman" w:eastAsia="Verdana" w:hAnsi="Times New Roman" w:cs="Times New Roman"/>
          <w:color w:val="000000"/>
          <w:sz w:val="24"/>
          <w:szCs w:val="24"/>
          <w:highlight w:val="white"/>
        </w:rPr>
        <w:t xml:space="preserve">ocus of </w:t>
      </w:r>
      <w:r w:rsidRPr="003B191E">
        <w:rPr>
          <w:rFonts w:ascii="Times New Roman" w:eastAsia="Verdana" w:hAnsi="Times New Roman" w:cs="Times New Roman"/>
          <w:sz w:val="24"/>
          <w:szCs w:val="24"/>
          <w:highlight w:val="white"/>
        </w:rPr>
        <w:t xml:space="preserve">CCl-17 session </w:t>
      </w:r>
      <w:r w:rsidRPr="003B191E">
        <w:rPr>
          <w:rFonts w:ascii="Times New Roman" w:eastAsia="Verdana" w:hAnsi="Times New Roman" w:cs="Times New Roman"/>
          <w:color w:val="000000"/>
          <w:sz w:val="24"/>
          <w:szCs w:val="24"/>
          <w:highlight w:val="white"/>
        </w:rPr>
        <w:t>was on future work</w:t>
      </w:r>
      <w:r w:rsidRPr="003B191E">
        <w:rPr>
          <w:rFonts w:ascii="Times New Roman" w:eastAsia="Verdana" w:hAnsi="Times New Roman" w:cs="Times New Roman"/>
          <w:sz w:val="24"/>
          <w:szCs w:val="24"/>
          <w:highlight w:val="white"/>
        </w:rPr>
        <w:t>, under three core themes:</w:t>
      </w:r>
      <w:r w:rsidRPr="003B191E">
        <w:rPr>
          <w:rFonts w:ascii="Times New Roman" w:eastAsia="Verdana" w:hAnsi="Times New Roman" w:cs="Times New Roman"/>
          <w:color w:val="000000"/>
          <w:sz w:val="24"/>
          <w:szCs w:val="24"/>
          <w:highlight w:val="white"/>
        </w:rPr>
        <w:t xml:space="preserve">  (i) Basic </w:t>
      </w:r>
      <w:r w:rsidRPr="00985E1C">
        <w:rPr>
          <w:rFonts w:ascii="Times New Roman" w:eastAsia="Verdana" w:hAnsi="Times New Roman" w:cs="Times New Roman"/>
          <w:color w:val="000000"/>
          <w:sz w:val="24"/>
          <w:szCs w:val="24"/>
        </w:rPr>
        <w:t xml:space="preserve">systems for climate </w:t>
      </w:r>
      <w:r w:rsidRPr="00985E1C">
        <w:rPr>
          <w:rFonts w:ascii="Times New Roman" w:eastAsia="Verdana" w:hAnsi="Times New Roman" w:cs="Times New Roman"/>
          <w:color w:val="000000"/>
          <w:sz w:val="24"/>
          <w:szCs w:val="24"/>
        </w:rPr>
        <w:lastRenderedPageBreak/>
        <w:t xml:space="preserve">prediction, (ii) Climate Service Delivery and (iii) Capacity development.  </w:t>
      </w:r>
      <w:r w:rsidRPr="00985E1C">
        <w:rPr>
          <w:rFonts w:ascii="Times New Roman" w:eastAsia="Verdana" w:hAnsi="Times New Roman" w:cs="Times New Roman"/>
          <w:sz w:val="24"/>
          <w:szCs w:val="24"/>
        </w:rPr>
        <w:t>CCl-17</w:t>
      </w:r>
      <w:r w:rsidR="00F92ACC" w:rsidRPr="00985E1C">
        <w:rPr>
          <w:rFonts w:ascii="Times New Roman" w:eastAsia="Verdana" w:hAnsi="Times New Roman" w:cs="Times New Roman"/>
          <w:sz w:val="24"/>
          <w:szCs w:val="24"/>
        </w:rPr>
        <w:t xml:space="preserve"> has reaffirmed its joint responsibility with CBS of IPET-OPSLS as part of its new working structure, and </w:t>
      </w:r>
      <w:r w:rsidRPr="00985E1C">
        <w:rPr>
          <w:rFonts w:ascii="Times New Roman" w:eastAsia="Verdana" w:hAnsi="Times New Roman" w:cs="Times New Roman"/>
          <w:sz w:val="24"/>
          <w:szCs w:val="24"/>
        </w:rPr>
        <w:t xml:space="preserve">also invited the </w:t>
      </w:r>
      <w:r w:rsidR="00B603E8" w:rsidRPr="00985E1C">
        <w:rPr>
          <w:rFonts w:ascii="Times New Roman" w:eastAsia="Verdana" w:hAnsi="Times New Roman" w:cs="Times New Roman"/>
          <w:color w:val="000000"/>
          <w:sz w:val="24"/>
          <w:szCs w:val="24"/>
        </w:rPr>
        <w:t>IPET-</w:t>
      </w:r>
      <w:r w:rsidRPr="00985E1C">
        <w:rPr>
          <w:rFonts w:ascii="Times New Roman" w:eastAsia="Verdana" w:hAnsi="Times New Roman" w:cs="Times New Roman"/>
          <w:color w:val="000000"/>
          <w:sz w:val="24"/>
          <w:szCs w:val="24"/>
        </w:rPr>
        <w:t>OPSLS to take on the coordination re</w:t>
      </w:r>
      <w:r w:rsidR="00F92ACC" w:rsidRPr="00985E1C">
        <w:rPr>
          <w:rFonts w:ascii="Times New Roman" w:eastAsia="Verdana" w:hAnsi="Times New Roman" w:cs="Times New Roman"/>
          <w:color w:val="000000"/>
          <w:sz w:val="24"/>
          <w:szCs w:val="24"/>
        </w:rPr>
        <w:t>s</w:t>
      </w:r>
      <w:r w:rsidRPr="00985E1C">
        <w:rPr>
          <w:rFonts w:ascii="Times New Roman" w:eastAsia="Verdana" w:hAnsi="Times New Roman" w:cs="Times New Roman"/>
          <w:color w:val="000000"/>
          <w:sz w:val="24"/>
          <w:szCs w:val="24"/>
        </w:rPr>
        <w:t xml:space="preserve">ponsibility of operational production of the Global Seasonal Climate Update (GSCU). </w:t>
      </w:r>
    </w:p>
    <w:p w:rsidR="00E265AD" w:rsidRPr="00985E1C" w:rsidRDefault="00E265AD" w:rsidP="00E265AD">
      <w:pPr>
        <w:rPr>
          <w:rFonts w:ascii="Times New Roman" w:eastAsia="Verdana" w:hAnsi="Times New Roman" w:cs="Times New Roman"/>
          <w:color w:val="000000"/>
          <w:sz w:val="24"/>
          <w:szCs w:val="24"/>
        </w:rPr>
      </w:pPr>
    </w:p>
    <w:p w:rsidR="00572C7A" w:rsidRPr="003B191E" w:rsidRDefault="00B603E8" w:rsidP="00E265AD">
      <w:pPr>
        <w:rPr>
          <w:rFonts w:ascii="Times New Roman" w:eastAsia="Verdana" w:hAnsi="Times New Roman" w:cs="Times New Roman"/>
          <w:color w:val="000000"/>
          <w:sz w:val="24"/>
          <w:szCs w:val="24"/>
          <w:highlight w:val="white"/>
        </w:rPr>
      </w:pPr>
      <w:r w:rsidRPr="00985E1C">
        <w:rPr>
          <w:rFonts w:ascii="Times New Roman" w:eastAsia="Verdana" w:hAnsi="Times New Roman" w:cs="Times New Roman"/>
          <w:color w:val="000000"/>
          <w:sz w:val="24"/>
          <w:szCs w:val="24"/>
        </w:rPr>
        <w:t xml:space="preserve">Mr Kolli </w:t>
      </w:r>
      <w:r w:rsidR="00F42536" w:rsidRPr="00985E1C">
        <w:rPr>
          <w:rFonts w:ascii="Times New Roman" w:eastAsia="Verdana" w:hAnsi="Times New Roman" w:cs="Times New Roman"/>
          <w:color w:val="000000"/>
          <w:sz w:val="24"/>
          <w:szCs w:val="24"/>
        </w:rPr>
        <w:t xml:space="preserve">also </w:t>
      </w:r>
      <w:r w:rsidR="00F42536" w:rsidRPr="007E2686">
        <w:rPr>
          <w:rFonts w:ascii="Times New Roman" w:eastAsia="Verdana" w:hAnsi="Times New Roman" w:cs="Times New Roman"/>
          <w:color w:val="000000"/>
          <w:sz w:val="24"/>
          <w:szCs w:val="24"/>
        </w:rPr>
        <w:t>brought to the attention of</w:t>
      </w:r>
      <w:r w:rsidR="00F42536" w:rsidRPr="00985E1C">
        <w:rPr>
          <w:rFonts w:ascii="Times New Roman" w:eastAsia="Verdana" w:hAnsi="Times New Roman" w:cs="Times New Roman"/>
          <w:color w:val="000000"/>
          <w:sz w:val="24"/>
          <w:szCs w:val="24"/>
        </w:rPr>
        <w:t xml:space="preserve"> the participants the </w:t>
      </w:r>
      <w:r w:rsidR="00654F47" w:rsidRPr="00985E1C">
        <w:rPr>
          <w:rFonts w:ascii="Times New Roman" w:eastAsia="Verdana" w:hAnsi="Times New Roman" w:cs="Times New Roman"/>
          <w:color w:val="000000"/>
          <w:sz w:val="24"/>
          <w:szCs w:val="24"/>
        </w:rPr>
        <w:t>(CC</w:t>
      </w:r>
      <w:r w:rsidR="007251C9" w:rsidRPr="00985E1C">
        <w:rPr>
          <w:rFonts w:ascii="Times New Roman" w:eastAsia="Verdana" w:hAnsi="Times New Roman" w:cs="Times New Roman"/>
          <w:color w:val="000000"/>
          <w:sz w:val="24"/>
          <w:szCs w:val="24"/>
        </w:rPr>
        <w:t>l</w:t>
      </w:r>
      <w:r w:rsidR="00654F47" w:rsidRPr="00985E1C">
        <w:rPr>
          <w:rFonts w:ascii="Times New Roman" w:eastAsia="Verdana" w:hAnsi="Times New Roman" w:cs="Times New Roman"/>
          <w:color w:val="000000"/>
          <w:sz w:val="24"/>
          <w:szCs w:val="24"/>
        </w:rPr>
        <w:t xml:space="preserve">-relevant) </w:t>
      </w:r>
      <w:r w:rsidRPr="00985E1C">
        <w:rPr>
          <w:rFonts w:ascii="Times New Roman" w:eastAsia="Verdana" w:hAnsi="Times New Roman" w:cs="Times New Roman"/>
          <w:color w:val="000000"/>
          <w:sz w:val="24"/>
          <w:szCs w:val="24"/>
        </w:rPr>
        <w:t>deliverables for IPET-</w:t>
      </w:r>
      <w:r w:rsidR="00F42536" w:rsidRPr="00985E1C">
        <w:rPr>
          <w:rFonts w:ascii="Times New Roman" w:eastAsia="Verdana" w:hAnsi="Times New Roman" w:cs="Times New Roman"/>
          <w:color w:val="000000"/>
          <w:sz w:val="24"/>
          <w:szCs w:val="24"/>
        </w:rPr>
        <w:t>OPSLS identified by CCl-17: (i) Guidance on operational Seasonal Forecasting; (ii) Technical coordination of Workshop series on Operational climate Prediction; (iii</w:t>
      </w:r>
      <w:r w:rsidR="00F42536" w:rsidRPr="00985E1C">
        <w:rPr>
          <w:rFonts w:ascii="Times New Roman" w:eastAsia="Verdana" w:hAnsi="Times New Roman" w:cs="Times New Roman"/>
          <w:sz w:val="24"/>
          <w:szCs w:val="24"/>
        </w:rPr>
        <w:t>)</w:t>
      </w:r>
      <w:r w:rsidR="00F42536" w:rsidRPr="00985E1C">
        <w:rPr>
          <w:rFonts w:ascii="Times New Roman" w:eastAsia="Verdana" w:hAnsi="Times New Roman" w:cs="Times New Roman"/>
          <w:color w:val="000000"/>
          <w:sz w:val="24"/>
          <w:szCs w:val="24"/>
        </w:rPr>
        <w:t xml:space="preserve"> Operationalization and further development o</w:t>
      </w:r>
      <w:r w:rsidR="00F42536" w:rsidRPr="00985E1C">
        <w:rPr>
          <w:rFonts w:ascii="Times New Roman" w:eastAsia="Verdana" w:hAnsi="Times New Roman" w:cs="Times New Roman"/>
          <w:sz w:val="24"/>
          <w:szCs w:val="24"/>
        </w:rPr>
        <w:t>f</w:t>
      </w:r>
      <w:r w:rsidR="00F42536" w:rsidRPr="00985E1C">
        <w:rPr>
          <w:rFonts w:ascii="Times New Roman" w:eastAsia="Verdana" w:hAnsi="Times New Roman" w:cs="Times New Roman"/>
          <w:color w:val="000000"/>
          <w:sz w:val="24"/>
          <w:szCs w:val="24"/>
        </w:rPr>
        <w:t xml:space="preserve"> the G</w:t>
      </w:r>
      <w:r w:rsidR="00F42536" w:rsidRPr="00985E1C">
        <w:rPr>
          <w:rFonts w:ascii="Times New Roman" w:eastAsia="Verdana" w:hAnsi="Times New Roman" w:cs="Times New Roman"/>
          <w:sz w:val="24"/>
          <w:szCs w:val="24"/>
        </w:rPr>
        <w:t>S</w:t>
      </w:r>
      <w:r w:rsidR="00F42536" w:rsidRPr="00985E1C">
        <w:rPr>
          <w:rFonts w:ascii="Times New Roman" w:eastAsia="Verdana" w:hAnsi="Times New Roman" w:cs="Times New Roman"/>
          <w:color w:val="000000"/>
          <w:sz w:val="24"/>
          <w:szCs w:val="24"/>
        </w:rPr>
        <w:t xml:space="preserve">CU including development of Guidance of the use of GSCU; and (iv) Recommendation on CSIS functionality of operational prediction and its integration with the GDPFS.  The participants discussed the implication of these CCl requirements to its work, and noted with satisfaction that a large part of the deliverables is in close alignment with the </w:t>
      </w:r>
      <w:r w:rsidR="00F42536" w:rsidRPr="00985E1C">
        <w:rPr>
          <w:rFonts w:ascii="Times New Roman" w:eastAsia="Verdana" w:hAnsi="Times New Roman" w:cs="Times New Roman"/>
          <w:sz w:val="24"/>
          <w:szCs w:val="24"/>
        </w:rPr>
        <w:t xml:space="preserve">ongoing work of IPET-OPSLS, though the participants also recognized the additional responsibility of leading the GSCU operationalization and the need for possible adjustments in the description of the deliverables.  </w:t>
      </w:r>
      <w:r w:rsidR="00F42536" w:rsidRPr="003B191E">
        <w:rPr>
          <w:rFonts w:ascii="Times New Roman" w:eastAsia="Verdana" w:hAnsi="Times New Roman" w:cs="Times New Roman"/>
          <w:sz w:val="24"/>
          <w:szCs w:val="24"/>
          <w:highlight w:val="white"/>
        </w:rPr>
        <w:t>Further, the participants agreed that the</w:t>
      </w:r>
      <w:r>
        <w:rPr>
          <w:rFonts w:ascii="Times New Roman" w:eastAsia="Verdana" w:hAnsi="Times New Roman" w:cs="Times New Roman"/>
          <w:sz w:val="24"/>
          <w:szCs w:val="24"/>
          <w:highlight w:val="white"/>
        </w:rPr>
        <w:t xml:space="preserve"> IPET-OPSLS</w:t>
      </w:r>
      <w:r w:rsidR="00F42536" w:rsidRPr="003B191E">
        <w:rPr>
          <w:rFonts w:ascii="Times New Roman" w:eastAsia="Verdana" w:hAnsi="Times New Roman" w:cs="Times New Roman"/>
          <w:sz w:val="24"/>
          <w:szCs w:val="24"/>
          <w:highlight w:val="white"/>
        </w:rPr>
        <w:t xml:space="preserve"> </w:t>
      </w:r>
      <w:r w:rsidR="00F42536" w:rsidRPr="003B191E">
        <w:rPr>
          <w:rFonts w:ascii="Times New Roman" w:eastAsia="Verdana" w:hAnsi="Times New Roman" w:cs="Times New Roman"/>
          <w:color w:val="000000"/>
          <w:sz w:val="24"/>
          <w:szCs w:val="24"/>
          <w:highlight w:val="white"/>
        </w:rPr>
        <w:t>mission as provided in CCl-17 working structure for IPET-OPSLS needed to be changed slightly</w:t>
      </w:r>
      <w:r w:rsidR="00F31CD1">
        <w:rPr>
          <w:rFonts w:ascii="Times New Roman" w:eastAsia="Verdana" w:hAnsi="Times New Roman" w:cs="Times New Roman"/>
          <w:color w:val="000000"/>
          <w:sz w:val="24"/>
          <w:szCs w:val="24"/>
          <w:highlight w:val="white"/>
        </w:rPr>
        <w:t xml:space="preserve"> as noted under recommendations below</w:t>
      </w:r>
      <w:r w:rsidR="00F42536" w:rsidRPr="003B191E">
        <w:rPr>
          <w:rFonts w:ascii="Times New Roman" w:eastAsia="Verdana" w:hAnsi="Times New Roman" w:cs="Times New Roman"/>
          <w:sz w:val="24"/>
          <w:szCs w:val="24"/>
          <w:highlight w:val="white"/>
        </w:rPr>
        <w:t>.</w:t>
      </w:r>
    </w:p>
    <w:p w:rsidR="00E265AD" w:rsidRDefault="00E265AD" w:rsidP="00E265AD">
      <w:pPr>
        <w:rPr>
          <w:rFonts w:ascii="Times New Roman" w:eastAsia="Verdana" w:hAnsi="Times New Roman" w:cs="Times New Roman"/>
          <w:b/>
          <w:color w:val="000000"/>
          <w:sz w:val="24"/>
          <w:szCs w:val="24"/>
          <w:highlight w:val="white"/>
          <w:u w:val="single"/>
        </w:rPr>
      </w:pPr>
    </w:p>
    <w:p w:rsidR="00572C7A" w:rsidRDefault="00D53695" w:rsidP="00E265AD">
      <w:pPr>
        <w:rPr>
          <w:rFonts w:ascii="Times New Roman" w:eastAsia="Verdana" w:hAnsi="Times New Roman" w:cs="Times New Roman"/>
          <w:b/>
          <w:color w:val="000000"/>
          <w:sz w:val="24"/>
          <w:szCs w:val="24"/>
          <w:highlight w:val="white"/>
        </w:rPr>
      </w:pPr>
      <w:r>
        <w:rPr>
          <w:rFonts w:ascii="Times New Roman" w:eastAsia="Verdana" w:hAnsi="Times New Roman" w:cs="Times New Roman"/>
          <w:b/>
          <w:color w:val="000000"/>
          <w:sz w:val="24"/>
          <w:szCs w:val="24"/>
          <w:highlight w:val="white"/>
          <w:u w:val="single"/>
        </w:rPr>
        <w:t>Recommendations</w:t>
      </w:r>
      <w:r w:rsidR="00F42536" w:rsidRPr="003B191E">
        <w:rPr>
          <w:rFonts w:ascii="Times New Roman" w:eastAsia="Verdana" w:hAnsi="Times New Roman" w:cs="Times New Roman"/>
          <w:b/>
          <w:color w:val="000000"/>
          <w:sz w:val="24"/>
          <w:szCs w:val="24"/>
          <w:highlight w:val="white"/>
          <w:u w:val="single"/>
        </w:rPr>
        <w:t>:</w:t>
      </w:r>
    </w:p>
    <w:p w:rsidR="00E265AD" w:rsidRPr="00985E1C" w:rsidRDefault="00E265AD" w:rsidP="00E265AD">
      <w:pPr>
        <w:rPr>
          <w:rFonts w:ascii="Times New Roman" w:eastAsia="Verdana" w:hAnsi="Times New Roman" w:cs="Times New Roman"/>
          <w:color w:val="000000"/>
          <w:sz w:val="24"/>
          <w:szCs w:val="24"/>
        </w:rPr>
      </w:pPr>
    </w:p>
    <w:p w:rsidR="00B603E8" w:rsidRPr="00985E1C" w:rsidRDefault="00F42536" w:rsidP="005F4331">
      <w:pPr>
        <w:pStyle w:val="ListParagraph"/>
        <w:numPr>
          <w:ilvl w:val="0"/>
          <w:numId w:val="24"/>
        </w:numPr>
        <w:rPr>
          <w:rFonts w:ascii="Times New Roman" w:hAnsi="Times New Roman" w:cs="Times New Roman"/>
          <w:color w:val="000000"/>
          <w:sz w:val="24"/>
          <w:szCs w:val="24"/>
        </w:rPr>
      </w:pPr>
      <w:r w:rsidRPr="00985E1C">
        <w:rPr>
          <w:rFonts w:ascii="Times New Roman" w:eastAsia="Verdana" w:hAnsi="Times New Roman" w:cs="Times New Roman"/>
          <w:b/>
          <w:sz w:val="24"/>
          <w:szCs w:val="24"/>
        </w:rPr>
        <w:t>Revise the mission for IPET-OPSLS to “Provide guidance on operational climate prediction on global scale to enable optimal utilization at regional and national scales”</w:t>
      </w:r>
      <w:r w:rsidR="00B603E8" w:rsidRPr="00985E1C">
        <w:rPr>
          <w:rFonts w:ascii="Times New Roman" w:eastAsia="Verdana" w:hAnsi="Times New Roman" w:cs="Times New Roman"/>
          <w:b/>
          <w:sz w:val="24"/>
          <w:szCs w:val="24"/>
        </w:rPr>
        <w:t xml:space="preserve"> </w:t>
      </w:r>
      <w:r w:rsidR="00FF0699" w:rsidRPr="00985E1C">
        <w:rPr>
          <w:rFonts w:ascii="Times New Roman" w:eastAsia="Verdana" w:hAnsi="Times New Roman" w:cs="Times New Roman"/>
          <w:b/>
          <w:sz w:val="24"/>
          <w:szCs w:val="24"/>
        </w:rPr>
        <w:t>(CCl-MG; Secretariat to communicate)</w:t>
      </w:r>
      <w:r w:rsidR="007C498B" w:rsidRPr="00985E1C">
        <w:rPr>
          <w:rFonts w:ascii="Times New Roman" w:eastAsia="Verdana" w:hAnsi="Times New Roman" w:cs="Times New Roman"/>
          <w:b/>
          <w:sz w:val="24"/>
          <w:szCs w:val="24"/>
        </w:rPr>
        <w:t>.</w:t>
      </w:r>
    </w:p>
    <w:p w:rsidR="00A270A7" w:rsidRPr="00A270A7" w:rsidRDefault="00A270A7" w:rsidP="00A270A7">
      <w:pPr>
        <w:pStyle w:val="ListParagraph"/>
        <w:numPr>
          <w:ilvl w:val="0"/>
          <w:numId w:val="24"/>
        </w:numPr>
        <w:pBdr>
          <w:top w:val="nil"/>
          <w:left w:val="nil"/>
          <w:bottom w:val="nil"/>
          <w:right w:val="nil"/>
          <w:between w:val="nil"/>
        </w:pBdr>
        <w:spacing w:line="259" w:lineRule="auto"/>
        <w:rPr>
          <w:rFonts w:ascii="Times New Roman" w:hAnsi="Times New Roman" w:cs="Times New Roman"/>
          <w:color w:val="000000"/>
          <w:sz w:val="24"/>
          <w:szCs w:val="24"/>
        </w:rPr>
      </w:pPr>
      <w:r w:rsidRPr="00985E1C">
        <w:rPr>
          <w:rFonts w:ascii="Times New Roman" w:eastAsia="Verdana" w:hAnsi="Times New Roman" w:cs="Times New Roman"/>
          <w:b/>
          <w:color w:val="000000"/>
          <w:sz w:val="24"/>
          <w:szCs w:val="24"/>
        </w:rPr>
        <w:t>Review the CCl proposed delive</w:t>
      </w:r>
      <w:r w:rsidRPr="00E265AD">
        <w:rPr>
          <w:rFonts w:ascii="Times New Roman" w:eastAsia="Verdana" w:hAnsi="Times New Roman" w:cs="Times New Roman"/>
          <w:b/>
          <w:color w:val="000000"/>
          <w:sz w:val="24"/>
          <w:szCs w:val="24"/>
          <w:highlight w:val="white"/>
        </w:rPr>
        <w:t>rables for the IPET-OPSLS and recommend necessary changes to the CCl-</w:t>
      </w:r>
      <w:r w:rsidRPr="003B1293">
        <w:rPr>
          <w:rFonts w:ascii="Times New Roman" w:eastAsia="Verdana" w:hAnsi="Times New Roman" w:cs="Times New Roman"/>
          <w:b/>
          <w:color w:val="000000"/>
          <w:sz w:val="24"/>
          <w:szCs w:val="24"/>
        </w:rPr>
        <w:t>MG (All members; Jean-Pierre Ceron to consolidate suggested chan</w:t>
      </w:r>
      <w:r w:rsidR="005C60FA" w:rsidRPr="003B1293">
        <w:rPr>
          <w:rFonts w:ascii="Times New Roman" w:eastAsia="Verdana" w:hAnsi="Times New Roman" w:cs="Times New Roman"/>
          <w:b/>
          <w:color w:val="000000"/>
          <w:sz w:val="24"/>
          <w:szCs w:val="24"/>
        </w:rPr>
        <w:t>ges to communicate with CCl-MG)</w:t>
      </w:r>
      <w:r w:rsidR="007C498B" w:rsidRPr="005C3577">
        <w:rPr>
          <w:rFonts w:ascii="Times New Roman" w:eastAsia="Verdana" w:hAnsi="Times New Roman" w:cs="Times New Roman"/>
          <w:b/>
          <w:color w:val="000000"/>
          <w:sz w:val="24"/>
          <w:szCs w:val="24"/>
        </w:rPr>
        <w:t>.</w:t>
      </w:r>
    </w:p>
    <w:p w:rsidR="00572C7A" w:rsidRPr="00B603E8" w:rsidRDefault="00F42536" w:rsidP="005F4331">
      <w:pPr>
        <w:pStyle w:val="ListParagraph"/>
        <w:numPr>
          <w:ilvl w:val="0"/>
          <w:numId w:val="24"/>
        </w:numPr>
        <w:rPr>
          <w:rFonts w:ascii="Times New Roman" w:hAnsi="Times New Roman" w:cs="Times New Roman"/>
          <w:color w:val="000000"/>
          <w:sz w:val="24"/>
          <w:szCs w:val="24"/>
          <w:highlight w:val="white"/>
        </w:rPr>
      </w:pPr>
      <w:r w:rsidRPr="00B603E8">
        <w:rPr>
          <w:rFonts w:ascii="Times New Roman" w:eastAsia="Verdana" w:hAnsi="Times New Roman" w:cs="Times New Roman"/>
          <w:b/>
          <w:sz w:val="24"/>
          <w:szCs w:val="24"/>
          <w:highlight w:val="white"/>
        </w:rPr>
        <w:t xml:space="preserve">Include </w:t>
      </w:r>
      <w:r w:rsidRPr="00B603E8">
        <w:rPr>
          <w:rFonts w:ascii="Times New Roman" w:eastAsia="Verdana" w:hAnsi="Times New Roman" w:cs="Times New Roman"/>
          <w:b/>
          <w:color w:val="000000"/>
          <w:sz w:val="24"/>
          <w:szCs w:val="24"/>
          <w:highlight w:val="white"/>
        </w:rPr>
        <w:t xml:space="preserve">a focal point from IPET-OPSLS to be </w:t>
      </w:r>
      <w:r w:rsidRPr="00B603E8">
        <w:rPr>
          <w:rFonts w:ascii="Times New Roman" w:eastAsia="Verdana" w:hAnsi="Times New Roman" w:cs="Times New Roman"/>
          <w:b/>
          <w:sz w:val="24"/>
          <w:szCs w:val="24"/>
          <w:highlight w:val="white"/>
        </w:rPr>
        <w:t>a member</w:t>
      </w:r>
      <w:r w:rsidR="00B603E8">
        <w:rPr>
          <w:rFonts w:ascii="Times New Roman" w:eastAsia="Verdana" w:hAnsi="Times New Roman" w:cs="Times New Roman"/>
          <w:b/>
          <w:sz w:val="24"/>
          <w:szCs w:val="24"/>
          <w:highlight w:val="white"/>
        </w:rPr>
        <w:t xml:space="preserve"> </w:t>
      </w:r>
      <w:r w:rsidRPr="00B603E8">
        <w:rPr>
          <w:rFonts w:ascii="Times New Roman" w:eastAsia="Verdana" w:hAnsi="Times New Roman" w:cs="Times New Roman"/>
          <w:b/>
          <w:color w:val="000000"/>
          <w:sz w:val="24"/>
          <w:szCs w:val="24"/>
          <w:highlight w:val="white"/>
        </w:rPr>
        <w:t>of the ICT-CSIS</w:t>
      </w:r>
      <w:r w:rsidR="00FF0699">
        <w:rPr>
          <w:rFonts w:ascii="Times New Roman" w:eastAsia="Verdana" w:hAnsi="Times New Roman" w:cs="Times New Roman"/>
          <w:b/>
          <w:color w:val="000000"/>
          <w:sz w:val="24"/>
          <w:szCs w:val="24"/>
          <w:highlight w:val="white"/>
        </w:rPr>
        <w:t xml:space="preserve"> (CCl-MG; Secretariat to communicate)</w:t>
      </w:r>
      <w:r w:rsidRPr="00B603E8">
        <w:rPr>
          <w:rFonts w:ascii="Times New Roman" w:eastAsia="Verdana" w:hAnsi="Times New Roman" w:cs="Times New Roman"/>
          <w:b/>
          <w:color w:val="000000"/>
          <w:sz w:val="24"/>
          <w:szCs w:val="24"/>
          <w:highlight w:val="white"/>
        </w:rPr>
        <w:t xml:space="preserve">. </w:t>
      </w:r>
      <w:r w:rsidRPr="00B603E8">
        <w:rPr>
          <w:rFonts w:ascii="Times New Roman" w:eastAsia="Verdana" w:hAnsi="Times New Roman" w:cs="Times New Roman"/>
          <w:b/>
          <w:color w:val="000000"/>
          <w:sz w:val="24"/>
          <w:szCs w:val="24"/>
          <w:highlight w:val="white"/>
        </w:rPr>
        <w:tab/>
      </w:r>
    </w:p>
    <w:p w:rsidR="00B603E8" w:rsidRDefault="00B603E8" w:rsidP="00E265AD">
      <w:pPr>
        <w:ind w:left="720" w:hanging="720"/>
        <w:rPr>
          <w:rFonts w:ascii="Times New Roman" w:eastAsia="Verdana" w:hAnsi="Times New Roman" w:cs="Times New Roman"/>
          <w:b/>
          <w:color w:val="000000"/>
          <w:sz w:val="24"/>
          <w:szCs w:val="24"/>
          <w:highlight w:val="white"/>
        </w:rPr>
      </w:pPr>
    </w:p>
    <w:p w:rsidR="00E265AD" w:rsidRDefault="00F42536" w:rsidP="00E265AD">
      <w:pPr>
        <w:ind w:left="720" w:hanging="720"/>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b/>
          <w:color w:val="000000"/>
          <w:sz w:val="24"/>
          <w:szCs w:val="24"/>
          <w:highlight w:val="white"/>
        </w:rPr>
        <w:t>3.5</w:t>
      </w:r>
      <w:r w:rsidRPr="003B191E">
        <w:rPr>
          <w:rFonts w:ascii="Times New Roman" w:eastAsia="Verdana" w:hAnsi="Times New Roman" w:cs="Times New Roman"/>
          <w:b/>
          <w:color w:val="000000"/>
          <w:sz w:val="24"/>
          <w:szCs w:val="24"/>
          <w:highlight w:val="white"/>
        </w:rPr>
        <w:tab/>
        <w:t>New GDPFS Manual and Seamless GDPFS</w:t>
      </w:r>
    </w:p>
    <w:p w:rsidR="00E265AD" w:rsidRPr="00985E1C" w:rsidRDefault="00E265AD" w:rsidP="00E265AD">
      <w:pPr>
        <w:ind w:left="720" w:hanging="720"/>
        <w:rPr>
          <w:rFonts w:ascii="Times New Roman" w:eastAsia="Verdana" w:hAnsi="Times New Roman" w:cs="Times New Roman"/>
          <w:color w:val="000000"/>
          <w:sz w:val="24"/>
          <w:szCs w:val="24"/>
        </w:rPr>
      </w:pPr>
    </w:p>
    <w:p w:rsidR="00E265AD" w:rsidRPr="00985E1C" w:rsidRDefault="00F42536" w:rsidP="00E265AD">
      <w:pPr>
        <w:rPr>
          <w:rFonts w:ascii="Times New Roman" w:eastAsia="Verdana" w:hAnsi="Times New Roman" w:cs="Times New Roman"/>
          <w:color w:val="000000"/>
          <w:sz w:val="24"/>
          <w:szCs w:val="24"/>
        </w:rPr>
      </w:pPr>
      <w:r w:rsidRPr="00985E1C">
        <w:rPr>
          <w:rFonts w:ascii="Times New Roman" w:eastAsia="Verdana" w:hAnsi="Times New Roman" w:cs="Times New Roman"/>
          <w:sz w:val="24"/>
          <w:szCs w:val="24"/>
        </w:rPr>
        <w:t>Mr Harou</w:t>
      </w:r>
      <w:r w:rsidR="00E265AD" w:rsidRPr="00985E1C">
        <w:rPr>
          <w:rFonts w:ascii="Times New Roman" w:eastAsia="Verdana" w:hAnsi="Times New Roman" w:cs="Times New Roman"/>
          <w:color w:val="000000"/>
          <w:sz w:val="24"/>
          <w:szCs w:val="24"/>
        </w:rPr>
        <w:t xml:space="preserve"> provided </w:t>
      </w:r>
      <w:r w:rsidRPr="00985E1C">
        <w:rPr>
          <w:rFonts w:ascii="Times New Roman" w:eastAsia="Verdana" w:hAnsi="Times New Roman" w:cs="Times New Roman"/>
          <w:color w:val="000000"/>
          <w:sz w:val="24"/>
          <w:szCs w:val="24"/>
        </w:rPr>
        <w:t xml:space="preserve">general introduction to the Manual and </w:t>
      </w:r>
      <w:r w:rsidR="003B5752" w:rsidRPr="00985E1C">
        <w:rPr>
          <w:rFonts w:ascii="Times New Roman" w:eastAsia="Verdana" w:hAnsi="Times New Roman" w:cs="Times New Roman"/>
          <w:sz w:val="24"/>
          <w:szCs w:val="24"/>
        </w:rPr>
        <w:t xml:space="preserve">Mr </w:t>
      </w:r>
      <w:r w:rsidRPr="00985E1C">
        <w:rPr>
          <w:rFonts w:ascii="Times New Roman" w:eastAsia="Verdana" w:hAnsi="Times New Roman" w:cs="Times New Roman"/>
          <w:sz w:val="24"/>
          <w:szCs w:val="24"/>
        </w:rPr>
        <w:t>Kumar</w:t>
      </w:r>
      <w:r w:rsidR="00E265AD" w:rsidRPr="00985E1C">
        <w:rPr>
          <w:rFonts w:ascii="Times New Roman" w:eastAsia="Verdana" w:hAnsi="Times New Roman" w:cs="Times New Roman"/>
          <w:color w:val="000000"/>
          <w:sz w:val="24"/>
          <w:szCs w:val="24"/>
        </w:rPr>
        <w:t xml:space="preserve"> focused the discussion on </w:t>
      </w:r>
      <w:r w:rsidR="00C30F0B">
        <w:rPr>
          <w:rFonts w:ascii="Times New Roman" w:eastAsia="Verdana" w:hAnsi="Times New Roman" w:cs="Times New Roman"/>
          <w:color w:val="000000"/>
          <w:sz w:val="24"/>
          <w:szCs w:val="24"/>
        </w:rPr>
        <w:t xml:space="preserve">the sections relevant </w:t>
      </w:r>
      <w:r w:rsidRPr="00985E1C">
        <w:rPr>
          <w:rFonts w:ascii="Times New Roman" w:eastAsia="Verdana" w:hAnsi="Times New Roman" w:cs="Times New Roman"/>
          <w:color w:val="000000"/>
          <w:sz w:val="24"/>
          <w:szCs w:val="24"/>
        </w:rPr>
        <w:t xml:space="preserve">to IPET-OPSLS. </w:t>
      </w:r>
      <w:r w:rsidRPr="00985E1C">
        <w:rPr>
          <w:rFonts w:ascii="Times New Roman" w:eastAsia="Verdana" w:hAnsi="Times New Roman" w:cs="Times New Roman"/>
          <w:sz w:val="24"/>
          <w:szCs w:val="24"/>
        </w:rPr>
        <w:t xml:space="preserve">He noted that there are five </w:t>
      </w:r>
      <w:r w:rsidR="00E265AD" w:rsidRPr="00985E1C">
        <w:rPr>
          <w:rFonts w:ascii="Times New Roman" w:eastAsia="Verdana" w:hAnsi="Times New Roman" w:cs="Times New Roman"/>
          <w:sz w:val="24"/>
          <w:szCs w:val="24"/>
        </w:rPr>
        <w:t>designations</w:t>
      </w:r>
      <w:r w:rsidR="000253A8" w:rsidRPr="00985E1C">
        <w:rPr>
          <w:rFonts w:ascii="Times New Roman" w:eastAsia="Verdana" w:hAnsi="Times New Roman" w:cs="Times New Roman"/>
          <w:sz w:val="24"/>
          <w:szCs w:val="24"/>
        </w:rPr>
        <w:t xml:space="preserve"> of </w:t>
      </w:r>
      <w:r w:rsidRPr="00985E1C">
        <w:rPr>
          <w:rFonts w:ascii="Times New Roman" w:eastAsia="Verdana" w:hAnsi="Times New Roman" w:cs="Times New Roman"/>
          <w:sz w:val="24"/>
          <w:szCs w:val="24"/>
        </w:rPr>
        <w:t>RSMCs in the GDPFS Manual that are coordinated by IPET-OPSLS. He noted some inconsistency as to the p</w:t>
      </w:r>
      <w:r w:rsidR="00E64649" w:rsidRPr="00985E1C">
        <w:rPr>
          <w:rFonts w:ascii="Times New Roman" w:eastAsia="Verdana" w:hAnsi="Times New Roman" w:cs="Times New Roman"/>
          <w:sz w:val="24"/>
          <w:szCs w:val="24"/>
        </w:rPr>
        <w:t>lacement</w:t>
      </w:r>
      <w:r w:rsidRPr="00985E1C">
        <w:rPr>
          <w:rFonts w:ascii="Times New Roman" w:eastAsia="Verdana" w:hAnsi="Times New Roman" w:cs="Times New Roman"/>
          <w:sz w:val="24"/>
          <w:szCs w:val="24"/>
        </w:rPr>
        <w:t xml:space="preserve"> of the </w:t>
      </w:r>
      <w:r w:rsidR="00E265AD" w:rsidRPr="00985E1C">
        <w:rPr>
          <w:rFonts w:ascii="Times New Roman" w:eastAsia="Verdana" w:hAnsi="Times New Roman" w:cs="Times New Roman"/>
          <w:sz w:val="24"/>
          <w:szCs w:val="24"/>
        </w:rPr>
        <w:t xml:space="preserve">designated </w:t>
      </w:r>
      <w:r w:rsidRPr="00985E1C">
        <w:rPr>
          <w:rFonts w:ascii="Times New Roman" w:eastAsia="Verdana" w:hAnsi="Times New Roman" w:cs="Times New Roman"/>
          <w:sz w:val="24"/>
          <w:szCs w:val="24"/>
        </w:rPr>
        <w:t xml:space="preserve">RSMCs in the Manual. </w:t>
      </w:r>
      <w:r w:rsidR="00E265AD" w:rsidRPr="00985E1C">
        <w:rPr>
          <w:rFonts w:ascii="Times New Roman" w:eastAsia="Verdana" w:hAnsi="Times New Roman" w:cs="Times New Roman"/>
          <w:sz w:val="24"/>
          <w:szCs w:val="24"/>
        </w:rPr>
        <w:t xml:space="preserve">The designation of </w:t>
      </w:r>
      <w:r w:rsidR="00E265AD" w:rsidRPr="00985E1C">
        <w:rPr>
          <w:rFonts w:ascii="Times New Roman" w:eastAsia="Verdana" w:hAnsi="Times New Roman" w:cs="Times New Roman"/>
          <w:color w:val="000000"/>
          <w:sz w:val="24"/>
          <w:szCs w:val="24"/>
        </w:rPr>
        <w:t>one of the five</w:t>
      </w:r>
      <w:r w:rsidRPr="00985E1C">
        <w:rPr>
          <w:rFonts w:ascii="Times New Roman" w:eastAsia="Verdana" w:hAnsi="Times New Roman" w:cs="Times New Roman"/>
          <w:color w:val="000000"/>
          <w:sz w:val="24"/>
          <w:szCs w:val="24"/>
        </w:rPr>
        <w:t xml:space="preserve"> RSMCs</w:t>
      </w:r>
      <w:r w:rsidR="00E265AD" w:rsidRPr="00985E1C">
        <w:rPr>
          <w:rFonts w:ascii="Times New Roman" w:eastAsia="Verdana" w:hAnsi="Times New Roman" w:cs="Times New Roman"/>
          <w:color w:val="000000"/>
          <w:sz w:val="24"/>
          <w:szCs w:val="24"/>
        </w:rPr>
        <w:t>, i.e., the</w:t>
      </w:r>
      <w:r w:rsidRPr="00985E1C">
        <w:rPr>
          <w:rFonts w:ascii="Times New Roman" w:eastAsia="Verdana" w:hAnsi="Times New Roman" w:cs="Times New Roman"/>
          <w:color w:val="000000"/>
          <w:sz w:val="24"/>
          <w:szCs w:val="24"/>
        </w:rPr>
        <w:t xml:space="preserve"> Annual to Decadal Climate Prediction i</w:t>
      </w:r>
      <w:r w:rsidRPr="00985E1C">
        <w:rPr>
          <w:rFonts w:ascii="Times New Roman" w:eastAsia="Verdana" w:hAnsi="Times New Roman" w:cs="Times New Roman"/>
          <w:sz w:val="24"/>
          <w:szCs w:val="24"/>
        </w:rPr>
        <w:t xml:space="preserve">s currently listed </w:t>
      </w:r>
      <w:r w:rsidR="00E265AD" w:rsidRPr="00985E1C">
        <w:rPr>
          <w:rFonts w:ascii="Times New Roman" w:eastAsia="Verdana" w:hAnsi="Times New Roman" w:cs="Times New Roman"/>
          <w:color w:val="000000"/>
          <w:sz w:val="24"/>
          <w:szCs w:val="24"/>
        </w:rPr>
        <w:t>under “Specialized A</w:t>
      </w:r>
      <w:r w:rsidRPr="00985E1C">
        <w:rPr>
          <w:rFonts w:ascii="Times New Roman" w:eastAsia="Verdana" w:hAnsi="Times New Roman" w:cs="Times New Roman"/>
          <w:color w:val="000000"/>
          <w:sz w:val="24"/>
          <w:szCs w:val="24"/>
        </w:rPr>
        <w:t>ctivities</w:t>
      </w:r>
      <w:r w:rsidR="00E265AD" w:rsidRPr="00985E1C">
        <w:rPr>
          <w:rFonts w:ascii="Times New Roman" w:eastAsia="Verdana" w:hAnsi="Times New Roman" w:cs="Times New Roman"/>
          <w:color w:val="000000"/>
          <w:sz w:val="24"/>
          <w:szCs w:val="24"/>
        </w:rPr>
        <w:t>,”</w:t>
      </w:r>
      <w:r w:rsidRPr="00985E1C">
        <w:rPr>
          <w:rFonts w:ascii="Times New Roman" w:eastAsia="Verdana" w:hAnsi="Times New Roman" w:cs="Times New Roman"/>
          <w:color w:val="000000"/>
          <w:sz w:val="24"/>
          <w:szCs w:val="24"/>
        </w:rPr>
        <w:t xml:space="preserve"> but </w:t>
      </w:r>
      <w:r w:rsidR="00E265AD" w:rsidRPr="00985E1C">
        <w:rPr>
          <w:rFonts w:ascii="Times New Roman" w:eastAsia="Verdana" w:hAnsi="Times New Roman" w:cs="Times New Roman"/>
          <w:color w:val="000000"/>
          <w:sz w:val="24"/>
          <w:szCs w:val="24"/>
        </w:rPr>
        <w:t xml:space="preserve">to be consistent, </w:t>
      </w:r>
      <w:r w:rsidRPr="00985E1C">
        <w:rPr>
          <w:rFonts w:ascii="Times New Roman" w:eastAsia="Verdana" w:hAnsi="Times New Roman" w:cs="Times New Roman"/>
          <w:color w:val="000000"/>
          <w:sz w:val="24"/>
          <w:szCs w:val="24"/>
        </w:rPr>
        <w:t>c</w:t>
      </w:r>
      <w:r w:rsidRPr="00985E1C">
        <w:rPr>
          <w:rFonts w:ascii="Times New Roman" w:eastAsia="Verdana" w:hAnsi="Times New Roman" w:cs="Times New Roman"/>
          <w:sz w:val="24"/>
          <w:szCs w:val="24"/>
        </w:rPr>
        <w:t xml:space="preserve">ould be under the </w:t>
      </w:r>
      <w:r w:rsidR="00E265AD" w:rsidRPr="00985E1C">
        <w:rPr>
          <w:rFonts w:ascii="Times New Roman" w:eastAsia="Verdana" w:hAnsi="Times New Roman" w:cs="Times New Roman"/>
          <w:sz w:val="24"/>
          <w:szCs w:val="24"/>
        </w:rPr>
        <w:t>“General Purpose A</w:t>
      </w:r>
      <w:r w:rsidRPr="00985E1C">
        <w:rPr>
          <w:rFonts w:ascii="Times New Roman" w:eastAsia="Verdana" w:hAnsi="Times New Roman" w:cs="Times New Roman"/>
          <w:sz w:val="24"/>
          <w:szCs w:val="24"/>
        </w:rPr>
        <w:t>ctivities</w:t>
      </w:r>
      <w:r w:rsidR="00E265AD" w:rsidRPr="00985E1C">
        <w:rPr>
          <w:rFonts w:ascii="Times New Roman" w:eastAsia="Verdana" w:hAnsi="Times New Roman" w:cs="Times New Roman"/>
          <w:sz w:val="24"/>
          <w:szCs w:val="24"/>
        </w:rPr>
        <w:t>”</w:t>
      </w:r>
      <w:r w:rsidRPr="00985E1C">
        <w:rPr>
          <w:rFonts w:ascii="Times New Roman" w:eastAsia="Verdana" w:hAnsi="Times New Roman" w:cs="Times New Roman"/>
          <w:sz w:val="24"/>
          <w:szCs w:val="24"/>
        </w:rPr>
        <w:t xml:space="preserve"> (similar to the GPCs for LRF)</w:t>
      </w:r>
      <w:r w:rsidRPr="00985E1C">
        <w:rPr>
          <w:rFonts w:ascii="Times New Roman" w:eastAsia="Verdana" w:hAnsi="Times New Roman" w:cs="Times New Roman"/>
          <w:color w:val="000000"/>
          <w:sz w:val="24"/>
          <w:szCs w:val="24"/>
        </w:rPr>
        <w:t xml:space="preserve">.  He also noted the title of Appendix 2.2.20 would benefit from adding “ADCP” after “Centres” for clarity.  </w:t>
      </w:r>
    </w:p>
    <w:p w:rsidR="00E265AD" w:rsidRPr="00985E1C" w:rsidRDefault="00E265AD" w:rsidP="00E265AD">
      <w:pPr>
        <w:rPr>
          <w:rFonts w:ascii="Times New Roman" w:eastAsia="Verdana" w:hAnsi="Times New Roman" w:cs="Times New Roman"/>
          <w:color w:val="000000"/>
          <w:sz w:val="24"/>
          <w:szCs w:val="24"/>
        </w:rPr>
      </w:pPr>
    </w:p>
    <w:p w:rsidR="00E265AD" w:rsidRPr="00985E1C" w:rsidRDefault="00E97E4A" w:rsidP="00E265AD">
      <w:pPr>
        <w:rPr>
          <w:rFonts w:ascii="Times New Roman" w:eastAsia="Verdana" w:hAnsi="Times New Roman" w:cs="Times New Roman"/>
          <w:color w:val="000000"/>
          <w:sz w:val="24"/>
          <w:szCs w:val="24"/>
        </w:rPr>
      </w:pPr>
      <w:r w:rsidRPr="00985E1C">
        <w:rPr>
          <w:rFonts w:ascii="Times New Roman" w:eastAsia="Verdana" w:hAnsi="Times New Roman" w:cs="Times New Roman"/>
          <w:color w:val="000000"/>
          <w:sz w:val="24"/>
          <w:szCs w:val="24"/>
        </w:rPr>
        <w:t>Regarding the</w:t>
      </w:r>
      <w:r w:rsidR="00F42536" w:rsidRPr="00985E1C">
        <w:rPr>
          <w:rFonts w:ascii="Times New Roman" w:eastAsia="Verdana" w:hAnsi="Times New Roman" w:cs="Times New Roman"/>
          <w:color w:val="000000"/>
          <w:sz w:val="24"/>
          <w:szCs w:val="24"/>
        </w:rPr>
        <w:t xml:space="preserve"> Appendix 1.1 - Definitions of meteorological forecasting ranges</w:t>
      </w:r>
      <w:r w:rsidR="00536D6D" w:rsidRPr="00985E1C">
        <w:rPr>
          <w:rFonts w:ascii="Times New Roman" w:eastAsia="Verdana" w:hAnsi="Times New Roman" w:cs="Times New Roman"/>
          <w:color w:val="000000"/>
          <w:sz w:val="24"/>
          <w:szCs w:val="24"/>
        </w:rPr>
        <w:t xml:space="preserve"> </w:t>
      </w:r>
      <w:r w:rsidR="00F42536" w:rsidRPr="00985E1C">
        <w:rPr>
          <w:rFonts w:ascii="Times New Roman" w:eastAsia="Verdana" w:hAnsi="Times New Roman" w:cs="Times New Roman"/>
          <w:color w:val="000000"/>
          <w:sz w:val="24"/>
          <w:szCs w:val="24"/>
        </w:rPr>
        <w:t xml:space="preserve">- </w:t>
      </w:r>
      <w:r w:rsidR="00F31CD1" w:rsidRPr="00985E1C">
        <w:rPr>
          <w:rFonts w:ascii="Times New Roman" w:eastAsia="Verdana" w:hAnsi="Times New Roman" w:cs="Times New Roman"/>
          <w:color w:val="000000"/>
          <w:sz w:val="24"/>
          <w:szCs w:val="24"/>
        </w:rPr>
        <w:t>the participants held considerable</w:t>
      </w:r>
      <w:r w:rsidR="00F42536" w:rsidRPr="00985E1C">
        <w:rPr>
          <w:rFonts w:ascii="Times New Roman" w:eastAsia="Verdana" w:hAnsi="Times New Roman" w:cs="Times New Roman"/>
          <w:color w:val="000000"/>
          <w:sz w:val="24"/>
          <w:szCs w:val="24"/>
        </w:rPr>
        <w:t xml:space="preserve"> discussions as to its current relevance, in particular around the definitions of sub-seasonal and climate prediction which lack time scale</w:t>
      </w:r>
      <w:r w:rsidR="00F31CD1" w:rsidRPr="00985E1C">
        <w:rPr>
          <w:rFonts w:ascii="Times New Roman" w:eastAsia="Verdana" w:hAnsi="Times New Roman" w:cs="Times New Roman"/>
          <w:color w:val="000000"/>
          <w:sz w:val="24"/>
          <w:szCs w:val="24"/>
        </w:rPr>
        <w:t xml:space="preserve"> specifications</w:t>
      </w:r>
      <w:r w:rsidR="00F42536" w:rsidRPr="00985E1C">
        <w:rPr>
          <w:rFonts w:ascii="Times New Roman" w:eastAsia="Verdana" w:hAnsi="Times New Roman" w:cs="Times New Roman"/>
          <w:color w:val="000000"/>
          <w:sz w:val="24"/>
          <w:szCs w:val="24"/>
        </w:rPr>
        <w:t>.</w:t>
      </w:r>
    </w:p>
    <w:p w:rsidR="00536D6D" w:rsidRPr="003B191E" w:rsidRDefault="00F42536" w:rsidP="00E265AD">
      <w:pPr>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color w:val="000000"/>
          <w:sz w:val="24"/>
          <w:szCs w:val="24"/>
          <w:highlight w:val="white"/>
        </w:rPr>
        <w:t xml:space="preserve">  </w:t>
      </w:r>
    </w:p>
    <w:p w:rsidR="00572C7A" w:rsidRDefault="00F42536" w:rsidP="00E265AD">
      <w:pPr>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color w:val="000000"/>
          <w:sz w:val="24"/>
          <w:szCs w:val="24"/>
          <w:highlight w:val="white"/>
        </w:rPr>
        <w:t>After discussion</w:t>
      </w:r>
      <w:r w:rsidR="00536D6D" w:rsidRPr="003B191E">
        <w:rPr>
          <w:rFonts w:ascii="Times New Roman" w:eastAsia="Verdana" w:hAnsi="Times New Roman" w:cs="Times New Roman"/>
          <w:color w:val="000000"/>
          <w:sz w:val="24"/>
          <w:szCs w:val="24"/>
          <w:highlight w:val="white"/>
        </w:rPr>
        <w:t>s</w:t>
      </w:r>
      <w:r w:rsidRPr="003B191E">
        <w:rPr>
          <w:rFonts w:ascii="Times New Roman" w:eastAsia="Verdana" w:hAnsi="Times New Roman" w:cs="Times New Roman"/>
          <w:color w:val="000000"/>
          <w:sz w:val="24"/>
          <w:szCs w:val="24"/>
          <w:highlight w:val="white"/>
        </w:rPr>
        <w:t>, the team decided on the following recommendations and actions:</w:t>
      </w:r>
    </w:p>
    <w:p w:rsidR="00E265AD" w:rsidRDefault="00E265AD" w:rsidP="00E265AD">
      <w:pPr>
        <w:rPr>
          <w:rFonts w:ascii="Times New Roman" w:eastAsia="Verdana" w:hAnsi="Times New Roman" w:cs="Times New Roman"/>
          <w:color w:val="000000"/>
          <w:sz w:val="24"/>
          <w:szCs w:val="24"/>
          <w:highlight w:val="white"/>
        </w:rPr>
      </w:pPr>
    </w:p>
    <w:p w:rsidR="00572C7A" w:rsidRDefault="00F42536" w:rsidP="00E265AD">
      <w:pPr>
        <w:rPr>
          <w:rFonts w:ascii="Times New Roman" w:eastAsia="Verdana" w:hAnsi="Times New Roman" w:cs="Times New Roman"/>
          <w:b/>
          <w:color w:val="000000"/>
          <w:sz w:val="24"/>
          <w:szCs w:val="24"/>
          <w:highlight w:val="white"/>
        </w:rPr>
      </w:pPr>
      <w:r w:rsidRPr="003B191E">
        <w:rPr>
          <w:rFonts w:ascii="Times New Roman" w:eastAsia="Verdana" w:hAnsi="Times New Roman" w:cs="Times New Roman"/>
          <w:b/>
          <w:color w:val="000000"/>
          <w:sz w:val="24"/>
          <w:szCs w:val="24"/>
          <w:highlight w:val="white"/>
          <w:u w:val="single"/>
        </w:rPr>
        <w:t>Recommendations</w:t>
      </w:r>
      <w:r w:rsidR="004D5D39">
        <w:rPr>
          <w:rFonts w:ascii="Times New Roman" w:eastAsia="Verdana" w:hAnsi="Times New Roman" w:cs="Times New Roman"/>
          <w:b/>
          <w:color w:val="000000"/>
          <w:sz w:val="24"/>
          <w:szCs w:val="24"/>
          <w:highlight w:val="white"/>
          <w:u w:val="single"/>
        </w:rPr>
        <w:t xml:space="preserve"> (to CBS-MG)</w:t>
      </w:r>
      <w:r w:rsidRPr="003B191E">
        <w:rPr>
          <w:rFonts w:ascii="Times New Roman" w:eastAsia="Verdana" w:hAnsi="Times New Roman" w:cs="Times New Roman"/>
          <w:b/>
          <w:color w:val="000000"/>
          <w:sz w:val="24"/>
          <w:szCs w:val="24"/>
          <w:highlight w:val="white"/>
        </w:rPr>
        <w:t>:</w:t>
      </w:r>
    </w:p>
    <w:p w:rsidR="00E265AD" w:rsidRPr="00985E1C" w:rsidRDefault="00E265AD" w:rsidP="00E265AD">
      <w:pPr>
        <w:rPr>
          <w:rFonts w:ascii="Times New Roman" w:eastAsia="Verdana" w:hAnsi="Times New Roman" w:cs="Times New Roman"/>
          <w:color w:val="000000"/>
          <w:sz w:val="24"/>
          <w:szCs w:val="24"/>
        </w:rPr>
      </w:pPr>
    </w:p>
    <w:p w:rsidR="00E265AD" w:rsidRPr="00985E1C" w:rsidRDefault="00F42536" w:rsidP="005F4331">
      <w:pPr>
        <w:pStyle w:val="ListParagraph"/>
        <w:numPr>
          <w:ilvl w:val="0"/>
          <w:numId w:val="25"/>
        </w:numPr>
        <w:rPr>
          <w:rFonts w:ascii="Times New Roman" w:hAnsi="Times New Roman" w:cs="Times New Roman"/>
          <w:color w:val="000000"/>
          <w:sz w:val="24"/>
          <w:szCs w:val="24"/>
        </w:rPr>
      </w:pPr>
      <w:r w:rsidRPr="00985E1C">
        <w:rPr>
          <w:rFonts w:ascii="Times New Roman" w:eastAsia="Verdana" w:hAnsi="Times New Roman" w:cs="Times New Roman"/>
          <w:b/>
          <w:color w:val="000000"/>
          <w:sz w:val="24"/>
          <w:szCs w:val="24"/>
        </w:rPr>
        <w:lastRenderedPageBreak/>
        <w:t xml:space="preserve">Appendix 1.1 on </w:t>
      </w:r>
      <w:r w:rsidRPr="00B56427">
        <w:rPr>
          <w:rFonts w:ascii="Times New Roman" w:eastAsia="Verdana" w:hAnsi="Times New Roman" w:cs="Times New Roman"/>
          <w:b/>
          <w:color w:val="000000"/>
          <w:sz w:val="24"/>
          <w:szCs w:val="24"/>
        </w:rPr>
        <w:t>“Definitions for the Meteorological Forecasting Ranges”</w:t>
      </w:r>
      <w:r w:rsidRPr="00985E1C">
        <w:rPr>
          <w:rFonts w:ascii="Times New Roman" w:eastAsia="Verdana" w:hAnsi="Times New Roman" w:cs="Times New Roman"/>
          <w:b/>
          <w:color w:val="000000"/>
          <w:sz w:val="24"/>
          <w:szCs w:val="24"/>
        </w:rPr>
        <w:t xml:space="preserve"> be reviewed by </w:t>
      </w:r>
      <w:r w:rsidR="00F31CD1" w:rsidRPr="00985E1C">
        <w:rPr>
          <w:rFonts w:ascii="Times New Roman" w:eastAsia="Verdana" w:hAnsi="Times New Roman" w:cs="Times New Roman"/>
          <w:b/>
          <w:color w:val="000000"/>
          <w:sz w:val="24"/>
          <w:szCs w:val="24"/>
        </w:rPr>
        <w:t xml:space="preserve">the </w:t>
      </w:r>
      <w:r w:rsidRPr="00985E1C">
        <w:rPr>
          <w:rFonts w:ascii="Times New Roman" w:eastAsia="Verdana" w:hAnsi="Times New Roman" w:cs="Times New Roman"/>
          <w:b/>
          <w:color w:val="000000"/>
          <w:sz w:val="24"/>
          <w:szCs w:val="24"/>
        </w:rPr>
        <w:t>appropriate Exper</w:t>
      </w:r>
      <w:r w:rsidR="00E265AD" w:rsidRPr="00985E1C">
        <w:rPr>
          <w:rFonts w:ascii="Times New Roman" w:eastAsia="Verdana" w:hAnsi="Times New Roman" w:cs="Times New Roman"/>
          <w:b/>
          <w:color w:val="000000"/>
          <w:sz w:val="24"/>
          <w:szCs w:val="24"/>
        </w:rPr>
        <w:t>t and Task Teams under the OPAG-</w:t>
      </w:r>
      <w:r w:rsidRPr="00985E1C">
        <w:rPr>
          <w:rFonts w:ascii="Times New Roman" w:eastAsia="Verdana" w:hAnsi="Times New Roman" w:cs="Times New Roman"/>
          <w:b/>
          <w:color w:val="000000"/>
          <w:sz w:val="24"/>
          <w:szCs w:val="24"/>
        </w:rPr>
        <w:t>DPFS</w:t>
      </w:r>
      <w:r w:rsidR="00F31CD1" w:rsidRPr="00985E1C">
        <w:rPr>
          <w:rFonts w:ascii="Times New Roman" w:eastAsia="Verdana" w:hAnsi="Times New Roman" w:cs="Times New Roman"/>
          <w:b/>
          <w:color w:val="000000"/>
          <w:sz w:val="24"/>
          <w:szCs w:val="24"/>
        </w:rPr>
        <w:t xml:space="preserve"> and</w:t>
      </w:r>
      <w:r w:rsidRPr="00985E1C">
        <w:rPr>
          <w:rFonts w:ascii="Times New Roman" w:eastAsia="Verdana" w:hAnsi="Times New Roman" w:cs="Times New Roman"/>
          <w:b/>
          <w:color w:val="000000"/>
          <w:sz w:val="24"/>
          <w:szCs w:val="24"/>
        </w:rPr>
        <w:t xml:space="preserve">, if necessary, </w:t>
      </w:r>
      <w:r w:rsidR="00F31CD1" w:rsidRPr="00985E1C">
        <w:rPr>
          <w:rFonts w:ascii="Times New Roman" w:eastAsia="Verdana" w:hAnsi="Times New Roman" w:cs="Times New Roman"/>
          <w:b/>
          <w:color w:val="000000"/>
          <w:sz w:val="24"/>
          <w:szCs w:val="24"/>
        </w:rPr>
        <w:t>appropriate updates/revisions</w:t>
      </w:r>
      <w:r w:rsidRPr="00985E1C">
        <w:rPr>
          <w:rFonts w:ascii="Times New Roman" w:eastAsia="Verdana" w:hAnsi="Times New Roman" w:cs="Times New Roman"/>
          <w:b/>
          <w:color w:val="000000"/>
          <w:sz w:val="24"/>
          <w:szCs w:val="24"/>
        </w:rPr>
        <w:t xml:space="preserve"> be i</w:t>
      </w:r>
      <w:r w:rsidR="00D53695" w:rsidRPr="00985E1C">
        <w:rPr>
          <w:rFonts w:ascii="Times New Roman" w:eastAsia="Verdana" w:hAnsi="Times New Roman" w:cs="Times New Roman"/>
          <w:b/>
          <w:color w:val="000000"/>
          <w:sz w:val="24"/>
          <w:szCs w:val="24"/>
        </w:rPr>
        <w:t>ncorporated in the GDPFS Manual</w:t>
      </w:r>
      <w:r w:rsidR="007C498B" w:rsidRPr="00985E1C">
        <w:rPr>
          <w:rFonts w:ascii="Times New Roman" w:eastAsia="Verdana" w:hAnsi="Times New Roman" w:cs="Times New Roman"/>
          <w:b/>
          <w:color w:val="000000"/>
          <w:sz w:val="24"/>
          <w:szCs w:val="24"/>
        </w:rPr>
        <w:t>.</w:t>
      </w:r>
      <w:r w:rsidRPr="00985E1C">
        <w:rPr>
          <w:rFonts w:ascii="Times New Roman" w:eastAsia="Verdana" w:hAnsi="Times New Roman" w:cs="Times New Roman"/>
          <w:b/>
          <w:color w:val="000000"/>
          <w:sz w:val="24"/>
          <w:szCs w:val="24"/>
        </w:rPr>
        <w:t xml:space="preserve"> </w:t>
      </w:r>
    </w:p>
    <w:p w:rsidR="00572C7A" w:rsidRPr="00E265AD" w:rsidRDefault="00F42536" w:rsidP="005F4331">
      <w:pPr>
        <w:pStyle w:val="ListParagraph"/>
        <w:numPr>
          <w:ilvl w:val="0"/>
          <w:numId w:val="25"/>
        </w:numPr>
        <w:rPr>
          <w:rFonts w:ascii="Times New Roman" w:hAnsi="Times New Roman" w:cs="Times New Roman"/>
          <w:color w:val="000000"/>
          <w:sz w:val="24"/>
          <w:szCs w:val="24"/>
          <w:highlight w:val="white"/>
        </w:rPr>
      </w:pPr>
      <w:r w:rsidRPr="00E265AD">
        <w:rPr>
          <w:rFonts w:ascii="Times New Roman" w:eastAsia="Verdana" w:hAnsi="Times New Roman" w:cs="Times New Roman"/>
          <w:b/>
          <w:sz w:val="24"/>
          <w:szCs w:val="24"/>
          <w:highlight w:val="white"/>
        </w:rPr>
        <w:t>Invite</w:t>
      </w:r>
      <w:r w:rsidRPr="00E265AD">
        <w:rPr>
          <w:rFonts w:ascii="Times New Roman" w:eastAsia="Verdana" w:hAnsi="Times New Roman" w:cs="Times New Roman"/>
          <w:b/>
          <w:color w:val="000000"/>
          <w:sz w:val="24"/>
          <w:szCs w:val="24"/>
          <w:highlight w:val="white"/>
        </w:rPr>
        <w:t xml:space="preserve"> CCl ICT-CSIS</w:t>
      </w:r>
      <w:r w:rsidR="00F2492B">
        <w:rPr>
          <w:rFonts w:ascii="Times New Roman" w:eastAsia="Verdana" w:hAnsi="Times New Roman" w:cs="Times New Roman"/>
          <w:b/>
          <w:color w:val="000000"/>
          <w:sz w:val="24"/>
          <w:szCs w:val="24"/>
          <w:highlight w:val="white"/>
        </w:rPr>
        <w:t>, through CCl president,</w:t>
      </w:r>
      <w:r w:rsidRPr="00E265AD">
        <w:rPr>
          <w:rFonts w:ascii="Times New Roman" w:eastAsia="Verdana" w:hAnsi="Times New Roman" w:cs="Times New Roman"/>
          <w:b/>
          <w:color w:val="000000"/>
          <w:sz w:val="24"/>
          <w:szCs w:val="24"/>
          <w:highlight w:val="white"/>
        </w:rPr>
        <w:t xml:space="preserve"> to provide input to the evolution of the operational functions (that may become part of the GDPFS Manual) in the CSIS</w:t>
      </w:r>
      <w:r w:rsidR="00D53695">
        <w:rPr>
          <w:rFonts w:ascii="Times New Roman" w:eastAsia="Verdana" w:hAnsi="Times New Roman" w:cs="Times New Roman"/>
          <w:i/>
          <w:color w:val="0070C0"/>
          <w:sz w:val="24"/>
          <w:szCs w:val="24"/>
          <w:highlight w:val="white"/>
        </w:rPr>
        <w:t>.</w:t>
      </w:r>
    </w:p>
    <w:p w:rsidR="00572C7A" w:rsidRPr="003B191E" w:rsidRDefault="00572C7A" w:rsidP="00E265AD">
      <w:pPr>
        <w:pBdr>
          <w:top w:val="nil"/>
          <w:left w:val="nil"/>
          <w:bottom w:val="nil"/>
          <w:right w:val="nil"/>
          <w:between w:val="nil"/>
        </w:pBdr>
        <w:spacing w:line="259" w:lineRule="auto"/>
        <w:ind w:left="1080" w:hanging="720"/>
        <w:rPr>
          <w:rFonts w:ascii="Times New Roman" w:eastAsia="Verdana" w:hAnsi="Times New Roman" w:cs="Times New Roman"/>
          <w:color w:val="000000"/>
          <w:sz w:val="24"/>
          <w:szCs w:val="24"/>
          <w:highlight w:val="white"/>
        </w:rPr>
      </w:pPr>
    </w:p>
    <w:p w:rsidR="00572C7A" w:rsidRPr="003B191E" w:rsidRDefault="00F42536" w:rsidP="00E265AD">
      <w:pPr>
        <w:pBdr>
          <w:top w:val="nil"/>
          <w:left w:val="nil"/>
          <w:bottom w:val="nil"/>
          <w:right w:val="nil"/>
          <w:between w:val="nil"/>
        </w:pBdr>
        <w:spacing w:line="259" w:lineRule="auto"/>
        <w:rPr>
          <w:rFonts w:ascii="Times New Roman" w:eastAsia="Verdana" w:hAnsi="Times New Roman" w:cs="Times New Roman"/>
          <w:color w:val="000000"/>
          <w:sz w:val="24"/>
          <w:szCs w:val="24"/>
          <w:highlight w:val="white"/>
          <w:u w:val="single"/>
        </w:rPr>
      </w:pPr>
      <w:r w:rsidRPr="003B191E">
        <w:rPr>
          <w:rFonts w:ascii="Times New Roman" w:eastAsia="Verdana" w:hAnsi="Times New Roman" w:cs="Times New Roman"/>
          <w:b/>
          <w:color w:val="000000"/>
          <w:sz w:val="24"/>
          <w:szCs w:val="24"/>
          <w:highlight w:val="white"/>
          <w:u w:val="single"/>
        </w:rPr>
        <w:t>Actions:</w:t>
      </w:r>
    </w:p>
    <w:p w:rsidR="00572C7A" w:rsidRPr="003B191E" w:rsidRDefault="00572C7A" w:rsidP="00E265AD">
      <w:pPr>
        <w:pBdr>
          <w:top w:val="nil"/>
          <w:left w:val="nil"/>
          <w:bottom w:val="nil"/>
          <w:right w:val="nil"/>
          <w:between w:val="nil"/>
        </w:pBdr>
        <w:spacing w:line="259" w:lineRule="auto"/>
        <w:ind w:left="1080" w:hanging="720"/>
        <w:rPr>
          <w:rFonts w:ascii="Times New Roman" w:eastAsia="Verdana" w:hAnsi="Times New Roman" w:cs="Times New Roman"/>
          <w:color w:val="000000"/>
          <w:sz w:val="24"/>
          <w:szCs w:val="24"/>
          <w:highlight w:val="white"/>
          <w:u w:val="single"/>
        </w:rPr>
      </w:pPr>
    </w:p>
    <w:p w:rsidR="00E265AD" w:rsidRPr="00E265AD" w:rsidRDefault="00F42536" w:rsidP="005F4331">
      <w:pPr>
        <w:pStyle w:val="ListParagraph"/>
        <w:numPr>
          <w:ilvl w:val="0"/>
          <w:numId w:val="26"/>
        </w:numPr>
        <w:pBdr>
          <w:top w:val="nil"/>
          <w:left w:val="nil"/>
          <w:bottom w:val="nil"/>
          <w:right w:val="nil"/>
          <w:between w:val="nil"/>
        </w:pBdr>
        <w:spacing w:line="259" w:lineRule="auto"/>
        <w:rPr>
          <w:rFonts w:ascii="Times New Roman" w:hAnsi="Times New Roman" w:cs="Times New Roman"/>
          <w:color w:val="000000"/>
          <w:sz w:val="24"/>
          <w:szCs w:val="24"/>
        </w:rPr>
      </w:pPr>
      <w:r w:rsidRPr="00E265AD">
        <w:rPr>
          <w:rFonts w:ascii="Times New Roman" w:eastAsia="Verdana" w:hAnsi="Times New Roman" w:cs="Times New Roman"/>
          <w:b/>
          <w:color w:val="000000"/>
          <w:sz w:val="24"/>
          <w:szCs w:val="24"/>
        </w:rPr>
        <w:t xml:space="preserve">IPET-OPSLS to review the relevant sections in the GDPFS manual and propose necessary changes to the ICT-DPFS for follow-up. </w:t>
      </w:r>
    </w:p>
    <w:p w:rsidR="00E265AD" w:rsidRDefault="00E265AD" w:rsidP="00E265AD">
      <w:pPr>
        <w:ind w:left="720" w:hanging="720"/>
        <w:rPr>
          <w:rFonts w:ascii="Times New Roman" w:eastAsia="Verdana" w:hAnsi="Times New Roman" w:cs="Times New Roman"/>
          <w:b/>
          <w:color w:val="000000"/>
          <w:sz w:val="24"/>
          <w:szCs w:val="24"/>
          <w:highlight w:val="white"/>
        </w:rPr>
      </w:pPr>
    </w:p>
    <w:p w:rsidR="00572C7A" w:rsidRPr="003B191E" w:rsidRDefault="00F42536" w:rsidP="00E265AD">
      <w:pPr>
        <w:ind w:left="720" w:hanging="720"/>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b/>
          <w:color w:val="000000"/>
          <w:sz w:val="24"/>
          <w:szCs w:val="24"/>
          <w:highlight w:val="white"/>
        </w:rPr>
        <w:t>3.6</w:t>
      </w:r>
      <w:r w:rsidRPr="003B191E">
        <w:rPr>
          <w:rFonts w:ascii="Times New Roman" w:eastAsia="Verdana" w:hAnsi="Times New Roman" w:cs="Times New Roman"/>
          <w:b/>
          <w:color w:val="000000"/>
          <w:sz w:val="24"/>
          <w:szCs w:val="24"/>
          <w:highlight w:val="white"/>
        </w:rPr>
        <w:tab/>
        <w:t xml:space="preserve">IPET-OPSLS relevant items and recommendations from RCOF </w:t>
      </w:r>
      <w:r w:rsidR="00F2492B">
        <w:rPr>
          <w:rFonts w:ascii="Times New Roman" w:eastAsia="Verdana" w:hAnsi="Times New Roman" w:cs="Times New Roman"/>
          <w:b/>
          <w:color w:val="000000"/>
          <w:sz w:val="24"/>
          <w:szCs w:val="24"/>
          <w:highlight w:val="white"/>
        </w:rPr>
        <w:t>R</w:t>
      </w:r>
      <w:r w:rsidRPr="003B191E">
        <w:rPr>
          <w:rFonts w:ascii="Times New Roman" w:eastAsia="Verdana" w:hAnsi="Times New Roman" w:cs="Times New Roman"/>
          <w:b/>
          <w:color w:val="000000"/>
          <w:sz w:val="24"/>
          <w:szCs w:val="24"/>
          <w:highlight w:val="white"/>
        </w:rPr>
        <w:t>eview</w:t>
      </w:r>
      <w:r w:rsidR="00F2492B">
        <w:rPr>
          <w:rFonts w:ascii="Times New Roman" w:eastAsia="Verdana" w:hAnsi="Times New Roman" w:cs="Times New Roman"/>
          <w:b/>
          <w:color w:val="000000"/>
          <w:sz w:val="24"/>
          <w:szCs w:val="24"/>
          <w:highlight w:val="white"/>
        </w:rPr>
        <w:t xml:space="preserve"> 2017</w:t>
      </w:r>
    </w:p>
    <w:p w:rsidR="00E265AD" w:rsidRDefault="00E265AD" w:rsidP="00E265AD">
      <w:pPr>
        <w:rPr>
          <w:rFonts w:ascii="Times New Roman" w:eastAsia="Verdana" w:hAnsi="Times New Roman" w:cs="Times New Roman"/>
          <w:color w:val="000000"/>
          <w:sz w:val="24"/>
          <w:szCs w:val="24"/>
          <w:highlight w:val="white"/>
        </w:rPr>
      </w:pPr>
    </w:p>
    <w:p w:rsidR="00572C7A" w:rsidRPr="003B191E" w:rsidRDefault="00F42536" w:rsidP="00E265AD">
      <w:pPr>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color w:val="000000"/>
          <w:sz w:val="24"/>
          <w:szCs w:val="24"/>
          <w:highlight w:val="white"/>
        </w:rPr>
        <w:t xml:space="preserve">The Team was </w:t>
      </w:r>
      <w:r w:rsidRPr="003B191E">
        <w:rPr>
          <w:rFonts w:ascii="Times New Roman" w:eastAsia="Verdana" w:hAnsi="Times New Roman" w:cs="Times New Roman"/>
          <w:sz w:val="24"/>
          <w:szCs w:val="24"/>
          <w:highlight w:val="white"/>
        </w:rPr>
        <w:t xml:space="preserve">apprised </w:t>
      </w:r>
      <w:r w:rsidRPr="003B191E">
        <w:rPr>
          <w:rFonts w:ascii="Times New Roman" w:eastAsia="Verdana" w:hAnsi="Times New Roman" w:cs="Times New Roman"/>
          <w:color w:val="000000"/>
          <w:sz w:val="24"/>
          <w:szCs w:val="24"/>
          <w:highlight w:val="white"/>
        </w:rPr>
        <w:t>that RCOFs have completed 2</w:t>
      </w:r>
      <w:r w:rsidRPr="003B191E">
        <w:rPr>
          <w:rFonts w:ascii="Times New Roman" w:eastAsia="Verdana" w:hAnsi="Times New Roman" w:cs="Times New Roman"/>
          <w:sz w:val="24"/>
          <w:szCs w:val="24"/>
          <w:highlight w:val="white"/>
        </w:rPr>
        <w:t>0</w:t>
      </w:r>
      <w:r w:rsidRPr="003B191E">
        <w:rPr>
          <w:rFonts w:ascii="Times New Roman" w:eastAsia="Verdana" w:hAnsi="Times New Roman" w:cs="Times New Roman"/>
          <w:color w:val="000000"/>
          <w:sz w:val="24"/>
          <w:szCs w:val="24"/>
          <w:highlight w:val="white"/>
        </w:rPr>
        <w:t xml:space="preserve"> years of operations around the world. To mark the </w:t>
      </w:r>
      <w:r w:rsidRPr="003B191E">
        <w:rPr>
          <w:rFonts w:ascii="Times New Roman" w:eastAsia="Verdana" w:hAnsi="Times New Roman" w:cs="Times New Roman"/>
          <w:sz w:val="24"/>
          <w:szCs w:val="24"/>
          <w:highlight w:val="white"/>
        </w:rPr>
        <w:t>occasion</w:t>
      </w:r>
      <w:r w:rsidRPr="003B191E">
        <w:rPr>
          <w:rFonts w:ascii="Times New Roman" w:eastAsia="Verdana" w:hAnsi="Times New Roman" w:cs="Times New Roman"/>
          <w:color w:val="000000"/>
          <w:sz w:val="24"/>
          <w:szCs w:val="24"/>
          <w:highlight w:val="white"/>
        </w:rPr>
        <w:t xml:space="preserve">, WMO organized a workshop on global review of RCOFs (September 2017, Guayaquil, Ecuador) to identify best practices, innovative approaches, potential expansion </w:t>
      </w:r>
      <w:r w:rsidR="00467BF8">
        <w:rPr>
          <w:rFonts w:ascii="Times New Roman" w:eastAsia="Verdana" w:hAnsi="Times New Roman" w:cs="Times New Roman"/>
          <w:color w:val="000000"/>
          <w:sz w:val="24"/>
          <w:szCs w:val="24"/>
          <w:highlight w:val="white"/>
        </w:rPr>
        <w:t xml:space="preserve">of </w:t>
      </w:r>
      <w:r w:rsidRPr="003B191E">
        <w:rPr>
          <w:rFonts w:ascii="Times New Roman" w:eastAsia="Verdana" w:hAnsi="Times New Roman" w:cs="Times New Roman"/>
          <w:color w:val="000000"/>
          <w:sz w:val="24"/>
          <w:szCs w:val="24"/>
          <w:highlight w:val="white"/>
        </w:rPr>
        <w:t>RCOF products and to propose ways to make more effective delivery and communication for decision making.</w:t>
      </w:r>
      <w:r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color w:val="000000"/>
          <w:sz w:val="24"/>
          <w:szCs w:val="24"/>
          <w:highlight w:val="white"/>
        </w:rPr>
        <w:t xml:space="preserve">The </w:t>
      </w:r>
      <w:r w:rsidRPr="003B191E">
        <w:rPr>
          <w:rFonts w:ascii="Times New Roman" w:eastAsia="Verdana" w:hAnsi="Times New Roman" w:cs="Times New Roman"/>
          <w:sz w:val="24"/>
          <w:szCs w:val="24"/>
          <w:highlight w:val="white"/>
        </w:rPr>
        <w:t>workshop</w:t>
      </w:r>
      <w:r w:rsidRPr="003B191E">
        <w:rPr>
          <w:rFonts w:ascii="Times New Roman" w:eastAsia="Verdana" w:hAnsi="Times New Roman" w:cs="Times New Roman"/>
          <w:color w:val="000000"/>
          <w:sz w:val="24"/>
          <w:szCs w:val="24"/>
          <w:highlight w:val="white"/>
        </w:rPr>
        <w:t xml:space="preserve"> facilitated analysis of strengths and weaknesses, opportunities and threats, which resulted in </w:t>
      </w:r>
      <w:r w:rsidR="00B90574" w:rsidRPr="003B191E">
        <w:rPr>
          <w:rFonts w:ascii="Times New Roman" w:eastAsia="Verdana" w:hAnsi="Times New Roman" w:cs="Times New Roman"/>
          <w:color w:val="000000"/>
          <w:sz w:val="24"/>
          <w:szCs w:val="24"/>
          <w:highlight w:val="white"/>
        </w:rPr>
        <w:t xml:space="preserve">future </w:t>
      </w:r>
      <w:r w:rsidRPr="003B191E">
        <w:rPr>
          <w:rFonts w:ascii="Times New Roman" w:eastAsia="Verdana" w:hAnsi="Times New Roman" w:cs="Times New Roman"/>
          <w:color w:val="000000"/>
          <w:sz w:val="24"/>
          <w:szCs w:val="24"/>
          <w:highlight w:val="white"/>
        </w:rPr>
        <w:t>plan</w:t>
      </w:r>
      <w:r w:rsidR="00AB693B" w:rsidRPr="003B191E">
        <w:rPr>
          <w:rFonts w:ascii="Times New Roman" w:eastAsia="Verdana" w:hAnsi="Times New Roman" w:cs="Times New Roman"/>
          <w:color w:val="000000"/>
          <w:sz w:val="24"/>
          <w:szCs w:val="24"/>
          <w:highlight w:val="white"/>
        </w:rPr>
        <w:t>s</w:t>
      </w:r>
      <w:r w:rsidRPr="003B191E">
        <w:rPr>
          <w:rFonts w:ascii="Times New Roman" w:eastAsia="Verdana" w:hAnsi="Times New Roman" w:cs="Times New Roman"/>
          <w:color w:val="000000"/>
          <w:sz w:val="24"/>
          <w:szCs w:val="24"/>
          <w:highlight w:val="white"/>
        </w:rPr>
        <w:t xml:space="preserve"> for relevant activities. </w:t>
      </w:r>
    </w:p>
    <w:p w:rsidR="003F6796" w:rsidRDefault="003F6796" w:rsidP="00E265AD">
      <w:pPr>
        <w:rPr>
          <w:rFonts w:ascii="Times New Roman" w:eastAsia="Verdana" w:hAnsi="Times New Roman" w:cs="Times New Roman"/>
          <w:color w:val="000000"/>
          <w:sz w:val="24"/>
          <w:szCs w:val="24"/>
          <w:highlight w:val="white"/>
        </w:rPr>
      </w:pPr>
    </w:p>
    <w:p w:rsidR="00572C7A" w:rsidRPr="003B191E" w:rsidRDefault="00F42536" w:rsidP="00E265AD">
      <w:pPr>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color w:val="000000"/>
          <w:sz w:val="24"/>
          <w:szCs w:val="24"/>
          <w:highlight w:val="white"/>
        </w:rPr>
        <w:t xml:space="preserve">The </w:t>
      </w:r>
      <w:r w:rsidRPr="003B191E">
        <w:rPr>
          <w:rFonts w:ascii="Times New Roman" w:eastAsia="Verdana" w:hAnsi="Times New Roman" w:cs="Times New Roman"/>
          <w:sz w:val="24"/>
          <w:szCs w:val="24"/>
          <w:highlight w:val="white"/>
        </w:rPr>
        <w:t xml:space="preserve">Team was informed that the workshop had </w:t>
      </w:r>
      <w:r w:rsidRPr="003B191E">
        <w:rPr>
          <w:rFonts w:ascii="Times New Roman" w:eastAsia="Verdana" w:hAnsi="Times New Roman" w:cs="Times New Roman"/>
          <w:color w:val="000000"/>
          <w:sz w:val="24"/>
          <w:szCs w:val="24"/>
          <w:highlight w:val="white"/>
        </w:rPr>
        <w:t xml:space="preserve">generally expressed satisfaction on seasonal forecasts provided by GPCs-LRF and welcomed increased visibility of the RCOF activity. </w:t>
      </w:r>
      <w:r w:rsidRPr="00B37C5B">
        <w:rPr>
          <w:rFonts w:ascii="Times New Roman" w:eastAsia="Verdana" w:hAnsi="Times New Roman" w:cs="Times New Roman"/>
          <w:color w:val="000000"/>
          <w:sz w:val="24"/>
          <w:szCs w:val="24"/>
          <w:highlight w:val="white"/>
        </w:rPr>
        <w:t xml:space="preserve">The </w:t>
      </w:r>
      <w:r w:rsidR="00AB693B" w:rsidRPr="00B37C5B">
        <w:rPr>
          <w:rFonts w:ascii="Times New Roman" w:eastAsia="Verdana" w:hAnsi="Times New Roman" w:cs="Times New Roman"/>
          <w:color w:val="000000"/>
          <w:sz w:val="24"/>
          <w:szCs w:val="24"/>
          <w:highlight w:val="white"/>
        </w:rPr>
        <w:t>T</w:t>
      </w:r>
      <w:r w:rsidR="003F6796" w:rsidRPr="00B37C5B">
        <w:rPr>
          <w:rFonts w:ascii="Times New Roman" w:eastAsia="Verdana" w:hAnsi="Times New Roman" w:cs="Times New Roman"/>
          <w:color w:val="000000"/>
          <w:sz w:val="24"/>
          <w:szCs w:val="24"/>
          <w:highlight w:val="white"/>
        </w:rPr>
        <w:t>eam noted IPET-OPSLS relevant</w:t>
      </w:r>
      <w:r w:rsidRPr="00B37C5B">
        <w:rPr>
          <w:rFonts w:ascii="Times New Roman" w:eastAsia="Verdana" w:hAnsi="Times New Roman" w:cs="Times New Roman"/>
          <w:color w:val="000000"/>
          <w:sz w:val="24"/>
          <w:szCs w:val="24"/>
          <w:highlight w:val="white"/>
        </w:rPr>
        <w:t xml:space="preserve"> recommendations from the </w:t>
      </w:r>
      <w:r w:rsidRPr="00B37C5B">
        <w:rPr>
          <w:rFonts w:ascii="Times New Roman" w:eastAsia="Verdana" w:hAnsi="Times New Roman" w:cs="Times New Roman"/>
          <w:sz w:val="24"/>
          <w:szCs w:val="24"/>
          <w:highlight w:val="white"/>
        </w:rPr>
        <w:t xml:space="preserve">RCOF Review </w:t>
      </w:r>
      <w:r w:rsidRPr="00B37C5B">
        <w:rPr>
          <w:rFonts w:ascii="Times New Roman" w:eastAsia="Verdana" w:hAnsi="Times New Roman" w:cs="Times New Roman"/>
          <w:color w:val="000000"/>
          <w:sz w:val="24"/>
          <w:szCs w:val="24"/>
          <w:highlight w:val="white"/>
        </w:rPr>
        <w:t>including improvement of the access of GPC-LRF data from the LC-LRFMME to support RCC</w:t>
      </w:r>
      <w:r w:rsidR="003F6796" w:rsidRPr="00B37C5B">
        <w:rPr>
          <w:rFonts w:ascii="Times New Roman" w:eastAsia="Verdana" w:hAnsi="Times New Roman" w:cs="Times New Roman"/>
          <w:color w:val="000000"/>
          <w:sz w:val="24"/>
          <w:szCs w:val="24"/>
          <w:highlight w:val="white"/>
        </w:rPr>
        <w:t>s</w:t>
      </w:r>
      <w:r w:rsidRPr="00B37C5B">
        <w:rPr>
          <w:rFonts w:ascii="Times New Roman" w:eastAsia="Verdana" w:hAnsi="Times New Roman" w:cs="Times New Roman"/>
          <w:color w:val="000000"/>
          <w:sz w:val="24"/>
          <w:szCs w:val="24"/>
          <w:highlight w:val="white"/>
        </w:rPr>
        <w:t xml:space="preserve"> to produce objective forecasts, support of subseasonal forecasting activity, development of the guidance documents to support operational forecasting, introduction of climate change component to RCC products</w:t>
      </w:r>
      <w:r w:rsidR="00EE6E76" w:rsidRPr="00B37C5B">
        <w:rPr>
          <w:rFonts w:ascii="Times New Roman" w:eastAsia="Verdana" w:hAnsi="Times New Roman" w:cs="Times New Roman"/>
          <w:color w:val="000000"/>
          <w:sz w:val="24"/>
          <w:szCs w:val="24"/>
          <w:highlight w:val="white"/>
        </w:rPr>
        <w:t xml:space="preserve"> (</w:t>
      </w:r>
      <w:r w:rsidRPr="00B37C5B">
        <w:rPr>
          <w:rFonts w:ascii="Times New Roman" w:eastAsia="Verdana" w:hAnsi="Times New Roman" w:cs="Times New Roman"/>
          <w:color w:val="000000"/>
          <w:sz w:val="24"/>
          <w:szCs w:val="24"/>
          <w:highlight w:val="white"/>
        </w:rPr>
        <w:t>in terms of observed trends and attribution of extreme events</w:t>
      </w:r>
      <w:r w:rsidR="00EE6E76" w:rsidRPr="00B37C5B">
        <w:rPr>
          <w:rFonts w:ascii="Times New Roman" w:eastAsia="Verdana" w:hAnsi="Times New Roman" w:cs="Times New Roman"/>
          <w:color w:val="000000"/>
          <w:sz w:val="24"/>
          <w:szCs w:val="24"/>
          <w:highlight w:val="white"/>
        </w:rPr>
        <w:t>)</w:t>
      </w:r>
      <w:r w:rsidRPr="00B37C5B">
        <w:rPr>
          <w:rFonts w:ascii="Times New Roman" w:eastAsia="Verdana" w:hAnsi="Times New Roman" w:cs="Times New Roman"/>
          <w:color w:val="000000"/>
          <w:sz w:val="24"/>
          <w:szCs w:val="24"/>
          <w:highlight w:val="white"/>
        </w:rPr>
        <w:t xml:space="preserve">. </w:t>
      </w:r>
      <w:r w:rsidRPr="003B191E">
        <w:rPr>
          <w:rFonts w:ascii="Times New Roman" w:eastAsia="Verdana" w:hAnsi="Times New Roman" w:cs="Times New Roman"/>
          <w:color w:val="000000"/>
          <w:sz w:val="24"/>
          <w:szCs w:val="24"/>
          <w:highlight w:val="white"/>
        </w:rPr>
        <w:t xml:space="preserve">Associated with the RCOF activity, the Team also </w:t>
      </w:r>
      <w:r w:rsidRPr="00985E1C">
        <w:rPr>
          <w:rFonts w:ascii="Times New Roman" w:eastAsia="Verdana" w:hAnsi="Times New Roman" w:cs="Times New Roman"/>
          <w:color w:val="000000"/>
          <w:sz w:val="24"/>
          <w:szCs w:val="24"/>
        </w:rPr>
        <w:t>pointed out that establishing a coordination mechanism between RCOFs and the research (WGSIP) is important for sustained engagement of the research community</w:t>
      </w:r>
      <w:r w:rsidRPr="00985E1C">
        <w:rPr>
          <w:rFonts w:ascii="Times New Roman" w:eastAsia="Verdana" w:hAnsi="Times New Roman" w:cs="Times New Roman"/>
          <w:sz w:val="24"/>
          <w:szCs w:val="24"/>
        </w:rPr>
        <w:t>.</w:t>
      </w:r>
      <w:r w:rsidRPr="00985E1C">
        <w:rPr>
          <w:rFonts w:ascii="Times New Roman" w:eastAsia="Verdana" w:hAnsi="Times New Roman" w:cs="Times New Roman"/>
          <w:color w:val="000000"/>
          <w:sz w:val="24"/>
          <w:szCs w:val="24"/>
        </w:rPr>
        <w:t xml:space="preserve"> </w:t>
      </w:r>
      <w:r w:rsidRPr="00B37C5B">
        <w:rPr>
          <w:rFonts w:ascii="Times New Roman" w:eastAsia="Verdana" w:hAnsi="Times New Roman" w:cs="Times New Roman"/>
          <w:sz w:val="24"/>
          <w:szCs w:val="24"/>
        </w:rPr>
        <w:t xml:space="preserve">The Team requested the Secretariat to facilitate </w:t>
      </w:r>
      <w:r w:rsidR="001F59F1" w:rsidRPr="00B37C5B">
        <w:rPr>
          <w:rFonts w:ascii="Times New Roman" w:eastAsia="Verdana" w:hAnsi="Times New Roman" w:cs="Times New Roman"/>
          <w:color w:val="000000"/>
          <w:sz w:val="24"/>
          <w:szCs w:val="24"/>
        </w:rPr>
        <w:t xml:space="preserve">forwarding </w:t>
      </w:r>
      <w:r w:rsidR="00D00534" w:rsidRPr="00B37C5B">
        <w:rPr>
          <w:rFonts w:ascii="Times New Roman" w:eastAsia="Verdana" w:hAnsi="Times New Roman" w:cs="Times New Roman"/>
          <w:color w:val="000000"/>
          <w:sz w:val="24"/>
          <w:szCs w:val="24"/>
        </w:rPr>
        <w:t xml:space="preserve">future </w:t>
      </w:r>
      <w:r w:rsidRPr="00B37C5B">
        <w:rPr>
          <w:rFonts w:ascii="Times New Roman" w:eastAsia="Verdana" w:hAnsi="Times New Roman" w:cs="Times New Roman"/>
          <w:color w:val="000000"/>
          <w:sz w:val="24"/>
          <w:szCs w:val="24"/>
        </w:rPr>
        <w:t>RCOF announcements to the Team co-chairs to enhance involvement of GPCs-LRF.</w:t>
      </w:r>
      <w:r w:rsidRPr="00985E1C">
        <w:rPr>
          <w:rFonts w:ascii="Times New Roman" w:eastAsia="Verdana" w:hAnsi="Times New Roman" w:cs="Times New Roman"/>
          <w:color w:val="000000"/>
          <w:sz w:val="24"/>
          <w:szCs w:val="24"/>
        </w:rPr>
        <w:t xml:space="preserve"> The IPET requested the LC-LRFMME to consider </w:t>
      </w:r>
      <w:r w:rsidRPr="00AE41DA">
        <w:rPr>
          <w:rFonts w:ascii="Times New Roman" w:eastAsia="Verdana" w:hAnsi="Times New Roman" w:cs="Times New Roman"/>
          <w:color w:val="000000"/>
          <w:sz w:val="24"/>
          <w:szCs w:val="24"/>
        </w:rPr>
        <w:t>the possibility of adding function</w:t>
      </w:r>
      <w:r w:rsidR="00030F6E" w:rsidRPr="00AE41DA">
        <w:rPr>
          <w:rFonts w:ascii="Times New Roman" w:eastAsia="Verdana" w:hAnsi="Times New Roman" w:cs="Times New Roman"/>
          <w:color w:val="000000"/>
          <w:sz w:val="24"/>
          <w:szCs w:val="24"/>
        </w:rPr>
        <w:t>ality</w:t>
      </w:r>
      <w:r w:rsidRPr="00AE41DA">
        <w:rPr>
          <w:rFonts w:ascii="Times New Roman" w:eastAsia="Verdana" w:hAnsi="Times New Roman" w:cs="Times New Roman"/>
          <w:color w:val="000000"/>
          <w:sz w:val="24"/>
          <w:szCs w:val="24"/>
        </w:rPr>
        <w:t xml:space="preserve"> to the website </w:t>
      </w:r>
      <w:r w:rsidR="001B6625" w:rsidRPr="00AE41DA">
        <w:rPr>
          <w:rFonts w:ascii="Times New Roman" w:eastAsia="Verdana" w:hAnsi="Times New Roman" w:cs="Times New Roman"/>
          <w:color w:val="000000"/>
          <w:sz w:val="24"/>
          <w:szCs w:val="24"/>
        </w:rPr>
        <w:t>to</w:t>
      </w:r>
      <w:r w:rsidRPr="00AE41DA">
        <w:rPr>
          <w:rFonts w:ascii="Times New Roman" w:eastAsia="Verdana" w:hAnsi="Times New Roman" w:cs="Times New Roman"/>
          <w:color w:val="000000"/>
          <w:sz w:val="24"/>
          <w:szCs w:val="24"/>
        </w:rPr>
        <w:t xml:space="preserve"> create regional consistency maps, and </w:t>
      </w:r>
      <w:r w:rsidR="00036BD0" w:rsidRPr="00AE41DA">
        <w:rPr>
          <w:rFonts w:ascii="Times New Roman" w:eastAsia="Verdana" w:hAnsi="Times New Roman" w:cs="Times New Roman"/>
          <w:color w:val="000000"/>
          <w:sz w:val="24"/>
          <w:szCs w:val="24"/>
        </w:rPr>
        <w:t xml:space="preserve">further, </w:t>
      </w:r>
      <w:r w:rsidRPr="00AE41DA">
        <w:rPr>
          <w:rFonts w:ascii="Times New Roman" w:eastAsia="Verdana" w:hAnsi="Times New Roman" w:cs="Times New Roman"/>
          <w:color w:val="000000"/>
          <w:sz w:val="24"/>
          <w:szCs w:val="24"/>
        </w:rPr>
        <w:t>to enable users to download data behind the displayed maps to produce</w:t>
      </w:r>
      <w:r w:rsidRPr="005037EF">
        <w:rPr>
          <w:rFonts w:ascii="Times New Roman" w:eastAsia="Verdana" w:hAnsi="Times New Roman" w:cs="Times New Roman"/>
          <w:color w:val="000000"/>
          <w:sz w:val="24"/>
          <w:szCs w:val="24"/>
        </w:rPr>
        <w:t>, on their own, maps of their choice</w:t>
      </w:r>
      <w:r w:rsidRPr="003B5752">
        <w:rPr>
          <w:rFonts w:ascii="Times New Roman" w:eastAsia="Verdana" w:hAnsi="Times New Roman" w:cs="Times New Roman"/>
          <w:color w:val="000000"/>
          <w:sz w:val="24"/>
          <w:szCs w:val="24"/>
        </w:rPr>
        <w:t>. S</w:t>
      </w:r>
      <w:r w:rsidRPr="003B191E">
        <w:rPr>
          <w:rFonts w:ascii="Times New Roman" w:eastAsia="Verdana" w:hAnsi="Times New Roman" w:cs="Times New Roman"/>
          <w:color w:val="000000"/>
          <w:sz w:val="24"/>
          <w:szCs w:val="24"/>
          <w:highlight w:val="white"/>
        </w:rPr>
        <w:t>ome technical discussions on optimization of multi-model ensemble, hindcast periods to compute climatology and data horizontal resolution took place.</w:t>
      </w:r>
    </w:p>
    <w:p w:rsidR="003F6796" w:rsidRDefault="003F6796" w:rsidP="00E265AD">
      <w:pPr>
        <w:rPr>
          <w:rFonts w:ascii="Times New Roman" w:eastAsia="Verdana" w:hAnsi="Times New Roman" w:cs="Times New Roman"/>
          <w:sz w:val="24"/>
          <w:szCs w:val="24"/>
          <w:highlight w:val="white"/>
        </w:rPr>
      </w:pPr>
    </w:p>
    <w:p w:rsidR="00572C7A" w:rsidRDefault="00F42536" w:rsidP="00E265AD">
      <w:pPr>
        <w:rPr>
          <w:rFonts w:ascii="Times New Roman" w:eastAsia="Verdana" w:hAnsi="Times New Roman" w:cs="Times New Roman"/>
          <w:sz w:val="24"/>
          <w:szCs w:val="24"/>
          <w:highlight w:val="white"/>
        </w:rPr>
      </w:pPr>
      <w:r w:rsidRPr="003B191E">
        <w:rPr>
          <w:rFonts w:ascii="Times New Roman" w:eastAsia="Verdana" w:hAnsi="Times New Roman" w:cs="Times New Roman"/>
          <w:sz w:val="24"/>
          <w:szCs w:val="24"/>
          <w:highlight w:val="white"/>
        </w:rPr>
        <w:t>The Team noted that the o</w:t>
      </w:r>
      <w:r w:rsidRPr="003B191E">
        <w:rPr>
          <w:rFonts w:ascii="Times New Roman" w:eastAsia="Verdana" w:hAnsi="Times New Roman" w:cs="Times New Roman"/>
          <w:color w:val="000000"/>
          <w:sz w:val="24"/>
          <w:szCs w:val="24"/>
          <w:highlight w:val="white"/>
        </w:rPr>
        <w:t xml:space="preserve">verall conclusion of the RCOF Review was to </w:t>
      </w:r>
      <w:r w:rsidR="00F54E89" w:rsidRPr="003B191E">
        <w:rPr>
          <w:rFonts w:ascii="Times New Roman" w:eastAsia="Verdana" w:hAnsi="Times New Roman" w:cs="Times New Roman"/>
          <w:color w:val="000000"/>
          <w:sz w:val="24"/>
          <w:szCs w:val="24"/>
          <w:highlight w:val="white"/>
        </w:rPr>
        <w:t xml:space="preserve">bring </w:t>
      </w:r>
      <w:r w:rsidRPr="003B191E">
        <w:rPr>
          <w:rFonts w:ascii="Times New Roman" w:eastAsia="Verdana" w:hAnsi="Times New Roman" w:cs="Times New Roman"/>
          <w:color w:val="000000"/>
          <w:sz w:val="24"/>
          <w:szCs w:val="24"/>
          <w:highlight w:val="white"/>
        </w:rPr>
        <w:t xml:space="preserve">a quantum change </w:t>
      </w:r>
      <w:r w:rsidRPr="003B191E">
        <w:rPr>
          <w:rFonts w:ascii="Times New Roman" w:eastAsia="Verdana" w:hAnsi="Times New Roman" w:cs="Times New Roman"/>
          <w:sz w:val="24"/>
          <w:szCs w:val="24"/>
          <w:highlight w:val="white"/>
        </w:rPr>
        <w:t>i</w:t>
      </w:r>
      <w:r w:rsidRPr="003B191E">
        <w:rPr>
          <w:rFonts w:ascii="Times New Roman" w:eastAsia="Verdana" w:hAnsi="Times New Roman" w:cs="Times New Roman"/>
          <w:color w:val="000000"/>
          <w:sz w:val="24"/>
          <w:szCs w:val="24"/>
          <w:highlight w:val="white"/>
        </w:rPr>
        <w:t xml:space="preserve">n the way </w:t>
      </w:r>
      <w:r w:rsidRPr="003B191E">
        <w:rPr>
          <w:rFonts w:ascii="Times New Roman" w:eastAsia="Verdana" w:hAnsi="Times New Roman" w:cs="Times New Roman"/>
          <w:sz w:val="24"/>
          <w:szCs w:val="24"/>
          <w:highlight w:val="white"/>
        </w:rPr>
        <w:t>the forecasts</w:t>
      </w:r>
      <w:r w:rsidRPr="003B191E">
        <w:rPr>
          <w:rFonts w:ascii="Times New Roman" w:eastAsia="Verdana" w:hAnsi="Times New Roman" w:cs="Times New Roman"/>
          <w:color w:val="000000"/>
          <w:sz w:val="24"/>
          <w:szCs w:val="24"/>
          <w:highlight w:val="white"/>
        </w:rPr>
        <w:t xml:space="preserve"> are </w:t>
      </w:r>
      <w:r w:rsidR="00F54E89" w:rsidRPr="003B191E">
        <w:rPr>
          <w:rFonts w:ascii="Times New Roman" w:eastAsia="Verdana" w:hAnsi="Times New Roman" w:cs="Times New Roman"/>
          <w:color w:val="000000"/>
          <w:sz w:val="24"/>
          <w:szCs w:val="24"/>
          <w:highlight w:val="white"/>
        </w:rPr>
        <w:t xml:space="preserve">currently </w:t>
      </w:r>
      <w:r w:rsidRPr="003B191E">
        <w:rPr>
          <w:rFonts w:ascii="Times New Roman" w:eastAsia="Verdana" w:hAnsi="Times New Roman" w:cs="Times New Roman"/>
          <w:color w:val="000000"/>
          <w:sz w:val="24"/>
          <w:szCs w:val="24"/>
          <w:highlight w:val="white"/>
        </w:rPr>
        <w:t>prepared at the RCOFs</w:t>
      </w:r>
      <w:r w:rsidR="00241A6B" w:rsidRPr="003B191E">
        <w:rPr>
          <w:rFonts w:ascii="Times New Roman" w:eastAsia="Verdana" w:hAnsi="Times New Roman" w:cs="Times New Roman"/>
          <w:color w:val="000000"/>
          <w:sz w:val="24"/>
          <w:szCs w:val="24"/>
          <w:highlight w:val="white"/>
        </w:rPr>
        <w:t xml:space="preserve"> (i.e., move towards objective </w:t>
      </w:r>
      <w:r w:rsidR="000F4371" w:rsidRPr="003B191E">
        <w:rPr>
          <w:rFonts w:ascii="Times New Roman" w:eastAsia="Verdana" w:hAnsi="Times New Roman" w:cs="Times New Roman"/>
          <w:color w:val="000000"/>
          <w:sz w:val="24"/>
          <w:szCs w:val="24"/>
          <w:highlight w:val="white"/>
        </w:rPr>
        <w:t>methods)</w:t>
      </w:r>
      <w:r w:rsidRPr="003B191E">
        <w:rPr>
          <w:rFonts w:ascii="Times New Roman" w:eastAsia="Verdana" w:hAnsi="Times New Roman" w:cs="Times New Roman"/>
          <w:color w:val="000000"/>
          <w:sz w:val="24"/>
          <w:szCs w:val="24"/>
          <w:highlight w:val="white"/>
        </w:rPr>
        <w:t xml:space="preserve">. It was noted that GPCs-LRF were responding favorably to invitation from RCOFs and some of them </w:t>
      </w:r>
      <w:r w:rsidRPr="003B191E">
        <w:rPr>
          <w:rFonts w:ascii="Times New Roman" w:eastAsia="Verdana" w:hAnsi="Times New Roman" w:cs="Times New Roman"/>
          <w:sz w:val="24"/>
          <w:szCs w:val="24"/>
          <w:highlight w:val="white"/>
        </w:rPr>
        <w:t>we</w:t>
      </w:r>
      <w:r w:rsidRPr="003B191E">
        <w:rPr>
          <w:rFonts w:ascii="Times New Roman" w:eastAsia="Verdana" w:hAnsi="Times New Roman" w:cs="Times New Roman"/>
          <w:color w:val="000000"/>
          <w:sz w:val="24"/>
          <w:szCs w:val="24"/>
          <w:highlight w:val="white"/>
        </w:rPr>
        <w:t xml:space="preserve">re attending RCOF sessions, which was seen as an excellent outcome. The Team also noted that there is an </w:t>
      </w:r>
      <w:r w:rsidRPr="003B191E">
        <w:rPr>
          <w:rFonts w:ascii="Times New Roman" w:eastAsia="Verdana" w:hAnsi="Times New Roman" w:cs="Times New Roman"/>
          <w:sz w:val="24"/>
          <w:szCs w:val="24"/>
          <w:highlight w:val="white"/>
        </w:rPr>
        <w:t>i</w:t>
      </w:r>
      <w:r w:rsidRPr="003B191E">
        <w:rPr>
          <w:rFonts w:ascii="Times New Roman" w:eastAsia="Verdana" w:hAnsi="Times New Roman" w:cs="Times New Roman"/>
          <w:color w:val="000000"/>
          <w:sz w:val="24"/>
          <w:szCs w:val="24"/>
          <w:highlight w:val="white"/>
        </w:rPr>
        <w:t xml:space="preserve">nterest to add climate change information in RCOFs. </w:t>
      </w:r>
      <w:r w:rsidRPr="003B191E">
        <w:rPr>
          <w:rFonts w:ascii="Times New Roman" w:eastAsia="Verdana" w:hAnsi="Times New Roman" w:cs="Times New Roman"/>
          <w:sz w:val="24"/>
          <w:szCs w:val="24"/>
          <w:highlight w:val="white"/>
        </w:rPr>
        <w:t>The Team was informed</w:t>
      </w:r>
      <w:r w:rsidRPr="003B191E">
        <w:rPr>
          <w:rFonts w:ascii="Times New Roman" w:eastAsia="Verdana" w:hAnsi="Times New Roman" w:cs="Times New Roman"/>
          <w:color w:val="000000"/>
          <w:sz w:val="24"/>
          <w:szCs w:val="24"/>
          <w:highlight w:val="white"/>
        </w:rPr>
        <w:t xml:space="preserve"> that a guidance document is in development to facilitate </w:t>
      </w:r>
      <w:r w:rsidRPr="003B191E">
        <w:rPr>
          <w:rFonts w:ascii="Times New Roman" w:eastAsia="Verdana" w:hAnsi="Times New Roman" w:cs="Times New Roman"/>
          <w:sz w:val="24"/>
          <w:szCs w:val="24"/>
          <w:highlight w:val="white"/>
        </w:rPr>
        <w:t>good practices in RCOF operations, taking into account the outcomes of the RCOF Review workshop.</w:t>
      </w:r>
    </w:p>
    <w:p w:rsidR="00A270A7" w:rsidRDefault="00A270A7" w:rsidP="00E265AD">
      <w:pPr>
        <w:rPr>
          <w:rFonts w:ascii="Times New Roman" w:eastAsia="Verdana" w:hAnsi="Times New Roman" w:cs="Times New Roman"/>
          <w:sz w:val="24"/>
          <w:szCs w:val="24"/>
          <w:highlight w:val="white"/>
        </w:rPr>
      </w:pPr>
    </w:p>
    <w:p w:rsidR="00A270A7" w:rsidRPr="003B191E" w:rsidRDefault="00A270A7" w:rsidP="00A270A7">
      <w:pPr>
        <w:pBdr>
          <w:top w:val="nil"/>
          <w:left w:val="nil"/>
          <w:bottom w:val="nil"/>
          <w:right w:val="nil"/>
          <w:between w:val="nil"/>
        </w:pBdr>
        <w:spacing w:line="259" w:lineRule="auto"/>
        <w:rPr>
          <w:rFonts w:ascii="Times New Roman" w:eastAsia="Verdana" w:hAnsi="Times New Roman" w:cs="Times New Roman"/>
          <w:color w:val="000000"/>
          <w:sz w:val="24"/>
          <w:szCs w:val="24"/>
          <w:highlight w:val="white"/>
          <w:u w:val="single"/>
        </w:rPr>
      </w:pPr>
      <w:r w:rsidRPr="003B191E">
        <w:rPr>
          <w:rFonts w:ascii="Times New Roman" w:eastAsia="Verdana" w:hAnsi="Times New Roman" w:cs="Times New Roman"/>
          <w:b/>
          <w:color w:val="000000"/>
          <w:sz w:val="24"/>
          <w:szCs w:val="24"/>
          <w:highlight w:val="white"/>
          <w:u w:val="single"/>
        </w:rPr>
        <w:t>Action:</w:t>
      </w:r>
    </w:p>
    <w:p w:rsidR="00A270A7" w:rsidRDefault="00A270A7" w:rsidP="00E265AD">
      <w:pPr>
        <w:rPr>
          <w:rFonts w:ascii="Times New Roman" w:hAnsi="Times New Roman" w:cs="Times New Roman"/>
          <w:sz w:val="24"/>
          <w:szCs w:val="24"/>
          <w:highlight w:val="white"/>
        </w:rPr>
      </w:pPr>
    </w:p>
    <w:p w:rsidR="00A270A7" w:rsidRPr="00E265AD" w:rsidRDefault="00F2492B" w:rsidP="00A270A7">
      <w:pPr>
        <w:pStyle w:val="ListParagraph"/>
        <w:numPr>
          <w:ilvl w:val="0"/>
          <w:numId w:val="26"/>
        </w:numPr>
        <w:pBdr>
          <w:top w:val="nil"/>
          <w:left w:val="nil"/>
          <w:bottom w:val="nil"/>
          <w:right w:val="nil"/>
          <w:between w:val="nil"/>
        </w:pBdr>
        <w:spacing w:line="259" w:lineRule="auto"/>
        <w:rPr>
          <w:rFonts w:ascii="Times New Roman" w:hAnsi="Times New Roman" w:cs="Times New Roman"/>
          <w:color w:val="000000"/>
          <w:sz w:val="24"/>
          <w:szCs w:val="24"/>
        </w:rPr>
      </w:pPr>
      <w:r>
        <w:rPr>
          <w:rFonts w:ascii="Times New Roman" w:eastAsia="Verdana" w:hAnsi="Times New Roman" w:cs="Times New Roman"/>
          <w:b/>
          <w:color w:val="000000"/>
          <w:sz w:val="24"/>
          <w:szCs w:val="24"/>
          <w:highlight w:val="white"/>
        </w:rPr>
        <w:t>In collaboration w</w:t>
      </w:r>
      <w:r w:rsidR="00A270A7" w:rsidRPr="00E265AD">
        <w:rPr>
          <w:rFonts w:ascii="Times New Roman" w:eastAsia="Verdana" w:hAnsi="Times New Roman" w:cs="Times New Roman"/>
          <w:b/>
          <w:color w:val="000000"/>
          <w:sz w:val="24"/>
          <w:szCs w:val="24"/>
          <w:highlight w:val="white"/>
        </w:rPr>
        <w:t>ith CCl</w:t>
      </w:r>
      <w:r>
        <w:rPr>
          <w:rFonts w:ascii="Times New Roman" w:eastAsia="Verdana" w:hAnsi="Times New Roman" w:cs="Times New Roman"/>
          <w:b/>
          <w:color w:val="000000"/>
          <w:sz w:val="24"/>
          <w:szCs w:val="24"/>
          <w:highlight w:val="white"/>
        </w:rPr>
        <w:t>/CBS Inter-Programme Expert Team on Regional Climate Activities (IPET-RCA)</w:t>
      </w:r>
      <w:r w:rsidR="00A270A7" w:rsidRPr="00E265AD">
        <w:rPr>
          <w:rFonts w:ascii="Times New Roman" w:eastAsia="Verdana" w:hAnsi="Times New Roman" w:cs="Times New Roman"/>
          <w:b/>
          <w:color w:val="000000"/>
          <w:sz w:val="24"/>
          <w:szCs w:val="24"/>
          <w:highlight w:val="white"/>
        </w:rPr>
        <w:t xml:space="preserve">, develop a mechanism whereby research </w:t>
      </w:r>
      <w:r w:rsidR="000003B5">
        <w:rPr>
          <w:rFonts w:ascii="Times New Roman" w:eastAsia="Verdana" w:hAnsi="Times New Roman" w:cs="Times New Roman"/>
          <w:b/>
          <w:color w:val="000000"/>
          <w:sz w:val="24"/>
          <w:szCs w:val="24"/>
          <w:highlight w:val="white"/>
        </w:rPr>
        <w:t>needs</w:t>
      </w:r>
      <w:r w:rsidR="000003B5" w:rsidRPr="00E265AD">
        <w:rPr>
          <w:rFonts w:ascii="Times New Roman" w:eastAsia="Verdana" w:hAnsi="Times New Roman" w:cs="Times New Roman"/>
          <w:b/>
          <w:color w:val="000000"/>
          <w:sz w:val="24"/>
          <w:szCs w:val="24"/>
          <w:highlight w:val="white"/>
        </w:rPr>
        <w:t xml:space="preserve"> </w:t>
      </w:r>
      <w:r w:rsidR="00A270A7" w:rsidRPr="00E265AD">
        <w:rPr>
          <w:rFonts w:ascii="Times New Roman" w:eastAsia="Verdana" w:hAnsi="Times New Roman" w:cs="Times New Roman"/>
          <w:b/>
          <w:color w:val="000000"/>
          <w:sz w:val="24"/>
          <w:szCs w:val="24"/>
          <w:highlight w:val="white"/>
        </w:rPr>
        <w:t>from RCCs and RCOFs on prediction aspects can be communicated to WCRP/WGSIP</w:t>
      </w:r>
      <w:r w:rsidR="000003B5">
        <w:rPr>
          <w:rFonts w:ascii="Times New Roman" w:eastAsia="Verdana" w:hAnsi="Times New Roman" w:cs="Times New Roman"/>
          <w:b/>
          <w:color w:val="000000"/>
          <w:sz w:val="24"/>
          <w:szCs w:val="24"/>
        </w:rPr>
        <w:t xml:space="preserve"> (IPET-OPSLS Co-Chairs)</w:t>
      </w:r>
      <w:r w:rsidR="00A270A7" w:rsidRPr="005037EF">
        <w:rPr>
          <w:rFonts w:ascii="Times New Roman" w:eastAsia="Verdana" w:hAnsi="Times New Roman" w:cs="Times New Roman"/>
          <w:b/>
          <w:color w:val="000000"/>
          <w:sz w:val="24"/>
          <w:szCs w:val="24"/>
        </w:rPr>
        <w:t>.</w:t>
      </w:r>
    </w:p>
    <w:p w:rsidR="00572C7A" w:rsidRPr="003B191E" w:rsidRDefault="00572C7A" w:rsidP="00A270A7">
      <w:pPr>
        <w:rPr>
          <w:rFonts w:ascii="Times New Roman" w:eastAsia="Verdana" w:hAnsi="Times New Roman" w:cs="Times New Roman"/>
          <w:b/>
          <w:sz w:val="24"/>
          <w:szCs w:val="24"/>
          <w:highlight w:val="white"/>
        </w:rPr>
      </w:pPr>
    </w:p>
    <w:p w:rsidR="00572C7A" w:rsidRPr="003B191E" w:rsidRDefault="00F42536" w:rsidP="00E265AD">
      <w:pPr>
        <w:ind w:left="720" w:hanging="720"/>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b/>
          <w:color w:val="000000"/>
          <w:sz w:val="24"/>
          <w:szCs w:val="24"/>
          <w:highlight w:val="white"/>
        </w:rPr>
        <w:t xml:space="preserve"> 3.7</w:t>
      </w:r>
      <w:r w:rsidRPr="003B191E">
        <w:rPr>
          <w:rFonts w:ascii="Times New Roman" w:eastAsia="Verdana" w:hAnsi="Times New Roman" w:cs="Times New Roman"/>
          <w:b/>
          <w:color w:val="000000"/>
          <w:sz w:val="24"/>
          <w:szCs w:val="24"/>
          <w:highlight w:val="white"/>
        </w:rPr>
        <w:tab/>
        <w:t>Relevant items for EC-70</w:t>
      </w:r>
    </w:p>
    <w:p w:rsidR="003F6796" w:rsidRDefault="003F6796" w:rsidP="00E265AD">
      <w:pPr>
        <w:rPr>
          <w:rFonts w:ascii="Times New Roman" w:eastAsia="Verdana" w:hAnsi="Times New Roman" w:cs="Times New Roman"/>
          <w:color w:val="000000"/>
          <w:sz w:val="24"/>
          <w:szCs w:val="24"/>
          <w:highlight w:val="white"/>
        </w:rPr>
      </w:pPr>
    </w:p>
    <w:p w:rsidR="00572C7A" w:rsidRPr="00985E1C"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highlight w:val="white"/>
        </w:rPr>
        <w:t>CBS items for EC-70 w</w:t>
      </w:r>
      <w:r w:rsidRPr="003B191E">
        <w:rPr>
          <w:rFonts w:ascii="Times New Roman" w:eastAsia="Verdana" w:hAnsi="Times New Roman" w:cs="Times New Roman"/>
          <w:sz w:val="24"/>
          <w:szCs w:val="24"/>
          <w:highlight w:val="white"/>
        </w:rPr>
        <w:t>ere</w:t>
      </w:r>
      <w:r w:rsidRPr="003B191E">
        <w:rPr>
          <w:rFonts w:ascii="Times New Roman" w:eastAsia="Verdana" w:hAnsi="Times New Roman" w:cs="Times New Roman"/>
          <w:color w:val="000000"/>
          <w:sz w:val="24"/>
          <w:szCs w:val="24"/>
          <w:highlight w:val="white"/>
        </w:rPr>
        <w:t xml:space="preserve"> </w:t>
      </w:r>
      <w:r w:rsidRPr="00985E1C">
        <w:rPr>
          <w:rFonts w:ascii="Times New Roman" w:eastAsia="Verdana" w:hAnsi="Times New Roman" w:cs="Times New Roman"/>
          <w:color w:val="000000"/>
          <w:sz w:val="24"/>
          <w:szCs w:val="24"/>
        </w:rPr>
        <w:t xml:space="preserve">discussed at the agenda item 3.3. Mr Kolli </w:t>
      </w:r>
      <w:r w:rsidR="00257347" w:rsidRPr="00985E1C">
        <w:rPr>
          <w:rFonts w:ascii="Times New Roman" w:eastAsia="Verdana" w:hAnsi="Times New Roman" w:cs="Times New Roman"/>
          <w:color w:val="000000"/>
          <w:sz w:val="24"/>
          <w:szCs w:val="24"/>
        </w:rPr>
        <w:t xml:space="preserve">also </w:t>
      </w:r>
      <w:r w:rsidRPr="00985E1C">
        <w:rPr>
          <w:rFonts w:ascii="Times New Roman" w:eastAsia="Verdana" w:hAnsi="Times New Roman" w:cs="Times New Roman"/>
          <w:color w:val="000000"/>
          <w:sz w:val="24"/>
          <w:szCs w:val="24"/>
        </w:rPr>
        <w:t>briefed the meeting on CCL-17 recommendations relevant to IPET-OPSLS going to EC-70.   The recommendations from CCl-17 include the request to CBS to support:</w:t>
      </w:r>
    </w:p>
    <w:p w:rsidR="003F6796" w:rsidRPr="00985E1C" w:rsidRDefault="003F6796" w:rsidP="00E265AD">
      <w:pPr>
        <w:rPr>
          <w:rFonts w:ascii="Times New Roman" w:eastAsia="Verdana" w:hAnsi="Times New Roman" w:cs="Times New Roman"/>
          <w:color w:val="000000"/>
          <w:sz w:val="24"/>
          <w:szCs w:val="24"/>
        </w:rPr>
      </w:pPr>
    </w:p>
    <w:p w:rsidR="00572C7A" w:rsidRPr="00985E1C" w:rsidRDefault="00F42536" w:rsidP="00E265AD">
      <w:pPr>
        <w:numPr>
          <w:ilvl w:val="0"/>
          <w:numId w:val="1"/>
        </w:numPr>
        <w:rPr>
          <w:rFonts w:ascii="Times New Roman" w:eastAsia="Verdana" w:hAnsi="Times New Roman" w:cs="Times New Roman"/>
          <w:color w:val="000000"/>
          <w:sz w:val="24"/>
          <w:szCs w:val="24"/>
        </w:rPr>
      </w:pPr>
      <w:r w:rsidRPr="00985E1C">
        <w:rPr>
          <w:rFonts w:ascii="Times New Roman" w:eastAsia="Verdana" w:hAnsi="Times New Roman" w:cs="Times New Roman"/>
          <w:color w:val="000000"/>
          <w:sz w:val="24"/>
          <w:szCs w:val="24"/>
        </w:rPr>
        <w:t>the development of the CSIS Technical Reference</w:t>
      </w:r>
      <w:r w:rsidR="00467BF8">
        <w:rPr>
          <w:rFonts w:ascii="Times New Roman" w:eastAsia="Verdana" w:hAnsi="Times New Roman" w:cs="Times New Roman"/>
          <w:color w:val="000000"/>
          <w:sz w:val="24"/>
          <w:szCs w:val="24"/>
        </w:rPr>
        <w:t xml:space="preserve"> Manual</w:t>
      </w:r>
      <w:r w:rsidRPr="00985E1C">
        <w:rPr>
          <w:rFonts w:ascii="Times New Roman" w:eastAsia="Verdana" w:hAnsi="Times New Roman" w:cs="Times New Roman"/>
          <w:color w:val="000000"/>
          <w:sz w:val="24"/>
          <w:szCs w:val="24"/>
        </w:rPr>
        <w:t>;</w:t>
      </w:r>
    </w:p>
    <w:p w:rsidR="00572C7A" w:rsidRPr="00985E1C" w:rsidRDefault="00F42536" w:rsidP="00E265AD">
      <w:pPr>
        <w:numPr>
          <w:ilvl w:val="0"/>
          <w:numId w:val="1"/>
        </w:numPr>
        <w:rPr>
          <w:rFonts w:ascii="Times New Roman" w:eastAsia="Verdana" w:hAnsi="Times New Roman" w:cs="Times New Roman"/>
          <w:color w:val="000000"/>
          <w:sz w:val="24"/>
          <w:szCs w:val="24"/>
        </w:rPr>
      </w:pPr>
      <w:r w:rsidRPr="00985E1C">
        <w:rPr>
          <w:rFonts w:ascii="Times New Roman" w:eastAsia="Verdana" w:hAnsi="Times New Roman" w:cs="Times New Roman"/>
          <w:sz w:val="24"/>
          <w:szCs w:val="24"/>
        </w:rPr>
        <w:t>identification of activities relevant to CSIS functions yet to be defined in the Manual on GDPFS to provide authentic and well-coordinated sources of global information to Members;</w:t>
      </w:r>
      <w:r w:rsidRPr="00985E1C">
        <w:rPr>
          <w:rFonts w:ascii="Times New Roman" w:eastAsia="Verdana" w:hAnsi="Times New Roman" w:cs="Times New Roman"/>
          <w:color w:val="000000"/>
          <w:sz w:val="24"/>
          <w:szCs w:val="24"/>
        </w:rPr>
        <w:t xml:space="preserve"> </w:t>
      </w:r>
    </w:p>
    <w:p w:rsidR="00572C7A" w:rsidRPr="00985E1C" w:rsidRDefault="00F42536" w:rsidP="00E265AD">
      <w:pPr>
        <w:numPr>
          <w:ilvl w:val="0"/>
          <w:numId w:val="1"/>
        </w:numPr>
        <w:rPr>
          <w:rFonts w:ascii="Times New Roman" w:eastAsia="Verdana" w:hAnsi="Times New Roman" w:cs="Times New Roman"/>
          <w:color w:val="000000"/>
          <w:sz w:val="24"/>
          <w:szCs w:val="24"/>
        </w:rPr>
      </w:pPr>
      <w:r w:rsidRPr="00985E1C">
        <w:rPr>
          <w:rFonts w:ascii="Times New Roman" w:eastAsia="Verdana" w:hAnsi="Times New Roman" w:cs="Times New Roman"/>
          <w:sz w:val="24"/>
          <w:szCs w:val="24"/>
        </w:rPr>
        <w:t>further development and operational coordination of the GSCU through the IPET-OPSLS, and integration of GSCU production and dissemination into the LC-LRFMME operational schedule;</w:t>
      </w:r>
    </w:p>
    <w:p w:rsidR="00572C7A" w:rsidRPr="00985E1C" w:rsidRDefault="00F42536" w:rsidP="00E265AD">
      <w:pPr>
        <w:numPr>
          <w:ilvl w:val="0"/>
          <w:numId w:val="1"/>
        </w:numPr>
        <w:rPr>
          <w:rFonts w:ascii="Times New Roman" w:eastAsia="Verdana" w:hAnsi="Times New Roman" w:cs="Times New Roman"/>
          <w:color w:val="000000"/>
          <w:sz w:val="24"/>
          <w:szCs w:val="24"/>
        </w:rPr>
      </w:pPr>
      <w:r w:rsidRPr="00985E1C">
        <w:rPr>
          <w:rFonts w:ascii="Times New Roman" w:eastAsia="Verdana" w:hAnsi="Times New Roman" w:cs="Times New Roman"/>
          <w:sz w:val="24"/>
          <w:szCs w:val="24"/>
        </w:rPr>
        <w:t>capacity development for CSIS implementation, including outreach.</w:t>
      </w:r>
    </w:p>
    <w:p w:rsidR="00572C7A" w:rsidRPr="00985E1C" w:rsidRDefault="00572C7A" w:rsidP="00E265AD">
      <w:pPr>
        <w:ind w:left="1800"/>
        <w:rPr>
          <w:rFonts w:ascii="Times New Roman" w:eastAsia="Verdana" w:hAnsi="Times New Roman" w:cs="Times New Roman"/>
          <w:color w:val="000000"/>
          <w:sz w:val="24"/>
          <w:szCs w:val="24"/>
        </w:rPr>
      </w:pPr>
    </w:p>
    <w:p w:rsidR="00572C7A" w:rsidRPr="00985E1C" w:rsidRDefault="00F42536" w:rsidP="00E265AD">
      <w:pPr>
        <w:ind w:left="720" w:hanging="720"/>
        <w:rPr>
          <w:rFonts w:ascii="Times New Roman" w:eastAsia="Verdana" w:hAnsi="Times New Roman" w:cs="Times New Roman"/>
          <w:color w:val="000000"/>
          <w:sz w:val="24"/>
          <w:szCs w:val="24"/>
        </w:rPr>
      </w:pPr>
      <w:r w:rsidRPr="00985E1C">
        <w:rPr>
          <w:rFonts w:ascii="Times New Roman" w:eastAsia="Verdana" w:hAnsi="Times New Roman" w:cs="Times New Roman"/>
          <w:color w:val="000000"/>
          <w:sz w:val="24"/>
          <w:szCs w:val="24"/>
        </w:rPr>
        <w:t xml:space="preserve"> </w:t>
      </w:r>
      <w:r w:rsidRPr="00985E1C">
        <w:rPr>
          <w:rFonts w:ascii="Times New Roman" w:eastAsia="Verdana" w:hAnsi="Times New Roman" w:cs="Times New Roman"/>
          <w:b/>
          <w:color w:val="000000"/>
          <w:sz w:val="24"/>
          <w:szCs w:val="24"/>
        </w:rPr>
        <w:t>3.8</w:t>
      </w:r>
      <w:r w:rsidRPr="00985E1C">
        <w:rPr>
          <w:rFonts w:ascii="Times New Roman" w:eastAsia="Verdana" w:hAnsi="Times New Roman" w:cs="Times New Roman"/>
          <w:b/>
          <w:color w:val="000000"/>
          <w:sz w:val="24"/>
          <w:szCs w:val="24"/>
        </w:rPr>
        <w:tab/>
        <w:t>Outcomes of OCP-2 and follow-up actions for IPET-OPSLS</w:t>
      </w:r>
    </w:p>
    <w:p w:rsidR="00572C7A" w:rsidRPr="00985E1C" w:rsidRDefault="00572C7A" w:rsidP="00E265AD">
      <w:pPr>
        <w:ind w:left="1440" w:hanging="720"/>
        <w:rPr>
          <w:rFonts w:ascii="Times New Roman" w:eastAsia="Verdana" w:hAnsi="Times New Roman" w:cs="Times New Roman"/>
          <w:color w:val="000000"/>
          <w:sz w:val="24"/>
          <w:szCs w:val="24"/>
        </w:rPr>
      </w:pPr>
    </w:p>
    <w:p w:rsidR="00572C7A" w:rsidRPr="00AE41DA" w:rsidRDefault="00F42536" w:rsidP="00E265AD">
      <w:pPr>
        <w:widowControl w:val="0"/>
        <w:rPr>
          <w:rFonts w:ascii="Times New Roman" w:eastAsia="Verdana" w:hAnsi="Times New Roman" w:cs="Times New Roman"/>
          <w:color w:val="000000"/>
          <w:sz w:val="24"/>
          <w:szCs w:val="24"/>
        </w:rPr>
      </w:pPr>
      <w:r w:rsidRPr="00AE41DA">
        <w:rPr>
          <w:rFonts w:ascii="Times New Roman" w:eastAsia="Verdana" w:hAnsi="Times New Roman" w:cs="Times New Roman"/>
          <w:color w:val="000000"/>
          <w:sz w:val="24"/>
          <w:szCs w:val="24"/>
        </w:rPr>
        <w:t>The Second WMO Workshop on Operational Climate Prediction (OCP-2) was held on 30 May</w:t>
      </w:r>
      <w:r w:rsidR="003F6796" w:rsidRPr="00AE41DA">
        <w:rPr>
          <w:rFonts w:ascii="Times New Roman" w:eastAsia="Verdana" w:hAnsi="Times New Roman" w:cs="Times New Roman"/>
          <w:color w:val="000000"/>
          <w:sz w:val="24"/>
          <w:szCs w:val="24"/>
        </w:rPr>
        <w:t xml:space="preserve"> </w:t>
      </w:r>
      <w:r w:rsidRPr="00AE41DA">
        <w:rPr>
          <w:rFonts w:ascii="Times New Roman" w:eastAsia="Verdana" w:hAnsi="Times New Roman" w:cs="Times New Roman"/>
          <w:color w:val="000000"/>
          <w:sz w:val="24"/>
          <w:szCs w:val="24"/>
        </w:rPr>
        <w:t>-</w:t>
      </w:r>
      <w:r w:rsidR="003F6796" w:rsidRPr="00AE41DA">
        <w:rPr>
          <w:rFonts w:ascii="Times New Roman" w:eastAsia="Verdana" w:hAnsi="Times New Roman" w:cs="Times New Roman"/>
          <w:color w:val="000000"/>
          <w:sz w:val="24"/>
          <w:szCs w:val="24"/>
        </w:rPr>
        <w:t xml:space="preserve"> </w:t>
      </w:r>
      <w:r w:rsidRPr="00AE41DA">
        <w:rPr>
          <w:rFonts w:ascii="Times New Roman" w:eastAsia="Verdana" w:hAnsi="Times New Roman" w:cs="Times New Roman"/>
          <w:color w:val="000000"/>
          <w:sz w:val="24"/>
          <w:szCs w:val="24"/>
        </w:rPr>
        <w:t xml:space="preserve">2 June 2018 in Barcelona. Mr Coelho reported that </w:t>
      </w:r>
      <w:r w:rsidRPr="00AE41DA">
        <w:rPr>
          <w:rFonts w:ascii="Times New Roman" w:eastAsia="Verdana" w:hAnsi="Times New Roman" w:cs="Times New Roman"/>
          <w:sz w:val="24"/>
          <w:szCs w:val="24"/>
        </w:rPr>
        <w:t>t</w:t>
      </w:r>
      <w:r w:rsidRPr="00AE41DA">
        <w:rPr>
          <w:rFonts w:ascii="Times New Roman" w:eastAsia="Verdana" w:hAnsi="Times New Roman" w:cs="Times New Roman"/>
          <w:color w:val="000000"/>
          <w:sz w:val="24"/>
          <w:szCs w:val="24"/>
        </w:rPr>
        <w:t xml:space="preserve">he OCP-2 discussed different aspects of operational </w:t>
      </w:r>
      <w:r w:rsidRPr="00AE41DA">
        <w:rPr>
          <w:rFonts w:ascii="Times New Roman" w:eastAsia="Verdana" w:hAnsi="Times New Roman" w:cs="Times New Roman"/>
          <w:sz w:val="24"/>
          <w:szCs w:val="24"/>
        </w:rPr>
        <w:t>predictions</w:t>
      </w:r>
      <w:r w:rsidRPr="00AE41DA">
        <w:rPr>
          <w:rFonts w:ascii="Times New Roman" w:eastAsia="Verdana" w:hAnsi="Times New Roman" w:cs="Times New Roman"/>
          <w:color w:val="000000"/>
          <w:sz w:val="24"/>
          <w:szCs w:val="24"/>
        </w:rPr>
        <w:t>, research-operations linkages, current challenges and limitations of climate prediction at time scales ranging from sub-seasonal to decadal time-ranges. Three groups were formed for a breakout session, to focus on subseasonal, seasonal and decadal predictions aspects and to discuss gaps and recommendations. A summary report of the three groups d</w:t>
      </w:r>
      <w:r w:rsidR="003F6796" w:rsidRPr="00AE41DA">
        <w:rPr>
          <w:rFonts w:ascii="Times New Roman" w:eastAsia="Verdana" w:hAnsi="Times New Roman" w:cs="Times New Roman"/>
          <w:color w:val="000000"/>
          <w:sz w:val="24"/>
          <w:szCs w:val="24"/>
        </w:rPr>
        <w:t>iscussions was shared with the T</w:t>
      </w:r>
      <w:r w:rsidRPr="00AE41DA">
        <w:rPr>
          <w:rFonts w:ascii="Times New Roman" w:eastAsia="Verdana" w:hAnsi="Times New Roman" w:cs="Times New Roman"/>
          <w:color w:val="000000"/>
          <w:sz w:val="24"/>
          <w:szCs w:val="24"/>
        </w:rPr>
        <w:t xml:space="preserve">eam so that each sub-group could </w:t>
      </w:r>
      <w:r w:rsidRPr="00AE41DA">
        <w:rPr>
          <w:rFonts w:ascii="Times New Roman" w:eastAsia="Verdana" w:hAnsi="Times New Roman" w:cs="Times New Roman"/>
          <w:sz w:val="24"/>
          <w:szCs w:val="24"/>
        </w:rPr>
        <w:t xml:space="preserve">take </w:t>
      </w:r>
      <w:r w:rsidRPr="00AE41DA">
        <w:rPr>
          <w:rFonts w:ascii="Times New Roman" w:eastAsia="Verdana" w:hAnsi="Times New Roman" w:cs="Times New Roman"/>
          <w:color w:val="000000"/>
          <w:sz w:val="24"/>
          <w:szCs w:val="24"/>
        </w:rPr>
        <w:t xml:space="preserve">comments and recommendations into account in planning of its future activities. It was decided that the summary report, after consideration by the team members, will be discussed under agenda item 9 (AOB). </w:t>
      </w:r>
    </w:p>
    <w:p w:rsidR="00572C7A" w:rsidRPr="00AE41DA" w:rsidRDefault="00572C7A" w:rsidP="00E265AD">
      <w:pPr>
        <w:tabs>
          <w:tab w:val="left" w:pos="720"/>
        </w:tabs>
        <w:ind w:left="1080"/>
        <w:rPr>
          <w:rFonts w:ascii="Times New Roman" w:eastAsia="Verdana" w:hAnsi="Times New Roman" w:cs="Times New Roman"/>
          <w:sz w:val="24"/>
          <w:szCs w:val="24"/>
        </w:rPr>
      </w:pPr>
    </w:p>
    <w:p w:rsidR="00572C7A" w:rsidRDefault="003F6796" w:rsidP="00E265AD">
      <w:pPr>
        <w:ind w:left="720" w:hanging="720"/>
        <w:rPr>
          <w:rFonts w:ascii="Times New Roman" w:eastAsia="Verdana" w:hAnsi="Times New Roman" w:cs="Times New Roman"/>
          <w:b/>
          <w:sz w:val="24"/>
          <w:szCs w:val="24"/>
        </w:rPr>
      </w:pPr>
      <w:r w:rsidRPr="00AE41DA">
        <w:rPr>
          <w:rFonts w:ascii="Times New Roman" w:eastAsia="Verdana" w:hAnsi="Times New Roman" w:cs="Times New Roman"/>
          <w:b/>
          <w:sz w:val="24"/>
          <w:szCs w:val="24"/>
        </w:rPr>
        <w:t>4.</w:t>
      </w:r>
      <w:r w:rsidRPr="00AE41DA">
        <w:rPr>
          <w:rFonts w:ascii="Times New Roman" w:eastAsia="Verdana" w:hAnsi="Times New Roman" w:cs="Times New Roman"/>
          <w:b/>
          <w:sz w:val="24"/>
          <w:szCs w:val="24"/>
        </w:rPr>
        <w:tab/>
      </w:r>
      <w:r w:rsidR="00F42536" w:rsidRPr="00AE41DA">
        <w:rPr>
          <w:rFonts w:ascii="Times New Roman" w:eastAsia="Verdana" w:hAnsi="Times New Roman" w:cs="Times New Roman"/>
          <w:b/>
          <w:sz w:val="24"/>
          <w:szCs w:val="24"/>
        </w:rPr>
        <w:t>STATUS REPORTS</w:t>
      </w:r>
    </w:p>
    <w:p w:rsidR="003F6796" w:rsidRPr="003B191E" w:rsidRDefault="003F6796" w:rsidP="00E265AD">
      <w:pPr>
        <w:ind w:left="720" w:hanging="720"/>
        <w:rPr>
          <w:rFonts w:ascii="Times New Roman" w:eastAsia="Verdana" w:hAnsi="Times New Roman" w:cs="Times New Roman"/>
          <w:sz w:val="24"/>
          <w:szCs w:val="24"/>
        </w:rPr>
      </w:pPr>
    </w:p>
    <w:p w:rsidR="00572C7A" w:rsidRDefault="003F6796" w:rsidP="00F919AE">
      <w:pPr>
        <w:rPr>
          <w:rFonts w:ascii="Times New Roman" w:eastAsia="Verdana" w:hAnsi="Times New Roman" w:cs="Times New Roman"/>
          <w:b/>
          <w:sz w:val="24"/>
          <w:szCs w:val="24"/>
        </w:rPr>
      </w:pPr>
      <w:r w:rsidRPr="00AE41DA">
        <w:rPr>
          <w:rFonts w:ascii="Times New Roman" w:eastAsia="Verdana" w:hAnsi="Times New Roman" w:cs="Times New Roman"/>
          <w:b/>
          <w:sz w:val="24"/>
          <w:szCs w:val="24"/>
        </w:rPr>
        <w:t>4.1</w:t>
      </w:r>
      <w:r w:rsidR="00F919AE" w:rsidRPr="00AE41DA">
        <w:rPr>
          <w:rFonts w:ascii="Times New Roman" w:eastAsia="Verdana" w:hAnsi="Times New Roman" w:cs="Times New Roman"/>
          <w:b/>
          <w:sz w:val="24"/>
          <w:szCs w:val="24"/>
        </w:rPr>
        <w:tab/>
      </w:r>
      <w:r w:rsidR="00F42536" w:rsidRPr="00AE41DA">
        <w:rPr>
          <w:rFonts w:ascii="Times New Roman" w:eastAsia="Verdana" w:hAnsi="Times New Roman" w:cs="Times New Roman"/>
          <w:b/>
          <w:sz w:val="24"/>
          <w:szCs w:val="24"/>
        </w:rPr>
        <w:t>Technical specifications of GPCs-LRF (Washington, Seoul, Tokyo, Exeter, Pretoria, CPTEC Brazil, Melbourne,</w:t>
      </w:r>
      <w:r w:rsidR="00F42536" w:rsidRPr="003B191E">
        <w:rPr>
          <w:rFonts w:ascii="Times New Roman" w:eastAsia="Verdana" w:hAnsi="Times New Roman" w:cs="Times New Roman"/>
          <w:b/>
          <w:sz w:val="24"/>
          <w:szCs w:val="24"/>
        </w:rPr>
        <w:t xml:space="preserve"> Moscow, ECMWF, Beijing, Toulouse, Montreal, Offenbach)</w:t>
      </w:r>
    </w:p>
    <w:p w:rsidR="003F6796" w:rsidRPr="003B191E" w:rsidRDefault="003F6796" w:rsidP="00E265AD">
      <w:pPr>
        <w:ind w:left="720" w:hanging="720"/>
        <w:rPr>
          <w:rFonts w:ascii="Times New Roman" w:eastAsia="Verdana" w:hAnsi="Times New Roman" w:cs="Times New Roman"/>
          <w:sz w:val="24"/>
          <w:szCs w:val="24"/>
        </w:rPr>
      </w:pPr>
    </w:p>
    <w:p w:rsidR="00F919AE" w:rsidRDefault="00F42536" w:rsidP="003F6796">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Mr Caio Coelho (the co-chair) presented a review of the seasonal forecast configurations used by the 13 GPCs-LRF.  Currently there are 11 GPCs-LRF using coupled systems and 2 GPCs-LRF using the two-tier approach. Since the last meeting in April 2016 (Beijing), ECMWF upgraded their system with higher horizontal resolution in both the atmospheric (~36</w:t>
      </w:r>
      <w:r w:rsidR="00F919A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Km) and oceanic component (0.25 degree). The new system includes updated versions of the atmospheric and interactive ocean models and an interactive sea ice model LIM2. Forecasts show substantial improvements in the tropics, in particular for sea-surface temperature in the equatorial Pacific.</w:t>
      </w:r>
    </w:p>
    <w:p w:rsidR="00572C7A" w:rsidRPr="003B191E" w:rsidRDefault="00F42536" w:rsidP="003F6796">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 </w:t>
      </w:r>
    </w:p>
    <w:p w:rsidR="00572C7A" w:rsidRPr="003B191E" w:rsidRDefault="00F42536" w:rsidP="00F919AE">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lastRenderedPageBreak/>
        <w:t xml:space="preserve">Although the ECMWF hindcast period for the new system is 36 years (1981-2016), the products are calibrated using the most recent 24 years period (1993-2016). This is to ensure that the anomalies remain relevant in the context of climate change.  </w:t>
      </w:r>
      <w:r w:rsidR="008271F2">
        <w:rPr>
          <w:rFonts w:ascii="Times New Roman" w:eastAsia="Verdana" w:hAnsi="Times New Roman" w:cs="Times New Roman"/>
          <w:sz w:val="24"/>
          <w:szCs w:val="24"/>
        </w:rPr>
        <w:t>Characteristics of t</w:t>
      </w:r>
      <w:r w:rsidRPr="003B191E">
        <w:rPr>
          <w:rFonts w:ascii="Times New Roman" w:eastAsia="Verdana" w:hAnsi="Times New Roman" w:cs="Times New Roman"/>
          <w:sz w:val="24"/>
          <w:szCs w:val="24"/>
        </w:rPr>
        <w:t>emperatures and other atmospheric variables have changed sufficiently over the last 36 years for seasonal mean values to be almost always warm compared to the early years of the hindcast period. The result is that all too often the temperature forecasts are warm everywhere, relative to an increasingly distant past. This may be a correct probabilistic statement about next season</w:t>
      </w:r>
      <w:r w:rsidR="008271F2">
        <w:rPr>
          <w:rFonts w:ascii="Times New Roman" w:eastAsia="Verdana" w:hAnsi="Times New Roman" w:cs="Times New Roman"/>
          <w:sz w:val="24"/>
          <w:szCs w:val="24"/>
        </w:rPr>
        <w:t>’s</w:t>
      </w:r>
      <w:r w:rsidRPr="003B191E">
        <w:rPr>
          <w:rFonts w:ascii="Times New Roman" w:eastAsia="Verdana" w:hAnsi="Times New Roman" w:cs="Times New Roman"/>
          <w:sz w:val="24"/>
          <w:szCs w:val="24"/>
        </w:rPr>
        <w:t xml:space="preserve"> expected weather relative to a distant climatological period, but it is of limited use to a typical user who wants to know what to expect relative to a more recent past. The length of the most recent reference period (24 years) is still sufficient to avoid sampling issues. Constructing seasonal forecast products in a period with strong trend is a challenge, and although the warming climate is an important </w:t>
      </w:r>
      <w:r w:rsidR="008271F2" w:rsidRPr="003B191E">
        <w:rPr>
          <w:rFonts w:ascii="Times New Roman" w:eastAsia="Verdana" w:hAnsi="Times New Roman" w:cs="Times New Roman"/>
          <w:sz w:val="24"/>
          <w:szCs w:val="24"/>
        </w:rPr>
        <w:t>affect</w:t>
      </w:r>
      <w:r w:rsidRPr="003B191E">
        <w:rPr>
          <w:rFonts w:ascii="Times New Roman" w:eastAsia="Verdana" w:hAnsi="Times New Roman" w:cs="Times New Roman"/>
          <w:sz w:val="24"/>
          <w:szCs w:val="24"/>
        </w:rPr>
        <w:t xml:space="preserve"> that should not be discarded</w:t>
      </w:r>
      <w:r w:rsidR="008271F2">
        <w:rPr>
          <w:rFonts w:ascii="Times New Roman" w:eastAsia="Verdana" w:hAnsi="Times New Roman" w:cs="Times New Roman"/>
          <w:sz w:val="24"/>
          <w:szCs w:val="24"/>
        </w:rPr>
        <w:t xml:space="preserve"> in the development of seasonal outlooks</w:t>
      </w:r>
      <w:r w:rsidRPr="003B191E">
        <w:rPr>
          <w:rFonts w:ascii="Times New Roman" w:eastAsia="Verdana" w:hAnsi="Times New Roman" w:cs="Times New Roman"/>
          <w:sz w:val="24"/>
          <w:szCs w:val="24"/>
        </w:rPr>
        <w:t xml:space="preserve">, </w:t>
      </w:r>
      <w:r w:rsidR="008271F2">
        <w:rPr>
          <w:rFonts w:ascii="Times New Roman" w:eastAsia="Verdana" w:hAnsi="Times New Roman" w:cs="Times New Roman"/>
          <w:sz w:val="24"/>
          <w:szCs w:val="24"/>
        </w:rPr>
        <w:t xml:space="preserve">although </w:t>
      </w:r>
      <w:r w:rsidRPr="003B191E">
        <w:rPr>
          <w:rFonts w:ascii="Times New Roman" w:eastAsia="Verdana" w:hAnsi="Times New Roman" w:cs="Times New Roman"/>
          <w:sz w:val="24"/>
          <w:szCs w:val="24"/>
        </w:rPr>
        <w:t>some users are</w:t>
      </w:r>
      <w:r w:rsidR="008271F2">
        <w:rPr>
          <w:rFonts w:ascii="Times New Roman" w:eastAsia="Verdana" w:hAnsi="Times New Roman" w:cs="Times New Roman"/>
          <w:sz w:val="24"/>
          <w:szCs w:val="24"/>
        </w:rPr>
        <w:t xml:space="preserve"> more</w:t>
      </w:r>
      <w:r w:rsidRPr="003B191E">
        <w:rPr>
          <w:rFonts w:ascii="Times New Roman" w:eastAsia="Verdana" w:hAnsi="Times New Roman" w:cs="Times New Roman"/>
          <w:sz w:val="24"/>
          <w:szCs w:val="24"/>
        </w:rPr>
        <w:t xml:space="preserve"> interested on the prediction of the year-to-year variability. </w:t>
      </w:r>
      <w:r w:rsidRPr="005037EF">
        <w:rPr>
          <w:rFonts w:ascii="Times New Roman" w:eastAsia="Verdana" w:hAnsi="Times New Roman" w:cs="Times New Roman"/>
          <w:sz w:val="24"/>
          <w:szCs w:val="24"/>
        </w:rPr>
        <w:t>The meeting agreed that the climate community and RCCs could provide useful feedbacks on this issue.</w:t>
      </w:r>
    </w:p>
    <w:p w:rsidR="00F919AE" w:rsidRDefault="00F919AE" w:rsidP="00F919AE">
      <w:pPr>
        <w:tabs>
          <w:tab w:val="left" w:pos="1418"/>
        </w:tabs>
        <w:rPr>
          <w:rFonts w:ascii="Times New Roman" w:eastAsia="Verdana" w:hAnsi="Times New Roman" w:cs="Times New Roman"/>
          <w:sz w:val="24"/>
          <w:szCs w:val="24"/>
        </w:rPr>
      </w:pPr>
    </w:p>
    <w:p w:rsidR="00F919AE" w:rsidRDefault="00F42536" w:rsidP="00F919AE">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Although a number of GPCs have extended their hindcast period, the common hindcast period</w:t>
      </w:r>
      <w:r w:rsidR="008271F2">
        <w:rPr>
          <w:rFonts w:ascii="Times New Roman" w:eastAsia="Verdana" w:hAnsi="Times New Roman" w:cs="Times New Roman"/>
          <w:sz w:val="24"/>
          <w:szCs w:val="24"/>
        </w:rPr>
        <w:t xml:space="preserve">, available from the LC-LRFMME </w:t>
      </w:r>
      <w:r w:rsidRPr="003B191E">
        <w:rPr>
          <w:rFonts w:ascii="Times New Roman" w:eastAsia="Verdana" w:hAnsi="Times New Roman" w:cs="Times New Roman"/>
          <w:sz w:val="24"/>
          <w:szCs w:val="24"/>
        </w:rPr>
        <w:t xml:space="preserve">remains limited to 1993-2009 as it was in 2016. </w:t>
      </w:r>
      <w:r w:rsidRPr="005037EF">
        <w:rPr>
          <w:rFonts w:ascii="Times New Roman" w:eastAsia="Verdana" w:hAnsi="Times New Roman" w:cs="Times New Roman"/>
          <w:sz w:val="24"/>
          <w:szCs w:val="24"/>
        </w:rPr>
        <w:t xml:space="preserve">Only GPC–Exeter produces the hindcast on the fly and this is made available </w:t>
      </w:r>
      <w:r w:rsidR="00F919AE" w:rsidRPr="005037EF">
        <w:rPr>
          <w:rFonts w:ascii="Times New Roman" w:eastAsia="Verdana" w:hAnsi="Times New Roman" w:cs="Times New Roman"/>
          <w:sz w:val="24"/>
          <w:szCs w:val="24"/>
        </w:rPr>
        <w:t xml:space="preserve">at the same time as </w:t>
      </w:r>
      <w:r w:rsidRPr="005037EF">
        <w:rPr>
          <w:rFonts w:ascii="Times New Roman" w:eastAsia="Verdana" w:hAnsi="Times New Roman" w:cs="Times New Roman"/>
          <w:sz w:val="24"/>
          <w:szCs w:val="24"/>
        </w:rPr>
        <w:t>the real-time forecasts</w:t>
      </w:r>
      <w:r w:rsidRPr="003B5752">
        <w:rPr>
          <w:rFonts w:ascii="Times New Roman" w:eastAsia="Verdana" w:hAnsi="Times New Roman" w:cs="Times New Roman"/>
          <w:sz w:val="24"/>
          <w:szCs w:val="24"/>
        </w:rPr>
        <w:t>.</w:t>
      </w:r>
      <w:r w:rsidRPr="003B191E">
        <w:rPr>
          <w:rFonts w:ascii="Times New Roman" w:eastAsia="Verdana" w:hAnsi="Times New Roman" w:cs="Times New Roman"/>
          <w:sz w:val="24"/>
          <w:szCs w:val="24"/>
        </w:rPr>
        <w:t xml:space="preserve"> GPC-Montreal GPC-Melbourne and GPC-Offenbach are working towards a</w:t>
      </w:r>
      <w:r w:rsidR="00F919AE">
        <w:rPr>
          <w:rFonts w:ascii="Times New Roman" w:eastAsia="Verdana" w:hAnsi="Times New Roman" w:cs="Times New Roman"/>
          <w:sz w:val="24"/>
          <w:szCs w:val="24"/>
        </w:rPr>
        <w:t xml:space="preserve"> system update within the next two </w:t>
      </w:r>
      <w:r w:rsidRPr="003B191E">
        <w:rPr>
          <w:rFonts w:ascii="Times New Roman" w:eastAsia="Verdana" w:hAnsi="Times New Roman" w:cs="Times New Roman"/>
          <w:sz w:val="24"/>
          <w:szCs w:val="24"/>
        </w:rPr>
        <w:t>years. GPC-Melbourne and GPC-Offenbach are working on improving the land surface representation.</w:t>
      </w:r>
    </w:p>
    <w:p w:rsidR="00572C7A" w:rsidRPr="003B191E" w:rsidRDefault="00F42536" w:rsidP="00F919AE">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   </w:t>
      </w:r>
    </w:p>
    <w:p w:rsidR="00572C7A" w:rsidRPr="003B191E" w:rsidRDefault="00F42536" w:rsidP="00F919AE">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The updated technical specification of the GPCs is available at the following website:  </w:t>
      </w:r>
      <w:hyperlink r:id="rId17" w:history="1">
        <w:r w:rsidR="00F919AE" w:rsidRPr="005D32DE">
          <w:rPr>
            <w:rStyle w:val="Hyperlink"/>
            <w:rFonts w:ascii="Times New Roman" w:eastAsia="Verdana" w:hAnsi="Times New Roman" w:cs="Times New Roman"/>
            <w:sz w:val="24"/>
            <w:szCs w:val="24"/>
          </w:rPr>
          <w:t>http://www.wmo.int/pages/prog/www/DPFS/Meetings/ET-OPSLS_Barcelona2018/DocPlan.html</w:t>
        </w:r>
      </w:hyperlink>
      <w:r w:rsidR="00F919AE">
        <w:rPr>
          <w:rFonts w:ascii="Times New Roman" w:eastAsia="Verdana" w:hAnsi="Times New Roman" w:cs="Times New Roman"/>
          <w:color w:val="0070C0"/>
          <w:sz w:val="24"/>
          <w:szCs w:val="24"/>
        </w:rPr>
        <w:t xml:space="preserve"> </w:t>
      </w:r>
    </w:p>
    <w:p w:rsidR="00572C7A" w:rsidRDefault="006718F9" w:rsidP="00E265AD">
      <w:pPr>
        <w:tabs>
          <w:tab w:val="left" w:pos="1418"/>
        </w:tabs>
        <w:rPr>
          <w:rFonts w:ascii="Times New Roman" w:eastAsia="Verdana" w:hAnsi="Times New Roman" w:cs="Times New Roman"/>
          <w:sz w:val="24"/>
          <w:szCs w:val="24"/>
        </w:rPr>
      </w:pPr>
      <w:r>
        <w:rPr>
          <w:rFonts w:ascii="Times New Roman" w:eastAsia="Verdana" w:hAnsi="Times New Roman" w:cs="Times New Roman"/>
          <w:sz w:val="24"/>
          <w:szCs w:val="24"/>
        </w:rPr>
        <w:t>and the historical evolution of seasonal forecast systems at different GPCs is included in Annex 3.</w:t>
      </w:r>
    </w:p>
    <w:p w:rsidR="006718F9" w:rsidRPr="003B191E" w:rsidRDefault="006718F9" w:rsidP="00E265AD">
      <w:pPr>
        <w:tabs>
          <w:tab w:val="left" w:pos="1418"/>
        </w:tabs>
        <w:rPr>
          <w:rFonts w:ascii="Times New Roman" w:eastAsia="Verdana" w:hAnsi="Times New Roman" w:cs="Times New Roman"/>
          <w:sz w:val="24"/>
          <w:szCs w:val="24"/>
        </w:rPr>
      </w:pPr>
    </w:p>
    <w:p w:rsidR="00572C7A" w:rsidRPr="00AE41DA" w:rsidRDefault="00F919AE" w:rsidP="00B02342">
      <w:pPr>
        <w:tabs>
          <w:tab w:val="left" w:pos="720"/>
        </w:tabs>
        <w:rPr>
          <w:rFonts w:ascii="Times New Roman" w:eastAsia="Verdana" w:hAnsi="Times New Roman" w:cs="Times New Roman"/>
          <w:b/>
          <w:sz w:val="24"/>
          <w:szCs w:val="24"/>
        </w:rPr>
      </w:pPr>
      <w:r w:rsidRPr="00AE41DA">
        <w:rPr>
          <w:rFonts w:ascii="Times New Roman" w:eastAsia="Verdana" w:hAnsi="Times New Roman" w:cs="Times New Roman"/>
          <w:b/>
          <w:sz w:val="24"/>
          <w:szCs w:val="24"/>
        </w:rPr>
        <w:t>4.2</w:t>
      </w:r>
      <w:r w:rsidRPr="00AE41DA">
        <w:rPr>
          <w:rFonts w:ascii="Times New Roman" w:eastAsia="Verdana" w:hAnsi="Times New Roman" w:cs="Times New Roman"/>
          <w:b/>
          <w:sz w:val="24"/>
          <w:szCs w:val="24"/>
        </w:rPr>
        <w:tab/>
      </w:r>
      <w:r w:rsidR="00F42536" w:rsidRPr="00AE41DA">
        <w:rPr>
          <w:rFonts w:ascii="Times New Roman" w:eastAsia="Verdana" w:hAnsi="Times New Roman" w:cs="Times New Roman"/>
          <w:b/>
          <w:sz w:val="24"/>
          <w:szCs w:val="24"/>
        </w:rPr>
        <w:t xml:space="preserve">IPET-OPSLS achievements since April </w:t>
      </w:r>
      <w:r w:rsidR="00B02342" w:rsidRPr="00AE41DA">
        <w:rPr>
          <w:rFonts w:ascii="Times New Roman" w:eastAsia="Verdana" w:hAnsi="Times New Roman" w:cs="Times New Roman"/>
          <w:b/>
          <w:sz w:val="24"/>
          <w:szCs w:val="24"/>
        </w:rPr>
        <w:t xml:space="preserve">2016 </w:t>
      </w:r>
      <w:r w:rsidR="00F42536" w:rsidRPr="00AE41DA">
        <w:rPr>
          <w:rFonts w:ascii="Times New Roman" w:eastAsia="Verdana" w:hAnsi="Times New Roman" w:cs="Times New Roman"/>
          <w:b/>
          <w:sz w:val="24"/>
          <w:szCs w:val="24"/>
        </w:rPr>
        <w:t>meeting in Beijing; Act</w:t>
      </w:r>
      <w:r w:rsidRPr="00C42B09">
        <w:rPr>
          <w:rFonts w:ascii="Times New Roman" w:eastAsia="Verdana" w:hAnsi="Times New Roman" w:cs="Times New Roman"/>
          <w:b/>
          <w:sz w:val="24"/>
          <w:szCs w:val="24"/>
        </w:rPr>
        <w:t>ion items from the last meeting</w:t>
      </w:r>
    </w:p>
    <w:p w:rsidR="00F919AE" w:rsidRPr="00AE41DA" w:rsidRDefault="00F919AE" w:rsidP="00F919AE">
      <w:pPr>
        <w:tabs>
          <w:tab w:val="left" w:pos="1418"/>
        </w:tabs>
        <w:rPr>
          <w:rFonts w:ascii="Times New Roman" w:eastAsia="Verdana" w:hAnsi="Times New Roman" w:cs="Times New Roman"/>
          <w:sz w:val="24"/>
          <w:szCs w:val="24"/>
        </w:rPr>
      </w:pPr>
    </w:p>
    <w:p w:rsidR="00FE3E48" w:rsidRPr="00AE41DA" w:rsidRDefault="00F42536" w:rsidP="00FE3E48">
      <w:p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 xml:space="preserve">Mr. Kumar took the responsibility of chairing the IPET-OPSLS in November 2016. The Chair expressed his sincere thanks to Mr Richard Graham, the former chair of the IPET-OPSLS, for his leadership during the previous </w:t>
      </w:r>
      <w:r w:rsidR="00917F93" w:rsidRPr="00AE41DA">
        <w:rPr>
          <w:rFonts w:ascii="Times New Roman" w:eastAsia="Verdana" w:hAnsi="Times New Roman" w:cs="Times New Roman"/>
          <w:sz w:val="24"/>
          <w:szCs w:val="24"/>
        </w:rPr>
        <w:t>eight</w:t>
      </w:r>
      <w:r w:rsidR="00F919AE" w:rsidRPr="00AE41DA">
        <w:rPr>
          <w:rFonts w:ascii="Times New Roman" w:eastAsia="Verdana" w:hAnsi="Times New Roman" w:cs="Times New Roman"/>
          <w:sz w:val="24"/>
          <w:szCs w:val="24"/>
        </w:rPr>
        <w:t xml:space="preserve"> years. Mr </w:t>
      </w:r>
      <w:r w:rsidRPr="00AE41DA">
        <w:rPr>
          <w:rFonts w:ascii="Times New Roman" w:eastAsia="Verdana" w:hAnsi="Times New Roman" w:cs="Times New Roman"/>
          <w:sz w:val="24"/>
          <w:szCs w:val="24"/>
        </w:rPr>
        <w:t>Kumar, together with the rest of the team, expressed immense gratitude to Mr Graham for all his effort in advancing WMO LRF infrastructure during his years as ET-OPSLS chair. He then presented a review of the achievement and pending actions following the Beijing meeting in 2016.</w:t>
      </w:r>
      <w:r w:rsidR="00FE3E48" w:rsidRPr="00AE41DA">
        <w:rPr>
          <w:rFonts w:ascii="Times New Roman" w:eastAsia="Verdana" w:hAnsi="Times New Roman" w:cs="Times New Roman"/>
          <w:sz w:val="24"/>
          <w:szCs w:val="24"/>
        </w:rPr>
        <w:t xml:space="preserve"> </w:t>
      </w:r>
      <w:r w:rsidRPr="00AE41DA">
        <w:rPr>
          <w:rFonts w:ascii="Times New Roman" w:eastAsia="Verdana" w:hAnsi="Times New Roman" w:cs="Times New Roman"/>
          <w:sz w:val="24"/>
          <w:szCs w:val="24"/>
        </w:rPr>
        <w:t>Since April 2016</w:t>
      </w:r>
      <w:r w:rsidR="00FE3E48" w:rsidRPr="00AE41DA">
        <w:rPr>
          <w:rFonts w:ascii="Times New Roman" w:eastAsia="Verdana" w:hAnsi="Times New Roman" w:cs="Times New Roman"/>
          <w:sz w:val="24"/>
          <w:szCs w:val="24"/>
        </w:rPr>
        <w:t>,</w:t>
      </w:r>
      <w:r w:rsidRPr="00AE41DA">
        <w:rPr>
          <w:rFonts w:ascii="Times New Roman" w:eastAsia="Verdana" w:hAnsi="Times New Roman" w:cs="Times New Roman"/>
          <w:sz w:val="24"/>
          <w:szCs w:val="24"/>
        </w:rPr>
        <w:t xml:space="preserve"> a long list of achievements and contributions was noted. The list included:</w:t>
      </w:r>
    </w:p>
    <w:p w:rsidR="00FE3E48" w:rsidRPr="00AE41DA" w:rsidRDefault="00FE3E48" w:rsidP="00FE3E48">
      <w:pPr>
        <w:tabs>
          <w:tab w:val="left" w:pos="1418"/>
        </w:tabs>
        <w:rPr>
          <w:rFonts w:ascii="Times New Roman" w:eastAsia="Verdana" w:hAnsi="Times New Roman" w:cs="Times New Roman"/>
          <w:sz w:val="24"/>
          <w:szCs w:val="24"/>
        </w:rPr>
      </w:pPr>
    </w:p>
    <w:p w:rsidR="00FE3E48" w:rsidRPr="00AE41DA" w:rsidRDefault="00F42536" w:rsidP="005F4331">
      <w:pPr>
        <w:pStyle w:val="ListParagraph"/>
        <w:numPr>
          <w:ilvl w:val="0"/>
          <w:numId w:val="27"/>
        </w:num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the designation of GPC-Offenbach;</w:t>
      </w:r>
    </w:p>
    <w:p w:rsidR="00FE3E48" w:rsidRPr="00AE41DA" w:rsidRDefault="00F42536" w:rsidP="005F4331">
      <w:pPr>
        <w:pStyle w:val="ListParagraph"/>
        <w:numPr>
          <w:ilvl w:val="0"/>
          <w:numId w:val="27"/>
        </w:num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the approval of the designation criteria for Global Producing Centers for Annual to Decadal Climate Prediction (GPC-ADCP), and its inclusion in the GDPFS Manual;</w:t>
      </w:r>
    </w:p>
    <w:p w:rsidR="00FE3E48" w:rsidRPr="00AE41DA" w:rsidRDefault="00FE3E48" w:rsidP="005F4331">
      <w:pPr>
        <w:pStyle w:val="ListParagraph"/>
        <w:numPr>
          <w:ilvl w:val="0"/>
          <w:numId w:val="27"/>
        </w:num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t</w:t>
      </w:r>
      <w:r w:rsidR="00F42536" w:rsidRPr="00AE41DA">
        <w:rPr>
          <w:rFonts w:ascii="Times New Roman" w:eastAsia="Verdana" w:hAnsi="Times New Roman" w:cs="Times New Roman"/>
          <w:sz w:val="24"/>
          <w:szCs w:val="24"/>
        </w:rPr>
        <w:t>he approval of designation criteria for Lead Center for Annual to Decadal Climate Prediction (LC-ADCP), and its inclusion in the GDPFS Manual;</w:t>
      </w:r>
    </w:p>
    <w:p w:rsidR="00FE3E48" w:rsidRPr="00AE41DA" w:rsidRDefault="00FE3E48" w:rsidP="005F4331">
      <w:pPr>
        <w:pStyle w:val="ListParagraph"/>
        <w:numPr>
          <w:ilvl w:val="0"/>
          <w:numId w:val="27"/>
        </w:num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the a</w:t>
      </w:r>
      <w:r w:rsidR="00F42536" w:rsidRPr="00AE41DA">
        <w:rPr>
          <w:rFonts w:ascii="Times New Roman" w:eastAsia="Verdana" w:hAnsi="Times New Roman" w:cs="Times New Roman"/>
          <w:sz w:val="24"/>
          <w:szCs w:val="24"/>
        </w:rPr>
        <w:t>pproval of UKMO as the LC-ADCP;</w:t>
      </w:r>
    </w:p>
    <w:p w:rsidR="00FE3E48" w:rsidRPr="00AE41DA" w:rsidRDefault="00FE3E48" w:rsidP="005F4331">
      <w:pPr>
        <w:pStyle w:val="ListParagraph"/>
        <w:numPr>
          <w:ilvl w:val="0"/>
          <w:numId w:val="27"/>
        </w:num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o</w:t>
      </w:r>
      <w:r w:rsidR="00F42536" w:rsidRPr="00AE41DA">
        <w:rPr>
          <w:rFonts w:ascii="Times New Roman" w:eastAsia="Verdana" w:hAnsi="Times New Roman" w:cs="Times New Roman"/>
          <w:sz w:val="24"/>
          <w:szCs w:val="24"/>
        </w:rPr>
        <w:t>rganizing WMO workshops on Operational Climate Prediction (OCP-1) and (OCP-2);</w:t>
      </w:r>
    </w:p>
    <w:p w:rsidR="00FE3E48" w:rsidRPr="00AE41DA" w:rsidRDefault="00FE3E48" w:rsidP="005F4331">
      <w:pPr>
        <w:pStyle w:val="ListParagraph"/>
        <w:numPr>
          <w:ilvl w:val="0"/>
          <w:numId w:val="27"/>
        </w:num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d</w:t>
      </w:r>
      <w:r w:rsidR="00F42536" w:rsidRPr="00AE41DA">
        <w:rPr>
          <w:rFonts w:ascii="Times New Roman" w:eastAsia="Verdana" w:hAnsi="Times New Roman" w:cs="Times New Roman"/>
          <w:sz w:val="24"/>
          <w:szCs w:val="24"/>
        </w:rPr>
        <w:t>evelopment of a research requirements document from operations perspective;</w:t>
      </w:r>
    </w:p>
    <w:p w:rsidR="00572C7A" w:rsidRPr="00AE41DA" w:rsidRDefault="006718F9" w:rsidP="005F4331">
      <w:pPr>
        <w:pStyle w:val="ListParagraph"/>
        <w:numPr>
          <w:ilvl w:val="0"/>
          <w:numId w:val="27"/>
        </w:numPr>
        <w:tabs>
          <w:tab w:val="left" w:pos="1418"/>
        </w:tabs>
        <w:rPr>
          <w:rFonts w:ascii="Times New Roman" w:eastAsia="Verdana" w:hAnsi="Times New Roman" w:cs="Times New Roman"/>
          <w:sz w:val="24"/>
          <w:szCs w:val="24"/>
        </w:rPr>
      </w:pPr>
      <w:r>
        <w:rPr>
          <w:rFonts w:ascii="Times New Roman" w:eastAsia="Verdana" w:hAnsi="Times New Roman" w:cs="Times New Roman"/>
          <w:sz w:val="24"/>
          <w:szCs w:val="24"/>
        </w:rPr>
        <w:t xml:space="preserve">a draft outline for </w:t>
      </w:r>
      <w:r w:rsidR="00FE3E48" w:rsidRPr="00AE41DA">
        <w:rPr>
          <w:rFonts w:ascii="Times New Roman" w:eastAsia="Verdana" w:hAnsi="Times New Roman" w:cs="Times New Roman"/>
          <w:sz w:val="24"/>
          <w:szCs w:val="24"/>
        </w:rPr>
        <w:t>g</w:t>
      </w:r>
      <w:r w:rsidR="00F42536" w:rsidRPr="00AE41DA">
        <w:rPr>
          <w:rFonts w:ascii="Times New Roman" w:eastAsia="Verdana" w:hAnsi="Times New Roman" w:cs="Times New Roman"/>
          <w:sz w:val="24"/>
          <w:szCs w:val="24"/>
        </w:rPr>
        <w:t>uidelines on procedures for generating regional seasonal forecasts.</w:t>
      </w:r>
    </w:p>
    <w:p w:rsidR="00572C7A" w:rsidRPr="00AE41DA" w:rsidRDefault="00572C7A" w:rsidP="00E265AD">
      <w:pPr>
        <w:tabs>
          <w:tab w:val="left" w:pos="1418"/>
        </w:tabs>
        <w:ind w:left="1418"/>
        <w:rPr>
          <w:rFonts w:ascii="Times New Roman" w:eastAsia="Verdana" w:hAnsi="Times New Roman" w:cs="Times New Roman"/>
          <w:sz w:val="24"/>
          <w:szCs w:val="24"/>
        </w:rPr>
      </w:pPr>
    </w:p>
    <w:p w:rsidR="00572C7A" w:rsidRPr="00AE41DA" w:rsidRDefault="00F42536" w:rsidP="00FE3E48">
      <w:p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The meeting noted that the LC-LRFMME is providing an excellent climate service to the WMO users. Since April 2016 the LC-LRFMME has:</w:t>
      </w:r>
    </w:p>
    <w:p w:rsidR="00FE3E48" w:rsidRPr="00AE41DA" w:rsidRDefault="00FE3E48" w:rsidP="00FE3E48">
      <w:pPr>
        <w:tabs>
          <w:tab w:val="left" w:pos="1418"/>
        </w:tabs>
        <w:rPr>
          <w:rFonts w:ascii="Times New Roman" w:eastAsia="Verdana" w:hAnsi="Times New Roman" w:cs="Times New Roman"/>
          <w:sz w:val="24"/>
          <w:szCs w:val="24"/>
        </w:rPr>
      </w:pPr>
    </w:p>
    <w:p w:rsidR="00FE3E48" w:rsidRPr="00AE41DA" w:rsidRDefault="00F42536" w:rsidP="005F4331">
      <w:pPr>
        <w:pStyle w:val="ListParagraph"/>
        <w:numPr>
          <w:ilvl w:val="0"/>
          <w:numId w:val="28"/>
        </w:numPr>
        <w:tabs>
          <w:tab w:val="left" w:pos="1418"/>
        </w:tabs>
        <w:rPr>
          <w:rFonts w:ascii="Times New Roman" w:hAnsi="Times New Roman" w:cs="Times New Roman"/>
          <w:sz w:val="24"/>
          <w:szCs w:val="24"/>
        </w:rPr>
      </w:pPr>
      <w:r w:rsidRPr="00AE41DA">
        <w:rPr>
          <w:rFonts w:ascii="Times New Roman" w:eastAsia="Verdana" w:hAnsi="Times New Roman" w:cs="Times New Roman"/>
          <w:sz w:val="24"/>
          <w:szCs w:val="24"/>
        </w:rPr>
        <w:t xml:space="preserve">updated the GPC-LRF seasonal forecast systems from GPC-ECMWF, GPC-Seoul, GPC-Offenbach; </w:t>
      </w:r>
    </w:p>
    <w:p w:rsidR="00FE3E48" w:rsidRPr="00AE41DA" w:rsidRDefault="00F42536" w:rsidP="005F4331">
      <w:pPr>
        <w:pStyle w:val="ListParagraph"/>
        <w:numPr>
          <w:ilvl w:val="0"/>
          <w:numId w:val="28"/>
        </w:numPr>
        <w:tabs>
          <w:tab w:val="left" w:pos="1418"/>
        </w:tabs>
        <w:rPr>
          <w:rFonts w:ascii="Times New Roman" w:hAnsi="Times New Roman" w:cs="Times New Roman"/>
          <w:sz w:val="24"/>
          <w:szCs w:val="24"/>
        </w:rPr>
      </w:pPr>
      <w:r w:rsidRPr="00AE41DA">
        <w:rPr>
          <w:rFonts w:ascii="Times New Roman" w:eastAsia="Verdana" w:hAnsi="Times New Roman" w:cs="Times New Roman"/>
          <w:sz w:val="24"/>
          <w:szCs w:val="24"/>
        </w:rPr>
        <w:t>included seasonal forecasts from GPC-Offenbach;</w:t>
      </w:r>
    </w:p>
    <w:p w:rsidR="00FE3E48" w:rsidRPr="00AE41DA" w:rsidRDefault="00F42536" w:rsidP="005F4331">
      <w:pPr>
        <w:pStyle w:val="ListParagraph"/>
        <w:numPr>
          <w:ilvl w:val="0"/>
          <w:numId w:val="28"/>
        </w:numPr>
        <w:tabs>
          <w:tab w:val="left" w:pos="1418"/>
        </w:tabs>
        <w:rPr>
          <w:rFonts w:ascii="Times New Roman" w:hAnsi="Times New Roman" w:cs="Times New Roman"/>
          <w:sz w:val="24"/>
          <w:szCs w:val="24"/>
        </w:rPr>
      </w:pPr>
      <w:r w:rsidRPr="00AE41DA">
        <w:rPr>
          <w:rFonts w:ascii="Times New Roman" w:eastAsia="Verdana" w:hAnsi="Times New Roman" w:cs="Times New Roman"/>
          <w:sz w:val="24"/>
          <w:szCs w:val="24"/>
        </w:rPr>
        <w:t>provided graphics on NH polar projection (to support ArcRCC);</w:t>
      </w:r>
    </w:p>
    <w:p w:rsidR="00FE3E48" w:rsidRPr="00AE41DA" w:rsidRDefault="00F42536" w:rsidP="005F4331">
      <w:pPr>
        <w:pStyle w:val="ListParagraph"/>
        <w:numPr>
          <w:ilvl w:val="0"/>
          <w:numId w:val="28"/>
        </w:numPr>
        <w:tabs>
          <w:tab w:val="left" w:pos="1418"/>
        </w:tabs>
        <w:rPr>
          <w:rFonts w:ascii="Times New Roman" w:hAnsi="Times New Roman" w:cs="Times New Roman"/>
          <w:sz w:val="24"/>
          <w:szCs w:val="24"/>
        </w:rPr>
      </w:pPr>
      <w:r w:rsidRPr="00AE41DA">
        <w:rPr>
          <w:rFonts w:ascii="Times New Roman" w:eastAsia="Verdana" w:hAnsi="Times New Roman" w:cs="Times New Roman"/>
          <w:sz w:val="24"/>
          <w:szCs w:val="24"/>
        </w:rPr>
        <w:t>taken on responsibilities for verifications (that formally were the responsibility of LC-SVSLRF)</w:t>
      </w:r>
    </w:p>
    <w:p w:rsidR="00FE3E48" w:rsidRPr="00AE41DA" w:rsidRDefault="00F42536" w:rsidP="005F4331">
      <w:pPr>
        <w:pStyle w:val="ListParagraph"/>
        <w:numPr>
          <w:ilvl w:val="0"/>
          <w:numId w:val="28"/>
        </w:numPr>
        <w:tabs>
          <w:tab w:val="left" w:pos="1418"/>
        </w:tabs>
        <w:rPr>
          <w:rFonts w:ascii="Times New Roman" w:hAnsi="Times New Roman" w:cs="Times New Roman"/>
          <w:sz w:val="24"/>
          <w:szCs w:val="24"/>
        </w:rPr>
      </w:pPr>
      <w:r w:rsidRPr="00AE41DA">
        <w:rPr>
          <w:rFonts w:ascii="Times New Roman" w:eastAsia="Verdana" w:hAnsi="Times New Roman" w:cs="Times New Roman"/>
          <w:sz w:val="24"/>
          <w:szCs w:val="24"/>
        </w:rPr>
        <w:t>developed the pilot phase for sub-seasonal forecasts;</w:t>
      </w:r>
    </w:p>
    <w:p w:rsidR="00FE3E48" w:rsidRPr="00AE41DA" w:rsidRDefault="00F42536" w:rsidP="005F4331">
      <w:pPr>
        <w:pStyle w:val="ListParagraph"/>
        <w:numPr>
          <w:ilvl w:val="0"/>
          <w:numId w:val="28"/>
        </w:numPr>
        <w:tabs>
          <w:tab w:val="left" w:pos="1418"/>
        </w:tabs>
        <w:rPr>
          <w:rFonts w:ascii="Times New Roman" w:hAnsi="Times New Roman" w:cs="Times New Roman"/>
          <w:sz w:val="24"/>
          <w:szCs w:val="24"/>
        </w:rPr>
      </w:pPr>
      <w:r w:rsidRPr="00AE41DA">
        <w:rPr>
          <w:rFonts w:ascii="Times New Roman" w:eastAsia="Verdana" w:hAnsi="Times New Roman" w:cs="Times New Roman"/>
          <w:sz w:val="24"/>
          <w:szCs w:val="24"/>
        </w:rPr>
        <w:t xml:space="preserve">provided continued support for GSCU; </w:t>
      </w:r>
    </w:p>
    <w:p w:rsidR="00572C7A" w:rsidRPr="00AE41DA" w:rsidRDefault="00F42536" w:rsidP="005F4331">
      <w:pPr>
        <w:pStyle w:val="ListParagraph"/>
        <w:numPr>
          <w:ilvl w:val="0"/>
          <w:numId w:val="28"/>
        </w:numPr>
        <w:tabs>
          <w:tab w:val="left" w:pos="1418"/>
        </w:tabs>
        <w:rPr>
          <w:rFonts w:ascii="Times New Roman" w:hAnsi="Times New Roman" w:cs="Times New Roman"/>
          <w:sz w:val="24"/>
          <w:szCs w:val="24"/>
        </w:rPr>
      </w:pPr>
      <w:r w:rsidRPr="00AE41DA">
        <w:rPr>
          <w:rFonts w:ascii="Times New Roman" w:eastAsia="Verdana" w:hAnsi="Times New Roman" w:cs="Times New Roman"/>
          <w:sz w:val="24"/>
          <w:szCs w:val="24"/>
        </w:rPr>
        <w:t>opened the access of the graphical products at the LC-LRFMME website.</w:t>
      </w:r>
    </w:p>
    <w:p w:rsidR="00FE3E48" w:rsidRPr="00FE3E48" w:rsidRDefault="00FE3E48" w:rsidP="00FE3E48">
      <w:pPr>
        <w:tabs>
          <w:tab w:val="left" w:pos="1418"/>
        </w:tabs>
        <w:ind w:left="360"/>
        <w:rPr>
          <w:rFonts w:ascii="Times New Roman" w:hAnsi="Times New Roman" w:cs="Times New Roman"/>
          <w:sz w:val="24"/>
          <w:szCs w:val="24"/>
        </w:rPr>
      </w:pPr>
    </w:p>
    <w:p w:rsidR="00FE3E48" w:rsidRDefault="00FE3E48" w:rsidP="00FE3E48">
      <w:p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It was noted that f</w:t>
      </w:r>
      <w:r w:rsidR="00F42536" w:rsidRPr="00C42B09">
        <w:rPr>
          <w:rFonts w:ascii="Times New Roman" w:eastAsia="Verdana" w:hAnsi="Times New Roman" w:cs="Times New Roman"/>
          <w:sz w:val="24"/>
          <w:szCs w:val="24"/>
        </w:rPr>
        <w:t xml:space="preserve">ollowing the decision to open </w:t>
      </w:r>
      <w:r w:rsidRPr="00AE41DA">
        <w:rPr>
          <w:rFonts w:ascii="Times New Roman" w:eastAsia="Verdana" w:hAnsi="Times New Roman" w:cs="Times New Roman"/>
          <w:sz w:val="24"/>
          <w:szCs w:val="24"/>
        </w:rPr>
        <w:t xml:space="preserve">the </w:t>
      </w:r>
      <w:r w:rsidR="00F42536" w:rsidRPr="00AE41DA">
        <w:rPr>
          <w:rFonts w:ascii="Times New Roman" w:eastAsia="Verdana" w:hAnsi="Times New Roman" w:cs="Times New Roman"/>
          <w:sz w:val="24"/>
          <w:szCs w:val="24"/>
        </w:rPr>
        <w:t xml:space="preserve">access to the LC-LFRMME products, significant increase of number of users has not been yet noted. To increase the visibility of LC-LRFMME products, WMO Secretariat </w:t>
      </w:r>
      <w:r w:rsidR="005E3D75" w:rsidRPr="00AE41DA">
        <w:rPr>
          <w:rFonts w:ascii="Times New Roman" w:eastAsia="Verdana" w:hAnsi="Times New Roman" w:cs="Times New Roman"/>
          <w:sz w:val="24"/>
          <w:szCs w:val="24"/>
        </w:rPr>
        <w:t>proposed</w:t>
      </w:r>
      <w:r w:rsidR="00F42536" w:rsidRPr="00AE41DA">
        <w:rPr>
          <w:rFonts w:ascii="Times New Roman" w:eastAsia="Verdana" w:hAnsi="Times New Roman" w:cs="Times New Roman"/>
          <w:sz w:val="24"/>
          <w:szCs w:val="24"/>
        </w:rPr>
        <w:t xml:space="preserve"> to make the link to the LC-LRFMME more prominent on its web-site. In order to enhance the use of LC’s products a facility that </w:t>
      </w:r>
      <w:r w:rsidR="005D464D" w:rsidRPr="00AE41DA">
        <w:rPr>
          <w:rFonts w:ascii="Times New Roman" w:eastAsia="Verdana" w:hAnsi="Times New Roman" w:cs="Times New Roman"/>
          <w:sz w:val="24"/>
          <w:szCs w:val="24"/>
        </w:rPr>
        <w:t>informs</w:t>
      </w:r>
      <w:r w:rsidR="00F42536" w:rsidRPr="00AE41DA">
        <w:rPr>
          <w:rFonts w:ascii="Times New Roman" w:eastAsia="Verdana" w:hAnsi="Times New Roman" w:cs="Times New Roman"/>
          <w:sz w:val="24"/>
          <w:szCs w:val="24"/>
        </w:rPr>
        <w:t xml:space="preserve"> the users when the new forecast products are available</w:t>
      </w:r>
      <w:r w:rsidRPr="00AE41DA">
        <w:rPr>
          <w:rFonts w:ascii="Times New Roman" w:eastAsia="Verdana" w:hAnsi="Times New Roman" w:cs="Times New Roman"/>
          <w:sz w:val="24"/>
          <w:szCs w:val="24"/>
        </w:rPr>
        <w:t xml:space="preserve">, the use of social media </w:t>
      </w:r>
      <w:r w:rsidR="00F42536" w:rsidRPr="00AE41DA">
        <w:rPr>
          <w:rFonts w:ascii="Times New Roman" w:eastAsia="Verdana" w:hAnsi="Times New Roman" w:cs="Times New Roman"/>
          <w:sz w:val="24"/>
          <w:szCs w:val="24"/>
        </w:rPr>
        <w:t>was suggested.  For example, the use of WMO twitter was proposed.</w:t>
      </w:r>
      <w:r w:rsidR="00F42536" w:rsidRPr="003B191E">
        <w:rPr>
          <w:rFonts w:ascii="Times New Roman" w:eastAsia="Verdana" w:hAnsi="Times New Roman" w:cs="Times New Roman"/>
          <w:sz w:val="24"/>
          <w:szCs w:val="24"/>
        </w:rPr>
        <w:t xml:space="preserve"> </w:t>
      </w:r>
    </w:p>
    <w:p w:rsidR="00FE3E48" w:rsidRDefault="00FE3E48" w:rsidP="00FE3E48">
      <w:pPr>
        <w:tabs>
          <w:tab w:val="left" w:pos="1418"/>
        </w:tabs>
        <w:rPr>
          <w:rFonts w:ascii="Times New Roman" w:eastAsia="Verdana" w:hAnsi="Times New Roman" w:cs="Times New Roman"/>
          <w:sz w:val="24"/>
          <w:szCs w:val="24"/>
        </w:rPr>
      </w:pPr>
    </w:p>
    <w:p w:rsidR="00572C7A" w:rsidRPr="003B191E" w:rsidRDefault="00F42536" w:rsidP="00FE3E48">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In order to encourage the GPCs to check the integrity of their individual products published at the LC-LRFMME website, the </w:t>
      </w:r>
      <w:r w:rsidR="00B059A0" w:rsidRPr="003B191E">
        <w:rPr>
          <w:rFonts w:ascii="Times New Roman" w:eastAsia="Verdana" w:hAnsi="Times New Roman" w:cs="Times New Roman"/>
          <w:sz w:val="24"/>
          <w:szCs w:val="24"/>
        </w:rPr>
        <w:t>C</w:t>
      </w:r>
      <w:r w:rsidRPr="003B191E">
        <w:rPr>
          <w:rFonts w:ascii="Times New Roman" w:eastAsia="Verdana" w:hAnsi="Times New Roman" w:cs="Times New Roman"/>
          <w:sz w:val="24"/>
          <w:szCs w:val="24"/>
        </w:rPr>
        <w:t>hair suggested that the LC-LRFMME create a script that can produce a PowerPoint with the appropriate set of plots to each GPC every month the forecasts are updated.</w:t>
      </w:r>
    </w:p>
    <w:p w:rsidR="00FE3E48" w:rsidRDefault="00FE3E48" w:rsidP="00FE3E48">
      <w:pPr>
        <w:tabs>
          <w:tab w:val="left" w:pos="1418"/>
        </w:tabs>
        <w:rPr>
          <w:rFonts w:ascii="Times New Roman" w:eastAsia="Verdana" w:hAnsi="Times New Roman" w:cs="Times New Roman"/>
          <w:sz w:val="24"/>
          <w:szCs w:val="24"/>
        </w:rPr>
      </w:pPr>
    </w:p>
    <w:p w:rsidR="00FE3E48" w:rsidRPr="00AE41DA" w:rsidRDefault="00FE3E48" w:rsidP="00FE3E48">
      <w:pPr>
        <w:tabs>
          <w:tab w:val="left" w:pos="1418"/>
        </w:tabs>
        <w:rPr>
          <w:rFonts w:ascii="Times New Roman" w:eastAsia="Verdana" w:hAnsi="Times New Roman" w:cs="Times New Roman"/>
          <w:sz w:val="24"/>
          <w:szCs w:val="24"/>
        </w:rPr>
      </w:pPr>
      <w:r>
        <w:rPr>
          <w:rFonts w:ascii="Times New Roman" w:eastAsia="Verdana" w:hAnsi="Times New Roman" w:cs="Times New Roman"/>
          <w:sz w:val="24"/>
          <w:szCs w:val="24"/>
        </w:rPr>
        <w:t>During the meeting the T</w:t>
      </w:r>
      <w:r w:rsidR="00F42536" w:rsidRPr="003B191E">
        <w:rPr>
          <w:rFonts w:ascii="Times New Roman" w:eastAsia="Verdana" w:hAnsi="Times New Roman" w:cs="Times New Roman"/>
          <w:sz w:val="24"/>
          <w:szCs w:val="24"/>
        </w:rPr>
        <w:t xml:space="preserve">eam also discussed the implementation of the sub-seasonal forecast products, </w:t>
      </w:r>
      <w:r w:rsidR="00F42536" w:rsidRPr="00AE41DA">
        <w:rPr>
          <w:rFonts w:ascii="Times New Roman" w:eastAsia="Verdana" w:hAnsi="Times New Roman" w:cs="Times New Roman"/>
          <w:sz w:val="24"/>
          <w:szCs w:val="24"/>
        </w:rPr>
        <w:t>including the establishment of sub-seasonal GPCs and possibly an associated lead center. A pilot phase of sub-seasonal forecasts has already been established at LC-LRFMME and would facilitate the future operational phase of sub-seasonal forecasts.</w:t>
      </w:r>
    </w:p>
    <w:p w:rsidR="00FE3E48" w:rsidRPr="00AE41DA" w:rsidRDefault="00FE3E48" w:rsidP="00FE3E48">
      <w:pPr>
        <w:tabs>
          <w:tab w:val="left" w:pos="1418"/>
        </w:tabs>
        <w:rPr>
          <w:rFonts w:ascii="Times New Roman" w:eastAsia="Verdana" w:hAnsi="Times New Roman" w:cs="Times New Roman"/>
          <w:sz w:val="24"/>
          <w:szCs w:val="24"/>
        </w:rPr>
      </w:pPr>
    </w:p>
    <w:p w:rsidR="00FE3E48" w:rsidRPr="00AE41DA" w:rsidRDefault="00F42536" w:rsidP="00FE3E48">
      <w:p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Currently the sub-seasonal products are only accessible to the GPCs. CCl representative and RCC can request the access to such products</w:t>
      </w:r>
      <w:r w:rsidR="00E56E8E">
        <w:rPr>
          <w:rFonts w:ascii="Times New Roman" w:eastAsia="Verdana" w:hAnsi="Times New Roman" w:cs="Times New Roman"/>
          <w:sz w:val="24"/>
          <w:szCs w:val="24"/>
        </w:rPr>
        <w:t>, however, s</w:t>
      </w:r>
      <w:r w:rsidRPr="00AE41DA">
        <w:rPr>
          <w:rFonts w:ascii="Times New Roman" w:eastAsia="Verdana" w:hAnsi="Times New Roman" w:cs="Times New Roman"/>
          <w:sz w:val="24"/>
          <w:szCs w:val="24"/>
        </w:rPr>
        <w:t xml:space="preserve">ince the development of the pilot phase depends on a special agreement with </w:t>
      </w:r>
      <w:r w:rsidR="00B7064B" w:rsidRPr="00AE41DA">
        <w:rPr>
          <w:rFonts w:ascii="Times New Roman" w:eastAsia="Verdana" w:hAnsi="Times New Roman" w:cs="Times New Roman"/>
          <w:sz w:val="24"/>
          <w:szCs w:val="24"/>
        </w:rPr>
        <w:t>Subseasonal to Seasonal (</w:t>
      </w:r>
      <w:r w:rsidRPr="00AE41DA">
        <w:rPr>
          <w:rFonts w:ascii="Times New Roman" w:eastAsia="Verdana" w:hAnsi="Times New Roman" w:cs="Times New Roman"/>
          <w:sz w:val="24"/>
          <w:szCs w:val="24"/>
        </w:rPr>
        <w:t>S2S</w:t>
      </w:r>
      <w:r w:rsidR="00B7064B" w:rsidRPr="00AE41DA">
        <w:rPr>
          <w:rFonts w:ascii="Times New Roman" w:eastAsia="Verdana" w:hAnsi="Times New Roman" w:cs="Times New Roman"/>
          <w:sz w:val="24"/>
          <w:szCs w:val="24"/>
        </w:rPr>
        <w:t>)</w:t>
      </w:r>
      <w:r w:rsidRPr="00AE41DA">
        <w:rPr>
          <w:rFonts w:ascii="Times New Roman" w:eastAsia="Verdana" w:hAnsi="Times New Roman" w:cs="Times New Roman"/>
          <w:sz w:val="24"/>
          <w:szCs w:val="24"/>
        </w:rPr>
        <w:t xml:space="preserve"> </w:t>
      </w:r>
      <w:r w:rsidR="00FE3E48" w:rsidRPr="00AE41DA">
        <w:rPr>
          <w:rFonts w:ascii="Times New Roman" w:eastAsia="Verdana" w:hAnsi="Times New Roman" w:cs="Times New Roman"/>
          <w:sz w:val="24"/>
          <w:szCs w:val="24"/>
        </w:rPr>
        <w:t>P</w:t>
      </w:r>
      <w:r w:rsidR="00B7064B" w:rsidRPr="00AE41DA">
        <w:rPr>
          <w:rFonts w:ascii="Times New Roman" w:eastAsia="Verdana" w:hAnsi="Times New Roman" w:cs="Times New Roman"/>
          <w:sz w:val="24"/>
          <w:szCs w:val="24"/>
        </w:rPr>
        <w:t>roject</w:t>
      </w:r>
      <w:r w:rsidR="00FE3E48" w:rsidRPr="00AE41DA">
        <w:rPr>
          <w:rFonts w:ascii="Times New Roman" w:eastAsia="Verdana" w:hAnsi="Times New Roman" w:cs="Times New Roman"/>
          <w:sz w:val="24"/>
          <w:szCs w:val="24"/>
        </w:rPr>
        <w:t>,</w:t>
      </w:r>
      <w:r w:rsidR="00B7064B" w:rsidRPr="00AE41DA">
        <w:rPr>
          <w:rFonts w:ascii="Times New Roman" w:eastAsia="Verdana" w:hAnsi="Times New Roman" w:cs="Times New Roman"/>
          <w:sz w:val="24"/>
          <w:szCs w:val="24"/>
        </w:rPr>
        <w:t xml:space="preserve"> </w:t>
      </w:r>
      <w:r w:rsidRPr="00AE41DA">
        <w:rPr>
          <w:rFonts w:ascii="Times New Roman" w:eastAsia="Verdana" w:hAnsi="Times New Roman" w:cs="Times New Roman"/>
          <w:sz w:val="24"/>
          <w:szCs w:val="24"/>
        </w:rPr>
        <w:t>and relies on the S2S project archive</w:t>
      </w:r>
      <w:r w:rsidR="005A277D">
        <w:rPr>
          <w:rFonts w:ascii="Times New Roman" w:eastAsia="Verdana" w:hAnsi="Times New Roman" w:cs="Times New Roman"/>
          <w:sz w:val="24"/>
          <w:szCs w:val="24"/>
        </w:rPr>
        <w:t xml:space="preserve"> and its policies</w:t>
      </w:r>
      <w:r w:rsidRPr="00AE41DA">
        <w:rPr>
          <w:rFonts w:ascii="Times New Roman" w:eastAsia="Verdana" w:hAnsi="Times New Roman" w:cs="Times New Roman"/>
          <w:sz w:val="24"/>
          <w:szCs w:val="24"/>
        </w:rPr>
        <w:t>, participants of forecast producers in the S2S Project need be consulted regarding any change to the access of the sub-seasonal products at LC-LRFMME. The</w:t>
      </w:r>
      <w:r w:rsidR="00FE3E48" w:rsidRPr="00AE41DA">
        <w:rPr>
          <w:rFonts w:ascii="Times New Roman" w:eastAsia="Verdana" w:hAnsi="Times New Roman" w:cs="Times New Roman"/>
          <w:sz w:val="24"/>
          <w:szCs w:val="24"/>
        </w:rPr>
        <w:t xml:space="preserve"> </w:t>
      </w:r>
      <w:r w:rsidR="00FD3A4E" w:rsidRPr="00AE41DA">
        <w:rPr>
          <w:rFonts w:ascii="Times New Roman" w:eastAsia="Verdana" w:hAnsi="Times New Roman" w:cs="Times New Roman"/>
          <w:sz w:val="24"/>
          <w:szCs w:val="24"/>
        </w:rPr>
        <w:t>T</w:t>
      </w:r>
      <w:r w:rsidRPr="00AE41DA">
        <w:rPr>
          <w:rFonts w:ascii="Times New Roman" w:eastAsia="Verdana" w:hAnsi="Times New Roman" w:cs="Times New Roman"/>
          <w:sz w:val="24"/>
          <w:szCs w:val="24"/>
        </w:rPr>
        <w:t xml:space="preserve">eam also </w:t>
      </w:r>
      <w:r w:rsidR="005A277D">
        <w:rPr>
          <w:rFonts w:ascii="Times New Roman" w:eastAsia="Verdana" w:hAnsi="Times New Roman" w:cs="Times New Roman"/>
          <w:sz w:val="24"/>
          <w:szCs w:val="24"/>
        </w:rPr>
        <w:t xml:space="preserve">discussed </w:t>
      </w:r>
      <w:r w:rsidRPr="00AE41DA">
        <w:rPr>
          <w:rFonts w:ascii="Times New Roman" w:eastAsia="Verdana" w:hAnsi="Times New Roman" w:cs="Times New Roman"/>
          <w:sz w:val="24"/>
          <w:szCs w:val="24"/>
        </w:rPr>
        <w:t xml:space="preserve">the optimal mechanisms for WGSIP and S2S project communities to provide feedback on LC-LRFMME products, and access GPC data to advance research efforts. </w:t>
      </w:r>
    </w:p>
    <w:p w:rsidR="00FE3E48" w:rsidRPr="00AE41DA" w:rsidRDefault="00FE3E48" w:rsidP="00FE3E48">
      <w:pPr>
        <w:tabs>
          <w:tab w:val="left" w:pos="1418"/>
        </w:tabs>
        <w:rPr>
          <w:rFonts w:ascii="Times New Roman" w:eastAsia="Verdana" w:hAnsi="Times New Roman" w:cs="Times New Roman"/>
          <w:sz w:val="24"/>
          <w:szCs w:val="24"/>
        </w:rPr>
      </w:pPr>
    </w:p>
    <w:p w:rsidR="00FE3E48" w:rsidRPr="00AE41DA" w:rsidRDefault="00F42536" w:rsidP="00FE3E48">
      <w:p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 xml:space="preserve">Among other actions </w:t>
      </w:r>
      <w:r w:rsidR="00FE3E48" w:rsidRPr="00AE41DA">
        <w:rPr>
          <w:rFonts w:ascii="Times New Roman" w:eastAsia="Verdana" w:hAnsi="Times New Roman" w:cs="Times New Roman"/>
          <w:sz w:val="24"/>
          <w:szCs w:val="24"/>
        </w:rPr>
        <w:t>discussed wa</w:t>
      </w:r>
      <w:r w:rsidRPr="00AE41DA">
        <w:rPr>
          <w:rFonts w:ascii="Times New Roman" w:eastAsia="Verdana" w:hAnsi="Times New Roman" w:cs="Times New Roman"/>
          <w:sz w:val="24"/>
          <w:szCs w:val="24"/>
        </w:rPr>
        <w:t xml:space="preserve">s the development of a revised strategies for verification exchange, including for LC-LRFMME multi-model products, real-time verification and support to GSCU. </w:t>
      </w:r>
    </w:p>
    <w:p w:rsidR="00FE3E48" w:rsidRPr="00AE41DA" w:rsidRDefault="00FE3E48" w:rsidP="00FE3E48">
      <w:pPr>
        <w:tabs>
          <w:tab w:val="left" w:pos="1418"/>
        </w:tabs>
        <w:rPr>
          <w:rFonts w:ascii="Times New Roman" w:eastAsia="Verdana" w:hAnsi="Times New Roman" w:cs="Times New Roman"/>
          <w:sz w:val="24"/>
          <w:szCs w:val="24"/>
        </w:rPr>
      </w:pPr>
    </w:p>
    <w:p w:rsidR="00FE3E48" w:rsidRPr="00AE41DA" w:rsidRDefault="00F42536" w:rsidP="00FE3E48">
      <w:p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 xml:space="preserve">IPET-OPSLS will continue to review applications for new GPC candidates for WMO designation and </w:t>
      </w:r>
      <w:r w:rsidR="00FE3E48" w:rsidRPr="00AE41DA">
        <w:rPr>
          <w:rFonts w:ascii="Times New Roman" w:eastAsia="Verdana" w:hAnsi="Times New Roman" w:cs="Times New Roman"/>
          <w:sz w:val="24"/>
          <w:szCs w:val="24"/>
        </w:rPr>
        <w:t xml:space="preserve">monitor the </w:t>
      </w:r>
      <w:r w:rsidRPr="00AE41DA">
        <w:rPr>
          <w:rFonts w:ascii="Times New Roman" w:eastAsia="Verdana" w:hAnsi="Times New Roman" w:cs="Times New Roman"/>
          <w:sz w:val="24"/>
          <w:szCs w:val="24"/>
        </w:rPr>
        <w:t>update</w:t>
      </w:r>
      <w:r w:rsidR="00FE3E48" w:rsidRPr="00AE41DA">
        <w:rPr>
          <w:rFonts w:ascii="Times New Roman" w:eastAsia="Verdana" w:hAnsi="Times New Roman" w:cs="Times New Roman"/>
          <w:sz w:val="24"/>
          <w:szCs w:val="24"/>
        </w:rPr>
        <w:t>s in the</w:t>
      </w:r>
      <w:r w:rsidRPr="00AE41DA">
        <w:rPr>
          <w:rFonts w:ascii="Times New Roman" w:eastAsia="Verdana" w:hAnsi="Times New Roman" w:cs="Times New Roman"/>
          <w:sz w:val="24"/>
          <w:szCs w:val="24"/>
        </w:rPr>
        <w:t xml:space="preserve"> LC-LRFMME products by incorporating newly designated GPCs in the multi-model forecast product. To support emerging requirement</w:t>
      </w:r>
      <w:r w:rsidR="00FE3E48" w:rsidRPr="00AE41DA">
        <w:rPr>
          <w:rFonts w:ascii="Times New Roman" w:eastAsia="Verdana" w:hAnsi="Times New Roman" w:cs="Times New Roman"/>
          <w:sz w:val="24"/>
          <w:szCs w:val="24"/>
        </w:rPr>
        <w:t>s of Polar RCCs, IPET-OPSLS discussed</w:t>
      </w:r>
      <w:r w:rsidRPr="00AE41DA">
        <w:rPr>
          <w:rFonts w:ascii="Times New Roman" w:eastAsia="Verdana" w:hAnsi="Times New Roman" w:cs="Times New Roman"/>
          <w:sz w:val="24"/>
          <w:szCs w:val="24"/>
        </w:rPr>
        <w:t xml:space="preserve"> revisit</w:t>
      </w:r>
      <w:r w:rsidR="00FE3E48" w:rsidRPr="00AE41DA">
        <w:rPr>
          <w:rFonts w:ascii="Times New Roman" w:eastAsia="Verdana" w:hAnsi="Times New Roman" w:cs="Times New Roman"/>
          <w:sz w:val="24"/>
          <w:szCs w:val="24"/>
        </w:rPr>
        <w:t>ing</w:t>
      </w:r>
      <w:r w:rsidRPr="00AE41DA">
        <w:rPr>
          <w:rFonts w:ascii="Times New Roman" w:eastAsia="Verdana" w:hAnsi="Times New Roman" w:cs="Times New Roman"/>
          <w:sz w:val="24"/>
          <w:szCs w:val="24"/>
        </w:rPr>
        <w:t xml:space="preserve"> the mandatory and highly recommended data requirements for GPCs to develop a capability to provide forecast</w:t>
      </w:r>
      <w:r w:rsidR="00FE3E48" w:rsidRPr="00AE41DA">
        <w:rPr>
          <w:rFonts w:ascii="Times New Roman" w:eastAsia="Verdana" w:hAnsi="Times New Roman" w:cs="Times New Roman"/>
          <w:sz w:val="24"/>
          <w:szCs w:val="24"/>
        </w:rPr>
        <w:t xml:space="preserve"> information relevant to Polar R</w:t>
      </w:r>
      <w:r w:rsidRPr="00AE41DA">
        <w:rPr>
          <w:rFonts w:ascii="Times New Roman" w:eastAsia="Verdana" w:hAnsi="Times New Roman" w:cs="Times New Roman"/>
          <w:sz w:val="24"/>
          <w:szCs w:val="24"/>
        </w:rPr>
        <w:t>egions, and revise GPDFS as necessary.</w:t>
      </w:r>
    </w:p>
    <w:p w:rsidR="00FE3E48" w:rsidRPr="00AE41DA" w:rsidRDefault="00FE3E48" w:rsidP="00FE3E48">
      <w:pPr>
        <w:tabs>
          <w:tab w:val="left" w:pos="1418"/>
        </w:tabs>
        <w:rPr>
          <w:rFonts w:ascii="Times New Roman" w:eastAsia="Verdana" w:hAnsi="Times New Roman" w:cs="Times New Roman"/>
          <w:sz w:val="24"/>
          <w:szCs w:val="24"/>
        </w:rPr>
      </w:pPr>
    </w:p>
    <w:p w:rsidR="00572C7A" w:rsidRPr="003B191E" w:rsidRDefault="00F42536" w:rsidP="00FE3E48">
      <w:pPr>
        <w:tabs>
          <w:tab w:val="left" w:pos="1418"/>
        </w:tabs>
        <w:rPr>
          <w:rFonts w:ascii="Times New Roman" w:eastAsia="Verdana" w:hAnsi="Times New Roman" w:cs="Times New Roman"/>
          <w:sz w:val="24"/>
          <w:szCs w:val="24"/>
        </w:rPr>
      </w:pPr>
      <w:r w:rsidRPr="00AE41DA">
        <w:rPr>
          <w:rFonts w:ascii="Times New Roman" w:eastAsia="Verdana" w:hAnsi="Times New Roman" w:cs="Times New Roman"/>
          <w:sz w:val="24"/>
          <w:szCs w:val="24"/>
        </w:rPr>
        <w:t xml:space="preserve">The </w:t>
      </w:r>
      <w:r w:rsidR="00F52B52" w:rsidRPr="00AE41DA">
        <w:rPr>
          <w:rFonts w:ascii="Times New Roman" w:eastAsia="Verdana" w:hAnsi="Times New Roman" w:cs="Times New Roman"/>
          <w:sz w:val="24"/>
          <w:szCs w:val="24"/>
        </w:rPr>
        <w:t>C</w:t>
      </w:r>
      <w:r w:rsidRPr="00AE41DA">
        <w:rPr>
          <w:rFonts w:ascii="Times New Roman" w:eastAsia="Verdana" w:hAnsi="Times New Roman" w:cs="Times New Roman"/>
          <w:sz w:val="24"/>
          <w:szCs w:val="24"/>
        </w:rPr>
        <w:t xml:space="preserve">hair noted that </w:t>
      </w:r>
      <w:r w:rsidR="00FE3E48" w:rsidRPr="00AE41DA">
        <w:rPr>
          <w:rFonts w:ascii="Times New Roman" w:eastAsia="Verdana" w:hAnsi="Times New Roman" w:cs="Times New Roman"/>
          <w:sz w:val="24"/>
          <w:szCs w:val="24"/>
        </w:rPr>
        <w:t xml:space="preserve">for the </w:t>
      </w:r>
      <w:r w:rsidRPr="00AE41DA">
        <w:rPr>
          <w:rFonts w:ascii="Times New Roman" w:eastAsia="Verdana" w:hAnsi="Times New Roman" w:cs="Times New Roman"/>
          <w:sz w:val="24"/>
          <w:szCs w:val="24"/>
        </w:rPr>
        <w:t xml:space="preserve">long-range forecast infrastructure, and coordination among operational centers is still far behind the practices in weather prediction. Towards continued improvements in development and evolution of long-range forecast infrastructure, the IPET-OPSLS team needs to be more active between face-to-face meetings in advancing the action items of IPET-OPSLS and </w:t>
      </w:r>
      <w:r w:rsidR="00C57C50" w:rsidRPr="00AE41DA">
        <w:rPr>
          <w:rFonts w:ascii="Times New Roman" w:eastAsia="Verdana" w:hAnsi="Times New Roman" w:cs="Times New Roman"/>
          <w:sz w:val="24"/>
          <w:szCs w:val="24"/>
        </w:rPr>
        <w:t xml:space="preserve">its </w:t>
      </w:r>
      <w:r w:rsidRPr="00AE41DA">
        <w:rPr>
          <w:rFonts w:ascii="Times New Roman" w:eastAsia="Verdana" w:hAnsi="Times New Roman" w:cs="Times New Roman"/>
          <w:sz w:val="24"/>
          <w:szCs w:val="24"/>
        </w:rPr>
        <w:t>Sub-Teams. The use of teleconference</w:t>
      </w:r>
      <w:r w:rsidRPr="003B191E">
        <w:rPr>
          <w:rFonts w:ascii="Times New Roman" w:eastAsia="Verdana" w:hAnsi="Times New Roman" w:cs="Times New Roman"/>
          <w:sz w:val="24"/>
          <w:szCs w:val="24"/>
        </w:rPr>
        <w:t xml:space="preserve"> could help the team to work more efficiently. The following actions were identified:</w:t>
      </w:r>
    </w:p>
    <w:p w:rsidR="00572C7A" w:rsidRPr="003B191E" w:rsidRDefault="00572C7A" w:rsidP="00E265AD">
      <w:pPr>
        <w:tabs>
          <w:tab w:val="left" w:pos="1418"/>
        </w:tabs>
        <w:ind w:left="1418"/>
        <w:rPr>
          <w:rFonts w:ascii="Times New Roman" w:eastAsia="Verdana" w:hAnsi="Times New Roman" w:cs="Times New Roman"/>
          <w:sz w:val="24"/>
          <w:szCs w:val="24"/>
        </w:rPr>
      </w:pPr>
    </w:p>
    <w:p w:rsidR="00572C7A" w:rsidRPr="003B191E" w:rsidRDefault="00F42536" w:rsidP="00FE3E48">
      <w:pPr>
        <w:tabs>
          <w:tab w:val="left" w:pos="1418"/>
        </w:tabs>
        <w:spacing w:line="259" w:lineRule="auto"/>
        <w:rPr>
          <w:rFonts w:ascii="Times New Roman" w:eastAsia="Verdana" w:hAnsi="Times New Roman" w:cs="Times New Roman"/>
          <w:sz w:val="24"/>
          <w:szCs w:val="24"/>
        </w:rPr>
      </w:pPr>
      <w:r w:rsidRPr="003B191E">
        <w:rPr>
          <w:rFonts w:ascii="Times New Roman" w:eastAsia="Verdana" w:hAnsi="Times New Roman" w:cs="Times New Roman"/>
          <w:b/>
          <w:sz w:val="24"/>
          <w:szCs w:val="24"/>
          <w:highlight w:val="white"/>
          <w:u w:val="single"/>
        </w:rPr>
        <w:t>Actions:</w:t>
      </w:r>
    </w:p>
    <w:p w:rsidR="00FE3E48" w:rsidRDefault="00FE3E48" w:rsidP="00FE3E48">
      <w:pPr>
        <w:tabs>
          <w:tab w:val="left" w:pos="1418"/>
        </w:tabs>
        <w:rPr>
          <w:rFonts w:ascii="Times New Roman" w:eastAsia="Verdana" w:hAnsi="Times New Roman" w:cs="Times New Roman"/>
          <w:b/>
          <w:sz w:val="24"/>
          <w:szCs w:val="24"/>
        </w:rPr>
      </w:pPr>
    </w:p>
    <w:p w:rsidR="00FE3E48" w:rsidRPr="005037EF" w:rsidRDefault="00F42536" w:rsidP="005F4331">
      <w:pPr>
        <w:pStyle w:val="ListParagraph"/>
        <w:numPr>
          <w:ilvl w:val="0"/>
          <w:numId w:val="29"/>
        </w:numPr>
        <w:tabs>
          <w:tab w:val="left" w:pos="1418"/>
        </w:tabs>
        <w:rPr>
          <w:rFonts w:ascii="Times New Roman" w:hAnsi="Times New Roman" w:cs="Times New Roman"/>
          <w:sz w:val="24"/>
          <w:szCs w:val="24"/>
        </w:rPr>
      </w:pPr>
      <w:r w:rsidRPr="005037EF">
        <w:rPr>
          <w:rFonts w:ascii="Times New Roman" w:eastAsia="Verdana" w:hAnsi="Times New Roman" w:cs="Times New Roman"/>
          <w:b/>
          <w:sz w:val="24"/>
          <w:szCs w:val="24"/>
        </w:rPr>
        <w:t>WMO Secretariat make the link to the LC-LRFMME surface temperature and precipitation forecast products on its web-site to increase the LC visibility and also promote uptake of its products. To facilitate this, LC-LRFMME will make</w:t>
      </w:r>
      <w:r w:rsidR="00055EFF" w:rsidRPr="005037EF">
        <w:rPr>
          <w:rFonts w:ascii="Times New Roman" w:eastAsia="Verdana" w:hAnsi="Times New Roman" w:cs="Times New Roman"/>
          <w:b/>
          <w:sz w:val="24"/>
          <w:szCs w:val="24"/>
        </w:rPr>
        <w:t xml:space="preserve"> </w:t>
      </w:r>
      <w:r w:rsidRPr="005037EF">
        <w:rPr>
          <w:rFonts w:ascii="Times New Roman" w:eastAsia="Verdana" w:hAnsi="Times New Roman" w:cs="Times New Roman"/>
          <w:b/>
          <w:sz w:val="24"/>
          <w:szCs w:val="24"/>
        </w:rPr>
        <w:t xml:space="preserve">the necessary </w:t>
      </w:r>
      <w:r w:rsidR="00055EFF" w:rsidRPr="005037EF">
        <w:rPr>
          <w:rFonts w:ascii="Times New Roman" w:eastAsia="Verdana" w:hAnsi="Times New Roman" w:cs="Times New Roman"/>
          <w:b/>
          <w:sz w:val="24"/>
          <w:szCs w:val="24"/>
        </w:rPr>
        <w:t>changes</w:t>
      </w:r>
      <w:r w:rsidRPr="005037EF">
        <w:rPr>
          <w:rFonts w:ascii="Times New Roman" w:eastAsia="Verdana" w:hAnsi="Times New Roman" w:cs="Times New Roman"/>
          <w:b/>
          <w:sz w:val="24"/>
          <w:szCs w:val="24"/>
        </w:rPr>
        <w:t xml:space="preserve"> to establish a permane</w:t>
      </w:r>
      <w:r w:rsidR="007C498B" w:rsidRPr="005037EF">
        <w:rPr>
          <w:rFonts w:ascii="Times New Roman" w:eastAsia="Verdana" w:hAnsi="Times New Roman" w:cs="Times New Roman"/>
          <w:b/>
          <w:sz w:val="24"/>
          <w:szCs w:val="24"/>
        </w:rPr>
        <w:t>nt link to the latest forecasts.</w:t>
      </w:r>
      <w:r w:rsidRPr="005037EF">
        <w:rPr>
          <w:rFonts w:ascii="Times New Roman" w:eastAsia="Verdana" w:hAnsi="Times New Roman" w:cs="Times New Roman"/>
          <w:b/>
          <w:sz w:val="24"/>
          <w:szCs w:val="24"/>
        </w:rPr>
        <w:t xml:space="preserve"> </w:t>
      </w:r>
    </w:p>
    <w:p w:rsidR="000B59DA" w:rsidRPr="005037EF" w:rsidRDefault="00F42536" w:rsidP="005F4331">
      <w:pPr>
        <w:pStyle w:val="ListParagraph"/>
        <w:numPr>
          <w:ilvl w:val="0"/>
          <w:numId w:val="29"/>
        </w:numPr>
        <w:tabs>
          <w:tab w:val="left" w:pos="1418"/>
        </w:tabs>
        <w:rPr>
          <w:rFonts w:ascii="Times New Roman" w:hAnsi="Times New Roman" w:cs="Times New Roman"/>
          <w:sz w:val="24"/>
          <w:szCs w:val="24"/>
        </w:rPr>
      </w:pPr>
      <w:r w:rsidRPr="005037EF">
        <w:rPr>
          <w:rFonts w:ascii="Times New Roman" w:eastAsia="Verdana" w:hAnsi="Times New Roman" w:cs="Times New Roman"/>
          <w:sz w:val="24"/>
          <w:szCs w:val="24"/>
        </w:rPr>
        <w:t xml:space="preserve"> </w:t>
      </w:r>
      <w:r w:rsidRPr="005037EF">
        <w:rPr>
          <w:rFonts w:ascii="Times New Roman" w:eastAsia="Verdana" w:hAnsi="Times New Roman" w:cs="Times New Roman"/>
          <w:b/>
          <w:sz w:val="24"/>
          <w:szCs w:val="24"/>
        </w:rPr>
        <w:t>LC-LRF</w:t>
      </w:r>
      <w:r w:rsidR="00FE3E48" w:rsidRPr="005037EF">
        <w:rPr>
          <w:rFonts w:ascii="Times New Roman" w:eastAsia="Verdana" w:hAnsi="Times New Roman" w:cs="Times New Roman"/>
          <w:b/>
          <w:sz w:val="24"/>
          <w:szCs w:val="24"/>
        </w:rPr>
        <w:t>MME to create a script to generate</w:t>
      </w:r>
      <w:r w:rsidRPr="005037EF">
        <w:rPr>
          <w:rFonts w:ascii="Times New Roman" w:eastAsia="Verdana" w:hAnsi="Times New Roman" w:cs="Times New Roman"/>
          <w:b/>
          <w:sz w:val="24"/>
          <w:szCs w:val="24"/>
        </w:rPr>
        <w:t xml:space="preserve"> a PowerPoint and send the appropriate set of plots to each GPC every </w:t>
      </w:r>
      <w:r w:rsidR="00FE3E48" w:rsidRPr="005037EF">
        <w:rPr>
          <w:rFonts w:ascii="Times New Roman" w:eastAsia="Verdana" w:hAnsi="Times New Roman" w:cs="Times New Roman"/>
          <w:b/>
          <w:sz w:val="24"/>
          <w:szCs w:val="24"/>
        </w:rPr>
        <w:t>month</w:t>
      </w:r>
      <w:r w:rsidRPr="005037EF">
        <w:rPr>
          <w:rFonts w:ascii="Times New Roman" w:eastAsia="Verdana" w:hAnsi="Times New Roman" w:cs="Times New Roman"/>
          <w:b/>
          <w:sz w:val="24"/>
          <w:szCs w:val="24"/>
        </w:rPr>
        <w:t xml:space="preserve"> the </w:t>
      </w:r>
      <w:r w:rsidR="00FE3E48" w:rsidRPr="005037EF">
        <w:rPr>
          <w:rFonts w:ascii="Times New Roman" w:eastAsia="Verdana" w:hAnsi="Times New Roman" w:cs="Times New Roman"/>
          <w:b/>
          <w:sz w:val="24"/>
          <w:szCs w:val="24"/>
        </w:rPr>
        <w:t xml:space="preserve">seasonal </w:t>
      </w:r>
      <w:r w:rsidRPr="005037EF">
        <w:rPr>
          <w:rFonts w:ascii="Times New Roman" w:eastAsia="Verdana" w:hAnsi="Times New Roman" w:cs="Times New Roman"/>
          <w:b/>
          <w:sz w:val="24"/>
          <w:szCs w:val="24"/>
        </w:rPr>
        <w:t>forecast is updated to ensure GPC check the integrity of the data they send to the LC-L</w:t>
      </w:r>
      <w:r w:rsidR="007C498B" w:rsidRPr="005037EF">
        <w:rPr>
          <w:rFonts w:ascii="Times New Roman" w:eastAsia="Verdana" w:hAnsi="Times New Roman" w:cs="Times New Roman"/>
          <w:b/>
          <w:sz w:val="24"/>
          <w:szCs w:val="24"/>
        </w:rPr>
        <w:t>RFMME and how it is represented.</w:t>
      </w:r>
    </w:p>
    <w:p w:rsidR="000B59DA" w:rsidRPr="005037EF" w:rsidRDefault="00F42536" w:rsidP="005F4331">
      <w:pPr>
        <w:pStyle w:val="ListParagraph"/>
        <w:numPr>
          <w:ilvl w:val="0"/>
          <w:numId w:val="29"/>
        </w:numPr>
        <w:tabs>
          <w:tab w:val="left" w:pos="1418"/>
        </w:tabs>
        <w:rPr>
          <w:rFonts w:ascii="Times New Roman" w:hAnsi="Times New Roman" w:cs="Times New Roman"/>
          <w:sz w:val="24"/>
          <w:szCs w:val="24"/>
        </w:rPr>
      </w:pPr>
      <w:r w:rsidRPr="005037EF">
        <w:rPr>
          <w:rFonts w:ascii="Times New Roman" w:eastAsia="Verdana" w:hAnsi="Times New Roman" w:cs="Times New Roman"/>
          <w:b/>
          <w:sz w:val="24"/>
          <w:szCs w:val="24"/>
        </w:rPr>
        <w:t>WMO Secretariat to use their social media handles to reg</w:t>
      </w:r>
      <w:r w:rsidR="000B59DA" w:rsidRPr="005037EF">
        <w:rPr>
          <w:rFonts w:ascii="Times New Roman" w:eastAsia="Verdana" w:hAnsi="Times New Roman" w:cs="Times New Roman"/>
          <w:b/>
          <w:sz w:val="24"/>
          <w:szCs w:val="24"/>
        </w:rPr>
        <w:t>ularly issue alerts whenever LC-LRF</w:t>
      </w:r>
      <w:r w:rsidRPr="005037EF">
        <w:rPr>
          <w:rFonts w:ascii="Times New Roman" w:eastAsia="Verdana" w:hAnsi="Times New Roman" w:cs="Times New Roman"/>
          <w:b/>
          <w:sz w:val="24"/>
          <w:szCs w:val="24"/>
        </w:rPr>
        <w:t xml:space="preserve">MME forecast is </w:t>
      </w:r>
      <w:r w:rsidR="007C498B" w:rsidRPr="005037EF">
        <w:rPr>
          <w:rFonts w:ascii="Times New Roman" w:eastAsia="Verdana" w:hAnsi="Times New Roman" w:cs="Times New Roman"/>
          <w:b/>
          <w:sz w:val="24"/>
          <w:szCs w:val="24"/>
        </w:rPr>
        <w:t>updated.</w:t>
      </w:r>
    </w:p>
    <w:p w:rsidR="000B59DA" w:rsidRPr="00040DC2" w:rsidRDefault="000B59DA" w:rsidP="005F4331">
      <w:pPr>
        <w:pStyle w:val="ListParagraph"/>
        <w:numPr>
          <w:ilvl w:val="0"/>
          <w:numId w:val="29"/>
        </w:numPr>
        <w:tabs>
          <w:tab w:val="left" w:pos="1418"/>
        </w:tabs>
        <w:rPr>
          <w:rFonts w:ascii="Times New Roman" w:hAnsi="Times New Roman" w:cs="Times New Roman"/>
          <w:sz w:val="24"/>
          <w:szCs w:val="24"/>
        </w:rPr>
      </w:pPr>
      <w:r w:rsidRPr="005037EF">
        <w:rPr>
          <w:rFonts w:ascii="Times New Roman" w:eastAsia="Verdana" w:hAnsi="Times New Roman" w:cs="Times New Roman"/>
          <w:b/>
          <w:sz w:val="24"/>
          <w:szCs w:val="24"/>
        </w:rPr>
        <w:t>T</w:t>
      </w:r>
      <w:r w:rsidR="00F42536" w:rsidRPr="005037EF">
        <w:rPr>
          <w:rFonts w:ascii="Times New Roman" w:eastAsia="Verdana" w:hAnsi="Times New Roman" w:cs="Times New Roman"/>
          <w:b/>
          <w:sz w:val="24"/>
          <w:szCs w:val="24"/>
        </w:rPr>
        <w:t xml:space="preserve">he Team should elaborate optimal mechanisms for WGSIP and S2S project communities to provide feedback on LC-LRFMME products, and access GPC </w:t>
      </w:r>
      <w:r w:rsidR="00F42536" w:rsidRPr="00040DC2">
        <w:rPr>
          <w:rFonts w:ascii="Times New Roman" w:eastAsia="Verdana" w:hAnsi="Times New Roman" w:cs="Times New Roman"/>
          <w:b/>
          <w:sz w:val="24"/>
          <w:szCs w:val="24"/>
        </w:rPr>
        <w:t>D</w:t>
      </w:r>
      <w:r w:rsidR="007C498B" w:rsidRPr="00040DC2">
        <w:rPr>
          <w:rFonts w:ascii="Times New Roman" w:eastAsia="Verdana" w:hAnsi="Times New Roman" w:cs="Times New Roman"/>
          <w:b/>
          <w:sz w:val="24"/>
          <w:szCs w:val="24"/>
        </w:rPr>
        <w:t>ata to advance research efforts.</w:t>
      </w:r>
    </w:p>
    <w:p w:rsidR="00572C7A" w:rsidRPr="00040DC2" w:rsidRDefault="00572C7A" w:rsidP="0082668C">
      <w:pPr>
        <w:tabs>
          <w:tab w:val="left" w:pos="1418"/>
        </w:tabs>
        <w:rPr>
          <w:rFonts w:ascii="Times New Roman" w:eastAsia="Verdana" w:hAnsi="Times New Roman" w:cs="Times New Roman"/>
          <w:sz w:val="24"/>
          <w:szCs w:val="24"/>
        </w:rPr>
      </w:pPr>
    </w:p>
    <w:p w:rsidR="00572C7A" w:rsidRPr="00040DC2" w:rsidRDefault="000B59DA" w:rsidP="000B59DA">
      <w:pPr>
        <w:tabs>
          <w:tab w:val="left" w:pos="720"/>
          <w:tab w:val="left" w:pos="1418"/>
        </w:tabs>
        <w:rPr>
          <w:rFonts w:ascii="Times New Roman" w:eastAsia="Verdana" w:hAnsi="Times New Roman" w:cs="Times New Roman"/>
          <w:b/>
          <w:sz w:val="24"/>
          <w:szCs w:val="24"/>
        </w:rPr>
      </w:pPr>
      <w:r w:rsidRPr="00040DC2">
        <w:rPr>
          <w:rFonts w:ascii="Times New Roman" w:eastAsia="Verdana" w:hAnsi="Times New Roman" w:cs="Times New Roman"/>
          <w:b/>
          <w:sz w:val="24"/>
          <w:szCs w:val="24"/>
        </w:rPr>
        <w:t>4.3</w:t>
      </w:r>
      <w:r w:rsidRPr="00040DC2">
        <w:rPr>
          <w:rFonts w:ascii="Times New Roman" w:eastAsia="Verdana" w:hAnsi="Times New Roman" w:cs="Times New Roman"/>
          <w:b/>
          <w:sz w:val="24"/>
          <w:szCs w:val="24"/>
        </w:rPr>
        <w:tab/>
        <w:t>Status of LC-LRFMME</w:t>
      </w:r>
    </w:p>
    <w:p w:rsidR="000B59DA" w:rsidRPr="00040DC2" w:rsidRDefault="000B59DA" w:rsidP="000B59DA">
      <w:pPr>
        <w:tabs>
          <w:tab w:val="left" w:pos="720"/>
          <w:tab w:val="left" w:pos="1418"/>
        </w:tabs>
        <w:rPr>
          <w:rFonts w:ascii="Times New Roman" w:eastAsia="Verdana" w:hAnsi="Times New Roman" w:cs="Times New Roman"/>
          <w:sz w:val="24"/>
          <w:szCs w:val="24"/>
        </w:rPr>
      </w:pPr>
    </w:p>
    <w:p w:rsidR="000C4D7F" w:rsidRDefault="00F42536" w:rsidP="000C4D7F">
      <w:pPr>
        <w:tabs>
          <w:tab w:val="left" w:pos="1418"/>
        </w:tabs>
        <w:rPr>
          <w:rFonts w:ascii="Times New Roman" w:eastAsia="Verdana" w:hAnsi="Times New Roman" w:cs="Times New Roman"/>
          <w:sz w:val="24"/>
          <w:szCs w:val="24"/>
        </w:rPr>
      </w:pPr>
      <w:r w:rsidRPr="00040DC2">
        <w:rPr>
          <w:rFonts w:ascii="Times New Roman" w:eastAsia="Verdana" w:hAnsi="Times New Roman" w:cs="Times New Roman"/>
          <w:sz w:val="24"/>
          <w:szCs w:val="24"/>
        </w:rPr>
        <w:t>Mr Kuh Hee Cho</w:t>
      </w:r>
      <w:r w:rsidRPr="00040DC2">
        <w:rPr>
          <w:rFonts w:ascii="Times New Roman" w:eastAsia="Verdana" w:hAnsi="Times New Roman" w:cs="Times New Roman"/>
          <w:b/>
          <w:sz w:val="24"/>
          <w:szCs w:val="24"/>
        </w:rPr>
        <w:t xml:space="preserve"> </w:t>
      </w:r>
      <w:r w:rsidRPr="00040DC2">
        <w:rPr>
          <w:rFonts w:ascii="Times New Roman" w:eastAsia="Verdana" w:hAnsi="Times New Roman" w:cs="Times New Roman"/>
          <w:sz w:val="24"/>
          <w:szCs w:val="24"/>
        </w:rPr>
        <w:t>described the</w:t>
      </w:r>
      <w:r w:rsidRPr="003B191E">
        <w:rPr>
          <w:rFonts w:ascii="Times New Roman" w:eastAsia="Verdana" w:hAnsi="Times New Roman" w:cs="Times New Roman"/>
          <w:sz w:val="24"/>
          <w:szCs w:val="24"/>
        </w:rPr>
        <w:t xml:space="preserve"> data configuration supplied by 13 GPCs-LRF.  All GPCs-LRF provided hindcast and ensemble forecast to the LC-LRFMME.  Current status of GPCs-LRF</w:t>
      </w:r>
      <w:r w:rsidR="00BE1724">
        <w:rPr>
          <w:rFonts w:ascii="Times New Roman" w:eastAsia="Verdana" w:hAnsi="Times New Roman" w:cs="Times New Roman"/>
          <w:sz w:val="24"/>
          <w:szCs w:val="24"/>
        </w:rPr>
        <w:t>, along with the evolution of seasonal forecast systems,</w:t>
      </w:r>
      <w:r w:rsidRPr="003B191E">
        <w:rPr>
          <w:rFonts w:ascii="Times New Roman" w:eastAsia="Verdana" w:hAnsi="Times New Roman" w:cs="Times New Roman"/>
          <w:sz w:val="24"/>
          <w:szCs w:val="24"/>
        </w:rPr>
        <w:t xml:space="preserve"> is provided in </w:t>
      </w:r>
      <w:r w:rsidRPr="00BE1724">
        <w:rPr>
          <w:rFonts w:ascii="Times New Roman" w:eastAsia="Verdana" w:hAnsi="Times New Roman" w:cs="Times New Roman"/>
          <w:sz w:val="24"/>
          <w:szCs w:val="24"/>
        </w:rPr>
        <w:t>Annex 3</w:t>
      </w:r>
      <w:r w:rsidR="000C4D7F">
        <w:rPr>
          <w:rFonts w:ascii="Times New Roman" w:eastAsia="Verdana" w:hAnsi="Times New Roman" w:cs="Times New Roman"/>
          <w:sz w:val="24"/>
          <w:szCs w:val="24"/>
        </w:rPr>
        <w:t>.  A q</w:t>
      </w:r>
      <w:r w:rsidRPr="003B191E">
        <w:rPr>
          <w:rFonts w:ascii="Times New Roman" w:eastAsia="Verdana" w:hAnsi="Times New Roman" w:cs="Times New Roman"/>
          <w:sz w:val="24"/>
          <w:szCs w:val="24"/>
        </w:rPr>
        <w:t xml:space="preserve">uestion was raised about the availability of hindcast data from the </w:t>
      </w:r>
      <w:r w:rsidR="00BE1724" w:rsidRPr="003B191E">
        <w:rPr>
          <w:rFonts w:ascii="Times New Roman" w:eastAsia="Verdana" w:hAnsi="Times New Roman" w:cs="Times New Roman"/>
          <w:sz w:val="24"/>
          <w:szCs w:val="24"/>
        </w:rPr>
        <w:t>Copernicus</w:t>
      </w:r>
      <w:r w:rsidRPr="003B191E">
        <w:rPr>
          <w:rFonts w:ascii="Times New Roman" w:eastAsia="Verdana" w:hAnsi="Times New Roman" w:cs="Times New Roman"/>
          <w:sz w:val="24"/>
          <w:szCs w:val="24"/>
        </w:rPr>
        <w:t xml:space="preserve"> Climate Change Service (C3S).  Ms Ferranti confirmed that via the C3S data portal, the hindcast data (for a limited number of GPCs-LRF including ECMWF) is freely available.</w:t>
      </w:r>
    </w:p>
    <w:p w:rsidR="000C4D7F" w:rsidRDefault="000C4D7F" w:rsidP="000C4D7F">
      <w:pPr>
        <w:tabs>
          <w:tab w:val="left" w:pos="1418"/>
        </w:tabs>
        <w:rPr>
          <w:rFonts w:ascii="Times New Roman" w:eastAsia="Verdana" w:hAnsi="Times New Roman" w:cs="Times New Roman"/>
          <w:sz w:val="24"/>
          <w:szCs w:val="24"/>
        </w:rPr>
      </w:pPr>
    </w:p>
    <w:p w:rsidR="00572C7A" w:rsidRPr="00040DC2" w:rsidRDefault="009A2373" w:rsidP="000C4D7F">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Cho </w:t>
      </w:r>
      <w:r w:rsidR="00F42536" w:rsidRPr="003B191E">
        <w:rPr>
          <w:rFonts w:ascii="Times New Roman" w:eastAsia="Verdana" w:hAnsi="Times New Roman" w:cs="Times New Roman"/>
          <w:sz w:val="24"/>
          <w:szCs w:val="24"/>
        </w:rPr>
        <w:t>also addressed the</w:t>
      </w:r>
      <w:r w:rsidR="000C4D7F">
        <w:rPr>
          <w:rFonts w:ascii="Times New Roman" w:eastAsia="Verdana" w:hAnsi="Times New Roman" w:cs="Times New Roman"/>
          <w:sz w:val="24"/>
          <w:szCs w:val="24"/>
        </w:rPr>
        <w:t xml:space="preserve"> LC-</w:t>
      </w:r>
      <w:r w:rsidR="000C4D7F" w:rsidRPr="00040DC2">
        <w:rPr>
          <w:rFonts w:ascii="Times New Roman" w:eastAsia="Verdana" w:hAnsi="Times New Roman" w:cs="Times New Roman"/>
          <w:sz w:val="24"/>
          <w:szCs w:val="24"/>
        </w:rPr>
        <w:t>LRFMME efforts on</w:t>
      </w:r>
      <w:r w:rsidR="00F42536" w:rsidRPr="00040DC2">
        <w:rPr>
          <w:rFonts w:ascii="Times New Roman" w:eastAsia="Verdana" w:hAnsi="Times New Roman" w:cs="Times New Roman"/>
          <w:sz w:val="24"/>
          <w:szCs w:val="24"/>
        </w:rPr>
        <w:t xml:space="preserve"> sub-seasonal time scale </w:t>
      </w:r>
      <w:r w:rsidR="00F42536" w:rsidRPr="00C42B09">
        <w:rPr>
          <w:rFonts w:ascii="Times New Roman" w:eastAsia="Verdana" w:hAnsi="Times New Roman" w:cs="Times New Roman"/>
          <w:sz w:val="24"/>
          <w:szCs w:val="24"/>
        </w:rPr>
        <w:t xml:space="preserve">whereby he reminded the Team members about how the data exchange between the S2S data portal and the LC-LRFMME is taking place. Some discussion took place on the requirement of having these sub-seasonal forecasts under password or not. </w:t>
      </w:r>
      <w:r w:rsidR="00F42536" w:rsidRPr="00040DC2">
        <w:rPr>
          <w:rFonts w:ascii="Times New Roman" w:eastAsia="Verdana" w:hAnsi="Times New Roman" w:cs="Times New Roman"/>
          <w:sz w:val="24"/>
          <w:szCs w:val="24"/>
        </w:rPr>
        <w:t>It was agreed that because of some GPCs-LRF data policy, and following the S2S Project protocols, the LC-LRFMME subseasonal products should stay password protected for the moment. It was noted that currently only the GPCs-LRF were allowed to access the sub-seasonal section of the LC-LRFMME web site.</w:t>
      </w:r>
    </w:p>
    <w:p w:rsidR="000C4D7F" w:rsidRPr="00040DC2" w:rsidRDefault="000C4D7F" w:rsidP="000C4D7F">
      <w:pPr>
        <w:tabs>
          <w:tab w:val="left" w:pos="1418"/>
        </w:tabs>
        <w:rPr>
          <w:rFonts w:ascii="Times New Roman" w:eastAsia="Verdana" w:hAnsi="Times New Roman" w:cs="Times New Roman"/>
          <w:sz w:val="24"/>
          <w:szCs w:val="24"/>
        </w:rPr>
      </w:pPr>
    </w:p>
    <w:p w:rsidR="000C4D7F" w:rsidRDefault="00F42536" w:rsidP="000C4D7F">
      <w:pPr>
        <w:tabs>
          <w:tab w:val="left" w:pos="1418"/>
        </w:tabs>
        <w:rPr>
          <w:rFonts w:ascii="Times New Roman" w:eastAsia="Verdana" w:hAnsi="Times New Roman" w:cs="Times New Roman"/>
          <w:sz w:val="24"/>
          <w:szCs w:val="24"/>
        </w:rPr>
      </w:pPr>
      <w:r w:rsidRPr="00040DC2">
        <w:rPr>
          <w:rFonts w:ascii="Times New Roman" w:eastAsia="Verdana" w:hAnsi="Times New Roman" w:cs="Times New Roman"/>
          <w:sz w:val="24"/>
          <w:szCs w:val="24"/>
        </w:rPr>
        <w:t>Mr Cho also described the result of the survey the LC-LRFMME conducted in 2017 in order to improve the service. 53 Countries res</w:t>
      </w:r>
      <w:r w:rsidR="000C4D7F" w:rsidRPr="00040DC2">
        <w:rPr>
          <w:rFonts w:ascii="Times New Roman" w:eastAsia="Verdana" w:hAnsi="Times New Roman" w:cs="Times New Roman"/>
          <w:sz w:val="24"/>
          <w:szCs w:val="24"/>
        </w:rPr>
        <w:t>ponded to the survey sent out to</w:t>
      </w:r>
      <w:r w:rsidR="00BE1724">
        <w:rPr>
          <w:rFonts w:ascii="Times New Roman" w:eastAsia="Verdana" w:hAnsi="Times New Roman" w:cs="Times New Roman"/>
          <w:sz w:val="24"/>
          <w:szCs w:val="24"/>
        </w:rPr>
        <w:t xml:space="preserve"> 362 registered users</w:t>
      </w:r>
      <w:r w:rsidRPr="00040DC2">
        <w:rPr>
          <w:rFonts w:ascii="Times New Roman" w:eastAsia="Verdana" w:hAnsi="Times New Roman" w:cs="Times New Roman"/>
          <w:sz w:val="24"/>
          <w:szCs w:val="24"/>
        </w:rPr>
        <w:t xml:space="preserve"> </w:t>
      </w:r>
      <w:r w:rsidR="000C4D7F" w:rsidRPr="00040DC2">
        <w:rPr>
          <w:rFonts w:ascii="Times New Roman" w:eastAsia="Verdana" w:hAnsi="Times New Roman" w:cs="Times New Roman"/>
          <w:sz w:val="24"/>
          <w:szCs w:val="24"/>
        </w:rPr>
        <w:t>in</w:t>
      </w:r>
      <w:r w:rsidRPr="00040DC2">
        <w:rPr>
          <w:rFonts w:ascii="Times New Roman" w:eastAsia="Verdana" w:hAnsi="Times New Roman" w:cs="Times New Roman"/>
          <w:sz w:val="24"/>
          <w:szCs w:val="24"/>
        </w:rPr>
        <w:t xml:space="preserve"> 82 countries. It appears </w:t>
      </w:r>
      <w:r w:rsidR="00915D31">
        <w:rPr>
          <w:rFonts w:ascii="Times New Roman" w:eastAsia="Verdana" w:hAnsi="Times New Roman" w:cs="Times New Roman"/>
          <w:sz w:val="24"/>
          <w:szCs w:val="24"/>
        </w:rPr>
        <w:t xml:space="preserve">that </w:t>
      </w:r>
      <w:r w:rsidRPr="00040DC2">
        <w:rPr>
          <w:rFonts w:ascii="Times New Roman" w:eastAsia="Verdana" w:hAnsi="Times New Roman" w:cs="Times New Roman"/>
          <w:sz w:val="24"/>
          <w:szCs w:val="24"/>
        </w:rPr>
        <w:t xml:space="preserve">more than </w:t>
      </w:r>
      <w:r w:rsidR="00915D31">
        <w:rPr>
          <w:rFonts w:ascii="Times New Roman" w:eastAsia="Verdana" w:hAnsi="Times New Roman" w:cs="Times New Roman"/>
          <w:sz w:val="24"/>
          <w:szCs w:val="24"/>
        </w:rPr>
        <w:t xml:space="preserve">a </w:t>
      </w:r>
      <w:r w:rsidR="00BE1724">
        <w:rPr>
          <w:rFonts w:ascii="Times New Roman" w:eastAsia="Verdana" w:hAnsi="Times New Roman" w:cs="Times New Roman"/>
          <w:sz w:val="24"/>
          <w:szCs w:val="24"/>
        </w:rPr>
        <w:t xml:space="preserve">single person </w:t>
      </w:r>
      <w:r w:rsidRPr="00040DC2">
        <w:rPr>
          <w:rFonts w:ascii="Times New Roman" w:eastAsia="Verdana" w:hAnsi="Times New Roman" w:cs="Times New Roman"/>
          <w:sz w:val="24"/>
          <w:szCs w:val="24"/>
        </w:rPr>
        <w:t>use the same</w:t>
      </w:r>
      <w:r w:rsidRPr="003B191E">
        <w:rPr>
          <w:rFonts w:ascii="Times New Roman" w:eastAsia="Verdana" w:hAnsi="Times New Roman" w:cs="Times New Roman"/>
          <w:sz w:val="24"/>
          <w:szCs w:val="24"/>
        </w:rPr>
        <w:t xml:space="preserve"> password access (within NMHSs)</w:t>
      </w:r>
      <w:r w:rsidR="00915D31">
        <w:rPr>
          <w:rFonts w:ascii="Times New Roman" w:eastAsia="Verdana" w:hAnsi="Times New Roman" w:cs="Times New Roman"/>
          <w:sz w:val="24"/>
          <w:szCs w:val="24"/>
        </w:rPr>
        <w:t>,</w:t>
      </w:r>
      <w:r w:rsidRPr="003B191E">
        <w:rPr>
          <w:rFonts w:ascii="Times New Roman" w:eastAsia="Verdana" w:hAnsi="Times New Roman" w:cs="Times New Roman"/>
          <w:sz w:val="24"/>
          <w:szCs w:val="24"/>
        </w:rPr>
        <w:t xml:space="preserve"> implying that the total number of members accessing the </w:t>
      </w:r>
      <w:r w:rsidRPr="00040DC2">
        <w:rPr>
          <w:rFonts w:ascii="Times New Roman" w:eastAsia="Verdana" w:hAnsi="Times New Roman" w:cs="Times New Roman"/>
          <w:sz w:val="24"/>
          <w:szCs w:val="24"/>
        </w:rPr>
        <w:t xml:space="preserve">data is </w:t>
      </w:r>
      <w:r w:rsidR="00915D31">
        <w:rPr>
          <w:rFonts w:ascii="Times New Roman" w:eastAsia="Verdana" w:hAnsi="Times New Roman" w:cs="Times New Roman"/>
          <w:sz w:val="24"/>
          <w:szCs w:val="24"/>
        </w:rPr>
        <w:t xml:space="preserve">likely to be </w:t>
      </w:r>
      <w:r w:rsidRPr="00040DC2">
        <w:rPr>
          <w:rFonts w:ascii="Times New Roman" w:eastAsia="Verdana" w:hAnsi="Times New Roman" w:cs="Times New Roman"/>
          <w:sz w:val="24"/>
          <w:szCs w:val="24"/>
        </w:rPr>
        <w:t xml:space="preserve">much higher. </w:t>
      </w:r>
      <w:r w:rsidRPr="00C42B09">
        <w:rPr>
          <w:rFonts w:ascii="Times New Roman" w:eastAsia="Verdana" w:hAnsi="Times New Roman" w:cs="Times New Roman"/>
          <w:sz w:val="24"/>
          <w:szCs w:val="24"/>
        </w:rPr>
        <w:t>It was noted that the majority of users (56%) prefer NetCDF over GRIB format for their gridded data download. Also, probabilistic foreca</w:t>
      </w:r>
      <w:r w:rsidRPr="00040DC2">
        <w:rPr>
          <w:rFonts w:ascii="Times New Roman" w:eastAsia="Verdana" w:hAnsi="Times New Roman" w:cs="Times New Roman"/>
          <w:sz w:val="24"/>
          <w:szCs w:val="24"/>
        </w:rPr>
        <w:t xml:space="preserve">sts are preferred over deterministic forecasts. Of the six forecast variables available, precipitation is the most in demand, followed by 2m temperature. When asked which aspects of the </w:t>
      </w:r>
      <w:r w:rsidR="000C4D7F" w:rsidRPr="00040DC2">
        <w:rPr>
          <w:rFonts w:ascii="Times New Roman" w:eastAsia="Verdana" w:hAnsi="Times New Roman" w:cs="Times New Roman"/>
          <w:sz w:val="24"/>
          <w:szCs w:val="24"/>
        </w:rPr>
        <w:t>services should be improved</w:t>
      </w:r>
      <w:r w:rsidRPr="00040DC2">
        <w:rPr>
          <w:rFonts w:ascii="Times New Roman" w:eastAsia="Verdana" w:hAnsi="Times New Roman" w:cs="Times New Roman"/>
          <w:sz w:val="24"/>
          <w:szCs w:val="24"/>
        </w:rPr>
        <w:t xml:space="preserve">, </w:t>
      </w:r>
      <w:r w:rsidRPr="00040DC2">
        <w:rPr>
          <w:rFonts w:ascii="Times New Roman" w:eastAsia="Verdana" w:hAnsi="Times New Roman" w:cs="Times New Roman"/>
          <w:sz w:val="24"/>
          <w:szCs w:val="24"/>
        </w:rPr>
        <w:lastRenderedPageBreak/>
        <w:t>the importance of spatial resolution over time resolution came first. The desire for the availability of 850-hPa wind data was also expressed: 32 out of 53 respondents indicated that 850 hPa wind data are needed.</w:t>
      </w:r>
      <w:r w:rsidRPr="003B191E">
        <w:rPr>
          <w:rFonts w:ascii="Times New Roman" w:eastAsia="Verdana" w:hAnsi="Times New Roman" w:cs="Times New Roman"/>
          <w:sz w:val="24"/>
          <w:szCs w:val="24"/>
        </w:rPr>
        <w:t xml:space="preserve"> </w:t>
      </w:r>
    </w:p>
    <w:p w:rsidR="000C4D7F" w:rsidRDefault="000C4D7F" w:rsidP="000C4D7F">
      <w:pPr>
        <w:tabs>
          <w:tab w:val="left" w:pos="1418"/>
        </w:tabs>
        <w:rPr>
          <w:rFonts w:ascii="Times New Roman" w:eastAsia="Verdana" w:hAnsi="Times New Roman" w:cs="Times New Roman"/>
          <w:sz w:val="24"/>
          <w:szCs w:val="24"/>
        </w:rPr>
      </w:pPr>
    </w:p>
    <w:p w:rsidR="000C4D7F" w:rsidRDefault="00F42536" w:rsidP="000C4D7F">
      <w:pPr>
        <w:tabs>
          <w:tab w:val="left" w:pos="1418"/>
        </w:tabs>
        <w:rPr>
          <w:rFonts w:ascii="Times New Roman" w:eastAsia="Verdana" w:hAnsi="Times New Roman" w:cs="Times New Roman"/>
          <w:b/>
          <w:sz w:val="24"/>
          <w:szCs w:val="24"/>
        </w:rPr>
      </w:pPr>
      <w:r w:rsidRPr="003B191E">
        <w:rPr>
          <w:rFonts w:ascii="Times New Roman" w:eastAsia="Verdana" w:hAnsi="Times New Roman" w:cs="Times New Roman"/>
          <w:sz w:val="24"/>
          <w:szCs w:val="24"/>
        </w:rPr>
        <w:t>The IPET-OPSLS recalled</w:t>
      </w:r>
      <w:r w:rsidR="00BE1724">
        <w:rPr>
          <w:rFonts w:ascii="Times New Roman" w:eastAsia="Verdana" w:hAnsi="Times New Roman" w:cs="Times New Roman"/>
          <w:sz w:val="24"/>
          <w:szCs w:val="24"/>
        </w:rPr>
        <w:t xml:space="preserve"> that exchange of 850-hPa wind </w:t>
      </w:r>
      <w:r w:rsidRPr="003B191E">
        <w:rPr>
          <w:rFonts w:ascii="Times New Roman" w:eastAsia="Verdana" w:hAnsi="Times New Roman" w:cs="Times New Roman"/>
          <w:sz w:val="24"/>
          <w:szCs w:val="24"/>
        </w:rPr>
        <w:t>was recommended at the last meeting but was not successful</w:t>
      </w:r>
      <w:r w:rsidR="000C4D7F">
        <w:rPr>
          <w:rFonts w:ascii="Times New Roman" w:eastAsia="Verdana" w:hAnsi="Times New Roman" w:cs="Times New Roman"/>
          <w:sz w:val="24"/>
          <w:szCs w:val="24"/>
        </w:rPr>
        <w:t>ly</w:t>
      </w:r>
      <w:r w:rsidRPr="003B191E">
        <w:rPr>
          <w:rFonts w:ascii="Times New Roman" w:eastAsia="Verdana" w:hAnsi="Times New Roman" w:cs="Times New Roman"/>
          <w:sz w:val="24"/>
          <w:szCs w:val="24"/>
        </w:rPr>
        <w:t xml:space="preserve"> </w:t>
      </w:r>
      <w:r w:rsidR="000C4D7F">
        <w:rPr>
          <w:rFonts w:ascii="Times New Roman" w:eastAsia="Verdana" w:hAnsi="Times New Roman" w:cs="Times New Roman"/>
          <w:sz w:val="24"/>
          <w:szCs w:val="24"/>
        </w:rPr>
        <w:t>implemented</w:t>
      </w:r>
      <w:r w:rsidRPr="003B191E">
        <w:rPr>
          <w:rFonts w:ascii="Times New Roman" w:eastAsia="Verdana" w:hAnsi="Times New Roman" w:cs="Times New Roman"/>
          <w:sz w:val="24"/>
          <w:szCs w:val="24"/>
        </w:rPr>
        <w:t xml:space="preserve"> because it was not a mandatory requirement.  The Team decided to</w:t>
      </w:r>
      <w:r w:rsidR="000C4D7F">
        <w:rPr>
          <w:rFonts w:ascii="Times New Roman" w:eastAsia="Verdana" w:hAnsi="Times New Roman" w:cs="Times New Roman"/>
          <w:sz w:val="24"/>
          <w:szCs w:val="24"/>
        </w:rPr>
        <w:t xml:space="preserve"> take on </w:t>
      </w:r>
      <w:r w:rsidRPr="003B191E">
        <w:rPr>
          <w:rFonts w:ascii="Times New Roman" w:eastAsia="Verdana" w:hAnsi="Times New Roman" w:cs="Times New Roman"/>
          <w:sz w:val="24"/>
          <w:szCs w:val="24"/>
        </w:rPr>
        <w:t>an action to make it a mandatory requirement which will need an amendment of the Manual on GDPFS.</w:t>
      </w:r>
    </w:p>
    <w:p w:rsidR="000C4D7F" w:rsidRDefault="000C4D7F" w:rsidP="000C4D7F">
      <w:pPr>
        <w:tabs>
          <w:tab w:val="left" w:pos="1418"/>
        </w:tabs>
        <w:rPr>
          <w:rFonts w:ascii="Times New Roman" w:eastAsia="Verdana" w:hAnsi="Times New Roman" w:cs="Times New Roman"/>
          <w:b/>
          <w:sz w:val="24"/>
          <w:szCs w:val="24"/>
        </w:rPr>
      </w:pPr>
    </w:p>
    <w:p w:rsidR="00572C7A" w:rsidRPr="003B191E" w:rsidRDefault="00F42536" w:rsidP="000C4D7F">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Mr. Cho concluded his presentation by underlining the resources that the LC requires for processing the data, maintaining the web site, etc. He mentioned that KMA has limited resources for meeting the requirements of the LC responsibilities. He thanked APCC for their support to the LC operations. The Team recognized the essential role of LC and the resources</w:t>
      </w:r>
      <w:r w:rsidR="002F0185"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deployed by KMA and APCC and thanked them for their efforts.</w:t>
      </w:r>
    </w:p>
    <w:p w:rsidR="000C4D7F" w:rsidRDefault="000C4D7F" w:rsidP="000C4D7F">
      <w:pPr>
        <w:tabs>
          <w:tab w:val="left" w:pos="1418"/>
        </w:tabs>
        <w:rPr>
          <w:rFonts w:ascii="Times New Roman" w:eastAsia="Verdana" w:hAnsi="Times New Roman" w:cs="Times New Roman"/>
          <w:sz w:val="24"/>
          <w:szCs w:val="24"/>
        </w:rPr>
      </w:pPr>
    </w:p>
    <w:p w:rsidR="00572C7A" w:rsidRPr="003B191E" w:rsidRDefault="00F42536" w:rsidP="000C4D7F">
      <w:pPr>
        <w:tabs>
          <w:tab w:val="left" w:pos="1418"/>
        </w:tabs>
        <w:rPr>
          <w:rFonts w:ascii="Times New Roman" w:eastAsia="Verdana" w:hAnsi="Times New Roman" w:cs="Times New Roman"/>
          <w:sz w:val="24"/>
          <w:szCs w:val="24"/>
          <w:u w:val="single"/>
        </w:rPr>
      </w:pPr>
      <w:r w:rsidRPr="003B191E">
        <w:rPr>
          <w:rFonts w:ascii="Times New Roman" w:eastAsia="Verdana" w:hAnsi="Times New Roman" w:cs="Times New Roman"/>
          <w:b/>
          <w:sz w:val="24"/>
          <w:szCs w:val="24"/>
          <w:u w:val="single"/>
        </w:rPr>
        <w:t>Action</w:t>
      </w:r>
      <w:r w:rsidR="002C721F" w:rsidRPr="003B191E">
        <w:rPr>
          <w:rFonts w:ascii="Times New Roman" w:eastAsia="Verdana" w:hAnsi="Times New Roman" w:cs="Times New Roman"/>
          <w:b/>
          <w:sz w:val="24"/>
          <w:szCs w:val="24"/>
          <w:u w:val="single"/>
        </w:rPr>
        <w:t>s</w:t>
      </w:r>
      <w:r w:rsidRPr="003B191E">
        <w:rPr>
          <w:rFonts w:ascii="Times New Roman" w:eastAsia="Verdana" w:hAnsi="Times New Roman" w:cs="Times New Roman"/>
          <w:b/>
          <w:sz w:val="24"/>
          <w:szCs w:val="24"/>
          <w:u w:val="single"/>
        </w:rPr>
        <w:t>:</w:t>
      </w:r>
    </w:p>
    <w:p w:rsidR="00F87AC9" w:rsidRDefault="00F87AC9" w:rsidP="00F87AC9">
      <w:pPr>
        <w:tabs>
          <w:tab w:val="left" w:pos="1418"/>
        </w:tabs>
        <w:rPr>
          <w:rFonts w:ascii="Times New Roman" w:eastAsia="Verdana" w:hAnsi="Times New Roman" w:cs="Times New Roman"/>
          <w:b/>
          <w:sz w:val="24"/>
          <w:szCs w:val="24"/>
        </w:rPr>
      </w:pPr>
    </w:p>
    <w:p w:rsidR="00F87AC9" w:rsidRPr="00F87AC9" w:rsidRDefault="00F42536" w:rsidP="005F4331">
      <w:pPr>
        <w:pStyle w:val="ListParagraph"/>
        <w:numPr>
          <w:ilvl w:val="0"/>
          <w:numId w:val="31"/>
        </w:numPr>
        <w:tabs>
          <w:tab w:val="left" w:pos="1418"/>
        </w:tabs>
        <w:rPr>
          <w:rFonts w:ascii="Times New Roman" w:hAnsi="Times New Roman" w:cs="Times New Roman"/>
          <w:sz w:val="24"/>
          <w:szCs w:val="24"/>
        </w:rPr>
      </w:pPr>
      <w:r w:rsidRPr="00F87AC9">
        <w:rPr>
          <w:rFonts w:ascii="Times New Roman" w:eastAsia="Verdana" w:hAnsi="Times New Roman" w:cs="Times New Roman"/>
          <w:b/>
          <w:sz w:val="24"/>
          <w:szCs w:val="24"/>
        </w:rPr>
        <w:t>Make a proposal to include 850-hPa wind as part of the mandatory products to be provided by GPCs-LRF (will need an amendment of the Manual on GDPFS)</w:t>
      </w:r>
      <w:r w:rsidR="007C498B">
        <w:rPr>
          <w:rFonts w:ascii="Times New Roman" w:eastAsia="Verdana" w:hAnsi="Times New Roman" w:cs="Times New Roman"/>
          <w:b/>
          <w:sz w:val="24"/>
          <w:szCs w:val="24"/>
        </w:rPr>
        <w:t>.</w:t>
      </w:r>
    </w:p>
    <w:p w:rsidR="00572C7A" w:rsidRPr="00F87AC9" w:rsidRDefault="00F42536" w:rsidP="005F4331">
      <w:pPr>
        <w:pStyle w:val="ListParagraph"/>
        <w:numPr>
          <w:ilvl w:val="0"/>
          <w:numId w:val="31"/>
        </w:numPr>
        <w:tabs>
          <w:tab w:val="left" w:pos="1418"/>
        </w:tabs>
        <w:rPr>
          <w:rFonts w:ascii="Times New Roman" w:hAnsi="Times New Roman" w:cs="Times New Roman"/>
          <w:sz w:val="24"/>
          <w:szCs w:val="24"/>
        </w:rPr>
      </w:pPr>
      <w:r w:rsidRPr="00F87AC9">
        <w:rPr>
          <w:rFonts w:ascii="Times New Roman" w:eastAsia="Verdana" w:hAnsi="Times New Roman" w:cs="Times New Roman"/>
          <w:b/>
          <w:sz w:val="24"/>
          <w:szCs w:val="24"/>
        </w:rPr>
        <w:t xml:space="preserve">Propose amendments to Appendix 2.2.1.5 of the Manual on GDPFS to include additional variables and add </w:t>
      </w:r>
      <w:r w:rsidR="00FA3F54">
        <w:rPr>
          <w:rFonts w:ascii="Times New Roman" w:eastAsia="Verdana" w:hAnsi="Times New Roman" w:cs="Times New Roman"/>
          <w:b/>
          <w:sz w:val="24"/>
          <w:szCs w:val="24"/>
        </w:rPr>
        <w:t>provid</w:t>
      </w:r>
      <w:r w:rsidR="00310CF3" w:rsidRPr="00F87AC9">
        <w:rPr>
          <w:rFonts w:ascii="Times New Roman" w:eastAsia="Verdana" w:hAnsi="Times New Roman" w:cs="Times New Roman"/>
          <w:b/>
          <w:sz w:val="24"/>
          <w:szCs w:val="24"/>
        </w:rPr>
        <w:t xml:space="preserve">ing </w:t>
      </w:r>
      <w:r w:rsidRPr="00F87AC9">
        <w:rPr>
          <w:rFonts w:ascii="Times New Roman" w:eastAsia="Verdana" w:hAnsi="Times New Roman" w:cs="Times New Roman"/>
          <w:b/>
          <w:sz w:val="24"/>
          <w:szCs w:val="24"/>
        </w:rPr>
        <w:t xml:space="preserve">data in real time to the LC-LRFMME a mandatory requirement for </w:t>
      </w:r>
      <w:r w:rsidR="00E61817" w:rsidRPr="00F87AC9">
        <w:rPr>
          <w:rFonts w:ascii="Times New Roman" w:eastAsia="Verdana" w:hAnsi="Times New Roman" w:cs="Times New Roman"/>
          <w:b/>
          <w:sz w:val="24"/>
          <w:szCs w:val="24"/>
        </w:rPr>
        <w:t xml:space="preserve">the designation of </w:t>
      </w:r>
      <w:r w:rsidRPr="00F87AC9">
        <w:rPr>
          <w:rFonts w:ascii="Times New Roman" w:eastAsia="Verdana" w:hAnsi="Times New Roman" w:cs="Times New Roman"/>
          <w:b/>
          <w:sz w:val="24"/>
          <w:szCs w:val="24"/>
        </w:rPr>
        <w:t xml:space="preserve">GPCs-LRF.  </w:t>
      </w:r>
    </w:p>
    <w:p w:rsidR="00F87AC9" w:rsidRDefault="00F87AC9" w:rsidP="00F87AC9">
      <w:pPr>
        <w:tabs>
          <w:tab w:val="left" w:pos="1418"/>
        </w:tabs>
        <w:rPr>
          <w:rFonts w:ascii="Times New Roman" w:eastAsia="Verdana" w:hAnsi="Times New Roman" w:cs="Times New Roman"/>
          <w:b/>
          <w:sz w:val="24"/>
          <w:szCs w:val="24"/>
        </w:rPr>
      </w:pPr>
    </w:p>
    <w:p w:rsidR="00572C7A" w:rsidRPr="003B191E" w:rsidRDefault="00F87AC9" w:rsidP="00F87AC9">
      <w:pPr>
        <w:tabs>
          <w:tab w:val="left" w:pos="720"/>
          <w:tab w:val="left" w:pos="1170"/>
          <w:tab w:val="left" w:pos="1418"/>
        </w:tabs>
        <w:rPr>
          <w:rFonts w:ascii="Times New Roman" w:eastAsia="Verdana" w:hAnsi="Times New Roman" w:cs="Times New Roman"/>
          <w:sz w:val="24"/>
          <w:szCs w:val="24"/>
        </w:rPr>
      </w:pPr>
      <w:r>
        <w:rPr>
          <w:rFonts w:ascii="Times New Roman" w:eastAsia="Verdana" w:hAnsi="Times New Roman" w:cs="Times New Roman"/>
          <w:b/>
          <w:sz w:val="24"/>
          <w:szCs w:val="24"/>
        </w:rPr>
        <w:t>4.4</w:t>
      </w:r>
      <w:r>
        <w:rPr>
          <w:rFonts w:ascii="Times New Roman" w:eastAsia="Verdana" w:hAnsi="Times New Roman" w:cs="Times New Roman"/>
          <w:b/>
          <w:sz w:val="24"/>
          <w:szCs w:val="24"/>
        </w:rPr>
        <w:tab/>
      </w:r>
      <w:r w:rsidR="00F42536" w:rsidRPr="003B191E">
        <w:rPr>
          <w:rFonts w:ascii="Times New Roman" w:eastAsia="Verdana" w:hAnsi="Times New Roman" w:cs="Times New Roman"/>
          <w:b/>
          <w:sz w:val="24"/>
          <w:szCs w:val="24"/>
        </w:rPr>
        <w:t>Status of LC-SVSLRF</w:t>
      </w:r>
    </w:p>
    <w:p w:rsidR="00F87AC9" w:rsidRDefault="00F87AC9" w:rsidP="00F87AC9">
      <w:pPr>
        <w:tabs>
          <w:tab w:val="left" w:pos="1418"/>
        </w:tabs>
        <w:rPr>
          <w:rFonts w:ascii="Times New Roman" w:eastAsia="Verdana" w:hAnsi="Times New Roman" w:cs="Times New Roman"/>
          <w:sz w:val="24"/>
          <w:szCs w:val="24"/>
        </w:rPr>
      </w:pPr>
    </w:p>
    <w:p w:rsidR="00F87AC9" w:rsidRPr="00040DC2" w:rsidRDefault="00F42536" w:rsidP="00F87AC9">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Jones provided updated information on the status </w:t>
      </w:r>
      <w:r w:rsidR="00F87AC9">
        <w:rPr>
          <w:rFonts w:ascii="Times New Roman" w:eastAsia="Verdana" w:hAnsi="Times New Roman" w:cs="Times New Roman"/>
          <w:sz w:val="24"/>
          <w:szCs w:val="24"/>
        </w:rPr>
        <w:t>of</w:t>
      </w:r>
      <w:r w:rsidRPr="003B191E">
        <w:rPr>
          <w:rFonts w:ascii="Times New Roman" w:eastAsia="Verdana" w:hAnsi="Times New Roman" w:cs="Times New Roman"/>
          <w:sz w:val="24"/>
          <w:szCs w:val="24"/>
        </w:rPr>
        <w:t xml:space="preserve"> the </w:t>
      </w:r>
      <w:r w:rsidRPr="00040DC2">
        <w:rPr>
          <w:rFonts w:ascii="Times New Roman" w:eastAsia="Verdana" w:hAnsi="Times New Roman" w:cs="Times New Roman"/>
          <w:sz w:val="24"/>
          <w:szCs w:val="24"/>
        </w:rPr>
        <w:t xml:space="preserve">Lead Centre for the Standardized Verification System for Long-Range Forecasts (LC-SVSLRF). The Lead Centre has been running for more than 12 years but </w:t>
      </w:r>
      <w:r w:rsidR="00F87AC9" w:rsidRPr="00040DC2">
        <w:rPr>
          <w:rFonts w:ascii="Times New Roman" w:eastAsia="Verdana" w:hAnsi="Times New Roman" w:cs="Times New Roman"/>
          <w:sz w:val="24"/>
          <w:szCs w:val="24"/>
        </w:rPr>
        <w:t xml:space="preserve">now </w:t>
      </w:r>
      <w:r w:rsidRPr="00040DC2">
        <w:rPr>
          <w:rFonts w:ascii="Times New Roman" w:eastAsia="Verdana" w:hAnsi="Times New Roman" w:cs="Times New Roman"/>
          <w:sz w:val="24"/>
          <w:szCs w:val="24"/>
        </w:rPr>
        <w:t>has a very low level of use by WMO members. It would appear that no GPC has updated forecast verification results since the ET meeting held in April 2014, meaning that the LC-SVSLRF has functionally ceased to be used.</w:t>
      </w:r>
    </w:p>
    <w:p w:rsidR="00F87AC9" w:rsidRPr="00040DC2" w:rsidRDefault="00F87AC9" w:rsidP="00F87AC9">
      <w:pPr>
        <w:tabs>
          <w:tab w:val="left" w:pos="1418"/>
        </w:tabs>
        <w:rPr>
          <w:rFonts w:ascii="Times New Roman" w:eastAsia="Verdana" w:hAnsi="Times New Roman" w:cs="Times New Roman"/>
          <w:sz w:val="24"/>
          <w:szCs w:val="24"/>
        </w:rPr>
      </w:pPr>
    </w:p>
    <w:p w:rsidR="00572C7A" w:rsidRPr="003B191E" w:rsidRDefault="00F42536" w:rsidP="00F87AC9">
      <w:pPr>
        <w:tabs>
          <w:tab w:val="left" w:pos="1418"/>
        </w:tabs>
        <w:rPr>
          <w:rFonts w:ascii="Times New Roman" w:eastAsia="Verdana" w:hAnsi="Times New Roman" w:cs="Times New Roman"/>
          <w:sz w:val="24"/>
          <w:szCs w:val="24"/>
        </w:rPr>
      </w:pPr>
      <w:r w:rsidRPr="00040DC2">
        <w:rPr>
          <w:rFonts w:ascii="Times New Roman" w:eastAsia="Verdana" w:hAnsi="Times New Roman" w:cs="Times New Roman"/>
          <w:sz w:val="24"/>
          <w:szCs w:val="24"/>
        </w:rPr>
        <w:t>The ET-OPSLS in the 2014 Exeter meeting agreed to adopt a centralized approach</w:t>
      </w:r>
      <w:r w:rsidRPr="003B191E">
        <w:rPr>
          <w:rFonts w:ascii="Times New Roman" w:eastAsia="Verdana" w:hAnsi="Times New Roman" w:cs="Times New Roman"/>
          <w:sz w:val="24"/>
          <w:szCs w:val="24"/>
        </w:rPr>
        <w:t xml:space="preserve"> to verification, with the LC-LRFMME</w:t>
      </w:r>
      <w:r w:rsidR="00FA3F54">
        <w:rPr>
          <w:rFonts w:ascii="Times New Roman" w:eastAsia="Verdana" w:hAnsi="Times New Roman" w:cs="Times New Roman"/>
          <w:sz w:val="24"/>
          <w:szCs w:val="24"/>
        </w:rPr>
        <w:t xml:space="preserve"> taking on the responsibilities </w:t>
      </w:r>
      <w:r w:rsidRPr="003B191E">
        <w:rPr>
          <w:rFonts w:ascii="Times New Roman" w:eastAsia="Verdana" w:hAnsi="Times New Roman" w:cs="Times New Roman"/>
          <w:sz w:val="24"/>
          <w:szCs w:val="24"/>
        </w:rPr>
        <w:t>of the SVSLRF diagnostics (using submitted hindcasts). It was concluded that this approach has the advantage that verification can readily be accomplished using the same code, verification dataset and reference baseline. It also allows harmonization with the verification activities undertaken for the GSCU.</w:t>
      </w:r>
    </w:p>
    <w:p w:rsidR="006A55F1" w:rsidRDefault="006A55F1" w:rsidP="006A55F1">
      <w:pPr>
        <w:tabs>
          <w:tab w:val="left" w:pos="1418"/>
        </w:tabs>
        <w:rPr>
          <w:rFonts w:ascii="Times New Roman" w:eastAsia="Verdana" w:hAnsi="Times New Roman" w:cs="Times New Roman"/>
          <w:sz w:val="24"/>
          <w:szCs w:val="24"/>
        </w:rPr>
      </w:pPr>
    </w:p>
    <w:p w:rsidR="006A55F1" w:rsidRPr="00040DC2" w:rsidRDefault="00F42536" w:rsidP="006A55F1">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As part of the development of</w:t>
      </w:r>
      <w:r w:rsidR="003D4F4F"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 xml:space="preserve">GSCU for which the forecast component is provided by the LC-LRFMME, a centralized verification has been implemented at LC-LRFMME. This facilitates provision of historical skill along with the real-time forecasts as part for the GSCU. This is done both for </w:t>
      </w:r>
      <w:r w:rsidRPr="00040DC2">
        <w:rPr>
          <w:rFonts w:ascii="Times New Roman" w:eastAsia="Verdana" w:hAnsi="Times New Roman" w:cs="Times New Roman"/>
          <w:sz w:val="24"/>
          <w:szCs w:val="24"/>
        </w:rPr>
        <w:t>forecast from individual models and the forecast based on the multi-model ensembles.</w:t>
      </w:r>
    </w:p>
    <w:p w:rsidR="006A55F1" w:rsidRPr="00040DC2" w:rsidRDefault="006A55F1" w:rsidP="006A55F1">
      <w:pPr>
        <w:tabs>
          <w:tab w:val="left" w:pos="1418"/>
        </w:tabs>
        <w:rPr>
          <w:rFonts w:ascii="Times New Roman" w:eastAsia="Verdana" w:hAnsi="Times New Roman" w:cs="Times New Roman"/>
          <w:sz w:val="24"/>
          <w:szCs w:val="24"/>
        </w:rPr>
      </w:pPr>
    </w:p>
    <w:p w:rsidR="00572C7A" w:rsidRPr="003B191E" w:rsidRDefault="00F42536" w:rsidP="006A55F1">
      <w:pPr>
        <w:tabs>
          <w:tab w:val="left" w:pos="1418"/>
        </w:tabs>
        <w:rPr>
          <w:rFonts w:ascii="Times New Roman" w:eastAsia="Verdana" w:hAnsi="Times New Roman" w:cs="Times New Roman"/>
          <w:sz w:val="24"/>
          <w:szCs w:val="24"/>
        </w:rPr>
      </w:pPr>
      <w:r w:rsidRPr="00040DC2">
        <w:rPr>
          <w:rFonts w:ascii="Times New Roman" w:eastAsia="Verdana" w:hAnsi="Times New Roman" w:cs="Times New Roman"/>
          <w:sz w:val="24"/>
          <w:szCs w:val="24"/>
        </w:rPr>
        <w:t>The Team supported the decommissioning of the LC-SVSLRF website, with verification in future to sit alongside GPC forecasts hosted by the LC-</w:t>
      </w:r>
      <w:r w:rsidR="00E27746" w:rsidRPr="00040DC2">
        <w:rPr>
          <w:rFonts w:ascii="Times New Roman" w:eastAsia="Verdana" w:hAnsi="Times New Roman" w:cs="Times New Roman"/>
          <w:sz w:val="24"/>
          <w:szCs w:val="24"/>
        </w:rPr>
        <w:t>LRF</w:t>
      </w:r>
      <w:r w:rsidR="006A55F1" w:rsidRPr="00040DC2">
        <w:rPr>
          <w:rFonts w:ascii="Times New Roman" w:eastAsia="Verdana" w:hAnsi="Times New Roman" w:cs="Times New Roman"/>
          <w:sz w:val="24"/>
          <w:szCs w:val="24"/>
        </w:rPr>
        <w:t xml:space="preserve">MME. </w:t>
      </w:r>
      <w:r w:rsidRPr="00040DC2">
        <w:rPr>
          <w:rFonts w:ascii="Times New Roman" w:eastAsia="Verdana" w:hAnsi="Times New Roman" w:cs="Times New Roman"/>
          <w:sz w:val="24"/>
          <w:szCs w:val="24"/>
        </w:rPr>
        <w:t xml:space="preserve">It was </w:t>
      </w:r>
      <w:r w:rsidR="006A55F1" w:rsidRPr="00040DC2">
        <w:rPr>
          <w:rFonts w:ascii="Times New Roman" w:eastAsia="Verdana" w:hAnsi="Times New Roman" w:cs="Times New Roman"/>
          <w:sz w:val="24"/>
          <w:szCs w:val="24"/>
        </w:rPr>
        <w:t xml:space="preserve">also </w:t>
      </w:r>
      <w:r w:rsidRPr="00040DC2">
        <w:rPr>
          <w:rFonts w:ascii="Times New Roman" w:eastAsia="Verdana" w:hAnsi="Times New Roman" w:cs="Times New Roman"/>
          <w:sz w:val="24"/>
          <w:szCs w:val="24"/>
        </w:rPr>
        <w:t>decided that the</w:t>
      </w:r>
      <w:r w:rsidR="006A55F1" w:rsidRPr="00040DC2">
        <w:rPr>
          <w:rFonts w:ascii="Times New Roman" w:eastAsia="Verdana" w:hAnsi="Times New Roman" w:cs="Times New Roman"/>
          <w:sz w:val="24"/>
          <w:szCs w:val="24"/>
        </w:rPr>
        <w:t xml:space="preserve"> </w:t>
      </w:r>
      <w:r w:rsidRPr="00040DC2">
        <w:rPr>
          <w:rFonts w:ascii="Times New Roman" w:eastAsia="Verdana" w:hAnsi="Times New Roman" w:cs="Times New Roman"/>
          <w:sz w:val="24"/>
          <w:szCs w:val="24"/>
        </w:rPr>
        <w:t>Sub-Team</w:t>
      </w:r>
      <w:r w:rsidR="00307CC0" w:rsidRPr="00040DC2">
        <w:rPr>
          <w:rFonts w:ascii="Times New Roman" w:eastAsia="Verdana" w:hAnsi="Times New Roman" w:cs="Times New Roman"/>
          <w:sz w:val="24"/>
          <w:szCs w:val="24"/>
        </w:rPr>
        <w:t xml:space="preserve"> </w:t>
      </w:r>
      <w:r w:rsidRPr="00040DC2">
        <w:rPr>
          <w:rFonts w:ascii="Times New Roman" w:eastAsia="Verdana" w:hAnsi="Times New Roman" w:cs="Times New Roman"/>
          <w:sz w:val="24"/>
          <w:szCs w:val="24"/>
        </w:rPr>
        <w:t xml:space="preserve">2 to undertake a review of GPC verification activities with a view to ensuring that user needs are met while allowing a realistic </w:t>
      </w:r>
      <w:r w:rsidR="006A55F1" w:rsidRPr="00040DC2">
        <w:rPr>
          <w:rFonts w:ascii="Times New Roman" w:eastAsia="Verdana" w:hAnsi="Times New Roman" w:cs="Times New Roman"/>
          <w:sz w:val="24"/>
          <w:szCs w:val="24"/>
        </w:rPr>
        <w:t xml:space="preserve">work </w:t>
      </w:r>
      <w:r w:rsidRPr="00040DC2">
        <w:rPr>
          <w:rFonts w:ascii="Times New Roman" w:eastAsia="Verdana" w:hAnsi="Times New Roman" w:cs="Times New Roman"/>
          <w:sz w:val="24"/>
          <w:szCs w:val="24"/>
        </w:rPr>
        <w:t>load on GPCs (</w:t>
      </w:r>
      <w:r w:rsidR="00307CC0" w:rsidRPr="00040DC2">
        <w:rPr>
          <w:rFonts w:ascii="Times New Roman" w:eastAsia="Verdana" w:hAnsi="Times New Roman" w:cs="Times New Roman"/>
          <w:sz w:val="24"/>
          <w:szCs w:val="24"/>
        </w:rPr>
        <w:t xml:space="preserve">ultimately leading to </w:t>
      </w:r>
      <w:r w:rsidR="00D70B30" w:rsidRPr="00040DC2">
        <w:rPr>
          <w:rFonts w:ascii="Times New Roman" w:eastAsia="Verdana" w:hAnsi="Times New Roman" w:cs="Times New Roman"/>
          <w:sz w:val="24"/>
          <w:szCs w:val="24"/>
        </w:rPr>
        <w:t xml:space="preserve">a </w:t>
      </w:r>
      <w:r w:rsidRPr="00040DC2">
        <w:rPr>
          <w:rFonts w:ascii="Times New Roman" w:eastAsia="Verdana" w:hAnsi="Times New Roman" w:cs="Times New Roman"/>
          <w:sz w:val="24"/>
          <w:szCs w:val="24"/>
        </w:rPr>
        <w:t>better compliance).</w:t>
      </w:r>
    </w:p>
    <w:p w:rsidR="00572C7A" w:rsidRPr="003B191E" w:rsidRDefault="00572C7A" w:rsidP="00E265AD">
      <w:pPr>
        <w:tabs>
          <w:tab w:val="left" w:pos="1418"/>
        </w:tabs>
        <w:ind w:left="1418"/>
        <w:rPr>
          <w:rFonts w:ascii="Times New Roman" w:eastAsia="Verdana" w:hAnsi="Times New Roman" w:cs="Times New Roman"/>
          <w:color w:val="000000"/>
          <w:sz w:val="24"/>
          <w:szCs w:val="24"/>
        </w:rPr>
      </w:pPr>
    </w:p>
    <w:p w:rsidR="004471E4" w:rsidRDefault="00F42536" w:rsidP="006A55F1">
      <w:pPr>
        <w:tabs>
          <w:tab w:val="left" w:pos="1418"/>
        </w:tabs>
        <w:rPr>
          <w:rFonts w:ascii="Times New Roman" w:eastAsia="Verdana" w:hAnsi="Times New Roman" w:cs="Times New Roman"/>
          <w:b/>
          <w:color w:val="000000"/>
          <w:sz w:val="24"/>
          <w:szCs w:val="24"/>
        </w:rPr>
      </w:pPr>
      <w:r w:rsidRPr="004471E4">
        <w:rPr>
          <w:rFonts w:ascii="Times New Roman" w:eastAsia="Verdana" w:hAnsi="Times New Roman" w:cs="Times New Roman"/>
          <w:b/>
          <w:color w:val="000000"/>
          <w:sz w:val="24"/>
          <w:szCs w:val="24"/>
          <w:u w:val="single"/>
        </w:rPr>
        <w:lastRenderedPageBreak/>
        <w:t>Decision:</w:t>
      </w:r>
      <w:r w:rsidRPr="003B191E">
        <w:rPr>
          <w:rFonts w:ascii="Times New Roman" w:eastAsia="Verdana" w:hAnsi="Times New Roman" w:cs="Times New Roman"/>
          <w:b/>
          <w:color w:val="000000"/>
          <w:sz w:val="24"/>
          <w:szCs w:val="24"/>
        </w:rPr>
        <w:t xml:space="preserve">  </w:t>
      </w:r>
    </w:p>
    <w:p w:rsidR="004471E4" w:rsidRDefault="004471E4" w:rsidP="006A55F1">
      <w:pPr>
        <w:tabs>
          <w:tab w:val="left" w:pos="1418"/>
        </w:tabs>
        <w:rPr>
          <w:rFonts w:ascii="Times New Roman" w:eastAsia="Verdana" w:hAnsi="Times New Roman" w:cs="Times New Roman"/>
          <w:b/>
          <w:color w:val="000000"/>
          <w:sz w:val="24"/>
          <w:szCs w:val="24"/>
        </w:rPr>
      </w:pPr>
    </w:p>
    <w:p w:rsidR="00572C7A" w:rsidRPr="00040DC2" w:rsidRDefault="00F42536" w:rsidP="004471E4">
      <w:pPr>
        <w:pStyle w:val="ListParagraph"/>
        <w:numPr>
          <w:ilvl w:val="0"/>
          <w:numId w:val="50"/>
        </w:numPr>
        <w:tabs>
          <w:tab w:val="left" w:pos="1418"/>
        </w:tabs>
        <w:rPr>
          <w:rFonts w:ascii="Times New Roman" w:eastAsia="Verdana" w:hAnsi="Times New Roman" w:cs="Times New Roman"/>
          <w:color w:val="000000"/>
          <w:sz w:val="24"/>
          <w:szCs w:val="24"/>
        </w:rPr>
      </w:pPr>
      <w:r w:rsidRPr="00040DC2">
        <w:rPr>
          <w:rFonts w:ascii="Times New Roman" w:eastAsia="Verdana" w:hAnsi="Times New Roman" w:cs="Times New Roman"/>
          <w:b/>
          <w:sz w:val="24"/>
          <w:szCs w:val="24"/>
        </w:rPr>
        <w:t>For the SVSLRF functionality to move to the LC-LRFMME and the LC-SVSLRF to be decommissioned. However, for the time being, k</w:t>
      </w:r>
      <w:r w:rsidRPr="00040DC2">
        <w:rPr>
          <w:rFonts w:ascii="Times New Roman" w:eastAsia="Verdana" w:hAnsi="Times New Roman" w:cs="Times New Roman"/>
          <w:b/>
          <w:color w:val="000000"/>
          <w:sz w:val="24"/>
          <w:szCs w:val="24"/>
        </w:rPr>
        <w:t>eep the web</w:t>
      </w:r>
      <w:r w:rsidRPr="00040DC2">
        <w:rPr>
          <w:rFonts w:ascii="Times New Roman" w:eastAsia="Verdana" w:hAnsi="Times New Roman" w:cs="Times New Roman"/>
          <w:b/>
          <w:sz w:val="24"/>
          <w:szCs w:val="24"/>
        </w:rPr>
        <w:t>-</w:t>
      </w:r>
      <w:r w:rsidRPr="00040DC2">
        <w:rPr>
          <w:rFonts w:ascii="Times New Roman" w:eastAsia="Verdana" w:hAnsi="Times New Roman" w:cs="Times New Roman"/>
          <w:b/>
          <w:color w:val="000000"/>
          <w:sz w:val="24"/>
          <w:szCs w:val="24"/>
        </w:rPr>
        <w:t xml:space="preserve">site of SVSLRF </w:t>
      </w:r>
      <w:r w:rsidRPr="00040DC2">
        <w:rPr>
          <w:rFonts w:ascii="Times New Roman" w:eastAsia="Verdana" w:hAnsi="Times New Roman" w:cs="Times New Roman"/>
          <w:b/>
          <w:sz w:val="24"/>
          <w:szCs w:val="24"/>
        </w:rPr>
        <w:t>active, and aim for</w:t>
      </w:r>
      <w:r w:rsidR="00D70B30" w:rsidRPr="00040DC2">
        <w:rPr>
          <w:rFonts w:ascii="Times New Roman" w:eastAsia="Verdana" w:hAnsi="Times New Roman" w:cs="Times New Roman"/>
          <w:b/>
          <w:sz w:val="24"/>
          <w:szCs w:val="24"/>
        </w:rPr>
        <w:t xml:space="preserve"> </w:t>
      </w:r>
      <w:r w:rsidRPr="00040DC2">
        <w:rPr>
          <w:rFonts w:ascii="Times New Roman" w:eastAsia="Verdana" w:hAnsi="Times New Roman" w:cs="Times New Roman"/>
          <w:b/>
          <w:color w:val="000000"/>
          <w:sz w:val="24"/>
          <w:szCs w:val="24"/>
        </w:rPr>
        <w:t>disbanding it by Cg-18</w:t>
      </w:r>
      <w:r w:rsidRPr="00040DC2">
        <w:rPr>
          <w:rFonts w:ascii="Times New Roman" w:eastAsia="Verdana" w:hAnsi="Times New Roman" w:cs="Times New Roman"/>
          <w:b/>
          <w:sz w:val="24"/>
          <w:szCs w:val="24"/>
        </w:rPr>
        <w:t>.</w:t>
      </w:r>
      <w:r w:rsidRPr="00040DC2">
        <w:rPr>
          <w:rFonts w:ascii="Times New Roman" w:eastAsia="Verdana" w:hAnsi="Times New Roman" w:cs="Times New Roman"/>
          <w:b/>
          <w:color w:val="000000"/>
          <w:sz w:val="24"/>
          <w:szCs w:val="24"/>
        </w:rPr>
        <w:t xml:space="preserve"> </w:t>
      </w:r>
    </w:p>
    <w:p w:rsidR="006A55F1" w:rsidRDefault="006A55F1" w:rsidP="006A55F1">
      <w:pPr>
        <w:tabs>
          <w:tab w:val="left" w:pos="1418"/>
        </w:tabs>
        <w:rPr>
          <w:rFonts w:ascii="Times New Roman" w:eastAsia="Verdana" w:hAnsi="Times New Roman" w:cs="Times New Roman"/>
          <w:b/>
          <w:color w:val="000000"/>
          <w:sz w:val="24"/>
          <w:szCs w:val="24"/>
          <w:u w:val="single"/>
        </w:rPr>
      </w:pPr>
    </w:p>
    <w:p w:rsidR="00572C7A" w:rsidRPr="003B191E" w:rsidRDefault="00F42536" w:rsidP="006A55F1">
      <w:pPr>
        <w:tabs>
          <w:tab w:val="left" w:pos="1418"/>
        </w:tabs>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u w:val="single"/>
        </w:rPr>
        <w:t>Actions</w:t>
      </w:r>
      <w:r w:rsidRPr="003B191E">
        <w:rPr>
          <w:rFonts w:ascii="Times New Roman" w:eastAsia="Verdana" w:hAnsi="Times New Roman" w:cs="Times New Roman"/>
          <w:b/>
          <w:color w:val="000000"/>
          <w:sz w:val="24"/>
          <w:szCs w:val="24"/>
        </w:rPr>
        <w:t>:</w:t>
      </w:r>
    </w:p>
    <w:p w:rsidR="006A55F1" w:rsidRDefault="006A55F1" w:rsidP="006A55F1">
      <w:pPr>
        <w:tabs>
          <w:tab w:val="left" w:pos="1418"/>
        </w:tabs>
        <w:rPr>
          <w:rFonts w:ascii="Times New Roman" w:eastAsia="Verdana" w:hAnsi="Times New Roman" w:cs="Times New Roman"/>
          <w:b/>
          <w:sz w:val="24"/>
          <w:szCs w:val="24"/>
        </w:rPr>
      </w:pPr>
    </w:p>
    <w:p w:rsidR="006A55F1" w:rsidRPr="006A55F1" w:rsidRDefault="00F42536" w:rsidP="005F4331">
      <w:pPr>
        <w:pStyle w:val="ListParagraph"/>
        <w:numPr>
          <w:ilvl w:val="0"/>
          <w:numId w:val="32"/>
        </w:numPr>
        <w:tabs>
          <w:tab w:val="left" w:pos="1418"/>
        </w:tabs>
        <w:rPr>
          <w:rFonts w:ascii="Times New Roman" w:hAnsi="Times New Roman" w:cs="Times New Roman"/>
          <w:sz w:val="24"/>
          <w:szCs w:val="24"/>
          <w:u w:val="single"/>
        </w:rPr>
      </w:pPr>
      <w:r w:rsidRPr="006A55F1">
        <w:rPr>
          <w:rFonts w:ascii="Times New Roman" w:eastAsia="Verdana" w:hAnsi="Times New Roman" w:cs="Times New Roman"/>
          <w:b/>
          <w:sz w:val="24"/>
          <w:szCs w:val="24"/>
        </w:rPr>
        <w:t>Finalize the phasing out of LC-SVSLRF.</w:t>
      </w:r>
    </w:p>
    <w:p w:rsidR="006A55F1" w:rsidRPr="006A55F1" w:rsidRDefault="00F42536" w:rsidP="005F4331">
      <w:pPr>
        <w:pStyle w:val="ListParagraph"/>
        <w:numPr>
          <w:ilvl w:val="0"/>
          <w:numId w:val="32"/>
        </w:numPr>
        <w:tabs>
          <w:tab w:val="left" w:pos="1418"/>
        </w:tabs>
        <w:rPr>
          <w:rFonts w:ascii="Times New Roman" w:hAnsi="Times New Roman" w:cs="Times New Roman"/>
          <w:sz w:val="24"/>
          <w:szCs w:val="24"/>
          <w:u w:val="single"/>
        </w:rPr>
      </w:pPr>
      <w:r w:rsidRPr="006A55F1">
        <w:rPr>
          <w:rFonts w:ascii="Times New Roman" w:eastAsia="Verdana" w:hAnsi="Times New Roman" w:cs="Times New Roman"/>
          <w:b/>
          <w:sz w:val="24"/>
          <w:szCs w:val="24"/>
        </w:rPr>
        <w:t>R</w:t>
      </w:r>
      <w:r w:rsidRPr="006A55F1">
        <w:rPr>
          <w:rFonts w:ascii="Times New Roman" w:eastAsia="Verdana" w:hAnsi="Times New Roman" w:cs="Times New Roman"/>
          <w:b/>
          <w:color w:val="000000"/>
          <w:sz w:val="24"/>
          <w:szCs w:val="24"/>
        </w:rPr>
        <w:t>e</w:t>
      </w:r>
      <w:r w:rsidR="003B5752">
        <w:rPr>
          <w:rFonts w:ascii="Times New Roman" w:eastAsia="Verdana" w:hAnsi="Times New Roman" w:cs="Times New Roman"/>
          <w:b/>
          <w:color w:val="000000"/>
          <w:sz w:val="24"/>
          <w:szCs w:val="24"/>
        </w:rPr>
        <w:t>view the documentation of SVSLR</w:t>
      </w:r>
      <w:r w:rsidR="0082668C">
        <w:rPr>
          <w:rFonts w:ascii="Times New Roman" w:eastAsia="Verdana" w:hAnsi="Times New Roman" w:cs="Times New Roman"/>
          <w:b/>
          <w:color w:val="000000"/>
          <w:sz w:val="24"/>
          <w:szCs w:val="24"/>
        </w:rPr>
        <w:t>F</w:t>
      </w:r>
      <w:r w:rsidRPr="006A55F1">
        <w:rPr>
          <w:rFonts w:ascii="Times New Roman" w:eastAsia="Verdana" w:hAnsi="Times New Roman" w:cs="Times New Roman"/>
          <w:b/>
          <w:color w:val="000000"/>
          <w:sz w:val="24"/>
          <w:szCs w:val="24"/>
        </w:rPr>
        <w:t>, retain pertinent information, including codes and</w:t>
      </w:r>
      <w:r w:rsidR="005037EF">
        <w:rPr>
          <w:rFonts w:ascii="Times New Roman" w:eastAsia="Verdana" w:hAnsi="Times New Roman" w:cs="Times New Roman"/>
          <w:b/>
          <w:color w:val="000000"/>
          <w:sz w:val="24"/>
          <w:szCs w:val="24"/>
        </w:rPr>
        <w:t xml:space="preserve"> port to the LC-LRFMME website</w:t>
      </w:r>
      <w:r w:rsidRPr="006A55F1">
        <w:rPr>
          <w:rFonts w:ascii="Times New Roman" w:eastAsia="Verdana" w:hAnsi="Times New Roman" w:cs="Times New Roman"/>
          <w:b/>
          <w:color w:val="000000"/>
          <w:sz w:val="24"/>
          <w:szCs w:val="24"/>
        </w:rPr>
        <w:t>.</w:t>
      </w:r>
    </w:p>
    <w:p w:rsidR="006A55F1" w:rsidRPr="006A55F1" w:rsidRDefault="00F42536" w:rsidP="005F4331">
      <w:pPr>
        <w:pStyle w:val="ListParagraph"/>
        <w:numPr>
          <w:ilvl w:val="0"/>
          <w:numId w:val="32"/>
        </w:numPr>
        <w:tabs>
          <w:tab w:val="left" w:pos="1418"/>
        </w:tabs>
        <w:rPr>
          <w:rFonts w:ascii="Times New Roman" w:hAnsi="Times New Roman" w:cs="Times New Roman"/>
          <w:sz w:val="24"/>
          <w:szCs w:val="24"/>
          <w:u w:val="single"/>
        </w:rPr>
      </w:pPr>
      <w:r w:rsidRPr="006A55F1">
        <w:rPr>
          <w:rFonts w:ascii="Times New Roman" w:eastAsia="Verdana" w:hAnsi="Times New Roman" w:cs="Times New Roman"/>
          <w:b/>
          <w:sz w:val="24"/>
          <w:szCs w:val="24"/>
        </w:rPr>
        <w:t>Explore</w:t>
      </w:r>
      <w:r w:rsidR="007D2529">
        <w:rPr>
          <w:rFonts w:ascii="Times New Roman" w:eastAsia="Verdana" w:hAnsi="Times New Roman" w:cs="Times New Roman"/>
          <w:b/>
          <w:sz w:val="24"/>
          <w:szCs w:val="24"/>
        </w:rPr>
        <w:t>, through IPET-RCA,</w:t>
      </w:r>
      <w:r w:rsidRPr="006A55F1">
        <w:rPr>
          <w:rFonts w:ascii="Times New Roman" w:eastAsia="Verdana" w:hAnsi="Times New Roman" w:cs="Times New Roman"/>
          <w:b/>
          <w:color w:val="000000"/>
          <w:sz w:val="24"/>
          <w:szCs w:val="24"/>
        </w:rPr>
        <w:t xml:space="preserve"> whether an RCC can take the lead on </w:t>
      </w:r>
      <w:r w:rsidRPr="006A55F1">
        <w:rPr>
          <w:rFonts w:ascii="Times New Roman" w:eastAsia="Verdana" w:hAnsi="Times New Roman" w:cs="Times New Roman"/>
          <w:b/>
          <w:sz w:val="24"/>
          <w:szCs w:val="24"/>
        </w:rPr>
        <w:t xml:space="preserve">requirements for regional </w:t>
      </w:r>
      <w:r w:rsidRPr="006A55F1">
        <w:rPr>
          <w:rFonts w:ascii="Times New Roman" w:eastAsia="Verdana" w:hAnsi="Times New Roman" w:cs="Times New Roman"/>
          <w:b/>
          <w:color w:val="000000"/>
          <w:sz w:val="24"/>
          <w:szCs w:val="24"/>
        </w:rPr>
        <w:t xml:space="preserve">verification needs and liaise </w:t>
      </w:r>
      <w:r w:rsidRPr="006A55F1">
        <w:rPr>
          <w:rFonts w:ascii="Times New Roman" w:eastAsia="Verdana" w:hAnsi="Times New Roman" w:cs="Times New Roman"/>
          <w:b/>
          <w:sz w:val="24"/>
          <w:szCs w:val="24"/>
        </w:rPr>
        <w:t xml:space="preserve">(provide expertise to) </w:t>
      </w:r>
      <w:r w:rsidRPr="006A55F1">
        <w:rPr>
          <w:rFonts w:ascii="Times New Roman" w:eastAsia="Verdana" w:hAnsi="Times New Roman" w:cs="Times New Roman"/>
          <w:b/>
          <w:color w:val="000000"/>
          <w:sz w:val="24"/>
          <w:szCs w:val="24"/>
        </w:rPr>
        <w:t xml:space="preserve">with other RCCs. </w:t>
      </w:r>
      <w:r w:rsidRPr="006A55F1">
        <w:rPr>
          <w:rFonts w:ascii="Times New Roman" w:eastAsia="Verdana" w:hAnsi="Times New Roman" w:cs="Times New Roman"/>
          <w:b/>
          <w:sz w:val="24"/>
          <w:szCs w:val="24"/>
        </w:rPr>
        <w:t>For the sake of consistency, LC-LRFMME can provide the verification codes.</w:t>
      </w:r>
      <w:r w:rsidR="006A55F1">
        <w:rPr>
          <w:rFonts w:ascii="Times New Roman" w:eastAsia="Verdana" w:hAnsi="Times New Roman" w:cs="Times New Roman"/>
          <w:b/>
          <w:sz w:val="24"/>
          <w:szCs w:val="24"/>
        </w:rPr>
        <w:t>.</w:t>
      </w:r>
    </w:p>
    <w:p w:rsidR="00572C7A" w:rsidRPr="006A55F1" w:rsidRDefault="006A55F1" w:rsidP="005F4331">
      <w:pPr>
        <w:pStyle w:val="ListParagraph"/>
        <w:numPr>
          <w:ilvl w:val="0"/>
          <w:numId w:val="32"/>
        </w:numPr>
        <w:tabs>
          <w:tab w:val="left" w:pos="1418"/>
        </w:tabs>
        <w:rPr>
          <w:rFonts w:ascii="Times New Roman" w:hAnsi="Times New Roman" w:cs="Times New Roman"/>
          <w:sz w:val="24"/>
          <w:szCs w:val="24"/>
          <w:u w:val="single"/>
        </w:rPr>
      </w:pPr>
      <w:r>
        <w:rPr>
          <w:rFonts w:ascii="Times New Roman" w:eastAsia="Verdana" w:hAnsi="Times New Roman" w:cs="Times New Roman"/>
          <w:b/>
          <w:sz w:val="24"/>
          <w:szCs w:val="24"/>
        </w:rPr>
        <w:t xml:space="preserve">Explore whether </w:t>
      </w:r>
      <w:r w:rsidR="00F42536" w:rsidRPr="006A55F1">
        <w:rPr>
          <w:rFonts w:ascii="Times New Roman" w:eastAsia="Verdana" w:hAnsi="Times New Roman" w:cs="Times New Roman"/>
          <w:b/>
          <w:sz w:val="24"/>
          <w:szCs w:val="24"/>
        </w:rPr>
        <w:t>the verification computer codes could be included in the Climate Services Toolkit (CST).</w:t>
      </w:r>
    </w:p>
    <w:p w:rsidR="00572C7A" w:rsidRPr="003B191E" w:rsidRDefault="00F42536" w:rsidP="00BF5138">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b/>
          <w:i/>
          <w:sz w:val="24"/>
          <w:szCs w:val="24"/>
          <w:u w:val="single"/>
        </w:rPr>
        <w:t xml:space="preserve">  </w:t>
      </w:r>
    </w:p>
    <w:p w:rsidR="00572C7A" w:rsidRPr="003B191E" w:rsidRDefault="00F45F1C" w:rsidP="00F45F1C">
      <w:pPr>
        <w:tabs>
          <w:tab w:val="left" w:pos="720"/>
          <w:tab w:val="left" w:pos="1418"/>
        </w:tabs>
        <w:rPr>
          <w:rFonts w:ascii="Times New Roman" w:eastAsia="Verdana" w:hAnsi="Times New Roman" w:cs="Times New Roman"/>
          <w:sz w:val="24"/>
          <w:szCs w:val="24"/>
        </w:rPr>
      </w:pPr>
      <w:r>
        <w:rPr>
          <w:rFonts w:ascii="Times New Roman" w:eastAsia="Verdana" w:hAnsi="Times New Roman" w:cs="Times New Roman"/>
          <w:b/>
          <w:sz w:val="24"/>
          <w:szCs w:val="24"/>
        </w:rPr>
        <w:t>4.5</w:t>
      </w:r>
      <w:r>
        <w:rPr>
          <w:rFonts w:ascii="Times New Roman" w:eastAsia="Verdana" w:hAnsi="Times New Roman" w:cs="Times New Roman"/>
          <w:b/>
          <w:sz w:val="24"/>
          <w:szCs w:val="24"/>
        </w:rPr>
        <w:tab/>
      </w:r>
      <w:r w:rsidR="00F42536" w:rsidRPr="00040DC2">
        <w:rPr>
          <w:rFonts w:ascii="Times New Roman" w:eastAsia="Verdana" w:hAnsi="Times New Roman" w:cs="Times New Roman"/>
          <w:b/>
          <w:sz w:val="24"/>
          <w:szCs w:val="24"/>
        </w:rPr>
        <w:t>Status of GPC-ADCP &amp; LC-ADCP</w:t>
      </w:r>
    </w:p>
    <w:p w:rsidR="00F45F1C" w:rsidRDefault="00F45F1C" w:rsidP="00F45F1C">
      <w:pPr>
        <w:tabs>
          <w:tab w:val="left" w:pos="1418"/>
        </w:tabs>
        <w:rPr>
          <w:rFonts w:ascii="Times New Roman" w:eastAsia="Verdana" w:hAnsi="Times New Roman" w:cs="Times New Roman"/>
          <w:sz w:val="24"/>
          <w:szCs w:val="24"/>
        </w:rPr>
      </w:pPr>
    </w:p>
    <w:p w:rsidR="00572C7A" w:rsidRPr="00040DC2" w:rsidRDefault="00F42536" w:rsidP="00F45F1C">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Jeff Knight briefed on the status of the LC-ADCP. He reported that work is underway for the establishment of the </w:t>
      </w:r>
      <w:r w:rsidRPr="00040DC2">
        <w:rPr>
          <w:rFonts w:ascii="Times New Roman" w:eastAsia="Verdana" w:hAnsi="Times New Roman" w:cs="Times New Roman"/>
          <w:sz w:val="24"/>
          <w:szCs w:val="24"/>
        </w:rPr>
        <w:t>LC-ADCP website and requested comments and</w:t>
      </w:r>
      <w:r w:rsidR="00F45F1C" w:rsidRPr="00040DC2">
        <w:rPr>
          <w:rFonts w:ascii="Times New Roman" w:eastAsia="Verdana" w:hAnsi="Times New Roman" w:cs="Times New Roman"/>
          <w:sz w:val="24"/>
          <w:szCs w:val="24"/>
        </w:rPr>
        <w:t xml:space="preserve"> suggestions as to how make the</w:t>
      </w:r>
      <w:r w:rsidRPr="00040DC2">
        <w:rPr>
          <w:rFonts w:ascii="Times New Roman" w:eastAsia="Verdana" w:hAnsi="Times New Roman" w:cs="Times New Roman"/>
          <w:sz w:val="24"/>
          <w:szCs w:val="24"/>
        </w:rPr>
        <w:t xml:space="preserve"> website </w:t>
      </w:r>
      <w:r w:rsidR="00F45F1C" w:rsidRPr="00040DC2">
        <w:rPr>
          <w:rFonts w:ascii="Times New Roman" w:eastAsia="Verdana" w:hAnsi="Times New Roman" w:cs="Times New Roman"/>
          <w:sz w:val="24"/>
          <w:szCs w:val="24"/>
        </w:rPr>
        <w:t xml:space="preserve">further </w:t>
      </w:r>
      <w:r w:rsidRPr="00040DC2">
        <w:rPr>
          <w:rFonts w:ascii="Times New Roman" w:eastAsia="Verdana" w:hAnsi="Times New Roman" w:cs="Times New Roman"/>
          <w:sz w:val="24"/>
          <w:szCs w:val="24"/>
        </w:rPr>
        <w:t>useful to the users. Initia</w:t>
      </w:r>
      <w:r w:rsidR="00F45F1C" w:rsidRPr="00040DC2">
        <w:rPr>
          <w:rFonts w:ascii="Times New Roman" w:eastAsia="Verdana" w:hAnsi="Times New Roman" w:cs="Times New Roman"/>
          <w:sz w:val="24"/>
          <w:szCs w:val="24"/>
        </w:rPr>
        <w:t>l comments/suggestions included that the</w:t>
      </w:r>
      <w:r w:rsidRPr="00040DC2">
        <w:rPr>
          <w:rFonts w:ascii="Times New Roman" w:eastAsia="Verdana" w:hAnsi="Times New Roman" w:cs="Times New Roman"/>
          <w:sz w:val="24"/>
          <w:szCs w:val="24"/>
        </w:rPr>
        <w:t xml:space="preserve"> maps over regions would be useful in addit</w:t>
      </w:r>
      <w:r w:rsidR="00F45F1C" w:rsidRPr="00040DC2">
        <w:rPr>
          <w:rFonts w:ascii="Times New Roman" w:eastAsia="Verdana" w:hAnsi="Times New Roman" w:cs="Times New Roman"/>
          <w:sz w:val="24"/>
          <w:szCs w:val="24"/>
        </w:rPr>
        <w:t xml:space="preserve">ion of the current global maps. It </w:t>
      </w:r>
      <w:r w:rsidR="007F2028" w:rsidRPr="00040DC2">
        <w:rPr>
          <w:rFonts w:ascii="Times New Roman" w:eastAsia="Verdana" w:hAnsi="Times New Roman" w:cs="Times New Roman"/>
          <w:sz w:val="24"/>
          <w:szCs w:val="24"/>
        </w:rPr>
        <w:t xml:space="preserve">was </w:t>
      </w:r>
      <w:r w:rsidR="00F45F1C" w:rsidRPr="00040DC2">
        <w:rPr>
          <w:rFonts w:ascii="Times New Roman" w:eastAsia="Verdana" w:hAnsi="Times New Roman" w:cs="Times New Roman"/>
          <w:sz w:val="24"/>
          <w:szCs w:val="24"/>
        </w:rPr>
        <w:t xml:space="preserve">also </w:t>
      </w:r>
      <w:r w:rsidR="007F2028" w:rsidRPr="00040DC2">
        <w:rPr>
          <w:rFonts w:ascii="Times New Roman" w:eastAsia="Verdana" w:hAnsi="Times New Roman" w:cs="Times New Roman"/>
          <w:sz w:val="24"/>
          <w:szCs w:val="24"/>
        </w:rPr>
        <w:t xml:space="preserve">noted that </w:t>
      </w:r>
      <w:r w:rsidRPr="00040DC2">
        <w:rPr>
          <w:rFonts w:ascii="Times New Roman" w:eastAsia="Verdana" w:hAnsi="Times New Roman" w:cs="Times New Roman"/>
          <w:sz w:val="24"/>
          <w:szCs w:val="24"/>
        </w:rPr>
        <w:t>the role of LC-ADCP and GPCs-ADCP will extend beyond CMIP6 that will provide the real-time data</w:t>
      </w:r>
      <w:r w:rsidR="00DA65D9">
        <w:rPr>
          <w:rFonts w:ascii="Times New Roman" w:eastAsia="Verdana" w:hAnsi="Times New Roman" w:cs="Times New Roman"/>
          <w:sz w:val="24"/>
          <w:szCs w:val="24"/>
        </w:rPr>
        <w:t xml:space="preserve"> only</w:t>
      </w:r>
      <w:r w:rsidRPr="00040DC2">
        <w:rPr>
          <w:rFonts w:ascii="Times New Roman" w:eastAsia="Verdana" w:hAnsi="Times New Roman" w:cs="Times New Roman"/>
          <w:sz w:val="24"/>
          <w:szCs w:val="24"/>
        </w:rPr>
        <w:t xml:space="preserve"> until 2019, i.e.</w:t>
      </w:r>
      <w:r w:rsidR="00F45F1C" w:rsidRPr="00040DC2">
        <w:rPr>
          <w:rFonts w:ascii="Times New Roman" w:eastAsia="Verdana" w:hAnsi="Times New Roman" w:cs="Times New Roman"/>
          <w:sz w:val="24"/>
          <w:szCs w:val="24"/>
        </w:rPr>
        <w:t>,</w:t>
      </w:r>
      <w:r w:rsidRPr="00040DC2">
        <w:rPr>
          <w:rFonts w:ascii="Times New Roman" w:eastAsia="Verdana" w:hAnsi="Times New Roman" w:cs="Times New Roman"/>
          <w:sz w:val="24"/>
          <w:szCs w:val="24"/>
        </w:rPr>
        <w:t xml:space="preserve"> unt</w:t>
      </w:r>
      <w:r w:rsidR="00F45F1C" w:rsidRPr="00040DC2">
        <w:rPr>
          <w:rFonts w:ascii="Times New Roman" w:eastAsia="Verdana" w:hAnsi="Times New Roman" w:cs="Times New Roman"/>
          <w:sz w:val="24"/>
          <w:szCs w:val="24"/>
        </w:rPr>
        <w:t>il the end of the CMIP6 project, and further,</w:t>
      </w:r>
      <w:r w:rsidRPr="00040DC2">
        <w:rPr>
          <w:rFonts w:ascii="Times New Roman" w:eastAsia="Verdana" w:hAnsi="Times New Roman" w:cs="Times New Roman"/>
          <w:sz w:val="24"/>
          <w:szCs w:val="24"/>
        </w:rPr>
        <w:t xml:space="preserve"> GPC-ADCP</w:t>
      </w:r>
      <w:r w:rsidR="00F7510C" w:rsidRPr="00040DC2">
        <w:rPr>
          <w:rFonts w:ascii="Times New Roman" w:eastAsia="Verdana" w:hAnsi="Times New Roman" w:cs="Times New Roman"/>
          <w:sz w:val="24"/>
          <w:szCs w:val="24"/>
        </w:rPr>
        <w:t>s may</w:t>
      </w:r>
      <w:r w:rsidRPr="00040DC2">
        <w:rPr>
          <w:rFonts w:ascii="Times New Roman" w:eastAsia="Verdana" w:hAnsi="Times New Roman" w:cs="Times New Roman"/>
          <w:sz w:val="24"/>
          <w:szCs w:val="24"/>
        </w:rPr>
        <w:t xml:space="preserve"> have no objections for freely distribution their data.</w:t>
      </w:r>
    </w:p>
    <w:p w:rsidR="00F45F1C" w:rsidRPr="00040DC2" w:rsidRDefault="00F45F1C" w:rsidP="00F45F1C">
      <w:pPr>
        <w:tabs>
          <w:tab w:val="left" w:pos="1418"/>
        </w:tabs>
        <w:rPr>
          <w:rFonts w:ascii="Times New Roman" w:eastAsia="Verdana" w:hAnsi="Times New Roman" w:cs="Times New Roman"/>
          <w:sz w:val="24"/>
          <w:szCs w:val="24"/>
        </w:rPr>
      </w:pPr>
    </w:p>
    <w:p w:rsidR="00572C7A" w:rsidRPr="00040DC2" w:rsidRDefault="00F42536" w:rsidP="00F45F1C">
      <w:pPr>
        <w:tabs>
          <w:tab w:val="left" w:pos="1418"/>
        </w:tabs>
        <w:rPr>
          <w:rFonts w:ascii="Times New Roman" w:eastAsia="Verdana" w:hAnsi="Times New Roman" w:cs="Times New Roman"/>
          <w:sz w:val="24"/>
          <w:szCs w:val="24"/>
        </w:rPr>
      </w:pPr>
      <w:r w:rsidRPr="00040DC2">
        <w:rPr>
          <w:rFonts w:ascii="Times New Roman" w:eastAsia="Verdana" w:hAnsi="Times New Roman" w:cs="Times New Roman"/>
          <w:sz w:val="24"/>
          <w:szCs w:val="24"/>
        </w:rPr>
        <w:t>Mr Knight reported that all four centres which submitted their applications for designation as GPCs-ADCP (Offenbach, Germany; Exeter, UK; Montreal, Canada; Bacelona, Spain) have met the designation criteria as per the Manual on GDPFS (WMO-No-485) and will be considered for designation at EC-70.</w:t>
      </w:r>
    </w:p>
    <w:p w:rsidR="00F45F1C" w:rsidRPr="00040DC2" w:rsidRDefault="00F45F1C" w:rsidP="00F45F1C">
      <w:pPr>
        <w:tabs>
          <w:tab w:val="left" w:pos="1418"/>
        </w:tabs>
        <w:rPr>
          <w:rFonts w:ascii="Times New Roman" w:eastAsia="Verdana" w:hAnsi="Times New Roman" w:cs="Times New Roman"/>
          <w:b/>
          <w:sz w:val="24"/>
          <w:szCs w:val="24"/>
          <w:u w:val="single"/>
        </w:rPr>
      </w:pPr>
    </w:p>
    <w:p w:rsidR="00572C7A" w:rsidRPr="00040DC2" w:rsidRDefault="00F42536" w:rsidP="00F45F1C">
      <w:pPr>
        <w:tabs>
          <w:tab w:val="left" w:pos="1418"/>
        </w:tabs>
        <w:rPr>
          <w:rFonts w:ascii="Times New Roman" w:eastAsia="Verdana" w:hAnsi="Times New Roman" w:cs="Times New Roman"/>
          <w:sz w:val="24"/>
          <w:szCs w:val="24"/>
          <w:u w:val="single"/>
        </w:rPr>
      </w:pPr>
      <w:r w:rsidRPr="00040DC2">
        <w:rPr>
          <w:rFonts w:ascii="Times New Roman" w:eastAsia="Verdana" w:hAnsi="Times New Roman" w:cs="Times New Roman"/>
          <w:b/>
          <w:sz w:val="24"/>
          <w:szCs w:val="24"/>
          <w:u w:val="single"/>
        </w:rPr>
        <w:t>Actions:</w:t>
      </w:r>
    </w:p>
    <w:p w:rsidR="00F45F1C" w:rsidRPr="00040DC2" w:rsidRDefault="00F45F1C" w:rsidP="00F45F1C">
      <w:pPr>
        <w:tabs>
          <w:tab w:val="left" w:pos="1418"/>
        </w:tabs>
        <w:rPr>
          <w:rFonts w:ascii="Times New Roman" w:eastAsia="Verdana" w:hAnsi="Times New Roman" w:cs="Times New Roman"/>
          <w:b/>
          <w:sz w:val="24"/>
          <w:szCs w:val="24"/>
        </w:rPr>
      </w:pPr>
    </w:p>
    <w:p w:rsidR="00F45F1C" w:rsidRPr="00040DC2" w:rsidRDefault="00F42536" w:rsidP="005F4331">
      <w:pPr>
        <w:pStyle w:val="ListParagraph"/>
        <w:numPr>
          <w:ilvl w:val="0"/>
          <w:numId w:val="33"/>
        </w:numPr>
        <w:tabs>
          <w:tab w:val="left" w:pos="1418"/>
        </w:tabs>
        <w:rPr>
          <w:rFonts w:ascii="Times New Roman" w:hAnsi="Times New Roman" w:cs="Times New Roman"/>
          <w:color w:val="000000"/>
          <w:sz w:val="24"/>
          <w:szCs w:val="24"/>
        </w:rPr>
      </w:pPr>
      <w:r w:rsidRPr="00040DC2">
        <w:rPr>
          <w:rFonts w:ascii="Times New Roman" w:eastAsia="Verdana" w:hAnsi="Times New Roman" w:cs="Times New Roman"/>
          <w:b/>
          <w:sz w:val="24"/>
          <w:szCs w:val="24"/>
        </w:rPr>
        <w:t>Link ADCP products with CCl and WCRP and e</w:t>
      </w:r>
      <w:r w:rsidRPr="00040DC2">
        <w:rPr>
          <w:rFonts w:ascii="Times New Roman" w:eastAsia="Verdana" w:hAnsi="Times New Roman" w:cs="Times New Roman"/>
          <w:b/>
          <w:color w:val="000000"/>
          <w:sz w:val="24"/>
          <w:szCs w:val="24"/>
        </w:rPr>
        <w:t>stablish a mechanism</w:t>
      </w:r>
      <w:r w:rsidRPr="00040DC2">
        <w:rPr>
          <w:rFonts w:ascii="Times New Roman" w:eastAsia="Verdana" w:hAnsi="Times New Roman" w:cs="Times New Roman"/>
          <w:b/>
          <w:sz w:val="24"/>
          <w:szCs w:val="24"/>
        </w:rPr>
        <w:t xml:space="preserve"> for</w:t>
      </w:r>
      <w:r w:rsidRPr="00040DC2">
        <w:rPr>
          <w:rFonts w:ascii="Times New Roman" w:eastAsia="Verdana" w:hAnsi="Times New Roman" w:cs="Times New Roman"/>
          <w:b/>
          <w:color w:val="000000"/>
          <w:sz w:val="24"/>
          <w:szCs w:val="24"/>
        </w:rPr>
        <w:t xml:space="preserve"> collaboration </w:t>
      </w:r>
      <w:r w:rsidRPr="00040DC2">
        <w:rPr>
          <w:rFonts w:ascii="Times New Roman" w:eastAsia="Verdana" w:hAnsi="Times New Roman" w:cs="Times New Roman"/>
          <w:b/>
          <w:sz w:val="24"/>
          <w:szCs w:val="24"/>
        </w:rPr>
        <w:t xml:space="preserve">with </w:t>
      </w:r>
      <w:r w:rsidRPr="00040DC2">
        <w:rPr>
          <w:rFonts w:ascii="Times New Roman" w:eastAsia="Verdana" w:hAnsi="Times New Roman" w:cs="Times New Roman"/>
          <w:b/>
          <w:color w:val="000000"/>
          <w:sz w:val="24"/>
          <w:szCs w:val="24"/>
        </w:rPr>
        <w:t xml:space="preserve">WCRP and </w:t>
      </w:r>
      <w:r w:rsidR="007D2529" w:rsidRPr="00040DC2">
        <w:rPr>
          <w:rFonts w:ascii="Times New Roman" w:eastAsia="Verdana" w:hAnsi="Times New Roman" w:cs="Times New Roman"/>
          <w:b/>
          <w:color w:val="000000"/>
          <w:sz w:val="24"/>
          <w:szCs w:val="24"/>
        </w:rPr>
        <w:t xml:space="preserve">IPET-RCA </w:t>
      </w:r>
      <w:r w:rsidRPr="00040DC2">
        <w:rPr>
          <w:rFonts w:ascii="Times New Roman" w:eastAsia="Verdana" w:hAnsi="Times New Roman" w:cs="Times New Roman"/>
          <w:b/>
          <w:color w:val="000000"/>
          <w:sz w:val="24"/>
          <w:szCs w:val="24"/>
        </w:rPr>
        <w:t>in relation to ADCP activities</w:t>
      </w:r>
      <w:r w:rsidR="00CD6A99" w:rsidRPr="00040DC2">
        <w:rPr>
          <w:rFonts w:ascii="Times New Roman" w:eastAsia="Verdana" w:hAnsi="Times New Roman" w:cs="Times New Roman"/>
          <w:b/>
          <w:sz w:val="24"/>
          <w:szCs w:val="24"/>
        </w:rPr>
        <w:t>.</w:t>
      </w:r>
    </w:p>
    <w:p w:rsidR="00F45F1C" w:rsidRPr="00040DC2" w:rsidRDefault="00F42536" w:rsidP="005F4331">
      <w:pPr>
        <w:pStyle w:val="ListParagraph"/>
        <w:numPr>
          <w:ilvl w:val="0"/>
          <w:numId w:val="33"/>
        </w:numPr>
        <w:tabs>
          <w:tab w:val="left" w:pos="1418"/>
        </w:tabs>
        <w:rPr>
          <w:rFonts w:ascii="Times New Roman" w:hAnsi="Times New Roman" w:cs="Times New Roman"/>
          <w:color w:val="000000"/>
          <w:sz w:val="24"/>
          <w:szCs w:val="24"/>
        </w:rPr>
      </w:pPr>
      <w:r w:rsidRPr="00040DC2">
        <w:rPr>
          <w:rFonts w:ascii="Times New Roman" w:eastAsia="Verdana" w:hAnsi="Times New Roman" w:cs="Times New Roman"/>
          <w:b/>
          <w:sz w:val="24"/>
          <w:szCs w:val="24"/>
        </w:rPr>
        <w:t>Review</w:t>
      </w:r>
      <w:r w:rsidRPr="00040DC2">
        <w:rPr>
          <w:rFonts w:ascii="Times New Roman" w:eastAsia="Verdana" w:hAnsi="Times New Roman" w:cs="Times New Roman"/>
          <w:b/>
          <w:color w:val="000000"/>
          <w:sz w:val="24"/>
          <w:szCs w:val="24"/>
        </w:rPr>
        <w:t xml:space="preserve"> com</w:t>
      </w:r>
      <w:r w:rsidR="00CD6A99" w:rsidRPr="00040DC2">
        <w:rPr>
          <w:rFonts w:ascii="Times New Roman" w:eastAsia="Verdana" w:hAnsi="Times New Roman" w:cs="Times New Roman"/>
          <w:b/>
          <w:color w:val="000000"/>
          <w:sz w:val="24"/>
          <w:szCs w:val="24"/>
        </w:rPr>
        <w:t>pliance of GPC-ADCP and LC-ADCP.</w:t>
      </w:r>
    </w:p>
    <w:p w:rsidR="00F45F1C" w:rsidRPr="00040DC2" w:rsidRDefault="00F42536" w:rsidP="005F4331">
      <w:pPr>
        <w:pStyle w:val="ListParagraph"/>
        <w:numPr>
          <w:ilvl w:val="0"/>
          <w:numId w:val="33"/>
        </w:numPr>
        <w:tabs>
          <w:tab w:val="left" w:pos="1418"/>
        </w:tabs>
        <w:rPr>
          <w:rFonts w:ascii="Times New Roman" w:hAnsi="Times New Roman" w:cs="Times New Roman"/>
          <w:color w:val="000000"/>
          <w:sz w:val="24"/>
          <w:szCs w:val="24"/>
        </w:rPr>
      </w:pPr>
      <w:r w:rsidRPr="00040DC2">
        <w:rPr>
          <w:rFonts w:ascii="Times New Roman" w:eastAsia="Verdana" w:hAnsi="Times New Roman" w:cs="Times New Roman"/>
          <w:b/>
          <w:color w:val="000000"/>
          <w:sz w:val="24"/>
          <w:szCs w:val="24"/>
        </w:rPr>
        <w:t xml:space="preserve">Review list of exchange of mandatory variables. If forecasts of new variables are to be added, verifications should also be done. </w:t>
      </w:r>
    </w:p>
    <w:p w:rsidR="00572C7A" w:rsidRPr="00040DC2" w:rsidRDefault="00F42536" w:rsidP="005F4331">
      <w:pPr>
        <w:pStyle w:val="ListParagraph"/>
        <w:numPr>
          <w:ilvl w:val="0"/>
          <w:numId w:val="33"/>
        </w:numPr>
        <w:tabs>
          <w:tab w:val="left" w:pos="1418"/>
        </w:tabs>
        <w:rPr>
          <w:rFonts w:ascii="Times New Roman" w:hAnsi="Times New Roman" w:cs="Times New Roman"/>
          <w:color w:val="000000"/>
          <w:sz w:val="24"/>
          <w:szCs w:val="24"/>
        </w:rPr>
      </w:pPr>
      <w:r w:rsidRPr="00040DC2">
        <w:rPr>
          <w:rFonts w:ascii="Times New Roman" w:eastAsia="Verdana" w:hAnsi="Times New Roman" w:cs="Times New Roman"/>
          <w:b/>
          <w:sz w:val="24"/>
          <w:szCs w:val="24"/>
        </w:rPr>
        <w:t>Review the designation criteria for GPC-ADCP and LC-ADCP, and r</w:t>
      </w:r>
      <w:r w:rsidRPr="00040DC2">
        <w:rPr>
          <w:rFonts w:ascii="Times New Roman" w:eastAsia="Verdana" w:hAnsi="Times New Roman" w:cs="Times New Roman"/>
          <w:b/>
          <w:color w:val="000000"/>
          <w:sz w:val="24"/>
          <w:szCs w:val="24"/>
        </w:rPr>
        <w:t>ecommend changes in the GDPFS manual, as necessary.</w:t>
      </w:r>
    </w:p>
    <w:p w:rsidR="00F14919" w:rsidRPr="00040DC2" w:rsidRDefault="00F42536" w:rsidP="00F14919">
      <w:pPr>
        <w:tabs>
          <w:tab w:val="left" w:pos="1418"/>
        </w:tabs>
        <w:ind w:left="1418"/>
        <w:rPr>
          <w:rFonts w:ascii="Times New Roman" w:eastAsia="Verdana" w:hAnsi="Times New Roman" w:cs="Times New Roman"/>
          <w:color w:val="0070C0"/>
          <w:sz w:val="24"/>
          <w:szCs w:val="24"/>
        </w:rPr>
      </w:pPr>
      <w:r w:rsidRPr="00040DC2">
        <w:rPr>
          <w:rFonts w:ascii="Times New Roman" w:eastAsia="Verdana" w:hAnsi="Times New Roman" w:cs="Times New Roman"/>
          <w:b/>
          <w:i/>
          <w:color w:val="0070C0"/>
          <w:sz w:val="24"/>
          <w:szCs w:val="24"/>
        </w:rPr>
        <w:t xml:space="preserve"> </w:t>
      </w:r>
    </w:p>
    <w:p w:rsidR="00572C7A" w:rsidRPr="00040DC2" w:rsidRDefault="00F14919" w:rsidP="00F14919">
      <w:pPr>
        <w:tabs>
          <w:tab w:val="left" w:pos="720"/>
          <w:tab w:val="left" w:pos="1418"/>
        </w:tabs>
        <w:rPr>
          <w:rFonts w:ascii="Times New Roman" w:eastAsia="Verdana" w:hAnsi="Times New Roman" w:cs="Times New Roman"/>
          <w:b/>
          <w:sz w:val="24"/>
          <w:szCs w:val="24"/>
        </w:rPr>
      </w:pPr>
      <w:r w:rsidRPr="00040DC2">
        <w:rPr>
          <w:rFonts w:ascii="Times New Roman" w:eastAsia="Verdana" w:hAnsi="Times New Roman" w:cs="Times New Roman"/>
          <w:b/>
          <w:sz w:val="24"/>
          <w:szCs w:val="24"/>
        </w:rPr>
        <w:t xml:space="preserve">4.6 </w:t>
      </w:r>
      <w:r w:rsidRPr="00040DC2">
        <w:rPr>
          <w:rFonts w:ascii="Times New Roman" w:eastAsia="Verdana" w:hAnsi="Times New Roman" w:cs="Times New Roman"/>
          <w:b/>
          <w:sz w:val="24"/>
          <w:szCs w:val="24"/>
        </w:rPr>
        <w:tab/>
      </w:r>
      <w:r w:rsidR="00F42536" w:rsidRPr="00040DC2">
        <w:rPr>
          <w:rFonts w:ascii="Times New Roman" w:eastAsia="Verdana" w:hAnsi="Times New Roman" w:cs="Times New Roman"/>
          <w:b/>
          <w:sz w:val="24"/>
          <w:szCs w:val="24"/>
        </w:rPr>
        <w:t>Status of GSCU</w:t>
      </w:r>
    </w:p>
    <w:p w:rsidR="00F14919" w:rsidRPr="00040DC2" w:rsidRDefault="00F14919" w:rsidP="00F14919">
      <w:pPr>
        <w:tabs>
          <w:tab w:val="left" w:pos="720"/>
          <w:tab w:val="left" w:pos="1418"/>
        </w:tabs>
        <w:rPr>
          <w:rFonts w:ascii="Times New Roman" w:eastAsia="Verdana" w:hAnsi="Times New Roman" w:cs="Times New Roman"/>
          <w:color w:val="0070C0"/>
          <w:sz w:val="24"/>
          <w:szCs w:val="24"/>
        </w:rPr>
      </w:pPr>
    </w:p>
    <w:p w:rsidR="00F14919" w:rsidRDefault="00F42536" w:rsidP="00E265AD">
      <w:pPr>
        <w:tabs>
          <w:tab w:val="left" w:pos="1418"/>
        </w:tabs>
        <w:rPr>
          <w:rFonts w:ascii="Times New Roman" w:eastAsia="Verdana" w:hAnsi="Times New Roman" w:cs="Times New Roman"/>
          <w:sz w:val="24"/>
          <w:szCs w:val="24"/>
        </w:rPr>
      </w:pPr>
      <w:r w:rsidRPr="00040DC2">
        <w:rPr>
          <w:rFonts w:ascii="Times New Roman" w:eastAsia="Verdana" w:hAnsi="Times New Roman" w:cs="Times New Roman"/>
          <w:sz w:val="24"/>
          <w:szCs w:val="24"/>
        </w:rPr>
        <w:t>Mr Kolli briefed on the GSCU initiative. It was initiated in 2010 to address the need for authentic real-time assessment of the global-scale aspects of seasonal climate with the trial phase initiated in 2015. There is an increased interest of humanitarian agencies for this information. The GSCU provides the community with an expert assessment and global consensus on the status of the climate for the current and</w:t>
      </w:r>
      <w:r w:rsidRPr="003B191E">
        <w:rPr>
          <w:rFonts w:ascii="Times New Roman" w:eastAsia="Verdana" w:hAnsi="Times New Roman" w:cs="Times New Roman"/>
          <w:sz w:val="24"/>
          <w:szCs w:val="24"/>
        </w:rPr>
        <w:t xml:space="preserve"> the upcoming season along with </w:t>
      </w:r>
      <w:r w:rsidRPr="003B191E">
        <w:rPr>
          <w:rFonts w:ascii="Times New Roman" w:eastAsia="Verdana" w:hAnsi="Times New Roman" w:cs="Times New Roman"/>
          <w:sz w:val="24"/>
          <w:szCs w:val="24"/>
        </w:rPr>
        <w:lastRenderedPageBreak/>
        <w:t>information on robustness and uncertainty of the predictable signals, thereby contributing to an effective application of science-based climate information in climate risk management. The team was informed that the prototype of GSCU was submitted for expert review to IPET-OPSLS</w:t>
      </w:r>
      <w:r w:rsidR="00CD27F1"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WGSIP</w:t>
      </w:r>
      <w:r w:rsidR="00CD27F1"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ET-RCCs</w:t>
      </w:r>
      <w:r w:rsidR="00CD27F1"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 xml:space="preserve">TT-RCOFs </w:t>
      </w:r>
      <w:r w:rsidR="00CD27F1" w:rsidRPr="003B191E">
        <w:rPr>
          <w:rFonts w:ascii="Times New Roman" w:eastAsia="Verdana" w:hAnsi="Times New Roman" w:cs="Times New Roman"/>
          <w:sz w:val="24"/>
          <w:szCs w:val="24"/>
        </w:rPr>
        <w:t xml:space="preserve">and </w:t>
      </w:r>
      <w:r w:rsidRPr="003B191E">
        <w:rPr>
          <w:rFonts w:ascii="Times New Roman" w:eastAsia="Verdana" w:hAnsi="Times New Roman" w:cs="Times New Roman"/>
          <w:sz w:val="24"/>
          <w:szCs w:val="24"/>
        </w:rPr>
        <w:t>TT-NCMP.</w:t>
      </w:r>
    </w:p>
    <w:p w:rsidR="00F14919" w:rsidRDefault="00F14919" w:rsidP="00E265AD">
      <w:pPr>
        <w:tabs>
          <w:tab w:val="left" w:pos="1418"/>
        </w:tabs>
        <w:rPr>
          <w:rFonts w:ascii="Times New Roman" w:eastAsia="Verdana" w:hAnsi="Times New Roman" w:cs="Times New Roman"/>
          <w:sz w:val="24"/>
          <w:szCs w:val="24"/>
        </w:rPr>
      </w:pPr>
    </w:p>
    <w:p w:rsidR="00572C7A" w:rsidRDefault="00F42536" w:rsidP="00E265AD">
      <w:pPr>
        <w:tabs>
          <w:tab w:val="left" w:pos="1418"/>
        </w:tabs>
        <w:rPr>
          <w:rFonts w:ascii="Times New Roman" w:eastAsia="Verdana" w:hAnsi="Times New Roman" w:cs="Times New Roman"/>
          <w:sz w:val="24"/>
          <w:szCs w:val="24"/>
        </w:rPr>
      </w:pPr>
      <w:r w:rsidRPr="003B191E">
        <w:rPr>
          <w:rFonts w:ascii="Times New Roman" w:eastAsia="Verdana" w:hAnsi="Times New Roman" w:cs="Times New Roman"/>
          <w:sz w:val="24"/>
          <w:szCs w:val="24"/>
        </w:rPr>
        <w:t>He reported on recent development, in particular the CCl-17 inviting CBS to consider further development and operational coordination of the GSCU to be taken up under the responsibility of IPET-OPSLS. The Team noted that the CCl Task Team on GSCU is no longer a part of the CCl-17 working structure, and that this brings an additional responsibility to its work.  Elements for consideratio</w:t>
      </w:r>
      <w:r w:rsidR="00F14919">
        <w:rPr>
          <w:rFonts w:ascii="Times New Roman" w:eastAsia="Verdana" w:hAnsi="Times New Roman" w:cs="Times New Roman"/>
          <w:sz w:val="24"/>
          <w:szCs w:val="24"/>
        </w:rPr>
        <w:t>n in moving forward included:</w:t>
      </w:r>
    </w:p>
    <w:p w:rsidR="00F14919" w:rsidRPr="003B191E" w:rsidRDefault="00F14919" w:rsidP="00E265AD">
      <w:pPr>
        <w:tabs>
          <w:tab w:val="left" w:pos="1418"/>
        </w:tabs>
        <w:rPr>
          <w:rFonts w:ascii="Times New Roman" w:eastAsia="Verdana" w:hAnsi="Times New Roman" w:cs="Times New Roman"/>
          <w:sz w:val="24"/>
          <w:szCs w:val="24"/>
        </w:rPr>
      </w:pPr>
    </w:p>
    <w:p w:rsidR="00572C7A" w:rsidRPr="003B191E" w:rsidRDefault="00F42536" w:rsidP="00E265AD">
      <w:pPr>
        <w:numPr>
          <w:ilvl w:val="0"/>
          <w:numId w:val="2"/>
        </w:numPr>
        <w:tabs>
          <w:tab w:val="left" w:pos="1418"/>
        </w:tabs>
        <w:rPr>
          <w:rFonts w:ascii="Times New Roman" w:hAnsi="Times New Roman" w:cs="Times New Roman"/>
          <w:sz w:val="24"/>
          <w:szCs w:val="24"/>
        </w:rPr>
      </w:pPr>
      <w:r w:rsidRPr="003B191E">
        <w:rPr>
          <w:rFonts w:ascii="Times New Roman" w:eastAsia="Verdana" w:hAnsi="Times New Roman" w:cs="Times New Roman"/>
          <w:sz w:val="24"/>
          <w:szCs w:val="24"/>
        </w:rPr>
        <w:t>The provision of guidance on addressing some challenges that were pointed out through the trial phase;</w:t>
      </w:r>
    </w:p>
    <w:p w:rsidR="00572C7A" w:rsidRPr="003B191E" w:rsidRDefault="00F42536" w:rsidP="00E265AD">
      <w:pPr>
        <w:numPr>
          <w:ilvl w:val="0"/>
          <w:numId w:val="2"/>
        </w:numPr>
        <w:tabs>
          <w:tab w:val="left" w:pos="1418"/>
        </w:tabs>
        <w:rPr>
          <w:rFonts w:ascii="Times New Roman" w:hAnsi="Times New Roman" w:cs="Times New Roman"/>
          <w:sz w:val="24"/>
          <w:szCs w:val="24"/>
        </w:rPr>
      </w:pPr>
      <w:r w:rsidRPr="003B191E">
        <w:rPr>
          <w:rFonts w:ascii="Times New Roman" w:eastAsia="Verdana" w:hAnsi="Times New Roman" w:cs="Times New Roman"/>
          <w:sz w:val="24"/>
          <w:szCs w:val="24"/>
        </w:rPr>
        <w:t>Guide further development and operational implementation of GSCU;</w:t>
      </w:r>
    </w:p>
    <w:p w:rsidR="00572C7A" w:rsidRPr="003B191E" w:rsidRDefault="00F42536" w:rsidP="00E265AD">
      <w:pPr>
        <w:numPr>
          <w:ilvl w:val="0"/>
          <w:numId w:val="2"/>
        </w:numPr>
        <w:tabs>
          <w:tab w:val="left" w:pos="1418"/>
        </w:tabs>
        <w:rPr>
          <w:rFonts w:ascii="Times New Roman" w:hAnsi="Times New Roman" w:cs="Times New Roman"/>
          <w:sz w:val="24"/>
          <w:szCs w:val="24"/>
        </w:rPr>
      </w:pPr>
      <w:r w:rsidRPr="003B191E">
        <w:rPr>
          <w:rFonts w:ascii="Times New Roman" w:eastAsia="Verdana" w:hAnsi="Times New Roman" w:cs="Times New Roman"/>
          <w:sz w:val="24"/>
          <w:szCs w:val="24"/>
        </w:rPr>
        <w:t>Support the development of the user guide of the GSCU;</w:t>
      </w:r>
    </w:p>
    <w:p w:rsidR="00572C7A" w:rsidRPr="003B191E" w:rsidRDefault="00F42536" w:rsidP="00E265AD">
      <w:pPr>
        <w:numPr>
          <w:ilvl w:val="0"/>
          <w:numId w:val="2"/>
        </w:numPr>
        <w:tabs>
          <w:tab w:val="left" w:pos="1418"/>
        </w:tabs>
        <w:rPr>
          <w:rFonts w:ascii="Times New Roman" w:hAnsi="Times New Roman" w:cs="Times New Roman"/>
          <w:sz w:val="24"/>
          <w:szCs w:val="24"/>
        </w:rPr>
      </w:pPr>
      <w:r w:rsidRPr="003B191E">
        <w:rPr>
          <w:rFonts w:ascii="Times New Roman" w:eastAsia="Verdana" w:hAnsi="Times New Roman" w:cs="Times New Roman"/>
          <w:sz w:val="24"/>
          <w:szCs w:val="24"/>
        </w:rPr>
        <w:t>The establishment of a sub-task team on GSCU Operationalization.</w:t>
      </w:r>
    </w:p>
    <w:p w:rsidR="00F14919" w:rsidRDefault="00F14919" w:rsidP="00E265AD">
      <w:pPr>
        <w:tabs>
          <w:tab w:val="left" w:pos="1418"/>
        </w:tabs>
        <w:rPr>
          <w:rFonts w:ascii="Times New Roman" w:eastAsia="Verdana" w:hAnsi="Times New Roman" w:cs="Times New Roman"/>
          <w:sz w:val="24"/>
          <w:szCs w:val="24"/>
        </w:rPr>
      </w:pPr>
    </w:p>
    <w:p w:rsidR="00572C7A" w:rsidRPr="003B191E" w:rsidRDefault="00F14919" w:rsidP="00E03257">
      <w:pPr>
        <w:tabs>
          <w:tab w:val="left" w:pos="1418"/>
        </w:tabs>
        <w:rPr>
          <w:rFonts w:ascii="Times New Roman" w:eastAsia="Verdana" w:hAnsi="Times New Roman" w:cs="Times New Roman"/>
          <w:sz w:val="24"/>
          <w:szCs w:val="24"/>
        </w:rPr>
      </w:pPr>
      <w:r>
        <w:rPr>
          <w:rFonts w:ascii="Times New Roman" w:eastAsia="Verdana" w:hAnsi="Times New Roman" w:cs="Times New Roman"/>
          <w:sz w:val="24"/>
          <w:szCs w:val="24"/>
        </w:rPr>
        <w:t>The T</w:t>
      </w:r>
      <w:r w:rsidR="00F42536" w:rsidRPr="003B191E">
        <w:rPr>
          <w:rFonts w:ascii="Times New Roman" w:eastAsia="Verdana" w:hAnsi="Times New Roman" w:cs="Times New Roman"/>
          <w:sz w:val="24"/>
          <w:szCs w:val="24"/>
        </w:rPr>
        <w:t>eam rev</w:t>
      </w:r>
      <w:r>
        <w:rPr>
          <w:rFonts w:ascii="Times New Roman" w:eastAsia="Verdana" w:hAnsi="Times New Roman" w:cs="Times New Roman"/>
          <w:sz w:val="24"/>
          <w:szCs w:val="24"/>
        </w:rPr>
        <w:t xml:space="preserve">iewed the currently applicable </w:t>
      </w:r>
      <w:r w:rsidR="00F42536" w:rsidRPr="003B191E">
        <w:rPr>
          <w:rFonts w:ascii="Times New Roman" w:eastAsia="Verdana" w:hAnsi="Times New Roman" w:cs="Times New Roman"/>
          <w:sz w:val="24"/>
          <w:szCs w:val="24"/>
        </w:rPr>
        <w:t xml:space="preserve">GSCU schedule worked out by the while CCl TT-GSCU </w:t>
      </w:r>
      <w:r w:rsidR="00F42536" w:rsidRPr="00DA65D9">
        <w:rPr>
          <w:rFonts w:ascii="Times New Roman" w:eastAsia="Verdana" w:hAnsi="Times New Roman" w:cs="Times New Roman"/>
          <w:sz w:val="24"/>
          <w:szCs w:val="24"/>
        </w:rPr>
        <w:t>(Annex 4)</w:t>
      </w:r>
      <w:r w:rsidR="00F42536" w:rsidRPr="003B191E">
        <w:rPr>
          <w:rFonts w:ascii="Times New Roman" w:eastAsia="Verdana" w:hAnsi="Times New Roman" w:cs="Times New Roman"/>
          <w:sz w:val="24"/>
          <w:szCs w:val="24"/>
        </w:rPr>
        <w:t xml:space="preserve"> and its practical implications for operationalization. The team noted the recomme</w:t>
      </w:r>
      <w:r>
        <w:rPr>
          <w:rFonts w:ascii="Times New Roman" w:eastAsia="Verdana" w:hAnsi="Times New Roman" w:cs="Times New Roman"/>
          <w:sz w:val="24"/>
          <w:szCs w:val="24"/>
        </w:rPr>
        <w:t xml:space="preserve">ndation of </w:t>
      </w:r>
      <w:r w:rsidRPr="00040DC2">
        <w:rPr>
          <w:rFonts w:ascii="Times New Roman" w:eastAsia="Verdana" w:hAnsi="Times New Roman" w:cs="Times New Roman"/>
          <w:sz w:val="24"/>
          <w:szCs w:val="24"/>
        </w:rPr>
        <w:t xml:space="preserve">CCl-17 inviting the </w:t>
      </w:r>
      <w:r w:rsidR="00F42536" w:rsidRPr="00040DC2">
        <w:rPr>
          <w:rFonts w:ascii="Times New Roman" w:eastAsia="Verdana" w:hAnsi="Times New Roman" w:cs="Times New Roman"/>
          <w:sz w:val="24"/>
          <w:szCs w:val="24"/>
        </w:rPr>
        <w:t xml:space="preserve">LC-LRFMME to take the responsibility for operational production of GSCU.  However, the Team recognized that the LC-LRFMME would need assistance to cover all the required elements of GSCU, a key part of which </w:t>
      </w:r>
      <w:r w:rsidRPr="00040DC2">
        <w:rPr>
          <w:rFonts w:ascii="Times New Roman" w:eastAsia="Verdana" w:hAnsi="Times New Roman" w:cs="Times New Roman"/>
          <w:sz w:val="24"/>
          <w:szCs w:val="24"/>
        </w:rPr>
        <w:t xml:space="preserve">is monitoring information.  The </w:t>
      </w:r>
      <w:r w:rsidR="00F42536" w:rsidRPr="00040DC2">
        <w:rPr>
          <w:rFonts w:ascii="Times New Roman" w:eastAsia="Verdana" w:hAnsi="Times New Roman" w:cs="Times New Roman"/>
          <w:sz w:val="24"/>
          <w:szCs w:val="24"/>
        </w:rPr>
        <w:t>Team further noted that, at present, the prediction part is summarized by the International Research Institute for</w:t>
      </w:r>
      <w:r w:rsidR="00F42536" w:rsidRPr="003B191E">
        <w:rPr>
          <w:rFonts w:ascii="Times New Roman" w:eastAsia="Verdana" w:hAnsi="Times New Roman" w:cs="Times New Roman"/>
          <w:sz w:val="24"/>
          <w:szCs w:val="24"/>
        </w:rPr>
        <w:t xml:space="preserve"> Climate and Society (IRI) based on the graphical products generated by LC-LRFMME, and that the monitoring part is contributed by National Centers for Environmental Information (NCEI).</w:t>
      </w:r>
    </w:p>
    <w:p w:rsidR="00572C7A" w:rsidRPr="003B191E" w:rsidRDefault="00572C7A" w:rsidP="00F14919">
      <w:pPr>
        <w:tabs>
          <w:tab w:val="left" w:pos="1418"/>
        </w:tabs>
        <w:rPr>
          <w:rFonts w:ascii="Times New Roman" w:eastAsia="Verdana" w:hAnsi="Times New Roman" w:cs="Times New Roman"/>
          <w:sz w:val="24"/>
          <w:szCs w:val="24"/>
        </w:rPr>
      </w:pPr>
    </w:p>
    <w:p w:rsidR="00572C7A" w:rsidRPr="00F14919" w:rsidRDefault="009659DD" w:rsidP="00E265AD">
      <w:pPr>
        <w:tabs>
          <w:tab w:val="left" w:pos="1418"/>
        </w:tabs>
        <w:rPr>
          <w:rFonts w:ascii="Times New Roman" w:eastAsia="Verdana" w:hAnsi="Times New Roman" w:cs="Times New Roman"/>
          <w:b/>
          <w:sz w:val="24"/>
          <w:szCs w:val="24"/>
          <w:u w:val="single"/>
        </w:rPr>
      </w:pPr>
      <w:r w:rsidRPr="00F14919">
        <w:rPr>
          <w:rFonts w:ascii="Times New Roman" w:eastAsia="Verdana" w:hAnsi="Times New Roman" w:cs="Times New Roman"/>
          <w:b/>
          <w:sz w:val="24"/>
          <w:szCs w:val="24"/>
          <w:u w:val="single"/>
        </w:rPr>
        <w:t>Actions:</w:t>
      </w:r>
      <w:r w:rsidR="00F42536" w:rsidRPr="00F14919">
        <w:rPr>
          <w:rFonts w:ascii="Times New Roman" w:eastAsia="Verdana" w:hAnsi="Times New Roman" w:cs="Times New Roman"/>
          <w:b/>
          <w:sz w:val="24"/>
          <w:szCs w:val="24"/>
          <w:u w:val="single"/>
        </w:rPr>
        <w:t xml:space="preserve"> </w:t>
      </w:r>
    </w:p>
    <w:p w:rsidR="00572C7A" w:rsidRPr="003B191E" w:rsidRDefault="00572C7A" w:rsidP="00E265AD">
      <w:pPr>
        <w:tabs>
          <w:tab w:val="left" w:pos="1418"/>
        </w:tabs>
        <w:ind w:left="1418"/>
        <w:rPr>
          <w:rFonts w:ascii="Times New Roman" w:eastAsia="Verdana" w:hAnsi="Times New Roman" w:cs="Times New Roman"/>
          <w:b/>
          <w:i/>
          <w:sz w:val="24"/>
          <w:szCs w:val="24"/>
        </w:rPr>
      </w:pPr>
    </w:p>
    <w:p w:rsidR="006542E6" w:rsidRPr="00040DC2" w:rsidRDefault="00F42536" w:rsidP="005F4331">
      <w:pPr>
        <w:pStyle w:val="ListParagraph"/>
        <w:numPr>
          <w:ilvl w:val="0"/>
          <w:numId w:val="22"/>
        </w:numPr>
        <w:tabs>
          <w:tab w:val="left" w:pos="1418"/>
        </w:tabs>
        <w:rPr>
          <w:rFonts w:ascii="Times New Roman" w:hAnsi="Times New Roman" w:cs="Times New Roman"/>
          <w:sz w:val="24"/>
          <w:szCs w:val="24"/>
        </w:rPr>
      </w:pPr>
      <w:r w:rsidRPr="00040DC2">
        <w:rPr>
          <w:rFonts w:ascii="Times New Roman" w:eastAsia="Verdana" w:hAnsi="Times New Roman" w:cs="Times New Roman"/>
          <w:b/>
          <w:sz w:val="24"/>
          <w:szCs w:val="24"/>
        </w:rPr>
        <w:t xml:space="preserve">Establish </w:t>
      </w:r>
      <w:r w:rsidR="00F14919" w:rsidRPr="00040DC2">
        <w:rPr>
          <w:rFonts w:ascii="Times New Roman" w:eastAsia="Verdana" w:hAnsi="Times New Roman" w:cs="Times New Roman"/>
          <w:b/>
          <w:sz w:val="24"/>
          <w:szCs w:val="24"/>
        </w:rPr>
        <w:t>(</w:t>
      </w:r>
      <w:r w:rsidRPr="00C42B09">
        <w:rPr>
          <w:rFonts w:ascii="Times New Roman" w:eastAsia="Verdana" w:hAnsi="Times New Roman" w:cs="Times New Roman"/>
          <w:b/>
          <w:sz w:val="24"/>
          <w:szCs w:val="24"/>
        </w:rPr>
        <w:t>or assign to</w:t>
      </w:r>
      <w:r w:rsidR="00F14919" w:rsidRPr="00040DC2">
        <w:rPr>
          <w:rFonts w:ascii="Times New Roman" w:eastAsia="Verdana" w:hAnsi="Times New Roman" w:cs="Times New Roman"/>
          <w:b/>
          <w:sz w:val="24"/>
          <w:szCs w:val="24"/>
        </w:rPr>
        <w:t>) an</w:t>
      </w:r>
      <w:r w:rsidRPr="00040DC2">
        <w:rPr>
          <w:rFonts w:ascii="Times New Roman" w:eastAsia="Verdana" w:hAnsi="Times New Roman" w:cs="Times New Roman"/>
          <w:b/>
          <w:sz w:val="24"/>
          <w:szCs w:val="24"/>
        </w:rPr>
        <w:t xml:space="preserve"> ST to assess the considerations related to operational GSCU and to propose options to address them for implementation</w:t>
      </w:r>
      <w:r w:rsidR="002C4B0F" w:rsidRPr="00040DC2">
        <w:rPr>
          <w:rFonts w:ascii="Times New Roman" w:eastAsia="Verdana" w:hAnsi="Times New Roman" w:cs="Times New Roman"/>
          <w:b/>
          <w:sz w:val="24"/>
          <w:szCs w:val="24"/>
        </w:rPr>
        <w:t xml:space="preserve">. </w:t>
      </w:r>
      <w:r w:rsidR="002C4B0F" w:rsidRPr="00040DC2">
        <w:rPr>
          <w:rFonts w:ascii="Times New Roman" w:eastAsia="Verdana" w:hAnsi="Times New Roman" w:cs="Times New Roman"/>
          <w:b/>
          <w:color w:val="000000"/>
          <w:sz w:val="24"/>
          <w:szCs w:val="24"/>
        </w:rPr>
        <w:t>Include members from CCl.</w:t>
      </w:r>
    </w:p>
    <w:p w:rsidR="00572C7A" w:rsidRPr="00040DC2" w:rsidRDefault="00F42536" w:rsidP="005F4331">
      <w:pPr>
        <w:pStyle w:val="ListParagraph"/>
        <w:numPr>
          <w:ilvl w:val="0"/>
          <w:numId w:val="22"/>
        </w:numPr>
        <w:tabs>
          <w:tab w:val="left" w:pos="1418"/>
        </w:tabs>
        <w:rPr>
          <w:rFonts w:ascii="Times New Roman" w:hAnsi="Times New Roman" w:cs="Times New Roman"/>
          <w:sz w:val="24"/>
          <w:szCs w:val="24"/>
        </w:rPr>
      </w:pPr>
      <w:r w:rsidRPr="00040DC2">
        <w:rPr>
          <w:rFonts w:ascii="Times New Roman" w:eastAsia="Verdana" w:hAnsi="Times New Roman" w:cs="Times New Roman"/>
          <w:b/>
          <w:sz w:val="24"/>
          <w:szCs w:val="24"/>
        </w:rPr>
        <w:t>WMO Secretariat to include IPET-OPSLS members in the distribution list of GSCU</w:t>
      </w:r>
      <w:r w:rsidR="006542E6" w:rsidRPr="00040DC2">
        <w:rPr>
          <w:rFonts w:ascii="Times New Roman" w:eastAsia="Verdana" w:hAnsi="Times New Roman" w:cs="Times New Roman"/>
          <w:b/>
          <w:sz w:val="24"/>
          <w:szCs w:val="24"/>
        </w:rPr>
        <w:t>.</w:t>
      </w:r>
    </w:p>
    <w:p w:rsidR="00572C7A" w:rsidRPr="00040DC2" w:rsidRDefault="00572C7A" w:rsidP="00E265AD">
      <w:pPr>
        <w:tabs>
          <w:tab w:val="left" w:pos="1418"/>
        </w:tabs>
        <w:ind w:left="2137"/>
        <w:rPr>
          <w:rFonts w:ascii="Times New Roman" w:eastAsia="Verdana" w:hAnsi="Times New Roman" w:cs="Times New Roman"/>
          <w:color w:val="000000"/>
          <w:sz w:val="24"/>
          <w:szCs w:val="24"/>
        </w:rPr>
      </w:pPr>
    </w:p>
    <w:p w:rsidR="00572C7A" w:rsidRPr="00040DC2" w:rsidRDefault="00F14919" w:rsidP="00F14919">
      <w:pPr>
        <w:tabs>
          <w:tab w:val="left" w:pos="720"/>
          <w:tab w:val="left" w:pos="1418"/>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4.7</w:t>
      </w:r>
      <w:r w:rsidRPr="00040DC2">
        <w:rPr>
          <w:rFonts w:ascii="Times New Roman" w:eastAsia="Verdana" w:hAnsi="Times New Roman" w:cs="Times New Roman"/>
          <w:b/>
          <w:sz w:val="24"/>
          <w:szCs w:val="24"/>
        </w:rPr>
        <w:tab/>
      </w:r>
      <w:r w:rsidR="00F42536" w:rsidRPr="00040DC2">
        <w:rPr>
          <w:rFonts w:ascii="Times New Roman" w:eastAsia="Verdana" w:hAnsi="Times New Roman" w:cs="Times New Roman"/>
          <w:b/>
          <w:sz w:val="24"/>
          <w:szCs w:val="24"/>
        </w:rPr>
        <w:t xml:space="preserve">Guidance documents for the implementation of CSIS </w:t>
      </w:r>
    </w:p>
    <w:p w:rsidR="00EA6E1F" w:rsidRPr="00040DC2" w:rsidRDefault="00EA6E1F" w:rsidP="00E265AD">
      <w:pPr>
        <w:tabs>
          <w:tab w:val="left" w:pos="1418"/>
        </w:tabs>
        <w:rPr>
          <w:rFonts w:ascii="Times New Roman" w:eastAsia="Verdana" w:hAnsi="Times New Roman" w:cs="Times New Roman"/>
          <w:sz w:val="24"/>
          <w:szCs w:val="24"/>
        </w:rPr>
      </w:pPr>
    </w:p>
    <w:p w:rsidR="00572C7A" w:rsidRPr="003B191E" w:rsidRDefault="00F42536" w:rsidP="00E265AD">
      <w:pPr>
        <w:tabs>
          <w:tab w:val="left" w:pos="1418"/>
        </w:tabs>
        <w:rPr>
          <w:rFonts w:ascii="Times New Roman" w:eastAsia="Verdana" w:hAnsi="Times New Roman" w:cs="Times New Roman"/>
          <w:sz w:val="24"/>
          <w:szCs w:val="24"/>
        </w:rPr>
      </w:pPr>
      <w:r w:rsidRPr="00040DC2">
        <w:rPr>
          <w:rFonts w:ascii="Times New Roman" w:eastAsia="Verdana" w:hAnsi="Times New Roman" w:cs="Times New Roman"/>
          <w:sz w:val="24"/>
          <w:szCs w:val="24"/>
        </w:rPr>
        <w:t>Mr Kolli informed the team that CSIS implementation is led by a CCl Implementation</w:t>
      </w:r>
      <w:r w:rsidRPr="003B191E">
        <w:rPr>
          <w:rFonts w:ascii="Times New Roman" w:eastAsia="Verdana" w:hAnsi="Times New Roman" w:cs="Times New Roman"/>
          <w:sz w:val="24"/>
          <w:szCs w:val="24"/>
        </w:rPr>
        <w:t xml:space="preserve"> Coordination Team CSIS (ICT-CSIS) which has been working on the development of a technical reference document on the functions and dissemination of the products. He requested the IPET OPSLS review the prediction part of the technical reference on CSIS. A draft version of the technical reference is available on the WMO website </w:t>
      </w:r>
      <w:r w:rsidR="00EA6E1F">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w:t>
      </w:r>
      <w:r w:rsidR="00EA6E1F">
        <w:rPr>
          <w:rFonts w:ascii="Times New Roman" w:eastAsia="Verdana" w:hAnsi="Times New Roman" w:cs="Times New Roman"/>
          <w:sz w:val="24"/>
          <w:szCs w:val="24"/>
        </w:rPr>
        <w:t xml:space="preserve"> </w:t>
      </w:r>
      <w:hyperlink r:id="rId18" w:history="1">
        <w:r w:rsidR="00EA6E1F" w:rsidRPr="0092497B">
          <w:rPr>
            <w:rStyle w:val="Hyperlink"/>
            <w:rFonts w:ascii="Times New Roman" w:eastAsia="Verdana" w:hAnsi="Times New Roman" w:cs="Times New Roman"/>
            <w:sz w:val="24"/>
            <w:szCs w:val="24"/>
          </w:rPr>
          <w:t>http://www.wmo.int/pages/prog/wcp/ccl/documents/CSIS_TechRefDoc_DRAFT_06_26Mar18.pdf</w:t>
        </w:r>
      </w:hyperlink>
      <w:r w:rsidR="00EA6E1F">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i/>
          <w:color w:val="0070C0"/>
          <w:sz w:val="24"/>
          <w:szCs w:val="24"/>
        </w:rPr>
        <w:t>.</w:t>
      </w:r>
      <w:r w:rsidRPr="003B191E">
        <w:rPr>
          <w:rFonts w:ascii="Times New Roman" w:eastAsia="Verdana" w:hAnsi="Times New Roman" w:cs="Times New Roman"/>
          <w:sz w:val="24"/>
          <w:szCs w:val="24"/>
        </w:rPr>
        <w:t xml:space="preserve"> The Technical reference documen</w:t>
      </w:r>
      <w:r w:rsidR="00EA6E1F">
        <w:rPr>
          <w:rFonts w:ascii="Times New Roman" w:eastAsia="Verdana" w:hAnsi="Times New Roman" w:cs="Times New Roman"/>
          <w:sz w:val="24"/>
          <w:szCs w:val="24"/>
        </w:rPr>
        <w:t xml:space="preserve">t is, however, </w:t>
      </w:r>
      <w:r w:rsidRPr="003B191E">
        <w:rPr>
          <w:rFonts w:ascii="Times New Roman" w:eastAsia="Verdana" w:hAnsi="Times New Roman" w:cs="Times New Roman"/>
          <w:sz w:val="24"/>
          <w:szCs w:val="24"/>
        </w:rPr>
        <w:t>still in early stages of development and will need to be reviewed and revised. In due course, it will also need to be integrated and align</w:t>
      </w:r>
      <w:r w:rsidR="00EA6E1F">
        <w:rPr>
          <w:rFonts w:ascii="Times New Roman" w:eastAsia="Verdana" w:hAnsi="Times New Roman" w:cs="Times New Roman"/>
          <w:sz w:val="24"/>
          <w:szCs w:val="24"/>
        </w:rPr>
        <w:t xml:space="preserve">ed with the Manual on GDPFS. </w:t>
      </w:r>
      <w:r w:rsidRPr="003B191E">
        <w:rPr>
          <w:rFonts w:ascii="Times New Roman" w:eastAsia="Verdana" w:hAnsi="Times New Roman" w:cs="Times New Roman"/>
          <w:sz w:val="24"/>
          <w:szCs w:val="24"/>
        </w:rPr>
        <w:t>The following actions were agreed on following discussion</w:t>
      </w:r>
      <w:r w:rsidR="00DA65D9">
        <w:rPr>
          <w:rFonts w:ascii="Times New Roman" w:eastAsia="Verdana" w:hAnsi="Times New Roman" w:cs="Times New Roman"/>
          <w:sz w:val="24"/>
          <w:szCs w:val="24"/>
        </w:rPr>
        <w:t>s</w:t>
      </w:r>
      <w:r w:rsidRPr="003B191E">
        <w:rPr>
          <w:rFonts w:ascii="Times New Roman" w:eastAsia="Verdana" w:hAnsi="Times New Roman" w:cs="Times New Roman"/>
          <w:sz w:val="24"/>
          <w:szCs w:val="24"/>
        </w:rPr>
        <w:t>:</w:t>
      </w:r>
    </w:p>
    <w:p w:rsidR="00817753" w:rsidRPr="003B191E" w:rsidRDefault="00817753" w:rsidP="00E265AD">
      <w:pPr>
        <w:tabs>
          <w:tab w:val="left" w:pos="1418"/>
        </w:tabs>
        <w:rPr>
          <w:rFonts w:ascii="Times New Roman" w:eastAsia="Verdana" w:hAnsi="Times New Roman" w:cs="Times New Roman"/>
          <w:sz w:val="24"/>
          <w:szCs w:val="24"/>
        </w:rPr>
      </w:pPr>
    </w:p>
    <w:p w:rsidR="00817753" w:rsidRPr="00040DC2" w:rsidRDefault="00817753" w:rsidP="00E265AD">
      <w:pPr>
        <w:tabs>
          <w:tab w:val="left" w:pos="1418"/>
        </w:tabs>
        <w:rPr>
          <w:rFonts w:ascii="Times New Roman" w:eastAsia="Verdana" w:hAnsi="Times New Roman" w:cs="Times New Roman"/>
          <w:b/>
          <w:sz w:val="24"/>
          <w:szCs w:val="24"/>
        </w:rPr>
      </w:pPr>
      <w:r w:rsidRPr="00040DC2">
        <w:rPr>
          <w:rFonts w:ascii="Times New Roman" w:eastAsia="Verdana" w:hAnsi="Times New Roman" w:cs="Times New Roman"/>
          <w:b/>
          <w:sz w:val="24"/>
          <w:szCs w:val="24"/>
        </w:rPr>
        <w:t>Actions:</w:t>
      </w:r>
    </w:p>
    <w:p w:rsidR="00572C7A" w:rsidRPr="003B191E" w:rsidRDefault="00F42536" w:rsidP="005F4331">
      <w:pPr>
        <w:pStyle w:val="ListParagraph"/>
        <w:numPr>
          <w:ilvl w:val="0"/>
          <w:numId w:val="23"/>
        </w:numPr>
        <w:tabs>
          <w:tab w:val="left" w:pos="720"/>
        </w:tabs>
        <w:rPr>
          <w:rFonts w:ascii="Times New Roman" w:hAnsi="Times New Roman" w:cs="Times New Roman"/>
          <w:color w:val="000000"/>
          <w:sz w:val="24"/>
          <w:szCs w:val="24"/>
        </w:rPr>
      </w:pPr>
      <w:r w:rsidRPr="00040DC2">
        <w:rPr>
          <w:rFonts w:ascii="Times New Roman" w:eastAsia="Verdana" w:hAnsi="Times New Roman" w:cs="Times New Roman"/>
          <w:b/>
          <w:color w:val="000000"/>
          <w:sz w:val="24"/>
          <w:szCs w:val="24"/>
        </w:rPr>
        <w:lastRenderedPageBreak/>
        <w:t>The Team to review the prediction section of the technical reference on CSIS, with particular attention to the alignment with the Manual on GDPFS</w:t>
      </w:r>
      <w:r w:rsidRPr="003B191E">
        <w:rPr>
          <w:rFonts w:ascii="Times New Roman" w:eastAsia="Verdana" w:hAnsi="Times New Roman" w:cs="Times New Roman"/>
          <w:b/>
          <w:color w:val="000000"/>
          <w:sz w:val="24"/>
          <w:szCs w:val="24"/>
        </w:rPr>
        <w:t xml:space="preserve"> (</w:t>
      </w:r>
      <w:r w:rsidR="00EA6E1F">
        <w:rPr>
          <w:rFonts w:ascii="Times New Roman" w:eastAsia="Verdana" w:hAnsi="Times New Roman" w:cs="Times New Roman"/>
          <w:b/>
          <w:color w:val="000000"/>
          <w:sz w:val="24"/>
          <w:szCs w:val="24"/>
        </w:rPr>
        <w:t xml:space="preserve"> </w:t>
      </w:r>
      <w:hyperlink r:id="rId19" w:history="1">
        <w:r w:rsidR="00EA6E1F" w:rsidRPr="0092497B">
          <w:rPr>
            <w:rStyle w:val="Hyperlink"/>
            <w:rFonts w:ascii="Times New Roman" w:eastAsia="Verdana" w:hAnsi="Times New Roman" w:cs="Times New Roman"/>
            <w:b/>
            <w:sz w:val="24"/>
            <w:szCs w:val="24"/>
          </w:rPr>
          <w:t>http://www.wmo.int/pages/prog/wcp/ccl/documents/CSIS_TechRefDoc_DRAFT_06_26Mar18.pdf</w:t>
        </w:r>
      </w:hyperlink>
      <w:r w:rsidR="00EA6E1F">
        <w:rPr>
          <w:rFonts w:ascii="Times New Roman" w:eastAsia="Verdana" w:hAnsi="Times New Roman" w:cs="Times New Roman"/>
          <w:b/>
          <w:sz w:val="24"/>
          <w:szCs w:val="24"/>
        </w:rPr>
        <w:t xml:space="preserve"> </w:t>
      </w:r>
      <w:r w:rsidR="00CD6A99">
        <w:rPr>
          <w:rFonts w:ascii="Times New Roman" w:eastAsia="Verdana" w:hAnsi="Times New Roman" w:cs="Times New Roman"/>
          <w:b/>
          <w:color w:val="000000"/>
          <w:sz w:val="24"/>
          <w:szCs w:val="24"/>
        </w:rPr>
        <w:t>).</w:t>
      </w:r>
    </w:p>
    <w:p w:rsidR="00572C7A" w:rsidRPr="003B191E" w:rsidRDefault="00F42536" w:rsidP="00E265AD">
      <w:pPr>
        <w:tabs>
          <w:tab w:val="left" w:pos="720"/>
        </w:tabs>
        <w:ind w:left="1495"/>
        <w:rPr>
          <w:rFonts w:ascii="Times New Roman" w:eastAsia="Verdana" w:hAnsi="Times New Roman" w:cs="Times New Roman"/>
          <w:color w:val="000000"/>
          <w:sz w:val="24"/>
          <w:szCs w:val="24"/>
        </w:rPr>
      </w:pPr>
      <w:r w:rsidRPr="003B191E">
        <w:rPr>
          <w:rFonts w:ascii="Times New Roman" w:eastAsia="Verdana" w:hAnsi="Times New Roman" w:cs="Times New Roman"/>
          <w:b/>
          <w:i/>
          <w:color w:val="000000"/>
          <w:sz w:val="24"/>
          <w:szCs w:val="24"/>
        </w:rPr>
        <w:t xml:space="preserve"> </w:t>
      </w:r>
    </w:p>
    <w:p w:rsidR="00572C7A" w:rsidRPr="003B191E" w:rsidRDefault="00F42536" w:rsidP="00E265AD">
      <w:pPr>
        <w:ind w:left="720" w:hanging="720"/>
        <w:rPr>
          <w:rFonts w:ascii="Times New Roman" w:eastAsia="Verdana" w:hAnsi="Times New Roman" w:cs="Times New Roman"/>
          <w:sz w:val="24"/>
          <w:szCs w:val="24"/>
        </w:rPr>
      </w:pPr>
      <w:r w:rsidRPr="003B191E">
        <w:rPr>
          <w:rFonts w:ascii="Times New Roman" w:eastAsia="Verdana" w:hAnsi="Times New Roman" w:cs="Times New Roman"/>
          <w:b/>
          <w:sz w:val="24"/>
          <w:szCs w:val="24"/>
        </w:rPr>
        <w:t>5.</w:t>
      </w:r>
      <w:r w:rsidRPr="003B191E">
        <w:rPr>
          <w:rFonts w:ascii="Times New Roman" w:eastAsia="Verdana" w:hAnsi="Times New Roman" w:cs="Times New Roman"/>
          <w:b/>
          <w:sz w:val="24"/>
          <w:szCs w:val="24"/>
        </w:rPr>
        <w:tab/>
        <w:t>REPORTS FROM RELEVANT TASK TEAMS</w:t>
      </w:r>
    </w:p>
    <w:p w:rsidR="00CA6984" w:rsidRDefault="00CA6984" w:rsidP="00CA6984">
      <w:pPr>
        <w:tabs>
          <w:tab w:val="left" w:pos="720"/>
        </w:tabs>
        <w:rPr>
          <w:rFonts w:ascii="Times New Roman" w:eastAsia="Verdana" w:hAnsi="Times New Roman" w:cs="Times New Roman"/>
          <w:b/>
          <w:sz w:val="24"/>
          <w:szCs w:val="24"/>
        </w:rPr>
      </w:pPr>
    </w:p>
    <w:p w:rsidR="00572C7A" w:rsidRPr="003B191E" w:rsidRDefault="00F42536" w:rsidP="00CA6984">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b/>
          <w:sz w:val="24"/>
          <w:szCs w:val="24"/>
        </w:rPr>
        <w:t>5.1</w:t>
      </w:r>
      <w:r w:rsidRPr="003B191E">
        <w:rPr>
          <w:rFonts w:ascii="Times New Roman" w:eastAsia="Verdana" w:hAnsi="Times New Roman" w:cs="Times New Roman"/>
          <w:b/>
          <w:sz w:val="24"/>
          <w:szCs w:val="24"/>
        </w:rPr>
        <w:tab/>
        <w:t>ST1 - Workshops on Operational Climate Prediction (Chair – Caio Coelho)</w:t>
      </w:r>
    </w:p>
    <w:p w:rsidR="00CA6984" w:rsidRDefault="00CA6984" w:rsidP="00CA6984">
      <w:pPr>
        <w:tabs>
          <w:tab w:val="left" w:pos="720"/>
        </w:tabs>
        <w:rPr>
          <w:rFonts w:ascii="Times New Roman" w:eastAsia="Verdana" w:hAnsi="Times New Roman" w:cs="Times New Roman"/>
          <w:sz w:val="24"/>
          <w:szCs w:val="24"/>
        </w:rPr>
      </w:pPr>
    </w:p>
    <w:p w:rsidR="00572C7A" w:rsidRPr="003B191E" w:rsidRDefault="00F42536" w:rsidP="00CA6984">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Caio </w:t>
      </w:r>
      <w:r w:rsidR="00915D31">
        <w:rPr>
          <w:rFonts w:ascii="Times New Roman" w:eastAsia="Verdana" w:hAnsi="Times New Roman" w:cs="Times New Roman"/>
          <w:sz w:val="24"/>
          <w:szCs w:val="24"/>
        </w:rPr>
        <w:t>Coelho</w:t>
      </w:r>
      <w:r w:rsidR="00915D31"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 xml:space="preserve">reported that the OCP workshop was the result of </w:t>
      </w:r>
      <w:r w:rsidR="00915D31">
        <w:rPr>
          <w:rFonts w:ascii="Times New Roman" w:eastAsia="Verdana" w:hAnsi="Times New Roman" w:cs="Times New Roman"/>
          <w:sz w:val="24"/>
          <w:szCs w:val="24"/>
        </w:rPr>
        <w:t>a workshop</w:t>
      </w:r>
      <w:r w:rsidRPr="003B191E">
        <w:rPr>
          <w:rFonts w:ascii="Times New Roman" w:eastAsia="Verdana" w:hAnsi="Times New Roman" w:cs="Times New Roman"/>
          <w:sz w:val="24"/>
          <w:szCs w:val="24"/>
        </w:rPr>
        <w:t xml:space="preserve"> in Brasilia (Brazil) in 2013. The first </w:t>
      </w:r>
      <w:r w:rsidR="00915D31">
        <w:rPr>
          <w:rFonts w:ascii="Times New Roman" w:eastAsia="Verdana" w:hAnsi="Times New Roman" w:cs="Times New Roman"/>
          <w:sz w:val="24"/>
          <w:szCs w:val="24"/>
        </w:rPr>
        <w:t xml:space="preserve">OCP </w:t>
      </w:r>
      <w:r w:rsidRPr="003B191E">
        <w:rPr>
          <w:rFonts w:ascii="Times New Roman" w:eastAsia="Verdana" w:hAnsi="Times New Roman" w:cs="Times New Roman"/>
          <w:sz w:val="24"/>
          <w:szCs w:val="24"/>
        </w:rPr>
        <w:t>workshop took place in Pune (India) in Nov 2015.  A number of people from the IPE</w:t>
      </w:r>
      <w:r w:rsidR="00CA6984">
        <w:rPr>
          <w:rFonts w:ascii="Times New Roman" w:eastAsia="Verdana" w:hAnsi="Times New Roman" w:cs="Times New Roman"/>
          <w:sz w:val="24"/>
          <w:szCs w:val="24"/>
        </w:rPr>
        <w:t>T-OPSL</w:t>
      </w:r>
      <w:r w:rsidRPr="003B191E">
        <w:rPr>
          <w:rFonts w:ascii="Times New Roman" w:eastAsia="Verdana" w:hAnsi="Times New Roman" w:cs="Times New Roman"/>
          <w:sz w:val="24"/>
          <w:szCs w:val="24"/>
        </w:rPr>
        <w:t>T, WMO and BSC supported the ST</w:t>
      </w:r>
      <w:r w:rsidR="00CA6984">
        <w:rPr>
          <w:rFonts w:ascii="Times New Roman" w:eastAsia="Verdana" w:hAnsi="Times New Roman" w:cs="Times New Roman"/>
          <w:sz w:val="24"/>
          <w:szCs w:val="24"/>
        </w:rPr>
        <w:t>1</w:t>
      </w:r>
      <w:r w:rsidRPr="003B191E">
        <w:rPr>
          <w:rFonts w:ascii="Times New Roman" w:eastAsia="Verdana" w:hAnsi="Times New Roman" w:cs="Times New Roman"/>
          <w:sz w:val="24"/>
          <w:szCs w:val="24"/>
        </w:rPr>
        <w:t xml:space="preserve"> for the organization of the OCP</w:t>
      </w:r>
      <w:r w:rsidR="00BC0C03" w:rsidRPr="003B191E">
        <w:rPr>
          <w:rFonts w:ascii="Times New Roman" w:eastAsia="Verdana" w:hAnsi="Times New Roman" w:cs="Times New Roman"/>
          <w:sz w:val="24"/>
          <w:szCs w:val="24"/>
        </w:rPr>
        <w:t>-</w:t>
      </w:r>
      <w:r w:rsidRPr="003B191E">
        <w:rPr>
          <w:rFonts w:ascii="Times New Roman" w:eastAsia="Verdana" w:hAnsi="Times New Roman" w:cs="Times New Roman"/>
          <w:sz w:val="24"/>
          <w:szCs w:val="24"/>
        </w:rPr>
        <w:t xml:space="preserve">2 workshop which was held successfully in Barcelona 30 May to 1 June 2018.  It was noted that some of </w:t>
      </w:r>
      <w:r w:rsidR="00425C24" w:rsidRPr="003B191E">
        <w:rPr>
          <w:rFonts w:ascii="Times New Roman" w:eastAsia="Verdana" w:hAnsi="Times New Roman" w:cs="Times New Roman"/>
          <w:sz w:val="24"/>
          <w:szCs w:val="24"/>
        </w:rPr>
        <w:t xml:space="preserve">the ST1 </w:t>
      </w:r>
      <w:r w:rsidRPr="003B191E">
        <w:rPr>
          <w:rFonts w:ascii="Times New Roman" w:eastAsia="Verdana" w:hAnsi="Times New Roman" w:cs="Times New Roman"/>
          <w:sz w:val="24"/>
          <w:szCs w:val="24"/>
        </w:rPr>
        <w:t xml:space="preserve">members have moved on and that an updated member list for ST1 needs to be established for OCP-3.  It was also noted that a survey at the end of the workshop would be useful to gather </w:t>
      </w:r>
      <w:r w:rsidR="003B5752" w:rsidRPr="003B191E">
        <w:rPr>
          <w:rFonts w:ascii="Times New Roman" w:eastAsia="Verdana" w:hAnsi="Times New Roman" w:cs="Times New Roman"/>
          <w:sz w:val="24"/>
          <w:szCs w:val="24"/>
        </w:rPr>
        <w:t>participant’s</w:t>
      </w:r>
      <w:r w:rsidRPr="003B191E">
        <w:rPr>
          <w:rFonts w:ascii="Times New Roman" w:eastAsia="Verdana" w:hAnsi="Times New Roman" w:cs="Times New Roman"/>
          <w:sz w:val="24"/>
          <w:szCs w:val="24"/>
        </w:rPr>
        <w:t xml:space="preserve"> perspectives on the usefulness, format and adequacy of the workshop. The following actions were agreed on:</w:t>
      </w:r>
    </w:p>
    <w:p w:rsidR="00CA6984" w:rsidRDefault="00CA6984" w:rsidP="00CA6984">
      <w:pPr>
        <w:tabs>
          <w:tab w:val="left" w:pos="720"/>
        </w:tabs>
        <w:rPr>
          <w:rFonts w:ascii="Times New Roman" w:eastAsia="Verdana" w:hAnsi="Times New Roman" w:cs="Times New Roman"/>
          <w:b/>
          <w:sz w:val="24"/>
          <w:szCs w:val="24"/>
          <w:u w:val="single"/>
        </w:rPr>
      </w:pPr>
    </w:p>
    <w:p w:rsidR="00572C7A" w:rsidRPr="003B191E" w:rsidRDefault="00F42536" w:rsidP="00CA6984">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b/>
          <w:sz w:val="24"/>
          <w:szCs w:val="24"/>
          <w:u w:val="single"/>
        </w:rPr>
        <w:t>Actions:</w:t>
      </w:r>
    </w:p>
    <w:p w:rsidR="00CA6984" w:rsidRDefault="00CA6984" w:rsidP="00CA6984">
      <w:pPr>
        <w:tabs>
          <w:tab w:val="left" w:pos="720"/>
        </w:tabs>
        <w:contextualSpacing/>
        <w:rPr>
          <w:rFonts w:ascii="Times New Roman" w:eastAsia="Verdana" w:hAnsi="Times New Roman" w:cs="Times New Roman"/>
          <w:b/>
          <w:color w:val="000000"/>
          <w:sz w:val="24"/>
          <w:szCs w:val="24"/>
        </w:rPr>
      </w:pPr>
    </w:p>
    <w:p w:rsidR="00CA6984" w:rsidRPr="00CA6984" w:rsidRDefault="00F42536" w:rsidP="005F4331">
      <w:pPr>
        <w:pStyle w:val="ListParagraph"/>
        <w:numPr>
          <w:ilvl w:val="0"/>
          <w:numId w:val="23"/>
        </w:numPr>
        <w:tabs>
          <w:tab w:val="left" w:pos="720"/>
        </w:tabs>
        <w:rPr>
          <w:rFonts w:ascii="Times New Roman" w:hAnsi="Times New Roman" w:cs="Times New Roman"/>
          <w:color w:val="000000"/>
          <w:sz w:val="24"/>
          <w:szCs w:val="24"/>
        </w:rPr>
      </w:pPr>
      <w:r w:rsidRPr="00CA6984">
        <w:rPr>
          <w:rFonts w:ascii="Times New Roman" w:eastAsia="Verdana" w:hAnsi="Times New Roman" w:cs="Times New Roman"/>
          <w:b/>
          <w:color w:val="000000"/>
          <w:sz w:val="24"/>
          <w:szCs w:val="24"/>
        </w:rPr>
        <w:t>Continue with ST1 for developing the OCP-3 and entrain CCl members within the IPET-OPSLS</w:t>
      </w:r>
      <w:r w:rsidRPr="00CA6984">
        <w:rPr>
          <w:rFonts w:ascii="Times New Roman" w:eastAsia="Verdana" w:hAnsi="Times New Roman" w:cs="Times New Roman"/>
          <w:b/>
          <w:sz w:val="24"/>
          <w:szCs w:val="24"/>
        </w:rPr>
        <w:t xml:space="preserve">. Also approach </w:t>
      </w:r>
      <w:r w:rsidRPr="00CA6984">
        <w:rPr>
          <w:rFonts w:ascii="Times New Roman" w:eastAsia="Verdana" w:hAnsi="Times New Roman" w:cs="Times New Roman"/>
          <w:b/>
          <w:color w:val="000000"/>
          <w:sz w:val="24"/>
          <w:szCs w:val="24"/>
        </w:rPr>
        <w:t xml:space="preserve">Richard Graham (UK) and Raizan </w:t>
      </w:r>
      <w:r w:rsidRPr="00CA6984">
        <w:rPr>
          <w:rFonts w:ascii="Times New Roman" w:eastAsia="Verdana" w:hAnsi="Times New Roman" w:cs="Times New Roman"/>
          <w:b/>
          <w:sz w:val="24"/>
          <w:szCs w:val="24"/>
        </w:rPr>
        <w:t xml:space="preserve">Rahmat (Singapore) </w:t>
      </w:r>
      <w:r w:rsidRPr="00CA6984">
        <w:rPr>
          <w:rFonts w:ascii="Times New Roman" w:eastAsia="Verdana" w:hAnsi="Times New Roman" w:cs="Times New Roman"/>
          <w:b/>
          <w:color w:val="000000"/>
          <w:sz w:val="24"/>
          <w:szCs w:val="24"/>
        </w:rPr>
        <w:t>fo</w:t>
      </w:r>
      <w:r w:rsidRPr="00CA6984">
        <w:rPr>
          <w:rFonts w:ascii="Times New Roman" w:eastAsia="Verdana" w:hAnsi="Times New Roman" w:cs="Times New Roman"/>
          <w:b/>
          <w:sz w:val="24"/>
          <w:szCs w:val="24"/>
        </w:rPr>
        <w:t>r membership</w:t>
      </w:r>
      <w:r w:rsidR="00AF139D" w:rsidRPr="00CA6984">
        <w:rPr>
          <w:rFonts w:ascii="Times New Roman" w:eastAsia="Verdana" w:hAnsi="Times New Roman" w:cs="Times New Roman"/>
          <w:b/>
          <w:sz w:val="24"/>
          <w:szCs w:val="24"/>
        </w:rPr>
        <w:t xml:space="preserve"> on ST1</w:t>
      </w:r>
      <w:r w:rsidRPr="00CA6984">
        <w:rPr>
          <w:rFonts w:ascii="Times New Roman" w:eastAsia="Verdana" w:hAnsi="Times New Roman" w:cs="Times New Roman"/>
          <w:b/>
          <w:sz w:val="24"/>
          <w:szCs w:val="24"/>
        </w:rPr>
        <w:t>.</w:t>
      </w:r>
    </w:p>
    <w:p w:rsidR="00572C7A" w:rsidRPr="00CA6984" w:rsidRDefault="00F42536" w:rsidP="005F4331">
      <w:pPr>
        <w:pStyle w:val="ListParagraph"/>
        <w:numPr>
          <w:ilvl w:val="0"/>
          <w:numId w:val="23"/>
        </w:numPr>
        <w:tabs>
          <w:tab w:val="left" w:pos="720"/>
        </w:tabs>
        <w:rPr>
          <w:rFonts w:ascii="Times New Roman" w:hAnsi="Times New Roman" w:cs="Times New Roman"/>
          <w:color w:val="000000"/>
          <w:sz w:val="24"/>
          <w:szCs w:val="24"/>
        </w:rPr>
      </w:pPr>
      <w:r w:rsidRPr="00CA6984">
        <w:rPr>
          <w:rFonts w:ascii="Times New Roman" w:eastAsia="Verdana" w:hAnsi="Times New Roman" w:cs="Times New Roman"/>
          <w:b/>
          <w:color w:val="000000"/>
          <w:sz w:val="24"/>
          <w:szCs w:val="24"/>
        </w:rPr>
        <w:t>Send a feedback survey template to the participants of OCP-2</w:t>
      </w:r>
      <w:r w:rsidR="00CD6A99">
        <w:rPr>
          <w:rFonts w:ascii="Times New Roman" w:eastAsia="Verdana" w:hAnsi="Times New Roman" w:cs="Times New Roman"/>
          <w:b/>
          <w:color w:val="000000"/>
          <w:sz w:val="24"/>
          <w:szCs w:val="24"/>
        </w:rPr>
        <w:t>.</w:t>
      </w:r>
    </w:p>
    <w:p w:rsidR="00572C7A" w:rsidRPr="003B191E" w:rsidRDefault="00572C7A" w:rsidP="00E265AD">
      <w:pPr>
        <w:tabs>
          <w:tab w:val="left" w:pos="720"/>
        </w:tabs>
        <w:ind w:left="2137"/>
        <w:rPr>
          <w:rFonts w:ascii="Times New Roman" w:eastAsia="Verdana" w:hAnsi="Times New Roman" w:cs="Times New Roman"/>
          <w:color w:val="000000"/>
          <w:sz w:val="24"/>
          <w:szCs w:val="24"/>
        </w:rPr>
      </w:pPr>
    </w:p>
    <w:p w:rsidR="007857FE" w:rsidRPr="003B191E" w:rsidRDefault="00F42536" w:rsidP="005150BB">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b/>
          <w:sz w:val="24"/>
          <w:szCs w:val="24"/>
        </w:rPr>
        <w:t>5.2</w:t>
      </w:r>
      <w:r w:rsidRPr="003B191E">
        <w:rPr>
          <w:rFonts w:ascii="Times New Roman" w:eastAsia="Verdana" w:hAnsi="Times New Roman" w:cs="Times New Roman"/>
          <w:b/>
          <w:sz w:val="24"/>
          <w:szCs w:val="24"/>
        </w:rPr>
        <w:tab/>
        <w:t>ST2 - Develop revised strategies for verification exchange, including for LC-LRFMME multi-model products, real-time verification and support to GSCU (Chair - Arun Kumar)</w:t>
      </w:r>
    </w:p>
    <w:p w:rsidR="005150BB" w:rsidRDefault="005150BB" w:rsidP="005150BB">
      <w:pPr>
        <w:tabs>
          <w:tab w:val="left" w:pos="720"/>
        </w:tabs>
        <w:rPr>
          <w:rFonts w:ascii="Times New Roman" w:eastAsia="Verdana" w:hAnsi="Times New Roman" w:cs="Times New Roman"/>
          <w:sz w:val="24"/>
          <w:szCs w:val="24"/>
        </w:rPr>
      </w:pPr>
    </w:p>
    <w:p w:rsidR="00572C7A" w:rsidRPr="003B191E" w:rsidRDefault="00F42536" w:rsidP="005150BB">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On further discussions after the IPET-OPSLS meeting in Beijing in 2016, ST2 recommended </w:t>
      </w:r>
      <w:r w:rsidR="00F100EB" w:rsidRPr="003B191E">
        <w:rPr>
          <w:rFonts w:ascii="Times New Roman" w:eastAsia="Verdana" w:hAnsi="Times New Roman" w:cs="Times New Roman"/>
          <w:sz w:val="24"/>
          <w:szCs w:val="24"/>
        </w:rPr>
        <w:t>termination</w:t>
      </w:r>
      <w:r w:rsidRPr="003B191E">
        <w:rPr>
          <w:rFonts w:ascii="Times New Roman" w:eastAsia="Verdana" w:hAnsi="Times New Roman" w:cs="Times New Roman"/>
          <w:sz w:val="24"/>
          <w:szCs w:val="24"/>
        </w:rPr>
        <w:t xml:space="preserve"> of the LC-SVSLRF website transferring the information and </w:t>
      </w:r>
      <w:r w:rsidR="003C3BAA" w:rsidRPr="003B191E">
        <w:rPr>
          <w:rFonts w:ascii="Times New Roman" w:eastAsia="Verdana" w:hAnsi="Times New Roman" w:cs="Times New Roman"/>
          <w:sz w:val="24"/>
          <w:szCs w:val="24"/>
        </w:rPr>
        <w:t>the necessary</w:t>
      </w:r>
      <w:r w:rsidRPr="003B191E">
        <w:rPr>
          <w:rFonts w:ascii="Times New Roman" w:eastAsia="Verdana" w:hAnsi="Times New Roman" w:cs="Times New Roman"/>
          <w:sz w:val="24"/>
          <w:szCs w:val="24"/>
        </w:rPr>
        <w:t xml:space="preserve"> functions to the LC-LFRMME and remove its reference from the Manual on GDPFS. The team also discussed the need to revisit the recommended </w:t>
      </w:r>
      <w:r w:rsidR="0054601D" w:rsidRPr="003B191E">
        <w:rPr>
          <w:rFonts w:ascii="Times New Roman" w:eastAsia="Verdana" w:hAnsi="Times New Roman" w:cs="Times New Roman"/>
          <w:sz w:val="24"/>
          <w:szCs w:val="24"/>
        </w:rPr>
        <w:t>verification</w:t>
      </w:r>
      <w:r w:rsidR="005150BB">
        <w:rPr>
          <w:rFonts w:ascii="Times New Roman" w:eastAsia="Verdana" w:hAnsi="Times New Roman" w:cs="Times New Roman"/>
          <w:sz w:val="24"/>
          <w:szCs w:val="24"/>
        </w:rPr>
        <w:t xml:space="preserve"> metrics in the current </w:t>
      </w:r>
      <w:r w:rsidRPr="003B191E">
        <w:rPr>
          <w:rFonts w:ascii="Times New Roman" w:eastAsia="Verdana" w:hAnsi="Times New Roman" w:cs="Times New Roman"/>
          <w:sz w:val="24"/>
          <w:szCs w:val="24"/>
        </w:rPr>
        <w:t>SVSLRF document and revise it to be more in line with what is currently be</w:t>
      </w:r>
      <w:r w:rsidR="005150BB">
        <w:rPr>
          <w:rFonts w:ascii="Times New Roman" w:eastAsia="Verdana" w:hAnsi="Times New Roman" w:cs="Times New Roman"/>
          <w:sz w:val="24"/>
          <w:szCs w:val="24"/>
        </w:rPr>
        <w:t>ing done. These activities need</w:t>
      </w:r>
      <w:r w:rsidRPr="003B191E">
        <w:rPr>
          <w:rFonts w:ascii="Times New Roman" w:eastAsia="Verdana" w:hAnsi="Times New Roman" w:cs="Times New Roman"/>
          <w:sz w:val="24"/>
          <w:szCs w:val="24"/>
        </w:rPr>
        <w:t xml:space="preserve"> to be completed in order to take the recommendation for the LC-SVSLRF to </w:t>
      </w:r>
      <w:r w:rsidR="005150BB">
        <w:rPr>
          <w:rFonts w:ascii="Times New Roman" w:eastAsia="Verdana" w:hAnsi="Times New Roman" w:cs="Times New Roman"/>
          <w:sz w:val="24"/>
          <w:szCs w:val="24"/>
        </w:rPr>
        <w:t>Cg-18 (through ICT-DPFS and CBS-</w:t>
      </w:r>
      <w:r w:rsidRPr="003B191E">
        <w:rPr>
          <w:rFonts w:ascii="Times New Roman" w:eastAsia="Verdana" w:hAnsi="Times New Roman" w:cs="Times New Roman"/>
          <w:sz w:val="24"/>
          <w:szCs w:val="24"/>
        </w:rPr>
        <w:t>MG).  The team membership needs to be updated with the removal of Suhee Park and Anca Brookshaw as the members. New replacement will be identified.</w:t>
      </w:r>
    </w:p>
    <w:p w:rsidR="007242AA" w:rsidRPr="003B191E" w:rsidRDefault="007242AA" w:rsidP="00E265AD">
      <w:pPr>
        <w:tabs>
          <w:tab w:val="left" w:pos="720"/>
        </w:tabs>
        <w:ind w:left="1429" w:hanging="709"/>
        <w:rPr>
          <w:rFonts w:ascii="Times New Roman" w:eastAsia="Verdana" w:hAnsi="Times New Roman" w:cs="Times New Roman"/>
          <w:sz w:val="24"/>
          <w:szCs w:val="24"/>
        </w:rPr>
      </w:pPr>
    </w:p>
    <w:p w:rsidR="00572C7A" w:rsidRPr="003B191E" w:rsidRDefault="00F42536" w:rsidP="005150BB">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b/>
          <w:sz w:val="24"/>
          <w:szCs w:val="24"/>
          <w:u w:val="single"/>
        </w:rPr>
        <w:t>Decision:</w:t>
      </w:r>
      <w:r w:rsidRPr="003B191E">
        <w:rPr>
          <w:rFonts w:ascii="Times New Roman" w:eastAsia="Verdana" w:hAnsi="Times New Roman" w:cs="Times New Roman"/>
          <w:b/>
          <w:sz w:val="24"/>
          <w:szCs w:val="24"/>
        </w:rPr>
        <w:t xml:space="preserve"> ST2 needs to stay active to finalize the task of preparing recommendations for the removal of the LC-SVSLRF and associated action items</w:t>
      </w:r>
      <w:r w:rsidR="00B75125" w:rsidRPr="003B191E">
        <w:rPr>
          <w:rFonts w:ascii="Times New Roman" w:eastAsia="Verdana" w:hAnsi="Times New Roman" w:cs="Times New Roman"/>
          <w:b/>
          <w:sz w:val="24"/>
          <w:szCs w:val="24"/>
        </w:rPr>
        <w:t>.</w:t>
      </w:r>
    </w:p>
    <w:p w:rsidR="005150BB" w:rsidRDefault="005150BB" w:rsidP="005150BB">
      <w:pPr>
        <w:tabs>
          <w:tab w:val="left" w:pos="720"/>
        </w:tabs>
        <w:rPr>
          <w:rFonts w:ascii="Times New Roman" w:eastAsia="Verdana" w:hAnsi="Times New Roman" w:cs="Times New Roman"/>
          <w:b/>
          <w:sz w:val="24"/>
          <w:szCs w:val="24"/>
          <w:u w:val="single"/>
        </w:rPr>
      </w:pPr>
    </w:p>
    <w:p w:rsidR="00572C7A" w:rsidRPr="003B191E" w:rsidRDefault="00F42536" w:rsidP="005150BB">
      <w:pPr>
        <w:tabs>
          <w:tab w:val="left" w:pos="720"/>
        </w:tabs>
        <w:rPr>
          <w:rFonts w:ascii="Times New Roman" w:eastAsia="Verdana" w:hAnsi="Times New Roman" w:cs="Times New Roman"/>
          <w:sz w:val="24"/>
          <w:szCs w:val="24"/>
          <w:u w:val="single"/>
        </w:rPr>
      </w:pPr>
      <w:r w:rsidRPr="003B191E">
        <w:rPr>
          <w:rFonts w:ascii="Times New Roman" w:eastAsia="Verdana" w:hAnsi="Times New Roman" w:cs="Times New Roman"/>
          <w:b/>
          <w:sz w:val="24"/>
          <w:szCs w:val="24"/>
          <w:u w:val="single"/>
        </w:rPr>
        <w:t>Actions:</w:t>
      </w:r>
    </w:p>
    <w:p w:rsidR="005150BB" w:rsidRDefault="005150BB" w:rsidP="005150BB">
      <w:pPr>
        <w:tabs>
          <w:tab w:val="left" w:pos="720"/>
        </w:tabs>
        <w:contextualSpacing/>
        <w:rPr>
          <w:rFonts w:ascii="Times New Roman" w:eastAsia="Verdana" w:hAnsi="Times New Roman" w:cs="Times New Roman"/>
          <w:b/>
          <w:sz w:val="24"/>
          <w:szCs w:val="24"/>
        </w:rPr>
      </w:pPr>
    </w:p>
    <w:p w:rsidR="005150BB" w:rsidRPr="005150BB" w:rsidRDefault="00F42536" w:rsidP="005F4331">
      <w:pPr>
        <w:pStyle w:val="ListParagraph"/>
        <w:numPr>
          <w:ilvl w:val="0"/>
          <w:numId w:val="34"/>
        </w:numPr>
        <w:tabs>
          <w:tab w:val="left" w:pos="720"/>
        </w:tabs>
        <w:rPr>
          <w:rFonts w:ascii="Times New Roman" w:hAnsi="Times New Roman" w:cs="Times New Roman"/>
          <w:sz w:val="24"/>
          <w:szCs w:val="24"/>
        </w:rPr>
      </w:pPr>
      <w:r w:rsidRPr="005150BB">
        <w:rPr>
          <w:rFonts w:ascii="Times New Roman" w:eastAsia="Verdana" w:hAnsi="Times New Roman" w:cs="Times New Roman"/>
          <w:b/>
          <w:sz w:val="24"/>
          <w:szCs w:val="24"/>
        </w:rPr>
        <w:t>ST2 to identify replacement of Suhee</w:t>
      </w:r>
      <w:r w:rsidR="005150BB">
        <w:rPr>
          <w:rFonts w:ascii="Times New Roman" w:eastAsia="Verdana" w:hAnsi="Times New Roman" w:cs="Times New Roman"/>
          <w:b/>
          <w:sz w:val="24"/>
          <w:szCs w:val="24"/>
        </w:rPr>
        <w:t xml:space="preserve"> Park and Anca Brookshaw on ST2.</w:t>
      </w:r>
    </w:p>
    <w:p w:rsidR="005150BB" w:rsidRPr="005150BB" w:rsidRDefault="00F42536" w:rsidP="005F4331">
      <w:pPr>
        <w:pStyle w:val="ListParagraph"/>
        <w:numPr>
          <w:ilvl w:val="0"/>
          <w:numId w:val="34"/>
        </w:numPr>
        <w:tabs>
          <w:tab w:val="left" w:pos="720"/>
        </w:tabs>
        <w:rPr>
          <w:rFonts w:ascii="Times New Roman" w:hAnsi="Times New Roman" w:cs="Times New Roman"/>
          <w:sz w:val="24"/>
          <w:szCs w:val="24"/>
        </w:rPr>
      </w:pPr>
      <w:r w:rsidRPr="005150BB">
        <w:rPr>
          <w:rFonts w:ascii="Times New Roman" w:eastAsia="Verdana" w:hAnsi="Times New Roman" w:cs="Times New Roman"/>
          <w:b/>
          <w:color w:val="000000"/>
          <w:sz w:val="24"/>
          <w:szCs w:val="24"/>
        </w:rPr>
        <w:t xml:space="preserve">Follow up on the </w:t>
      </w:r>
      <w:r w:rsidR="005150BB">
        <w:rPr>
          <w:rFonts w:ascii="Times New Roman" w:eastAsia="Verdana" w:hAnsi="Times New Roman" w:cs="Times New Roman"/>
          <w:b/>
          <w:color w:val="000000"/>
          <w:sz w:val="24"/>
          <w:szCs w:val="24"/>
        </w:rPr>
        <w:t xml:space="preserve">steps </w:t>
      </w:r>
      <w:r w:rsidRPr="005150BB">
        <w:rPr>
          <w:rFonts w:ascii="Times New Roman" w:eastAsia="Verdana" w:hAnsi="Times New Roman" w:cs="Times New Roman"/>
          <w:b/>
          <w:color w:val="000000"/>
          <w:sz w:val="24"/>
          <w:szCs w:val="24"/>
        </w:rPr>
        <w:t>to terminate LC-SVSLRF</w:t>
      </w:r>
      <w:r w:rsidR="005150BB">
        <w:rPr>
          <w:rFonts w:ascii="Times New Roman" w:eastAsia="Verdana" w:hAnsi="Times New Roman" w:cs="Times New Roman"/>
          <w:b/>
          <w:color w:val="000000"/>
          <w:sz w:val="24"/>
          <w:szCs w:val="24"/>
        </w:rPr>
        <w:t>.</w:t>
      </w:r>
    </w:p>
    <w:p w:rsidR="00572C7A" w:rsidRPr="00040DC2" w:rsidRDefault="00F42536" w:rsidP="005F4331">
      <w:pPr>
        <w:pStyle w:val="ListParagraph"/>
        <w:numPr>
          <w:ilvl w:val="0"/>
          <w:numId w:val="34"/>
        </w:numPr>
        <w:tabs>
          <w:tab w:val="left" w:pos="720"/>
        </w:tabs>
        <w:rPr>
          <w:rFonts w:ascii="Times New Roman" w:hAnsi="Times New Roman" w:cs="Times New Roman"/>
          <w:sz w:val="24"/>
          <w:szCs w:val="24"/>
        </w:rPr>
      </w:pPr>
      <w:r w:rsidRPr="00040DC2">
        <w:rPr>
          <w:rFonts w:ascii="Times New Roman" w:eastAsia="Verdana" w:hAnsi="Times New Roman" w:cs="Times New Roman"/>
          <w:b/>
          <w:sz w:val="24"/>
          <w:szCs w:val="24"/>
        </w:rPr>
        <w:t xml:space="preserve">Recommend </w:t>
      </w:r>
      <w:r w:rsidRPr="00C42B09">
        <w:rPr>
          <w:rFonts w:ascii="Times New Roman" w:eastAsia="Verdana" w:hAnsi="Times New Roman" w:cs="Times New Roman"/>
          <w:b/>
          <w:color w:val="000000"/>
          <w:sz w:val="24"/>
          <w:szCs w:val="24"/>
        </w:rPr>
        <w:t>changes that need to be updated in the GDPFS Manual</w:t>
      </w:r>
      <w:r w:rsidR="005150BB" w:rsidRPr="00040DC2">
        <w:rPr>
          <w:rFonts w:ascii="Times New Roman" w:eastAsia="Verdana" w:hAnsi="Times New Roman" w:cs="Times New Roman"/>
          <w:b/>
          <w:color w:val="000000"/>
          <w:sz w:val="24"/>
          <w:szCs w:val="24"/>
        </w:rPr>
        <w:t>.</w:t>
      </w:r>
    </w:p>
    <w:p w:rsidR="00572C7A" w:rsidRPr="00040DC2" w:rsidRDefault="00572C7A" w:rsidP="00E265AD">
      <w:pPr>
        <w:tabs>
          <w:tab w:val="left" w:pos="720"/>
        </w:tabs>
        <w:rPr>
          <w:rFonts w:ascii="Times New Roman" w:eastAsia="Verdana" w:hAnsi="Times New Roman" w:cs="Times New Roman"/>
          <w:sz w:val="24"/>
          <w:szCs w:val="24"/>
        </w:rPr>
      </w:pPr>
    </w:p>
    <w:p w:rsidR="009860D3" w:rsidRPr="003B191E" w:rsidRDefault="00096CF1" w:rsidP="00096CF1">
      <w:pPr>
        <w:tabs>
          <w:tab w:val="left" w:pos="72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5.3</w:t>
      </w:r>
      <w:r w:rsidRPr="00040DC2">
        <w:rPr>
          <w:rFonts w:ascii="Times New Roman" w:eastAsia="Verdana" w:hAnsi="Times New Roman" w:cs="Times New Roman"/>
          <w:b/>
          <w:sz w:val="24"/>
          <w:szCs w:val="24"/>
        </w:rPr>
        <w:tab/>
      </w:r>
      <w:r w:rsidR="00F42536" w:rsidRPr="00040DC2">
        <w:rPr>
          <w:rFonts w:ascii="Times New Roman" w:eastAsia="Verdana" w:hAnsi="Times New Roman" w:cs="Times New Roman"/>
          <w:b/>
          <w:sz w:val="24"/>
          <w:szCs w:val="24"/>
        </w:rPr>
        <w:t>ST3 - On scoping/implementation of sub-seasonal forecasts Chair (Suhee</w:t>
      </w:r>
      <w:r w:rsidR="00F42536" w:rsidRPr="003B191E">
        <w:rPr>
          <w:rFonts w:ascii="Times New Roman" w:eastAsia="Verdana" w:hAnsi="Times New Roman" w:cs="Times New Roman"/>
          <w:b/>
          <w:sz w:val="24"/>
          <w:szCs w:val="24"/>
        </w:rPr>
        <w:t xml:space="preserve"> Park)</w:t>
      </w:r>
    </w:p>
    <w:p w:rsidR="00572C7A" w:rsidRPr="003B191E" w:rsidRDefault="00F42536" w:rsidP="00096CF1">
      <w:pPr>
        <w:rPr>
          <w:rFonts w:ascii="Times New Roman" w:eastAsia="Verdana" w:hAnsi="Times New Roman" w:cs="Times New Roman"/>
          <w:sz w:val="24"/>
          <w:szCs w:val="24"/>
        </w:rPr>
      </w:pPr>
      <w:r w:rsidRPr="003B191E">
        <w:rPr>
          <w:rFonts w:ascii="Times New Roman" w:eastAsia="Verdana" w:hAnsi="Times New Roman" w:cs="Times New Roman"/>
          <w:sz w:val="24"/>
          <w:szCs w:val="24"/>
        </w:rPr>
        <w:lastRenderedPageBreak/>
        <w:t xml:space="preserve">IPET-OPSLS recognized the significant progress made by ST3 on the pilot for the subseasonal forecast exchange, drawing on the infrastructure put in place as part of the S2S project. Forecasts are currently available at </w:t>
      </w:r>
      <w:hyperlink r:id="rId20">
        <w:r w:rsidRPr="003B191E">
          <w:rPr>
            <w:rFonts w:ascii="Times New Roman" w:eastAsia="Verdana" w:hAnsi="Times New Roman" w:cs="Times New Roman"/>
            <w:color w:val="0070C0"/>
            <w:sz w:val="24"/>
            <w:szCs w:val="24"/>
          </w:rPr>
          <w:t>https://www.wmolc.org/</w:t>
        </w:r>
      </w:hyperlink>
      <w:r w:rsidRPr="003B191E">
        <w:rPr>
          <w:rFonts w:ascii="Times New Roman" w:eastAsia="Verdana" w:hAnsi="Times New Roman" w:cs="Times New Roman"/>
          <w:color w:val="0070C0"/>
          <w:sz w:val="24"/>
          <w:szCs w:val="24"/>
        </w:rPr>
        <w:t xml:space="preserve"> </w:t>
      </w:r>
      <w:r w:rsidRPr="003B191E">
        <w:rPr>
          <w:rFonts w:ascii="Times New Roman" w:eastAsia="Verdana" w:hAnsi="Times New Roman" w:cs="Times New Roman"/>
          <w:sz w:val="24"/>
          <w:szCs w:val="24"/>
        </w:rPr>
        <w:t xml:space="preserve">for GPCs to review etc., and as per agreed on </w:t>
      </w:r>
      <w:r w:rsidR="00CF2BA5" w:rsidRPr="003B191E">
        <w:rPr>
          <w:rFonts w:ascii="Times New Roman" w:eastAsia="Verdana" w:hAnsi="Times New Roman" w:cs="Times New Roman"/>
          <w:sz w:val="24"/>
          <w:szCs w:val="24"/>
        </w:rPr>
        <w:t>requirements put forth by the S2S project</w:t>
      </w:r>
      <w:r w:rsidRPr="003B191E">
        <w:rPr>
          <w:rFonts w:ascii="Times New Roman" w:eastAsia="Verdana" w:hAnsi="Times New Roman" w:cs="Times New Roman"/>
          <w:sz w:val="24"/>
          <w:szCs w:val="24"/>
        </w:rPr>
        <w:t>, are password protected. A demonstration of the website was provided to IPET-OPSLS by the ST3.</w:t>
      </w:r>
    </w:p>
    <w:p w:rsidR="00572C7A" w:rsidRPr="003B191E" w:rsidRDefault="00572C7A" w:rsidP="00E265AD">
      <w:pPr>
        <w:ind w:left="1418"/>
        <w:rPr>
          <w:rFonts w:ascii="Times New Roman" w:eastAsia="Verdana" w:hAnsi="Times New Roman" w:cs="Times New Roman"/>
          <w:sz w:val="24"/>
          <w:szCs w:val="24"/>
        </w:rPr>
      </w:pPr>
    </w:p>
    <w:p w:rsidR="00572C7A" w:rsidRPr="003B191E" w:rsidRDefault="00F42536" w:rsidP="00096CF1">
      <w:pPr>
        <w:rPr>
          <w:rFonts w:ascii="Times New Roman" w:eastAsia="Verdana" w:hAnsi="Times New Roman" w:cs="Times New Roman"/>
          <w:sz w:val="24"/>
          <w:szCs w:val="24"/>
        </w:rPr>
      </w:pPr>
      <w:r w:rsidRPr="00C34786">
        <w:rPr>
          <w:rFonts w:ascii="Times New Roman" w:eastAsia="Verdana" w:hAnsi="Times New Roman" w:cs="Times New Roman"/>
          <w:sz w:val="24"/>
          <w:szCs w:val="24"/>
        </w:rPr>
        <w:t>It was agreed that the IPET-OPSLS sh</w:t>
      </w:r>
      <w:r w:rsidR="00096CF1" w:rsidRPr="00C34786">
        <w:rPr>
          <w:rFonts w:ascii="Times New Roman" w:eastAsia="Verdana" w:hAnsi="Times New Roman" w:cs="Times New Roman"/>
          <w:sz w:val="24"/>
          <w:szCs w:val="24"/>
        </w:rPr>
        <w:t xml:space="preserve">ould take on the responsibility </w:t>
      </w:r>
      <w:r w:rsidRPr="00C34786">
        <w:rPr>
          <w:rFonts w:ascii="Times New Roman" w:eastAsia="Verdana" w:hAnsi="Times New Roman" w:cs="Times New Roman"/>
          <w:sz w:val="24"/>
          <w:szCs w:val="24"/>
        </w:rPr>
        <w:t>for developing criteria for the designation of GPC for Subseasonal Forecasts (GPC-SSF). These criteria could be recommended to the WMO Congress in 2019</w:t>
      </w:r>
      <w:r w:rsidRPr="00C34786">
        <w:rPr>
          <w:rFonts w:ascii="Times New Roman" w:eastAsia="Verdana" w:hAnsi="Times New Roman" w:cs="Times New Roman"/>
          <w:color w:val="FF0000"/>
          <w:sz w:val="24"/>
          <w:szCs w:val="24"/>
        </w:rPr>
        <w:t xml:space="preserve"> </w:t>
      </w:r>
      <w:r w:rsidRPr="00C34786">
        <w:rPr>
          <w:rFonts w:ascii="Times New Roman" w:eastAsia="Verdana" w:hAnsi="Times New Roman" w:cs="Times New Roman"/>
          <w:sz w:val="24"/>
          <w:szCs w:val="24"/>
        </w:rPr>
        <w:t>for approval. Currently 10 GPCs</w:t>
      </w:r>
      <w:r w:rsidR="001E672D" w:rsidRPr="00C34786">
        <w:rPr>
          <w:rFonts w:ascii="Times New Roman" w:eastAsia="Verdana" w:hAnsi="Times New Roman" w:cs="Times New Roman"/>
          <w:sz w:val="24"/>
          <w:szCs w:val="24"/>
        </w:rPr>
        <w:t>-</w:t>
      </w:r>
      <w:r w:rsidRPr="00C34786">
        <w:rPr>
          <w:rFonts w:ascii="Times New Roman" w:eastAsia="Verdana" w:hAnsi="Times New Roman" w:cs="Times New Roman"/>
          <w:sz w:val="24"/>
          <w:szCs w:val="24"/>
        </w:rPr>
        <w:t xml:space="preserve">LRF are contributing to S2S project and may be candidates </w:t>
      </w:r>
      <w:r w:rsidR="001E672D" w:rsidRPr="00C34786">
        <w:rPr>
          <w:rFonts w:ascii="Times New Roman" w:eastAsia="Verdana" w:hAnsi="Times New Roman" w:cs="Times New Roman"/>
          <w:sz w:val="24"/>
          <w:szCs w:val="24"/>
        </w:rPr>
        <w:t xml:space="preserve">for </w:t>
      </w:r>
      <w:r w:rsidRPr="00C34786">
        <w:rPr>
          <w:rFonts w:ascii="Times New Roman" w:eastAsia="Verdana" w:hAnsi="Times New Roman" w:cs="Times New Roman"/>
          <w:sz w:val="24"/>
          <w:szCs w:val="24"/>
        </w:rPr>
        <w:t xml:space="preserve">future designation.  Rather </w:t>
      </w:r>
      <w:r w:rsidR="00096CF1" w:rsidRPr="00C34786">
        <w:rPr>
          <w:rFonts w:ascii="Times New Roman" w:eastAsia="Verdana" w:hAnsi="Times New Roman" w:cs="Times New Roman"/>
          <w:sz w:val="24"/>
          <w:szCs w:val="24"/>
        </w:rPr>
        <w:t>than</w:t>
      </w:r>
      <w:r w:rsidRPr="00C34786">
        <w:rPr>
          <w:rFonts w:ascii="Times New Roman" w:eastAsia="Verdana" w:hAnsi="Times New Roman" w:cs="Times New Roman"/>
          <w:sz w:val="24"/>
          <w:szCs w:val="24"/>
        </w:rPr>
        <w:t xml:space="preserve"> expanding the mandatory requirements of GPC</w:t>
      </w:r>
      <w:r w:rsidR="007E2686">
        <w:rPr>
          <w:rFonts w:ascii="Times New Roman" w:eastAsia="Verdana" w:hAnsi="Times New Roman" w:cs="Times New Roman"/>
          <w:sz w:val="24"/>
          <w:szCs w:val="24"/>
        </w:rPr>
        <w:t>s</w:t>
      </w:r>
      <w:r w:rsidRPr="00C34786">
        <w:rPr>
          <w:rFonts w:ascii="Times New Roman" w:eastAsia="Verdana" w:hAnsi="Times New Roman" w:cs="Times New Roman"/>
          <w:sz w:val="24"/>
          <w:szCs w:val="24"/>
        </w:rPr>
        <w:t>-LRF, the preference of IPET-OPSLS members was for the creation of a new class of RSMC centre (GPC-SSF), but the ST3 will</w:t>
      </w:r>
      <w:r w:rsidR="00096CF1" w:rsidRPr="00C34786">
        <w:rPr>
          <w:rFonts w:ascii="Times New Roman" w:eastAsia="Verdana" w:hAnsi="Times New Roman" w:cs="Times New Roman"/>
          <w:sz w:val="24"/>
          <w:szCs w:val="24"/>
        </w:rPr>
        <w:t xml:space="preserve"> explore options further</w:t>
      </w:r>
      <w:r w:rsidRPr="00C34786">
        <w:rPr>
          <w:rFonts w:ascii="Times New Roman" w:eastAsia="Verdana" w:hAnsi="Times New Roman" w:cs="Times New Roman"/>
          <w:sz w:val="24"/>
          <w:szCs w:val="24"/>
        </w:rPr>
        <w:t>. It was also noted that consultation with CBS-MG and CCL-MG wou</w:t>
      </w:r>
      <w:r w:rsidR="00950408" w:rsidRPr="00C34786">
        <w:rPr>
          <w:rFonts w:ascii="Times New Roman" w:eastAsia="Verdana" w:hAnsi="Times New Roman" w:cs="Times New Roman"/>
          <w:sz w:val="24"/>
          <w:szCs w:val="24"/>
        </w:rPr>
        <w:t>l</w:t>
      </w:r>
      <w:r w:rsidRPr="00C34786">
        <w:rPr>
          <w:rFonts w:ascii="Times New Roman" w:eastAsia="Verdana" w:hAnsi="Times New Roman" w:cs="Times New Roman"/>
          <w:sz w:val="24"/>
          <w:szCs w:val="24"/>
        </w:rPr>
        <w:t xml:space="preserve">d </w:t>
      </w:r>
      <w:r w:rsidR="00950408" w:rsidRPr="00C34786">
        <w:rPr>
          <w:rFonts w:ascii="Times New Roman" w:eastAsia="Verdana" w:hAnsi="Times New Roman" w:cs="Times New Roman"/>
          <w:sz w:val="24"/>
          <w:szCs w:val="24"/>
        </w:rPr>
        <w:t xml:space="preserve">also </w:t>
      </w:r>
      <w:r w:rsidRPr="00C34786">
        <w:rPr>
          <w:rFonts w:ascii="Times New Roman" w:eastAsia="Verdana" w:hAnsi="Times New Roman" w:cs="Times New Roman"/>
          <w:sz w:val="24"/>
          <w:szCs w:val="24"/>
        </w:rPr>
        <w:t>be necessary.</w:t>
      </w:r>
    </w:p>
    <w:p w:rsidR="00572C7A" w:rsidRPr="003B191E" w:rsidRDefault="00572C7A" w:rsidP="00E265AD">
      <w:pPr>
        <w:ind w:left="1418"/>
        <w:rPr>
          <w:rFonts w:ascii="Times New Roman" w:eastAsia="Verdana" w:hAnsi="Times New Roman" w:cs="Times New Roman"/>
          <w:sz w:val="24"/>
          <w:szCs w:val="24"/>
        </w:rPr>
      </w:pPr>
    </w:p>
    <w:p w:rsidR="00572C7A" w:rsidRPr="00096CF1" w:rsidRDefault="00F42536" w:rsidP="00096CF1">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b/>
          <w:sz w:val="24"/>
          <w:szCs w:val="24"/>
          <w:u w:val="single"/>
        </w:rPr>
        <w:t>Decisions:</w:t>
      </w:r>
    </w:p>
    <w:p w:rsidR="00096CF1" w:rsidRDefault="00096CF1" w:rsidP="00096CF1">
      <w:pPr>
        <w:tabs>
          <w:tab w:val="left" w:pos="720"/>
        </w:tabs>
        <w:contextualSpacing/>
        <w:rPr>
          <w:rFonts w:ascii="Times New Roman" w:eastAsia="Verdana" w:hAnsi="Times New Roman" w:cs="Times New Roman"/>
          <w:b/>
          <w:sz w:val="24"/>
          <w:szCs w:val="24"/>
        </w:rPr>
      </w:pPr>
    </w:p>
    <w:p w:rsidR="00096CF1" w:rsidRPr="007E2686" w:rsidRDefault="00F42536" w:rsidP="005F4331">
      <w:pPr>
        <w:pStyle w:val="ListParagraph"/>
        <w:numPr>
          <w:ilvl w:val="0"/>
          <w:numId w:val="35"/>
        </w:numPr>
        <w:tabs>
          <w:tab w:val="left" w:pos="720"/>
        </w:tabs>
        <w:rPr>
          <w:rFonts w:ascii="Times New Roman" w:hAnsi="Times New Roman" w:cs="Times New Roman"/>
          <w:sz w:val="24"/>
          <w:szCs w:val="24"/>
        </w:rPr>
      </w:pPr>
      <w:r w:rsidRPr="007E2686">
        <w:rPr>
          <w:rFonts w:ascii="Times New Roman" w:eastAsia="Verdana" w:hAnsi="Times New Roman" w:cs="Times New Roman"/>
          <w:b/>
          <w:sz w:val="24"/>
          <w:szCs w:val="24"/>
        </w:rPr>
        <w:t>ST3 will continue with replacement of Richard Graham by Jeff Knight and Suhee Park by Kuh Hee Cho, and additional members of Arun Kumar, Abdo</w:t>
      </w:r>
      <w:r w:rsidR="00CD6A99" w:rsidRPr="007E2686">
        <w:rPr>
          <w:rFonts w:ascii="Times New Roman" w:eastAsia="Verdana" w:hAnsi="Times New Roman" w:cs="Times New Roman"/>
          <w:b/>
          <w:sz w:val="24"/>
          <w:szCs w:val="24"/>
        </w:rPr>
        <w:t>ulaye Harou and Vladimir Kryjov.</w:t>
      </w:r>
      <w:r w:rsidR="003D3D22" w:rsidRPr="007E2686">
        <w:rPr>
          <w:rFonts w:ascii="Times New Roman" w:eastAsia="Verdana" w:hAnsi="Times New Roman" w:cs="Times New Roman"/>
          <w:b/>
          <w:sz w:val="24"/>
          <w:szCs w:val="24"/>
        </w:rPr>
        <w:t xml:space="preserve"> </w:t>
      </w:r>
    </w:p>
    <w:p w:rsidR="00096CF1" w:rsidRPr="007E2686" w:rsidRDefault="00F42536" w:rsidP="005F4331">
      <w:pPr>
        <w:pStyle w:val="ListParagraph"/>
        <w:numPr>
          <w:ilvl w:val="0"/>
          <w:numId w:val="35"/>
        </w:numPr>
        <w:tabs>
          <w:tab w:val="left" w:pos="720"/>
        </w:tabs>
        <w:rPr>
          <w:rFonts w:ascii="Times New Roman" w:hAnsi="Times New Roman" w:cs="Times New Roman"/>
          <w:sz w:val="24"/>
          <w:szCs w:val="24"/>
        </w:rPr>
      </w:pPr>
      <w:r w:rsidRPr="007E2686">
        <w:rPr>
          <w:rFonts w:ascii="Times New Roman" w:eastAsia="Verdana" w:hAnsi="Times New Roman" w:cs="Times New Roman"/>
          <w:b/>
          <w:sz w:val="24"/>
          <w:szCs w:val="24"/>
        </w:rPr>
        <w:t>Keep the designation of GPC LRF separate from the designation of GPC Sub-seasona</w:t>
      </w:r>
      <w:r w:rsidR="00CD6A99" w:rsidRPr="007E2686">
        <w:rPr>
          <w:rFonts w:ascii="Times New Roman" w:eastAsia="Verdana" w:hAnsi="Times New Roman" w:cs="Times New Roman"/>
          <w:b/>
          <w:sz w:val="24"/>
          <w:szCs w:val="24"/>
        </w:rPr>
        <w:t>l.</w:t>
      </w:r>
    </w:p>
    <w:p w:rsidR="00572C7A" w:rsidRPr="007E2686" w:rsidRDefault="00F42536" w:rsidP="005F4331">
      <w:pPr>
        <w:pStyle w:val="ListParagraph"/>
        <w:numPr>
          <w:ilvl w:val="0"/>
          <w:numId w:val="35"/>
        </w:numPr>
        <w:tabs>
          <w:tab w:val="left" w:pos="720"/>
        </w:tabs>
        <w:rPr>
          <w:rFonts w:ascii="Times New Roman" w:hAnsi="Times New Roman" w:cs="Times New Roman"/>
          <w:sz w:val="24"/>
          <w:szCs w:val="24"/>
        </w:rPr>
      </w:pPr>
      <w:r w:rsidRPr="007E2686">
        <w:rPr>
          <w:rFonts w:ascii="Times New Roman" w:eastAsia="Verdana" w:hAnsi="Times New Roman" w:cs="Times New Roman"/>
          <w:b/>
          <w:sz w:val="24"/>
          <w:szCs w:val="24"/>
        </w:rPr>
        <w:t>Mr Yuhee Takaya</w:t>
      </w:r>
      <w:r w:rsidR="00096CF1" w:rsidRPr="007E2686">
        <w:rPr>
          <w:rFonts w:ascii="Times New Roman" w:eastAsia="Verdana" w:hAnsi="Times New Roman" w:cs="Times New Roman"/>
          <w:b/>
          <w:sz w:val="24"/>
          <w:szCs w:val="24"/>
        </w:rPr>
        <w:t xml:space="preserve"> kindly</w:t>
      </w:r>
      <w:r w:rsidRPr="007E2686">
        <w:rPr>
          <w:rFonts w:ascii="Times New Roman" w:eastAsia="Verdana" w:hAnsi="Times New Roman" w:cs="Times New Roman"/>
          <w:b/>
          <w:sz w:val="24"/>
          <w:szCs w:val="24"/>
        </w:rPr>
        <w:t xml:space="preserve"> agreed to take on the responsibility to Chair ST3.</w:t>
      </w:r>
    </w:p>
    <w:p w:rsidR="00096CF1" w:rsidRDefault="00096CF1" w:rsidP="00096CF1">
      <w:pPr>
        <w:tabs>
          <w:tab w:val="left" w:pos="720"/>
        </w:tabs>
        <w:rPr>
          <w:rFonts w:ascii="Times New Roman" w:hAnsi="Times New Roman" w:cs="Times New Roman"/>
          <w:sz w:val="24"/>
          <w:szCs w:val="24"/>
        </w:rPr>
      </w:pPr>
    </w:p>
    <w:p w:rsidR="00572C7A" w:rsidRPr="007E2686" w:rsidRDefault="00F42536" w:rsidP="00096CF1">
      <w:pPr>
        <w:tabs>
          <w:tab w:val="left" w:pos="720"/>
        </w:tabs>
        <w:rPr>
          <w:rFonts w:ascii="Times New Roman" w:eastAsia="Verdana" w:hAnsi="Times New Roman" w:cs="Times New Roman"/>
          <w:color w:val="000000"/>
          <w:sz w:val="24"/>
          <w:szCs w:val="24"/>
          <w:u w:val="single"/>
        </w:rPr>
      </w:pPr>
      <w:r w:rsidRPr="007E2686">
        <w:rPr>
          <w:rFonts w:ascii="Times New Roman" w:eastAsia="Verdana" w:hAnsi="Times New Roman" w:cs="Times New Roman"/>
          <w:b/>
          <w:color w:val="000000"/>
          <w:sz w:val="24"/>
          <w:szCs w:val="24"/>
          <w:u w:val="single"/>
        </w:rPr>
        <w:t>Actions:</w:t>
      </w:r>
    </w:p>
    <w:p w:rsidR="00096CF1" w:rsidRPr="007E2686" w:rsidRDefault="00096CF1" w:rsidP="00096CF1">
      <w:pPr>
        <w:tabs>
          <w:tab w:val="left" w:pos="720"/>
        </w:tabs>
        <w:contextualSpacing/>
        <w:rPr>
          <w:rFonts w:ascii="Times New Roman" w:eastAsia="Verdana" w:hAnsi="Times New Roman" w:cs="Times New Roman"/>
          <w:b/>
          <w:color w:val="000000"/>
          <w:sz w:val="24"/>
          <w:szCs w:val="24"/>
        </w:rPr>
      </w:pPr>
    </w:p>
    <w:p w:rsidR="00096CF1" w:rsidRPr="007E2686" w:rsidRDefault="00F42536" w:rsidP="005F4331">
      <w:pPr>
        <w:pStyle w:val="ListParagraph"/>
        <w:numPr>
          <w:ilvl w:val="0"/>
          <w:numId w:val="36"/>
        </w:numPr>
        <w:tabs>
          <w:tab w:val="left" w:pos="720"/>
        </w:tabs>
        <w:rPr>
          <w:rFonts w:ascii="Times New Roman" w:hAnsi="Times New Roman" w:cs="Times New Roman"/>
          <w:color w:val="000000"/>
          <w:sz w:val="24"/>
          <w:szCs w:val="24"/>
        </w:rPr>
      </w:pPr>
      <w:r w:rsidRPr="007E2686">
        <w:rPr>
          <w:rFonts w:ascii="Times New Roman" w:eastAsia="Verdana" w:hAnsi="Times New Roman" w:cs="Times New Roman"/>
          <w:b/>
          <w:color w:val="000000"/>
          <w:sz w:val="24"/>
          <w:szCs w:val="24"/>
        </w:rPr>
        <w:t>Develop designation criteria for GPC and LC for SSF; Aim for submitti</w:t>
      </w:r>
      <w:r w:rsidR="00CD6A99" w:rsidRPr="007E2686">
        <w:rPr>
          <w:rFonts w:ascii="Times New Roman" w:eastAsia="Verdana" w:hAnsi="Times New Roman" w:cs="Times New Roman"/>
          <w:b/>
          <w:color w:val="000000"/>
          <w:sz w:val="24"/>
          <w:szCs w:val="24"/>
        </w:rPr>
        <w:t>ng the recommendations to Cg-18.</w:t>
      </w:r>
    </w:p>
    <w:p w:rsidR="00096CF1" w:rsidRPr="007E2686" w:rsidRDefault="00F42536" w:rsidP="005F4331">
      <w:pPr>
        <w:pStyle w:val="ListParagraph"/>
        <w:numPr>
          <w:ilvl w:val="0"/>
          <w:numId w:val="36"/>
        </w:numPr>
        <w:tabs>
          <w:tab w:val="left" w:pos="720"/>
        </w:tabs>
        <w:rPr>
          <w:rFonts w:ascii="Times New Roman" w:hAnsi="Times New Roman" w:cs="Times New Roman"/>
          <w:color w:val="000000"/>
          <w:sz w:val="24"/>
          <w:szCs w:val="24"/>
        </w:rPr>
      </w:pPr>
      <w:r w:rsidRPr="007E2686">
        <w:rPr>
          <w:rFonts w:ascii="Times New Roman" w:eastAsia="Verdana" w:hAnsi="Times New Roman" w:cs="Times New Roman"/>
          <w:b/>
          <w:color w:val="000000"/>
          <w:sz w:val="24"/>
          <w:szCs w:val="24"/>
        </w:rPr>
        <w:t>Consider alternate proposals if SSF could be part of existing LRF designation (</w:t>
      </w:r>
      <w:r w:rsidR="0047097B" w:rsidRPr="007E2686">
        <w:rPr>
          <w:rFonts w:ascii="Times New Roman" w:eastAsia="Verdana" w:hAnsi="Times New Roman" w:cs="Times New Roman"/>
          <w:b/>
          <w:color w:val="000000"/>
          <w:sz w:val="24"/>
          <w:szCs w:val="24"/>
        </w:rPr>
        <w:t xml:space="preserve">although </w:t>
      </w:r>
      <w:r w:rsidRPr="007E2686">
        <w:rPr>
          <w:rFonts w:ascii="Times New Roman" w:eastAsia="Verdana" w:hAnsi="Times New Roman" w:cs="Times New Roman"/>
          <w:b/>
          <w:color w:val="000000"/>
          <w:sz w:val="24"/>
          <w:szCs w:val="24"/>
        </w:rPr>
        <w:t>the majority of IPET-OPSLS leaned towards a separate designation);</w:t>
      </w:r>
    </w:p>
    <w:p w:rsidR="00096CF1" w:rsidRPr="007E2686" w:rsidRDefault="00F42536" w:rsidP="005F4331">
      <w:pPr>
        <w:pStyle w:val="ListParagraph"/>
        <w:numPr>
          <w:ilvl w:val="0"/>
          <w:numId w:val="36"/>
        </w:numPr>
        <w:tabs>
          <w:tab w:val="left" w:pos="720"/>
        </w:tabs>
        <w:rPr>
          <w:rFonts w:ascii="Times New Roman" w:hAnsi="Times New Roman" w:cs="Times New Roman"/>
          <w:color w:val="000000"/>
          <w:sz w:val="24"/>
          <w:szCs w:val="24"/>
        </w:rPr>
      </w:pPr>
      <w:r w:rsidRPr="007E2686">
        <w:rPr>
          <w:rFonts w:ascii="Times New Roman" w:eastAsia="Verdana" w:hAnsi="Times New Roman" w:cs="Times New Roman"/>
          <w:b/>
          <w:color w:val="000000"/>
          <w:sz w:val="24"/>
          <w:szCs w:val="24"/>
        </w:rPr>
        <w:t>Clarify model climatology procedure currently used by LC</w:t>
      </w:r>
      <w:r w:rsidR="00CD6A99" w:rsidRPr="007E2686">
        <w:rPr>
          <w:rFonts w:ascii="Times New Roman" w:eastAsia="Verdana" w:hAnsi="Times New Roman" w:cs="Times New Roman"/>
          <w:b/>
          <w:color w:val="000000"/>
          <w:sz w:val="24"/>
          <w:szCs w:val="24"/>
        </w:rPr>
        <w:t>-LRFMME for computing anomalies.</w:t>
      </w:r>
    </w:p>
    <w:p w:rsidR="00572C7A" w:rsidRPr="007E2686" w:rsidRDefault="00F42536" w:rsidP="005F4331">
      <w:pPr>
        <w:pStyle w:val="ListParagraph"/>
        <w:numPr>
          <w:ilvl w:val="0"/>
          <w:numId w:val="36"/>
        </w:numPr>
        <w:tabs>
          <w:tab w:val="left" w:pos="720"/>
        </w:tabs>
        <w:rPr>
          <w:rFonts w:ascii="Times New Roman" w:hAnsi="Times New Roman" w:cs="Times New Roman"/>
          <w:color w:val="000000"/>
          <w:sz w:val="24"/>
          <w:szCs w:val="24"/>
        </w:rPr>
      </w:pPr>
      <w:r w:rsidRPr="007E2686">
        <w:rPr>
          <w:rFonts w:ascii="Times New Roman" w:eastAsia="Verdana" w:hAnsi="Times New Roman" w:cs="Times New Roman"/>
          <w:b/>
          <w:color w:val="000000"/>
          <w:sz w:val="24"/>
          <w:szCs w:val="24"/>
        </w:rPr>
        <w:t>Recommend</w:t>
      </w:r>
      <w:r w:rsidRPr="007E2686">
        <w:rPr>
          <w:rFonts w:ascii="Times New Roman" w:eastAsia="Verdana" w:hAnsi="Times New Roman" w:cs="Times New Roman"/>
          <w:color w:val="000000"/>
          <w:sz w:val="24"/>
          <w:szCs w:val="24"/>
        </w:rPr>
        <w:t xml:space="preserve"> </w:t>
      </w:r>
      <w:r w:rsidRPr="007E2686">
        <w:rPr>
          <w:rFonts w:ascii="Times New Roman" w:eastAsia="Verdana" w:hAnsi="Times New Roman" w:cs="Times New Roman"/>
          <w:b/>
          <w:color w:val="000000"/>
          <w:sz w:val="24"/>
          <w:szCs w:val="24"/>
        </w:rPr>
        <w:t>verifications for sub-seasonal forecasts.</w:t>
      </w:r>
    </w:p>
    <w:p w:rsidR="00572C7A" w:rsidRPr="003B191E" w:rsidRDefault="00572C7A" w:rsidP="00E265AD">
      <w:pPr>
        <w:tabs>
          <w:tab w:val="left" w:pos="720"/>
        </w:tabs>
        <w:ind w:left="2127" w:hanging="709"/>
        <w:rPr>
          <w:rFonts w:ascii="Times New Roman" w:eastAsia="Verdana" w:hAnsi="Times New Roman" w:cs="Times New Roman"/>
          <w:sz w:val="24"/>
          <w:szCs w:val="24"/>
        </w:rPr>
      </w:pPr>
    </w:p>
    <w:p w:rsidR="00572C7A" w:rsidRPr="00040DC2" w:rsidRDefault="00EF4E3C" w:rsidP="00FF0B30">
      <w:pPr>
        <w:tabs>
          <w:tab w:val="left" w:pos="72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5</w:t>
      </w:r>
      <w:r w:rsidR="00FF0B30" w:rsidRPr="00C42B09">
        <w:rPr>
          <w:rFonts w:ascii="Times New Roman" w:eastAsia="Verdana" w:hAnsi="Times New Roman" w:cs="Times New Roman"/>
          <w:b/>
          <w:sz w:val="24"/>
          <w:szCs w:val="24"/>
        </w:rPr>
        <w:t>.4</w:t>
      </w:r>
      <w:r w:rsidR="00FF0B30" w:rsidRPr="00C42B09">
        <w:rPr>
          <w:rFonts w:ascii="Times New Roman" w:eastAsia="Verdana" w:hAnsi="Times New Roman" w:cs="Times New Roman"/>
          <w:b/>
          <w:sz w:val="24"/>
          <w:szCs w:val="24"/>
        </w:rPr>
        <w:tab/>
      </w:r>
      <w:r w:rsidR="00F42536" w:rsidRPr="00040DC2">
        <w:rPr>
          <w:rFonts w:ascii="Times New Roman" w:eastAsia="Verdana" w:hAnsi="Times New Roman" w:cs="Times New Roman"/>
          <w:b/>
          <w:sz w:val="24"/>
          <w:szCs w:val="24"/>
        </w:rPr>
        <w:t>ST4 - Scoping/implementation of longer than seasonal forecasts (Chair – Richard Graham)</w:t>
      </w:r>
    </w:p>
    <w:p w:rsidR="00FF0B30" w:rsidRPr="00040DC2" w:rsidRDefault="00FF0B30" w:rsidP="00FF0B30">
      <w:pPr>
        <w:rPr>
          <w:rFonts w:ascii="Times New Roman" w:eastAsia="Verdana" w:hAnsi="Times New Roman" w:cs="Times New Roman"/>
          <w:sz w:val="24"/>
          <w:szCs w:val="24"/>
        </w:rPr>
      </w:pPr>
    </w:p>
    <w:p w:rsidR="00572C7A" w:rsidRPr="003B191E" w:rsidRDefault="00F42536" w:rsidP="00FF0B30">
      <w:pPr>
        <w:rPr>
          <w:rFonts w:ascii="Times New Roman" w:eastAsia="Verdana" w:hAnsi="Times New Roman" w:cs="Times New Roman"/>
          <w:sz w:val="24"/>
          <w:szCs w:val="24"/>
        </w:rPr>
      </w:pPr>
      <w:r w:rsidRPr="00040DC2">
        <w:rPr>
          <w:rFonts w:ascii="Times New Roman" w:eastAsia="Verdana" w:hAnsi="Times New Roman" w:cs="Times New Roman"/>
          <w:sz w:val="24"/>
          <w:szCs w:val="24"/>
        </w:rPr>
        <w:t>The sub-team has overseen very good progress towards its goal of establishing</w:t>
      </w:r>
      <w:r w:rsidRPr="003B191E">
        <w:rPr>
          <w:rFonts w:ascii="Times New Roman" w:eastAsia="Verdana" w:hAnsi="Times New Roman" w:cs="Times New Roman"/>
          <w:sz w:val="24"/>
          <w:szCs w:val="24"/>
        </w:rPr>
        <w:t xml:space="preserve"> an operational WMO framework for prediction on annual to decadal timescales, to mirror the existing structures for long-term prediction on seasonal timescales. </w:t>
      </w:r>
    </w:p>
    <w:p w:rsidR="00EF4E3C" w:rsidRDefault="00EF4E3C" w:rsidP="00EF4E3C">
      <w:pPr>
        <w:rPr>
          <w:rFonts w:ascii="Times New Roman" w:eastAsia="Verdana" w:hAnsi="Times New Roman" w:cs="Times New Roman"/>
          <w:sz w:val="24"/>
          <w:szCs w:val="24"/>
        </w:rPr>
      </w:pPr>
    </w:p>
    <w:p w:rsidR="00572C7A" w:rsidRPr="003B191E" w:rsidRDefault="00F42536" w:rsidP="00EF4E3C">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An amendment to the GDPFS Manual was tabled and agreed at EC-69 (May 2017) to include recognition of a Lead Centre for </w:t>
      </w:r>
      <w:r w:rsidR="00792C92" w:rsidRPr="003B191E">
        <w:rPr>
          <w:rFonts w:ascii="Times New Roman" w:eastAsia="Verdana" w:hAnsi="Times New Roman" w:cs="Times New Roman"/>
          <w:sz w:val="24"/>
          <w:szCs w:val="24"/>
        </w:rPr>
        <w:t xml:space="preserve">Annual to Decadal Climate Predictions </w:t>
      </w:r>
      <w:r w:rsidRPr="003B191E">
        <w:rPr>
          <w:rFonts w:ascii="Times New Roman" w:eastAsia="Verdana" w:hAnsi="Times New Roman" w:cs="Times New Roman"/>
          <w:sz w:val="24"/>
          <w:szCs w:val="24"/>
        </w:rPr>
        <w:t xml:space="preserve">(LC-ADCP) and Global Producing Centres for Near Term Climate Prediction (GPC-ADCP).  A resolution agreed to the Met Office (the UK NMHS) to be a LC-ADCP. </w:t>
      </w:r>
    </w:p>
    <w:p w:rsidR="00EF4E3C" w:rsidRDefault="00EF4E3C" w:rsidP="00EF4E3C">
      <w:pPr>
        <w:rPr>
          <w:rFonts w:ascii="Times New Roman" w:eastAsia="Verdana" w:hAnsi="Times New Roman" w:cs="Times New Roman"/>
          <w:sz w:val="24"/>
          <w:szCs w:val="24"/>
        </w:rPr>
      </w:pPr>
    </w:p>
    <w:p w:rsidR="00572C7A" w:rsidRPr="003B191E" w:rsidRDefault="00F42536" w:rsidP="00EF4E3C">
      <w:pPr>
        <w:rPr>
          <w:rFonts w:ascii="Times New Roman" w:eastAsia="Verdana" w:hAnsi="Times New Roman" w:cs="Times New Roman"/>
          <w:sz w:val="24"/>
          <w:szCs w:val="24"/>
        </w:rPr>
      </w:pPr>
      <w:r w:rsidRPr="003B191E">
        <w:rPr>
          <w:rFonts w:ascii="Times New Roman" w:eastAsia="Verdana" w:hAnsi="Times New Roman" w:cs="Times New Roman"/>
          <w:sz w:val="24"/>
          <w:szCs w:val="24"/>
        </w:rPr>
        <w:t>The LC-ADCP is responsible for assessing whether candidate centres demonstrate the capability to meet the requirements of a GPC-ADCP as specified in the manual. Full applications for GPC-ADPC designation have been received from Barcelona, Canada, Offenbach and Exeter. Having considered these applications, LC-ADCP recommend</w:t>
      </w:r>
      <w:r w:rsidR="002124B4" w:rsidRPr="003B191E">
        <w:rPr>
          <w:rFonts w:ascii="Times New Roman" w:eastAsia="Verdana" w:hAnsi="Times New Roman" w:cs="Times New Roman"/>
          <w:sz w:val="24"/>
          <w:szCs w:val="24"/>
        </w:rPr>
        <w:t>ed</w:t>
      </w:r>
      <w:r w:rsidRPr="003B191E">
        <w:rPr>
          <w:rFonts w:ascii="Times New Roman" w:eastAsia="Verdana" w:hAnsi="Times New Roman" w:cs="Times New Roman"/>
          <w:sz w:val="24"/>
          <w:szCs w:val="24"/>
        </w:rPr>
        <w:t xml:space="preserve"> each </w:t>
      </w:r>
      <w:r w:rsidRPr="003B191E">
        <w:rPr>
          <w:rFonts w:ascii="Times New Roman" w:eastAsia="Verdana" w:hAnsi="Times New Roman" w:cs="Times New Roman"/>
          <w:sz w:val="24"/>
          <w:szCs w:val="24"/>
        </w:rPr>
        <w:lastRenderedPageBreak/>
        <w:t>of these for endorsement by IPET-OPSLS, as previous non-compliances have been remedied. The IPET-OPSLS agreed with the endorsement for the four centres as GPC-ADCP.</w:t>
      </w:r>
    </w:p>
    <w:p w:rsidR="00EF4E3C" w:rsidRDefault="00EF4E3C" w:rsidP="00EF4E3C">
      <w:pPr>
        <w:tabs>
          <w:tab w:val="left" w:pos="720"/>
        </w:tabs>
        <w:rPr>
          <w:rFonts w:ascii="Times New Roman" w:eastAsia="Verdana" w:hAnsi="Times New Roman" w:cs="Times New Roman"/>
          <w:sz w:val="24"/>
          <w:szCs w:val="24"/>
        </w:rPr>
      </w:pPr>
    </w:p>
    <w:p w:rsidR="00EF4E3C" w:rsidRDefault="00F42536" w:rsidP="00EF4E3C">
      <w:pPr>
        <w:tabs>
          <w:tab w:val="left" w:pos="720"/>
        </w:tabs>
        <w:rPr>
          <w:rFonts w:ascii="Times New Roman" w:eastAsia="Verdana" w:hAnsi="Times New Roman" w:cs="Times New Roman"/>
          <w:b/>
          <w:sz w:val="24"/>
          <w:szCs w:val="24"/>
        </w:rPr>
      </w:pPr>
      <w:r w:rsidRPr="003B191E">
        <w:rPr>
          <w:rFonts w:ascii="Times New Roman" w:eastAsia="Verdana" w:hAnsi="Times New Roman" w:cs="Times New Roman"/>
          <w:b/>
          <w:sz w:val="24"/>
          <w:szCs w:val="24"/>
          <w:u w:val="single"/>
        </w:rPr>
        <w:t>Decision:</w:t>
      </w:r>
      <w:r w:rsidRPr="003B191E">
        <w:rPr>
          <w:rFonts w:ascii="Times New Roman" w:eastAsia="Verdana" w:hAnsi="Times New Roman" w:cs="Times New Roman"/>
          <w:b/>
          <w:sz w:val="24"/>
          <w:szCs w:val="24"/>
        </w:rPr>
        <w:t xml:space="preserve"> </w:t>
      </w:r>
    </w:p>
    <w:p w:rsidR="00EF4E3C" w:rsidRDefault="00EF4E3C" w:rsidP="00EF4E3C">
      <w:pPr>
        <w:tabs>
          <w:tab w:val="left" w:pos="720"/>
        </w:tabs>
        <w:rPr>
          <w:rFonts w:ascii="Times New Roman" w:eastAsia="Verdana" w:hAnsi="Times New Roman" w:cs="Times New Roman"/>
          <w:b/>
          <w:sz w:val="24"/>
          <w:szCs w:val="24"/>
        </w:rPr>
      </w:pPr>
    </w:p>
    <w:p w:rsidR="00572C7A" w:rsidRPr="00040DC2" w:rsidRDefault="00F42536" w:rsidP="005F4331">
      <w:pPr>
        <w:pStyle w:val="ListParagraph"/>
        <w:numPr>
          <w:ilvl w:val="0"/>
          <w:numId w:val="37"/>
        </w:numPr>
        <w:tabs>
          <w:tab w:val="left" w:pos="72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Following completions of its tasks, IPET</w:t>
      </w:r>
      <w:r w:rsidR="00BA7B41" w:rsidRPr="00040DC2">
        <w:rPr>
          <w:rFonts w:ascii="Times New Roman" w:eastAsia="Verdana" w:hAnsi="Times New Roman" w:cs="Times New Roman"/>
          <w:b/>
          <w:sz w:val="24"/>
          <w:szCs w:val="24"/>
        </w:rPr>
        <w:t>-OPSLS agreed to disband the ST</w:t>
      </w:r>
      <w:r w:rsidRPr="00040DC2">
        <w:rPr>
          <w:rFonts w:ascii="Times New Roman" w:eastAsia="Verdana" w:hAnsi="Times New Roman" w:cs="Times New Roman"/>
          <w:b/>
          <w:sz w:val="24"/>
          <w:szCs w:val="24"/>
        </w:rPr>
        <w:t>4</w:t>
      </w:r>
      <w:r w:rsidR="00EF4E3C" w:rsidRPr="00040DC2">
        <w:rPr>
          <w:rFonts w:ascii="Times New Roman" w:eastAsia="Verdana" w:hAnsi="Times New Roman" w:cs="Times New Roman"/>
          <w:b/>
          <w:sz w:val="24"/>
          <w:szCs w:val="24"/>
        </w:rPr>
        <w:t>.</w:t>
      </w:r>
    </w:p>
    <w:p w:rsidR="00EF4E3C" w:rsidRPr="00040DC2" w:rsidRDefault="00EF4E3C" w:rsidP="00EF4E3C">
      <w:pPr>
        <w:tabs>
          <w:tab w:val="left" w:pos="720"/>
        </w:tabs>
        <w:rPr>
          <w:rFonts w:ascii="Times New Roman" w:eastAsia="Verdana" w:hAnsi="Times New Roman" w:cs="Times New Roman"/>
          <w:sz w:val="24"/>
          <w:szCs w:val="24"/>
        </w:rPr>
      </w:pPr>
    </w:p>
    <w:p w:rsidR="00572C7A" w:rsidRPr="003B191E" w:rsidRDefault="009A6CE3" w:rsidP="009A6CE3">
      <w:pPr>
        <w:tabs>
          <w:tab w:val="left" w:pos="72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5.5</w:t>
      </w:r>
      <w:r w:rsidRPr="00040DC2">
        <w:rPr>
          <w:rFonts w:ascii="Times New Roman" w:eastAsia="Verdana" w:hAnsi="Times New Roman" w:cs="Times New Roman"/>
          <w:b/>
          <w:sz w:val="24"/>
          <w:szCs w:val="24"/>
        </w:rPr>
        <w:tab/>
      </w:r>
      <w:r w:rsidR="00F42536" w:rsidRPr="00040DC2">
        <w:rPr>
          <w:rFonts w:ascii="Times New Roman" w:eastAsia="Verdana" w:hAnsi="Times New Roman" w:cs="Times New Roman"/>
          <w:b/>
          <w:sz w:val="24"/>
          <w:szCs w:val="24"/>
        </w:rPr>
        <w:t>ST5 - New approaches for distribution of GPC hindcast and forecast data (Chair – David Jones)</w:t>
      </w:r>
    </w:p>
    <w:p w:rsidR="009A6CE3" w:rsidRDefault="009A6CE3" w:rsidP="009A6CE3">
      <w:pPr>
        <w:rPr>
          <w:rFonts w:ascii="Times New Roman" w:eastAsia="Verdana" w:hAnsi="Times New Roman" w:cs="Times New Roman"/>
          <w:sz w:val="24"/>
          <w:szCs w:val="24"/>
        </w:rPr>
      </w:pPr>
    </w:p>
    <w:p w:rsidR="00572C7A" w:rsidRPr="003B191E" w:rsidRDefault="00F42536" w:rsidP="009A6CE3">
      <w:pPr>
        <w:rPr>
          <w:rFonts w:ascii="Times New Roman" w:eastAsia="Verdana" w:hAnsi="Times New Roman" w:cs="Times New Roman"/>
          <w:sz w:val="24"/>
          <w:szCs w:val="24"/>
        </w:rPr>
      </w:pPr>
      <w:r w:rsidRPr="003B191E">
        <w:rPr>
          <w:rFonts w:ascii="Times New Roman" w:eastAsia="Verdana" w:hAnsi="Times New Roman" w:cs="Times New Roman"/>
          <w:sz w:val="24"/>
          <w:szCs w:val="24"/>
        </w:rPr>
        <w:t>ST5 sent out a request to the GPC representatives in the IPET-OPSLS to get an update on the data dissemination practices at their respective operational centers. The purpose of the survey</w:t>
      </w:r>
      <w:r w:rsidR="00954F7D"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was to sample data dissemination practice that are followed, and from the input received, develop recommendations for the distribution of the LC-LRFME data.</w:t>
      </w:r>
    </w:p>
    <w:p w:rsidR="00572C7A" w:rsidRPr="003B191E" w:rsidRDefault="00572C7A" w:rsidP="00E265AD">
      <w:pPr>
        <w:ind w:left="1418"/>
        <w:rPr>
          <w:rFonts w:ascii="Times New Roman" w:eastAsia="Verdana" w:hAnsi="Times New Roman" w:cs="Times New Roman"/>
          <w:sz w:val="24"/>
          <w:szCs w:val="24"/>
        </w:rPr>
      </w:pPr>
    </w:p>
    <w:p w:rsidR="00572C7A" w:rsidRPr="003B191E" w:rsidRDefault="00F42536" w:rsidP="001E456A">
      <w:pPr>
        <w:rPr>
          <w:rFonts w:ascii="Times New Roman" w:eastAsia="Verdana" w:hAnsi="Times New Roman" w:cs="Times New Roman"/>
          <w:sz w:val="24"/>
          <w:szCs w:val="24"/>
        </w:rPr>
      </w:pPr>
      <w:r w:rsidRPr="003B191E">
        <w:rPr>
          <w:rFonts w:ascii="Times New Roman" w:eastAsia="Verdana" w:hAnsi="Times New Roman" w:cs="Times New Roman"/>
          <w:sz w:val="24"/>
          <w:szCs w:val="24"/>
        </w:rPr>
        <w:t>ST5 also noted that as the future scope of the LC-LRFMME moves towards developing products on sub-seasonal time-scales, latency of the data transfer becomes more important (because of a faster decay in skill with lead-time). ST5 also noted that due to the evolving expertise of C3S in delivering data, participation of a representative from C3S on ST5 will be relevant.</w:t>
      </w:r>
    </w:p>
    <w:p w:rsidR="00572C7A" w:rsidRPr="003B191E" w:rsidRDefault="00572C7A" w:rsidP="00E265AD">
      <w:pPr>
        <w:ind w:left="1418"/>
        <w:rPr>
          <w:rFonts w:ascii="Times New Roman" w:eastAsia="Verdana" w:hAnsi="Times New Roman" w:cs="Times New Roman"/>
          <w:sz w:val="24"/>
          <w:szCs w:val="24"/>
        </w:rPr>
      </w:pPr>
    </w:p>
    <w:p w:rsidR="00572C7A" w:rsidRPr="003B191E" w:rsidRDefault="00F42536" w:rsidP="001E456A">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Discussion also noted that </w:t>
      </w:r>
      <w:r w:rsidRPr="00040DC2">
        <w:rPr>
          <w:rFonts w:ascii="Times New Roman" w:eastAsia="Verdana" w:hAnsi="Times New Roman" w:cs="Times New Roman"/>
          <w:sz w:val="24"/>
          <w:szCs w:val="24"/>
        </w:rPr>
        <w:t xml:space="preserve">downloading the hindcast data from LC-LRFMME by RCCs and RCOFs is not an issue. The underutilization of LC-LRFMME data is likely more due to issues with the data format (i.e., Grib2) and efforts should be made to provide the software to convert Grib2 data to different format. Jeff Knight from GPC-Exeter noted that UKMO has developed </w:t>
      </w:r>
      <w:r w:rsidR="001E456A" w:rsidRPr="00040DC2">
        <w:rPr>
          <w:rFonts w:ascii="Times New Roman" w:eastAsia="Verdana" w:hAnsi="Times New Roman" w:cs="Times New Roman"/>
          <w:sz w:val="24"/>
          <w:szCs w:val="24"/>
        </w:rPr>
        <w:t>public</w:t>
      </w:r>
      <w:r w:rsidRPr="00040DC2">
        <w:rPr>
          <w:rFonts w:ascii="Times New Roman" w:eastAsia="Verdana" w:hAnsi="Times New Roman" w:cs="Times New Roman"/>
          <w:sz w:val="24"/>
          <w:szCs w:val="24"/>
        </w:rPr>
        <w:t xml:space="preserve"> domain software – IRIS – that is written in Python and is purposed to accomplish data format conversion tasks. It was also noted that the underutilization of the LC-LRFMME data and products may be due to a lack of appropriate guidance on development of seasonal forecasts, and</w:t>
      </w:r>
      <w:r w:rsidRPr="003B191E">
        <w:rPr>
          <w:rFonts w:ascii="Times New Roman" w:eastAsia="Verdana" w:hAnsi="Times New Roman" w:cs="Times New Roman"/>
          <w:sz w:val="24"/>
          <w:szCs w:val="24"/>
        </w:rPr>
        <w:t xml:space="preserve"> the proposed guidance document for seasonal climate outlooks will help rectify this issue. </w:t>
      </w:r>
    </w:p>
    <w:p w:rsidR="00572C7A" w:rsidRPr="003B191E" w:rsidRDefault="00572C7A" w:rsidP="00E265AD">
      <w:pPr>
        <w:ind w:left="1418"/>
        <w:rPr>
          <w:rFonts w:ascii="Times New Roman" w:eastAsia="Verdana" w:hAnsi="Times New Roman" w:cs="Times New Roman"/>
          <w:sz w:val="24"/>
          <w:szCs w:val="24"/>
        </w:rPr>
      </w:pPr>
    </w:p>
    <w:p w:rsidR="00572C7A" w:rsidRPr="003B191E" w:rsidRDefault="00F42536" w:rsidP="001E456A">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It was recommended that ST5 continue and its membership be amended to include representative from C3S, and also include Jeff Knight from GPC-Exeter. The proposed actions of ST5 will also be updated. </w:t>
      </w:r>
    </w:p>
    <w:p w:rsidR="00572C7A" w:rsidRPr="003B191E" w:rsidRDefault="00572C7A" w:rsidP="00E265AD">
      <w:pPr>
        <w:tabs>
          <w:tab w:val="left" w:pos="720"/>
        </w:tabs>
        <w:rPr>
          <w:rFonts w:ascii="Times New Roman" w:eastAsia="Verdana" w:hAnsi="Times New Roman" w:cs="Times New Roman"/>
          <w:sz w:val="24"/>
          <w:szCs w:val="24"/>
        </w:rPr>
      </w:pPr>
    </w:p>
    <w:p w:rsidR="001E456A" w:rsidRDefault="00F42536" w:rsidP="001E456A">
      <w:pPr>
        <w:tabs>
          <w:tab w:val="left" w:pos="720"/>
        </w:tabs>
        <w:rPr>
          <w:rFonts w:ascii="Times New Roman" w:eastAsia="Verdana" w:hAnsi="Times New Roman" w:cs="Times New Roman"/>
          <w:b/>
          <w:sz w:val="24"/>
          <w:szCs w:val="24"/>
        </w:rPr>
      </w:pPr>
      <w:r w:rsidRPr="003B191E">
        <w:rPr>
          <w:rFonts w:ascii="Times New Roman" w:eastAsia="Verdana" w:hAnsi="Times New Roman" w:cs="Times New Roman"/>
          <w:b/>
          <w:sz w:val="24"/>
          <w:szCs w:val="24"/>
          <w:u w:val="single"/>
        </w:rPr>
        <w:t>Decision:</w:t>
      </w:r>
      <w:r w:rsidRPr="003B191E">
        <w:rPr>
          <w:rFonts w:ascii="Times New Roman" w:eastAsia="Verdana" w:hAnsi="Times New Roman" w:cs="Times New Roman"/>
          <w:b/>
          <w:sz w:val="24"/>
          <w:szCs w:val="24"/>
        </w:rPr>
        <w:t xml:space="preserve"> </w:t>
      </w:r>
    </w:p>
    <w:p w:rsidR="001E456A" w:rsidRDefault="001E456A" w:rsidP="001E456A">
      <w:pPr>
        <w:tabs>
          <w:tab w:val="left" w:pos="720"/>
        </w:tabs>
        <w:rPr>
          <w:rFonts w:ascii="Times New Roman" w:eastAsia="Verdana" w:hAnsi="Times New Roman" w:cs="Times New Roman"/>
          <w:b/>
          <w:sz w:val="24"/>
          <w:szCs w:val="24"/>
        </w:rPr>
      </w:pPr>
    </w:p>
    <w:p w:rsidR="00572C7A" w:rsidRPr="00040DC2" w:rsidRDefault="00BA7B41" w:rsidP="005F4331">
      <w:pPr>
        <w:pStyle w:val="ListParagraph"/>
        <w:numPr>
          <w:ilvl w:val="0"/>
          <w:numId w:val="37"/>
        </w:numPr>
        <w:tabs>
          <w:tab w:val="left" w:pos="720"/>
        </w:tabs>
        <w:rPr>
          <w:rFonts w:ascii="Times New Roman" w:eastAsia="Verdana" w:hAnsi="Times New Roman" w:cs="Times New Roman"/>
          <w:sz w:val="24"/>
          <w:szCs w:val="24"/>
        </w:rPr>
      </w:pPr>
      <w:r>
        <w:rPr>
          <w:rFonts w:ascii="Times New Roman" w:eastAsia="Verdana" w:hAnsi="Times New Roman" w:cs="Times New Roman"/>
          <w:b/>
          <w:sz w:val="24"/>
          <w:szCs w:val="24"/>
        </w:rPr>
        <w:t>Jeff Knight to join the ST</w:t>
      </w:r>
      <w:r w:rsidR="00F42536" w:rsidRPr="001E456A">
        <w:rPr>
          <w:rFonts w:ascii="Times New Roman" w:eastAsia="Verdana" w:hAnsi="Times New Roman" w:cs="Times New Roman"/>
          <w:b/>
          <w:sz w:val="24"/>
          <w:szCs w:val="24"/>
        </w:rPr>
        <w:t>5</w:t>
      </w:r>
      <w:r w:rsidR="00F42536" w:rsidRPr="00040DC2">
        <w:rPr>
          <w:rFonts w:ascii="Times New Roman" w:eastAsia="Verdana" w:hAnsi="Times New Roman" w:cs="Times New Roman"/>
          <w:b/>
          <w:sz w:val="24"/>
          <w:szCs w:val="24"/>
        </w:rPr>
        <w:t xml:space="preserve">. Anca Brookshaw (C3S) proposed as an additional member </w:t>
      </w:r>
      <w:r w:rsidR="00F42536" w:rsidRPr="00985E1C">
        <w:rPr>
          <w:rFonts w:ascii="Times New Roman" w:eastAsia="Verdana" w:hAnsi="Times New Roman" w:cs="Times New Roman"/>
          <w:b/>
          <w:sz w:val="24"/>
          <w:szCs w:val="24"/>
        </w:rPr>
        <w:t>(awaiting consultation</w:t>
      </w:r>
      <w:r w:rsidR="004058C4" w:rsidRPr="00985E1C">
        <w:rPr>
          <w:rFonts w:ascii="Times New Roman" w:eastAsia="Verdana" w:hAnsi="Times New Roman" w:cs="Times New Roman"/>
          <w:b/>
          <w:sz w:val="24"/>
          <w:szCs w:val="24"/>
        </w:rPr>
        <w:t xml:space="preserve"> or was this conformed</w:t>
      </w:r>
      <w:r w:rsidR="00F42536" w:rsidRPr="00985E1C">
        <w:rPr>
          <w:rFonts w:ascii="Times New Roman" w:eastAsia="Verdana" w:hAnsi="Times New Roman" w:cs="Times New Roman"/>
          <w:b/>
          <w:sz w:val="24"/>
          <w:szCs w:val="24"/>
        </w:rPr>
        <w:t>)</w:t>
      </w:r>
      <w:r w:rsidR="00CD6A99" w:rsidRPr="00040DC2">
        <w:rPr>
          <w:rFonts w:ascii="Times New Roman" w:eastAsia="Verdana" w:hAnsi="Times New Roman" w:cs="Times New Roman"/>
          <w:b/>
          <w:sz w:val="24"/>
          <w:szCs w:val="24"/>
        </w:rPr>
        <w:t>.</w:t>
      </w:r>
    </w:p>
    <w:p w:rsidR="001E456A" w:rsidRPr="00040DC2" w:rsidRDefault="001E456A" w:rsidP="001E456A">
      <w:pPr>
        <w:tabs>
          <w:tab w:val="left" w:pos="720"/>
        </w:tabs>
        <w:rPr>
          <w:rFonts w:ascii="Times New Roman" w:eastAsia="Verdana" w:hAnsi="Times New Roman" w:cs="Times New Roman"/>
          <w:b/>
          <w:color w:val="000000"/>
          <w:sz w:val="24"/>
          <w:szCs w:val="24"/>
          <w:u w:val="single"/>
        </w:rPr>
      </w:pPr>
    </w:p>
    <w:p w:rsidR="00572C7A" w:rsidRPr="003B191E" w:rsidRDefault="00F42536" w:rsidP="001E456A">
      <w:pPr>
        <w:tabs>
          <w:tab w:val="left" w:pos="720"/>
        </w:tabs>
        <w:rPr>
          <w:rFonts w:ascii="Times New Roman" w:hAnsi="Times New Roman" w:cs="Times New Roman"/>
          <w:sz w:val="24"/>
          <w:szCs w:val="24"/>
        </w:rPr>
      </w:pPr>
      <w:r w:rsidRPr="00040DC2">
        <w:rPr>
          <w:rFonts w:ascii="Times New Roman" w:eastAsia="Verdana" w:hAnsi="Times New Roman" w:cs="Times New Roman"/>
          <w:b/>
          <w:color w:val="000000"/>
          <w:sz w:val="24"/>
          <w:szCs w:val="24"/>
          <w:u w:val="single"/>
        </w:rPr>
        <w:t>Action:</w:t>
      </w:r>
    </w:p>
    <w:p w:rsidR="001E456A" w:rsidRDefault="001E456A" w:rsidP="001E456A">
      <w:pPr>
        <w:tabs>
          <w:tab w:val="left" w:pos="720"/>
        </w:tabs>
        <w:contextualSpacing/>
        <w:rPr>
          <w:rFonts w:ascii="Times New Roman" w:eastAsia="Verdana" w:hAnsi="Times New Roman" w:cs="Times New Roman"/>
          <w:b/>
          <w:sz w:val="24"/>
          <w:szCs w:val="24"/>
        </w:rPr>
      </w:pPr>
    </w:p>
    <w:p w:rsidR="001E456A" w:rsidRPr="001E456A" w:rsidRDefault="00F42536" w:rsidP="005F4331">
      <w:pPr>
        <w:pStyle w:val="ListParagraph"/>
        <w:numPr>
          <w:ilvl w:val="0"/>
          <w:numId w:val="37"/>
        </w:numPr>
        <w:tabs>
          <w:tab w:val="left" w:pos="720"/>
        </w:tabs>
        <w:rPr>
          <w:rFonts w:ascii="Times New Roman" w:hAnsi="Times New Roman" w:cs="Times New Roman"/>
          <w:sz w:val="24"/>
          <w:szCs w:val="24"/>
        </w:rPr>
      </w:pPr>
      <w:r w:rsidRPr="001E456A">
        <w:rPr>
          <w:rFonts w:ascii="Times New Roman" w:eastAsia="Verdana" w:hAnsi="Times New Roman" w:cs="Times New Roman"/>
          <w:b/>
          <w:sz w:val="24"/>
          <w:szCs w:val="24"/>
        </w:rPr>
        <w:t>Include a representative from C3S in ST5</w:t>
      </w:r>
      <w:r w:rsidR="001E456A">
        <w:rPr>
          <w:rFonts w:ascii="Times New Roman" w:eastAsia="Verdana" w:hAnsi="Times New Roman" w:cs="Times New Roman"/>
          <w:b/>
          <w:sz w:val="24"/>
          <w:szCs w:val="24"/>
        </w:rPr>
        <w:t>.</w:t>
      </w:r>
    </w:p>
    <w:p w:rsidR="00572C7A" w:rsidRPr="003B191E" w:rsidRDefault="00572C7A" w:rsidP="00E265AD">
      <w:pPr>
        <w:tabs>
          <w:tab w:val="left" w:pos="720"/>
        </w:tabs>
        <w:ind w:left="2217"/>
        <w:rPr>
          <w:rFonts w:ascii="Times New Roman" w:eastAsia="Verdana" w:hAnsi="Times New Roman" w:cs="Times New Roman"/>
          <w:sz w:val="24"/>
          <w:szCs w:val="24"/>
        </w:rPr>
      </w:pPr>
    </w:p>
    <w:p w:rsidR="00572C7A" w:rsidRPr="003B191E" w:rsidRDefault="001E456A" w:rsidP="001E456A">
      <w:pPr>
        <w:tabs>
          <w:tab w:val="left" w:pos="72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5.6</w:t>
      </w:r>
      <w:r w:rsidRPr="00040DC2">
        <w:rPr>
          <w:rFonts w:ascii="Times New Roman" w:eastAsia="Verdana" w:hAnsi="Times New Roman" w:cs="Times New Roman"/>
          <w:b/>
          <w:sz w:val="24"/>
          <w:szCs w:val="24"/>
        </w:rPr>
        <w:tab/>
      </w:r>
      <w:r w:rsidR="00F42536" w:rsidRPr="00040DC2">
        <w:rPr>
          <w:rFonts w:ascii="Times New Roman" w:eastAsia="Verdana" w:hAnsi="Times New Roman" w:cs="Times New Roman"/>
          <w:b/>
          <w:sz w:val="24"/>
          <w:szCs w:val="24"/>
        </w:rPr>
        <w:t>ST6 - Guidelines on Procedures for generating regional seasonal forecasts</w:t>
      </w:r>
      <w:r w:rsidR="00F42536" w:rsidRPr="00C42B09">
        <w:rPr>
          <w:rFonts w:ascii="Times New Roman" w:eastAsia="Verdana" w:hAnsi="Times New Roman" w:cs="Times New Roman"/>
          <w:b/>
          <w:sz w:val="24"/>
          <w:szCs w:val="24"/>
        </w:rPr>
        <w:t xml:space="preserve"> (Chair – Arun Kumar)</w:t>
      </w:r>
    </w:p>
    <w:p w:rsidR="001E456A" w:rsidRDefault="001E456A" w:rsidP="00E265AD">
      <w:pPr>
        <w:tabs>
          <w:tab w:val="left" w:pos="720"/>
        </w:tabs>
        <w:rPr>
          <w:rFonts w:ascii="Times New Roman" w:eastAsia="Verdana" w:hAnsi="Times New Roman" w:cs="Times New Roman"/>
          <w:sz w:val="24"/>
          <w:szCs w:val="24"/>
        </w:rPr>
      </w:pPr>
    </w:p>
    <w:p w:rsidR="00572C7A" w:rsidRPr="003B191E" w:rsidRDefault="00F42536" w:rsidP="00E265AD">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It was noted that the proposed guidance document was discussed at the OCP-2 workshop.  It was recommended that a survey be sent to all participants and get feedback and to assess their interest in contributing to the guidance document. It was discussed that a draft version of the </w:t>
      </w:r>
      <w:r w:rsidRPr="003B191E">
        <w:rPr>
          <w:rFonts w:ascii="Times New Roman" w:eastAsia="Verdana" w:hAnsi="Times New Roman" w:cs="Times New Roman"/>
          <w:sz w:val="24"/>
          <w:szCs w:val="24"/>
        </w:rPr>
        <w:lastRenderedPageBreak/>
        <w:t xml:space="preserve">guidance document be completed by the end of 2018. A </w:t>
      </w:r>
      <w:r w:rsidR="009E385A" w:rsidRPr="003B191E">
        <w:rPr>
          <w:rFonts w:ascii="Times New Roman" w:eastAsia="Verdana" w:hAnsi="Times New Roman" w:cs="Times New Roman"/>
          <w:sz w:val="24"/>
          <w:szCs w:val="24"/>
        </w:rPr>
        <w:t>decision</w:t>
      </w:r>
      <w:r w:rsidRPr="003B191E">
        <w:rPr>
          <w:rFonts w:ascii="Times New Roman" w:eastAsia="Verdana" w:hAnsi="Times New Roman" w:cs="Times New Roman"/>
          <w:sz w:val="24"/>
          <w:szCs w:val="24"/>
        </w:rPr>
        <w:t xml:space="preserve"> was made to keep </w:t>
      </w:r>
      <w:r w:rsidR="00A00930" w:rsidRPr="003B191E">
        <w:rPr>
          <w:rFonts w:ascii="Times New Roman" w:eastAsia="Verdana" w:hAnsi="Times New Roman" w:cs="Times New Roman"/>
          <w:sz w:val="24"/>
          <w:szCs w:val="24"/>
        </w:rPr>
        <w:t>ST6</w:t>
      </w:r>
      <w:r w:rsidRPr="003B191E">
        <w:rPr>
          <w:rFonts w:ascii="Times New Roman" w:eastAsia="Verdana" w:hAnsi="Times New Roman" w:cs="Times New Roman"/>
          <w:sz w:val="24"/>
          <w:szCs w:val="24"/>
        </w:rPr>
        <w:t xml:space="preserve"> until the guidance document is completed. IPET-OPSLS members were requested to look at the list of content and see if they can off</w:t>
      </w:r>
      <w:r w:rsidR="00025F82">
        <w:rPr>
          <w:rFonts w:ascii="Times New Roman" w:eastAsia="Verdana" w:hAnsi="Times New Roman" w:cs="Times New Roman"/>
          <w:sz w:val="24"/>
          <w:szCs w:val="24"/>
        </w:rPr>
        <w:t xml:space="preserve">er to write part of the text. </w:t>
      </w:r>
      <w:r w:rsidRPr="003B191E">
        <w:rPr>
          <w:rFonts w:ascii="Times New Roman" w:eastAsia="Verdana" w:hAnsi="Times New Roman" w:cs="Times New Roman"/>
          <w:sz w:val="24"/>
          <w:szCs w:val="24"/>
        </w:rPr>
        <w:t xml:space="preserve">The key target audience for the guidance document will be NMHSs in </w:t>
      </w:r>
      <w:r w:rsidRPr="00040DC2">
        <w:rPr>
          <w:rFonts w:ascii="Times New Roman" w:eastAsia="Verdana" w:hAnsi="Times New Roman" w:cs="Times New Roman"/>
          <w:sz w:val="24"/>
          <w:szCs w:val="24"/>
        </w:rPr>
        <w:t>developin</w:t>
      </w:r>
      <w:r w:rsidR="00025F82" w:rsidRPr="00040DC2">
        <w:rPr>
          <w:rFonts w:ascii="Times New Roman" w:eastAsia="Verdana" w:hAnsi="Times New Roman" w:cs="Times New Roman"/>
          <w:sz w:val="24"/>
          <w:szCs w:val="24"/>
        </w:rPr>
        <w:t>g countries</w:t>
      </w:r>
      <w:r w:rsidRPr="00040DC2">
        <w:rPr>
          <w:rFonts w:ascii="Times New Roman" w:eastAsia="Verdana" w:hAnsi="Times New Roman" w:cs="Times New Roman"/>
          <w:sz w:val="24"/>
          <w:szCs w:val="24"/>
        </w:rPr>
        <w:t>. A target of middle of July 2018 was set to develop a timeline and complete the guidelines with the goal to have the draft of the document by the end of 2018. The team reviewed</w:t>
      </w:r>
      <w:r w:rsidRPr="003B191E">
        <w:rPr>
          <w:rFonts w:ascii="Times New Roman" w:eastAsia="Verdana" w:hAnsi="Times New Roman" w:cs="Times New Roman"/>
          <w:sz w:val="24"/>
          <w:szCs w:val="24"/>
        </w:rPr>
        <w:t xml:space="preserve"> the outlines and arrived at the following decision and actions: </w:t>
      </w:r>
    </w:p>
    <w:p w:rsidR="00025F82" w:rsidRDefault="00025F82" w:rsidP="00025F82">
      <w:pPr>
        <w:tabs>
          <w:tab w:val="left" w:pos="720"/>
        </w:tabs>
        <w:rPr>
          <w:rFonts w:ascii="Times New Roman" w:eastAsia="Verdana" w:hAnsi="Times New Roman" w:cs="Times New Roman"/>
          <w:b/>
          <w:sz w:val="24"/>
          <w:szCs w:val="24"/>
          <w:u w:val="single"/>
        </w:rPr>
      </w:pPr>
    </w:p>
    <w:p w:rsidR="00025F82" w:rsidRDefault="00F42536" w:rsidP="00025F82">
      <w:pPr>
        <w:tabs>
          <w:tab w:val="left" w:pos="720"/>
        </w:tabs>
        <w:rPr>
          <w:rFonts w:ascii="Times New Roman" w:eastAsia="Verdana" w:hAnsi="Times New Roman" w:cs="Times New Roman"/>
          <w:b/>
          <w:sz w:val="24"/>
          <w:szCs w:val="24"/>
          <w:u w:val="single"/>
        </w:rPr>
      </w:pPr>
      <w:r w:rsidRPr="003B191E">
        <w:rPr>
          <w:rFonts w:ascii="Times New Roman" w:eastAsia="Verdana" w:hAnsi="Times New Roman" w:cs="Times New Roman"/>
          <w:b/>
          <w:sz w:val="24"/>
          <w:szCs w:val="24"/>
          <w:u w:val="single"/>
        </w:rPr>
        <w:t>D</w:t>
      </w:r>
      <w:r w:rsidR="00025F82">
        <w:rPr>
          <w:rFonts w:ascii="Times New Roman" w:eastAsia="Verdana" w:hAnsi="Times New Roman" w:cs="Times New Roman"/>
          <w:b/>
          <w:sz w:val="24"/>
          <w:szCs w:val="24"/>
          <w:u w:val="single"/>
        </w:rPr>
        <w:t>ecision:</w:t>
      </w:r>
    </w:p>
    <w:p w:rsidR="00025F82" w:rsidRDefault="00025F82" w:rsidP="00025F82">
      <w:pPr>
        <w:tabs>
          <w:tab w:val="left" w:pos="720"/>
        </w:tabs>
        <w:rPr>
          <w:rFonts w:ascii="Times New Roman" w:eastAsia="Verdana" w:hAnsi="Times New Roman" w:cs="Times New Roman"/>
          <w:b/>
          <w:sz w:val="24"/>
          <w:szCs w:val="24"/>
          <w:u w:val="single"/>
        </w:rPr>
      </w:pPr>
    </w:p>
    <w:p w:rsidR="00572C7A" w:rsidRPr="00040DC2" w:rsidRDefault="00BA7B41" w:rsidP="005F4331">
      <w:pPr>
        <w:pStyle w:val="ListParagraph"/>
        <w:numPr>
          <w:ilvl w:val="0"/>
          <w:numId w:val="38"/>
        </w:numPr>
        <w:tabs>
          <w:tab w:val="left" w:pos="72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Keep the ST</w:t>
      </w:r>
      <w:r w:rsidR="00F42536" w:rsidRPr="00040DC2">
        <w:rPr>
          <w:rFonts w:ascii="Times New Roman" w:eastAsia="Verdana" w:hAnsi="Times New Roman" w:cs="Times New Roman"/>
          <w:b/>
          <w:sz w:val="24"/>
          <w:szCs w:val="24"/>
        </w:rPr>
        <w:t>6 but with a revised title: “Guidance on Operational Practices for Seasonal Climate Forecasting</w:t>
      </w:r>
      <w:r w:rsidR="004058C4" w:rsidRPr="00040DC2">
        <w:rPr>
          <w:rFonts w:ascii="Times New Roman" w:eastAsia="Verdana" w:hAnsi="Times New Roman" w:cs="Times New Roman"/>
          <w:b/>
          <w:sz w:val="24"/>
          <w:szCs w:val="24"/>
        </w:rPr>
        <w:t>.”</w:t>
      </w:r>
    </w:p>
    <w:p w:rsidR="00025F82" w:rsidRDefault="00025F82" w:rsidP="00025F82">
      <w:pPr>
        <w:tabs>
          <w:tab w:val="left" w:pos="720"/>
        </w:tabs>
        <w:rPr>
          <w:rFonts w:ascii="Times New Roman" w:eastAsia="Verdana" w:hAnsi="Times New Roman" w:cs="Times New Roman"/>
          <w:b/>
          <w:sz w:val="24"/>
          <w:szCs w:val="24"/>
          <w:u w:val="single"/>
        </w:rPr>
      </w:pPr>
    </w:p>
    <w:p w:rsidR="00572C7A" w:rsidRPr="003B191E" w:rsidRDefault="00F42536" w:rsidP="00025F82">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b/>
          <w:sz w:val="24"/>
          <w:szCs w:val="24"/>
          <w:u w:val="single"/>
        </w:rPr>
        <w:t>Actions:</w:t>
      </w:r>
      <w:r w:rsidRPr="003B191E">
        <w:rPr>
          <w:rFonts w:ascii="Times New Roman" w:eastAsia="Verdana" w:hAnsi="Times New Roman" w:cs="Times New Roman"/>
          <w:b/>
          <w:sz w:val="24"/>
          <w:szCs w:val="24"/>
        </w:rPr>
        <w:t xml:space="preserve"> </w:t>
      </w:r>
    </w:p>
    <w:p w:rsidR="00025F82" w:rsidRDefault="00025F82" w:rsidP="00025F82">
      <w:pPr>
        <w:tabs>
          <w:tab w:val="left" w:pos="720"/>
        </w:tabs>
        <w:rPr>
          <w:rFonts w:ascii="Times New Roman" w:eastAsia="Verdana" w:hAnsi="Times New Roman" w:cs="Times New Roman"/>
          <w:b/>
          <w:sz w:val="24"/>
          <w:szCs w:val="24"/>
        </w:rPr>
      </w:pPr>
    </w:p>
    <w:p w:rsidR="00025F82" w:rsidRPr="00025F82" w:rsidRDefault="00F42536" w:rsidP="005F4331">
      <w:pPr>
        <w:pStyle w:val="ListParagraph"/>
        <w:numPr>
          <w:ilvl w:val="0"/>
          <w:numId w:val="38"/>
        </w:numPr>
        <w:tabs>
          <w:tab w:val="left" w:pos="720"/>
        </w:tabs>
        <w:rPr>
          <w:rFonts w:ascii="Times New Roman" w:hAnsi="Times New Roman" w:cs="Times New Roman"/>
          <w:color w:val="000000"/>
          <w:sz w:val="24"/>
          <w:szCs w:val="24"/>
        </w:rPr>
      </w:pPr>
      <w:r w:rsidRPr="00025F82">
        <w:rPr>
          <w:rFonts w:ascii="Times New Roman" w:eastAsia="Verdana" w:hAnsi="Times New Roman" w:cs="Times New Roman"/>
          <w:b/>
          <w:sz w:val="24"/>
          <w:szCs w:val="24"/>
        </w:rPr>
        <w:t>Building on the consultations at OCP-2, establish a writing team consisting of members from both opera</w:t>
      </w:r>
      <w:r w:rsidR="00CD6A99">
        <w:rPr>
          <w:rFonts w:ascii="Times New Roman" w:eastAsia="Verdana" w:hAnsi="Times New Roman" w:cs="Times New Roman"/>
          <w:b/>
          <w:sz w:val="24"/>
          <w:szCs w:val="24"/>
        </w:rPr>
        <w:t>tional and research communities.</w:t>
      </w:r>
    </w:p>
    <w:p w:rsidR="00025F82" w:rsidRPr="00025F82" w:rsidRDefault="00F42536" w:rsidP="005F4331">
      <w:pPr>
        <w:pStyle w:val="ListParagraph"/>
        <w:numPr>
          <w:ilvl w:val="0"/>
          <w:numId w:val="38"/>
        </w:numPr>
        <w:tabs>
          <w:tab w:val="left" w:pos="720"/>
        </w:tabs>
        <w:rPr>
          <w:rFonts w:ascii="Times New Roman" w:hAnsi="Times New Roman" w:cs="Times New Roman"/>
          <w:color w:val="000000"/>
          <w:sz w:val="24"/>
          <w:szCs w:val="24"/>
        </w:rPr>
      </w:pPr>
      <w:r w:rsidRPr="00025F82">
        <w:rPr>
          <w:rFonts w:ascii="Times New Roman" w:eastAsia="Verdana" w:hAnsi="Times New Roman" w:cs="Times New Roman"/>
          <w:b/>
          <w:sz w:val="24"/>
          <w:szCs w:val="24"/>
        </w:rPr>
        <w:t xml:space="preserve">Prepare a time-limited work plan </w:t>
      </w:r>
      <w:r w:rsidRPr="00025F82">
        <w:rPr>
          <w:rFonts w:ascii="Times New Roman" w:eastAsia="Verdana" w:hAnsi="Times New Roman" w:cs="Times New Roman"/>
          <w:b/>
          <w:color w:val="000000"/>
          <w:sz w:val="24"/>
          <w:szCs w:val="24"/>
        </w:rPr>
        <w:t xml:space="preserve">for the development of the </w:t>
      </w:r>
      <w:r w:rsidRPr="00025F82">
        <w:rPr>
          <w:rFonts w:ascii="Times New Roman" w:eastAsia="Verdana" w:hAnsi="Times New Roman" w:cs="Times New Roman"/>
          <w:b/>
          <w:sz w:val="24"/>
          <w:szCs w:val="24"/>
        </w:rPr>
        <w:t>g</w:t>
      </w:r>
      <w:r w:rsidRPr="00025F82">
        <w:rPr>
          <w:rFonts w:ascii="Times New Roman" w:eastAsia="Verdana" w:hAnsi="Times New Roman" w:cs="Times New Roman"/>
          <w:b/>
          <w:color w:val="000000"/>
          <w:sz w:val="24"/>
          <w:szCs w:val="24"/>
        </w:rPr>
        <w:t>uidance document by the middle of J</w:t>
      </w:r>
      <w:r w:rsidR="00CD6A99">
        <w:rPr>
          <w:rFonts w:ascii="Times New Roman" w:eastAsia="Verdana" w:hAnsi="Times New Roman" w:cs="Times New Roman"/>
          <w:b/>
          <w:color w:val="000000"/>
          <w:sz w:val="24"/>
          <w:szCs w:val="24"/>
        </w:rPr>
        <w:t>uly, 2018.</w:t>
      </w:r>
    </w:p>
    <w:p w:rsidR="00025F82" w:rsidRPr="00025F82" w:rsidRDefault="00F42536" w:rsidP="005F4331">
      <w:pPr>
        <w:pStyle w:val="ListParagraph"/>
        <w:numPr>
          <w:ilvl w:val="0"/>
          <w:numId w:val="38"/>
        </w:numPr>
        <w:tabs>
          <w:tab w:val="left" w:pos="720"/>
        </w:tabs>
        <w:rPr>
          <w:rFonts w:ascii="Times New Roman" w:hAnsi="Times New Roman" w:cs="Times New Roman"/>
          <w:color w:val="000000"/>
          <w:sz w:val="24"/>
          <w:szCs w:val="24"/>
        </w:rPr>
      </w:pPr>
      <w:r w:rsidRPr="00025F82">
        <w:rPr>
          <w:rFonts w:ascii="Times New Roman" w:eastAsia="Verdana" w:hAnsi="Times New Roman" w:cs="Times New Roman"/>
          <w:b/>
          <w:sz w:val="24"/>
          <w:szCs w:val="24"/>
        </w:rPr>
        <w:t>C</w:t>
      </w:r>
      <w:r w:rsidRPr="00025F82">
        <w:rPr>
          <w:rFonts w:ascii="Times New Roman" w:eastAsia="Verdana" w:hAnsi="Times New Roman" w:cs="Times New Roman"/>
          <w:b/>
          <w:color w:val="000000"/>
          <w:sz w:val="24"/>
          <w:szCs w:val="24"/>
        </w:rPr>
        <w:t xml:space="preserve">omplete the </w:t>
      </w:r>
      <w:r w:rsidRPr="00025F82">
        <w:rPr>
          <w:rFonts w:ascii="Times New Roman" w:eastAsia="Verdana" w:hAnsi="Times New Roman" w:cs="Times New Roman"/>
          <w:b/>
          <w:sz w:val="24"/>
          <w:szCs w:val="24"/>
        </w:rPr>
        <w:t>full draft</w:t>
      </w:r>
      <w:r w:rsidRPr="00025F82">
        <w:rPr>
          <w:rFonts w:ascii="Times New Roman" w:eastAsia="Verdana" w:hAnsi="Times New Roman" w:cs="Times New Roman"/>
          <w:b/>
          <w:color w:val="000000"/>
          <w:sz w:val="24"/>
          <w:szCs w:val="24"/>
        </w:rPr>
        <w:t xml:space="preserve"> by th</w:t>
      </w:r>
      <w:r w:rsidRPr="00025F82">
        <w:rPr>
          <w:rFonts w:ascii="Times New Roman" w:eastAsia="Verdana" w:hAnsi="Times New Roman" w:cs="Times New Roman"/>
          <w:b/>
          <w:sz w:val="24"/>
          <w:szCs w:val="24"/>
        </w:rPr>
        <w:t xml:space="preserve">e end of </w:t>
      </w:r>
      <w:r w:rsidR="00CD6A99">
        <w:rPr>
          <w:rFonts w:ascii="Times New Roman" w:eastAsia="Verdana" w:hAnsi="Times New Roman" w:cs="Times New Roman"/>
          <w:b/>
          <w:color w:val="000000"/>
          <w:sz w:val="24"/>
          <w:szCs w:val="24"/>
        </w:rPr>
        <w:t>December 2018.</w:t>
      </w:r>
    </w:p>
    <w:p w:rsidR="00025F82" w:rsidRPr="00025F82" w:rsidRDefault="00F42536" w:rsidP="005F4331">
      <w:pPr>
        <w:pStyle w:val="ListParagraph"/>
        <w:numPr>
          <w:ilvl w:val="0"/>
          <w:numId w:val="38"/>
        </w:numPr>
        <w:tabs>
          <w:tab w:val="left" w:pos="720"/>
        </w:tabs>
        <w:rPr>
          <w:rFonts w:ascii="Times New Roman" w:hAnsi="Times New Roman" w:cs="Times New Roman"/>
          <w:color w:val="000000"/>
          <w:sz w:val="24"/>
          <w:szCs w:val="24"/>
        </w:rPr>
      </w:pPr>
      <w:r w:rsidRPr="00025F82">
        <w:rPr>
          <w:rFonts w:ascii="Times New Roman" w:eastAsia="Verdana" w:hAnsi="Times New Roman" w:cs="Times New Roman"/>
          <w:b/>
          <w:color w:val="000000"/>
          <w:sz w:val="24"/>
          <w:szCs w:val="24"/>
        </w:rPr>
        <w:t>Review the examples of the guidance documents</w:t>
      </w:r>
      <w:r w:rsidR="00CD6A99">
        <w:rPr>
          <w:rFonts w:ascii="Times New Roman" w:eastAsia="Verdana" w:hAnsi="Times New Roman" w:cs="Times New Roman"/>
          <w:b/>
          <w:color w:val="000000"/>
          <w:sz w:val="24"/>
          <w:szCs w:val="24"/>
        </w:rPr>
        <w:t xml:space="preserve"> on Verification and Nowcasting.</w:t>
      </w:r>
    </w:p>
    <w:p w:rsidR="00572C7A" w:rsidRPr="00025F82" w:rsidRDefault="00F42536" w:rsidP="005F4331">
      <w:pPr>
        <w:pStyle w:val="ListParagraph"/>
        <w:numPr>
          <w:ilvl w:val="0"/>
          <w:numId w:val="38"/>
        </w:numPr>
        <w:tabs>
          <w:tab w:val="left" w:pos="720"/>
        </w:tabs>
        <w:rPr>
          <w:rFonts w:ascii="Times New Roman" w:hAnsi="Times New Roman" w:cs="Times New Roman"/>
          <w:color w:val="000000"/>
          <w:sz w:val="24"/>
          <w:szCs w:val="24"/>
        </w:rPr>
      </w:pPr>
      <w:r w:rsidRPr="00025F82">
        <w:rPr>
          <w:rFonts w:ascii="Times New Roman" w:eastAsia="Verdana" w:hAnsi="Times New Roman" w:cs="Times New Roman"/>
          <w:b/>
          <w:sz w:val="24"/>
          <w:szCs w:val="24"/>
        </w:rPr>
        <w:t>Organize a peer review of the draft Guidance document, revise and finalize the draft for endorsement by CBS, CCl and Cg-18.</w:t>
      </w:r>
    </w:p>
    <w:p w:rsidR="00786027" w:rsidRDefault="00786027" w:rsidP="00786027">
      <w:pPr>
        <w:tabs>
          <w:tab w:val="left" w:pos="720"/>
        </w:tabs>
        <w:rPr>
          <w:rFonts w:ascii="Times New Roman" w:eastAsia="Verdana" w:hAnsi="Times New Roman" w:cs="Times New Roman"/>
          <w:sz w:val="24"/>
          <w:szCs w:val="24"/>
        </w:rPr>
      </w:pPr>
    </w:p>
    <w:p w:rsidR="00786027" w:rsidRDefault="00786027" w:rsidP="00786027">
      <w:pPr>
        <w:tabs>
          <w:tab w:val="left" w:pos="720"/>
        </w:tabs>
        <w:rPr>
          <w:rFonts w:ascii="Times New Roman" w:eastAsia="Verdana" w:hAnsi="Times New Roman" w:cs="Times New Roman"/>
          <w:sz w:val="24"/>
          <w:szCs w:val="24"/>
        </w:rPr>
      </w:pPr>
    </w:p>
    <w:p w:rsidR="00572C7A" w:rsidRPr="003B191E" w:rsidRDefault="00786027" w:rsidP="00786027">
      <w:pPr>
        <w:tabs>
          <w:tab w:val="left" w:pos="72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5.7</w:t>
      </w:r>
      <w:r w:rsidRPr="00040DC2">
        <w:rPr>
          <w:rFonts w:ascii="Times New Roman" w:eastAsia="Verdana" w:hAnsi="Times New Roman" w:cs="Times New Roman"/>
          <w:b/>
          <w:sz w:val="24"/>
          <w:szCs w:val="24"/>
        </w:rPr>
        <w:tab/>
      </w:r>
      <w:r w:rsidR="00F42536" w:rsidRPr="00040DC2">
        <w:rPr>
          <w:rFonts w:ascii="Times New Roman" w:eastAsia="Verdana" w:hAnsi="Times New Roman" w:cs="Times New Roman"/>
          <w:b/>
          <w:sz w:val="24"/>
          <w:szCs w:val="24"/>
        </w:rPr>
        <w:t>ST7 - Amendments to the GPC-relevant sections of the Manual on the GDPFS (Chair – Richard Graham)</w:t>
      </w:r>
    </w:p>
    <w:p w:rsidR="00572C7A" w:rsidRPr="003B191E" w:rsidRDefault="00572C7A" w:rsidP="00E265AD">
      <w:pPr>
        <w:tabs>
          <w:tab w:val="left" w:pos="720"/>
        </w:tabs>
        <w:ind w:left="1418" w:hanging="709"/>
        <w:rPr>
          <w:rFonts w:ascii="Times New Roman" w:eastAsia="Verdana" w:hAnsi="Times New Roman" w:cs="Times New Roman"/>
          <w:sz w:val="24"/>
          <w:szCs w:val="24"/>
        </w:rPr>
      </w:pPr>
    </w:p>
    <w:p w:rsidR="00572C7A" w:rsidRPr="003B191E" w:rsidRDefault="00F42536" w:rsidP="00E265AD">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sz w:val="24"/>
          <w:szCs w:val="24"/>
        </w:rPr>
        <w:t>It was noted that revised GDPFS Manual has been completed and has been approved by the relevant WMO constituent bodies. ST7 made important contributions to OPSLS specific items in the revised GDPFS Manual.</w:t>
      </w:r>
    </w:p>
    <w:p w:rsidR="00572C7A" w:rsidRPr="003B191E" w:rsidRDefault="00572C7A" w:rsidP="00E265AD">
      <w:pPr>
        <w:tabs>
          <w:tab w:val="left" w:pos="720"/>
        </w:tabs>
        <w:rPr>
          <w:rFonts w:ascii="Times New Roman" w:eastAsia="Verdana" w:hAnsi="Times New Roman" w:cs="Times New Roman"/>
          <w:sz w:val="24"/>
          <w:szCs w:val="24"/>
          <w:u w:val="single"/>
        </w:rPr>
      </w:pPr>
    </w:p>
    <w:p w:rsidR="00786027" w:rsidRDefault="00F42536" w:rsidP="00786027">
      <w:pPr>
        <w:tabs>
          <w:tab w:val="left" w:pos="720"/>
        </w:tabs>
        <w:rPr>
          <w:rFonts w:ascii="Times New Roman" w:eastAsia="Verdana" w:hAnsi="Times New Roman" w:cs="Times New Roman"/>
          <w:b/>
          <w:sz w:val="24"/>
          <w:szCs w:val="24"/>
        </w:rPr>
      </w:pPr>
      <w:r w:rsidRPr="003B191E">
        <w:rPr>
          <w:rFonts w:ascii="Times New Roman" w:eastAsia="Verdana" w:hAnsi="Times New Roman" w:cs="Times New Roman"/>
          <w:b/>
          <w:sz w:val="24"/>
          <w:szCs w:val="24"/>
          <w:u w:val="single"/>
        </w:rPr>
        <w:t>Decision:</w:t>
      </w:r>
      <w:r w:rsidRPr="003B191E">
        <w:rPr>
          <w:rFonts w:ascii="Times New Roman" w:eastAsia="Verdana" w:hAnsi="Times New Roman" w:cs="Times New Roman"/>
          <w:b/>
          <w:sz w:val="24"/>
          <w:szCs w:val="24"/>
        </w:rPr>
        <w:t xml:space="preserve"> </w:t>
      </w:r>
    </w:p>
    <w:p w:rsidR="00786027" w:rsidRDefault="00786027" w:rsidP="00786027">
      <w:pPr>
        <w:tabs>
          <w:tab w:val="left" w:pos="720"/>
        </w:tabs>
        <w:rPr>
          <w:rFonts w:ascii="Times New Roman" w:eastAsia="Verdana" w:hAnsi="Times New Roman" w:cs="Times New Roman"/>
          <w:b/>
          <w:sz w:val="24"/>
          <w:szCs w:val="24"/>
        </w:rPr>
      </w:pPr>
    </w:p>
    <w:p w:rsidR="00572C7A" w:rsidRPr="00786027" w:rsidRDefault="00BF5138" w:rsidP="005F4331">
      <w:pPr>
        <w:pStyle w:val="ListParagraph"/>
        <w:numPr>
          <w:ilvl w:val="0"/>
          <w:numId w:val="39"/>
        </w:numPr>
        <w:tabs>
          <w:tab w:val="left" w:pos="720"/>
        </w:tabs>
        <w:rPr>
          <w:rFonts w:ascii="Times New Roman" w:eastAsia="Verdana" w:hAnsi="Times New Roman" w:cs="Times New Roman"/>
          <w:sz w:val="24"/>
          <w:szCs w:val="24"/>
        </w:rPr>
      </w:pPr>
      <w:r>
        <w:rPr>
          <w:rFonts w:ascii="Times New Roman" w:eastAsia="Verdana" w:hAnsi="Times New Roman" w:cs="Times New Roman"/>
          <w:b/>
          <w:sz w:val="24"/>
          <w:szCs w:val="24"/>
        </w:rPr>
        <w:t>Phase out ST</w:t>
      </w:r>
      <w:r w:rsidR="00F42536" w:rsidRPr="00786027">
        <w:rPr>
          <w:rFonts w:ascii="Times New Roman" w:eastAsia="Verdana" w:hAnsi="Times New Roman" w:cs="Times New Roman"/>
          <w:b/>
          <w:sz w:val="24"/>
          <w:szCs w:val="24"/>
        </w:rPr>
        <w:t xml:space="preserve">7 as the Manual on GDPFS (WMO-No.485) is published.  </w:t>
      </w:r>
    </w:p>
    <w:p w:rsidR="00572C7A" w:rsidRPr="003B191E" w:rsidRDefault="00572C7A" w:rsidP="00E265AD">
      <w:pPr>
        <w:ind w:left="720"/>
        <w:rPr>
          <w:rFonts w:ascii="Times New Roman" w:eastAsia="Verdana" w:hAnsi="Times New Roman" w:cs="Times New Roman"/>
          <w:sz w:val="24"/>
          <w:szCs w:val="24"/>
        </w:rPr>
      </w:pPr>
    </w:p>
    <w:p w:rsidR="00A4584D" w:rsidRDefault="00F42536" w:rsidP="00E265AD">
      <w:pPr>
        <w:tabs>
          <w:tab w:val="left" w:pos="720"/>
          <w:tab w:val="left" w:pos="1440"/>
        </w:tabs>
        <w:ind w:left="720" w:hanging="720"/>
        <w:rPr>
          <w:rFonts w:ascii="Times New Roman" w:eastAsia="Verdana" w:hAnsi="Times New Roman" w:cs="Times New Roman"/>
          <w:b/>
          <w:sz w:val="24"/>
          <w:szCs w:val="24"/>
        </w:rPr>
      </w:pPr>
      <w:r w:rsidRPr="003B191E">
        <w:rPr>
          <w:rFonts w:ascii="Times New Roman" w:eastAsia="Verdana" w:hAnsi="Times New Roman" w:cs="Times New Roman"/>
          <w:b/>
          <w:sz w:val="24"/>
          <w:szCs w:val="24"/>
        </w:rPr>
        <w:t>6.</w:t>
      </w:r>
      <w:r w:rsidRPr="003B191E">
        <w:rPr>
          <w:rFonts w:ascii="Times New Roman" w:eastAsia="Verdana" w:hAnsi="Times New Roman" w:cs="Times New Roman"/>
          <w:b/>
          <w:sz w:val="24"/>
          <w:szCs w:val="24"/>
        </w:rPr>
        <w:tab/>
        <w:t>IPET-OP</w:t>
      </w:r>
      <w:r w:rsidR="00786027">
        <w:rPr>
          <w:rFonts w:ascii="Times New Roman" w:eastAsia="Verdana" w:hAnsi="Times New Roman" w:cs="Times New Roman"/>
          <w:b/>
          <w:sz w:val="24"/>
          <w:szCs w:val="24"/>
        </w:rPr>
        <w:t>SLS POTENTIAL FUTURE ACTIVITIES</w:t>
      </w:r>
    </w:p>
    <w:p w:rsidR="00786027" w:rsidRPr="003B191E" w:rsidRDefault="00786027" w:rsidP="00E265AD">
      <w:pPr>
        <w:tabs>
          <w:tab w:val="left" w:pos="720"/>
          <w:tab w:val="left" w:pos="1440"/>
        </w:tabs>
        <w:ind w:left="720" w:hanging="720"/>
        <w:rPr>
          <w:rFonts w:ascii="Times New Roman" w:eastAsia="Verdana" w:hAnsi="Times New Roman" w:cs="Times New Roman"/>
          <w:sz w:val="24"/>
          <w:szCs w:val="24"/>
        </w:rPr>
      </w:pPr>
    </w:p>
    <w:p w:rsidR="00572C7A" w:rsidRPr="00985E1C" w:rsidRDefault="00F42536" w:rsidP="00E265AD">
      <w:pPr>
        <w:tabs>
          <w:tab w:val="left" w:pos="720"/>
          <w:tab w:val="left" w:pos="1440"/>
        </w:tabs>
        <w:ind w:left="720" w:hanging="720"/>
        <w:rPr>
          <w:rFonts w:ascii="Times New Roman" w:eastAsia="Verdana" w:hAnsi="Times New Roman" w:cs="Times New Roman"/>
          <w:b/>
          <w:color w:val="000000"/>
          <w:sz w:val="24"/>
          <w:szCs w:val="24"/>
        </w:rPr>
      </w:pPr>
      <w:r w:rsidRPr="00040DC2">
        <w:rPr>
          <w:rFonts w:ascii="Times New Roman" w:eastAsia="Verdana" w:hAnsi="Times New Roman" w:cs="Times New Roman"/>
          <w:b/>
          <w:sz w:val="24"/>
          <w:szCs w:val="24"/>
        </w:rPr>
        <w:t>6.1</w:t>
      </w:r>
      <w:r w:rsidRPr="00040DC2">
        <w:rPr>
          <w:rFonts w:ascii="Times New Roman" w:eastAsia="Verdana" w:hAnsi="Times New Roman" w:cs="Times New Roman"/>
          <w:b/>
          <w:sz w:val="24"/>
          <w:szCs w:val="24"/>
        </w:rPr>
        <w:tab/>
      </w:r>
      <w:r w:rsidRPr="00985E1C">
        <w:rPr>
          <w:rFonts w:ascii="Times New Roman" w:eastAsia="Verdana" w:hAnsi="Times New Roman" w:cs="Times New Roman"/>
          <w:b/>
          <w:color w:val="000000"/>
          <w:sz w:val="24"/>
          <w:szCs w:val="24"/>
        </w:rPr>
        <w:t>Future support for GSCU</w:t>
      </w:r>
    </w:p>
    <w:p w:rsidR="00134AEF" w:rsidRPr="003B191E" w:rsidRDefault="00134AEF" w:rsidP="00E265AD">
      <w:pPr>
        <w:tabs>
          <w:tab w:val="left" w:pos="720"/>
          <w:tab w:val="left" w:pos="1440"/>
        </w:tabs>
        <w:ind w:left="720" w:hanging="720"/>
        <w:rPr>
          <w:rFonts w:ascii="Times New Roman" w:eastAsia="Verdana" w:hAnsi="Times New Roman" w:cs="Times New Roman"/>
          <w:color w:val="000000"/>
          <w:sz w:val="24"/>
          <w:szCs w:val="24"/>
          <w:highlight w:val="white"/>
        </w:rPr>
      </w:pPr>
    </w:p>
    <w:p w:rsidR="00572C7A" w:rsidRDefault="00F42536" w:rsidP="00E265AD">
      <w:pPr>
        <w:tabs>
          <w:tab w:val="left" w:pos="720"/>
          <w:tab w:val="left" w:pos="1440"/>
        </w:tabs>
        <w:rPr>
          <w:rFonts w:ascii="Times New Roman" w:eastAsia="Verdana" w:hAnsi="Times New Roman" w:cs="Times New Roman"/>
          <w:sz w:val="24"/>
          <w:szCs w:val="24"/>
          <w:highlight w:val="white"/>
        </w:rPr>
      </w:pPr>
      <w:r w:rsidRPr="003B191E">
        <w:rPr>
          <w:rFonts w:ascii="Times New Roman" w:eastAsia="Verdana" w:hAnsi="Times New Roman" w:cs="Times New Roman"/>
          <w:sz w:val="24"/>
          <w:szCs w:val="24"/>
          <w:highlight w:val="white"/>
        </w:rPr>
        <w:t>IPET-OPSLS discussed future support for the operationalization of GCSU as</w:t>
      </w:r>
      <w:r w:rsidRPr="003B191E">
        <w:rPr>
          <w:rFonts w:ascii="Times New Roman" w:eastAsia="Verdana" w:hAnsi="Times New Roman" w:cs="Times New Roman"/>
          <w:color w:val="000000"/>
          <w:sz w:val="24"/>
          <w:szCs w:val="24"/>
          <w:highlight w:val="white"/>
        </w:rPr>
        <w:t xml:space="preserve"> </w:t>
      </w:r>
      <w:r w:rsidRPr="003B191E">
        <w:rPr>
          <w:rFonts w:ascii="Times New Roman" w:eastAsia="Verdana" w:hAnsi="Times New Roman" w:cs="Times New Roman"/>
          <w:sz w:val="24"/>
          <w:szCs w:val="24"/>
          <w:highlight w:val="white"/>
        </w:rPr>
        <w:t xml:space="preserve">a new </w:t>
      </w:r>
      <w:r w:rsidRPr="003B191E">
        <w:rPr>
          <w:rFonts w:ascii="Times New Roman" w:eastAsia="Verdana" w:hAnsi="Times New Roman" w:cs="Times New Roman"/>
          <w:color w:val="000000"/>
          <w:sz w:val="24"/>
          <w:szCs w:val="24"/>
          <w:highlight w:val="white"/>
        </w:rPr>
        <w:t xml:space="preserve">responsibility </w:t>
      </w:r>
      <w:r w:rsidRPr="003B191E">
        <w:rPr>
          <w:rFonts w:ascii="Times New Roman" w:eastAsia="Verdana" w:hAnsi="Times New Roman" w:cs="Times New Roman"/>
          <w:sz w:val="24"/>
          <w:szCs w:val="24"/>
          <w:highlight w:val="white"/>
        </w:rPr>
        <w:t>for itself following the recommendation of CCl-</w:t>
      </w:r>
      <w:r w:rsidRPr="00985E1C">
        <w:rPr>
          <w:rFonts w:ascii="Times New Roman" w:eastAsia="Verdana" w:hAnsi="Times New Roman" w:cs="Times New Roman"/>
          <w:sz w:val="24"/>
          <w:szCs w:val="24"/>
        </w:rPr>
        <w:t>17</w:t>
      </w:r>
      <w:r w:rsidRPr="00985E1C">
        <w:rPr>
          <w:rFonts w:ascii="Times New Roman" w:eastAsia="Verdana" w:hAnsi="Times New Roman" w:cs="Times New Roman"/>
          <w:color w:val="000000"/>
          <w:sz w:val="24"/>
          <w:szCs w:val="24"/>
        </w:rPr>
        <w:t xml:space="preserve">. It was clarified that this responsibility does not mean </w:t>
      </w:r>
      <w:r w:rsidRPr="00985E1C">
        <w:rPr>
          <w:rFonts w:ascii="Times New Roman" w:eastAsia="Verdana" w:hAnsi="Times New Roman" w:cs="Times New Roman"/>
          <w:sz w:val="24"/>
          <w:szCs w:val="24"/>
        </w:rPr>
        <w:t xml:space="preserve">that IPET-OPSLS will be responsible for operational work but that IPET-OPSLS needs to guide the future development of the GSCU including recommendations on operational arrangements for its routine production and dissemination. </w:t>
      </w:r>
      <w:r w:rsidRPr="00985E1C">
        <w:rPr>
          <w:rFonts w:ascii="Times New Roman" w:eastAsia="Verdana" w:hAnsi="Times New Roman" w:cs="Times New Roman"/>
          <w:color w:val="000000"/>
          <w:sz w:val="24"/>
          <w:szCs w:val="24"/>
        </w:rPr>
        <w:t xml:space="preserve"> The Team agreed that a </w:t>
      </w:r>
      <w:r w:rsidRPr="00985E1C">
        <w:rPr>
          <w:rFonts w:ascii="Times New Roman" w:eastAsia="Verdana" w:hAnsi="Times New Roman" w:cs="Times New Roman"/>
          <w:sz w:val="24"/>
          <w:szCs w:val="24"/>
        </w:rPr>
        <w:t>n</w:t>
      </w:r>
      <w:r w:rsidRPr="00985E1C">
        <w:rPr>
          <w:rFonts w:ascii="Times New Roman" w:eastAsia="Verdana" w:hAnsi="Times New Roman" w:cs="Times New Roman"/>
          <w:color w:val="000000"/>
          <w:sz w:val="24"/>
          <w:szCs w:val="24"/>
        </w:rPr>
        <w:t xml:space="preserve">ew </w:t>
      </w:r>
      <w:r w:rsidRPr="00985E1C">
        <w:rPr>
          <w:rFonts w:ascii="Times New Roman" w:eastAsia="Verdana" w:hAnsi="Times New Roman" w:cs="Times New Roman"/>
          <w:sz w:val="24"/>
          <w:szCs w:val="24"/>
        </w:rPr>
        <w:t>sub-team</w:t>
      </w:r>
      <w:r w:rsidRPr="00985E1C">
        <w:rPr>
          <w:rFonts w:ascii="Times New Roman" w:eastAsia="Verdana" w:hAnsi="Times New Roman" w:cs="Times New Roman"/>
          <w:color w:val="000000"/>
          <w:sz w:val="24"/>
          <w:szCs w:val="24"/>
        </w:rPr>
        <w:t xml:space="preserve"> on GSCU </w:t>
      </w:r>
      <w:r w:rsidRPr="00985E1C">
        <w:rPr>
          <w:rFonts w:ascii="Times New Roman" w:eastAsia="Verdana" w:hAnsi="Times New Roman" w:cs="Times New Roman"/>
          <w:sz w:val="24"/>
          <w:szCs w:val="24"/>
        </w:rPr>
        <w:t xml:space="preserve">should be formed </w:t>
      </w:r>
      <w:r w:rsidRPr="00985E1C">
        <w:rPr>
          <w:rFonts w:ascii="Times New Roman" w:eastAsia="Verdana" w:hAnsi="Times New Roman" w:cs="Times New Roman"/>
          <w:color w:val="000000"/>
          <w:sz w:val="24"/>
          <w:szCs w:val="24"/>
        </w:rPr>
        <w:t>to provide this guidance</w:t>
      </w:r>
      <w:r w:rsidRPr="00985E1C">
        <w:rPr>
          <w:rFonts w:ascii="Times New Roman" w:eastAsia="Verdana" w:hAnsi="Times New Roman" w:cs="Times New Roman"/>
          <w:sz w:val="24"/>
          <w:szCs w:val="24"/>
        </w:rPr>
        <w:t xml:space="preserve">. It was suggested that </w:t>
      </w:r>
      <w:r w:rsidRPr="00985E1C">
        <w:rPr>
          <w:rFonts w:ascii="Times New Roman" w:eastAsia="Verdana" w:hAnsi="Times New Roman" w:cs="Times New Roman"/>
          <w:color w:val="000000"/>
          <w:sz w:val="24"/>
          <w:szCs w:val="24"/>
        </w:rPr>
        <w:t xml:space="preserve">Ernesto Rodriguez (or his possible replacement </w:t>
      </w:r>
      <w:r w:rsidRPr="00985E1C">
        <w:rPr>
          <w:rFonts w:ascii="Times New Roman" w:eastAsia="Verdana" w:hAnsi="Times New Roman" w:cs="Times New Roman"/>
          <w:sz w:val="24"/>
          <w:szCs w:val="24"/>
        </w:rPr>
        <w:t xml:space="preserve">as a </w:t>
      </w:r>
      <w:r w:rsidRPr="00985E1C">
        <w:rPr>
          <w:rFonts w:ascii="Times New Roman" w:eastAsia="Verdana" w:hAnsi="Times New Roman" w:cs="Times New Roman"/>
          <w:color w:val="000000"/>
          <w:sz w:val="24"/>
          <w:szCs w:val="24"/>
        </w:rPr>
        <w:t>CCl repres</w:t>
      </w:r>
      <w:r w:rsidRPr="00985E1C">
        <w:rPr>
          <w:rFonts w:ascii="Times New Roman" w:eastAsia="Verdana" w:hAnsi="Times New Roman" w:cs="Times New Roman"/>
          <w:sz w:val="24"/>
          <w:szCs w:val="24"/>
        </w:rPr>
        <w:t xml:space="preserve">entative on the IPET-OPSLS, following finalization of CCl-17 working structure currently </w:t>
      </w:r>
      <w:r w:rsidRPr="003B191E">
        <w:rPr>
          <w:rFonts w:ascii="Times New Roman" w:eastAsia="Verdana" w:hAnsi="Times New Roman" w:cs="Times New Roman"/>
          <w:sz w:val="24"/>
          <w:szCs w:val="24"/>
          <w:highlight w:val="white"/>
        </w:rPr>
        <w:t>under consideration by CCl MG)</w:t>
      </w:r>
      <w:r w:rsidR="006C4A8E">
        <w:rPr>
          <w:rFonts w:ascii="Times New Roman" w:eastAsia="Verdana" w:hAnsi="Times New Roman" w:cs="Times New Roman"/>
          <w:color w:val="000000"/>
          <w:sz w:val="24"/>
          <w:szCs w:val="24"/>
          <w:highlight w:val="white"/>
        </w:rPr>
        <w:t>, another person from CCl</w:t>
      </w:r>
      <w:r w:rsidRPr="003B191E">
        <w:rPr>
          <w:rFonts w:ascii="Times New Roman" w:eastAsia="Verdana" w:hAnsi="Times New Roman" w:cs="Times New Roman"/>
          <w:color w:val="000000"/>
          <w:sz w:val="24"/>
          <w:szCs w:val="24"/>
          <w:highlight w:val="white"/>
        </w:rPr>
        <w:t xml:space="preserve"> (</w:t>
      </w:r>
      <w:r w:rsidRPr="003B191E">
        <w:rPr>
          <w:rFonts w:ascii="Times New Roman" w:eastAsia="Verdana" w:hAnsi="Times New Roman" w:cs="Times New Roman"/>
          <w:sz w:val="24"/>
          <w:szCs w:val="24"/>
          <w:highlight w:val="white"/>
        </w:rPr>
        <w:t>t</w:t>
      </w:r>
      <w:r w:rsidRPr="003B191E">
        <w:rPr>
          <w:rFonts w:ascii="Times New Roman" w:eastAsia="Verdana" w:hAnsi="Times New Roman" w:cs="Times New Roman"/>
          <w:color w:val="000000"/>
          <w:sz w:val="24"/>
          <w:szCs w:val="24"/>
          <w:highlight w:val="white"/>
        </w:rPr>
        <w:t>o be determined) and Arun Kumar, Anah</w:t>
      </w:r>
      <w:r w:rsidRPr="003B191E">
        <w:rPr>
          <w:rFonts w:ascii="Times New Roman" w:eastAsia="Verdana" w:hAnsi="Times New Roman" w:cs="Times New Roman"/>
          <w:sz w:val="24"/>
          <w:szCs w:val="24"/>
          <w:highlight w:val="white"/>
        </w:rPr>
        <w:t>i</w:t>
      </w:r>
      <w:r w:rsidRPr="003B191E">
        <w:rPr>
          <w:rFonts w:ascii="Times New Roman" w:eastAsia="Verdana" w:hAnsi="Times New Roman" w:cs="Times New Roman"/>
          <w:color w:val="000000"/>
          <w:sz w:val="24"/>
          <w:szCs w:val="24"/>
          <w:highlight w:val="white"/>
        </w:rPr>
        <w:t>t Hovs</w:t>
      </w:r>
      <w:r w:rsidRPr="003B191E">
        <w:rPr>
          <w:rFonts w:ascii="Times New Roman" w:eastAsia="Verdana" w:hAnsi="Times New Roman" w:cs="Times New Roman"/>
          <w:sz w:val="24"/>
          <w:szCs w:val="24"/>
          <w:highlight w:val="white"/>
        </w:rPr>
        <w:t>e</w:t>
      </w:r>
      <w:r w:rsidRPr="003B191E">
        <w:rPr>
          <w:rFonts w:ascii="Times New Roman" w:eastAsia="Verdana" w:hAnsi="Times New Roman" w:cs="Times New Roman"/>
          <w:color w:val="000000"/>
          <w:sz w:val="24"/>
          <w:szCs w:val="24"/>
          <w:highlight w:val="white"/>
        </w:rPr>
        <w:t xml:space="preserve">pyan, Atsushi Goto (both from </w:t>
      </w:r>
      <w:r w:rsidRPr="003B191E">
        <w:rPr>
          <w:rFonts w:ascii="Times New Roman" w:eastAsia="Verdana" w:hAnsi="Times New Roman" w:cs="Times New Roman"/>
          <w:sz w:val="24"/>
          <w:szCs w:val="24"/>
          <w:highlight w:val="white"/>
        </w:rPr>
        <w:t>WMO Secretariat)</w:t>
      </w:r>
      <w:r w:rsidRPr="003B191E">
        <w:rPr>
          <w:rFonts w:ascii="Times New Roman" w:eastAsia="Verdana" w:hAnsi="Times New Roman" w:cs="Times New Roman"/>
          <w:color w:val="000000"/>
          <w:sz w:val="24"/>
          <w:szCs w:val="24"/>
          <w:highlight w:val="white"/>
        </w:rPr>
        <w:t xml:space="preserve">, </w:t>
      </w:r>
      <w:r w:rsidRPr="007E2686">
        <w:rPr>
          <w:rFonts w:ascii="Times New Roman" w:eastAsia="Verdana" w:hAnsi="Times New Roman" w:cs="Times New Roman"/>
          <w:color w:val="000000"/>
          <w:sz w:val="24"/>
          <w:szCs w:val="24"/>
          <w:highlight w:val="white"/>
        </w:rPr>
        <w:t>JP</w:t>
      </w:r>
      <w:r w:rsidRPr="003B191E">
        <w:rPr>
          <w:rFonts w:ascii="Times New Roman" w:eastAsia="Verdana" w:hAnsi="Times New Roman" w:cs="Times New Roman"/>
          <w:color w:val="000000"/>
          <w:sz w:val="24"/>
          <w:szCs w:val="24"/>
          <w:highlight w:val="white"/>
        </w:rPr>
        <w:t xml:space="preserve"> Ceron or Ak</w:t>
      </w:r>
      <w:r w:rsidR="00985FEF">
        <w:rPr>
          <w:rFonts w:ascii="Times New Roman" w:eastAsia="Verdana" w:hAnsi="Times New Roman" w:cs="Times New Roman"/>
          <w:sz w:val="24"/>
          <w:szCs w:val="24"/>
          <w:highlight w:val="white"/>
        </w:rPr>
        <w:t>i</w:t>
      </w:r>
      <w:r w:rsidR="00985FEF">
        <w:rPr>
          <w:rFonts w:ascii="Times New Roman" w:eastAsia="Verdana" w:hAnsi="Times New Roman" w:cs="Times New Roman"/>
          <w:color w:val="000000"/>
          <w:sz w:val="24"/>
          <w:szCs w:val="24"/>
          <w:highlight w:val="white"/>
        </w:rPr>
        <w:t>hiko</w:t>
      </w:r>
      <w:r w:rsidRPr="003B191E">
        <w:rPr>
          <w:rFonts w:ascii="Times New Roman" w:eastAsia="Verdana" w:hAnsi="Times New Roman" w:cs="Times New Roman" w:hint="eastAsia"/>
          <w:sz w:val="24"/>
          <w:szCs w:val="24"/>
          <w:highlight w:val="white"/>
          <w:lang w:eastAsia="ja-JP"/>
        </w:rPr>
        <w:t xml:space="preserve"> </w:t>
      </w:r>
      <w:r w:rsidRPr="003B191E">
        <w:rPr>
          <w:rFonts w:ascii="Times New Roman" w:eastAsia="Verdana" w:hAnsi="Times New Roman" w:cs="Times New Roman"/>
          <w:sz w:val="24"/>
          <w:szCs w:val="24"/>
          <w:highlight w:val="white"/>
        </w:rPr>
        <w:t xml:space="preserve">Shimpo </w:t>
      </w:r>
      <w:r w:rsidRPr="003B191E">
        <w:rPr>
          <w:rFonts w:ascii="Times New Roman" w:eastAsia="Verdana" w:hAnsi="Times New Roman" w:cs="Times New Roman"/>
          <w:sz w:val="24"/>
          <w:szCs w:val="24"/>
          <w:highlight w:val="white"/>
        </w:rPr>
        <w:lastRenderedPageBreak/>
        <w:t>(Co-Chairs of CCl-17 Focus Area 2 on CSIS Operations) are proposed as members of the new ST</w:t>
      </w:r>
      <w:r w:rsidR="00026DEB" w:rsidRPr="003B191E">
        <w:rPr>
          <w:rFonts w:ascii="Times New Roman" w:eastAsia="Verdana" w:hAnsi="Times New Roman" w:cs="Times New Roman"/>
          <w:sz w:val="24"/>
          <w:szCs w:val="24"/>
          <w:highlight w:val="white"/>
        </w:rPr>
        <w:t>.</w:t>
      </w:r>
    </w:p>
    <w:p w:rsidR="00F465A1" w:rsidRDefault="00F465A1" w:rsidP="00F465A1">
      <w:pPr>
        <w:tabs>
          <w:tab w:val="left" w:pos="720"/>
          <w:tab w:val="left" w:pos="1440"/>
        </w:tabs>
        <w:rPr>
          <w:rFonts w:ascii="Times New Roman" w:eastAsia="Verdana" w:hAnsi="Times New Roman" w:cs="Times New Roman"/>
          <w:color w:val="000000"/>
          <w:sz w:val="24"/>
          <w:szCs w:val="24"/>
          <w:highlight w:val="white"/>
        </w:rPr>
      </w:pPr>
    </w:p>
    <w:p w:rsidR="00F465A1" w:rsidRPr="00985E1C" w:rsidRDefault="00F42536" w:rsidP="00F465A1">
      <w:pPr>
        <w:tabs>
          <w:tab w:val="left" w:pos="720"/>
          <w:tab w:val="left" w:pos="1440"/>
        </w:tabs>
        <w:rPr>
          <w:rFonts w:ascii="Times New Roman" w:eastAsia="Verdana" w:hAnsi="Times New Roman" w:cs="Times New Roman"/>
          <w:b/>
          <w:color w:val="000000"/>
          <w:sz w:val="24"/>
          <w:szCs w:val="24"/>
        </w:rPr>
      </w:pPr>
      <w:r w:rsidRPr="003B191E">
        <w:rPr>
          <w:rFonts w:ascii="Times New Roman" w:eastAsia="Verdana" w:hAnsi="Times New Roman" w:cs="Times New Roman"/>
          <w:b/>
          <w:color w:val="000000"/>
          <w:sz w:val="24"/>
          <w:szCs w:val="24"/>
          <w:highlight w:val="white"/>
          <w:u w:val="single"/>
        </w:rPr>
        <w:t>Decision:</w:t>
      </w:r>
    </w:p>
    <w:p w:rsidR="00F465A1" w:rsidRPr="00985E1C" w:rsidRDefault="00F465A1" w:rsidP="00F465A1">
      <w:pPr>
        <w:tabs>
          <w:tab w:val="left" w:pos="720"/>
          <w:tab w:val="left" w:pos="1440"/>
        </w:tabs>
        <w:rPr>
          <w:rFonts w:ascii="Times New Roman" w:eastAsia="Verdana" w:hAnsi="Times New Roman" w:cs="Times New Roman"/>
          <w:b/>
          <w:color w:val="000000"/>
          <w:sz w:val="24"/>
          <w:szCs w:val="24"/>
        </w:rPr>
      </w:pPr>
    </w:p>
    <w:p w:rsidR="00026DEB" w:rsidRPr="00040DC2" w:rsidRDefault="00F465A1" w:rsidP="005F4331">
      <w:pPr>
        <w:pStyle w:val="ListParagraph"/>
        <w:numPr>
          <w:ilvl w:val="0"/>
          <w:numId w:val="39"/>
        </w:numPr>
        <w:tabs>
          <w:tab w:val="left" w:pos="720"/>
          <w:tab w:val="left" w:pos="1440"/>
        </w:tabs>
        <w:rPr>
          <w:rFonts w:ascii="Times New Roman" w:eastAsia="Verdana" w:hAnsi="Times New Roman" w:cs="Times New Roman"/>
          <w:sz w:val="24"/>
          <w:szCs w:val="24"/>
        </w:rPr>
      </w:pPr>
      <w:r w:rsidRPr="00985E1C">
        <w:rPr>
          <w:rFonts w:ascii="Times New Roman" w:eastAsia="Verdana" w:hAnsi="Times New Roman" w:cs="Times New Roman"/>
          <w:b/>
          <w:color w:val="000000"/>
          <w:sz w:val="24"/>
          <w:szCs w:val="24"/>
        </w:rPr>
        <w:t>Create a new sub-team on GSCU.</w:t>
      </w:r>
    </w:p>
    <w:p w:rsidR="00F465A1" w:rsidRPr="00040DC2" w:rsidRDefault="00F465A1" w:rsidP="00F465A1">
      <w:pPr>
        <w:tabs>
          <w:tab w:val="left" w:pos="720"/>
          <w:tab w:val="left" w:pos="1440"/>
        </w:tabs>
        <w:rPr>
          <w:rFonts w:ascii="Times New Roman" w:eastAsia="Verdana" w:hAnsi="Times New Roman" w:cs="Times New Roman"/>
          <w:b/>
          <w:sz w:val="24"/>
          <w:szCs w:val="24"/>
        </w:rPr>
      </w:pPr>
    </w:p>
    <w:p w:rsidR="00572C7A" w:rsidRPr="003B191E" w:rsidRDefault="00F42536" w:rsidP="00F465A1">
      <w:pPr>
        <w:tabs>
          <w:tab w:val="left" w:pos="720"/>
          <w:tab w:val="left" w:pos="144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6.2.</w:t>
      </w:r>
      <w:r w:rsidRPr="00040DC2">
        <w:rPr>
          <w:rFonts w:ascii="Times New Roman" w:eastAsia="Verdana" w:hAnsi="Times New Roman" w:cs="Times New Roman"/>
          <w:b/>
          <w:sz w:val="24"/>
          <w:szCs w:val="24"/>
        </w:rPr>
        <w:tab/>
        <w:t>Revisiting the exchange to meet requirements</w:t>
      </w:r>
      <w:r w:rsidRPr="003B191E">
        <w:rPr>
          <w:rFonts w:ascii="Times New Roman" w:eastAsia="Verdana" w:hAnsi="Times New Roman" w:cs="Times New Roman"/>
          <w:b/>
          <w:sz w:val="24"/>
          <w:szCs w:val="24"/>
        </w:rPr>
        <w:t xml:space="preserve"> for emerging needs</w:t>
      </w:r>
    </w:p>
    <w:p w:rsidR="004F2AF1" w:rsidRDefault="004F2AF1" w:rsidP="004F2AF1">
      <w:pPr>
        <w:tabs>
          <w:tab w:val="left" w:pos="720"/>
          <w:tab w:val="left" w:pos="1701"/>
        </w:tabs>
        <w:rPr>
          <w:rFonts w:ascii="Times New Roman" w:eastAsia="Verdana" w:hAnsi="Times New Roman" w:cs="Times New Roman"/>
          <w:sz w:val="24"/>
          <w:szCs w:val="24"/>
        </w:rPr>
      </w:pPr>
    </w:p>
    <w:p w:rsidR="00572C7A" w:rsidRDefault="00F42536" w:rsidP="004F2AF1">
      <w:pPr>
        <w:tabs>
          <w:tab w:val="left" w:pos="720"/>
          <w:tab w:val="left" w:pos="1701"/>
        </w:tabs>
        <w:rPr>
          <w:rFonts w:ascii="Times New Roman" w:eastAsia="Verdana" w:hAnsi="Times New Roman" w:cs="Times New Roman"/>
          <w:sz w:val="24"/>
          <w:szCs w:val="24"/>
        </w:rPr>
      </w:pPr>
      <w:r w:rsidRPr="003B191E">
        <w:rPr>
          <w:rFonts w:ascii="Times New Roman" w:eastAsia="Verdana" w:hAnsi="Times New Roman" w:cs="Times New Roman"/>
          <w:sz w:val="24"/>
          <w:szCs w:val="24"/>
        </w:rPr>
        <w:t>Discussion on this topic was about looking forward in changing the list of mandatory variables for GPCs-LRF to submit to LC-LRFMME and how to go about</w:t>
      </w:r>
      <w:r w:rsidR="00540DFB" w:rsidRPr="003B191E">
        <w:rPr>
          <w:rFonts w:ascii="Times New Roman" w:eastAsia="Verdana" w:hAnsi="Times New Roman" w:cs="Times New Roman"/>
          <w:sz w:val="24"/>
          <w:szCs w:val="24"/>
        </w:rPr>
        <w:t xml:space="preserve"> implementing this change</w:t>
      </w:r>
      <w:r w:rsidR="004F2AF1">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A change in the mandatory variables for GPCs-LRF means (a) GPCs-LRF may need to go back in time and resubmit the data for new variables, (b) necessary changes need to made to the GDPFS Manual.</w:t>
      </w:r>
    </w:p>
    <w:p w:rsidR="004F2AF1" w:rsidRPr="003B191E" w:rsidRDefault="004F2AF1" w:rsidP="004F2AF1">
      <w:pPr>
        <w:tabs>
          <w:tab w:val="left" w:pos="720"/>
          <w:tab w:val="left" w:pos="1701"/>
        </w:tabs>
        <w:rPr>
          <w:rFonts w:ascii="Times New Roman" w:eastAsia="Verdana" w:hAnsi="Times New Roman" w:cs="Times New Roman"/>
          <w:sz w:val="24"/>
          <w:szCs w:val="24"/>
        </w:rPr>
      </w:pPr>
    </w:p>
    <w:p w:rsidR="00572C7A" w:rsidRPr="003B191E" w:rsidRDefault="004F2AF1" w:rsidP="004F2AF1">
      <w:pPr>
        <w:tabs>
          <w:tab w:val="left" w:pos="720"/>
          <w:tab w:val="left" w:pos="1701"/>
        </w:tabs>
        <w:rPr>
          <w:rFonts w:ascii="Times New Roman" w:eastAsia="Verdana" w:hAnsi="Times New Roman" w:cs="Times New Roman"/>
          <w:sz w:val="24"/>
          <w:szCs w:val="24"/>
        </w:rPr>
      </w:pPr>
      <w:r>
        <w:rPr>
          <w:rFonts w:ascii="Times New Roman" w:eastAsia="Verdana" w:hAnsi="Times New Roman" w:cs="Times New Roman"/>
          <w:b/>
          <w:sz w:val="24"/>
          <w:szCs w:val="24"/>
        </w:rPr>
        <w:t>6.2.1</w:t>
      </w:r>
      <w:r>
        <w:rPr>
          <w:rFonts w:ascii="Times New Roman" w:eastAsia="Verdana" w:hAnsi="Times New Roman" w:cs="Times New Roman"/>
          <w:b/>
          <w:sz w:val="24"/>
          <w:szCs w:val="24"/>
        </w:rPr>
        <w:tab/>
      </w:r>
      <w:r w:rsidR="00F42536" w:rsidRPr="003B191E">
        <w:rPr>
          <w:rFonts w:ascii="Times New Roman" w:eastAsia="Verdana" w:hAnsi="Times New Roman" w:cs="Times New Roman"/>
          <w:b/>
          <w:sz w:val="24"/>
          <w:szCs w:val="24"/>
        </w:rPr>
        <w:t xml:space="preserve">Support for ArcRCC </w:t>
      </w:r>
    </w:p>
    <w:p w:rsidR="004F2AF1" w:rsidRDefault="004F2AF1" w:rsidP="004F2AF1">
      <w:pPr>
        <w:tabs>
          <w:tab w:val="left" w:pos="720"/>
          <w:tab w:val="left" w:pos="1701"/>
        </w:tabs>
        <w:rPr>
          <w:rFonts w:ascii="Times New Roman" w:eastAsia="Verdana" w:hAnsi="Times New Roman" w:cs="Times New Roman"/>
          <w:sz w:val="24"/>
          <w:szCs w:val="24"/>
        </w:rPr>
      </w:pPr>
    </w:p>
    <w:p w:rsidR="00572C7A" w:rsidRPr="003B191E" w:rsidRDefault="00F42536" w:rsidP="004F2AF1">
      <w:pPr>
        <w:tabs>
          <w:tab w:val="left" w:pos="720"/>
          <w:tab w:val="left" w:pos="1701"/>
        </w:tabs>
        <w:rPr>
          <w:rFonts w:ascii="Times New Roman" w:eastAsia="Verdana" w:hAnsi="Times New Roman" w:cs="Times New Roman"/>
          <w:sz w:val="24"/>
          <w:szCs w:val="24"/>
        </w:rPr>
      </w:pPr>
      <w:r w:rsidRPr="00040DC2">
        <w:rPr>
          <w:rFonts w:ascii="Times New Roman" w:eastAsia="Verdana" w:hAnsi="Times New Roman" w:cs="Times New Roman"/>
          <w:sz w:val="24"/>
          <w:szCs w:val="24"/>
        </w:rPr>
        <w:t>Mr Bertrand Denis presented the ArcRCC-Network as a hybrid implementation of the RCC concept, with a combination of geographical as well as functional distribution of responsibilities among the constituent nodes. Canada has assumed the responsibility for LRF component of the ArcRCC-Network, Norway for Operational Data Services and Russia for Monitoring, with a pan-Arctic coverage. He presented</w:t>
      </w:r>
      <w:r w:rsidR="009758F3" w:rsidRPr="00040DC2">
        <w:rPr>
          <w:rFonts w:ascii="Times New Roman" w:eastAsia="Verdana" w:hAnsi="Times New Roman" w:cs="Times New Roman"/>
          <w:sz w:val="24"/>
          <w:szCs w:val="24"/>
        </w:rPr>
        <w:t xml:space="preserve"> </w:t>
      </w:r>
      <w:r w:rsidRPr="00040DC2">
        <w:rPr>
          <w:rFonts w:ascii="Times New Roman" w:eastAsia="Verdana" w:hAnsi="Times New Roman" w:cs="Times New Roman"/>
          <w:sz w:val="24"/>
          <w:szCs w:val="24"/>
        </w:rPr>
        <w:t>consensus maps produced objectively using LC-LRFMME and the Forecasting Regional Arctic Sea Ice from Month to Season (FRAMPS) project.</w:t>
      </w:r>
      <w:r w:rsidRPr="003B191E">
        <w:rPr>
          <w:rFonts w:ascii="Times New Roman" w:eastAsia="Verdana" w:hAnsi="Times New Roman" w:cs="Times New Roman"/>
          <w:sz w:val="24"/>
          <w:szCs w:val="24"/>
        </w:rPr>
        <w:t xml:space="preserve"> </w:t>
      </w:r>
    </w:p>
    <w:p w:rsidR="004F2AF1" w:rsidRDefault="004F2AF1" w:rsidP="004F2AF1">
      <w:pPr>
        <w:tabs>
          <w:tab w:val="left" w:pos="720"/>
          <w:tab w:val="left" w:pos="1701"/>
        </w:tabs>
        <w:rPr>
          <w:rFonts w:ascii="Times New Roman" w:eastAsia="Verdana" w:hAnsi="Times New Roman" w:cs="Times New Roman"/>
          <w:sz w:val="24"/>
          <w:szCs w:val="24"/>
        </w:rPr>
      </w:pPr>
    </w:p>
    <w:p w:rsidR="00572C7A" w:rsidRPr="00040DC2" w:rsidRDefault="00F42536" w:rsidP="004F2AF1">
      <w:pPr>
        <w:tabs>
          <w:tab w:val="left" w:pos="720"/>
          <w:tab w:val="left" w:pos="1701"/>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After </w:t>
      </w:r>
      <w:r w:rsidRPr="00040DC2">
        <w:rPr>
          <w:rFonts w:ascii="Times New Roman" w:eastAsia="Verdana" w:hAnsi="Times New Roman" w:cs="Times New Roman"/>
          <w:sz w:val="24"/>
          <w:szCs w:val="24"/>
        </w:rPr>
        <w:t>discussing the content of the ArcRCC-Network web portal (</w:t>
      </w:r>
      <w:r w:rsidRPr="00040DC2">
        <w:rPr>
          <w:rFonts w:ascii="Times New Roman" w:eastAsia="Verdana" w:hAnsi="Times New Roman" w:cs="Times New Roman"/>
          <w:color w:val="0070C0"/>
          <w:sz w:val="24"/>
          <w:szCs w:val="24"/>
        </w:rPr>
        <w:t>www.artic-rcc.org</w:t>
      </w:r>
      <w:r w:rsidRPr="00040DC2">
        <w:rPr>
          <w:rFonts w:ascii="Times New Roman" w:eastAsia="Verdana" w:hAnsi="Times New Roman" w:cs="Times New Roman"/>
          <w:sz w:val="24"/>
          <w:szCs w:val="24"/>
        </w:rPr>
        <w:t xml:space="preserve">) and current needs, the IPET-OPSLS encouraged GPCs-LRF to generate and provide additional products of special interest for the Arctic region, such as forecasts of sea ice, ice freeze up/break dates, snow water equivalent, etc.  The team decided on the following actions:   </w:t>
      </w:r>
    </w:p>
    <w:p w:rsidR="004F2AF1" w:rsidRPr="00040DC2" w:rsidRDefault="004F2AF1" w:rsidP="004F2AF1">
      <w:pPr>
        <w:tabs>
          <w:tab w:val="left" w:pos="720"/>
          <w:tab w:val="left" w:pos="1701"/>
        </w:tabs>
        <w:rPr>
          <w:rFonts w:ascii="Times New Roman" w:eastAsia="Verdana" w:hAnsi="Times New Roman" w:cs="Times New Roman"/>
          <w:b/>
          <w:sz w:val="24"/>
          <w:szCs w:val="24"/>
        </w:rPr>
      </w:pPr>
    </w:p>
    <w:p w:rsidR="00572C7A" w:rsidRPr="004F2AF1" w:rsidRDefault="00F42536" w:rsidP="004F2AF1">
      <w:pPr>
        <w:tabs>
          <w:tab w:val="left" w:pos="720"/>
          <w:tab w:val="left" w:pos="1701"/>
        </w:tabs>
        <w:rPr>
          <w:rFonts w:ascii="Times New Roman" w:eastAsia="Verdana" w:hAnsi="Times New Roman" w:cs="Times New Roman"/>
          <w:sz w:val="24"/>
          <w:szCs w:val="24"/>
          <w:u w:val="single"/>
        </w:rPr>
      </w:pPr>
      <w:r w:rsidRPr="00040DC2">
        <w:rPr>
          <w:rFonts w:ascii="Times New Roman" w:eastAsia="Verdana" w:hAnsi="Times New Roman" w:cs="Times New Roman"/>
          <w:b/>
          <w:sz w:val="24"/>
          <w:szCs w:val="24"/>
          <w:u w:val="single"/>
        </w:rPr>
        <w:t>Actions:</w:t>
      </w:r>
    </w:p>
    <w:p w:rsidR="004F2AF1" w:rsidRDefault="004F2AF1" w:rsidP="004F2AF1">
      <w:pPr>
        <w:pBdr>
          <w:top w:val="nil"/>
          <w:left w:val="nil"/>
          <w:bottom w:val="nil"/>
          <w:right w:val="nil"/>
          <w:between w:val="nil"/>
        </w:pBdr>
        <w:tabs>
          <w:tab w:val="left" w:pos="720"/>
        </w:tabs>
        <w:rPr>
          <w:rFonts w:ascii="Times New Roman" w:eastAsia="Verdana" w:hAnsi="Times New Roman" w:cs="Times New Roman"/>
          <w:b/>
          <w:sz w:val="24"/>
          <w:szCs w:val="24"/>
        </w:rPr>
      </w:pPr>
    </w:p>
    <w:p w:rsidR="004F2AF1" w:rsidRPr="004F2AF1" w:rsidRDefault="00F42536">
      <w:pPr>
        <w:pStyle w:val="ListParagraph"/>
        <w:numPr>
          <w:ilvl w:val="0"/>
          <w:numId w:val="39"/>
        </w:numPr>
        <w:pBdr>
          <w:top w:val="nil"/>
          <w:left w:val="nil"/>
          <w:bottom w:val="nil"/>
          <w:right w:val="nil"/>
          <w:between w:val="nil"/>
        </w:pBdr>
        <w:tabs>
          <w:tab w:val="left" w:pos="720"/>
        </w:tabs>
        <w:rPr>
          <w:rFonts w:ascii="Times New Roman" w:hAnsi="Times New Roman" w:cs="Times New Roman"/>
          <w:sz w:val="24"/>
          <w:szCs w:val="24"/>
        </w:rPr>
      </w:pPr>
      <w:r w:rsidRPr="004F2AF1">
        <w:rPr>
          <w:rFonts w:ascii="Times New Roman" w:eastAsia="Verdana" w:hAnsi="Times New Roman" w:cs="Times New Roman"/>
          <w:b/>
          <w:sz w:val="24"/>
          <w:szCs w:val="24"/>
        </w:rPr>
        <w:t>R</w:t>
      </w:r>
      <w:r w:rsidRPr="004F2AF1">
        <w:rPr>
          <w:rFonts w:ascii="Times New Roman" w:eastAsia="Verdana" w:hAnsi="Times New Roman" w:cs="Times New Roman"/>
          <w:b/>
          <w:color w:val="000000"/>
          <w:sz w:val="24"/>
          <w:szCs w:val="24"/>
        </w:rPr>
        <w:t xml:space="preserve">eview the </w:t>
      </w:r>
      <w:r w:rsidRPr="004F2AF1">
        <w:rPr>
          <w:rFonts w:ascii="Times New Roman" w:eastAsia="Verdana" w:hAnsi="Times New Roman" w:cs="Times New Roman"/>
          <w:b/>
          <w:sz w:val="24"/>
          <w:szCs w:val="24"/>
        </w:rPr>
        <w:t>Manual</w:t>
      </w:r>
      <w:r w:rsidRPr="004F2AF1">
        <w:rPr>
          <w:rFonts w:ascii="Times New Roman" w:eastAsia="Verdana" w:hAnsi="Times New Roman" w:cs="Times New Roman"/>
          <w:b/>
          <w:color w:val="000000"/>
          <w:sz w:val="24"/>
          <w:szCs w:val="24"/>
        </w:rPr>
        <w:t xml:space="preserve"> and </w:t>
      </w:r>
      <w:r w:rsidRPr="007E2686">
        <w:rPr>
          <w:rFonts w:ascii="Times New Roman" w:eastAsia="Verdana" w:hAnsi="Times New Roman" w:cs="Times New Roman"/>
          <w:b/>
          <w:color w:val="000000"/>
          <w:sz w:val="24"/>
          <w:szCs w:val="24"/>
        </w:rPr>
        <w:t xml:space="preserve">propose </w:t>
      </w:r>
      <w:r w:rsidR="00EE2BF5" w:rsidRPr="007E2686">
        <w:rPr>
          <w:rFonts w:ascii="Times New Roman" w:eastAsia="Verdana" w:hAnsi="Times New Roman" w:cs="Times New Roman"/>
          <w:b/>
          <w:color w:val="000000"/>
          <w:sz w:val="24"/>
          <w:szCs w:val="24"/>
        </w:rPr>
        <w:t>h</w:t>
      </w:r>
      <w:r w:rsidRPr="007E2686">
        <w:rPr>
          <w:rFonts w:ascii="Times New Roman" w:eastAsia="Verdana" w:hAnsi="Times New Roman" w:cs="Times New Roman"/>
          <w:b/>
          <w:color w:val="000000"/>
          <w:sz w:val="24"/>
          <w:szCs w:val="24"/>
        </w:rPr>
        <w:t>ighly recommended functions related to sea ice to go into the Manual on GDPFS</w:t>
      </w:r>
      <w:r w:rsidRPr="004F2AF1">
        <w:rPr>
          <w:rFonts w:ascii="Times New Roman" w:eastAsia="Verdana" w:hAnsi="Times New Roman" w:cs="Times New Roman"/>
          <w:b/>
          <w:color w:val="000000"/>
          <w:sz w:val="24"/>
          <w:szCs w:val="24"/>
        </w:rPr>
        <w:t xml:space="preserve"> (Bertra</w:t>
      </w:r>
      <w:r w:rsidR="00CD6A99">
        <w:rPr>
          <w:rFonts w:ascii="Times New Roman" w:eastAsia="Verdana" w:hAnsi="Times New Roman" w:cs="Times New Roman"/>
          <w:b/>
          <w:sz w:val="24"/>
          <w:szCs w:val="24"/>
        </w:rPr>
        <w:t>nd as the lead).</w:t>
      </w:r>
    </w:p>
    <w:p w:rsidR="00572C7A" w:rsidRPr="004F2AF1" w:rsidRDefault="00F42536">
      <w:pPr>
        <w:pStyle w:val="ListParagraph"/>
        <w:numPr>
          <w:ilvl w:val="0"/>
          <w:numId w:val="39"/>
        </w:numPr>
        <w:pBdr>
          <w:top w:val="nil"/>
          <w:left w:val="nil"/>
          <w:bottom w:val="nil"/>
          <w:right w:val="nil"/>
          <w:between w:val="nil"/>
        </w:pBdr>
        <w:tabs>
          <w:tab w:val="left" w:pos="720"/>
        </w:tabs>
        <w:rPr>
          <w:rFonts w:ascii="Times New Roman" w:hAnsi="Times New Roman" w:cs="Times New Roman"/>
          <w:sz w:val="24"/>
          <w:szCs w:val="24"/>
        </w:rPr>
      </w:pPr>
      <w:r w:rsidRPr="004F2AF1">
        <w:rPr>
          <w:rFonts w:ascii="Times New Roman" w:eastAsia="Verdana" w:hAnsi="Times New Roman" w:cs="Times New Roman"/>
          <w:b/>
          <w:sz w:val="24"/>
          <w:szCs w:val="24"/>
        </w:rPr>
        <w:t>D</w:t>
      </w:r>
      <w:r w:rsidRPr="004F2AF1">
        <w:rPr>
          <w:rFonts w:ascii="Times New Roman" w:eastAsia="Verdana" w:hAnsi="Times New Roman" w:cs="Times New Roman"/>
          <w:b/>
          <w:color w:val="000000"/>
          <w:sz w:val="24"/>
          <w:szCs w:val="24"/>
        </w:rPr>
        <w:t xml:space="preserve">evelop a proposal for </w:t>
      </w:r>
      <w:r w:rsidRPr="004F2AF1">
        <w:rPr>
          <w:rFonts w:ascii="Times New Roman" w:eastAsia="Verdana" w:hAnsi="Times New Roman" w:cs="Times New Roman"/>
          <w:b/>
          <w:sz w:val="24"/>
          <w:szCs w:val="24"/>
        </w:rPr>
        <w:t>the</w:t>
      </w:r>
      <w:r w:rsidRPr="004F2AF1">
        <w:rPr>
          <w:rFonts w:ascii="Times New Roman" w:eastAsia="Verdana" w:hAnsi="Times New Roman" w:cs="Times New Roman"/>
          <w:b/>
          <w:color w:val="000000"/>
          <w:sz w:val="24"/>
          <w:szCs w:val="24"/>
        </w:rPr>
        <w:t xml:space="preserve"> exchange </w:t>
      </w:r>
      <w:r w:rsidRPr="004F2AF1">
        <w:rPr>
          <w:rFonts w:ascii="Times New Roman" w:eastAsia="Verdana" w:hAnsi="Times New Roman" w:cs="Times New Roman"/>
          <w:b/>
          <w:sz w:val="24"/>
          <w:szCs w:val="24"/>
        </w:rPr>
        <w:t xml:space="preserve">of </w:t>
      </w:r>
      <w:r w:rsidRPr="004F2AF1">
        <w:rPr>
          <w:rFonts w:ascii="Times New Roman" w:eastAsia="Verdana" w:hAnsi="Times New Roman" w:cs="Times New Roman"/>
          <w:b/>
          <w:color w:val="000000"/>
          <w:sz w:val="24"/>
          <w:szCs w:val="24"/>
        </w:rPr>
        <w:t xml:space="preserve">sea ice forecasts (as a mandatory or recommended variable); an </w:t>
      </w:r>
      <w:r w:rsidRPr="004F2AF1">
        <w:rPr>
          <w:rFonts w:ascii="Times New Roman" w:eastAsia="Verdana" w:hAnsi="Times New Roman" w:cs="Times New Roman"/>
          <w:b/>
          <w:sz w:val="24"/>
          <w:szCs w:val="24"/>
        </w:rPr>
        <w:t>a</w:t>
      </w:r>
      <w:r w:rsidRPr="004F2AF1">
        <w:rPr>
          <w:rFonts w:ascii="Times New Roman" w:eastAsia="Verdana" w:hAnsi="Times New Roman" w:cs="Times New Roman"/>
          <w:b/>
          <w:color w:val="000000"/>
          <w:sz w:val="24"/>
          <w:szCs w:val="24"/>
        </w:rPr>
        <w:t>lternative strategy could be to provide directly to Canada as the Lead Node for pan-Arctic LRF function within the ArcRCC-Network.</w:t>
      </w:r>
    </w:p>
    <w:p w:rsidR="00CE5D62" w:rsidRPr="003B191E" w:rsidRDefault="00CE5D62" w:rsidP="00E265AD">
      <w:pPr>
        <w:tabs>
          <w:tab w:val="left" w:pos="720"/>
          <w:tab w:val="left" w:pos="1701"/>
        </w:tabs>
        <w:ind w:left="1424"/>
        <w:rPr>
          <w:rFonts w:ascii="Times New Roman" w:eastAsia="Verdana" w:hAnsi="Times New Roman" w:cs="Times New Roman"/>
          <w:sz w:val="24"/>
          <w:szCs w:val="24"/>
        </w:rPr>
      </w:pPr>
    </w:p>
    <w:p w:rsidR="00572C7A" w:rsidRPr="00040DC2" w:rsidRDefault="004F2AF1" w:rsidP="004F2AF1">
      <w:pPr>
        <w:tabs>
          <w:tab w:val="left" w:pos="720"/>
          <w:tab w:val="left" w:pos="1701"/>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6.2.2</w:t>
      </w:r>
      <w:r w:rsidRPr="00040DC2">
        <w:rPr>
          <w:rFonts w:ascii="Times New Roman" w:eastAsia="Verdana" w:hAnsi="Times New Roman" w:cs="Times New Roman"/>
          <w:b/>
          <w:sz w:val="24"/>
          <w:szCs w:val="24"/>
        </w:rPr>
        <w:tab/>
      </w:r>
      <w:r w:rsidR="00F42536" w:rsidRPr="00C42B09">
        <w:rPr>
          <w:rFonts w:ascii="Times New Roman" w:eastAsia="Verdana" w:hAnsi="Times New Roman" w:cs="Times New Roman"/>
          <w:b/>
          <w:sz w:val="24"/>
          <w:szCs w:val="24"/>
        </w:rPr>
        <w:t>Support for RCOFs</w:t>
      </w:r>
      <w:r w:rsidR="00F42536" w:rsidRPr="00040DC2">
        <w:rPr>
          <w:rFonts w:ascii="Times New Roman" w:eastAsia="Verdana" w:hAnsi="Times New Roman" w:cs="Times New Roman"/>
          <w:b/>
          <w:sz w:val="24"/>
          <w:szCs w:val="24"/>
        </w:rPr>
        <w:t xml:space="preserve">  </w:t>
      </w:r>
    </w:p>
    <w:p w:rsidR="004F2AF1" w:rsidRPr="00040DC2" w:rsidRDefault="004F2AF1" w:rsidP="00E265AD">
      <w:pPr>
        <w:pBdr>
          <w:top w:val="nil"/>
          <w:left w:val="nil"/>
          <w:bottom w:val="nil"/>
          <w:right w:val="nil"/>
          <w:between w:val="nil"/>
        </w:pBdr>
        <w:rPr>
          <w:rFonts w:ascii="Times New Roman" w:eastAsia="Verdana" w:hAnsi="Times New Roman" w:cs="Times New Roman"/>
          <w:color w:val="000000"/>
          <w:sz w:val="24"/>
          <w:szCs w:val="24"/>
        </w:rPr>
      </w:pPr>
    </w:p>
    <w:p w:rsidR="00572C7A" w:rsidRPr="003B191E" w:rsidRDefault="00F42536" w:rsidP="00E265AD">
      <w:pPr>
        <w:pBdr>
          <w:top w:val="nil"/>
          <w:left w:val="nil"/>
          <w:bottom w:val="nil"/>
          <w:right w:val="nil"/>
          <w:between w:val="nil"/>
        </w:pBdr>
        <w:rPr>
          <w:rFonts w:ascii="Times New Roman" w:eastAsia="Verdana" w:hAnsi="Times New Roman" w:cs="Times New Roman"/>
          <w:color w:val="000000"/>
          <w:sz w:val="24"/>
          <w:szCs w:val="24"/>
        </w:rPr>
      </w:pPr>
      <w:r w:rsidRPr="00040DC2">
        <w:rPr>
          <w:rFonts w:ascii="Times New Roman" w:eastAsia="Verdana" w:hAnsi="Times New Roman" w:cs="Times New Roman"/>
          <w:color w:val="000000"/>
          <w:sz w:val="24"/>
          <w:szCs w:val="24"/>
        </w:rPr>
        <w:t>Mr Caio Coelho reviewed the conclusions of the WMO Workshop on Global Review of RCOFS held from 5 to 7 September 2017 in Guayaquil, Ecuador, with regard to the roles and operations of GPCs-LRF in support of RCOFs. He mentioned the following issues: (i) improve access to GPCs</w:t>
      </w:r>
      <w:r w:rsidRPr="00040DC2">
        <w:rPr>
          <w:rFonts w:ascii="Times New Roman" w:eastAsia="Verdana" w:hAnsi="Times New Roman" w:cs="Times New Roman"/>
          <w:sz w:val="24"/>
          <w:szCs w:val="24"/>
        </w:rPr>
        <w:t>-</w:t>
      </w:r>
      <w:r w:rsidRPr="00040DC2">
        <w:rPr>
          <w:rFonts w:ascii="Times New Roman" w:eastAsia="Verdana" w:hAnsi="Times New Roman" w:cs="Times New Roman"/>
          <w:color w:val="000000"/>
          <w:sz w:val="24"/>
          <w:szCs w:val="24"/>
        </w:rPr>
        <w:t>LRF data, mainly through the LC LRFMME</w:t>
      </w:r>
      <w:r w:rsidRPr="003B191E">
        <w:rPr>
          <w:rFonts w:ascii="Times New Roman" w:eastAsia="Verdana" w:hAnsi="Times New Roman" w:cs="Times New Roman"/>
          <w:color w:val="000000"/>
          <w:sz w:val="24"/>
          <w:szCs w:val="24"/>
        </w:rPr>
        <w:t xml:space="preserve">; (ii) </w:t>
      </w:r>
      <w:r w:rsidR="005D3B05" w:rsidRPr="003B191E">
        <w:rPr>
          <w:rFonts w:ascii="Times New Roman" w:eastAsia="Verdana" w:hAnsi="Times New Roman" w:cs="Times New Roman"/>
          <w:sz w:val="24"/>
          <w:szCs w:val="24"/>
        </w:rPr>
        <w:t>e</w:t>
      </w:r>
      <w:r w:rsidRPr="003B191E">
        <w:rPr>
          <w:rFonts w:ascii="Times New Roman" w:eastAsia="Verdana" w:hAnsi="Times New Roman" w:cs="Times New Roman"/>
          <w:sz w:val="24"/>
          <w:szCs w:val="24"/>
        </w:rPr>
        <w:t>nable</w:t>
      </w:r>
      <w:r w:rsidRPr="003B191E">
        <w:rPr>
          <w:rFonts w:ascii="Times New Roman" w:eastAsia="Verdana" w:hAnsi="Times New Roman" w:cs="Times New Roman"/>
          <w:color w:val="000000"/>
          <w:sz w:val="24"/>
          <w:szCs w:val="24"/>
        </w:rPr>
        <w:t xml:space="preserve"> RCCs and NMHSs staff in processing GPC-LRF data outputs via training and capa</w:t>
      </w:r>
      <w:r w:rsidRPr="003B191E">
        <w:rPr>
          <w:rFonts w:ascii="Times New Roman" w:eastAsia="Verdana" w:hAnsi="Times New Roman" w:cs="Times New Roman"/>
          <w:sz w:val="24"/>
          <w:szCs w:val="24"/>
        </w:rPr>
        <w:t xml:space="preserve">city building </w:t>
      </w:r>
      <w:r w:rsidRPr="003B191E">
        <w:rPr>
          <w:rFonts w:ascii="Times New Roman" w:eastAsia="Verdana" w:hAnsi="Times New Roman" w:cs="Times New Roman"/>
          <w:color w:val="000000"/>
          <w:sz w:val="24"/>
          <w:szCs w:val="24"/>
        </w:rPr>
        <w:t xml:space="preserve">programs; (iii) expedite the technical guidance on operational seasonal predictions under development by the IPET-OPSLS; (iv) encourage GPCs-LRF to adopt some RCOFs in regions of their particular interest for sustained support; (v) encourage the extension of the </w:t>
      </w:r>
      <w:r w:rsidRPr="003B191E">
        <w:rPr>
          <w:rFonts w:ascii="Times New Roman" w:eastAsia="Verdana" w:hAnsi="Times New Roman" w:cs="Times New Roman"/>
          <w:color w:val="000000"/>
          <w:sz w:val="24"/>
          <w:szCs w:val="24"/>
        </w:rPr>
        <w:lastRenderedPageBreak/>
        <w:t>current verification procedures for individual GPCs-LRF to the MME forecasts produced by the LC-LRFMME, and development of verification products for pre-defined RCOF regions.</w:t>
      </w:r>
    </w:p>
    <w:p w:rsidR="00572C7A" w:rsidRPr="003B191E" w:rsidRDefault="00572C7A" w:rsidP="00E265AD">
      <w:pPr>
        <w:pBdr>
          <w:top w:val="nil"/>
          <w:left w:val="nil"/>
          <w:bottom w:val="nil"/>
          <w:right w:val="nil"/>
          <w:between w:val="nil"/>
        </w:pBdr>
        <w:ind w:left="720" w:hanging="720"/>
        <w:rPr>
          <w:rFonts w:ascii="Times New Roman" w:eastAsia="Verdana" w:hAnsi="Times New Roman" w:cs="Times New Roman"/>
          <w:color w:val="000000"/>
          <w:sz w:val="24"/>
          <w:szCs w:val="24"/>
        </w:rPr>
      </w:pPr>
    </w:p>
    <w:p w:rsidR="00572C7A" w:rsidRPr="003B191E" w:rsidRDefault="00F42536" w:rsidP="00E265AD">
      <w:pPr>
        <w:pBdr>
          <w:top w:val="nil"/>
          <w:left w:val="nil"/>
          <w:bottom w:val="nil"/>
          <w:right w:val="nil"/>
          <w:between w:val="nil"/>
        </w:pBdr>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After discussing the proposal from the Global Review of RCOFs, the IPET-OPSLS agreed on the following:</w:t>
      </w:r>
    </w:p>
    <w:p w:rsidR="008427F4" w:rsidRPr="004F2AF1" w:rsidRDefault="008427F4" w:rsidP="008427F4">
      <w:pPr>
        <w:tabs>
          <w:tab w:val="left" w:pos="720"/>
          <w:tab w:val="left" w:pos="1701"/>
        </w:tabs>
        <w:rPr>
          <w:rFonts w:ascii="Times New Roman" w:eastAsia="Verdana" w:hAnsi="Times New Roman" w:cs="Times New Roman"/>
          <w:b/>
          <w:sz w:val="24"/>
          <w:szCs w:val="24"/>
          <w:u w:val="single"/>
        </w:rPr>
      </w:pPr>
      <w:r w:rsidRPr="004F2AF1">
        <w:rPr>
          <w:rFonts w:ascii="Times New Roman" w:eastAsia="Verdana" w:hAnsi="Times New Roman" w:cs="Times New Roman"/>
          <w:b/>
          <w:sz w:val="24"/>
          <w:szCs w:val="24"/>
          <w:u w:val="single"/>
        </w:rPr>
        <w:t>Recommendations:</w:t>
      </w:r>
    </w:p>
    <w:p w:rsidR="008427F4" w:rsidRPr="003B191E" w:rsidRDefault="008427F4" w:rsidP="008427F4">
      <w:pPr>
        <w:tabs>
          <w:tab w:val="left" w:pos="720"/>
          <w:tab w:val="left" w:pos="1701"/>
        </w:tabs>
        <w:rPr>
          <w:rFonts w:ascii="Times New Roman" w:eastAsia="Verdana" w:hAnsi="Times New Roman" w:cs="Times New Roman"/>
          <w:sz w:val="24"/>
          <w:szCs w:val="24"/>
        </w:rPr>
      </w:pPr>
    </w:p>
    <w:p w:rsidR="008427F4" w:rsidRPr="00040DC2" w:rsidRDefault="008427F4" w:rsidP="008427F4">
      <w:pPr>
        <w:pStyle w:val="ListParagraph"/>
        <w:numPr>
          <w:ilvl w:val="0"/>
          <w:numId w:val="41"/>
        </w:numPr>
        <w:pBdr>
          <w:top w:val="nil"/>
          <w:left w:val="nil"/>
          <w:bottom w:val="nil"/>
          <w:right w:val="nil"/>
          <w:between w:val="nil"/>
        </w:pBdr>
        <w:rPr>
          <w:rFonts w:ascii="Times New Roman" w:hAnsi="Times New Roman" w:cs="Times New Roman"/>
          <w:color w:val="000000"/>
          <w:sz w:val="24"/>
          <w:szCs w:val="24"/>
        </w:rPr>
      </w:pPr>
      <w:r w:rsidRPr="00040DC2">
        <w:rPr>
          <w:rFonts w:ascii="Times New Roman" w:eastAsia="Verdana" w:hAnsi="Times New Roman" w:cs="Times New Roman"/>
          <w:b/>
          <w:color w:val="000000"/>
          <w:sz w:val="24"/>
          <w:szCs w:val="24"/>
        </w:rPr>
        <w:t xml:space="preserve">LC-LRFMME to </w:t>
      </w:r>
      <w:r w:rsidRPr="00040DC2">
        <w:rPr>
          <w:rFonts w:ascii="Times New Roman" w:eastAsia="Verdana" w:hAnsi="Times New Roman" w:cs="Times New Roman"/>
          <w:b/>
          <w:sz w:val="24"/>
          <w:szCs w:val="24"/>
        </w:rPr>
        <w:t>align the</w:t>
      </w:r>
      <w:r w:rsidRPr="00040DC2">
        <w:rPr>
          <w:rFonts w:ascii="Times New Roman" w:eastAsia="Verdana" w:hAnsi="Times New Roman" w:cs="Times New Roman"/>
          <w:b/>
          <w:color w:val="000000"/>
          <w:sz w:val="24"/>
          <w:szCs w:val="24"/>
        </w:rPr>
        <w:t xml:space="preserve"> regional domains for forecast </w:t>
      </w:r>
      <w:r w:rsidRPr="00C42B09">
        <w:rPr>
          <w:rFonts w:ascii="Times New Roman" w:eastAsia="Verdana" w:hAnsi="Times New Roman" w:cs="Times New Roman"/>
          <w:b/>
          <w:sz w:val="24"/>
          <w:szCs w:val="24"/>
        </w:rPr>
        <w:t>and verification</w:t>
      </w:r>
      <w:r w:rsidR="00CD6A99" w:rsidRPr="00040DC2">
        <w:rPr>
          <w:rFonts w:ascii="Times New Roman" w:eastAsia="Verdana" w:hAnsi="Times New Roman" w:cs="Times New Roman"/>
          <w:b/>
          <w:color w:val="000000"/>
          <w:sz w:val="24"/>
          <w:szCs w:val="24"/>
        </w:rPr>
        <w:t>.</w:t>
      </w:r>
    </w:p>
    <w:p w:rsidR="008427F4" w:rsidRPr="00040DC2" w:rsidRDefault="008427F4" w:rsidP="008427F4">
      <w:pPr>
        <w:pStyle w:val="ListParagraph"/>
        <w:numPr>
          <w:ilvl w:val="0"/>
          <w:numId w:val="41"/>
        </w:numPr>
        <w:pBdr>
          <w:top w:val="nil"/>
          <w:left w:val="nil"/>
          <w:bottom w:val="nil"/>
          <w:right w:val="nil"/>
          <w:between w:val="nil"/>
        </w:pBdr>
        <w:rPr>
          <w:rFonts w:ascii="Times New Roman" w:hAnsi="Times New Roman" w:cs="Times New Roman"/>
          <w:color w:val="000000"/>
          <w:sz w:val="24"/>
          <w:szCs w:val="24"/>
        </w:rPr>
      </w:pPr>
      <w:r w:rsidRPr="00040DC2">
        <w:rPr>
          <w:rFonts w:ascii="Times New Roman" w:eastAsia="Verdana" w:hAnsi="Times New Roman" w:cs="Times New Roman"/>
          <w:b/>
          <w:color w:val="000000"/>
          <w:sz w:val="24"/>
          <w:szCs w:val="24"/>
        </w:rPr>
        <w:t>Encourage RCCs to work with GPCs-LRF to develop specialized products and verification (e.g., sea ice, monsoon onset date).</w:t>
      </w:r>
    </w:p>
    <w:p w:rsidR="00572C7A" w:rsidRPr="003B191E" w:rsidRDefault="00572C7A" w:rsidP="00E265AD">
      <w:pPr>
        <w:pBdr>
          <w:top w:val="nil"/>
          <w:left w:val="nil"/>
          <w:bottom w:val="nil"/>
          <w:right w:val="nil"/>
          <w:between w:val="nil"/>
        </w:pBdr>
        <w:ind w:left="720" w:hanging="720"/>
        <w:rPr>
          <w:rFonts w:ascii="Times New Roman" w:eastAsia="Verdana" w:hAnsi="Times New Roman" w:cs="Times New Roman"/>
          <w:color w:val="000000"/>
          <w:sz w:val="24"/>
          <w:szCs w:val="24"/>
        </w:rPr>
      </w:pPr>
    </w:p>
    <w:p w:rsidR="00572C7A" w:rsidRPr="004F2AF1" w:rsidRDefault="00F42536" w:rsidP="00E265AD">
      <w:pPr>
        <w:pBdr>
          <w:top w:val="nil"/>
          <w:left w:val="nil"/>
          <w:bottom w:val="nil"/>
          <w:right w:val="nil"/>
          <w:between w:val="nil"/>
        </w:pBdr>
        <w:ind w:left="720" w:hanging="720"/>
        <w:rPr>
          <w:rFonts w:ascii="Times New Roman" w:eastAsia="Verdana" w:hAnsi="Times New Roman" w:cs="Times New Roman"/>
          <w:color w:val="000000"/>
          <w:sz w:val="24"/>
          <w:szCs w:val="24"/>
          <w:u w:val="single"/>
        </w:rPr>
      </w:pPr>
      <w:r w:rsidRPr="004F2AF1">
        <w:rPr>
          <w:rFonts w:ascii="Times New Roman" w:eastAsia="Verdana" w:hAnsi="Times New Roman" w:cs="Times New Roman"/>
          <w:b/>
          <w:color w:val="000000"/>
          <w:sz w:val="24"/>
          <w:szCs w:val="24"/>
          <w:u w:val="single"/>
        </w:rPr>
        <w:t xml:space="preserve">Actions:   </w:t>
      </w:r>
    </w:p>
    <w:p w:rsidR="004F2AF1" w:rsidRDefault="004F2AF1" w:rsidP="004F2AF1">
      <w:pPr>
        <w:pBdr>
          <w:top w:val="nil"/>
          <w:left w:val="nil"/>
          <w:bottom w:val="nil"/>
          <w:right w:val="nil"/>
          <w:between w:val="nil"/>
        </w:pBdr>
        <w:rPr>
          <w:rFonts w:ascii="Times New Roman" w:eastAsia="Verdana" w:hAnsi="Times New Roman" w:cs="Times New Roman"/>
          <w:b/>
          <w:color w:val="000000"/>
          <w:sz w:val="24"/>
          <w:szCs w:val="24"/>
        </w:rPr>
      </w:pPr>
    </w:p>
    <w:p w:rsidR="004F2AF1" w:rsidRPr="004F2AF1" w:rsidRDefault="00F42536" w:rsidP="005F4331">
      <w:pPr>
        <w:pStyle w:val="ListParagraph"/>
        <w:numPr>
          <w:ilvl w:val="0"/>
          <w:numId w:val="40"/>
        </w:numPr>
        <w:pBdr>
          <w:top w:val="nil"/>
          <w:left w:val="nil"/>
          <w:bottom w:val="nil"/>
          <w:right w:val="nil"/>
          <w:between w:val="nil"/>
        </w:pBdr>
        <w:rPr>
          <w:rFonts w:ascii="Times New Roman" w:hAnsi="Times New Roman" w:cs="Times New Roman"/>
          <w:color w:val="000000"/>
          <w:sz w:val="24"/>
          <w:szCs w:val="24"/>
        </w:rPr>
      </w:pPr>
      <w:r w:rsidRPr="004F2AF1">
        <w:rPr>
          <w:rFonts w:ascii="Times New Roman" w:eastAsia="Verdana" w:hAnsi="Times New Roman" w:cs="Times New Roman"/>
          <w:b/>
          <w:color w:val="000000"/>
          <w:sz w:val="24"/>
          <w:szCs w:val="24"/>
        </w:rPr>
        <w:t>Invite GPCs-LRF to adopt some RCOFs for sustained support and mentoring</w:t>
      </w:r>
      <w:r w:rsidRPr="004F2AF1">
        <w:rPr>
          <w:rFonts w:ascii="Times New Roman" w:eastAsia="Verdana" w:hAnsi="Times New Roman" w:cs="Times New Roman"/>
          <w:b/>
          <w:sz w:val="24"/>
          <w:szCs w:val="24"/>
        </w:rPr>
        <w:t>. To facilitate this WMO Secretariat to initiate letters to PRs of Members with WMO hosting GPCs-LRF, to encourage them to twin their GPCs-LRF with selected RCOFs</w:t>
      </w:r>
      <w:r w:rsidR="00CD6A99">
        <w:rPr>
          <w:rFonts w:ascii="Times New Roman" w:eastAsia="Verdana" w:hAnsi="Times New Roman" w:cs="Times New Roman"/>
          <w:b/>
          <w:color w:val="000000"/>
          <w:sz w:val="24"/>
          <w:szCs w:val="24"/>
        </w:rPr>
        <w:t xml:space="preserve"> of their interest.</w:t>
      </w:r>
    </w:p>
    <w:p w:rsidR="004F2AF1" w:rsidRPr="004F2AF1" w:rsidRDefault="00F42536" w:rsidP="005F4331">
      <w:pPr>
        <w:pStyle w:val="ListParagraph"/>
        <w:numPr>
          <w:ilvl w:val="0"/>
          <w:numId w:val="40"/>
        </w:numPr>
        <w:pBdr>
          <w:top w:val="nil"/>
          <w:left w:val="nil"/>
          <w:bottom w:val="nil"/>
          <w:right w:val="nil"/>
          <w:between w:val="nil"/>
        </w:pBdr>
        <w:rPr>
          <w:rFonts w:ascii="Times New Roman" w:hAnsi="Times New Roman" w:cs="Times New Roman"/>
          <w:color w:val="000000"/>
          <w:sz w:val="24"/>
          <w:szCs w:val="24"/>
        </w:rPr>
      </w:pPr>
      <w:r w:rsidRPr="004F2AF1">
        <w:rPr>
          <w:rFonts w:ascii="Times New Roman" w:eastAsia="Verdana" w:hAnsi="Times New Roman" w:cs="Times New Roman"/>
          <w:b/>
          <w:color w:val="000000"/>
          <w:sz w:val="24"/>
          <w:szCs w:val="24"/>
        </w:rPr>
        <w:t>GPCs-LRF to develop a catalogue of d</w:t>
      </w:r>
      <w:r w:rsidR="004F2AF1">
        <w:rPr>
          <w:rFonts w:ascii="Times New Roman" w:eastAsia="Verdana" w:hAnsi="Times New Roman" w:cs="Times New Roman"/>
          <w:b/>
          <w:color w:val="000000"/>
          <w:sz w:val="24"/>
          <w:szCs w:val="24"/>
        </w:rPr>
        <w:t xml:space="preserve">ata and products </w:t>
      </w:r>
      <w:r w:rsidRPr="004F2AF1">
        <w:rPr>
          <w:rFonts w:ascii="Times New Roman" w:eastAsia="Verdana" w:hAnsi="Times New Roman" w:cs="Times New Roman"/>
          <w:b/>
          <w:color w:val="000000"/>
          <w:sz w:val="24"/>
          <w:szCs w:val="24"/>
        </w:rPr>
        <w:t xml:space="preserve">available on their website and post it as a </w:t>
      </w:r>
      <w:r w:rsidRPr="004F2AF1">
        <w:rPr>
          <w:rFonts w:ascii="Times New Roman" w:eastAsia="Verdana" w:hAnsi="Times New Roman" w:cs="Times New Roman"/>
          <w:b/>
          <w:sz w:val="24"/>
          <w:szCs w:val="24"/>
        </w:rPr>
        <w:t xml:space="preserve">downloadable </w:t>
      </w:r>
      <w:r w:rsidRPr="004F2AF1">
        <w:rPr>
          <w:rFonts w:ascii="Times New Roman" w:eastAsia="Verdana" w:hAnsi="Times New Roman" w:cs="Times New Roman"/>
          <w:b/>
          <w:color w:val="000000"/>
          <w:sz w:val="24"/>
          <w:szCs w:val="24"/>
        </w:rPr>
        <w:t xml:space="preserve">document on the LC-LRFMME website for </w:t>
      </w:r>
      <w:r w:rsidR="004F2AF1">
        <w:rPr>
          <w:rFonts w:ascii="Times New Roman" w:eastAsia="Verdana" w:hAnsi="Times New Roman" w:cs="Times New Roman"/>
          <w:b/>
          <w:sz w:val="24"/>
          <w:szCs w:val="24"/>
        </w:rPr>
        <w:t xml:space="preserve">easy accessibility </w:t>
      </w:r>
      <w:r w:rsidR="00CD6A99">
        <w:rPr>
          <w:rFonts w:ascii="Times New Roman" w:eastAsia="Verdana" w:hAnsi="Times New Roman" w:cs="Times New Roman"/>
          <w:b/>
          <w:sz w:val="24"/>
          <w:szCs w:val="24"/>
        </w:rPr>
        <w:t>and future reference.</w:t>
      </w:r>
      <w:r w:rsidRPr="004F2AF1">
        <w:rPr>
          <w:rFonts w:ascii="Times New Roman" w:eastAsia="Verdana" w:hAnsi="Times New Roman" w:cs="Times New Roman"/>
          <w:b/>
          <w:sz w:val="24"/>
          <w:szCs w:val="24"/>
        </w:rPr>
        <w:t xml:space="preserve"> </w:t>
      </w:r>
    </w:p>
    <w:p w:rsidR="00572C7A" w:rsidRPr="004F2AF1" w:rsidRDefault="00F42536" w:rsidP="005F4331">
      <w:pPr>
        <w:pStyle w:val="ListParagraph"/>
        <w:numPr>
          <w:ilvl w:val="0"/>
          <w:numId w:val="40"/>
        </w:numPr>
        <w:pBdr>
          <w:top w:val="nil"/>
          <w:left w:val="nil"/>
          <w:bottom w:val="nil"/>
          <w:right w:val="nil"/>
          <w:between w:val="nil"/>
        </w:pBdr>
        <w:rPr>
          <w:rFonts w:ascii="Times New Roman" w:hAnsi="Times New Roman" w:cs="Times New Roman"/>
          <w:color w:val="000000"/>
          <w:sz w:val="24"/>
          <w:szCs w:val="24"/>
        </w:rPr>
      </w:pPr>
      <w:r w:rsidRPr="004F2AF1">
        <w:rPr>
          <w:rFonts w:ascii="Times New Roman" w:eastAsia="Verdana" w:hAnsi="Times New Roman" w:cs="Times New Roman"/>
          <w:b/>
          <w:color w:val="000000"/>
          <w:sz w:val="24"/>
          <w:szCs w:val="24"/>
        </w:rPr>
        <w:t xml:space="preserve">GPCs-LRF to inform the </w:t>
      </w:r>
      <w:r w:rsidRPr="004F2AF1">
        <w:rPr>
          <w:rFonts w:ascii="Times New Roman" w:eastAsia="Verdana" w:hAnsi="Times New Roman" w:cs="Times New Roman"/>
          <w:b/>
          <w:sz w:val="24"/>
          <w:szCs w:val="24"/>
        </w:rPr>
        <w:t>S</w:t>
      </w:r>
      <w:r w:rsidRPr="004F2AF1">
        <w:rPr>
          <w:rFonts w:ascii="Times New Roman" w:eastAsia="Verdana" w:hAnsi="Times New Roman" w:cs="Times New Roman"/>
          <w:b/>
          <w:color w:val="000000"/>
          <w:sz w:val="24"/>
          <w:szCs w:val="24"/>
        </w:rPr>
        <w:t>ecretariat of training activities in order to facilitate participation of RC</w:t>
      </w:r>
      <w:r w:rsidR="00027880">
        <w:rPr>
          <w:rFonts w:ascii="Times New Roman" w:eastAsia="Verdana" w:hAnsi="Times New Roman" w:cs="Times New Roman"/>
          <w:b/>
          <w:color w:val="000000"/>
          <w:sz w:val="24"/>
          <w:szCs w:val="24"/>
        </w:rPr>
        <w:t>Cs and NMHSs.</w:t>
      </w:r>
    </w:p>
    <w:p w:rsidR="004F2AF1" w:rsidRDefault="004F2AF1" w:rsidP="004F2AF1">
      <w:pPr>
        <w:tabs>
          <w:tab w:val="left" w:pos="720"/>
          <w:tab w:val="left" w:pos="1701"/>
        </w:tabs>
        <w:rPr>
          <w:rFonts w:ascii="Times New Roman" w:eastAsia="Verdana" w:hAnsi="Times New Roman" w:cs="Times New Roman"/>
          <w:color w:val="000000"/>
          <w:sz w:val="24"/>
          <w:szCs w:val="24"/>
        </w:rPr>
      </w:pPr>
    </w:p>
    <w:p w:rsidR="00572C7A" w:rsidRPr="003B191E" w:rsidRDefault="00572C7A" w:rsidP="00E265AD">
      <w:pPr>
        <w:tabs>
          <w:tab w:val="left" w:pos="720"/>
          <w:tab w:val="left" w:pos="1701"/>
        </w:tabs>
        <w:ind w:left="1440"/>
        <w:rPr>
          <w:rFonts w:ascii="Times New Roman" w:eastAsia="Verdana" w:hAnsi="Times New Roman" w:cs="Times New Roman"/>
          <w:sz w:val="24"/>
          <w:szCs w:val="24"/>
        </w:rPr>
      </w:pPr>
    </w:p>
    <w:p w:rsidR="00572C7A" w:rsidRPr="00C42B09" w:rsidRDefault="00721D77" w:rsidP="00721D77">
      <w:pPr>
        <w:tabs>
          <w:tab w:val="left" w:pos="720"/>
          <w:tab w:val="left" w:pos="1440"/>
        </w:tabs>
        <w:rPr>
          <w:rFonts w:ascii="Times New Roman" w:eastAsia="Verdana" w:hAnsi="Times New Roman" w:cs="Times New Roman"/>
          <w:b/>
          <w:sz w:val="24"/>
          <w:szCs w:val="24"/>
        </w:rPr>
      </w:pPr>
      <w:r w:rsidRPr="00040DC2">
        <w:rPr>
          <w:rFonts w:ascii="Times New Roman" w:eastAsia="Verdana" w:hAnsi="Times New Roman" w:cs="Times New Roman"/>
          <w:b/>
          <w:sz w:val="24"/>
          <w:szCs w:val="24"/>
        </w:rPr>
        <w:t>6.3</w:t>
      </w:r>
      <w:r w:rsidRPr="00040DC2">
        <w:rPr>
          <w:rFonts w:ascii="Times New Roman" w:eastAsia="Verdana" w:hAnsi="Times New Roman" w:cs="Times New Roman"/>
          <w:b/>
          <w:sz w:val="24"/>
          <w:szCs w:val="24"/>
        </w:rPr>
        <w:tab/>
      </w:r>
      <w:r w:rsidR="00F42536" w:rsidRPr="00040DC2">
        <w:rPr>
          <w:rFonts w:ascii="Times New Roman" w:eastAsia="Verdana" w:hAnsi="Times New Roman" w:cs="Times New Roman"/>
          <w:b/>
          <w:sz w:val="24"/>
          <w:szCs w:val="24"/>
        </w:rPr>
        <w:t>Data access and exchange policy</w:t>
      </w:r>
    </w:p>
    <w:p w:rsidR="00721D77" w:rsidRPr="00040DC2" w:rsidRDefault="00721D77" w:rsidP="00721D77">
      <w:pPr>
        <w:tabs>
          <w:tab w:val="left" w:pos="720"/>
          <w:tab w:val="left" w:pos="1440"/>
        </w:tabs>
        <w:rPr>
          <w:rFonts w:ascii="Times New Roman" w:eastAsia="Verdana" w:hAnsi="Times New Roman" w:cs="Times New Roman"/>
          <w:sz w:val="24"/>
          <w:szCs w:val="24"/>
        </w:rPr>
      </w:pPr>
    </w:p>
    <w:p w:rsidR="00572C7A" w:rsidRPr="003B191E" w:rsidRDefault="00F42536" w:rsidP="00E265AD">
      <w:pPr>
        <w:tabs>
          <w:tab w:val="left" w:pos="720"/>
          <w:tab w:val="left" w:pos="1440"/>
        </w:tabs>
        <w:rPr>
          <w:rFonts w:ascii="Times New Roman" w:eastAsia="Verdana" w:hAnsi="Times New Roman" w:cs="Times New Roman"/>
          <w:sz w:val="24"/>
          <w:szCs w:val="24"/>
        </w:rPr>
      </w:pPr>
      <w:r w:rsidRPr="00040DC2">
        <w:rPr>
          <w:rFonts w:ascii="Times New Roman" w:eastAsia="Verdana" w:hAnsi="Times New Roman" w:cs="Times New Roman"/>
          <w:sz w:val="24"/>
          <w:szCs w:val="24"/>
        </w:rPr>
        <w:t>GPCs-LRF provide hindcast and real-time forecast data to the LC-LRFMME. The access to the data is password protected, and generally, on</w:t>
      </w:r>
      <w:r w:rsidRPr="003B191E">
        <w:rPr>
          <w:rFonts w:ascii="Times New Roman" w:eastAsia="Verdana" w:hAnsi="Times New Roman" w:cs="Times New Roman"/>
          <w:sz w:val="24"/>
          <w:szCs w:val="24"/>
        </w:rPr>
        <w:t xml:space="preserve"> request, access can be provided to GPCs-LRF, NMHSs, RCCs etc.</w:t>
      </w:r>
    </w:p>
    <w:p w:rsidR="00721D77" w:rsidRDefault="00721D77" w:rsidP="00E265AD">
      <w:pPr>
        <w:tabs>
          <w:tab w:val="left" w:pos="720"/>
          <w:tab w:val="left" w:pos="1440"/>
        </w:tabs>
        <w:rPr>
          <w:rFonts w:ascii="Times New Roman" w:eastAsia="Verdana" w:hAnsi="Times New Roman" w:cs="Times New Roman"/>
          <w:sz w:val="24"/>
          <w:szCs w:val="24"/>
        </w:rPr>
      </w:pPr>
    </w:p>
    <w:p w:rsidR="00572C7A" w:rsidRPr="003B191E" w:rsidRDefault="00F42536" w:rsidP="00E265AD">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sz w:val="24"/>
          <w:szCs w:val="24"/>
        </w:rPr>
        <w:t>In the operational context of RCCs and RCOFs, access to digital data can be useful at regional level, for example, (a) for developing statistical downscaling/calibration techniques with methods available as part of the Climate Prediction Tool (CPT); (b) understanding sources of predictability at regional level; (</w:t>
      </w:r>
      <w:r w:rsidR="00D250C3">
        <w:rPr>
          <w:rFonts w:ascii="Times New Roman" w:eastAsia="Verdana" w:hAnsi="Times New Roman" w:cs="Times New Roman"/>
          <w:sz w:val="24"/>
          <w:szCs w:val="24"/>
        </w:rPr>
        <w:t>c</w:t>
      </w:r>
      <w:r w:rsidRPr="003B191E">
        <w:rPr>
          <w:rFonts w:ascii="Times New Roman" w:eastAsia="Verdana" w:hAnsi="Times New Roman" w:cs="Times New Roman"/>
          <w:sz w:val="24"/>
          <w:szCs w:val="24"/>
        </w:rPr>
        <w:t xml:space="preserve">) optimizing seasonal forecasts at regional level, for example, as part of RCC and RCOF activities; (d) use of hindcast data in support of training courses; (e) tailoring graphical products to suit regional needs (e.g., requirements for polar projection for products </w:t>
      </w:r>
      <w:r w:rsidR="00721D77">
        <w:rPr>
          <w:rFonts w:ascii="Times New Roman" w:eastAsia="Verdana" w:hAnsi="Times New Roman" w:cs="Times New Roman"/>
          <w:sz w:val="24"/>
          <w:szCs w:val="24"/>
        </w:rPr>
        <w:t>associated with ArcRCC-Network)</w:t>
      </w:r>
      <w:r w:rsidRPr="003B191E">
        <w:rPr>
          <w:rFonts w:ascii="Times New Roman" w:eastAsia="Verdana" w:hAnsi="Times New Roman" w:cs="Times New Roman"/>
          <w:sz w:val="24"/>
          <w:szCs w:val="24"/>
        </w:rPr>
        <w:t xml:space="preserve"> etc.</w:t>
      </w:r>
    </w:p>
    <w:p w:rsidR="00721D77" w:rsidRDefault="00721D77" w:rsidP="00E265AD">
      <w:pPr>
        <w:tabs>
          <w:tab w:val="left" w:pos="720"/>
          <w:tab w:val="left" w:pos="1440"/>
        </w:tabs>
        <w:rPr>
          <w:rFonts w:ascii="Times New Roman" w:eastAsia="Verdana" w:hAnsi="Times New Roman" w:cs="Times New Roman"/>
          <w:sz w:val="24"/>
          <w:szCs w:val="24"/>
        </w:rPr>
      </w:pPr>
    </w:p>
    <w:p w:rsidR="00572C7A" w:rsidRPr="003B191E" w:rsidRDefault="00F42536" w:rsidP="00E265AD">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sz w:val="24"/>
          <w:szCs w:val="24"/>
        </w:rPr>
        <w:t>A similar password protected access also existed for graphical products at the LC-LRFMME website until recently. Only in March 2018, following the concurrence from all GPCs-LRF, the password restrictio</w:t>
      </w:r>
      <w:r w:rsidR="00721D77">
        <w:rPr>
          <w:rFonts w:ascii="Times New Roman" w:eastAsia="Verdana" w:hAnsi="Times New Roman" w:cs="Times New Roman"/>
          <w:sz w:val="24"/>
          <w:szCs w:val="24"/>
        </w:rPr>
        <w:t xml:space="preserve">n was removed. </w:t>
      </w:r>
      <w:r w:rsidRPr="003B191E">
        <w:rPr>
          <w:rFonts w:ascii="Times New Roman" w:eastAsia="Verdana" w:hAnsi="Times New Roman" w:cs="Times New Roman"/>
          <w:sz w:val="24"/>
          <w:szCs w:val="24"/>
        </w:rPr>
        <w:t>To enhance wider utilization of GPCLRF and LC-LRFMME products and infrastructure, unre</w:t>
      </w:r>
      <w:r w:rsidR="00700FBD">
        <w:rPr>
          <w:rFonts w:ascii="Times New Roman" w:eastAsia="Verdana" w:hAnsi="Times New Roman" w:cs="Times New Roman"/>
          <w:sz w:val="24"/>
          <w:szCs w:val="24"/>
        </w:rPr>
        <w:t xml:space="preserve">stricted access is desired, as </w:t>
      </w:r>
      <w:r w:rsidRPr="003B191E">
        <w:rPr>
          <w:rFonts w:ascii="Times New Roman" w:eastAsia="Verdana" w:hAnsi="Times New Roman" w:cs="Times New Roman"/>
          <w:sz w:val="24"/>
          <w:szCs w:val="24"/>
        </w:rPr>
        <w:t xml:space="preserve">other players like C3S and APCC make their data freely available, and could potentially marginalize WMO infrastructure for LRF, primarily on easy-access basis. </w:t>
      </w:r>
    </w:p>
    <w:p w:rsidR="00721D77" w:rsidRDefault="00721D77" w:rsidP="00E265AD">
      <w:pPr>
        <w:tabs>
          <w:tab w:val="left" w:pos="720"/>
          <w:tab w:val="left" w:pos="1440"/>
        </w:tabs>
        <w:rPr>
          <w:rFonts w:ascii="Times New Roman" w:eastAsia="Verdana" w:hAnsi="Times New Roman" w:cs="Times New Roman"/>
          <w:sz w:val="24"/>
          <w:szCs w:val="24"/>
        </w:rPr>
      </w:pPr>
    </w:p>
    <w:p w:rsidR="00572C7A" w:rsidRPr="003B191E" w:rsidRDefault="00F42536" w:rsidP="00E265AD">
      <w:pPr>
        <w:tabs>
          <w:tab w:val="left" w:pos="720"/>
          <w:tab w:val="left" w:pos="1440"/>
        </w:tabs>
        <w:rPr>
          <w:rFonts w:ascii="Times New Roman" w:eastAsia="Verdana" w:hAnsi="Times New Roman" w:cs="Times New Roman"/>
          <w:sz w:val="24"/>
          <w:szCs w:val="24"/>
        </w:rPr>
      </w:pPr>
      <w:r w:rsidRPr="00040DC2">
        <w:rPr>
          <w:rFonts w:ascii="Times New Roman" w:eastAsia="Verdana" w:hAnsi="Times New Roman" w:cs="Times New Roman"/>
          <w:sz w:val="24"/>
          <w:szCs w:val="24"/>
        </w:rPr>
        <w:t>IPET-OPSLS recognized that it also needs to consider an eventual open access to the hindcast and forecast data residing on the LC-LRFMME, noting that C3S already has plans to open data of some GPCs-LRF. In that case a proposal was made to make open access to GPCs-LRF data except for those GPCs-LRF that have policy restriction (</w:t>
      </w:r>
      <w:r w:rsidR="00721D77" w:rsidRPr="00040DC2">
        <w:rPr>
          <w:rFonts w:ascii="Times New Roman" w:eastAsia="Verdana" w:hAnsi="Times New Roman" w:cs="Times New Roman"/>
          <w:sz w:val="24"/>
          <w:szCs w:val="24"/>
        </w:rPr>
        <w:t>i.e.</w:t>
      </w:r>
      <w:r w:rsidRPr="00040DC2">
        <w:rPr>
          <w:rFonts w:ascii="Times New Roman" w:eastAsia="Verdana" w:hAnsi="Times New Roman" w:cs="Times New Roman"/>
          <w:sz w:val="24"/>
          <w:szCs w:val="24"/>
        </w:rPr>
        <w:t xml:space="preserve">, continue password </w:t>
      </w:r>
      <w:r w:rsidRPr="00040DC2">
        <w:rPr>
          <w:rFonts w:ascii="Times New Roman" w:eastAsia="Verdana" w:hAnsi="Times New Roman" w:cs="Times New Roman"/>
          <w:sz w:val="24"/>
          <w:szCs w:val="24"/>
        </w:rPr>
        <w:lastRenderedPageBreak/>
        <w:t xml:space="preserve">access for data from specific GPCs-LRF). Another option is </w:t>
      </w:r>
      <w:r w:rsidR="0063180C" w:rsidRPr="00040DC2">
        <w:rPr>
          <w:rFonts w:ascii="Times New Roman" w:eastAsia="Verdana" w:hAnsi="Times New Roman" w:cs="Times New Roman"/>
          <w:sz w:val="24"/>
          <w:szCs w:val="24"/>
        </w:rPr>
        <w:t xml:space="preserve">to </w:t>
      </w:r>
      <w:r w:rsidRPr="00040DC2">
        <w:rPr>
          <w:rFonts w:ascii="Times New Roman" w:eastAsia="Verdana" w:hAnsi="Times New Roman" w:cs="Times New Roman"/>
          <w:sz w:val="24"/>
          <w:szCs w:val="24"/>
        </w:rPr>
        <w:t>create a database of MME data and make them available freely. The following actions were agreed on:</w:t>
      </w:r>
    </w:p>
    <w:p w:rsidR="00721D77" w:rsidRDefault="00721D77" w:rsidP="00721D77">
      <w:pPr>
        <w:tabs>
          <w:tab w:val="left" w:pos="720"/>
          <w:tab w:val="left" w:pos="1440"/>
        </w:tabs>
        <w:rPr>
          <w:rFonts w:ascii="Times New Roman" w:eastAsia="Verdana" w:hAnsi="Times New Roman" w:cs="Times New Roman"/>
          <w:b/>
          <w:sz w:val="24"/>
          <w:szCs w:val="24"/>
        </w:rPr>
      </w:pPr>
    </w:p>
    <w:p w:rsidR="00572C7A" w:rsidRPr="00721D77" w:rsidRDefault="00F42536" w:rsidP="00721D77">
      <w:pPr>
        <w:tabs>
          <w:tab w:val="left" w:pos="720"/>
          <w:tab w:val="left" w:pos="1440"/>
        </w:tabs>
        <w:rPr>
          <w:rFonts w:ascii="Times New Roman" w:eastAsia="Verdana" w:hAnsi="Times New Roman" w:cs="Times New Roman"/>
          <w:sz w:val="24"/>
          <w:szCs w:val="24"/>
          <w:u w:val="single"/>
        </w:rPr>
      </w:pPr>
      <w:r w:rsidRPr="00721D77">
        <w:rPr>
          <w:rFonts w:ascii="Times New Roman" w:eastAsia="Verdana" w:hAnsi="Times New Roman" w:cs="Times New Roman"/>
          <w:b/>
          <w:sz w:val="24"/>
          <w:szCs w:val="24"/>
          <w:u w:val="single"/>
        </w:rPr>
        <w:t xml:space="preserve">Actions: </w:t>
      </w:r>
    </w:p>
    <w:p w:rsidR="00721D77" w:rsidRDefault="00721D77" w:rsidP="00721D77">
      <w:pPr>
        <w:pBdr>
          <w:top w:val="nil"/>
          <w:left w:val="nil"/>
          <w:bottom w:val="nil"/>
          <w:right w:val="nil"/>
          <w:between w:val="nil"/>
        </w:pBdr>
        <w:rPr>
          <w:rFonts w:ascii="Times New Roman" w:eastAsia="Verdana" w:hAnsi="Times New Roman" w:cs="Times New Roman"/>
          <w:b/>
          <w:color w:val="000000"/>
          <w:sz w:val="24"/>
          <w:szCs w:val="24"/>
        </w:rPr>
      </w:pPr>
    </w:p>
    <w:p w:rsidR="00721D77" w:rsidRPr="00721D77" w:rsidRDefault="00F42536" w:rsidP="005F4331">
      <w:pPr>
        <w:pStyle w:val="ListParagraph"/>
        <w:numPr>
          <w:ilvl w:val="0"/>
          <w:numId w:val="42"/>
        </w:numPr>
        <w:pBdr>
          <w:top w:val="nil"/>
          <w:left w:val="nil"/>
          <w:bottom w:val="nil"/>
          <w:right w:val="nil"/>
          <w:between w:val="nil"/>
        </w:pBdr>
        <w:rPr>
          <w:rFonts w:ascii="Times New Roman" w:hAnsi="Times New Roman" w:cs="Times New Roman"/>
          <w:color w:val="000000"/>
          <w:sz w:val="24"/>
          <w:szCs w:val="24"/>
        </w:rPr>
      </w:pPr>
      <w:r w:rsidRPr="00040DC2">
        <w:rPr>
          <w:rFonts w:ascii="Times New Roman" w:eastAsia="Verdana" w:hAnsi="Times New Roman" w:cs="Times New Roman"/>
          <w:b/>
          <w:color w:val="000000"/>
          <w:sz w:val="24"/>
          <w:szCs w:val="24"/>
        </w:rPr>
        <w:t>Open the hindcast data for 9 GPC</w:t>
      </w:r>
      <w:r w:rsidRPr="00040DC2">
        <w:rPr>
          <w:rFonts w:ascii="Times New Roman" w:eastAsia="Verdana" w:hAnsi="Times New Roman" w:cs="Times New Roman"/>
          <w:b/>
          <w:sz w:val="24"/>
          <w:szCs w:val="24"/>
        </w:rPr>
        <w:t>s-LRF</w:t>
      </w:r>
      <w:r w:rsidR="00721D77" w:rsidRPr="00040DC2">
        <w:rPr>
          <w:rFonts w:ascii="Times New Roman" w:eastAsia="Verdana" w:hAnsi="Times New Roman" w:cs="Times New Roman"/>
          <w:b/>
          <w:color w:val="000000"/>
          <w:sz w:val="24"/>
          <w:szCs w:val="24"/>
        </w:rPr>
        <w:t xml:space="preserve"> (that currently </w:t>
      </w:r>
      <w:r w:rsidRPr="00040DC2">
        <w:rPr>
          <w:rFonts w:ascii="Times New Roman" w:eastAsia="Verdana" w:hAnsi="Times New Roman" w:cs="Times New Roman"/>
          <w:b/>
          <w:color w:val="000000"/>
          <w:sz w:val="24"/>
          <w:szCs w:val="24"/>
        </w:rPr>
        <w:t xml:space="preserve">allow open access), password protect </w:t>
      </w:r>
      <w:r w:rsidRPr="00040DC2">
        <w:rPr>
          <w:rFonts w:ascii="Times New Roman" w:eastAsia="Verdana" w:hAnsi="Times New Roman" w:cs="Times New Roman"/>
          <w:b/>
          <w:sz w:val="24"/>
          <w:szCs w:val="24"/>
        </w:rPr>
        <w:t xml:space="preserve">data </w:t>
      </w:r>
      <w:r w:rsidRPr="00040DC2">
        <w:rPr>
          <w:rFonts w:ascii="Times New Roman" w:eastAsia="Verdana" w:hAnsi="Times New Roman" w:cs="Times New Roman"/>
          <w:b/>
          <w:color w:val="000000"/>
          <w:sz w:val="24"/>
          <w:szCs w:val="24"/>
        </w:rPr>
        <w:t>4 GPCs-LRF (th</w:t>
      </w:r>
      <w:r w:rsidRPr="00040DC2">
        <w:rPr>
          <w:rFonts w:ascii="Times New Roman" w:eastAsia="Verdana" w:hAnsi="Times New Roman" w:cs="Times New Roman"/>
          <w:b/>
          <w:sz w:val="24"/>
          <w:szCs w:val="24"/>
        </w:rPr>
        <w:t>at currently do not allow free access)</w:t>
      </w:r>
      <w:r w:rsidRPr="00040DC2">
        <w:rPr>
          <w:rFonts w:ascii="Times New Roman" w:eastAsia="Verdana" w:hAnsi="Times New Roman" w:cs="Times New Roman"/>
          <w:b/>
          <w:color w:val="000000"/>
          <w:sz w:val="24"/>
          <w:szCs w:val="24"/>
        </w:rPr>
        <w:t>.</w:t>
      </w:r>
      <w:r w:rsidRPr="00721D77">
        <w:rPr>
          <w:rFonts w:ascii="Times New Roman" w:eastAsia="Verdana" w:hAnsi="Times New Roman" w:cs="Times New Roman"/>
          <w:b/>
          <w:color w:val="000000"/>
          <w:sz w:val="24"/>
          <w:szCs w:val="24"/>
        </w:rPr>
        <w:t xml:space="preserve"> </w:t>
      </w:r>
      <w:r w:rsidR="007E2686" w:rsidRPr="007E2686">
        <w:rPr>
          <w:rFonts w:ascii="Times New Roman" w:eastAsia="Verdana" w:hAnsi="Times New Roman" w:cs="Times New Roman"/>
          <w:b/>
          <w:color w:val="000000"/>
          <w:sz w:val="24"/>
          <w:szCs w:val="24"/>
        </w:rPr>
        <w:t>No open access to MME at this time because all members need an agreement for it, while such work on obtaining agreement is under process.</w:t>
      </w:r>
      <w:r w:rsidRPr="00721D77">
        <w:rPr>
          <w:rFonts w:ascii="Times New Roman" w:eastAsia="Verdana" w:hAnsi="Times New Roman" w:cs="Times New Roman"/>
          <w:b/>
          <w:color w:val="000000"/>
          <w:sz w:val="24"/>
          <w:szCs w:val="24"/>
        </w:rPr>
        <w:t xml:space="preserve"> </w:t>
      </w:r>
    </w:p>
    <w:p w:rsidR="00721D77" w:rsidRPr="007E2686" w:rsidRDefault="00A52A8C" w:rsidP="005F4331">
      <w:pPr>
        <w:pStyle w:val="ListParagraph"/>
        <w:numPr>
          <w:ilvl w:val="0"/>
          <w:numId w:val="42"/>
        </w:numPr>
        <w:pBdr>
          <w:top w:val="nil"/>
          <w:left w:val="nil"/>
          <w:bottom w:val="nil"/>
          <w:right w:val="nil"/>
          <w:between w:val="nil"/>
        </w:pBdr>
        <w:rPr>
          <w:rFonts w:ascii="Times New Roman" w:hAnsi="Times New Roman" w:cs="Times New Roman"/>
          <w:color w:val="000000"/>
          <w:sz w:val="24"/>
          <w:szCs w:val="24"/>
        </w:rPr>
      </w:pPr>
      <w:r w:rsidRPr="007E2686">
        <w:rPr>
          <w:rFonts w:ascii="Times New Roman" w:eastAsia="Verdana" w:hAnsi="Times New Roman" w:cs="Times New Roman"/>
          <w:b/>
          <w:color w:val="000000"/>
          <w:sz w:val="24"/>
          <w:szCs w:val="24"/>
        </w:rPr>
        <w:t xml:space="preserve">WMO Secretariat to </w:t>
      </w:r>
      <w:r w:rsidR="00F42536" w:rsidRPr="007E2686">
        <w:rPr>
          <w:rFonts w:ascii="Times New Roman" w:eastAsia="Verdana" w:hAnsi="Times New Roman" w:cs="Times New Roman"/>
          <w:b/>
          <w:color w:val="000000"/>
          <w:sz w:val="24"/>
          <w:szCs w:val="24"/>
        </w:rPr>
        <w:t xml:space="preserve">write to PRs of Members with WMO hosting GPCs-LRF for their agreement to </w:t>
      </w:r>
      <w:r w:rsidR="00F42536" w:rsidRPr="007E2686">
        <w:rPr>
          <w:rFonts w:ascii="Times New Roman" w:eastAsia="Verdana" w:hAnsi="Times New Roman" w:cs="Times New Roman"/>
          <w:b/>
          <w:sz w:val="24"/>
          <w:szCs w:val="24"/>
        </w:rPr>
        <w:t>provide open access to</w:t>
      </w:r>
      <w:r w:rsidR="00F42536" w:rsidRPr="007E2686">
        <w:rPr>
          <w:rFonts w:ascii="Times New Roman" w:eastAsia="Verdana" w:hAnsi="Times New Roman" w:cs="Times New Roman"/>
          <w:b/>
          <w:color w:val="000000"/>
          <w:sz w:val="24"/>
          <w:szCs w:val="24"/>
        </w:rPr>
        <w:t xml:space="preserve"> the MME data</w:t>
      </w:r>
      <w:r w:rsidR="00CD6A99" w:rsidRPr="007E2686">
        <w:rPr>
          <w:rFonts w:ascii="Times New Roman" w:eastAsia="Verdana" w:hAnsi="Times New Roman" w:cs="Times New Roman"/>
          <w:b/>
          <w:sz w:val="24"/>
          <w:szCs w:val="24"/>
        </w:rPr>
        <w:t>.</w:t>
      </w:r>
      <w:r w:rsidR="00F42536" w:rsidRPr="007E2686">
        <w:rPr>
          <w:rFonts w:ascii="Times New Roman" w:eastAsia="Verdana" w:hAnsi="Times New Roman" w:cs="Times New Roman"/>
          <w:b/>
          <w:color w:val="000000"/>
          <w:sz w:val="24"/>
          <w:szCs w:val="24"/>
        </w:rPr>
        <w:t xml:space="preserve">  </w:t>
      </w:r>
    </w:p>
    <w:p w:rsidR="00572C7A" w:rsidRPr="00721D77" w:rsidRDefault="00F42536" w:rsidP="005F4331">
      <w:pPr>
        <w:pStyle w:val="ListParagraph"/>
        <w:numPr>
          <w:ilvl w:val="0"/>
          <w:numId w:val="42"/>
        </w:numPr>
        <w:pBdr>
          <w:top w:val="nil"/>
          <w:left w:val="nil"/>
          <w:bottom w:val="nil"/>
          <w:right w:val="nil"/>
          <w:between w:val="nil"/>
        </w:pBdr>
        <w:rPr>
          <w:rFonts w:ascii="Times New Roman" w:hAnsi="Times New Roman" w:cs="Times New Roman"/>
          <w:color w:val="000000"/>
          <w:sz w:val="24"/>
          <w:szCs w:val="24"/>
        </w:rPr>
      </w:pPr>
      <w:r w:rsidRPr="00721D77">
        <w:rPr>
          <w:rFonts w:ascii="Times New Roman" w:eastAsia="Verdana" w:hAnsi="Times New Roman" w:cs="Times New Roman"/>
          <w:b/>
          <w:sz w:val="24"/>
          <w:szCs w:val="24"/>
        </w:rPr>
        <w:t xml:space="preserve">Confirm that </w:t>
      </w:r>
      <w:r w:rsidRPr="00721D77">
        <w:rPr>
          <w:rFonts w:ascii="Times New Roman" w:eastAsia="Verdana" w:hAnsi="Times New Roman" w:cs="Times New Roman"/>
          <w:b/>
          <w:color w:val="000000"/>
          <w:sz w:val="24"/>
          <w:szCs w:val="24"/>
        </w:rPr>
        <w:t>9 GPCs-LRF agree to open access to real time data with at least one month delay.</w:t>
      </w:r>
    </w:p>
    <w:p w:rsidR="00572C7A" w:rsidRPr="003B191E" w:rsidRDefault="00572C7A" w:rsidP="00E265AD">
      <w:pPr>
        <w:pBdr>
          <w:top w:val="nil"/>
          <w:left w:val="nil"/>
          <w:bottom w:val="nil"/>
          <w:right w:val="nil"/>
          <w:between w:val="nil"/>
        </w:pBdr>
        <w:ind w:left="1429" w:hanging="720"/>
        <w:rPr>
          <w:rFonts w:ascii="Times New Roman" w:eastAsia="Verdana" w:hAnsi="Times New Roman" w:cs="Times New Roman"/>
          <w:color w:val="000000"/>
          <w:sz w:val="24"/>
          <w:szCs w:val="24"/>
        </w:rPr>
      </w:pPr>
    </w:p>
    <w:p w:rsidR="00572C7A" w:rsidRPr="003B191E" w:rsidRDefault="00721D77" w:rsidP="00721D77">
      <w:pPr>
        <w:tabs>
          <w:tab w:val="left" w:pos="720"/>
          <w:tab w:val="left" w:pos="1440"/>
        </w:tabs>
        <w:rPr>
          <w:rFonts w:ascii="Times New Roman" w:eastAsia="Verdana" w:hAnsi="Times New Roman" w:cs="Times New Roman"/>
          <w:sz w:val="24"/>
          <w:szCs w:val="24"/>
        </w:rPr>
      </w:pPr>
      <w:r>
        <w:rPr>
          <w:rFonts w:ascii="Times New Roman" w:eastAsia="Verdana" w:hAnsi="Times New Roman" w:cs="Times New Roman"/>
          <w:b/>
          <w:sz w:val="24"/>
          <w:szCs w:val="24"/>
        </w:rPr>
        <w:t>6.4</w:t>
      </w:r>
      <w:r>
        <w:rPr>
          <w:rFonts w:ascii="Times New Roman" w:eastAsia="Verdana" w:hAnsi="Times New Roman" w:cs="Times New Roman"/>
          <w:b/>
          <w:sz w:val="24"/>
          <w:szCs w:val="24"/>
        </w:rPr>
        <w:tab/>
      </w:r>
      <w:r w:rsidR="00F42536" w:rsidRPr="003B191E">
        <w:rPr>
          <w:rFonts w:ascii="Times New Roman" w:eastAsia="Verdana" w:hAnsi="Times New Roman" w:cs="Times New Roman"/>
          <w:b/>
          <w:sz w:val="24"/>
          <w:szCs w:val="24"/>
        </w:rPr>
        <w:t>Changing the release of forecast time</w:t>
      </w:r>
    </w:p>
    <w:p w:rsidR="00721D77" w:rsidRDefault="00721D77" w:rsidP="00721D77">
      <w:pPr>
        <w:tabs>
          <w:tab w:val="left" w:pos="720"/>
          <w:tab w:val="left" w:pos="1701"/>
        </w:tabs>
        <w:rPr>
          <w:rFonts w:ascii="Times New Roman" w:eastAsia="Verdana" w:hAnsi="Times New Roman" w:cs="Times New Roman"/>
          <w:sz w:val="24"/>
          <w:szCs w:val="24"/>
        </w:rPr>
      </w:pPr>
    </w:p>
    <w:p w:rsidR="00572C7A" w:rsidRPr="003B191E" w:rsidRDefault="00F42536" w:rsidP="00721D77">
      <w:pPr>
        <w:tabs>
          <w:tab w:val="left" w:pos="720"/>
          <w:tab w:val="left" w:pos="1701"/>
        </w:tabs>
        <w:rPr>
          <w:rFonts w:ascii="Times New Roman" w:eastAsia="Verdana" w:hAnsi="Times New Roman" w:cs="Times New Roman"/>
          <w:sz w:val="24"/>
          <w:szCs w:val="24"/>
        </w:rPr>
      </w:pPr>
      <w:r w:rsidRPr="00040DC2">
        <w:rPr>
          <w:rFonts w:ascii="Times New Roman" w:eastAsia="Verdana" w:hAnsi="Times New Roman" w:cs="Times New Roman"/>
          <w:sz w:val="24"/>
          <w:szCs w:val="24"/>
        </w:rPr>
        <w:t>At present, the final seasonal forecast by the LC-LRFMME is released around 25</w:t>
      </w:r>
      <w:r w:rsidRPr="00040DC2">
        <w:rPr>
          <w:rFonts w:ascii="Times New Roman" w:eastAsia="Verdana" w:hAnsi="Times New Roman" w:cs="Times New Roman"/>
          <w:sz w:val="24"/>
          <w:szCs w:val="24"/>
          <w:vertAlign w:val="superscript"/>
        </w:rPr>
        <w:t>th</w:t>
      </w:r>
      <w:r w:rsidRPr="00040DC2">
        <w:rPr>
          <w:rFonts w:ascii="Times New Roman" w:eastAsia="Verdana" w:hAnsi="Times New Roman" w:cs="Times New Roman"/>
          <w:sz w:val="24"/>
          <w:szCs w:val="24"/>
        </w:rPr>
        <w:t xml:space="preserve"> of the month, the forecast period covering the next three months. The release date is determined by (a) when GPCs-LRF submit forecasts to the LC-LRFMME, (b) time to process the data, and (c) possible restrictions due to seasonal forecast release date by GPCs-LRF themselves (in their respective roles as NMHSs or other capacities). An earlier forecast release date will be beneficial for many of the users, e.g., RCCs.</w:t>
      </w:r>
    </w:p>
    <w:p w:rsidR="00721D77" w:rsidRDefault="00721D77" w:rsidP="00721D77">
      <w:pPr>
        <w:tabs>
          <w:tab w:val="left" w:pos="720"/>
          <w:tab w:val="left" w:pos="1701"/>
        </w:tabs>
        <w:rPr>
          <w:rFonts w:ascii="Times New Roman" w:eastAsia="Verdana" w:hAnsi="Times New Roman" w:cs="Times New Roman"/>
          <w:sz w:val="24"/>
          <w:szCs w:val="24"/>
        </w:rPr>
      </w:pPr>
    </w:p>
    <w:p w:rsidR="00572C7A" w:rsidRPr="003B191E" w:rsidRDefault="00F42536" w:rsidP="00721D77">
      <w:pPr>
        <w:tabs>
          <w:tab w:val="left" w:pos="720"/>
          <w:tab w:val="left" w:pos="1701"/>
        </w:tabs>
        <w:rPr>
          <w:rFonts w:ascii="Times New Roman" w:eastAsia="Verdana" w:hAnsi="Times New Roman" w:cs="Times New Roman"/>
          <w:sz w:val="24"/>
          <w:szCs w:val="24"/>
        </w:rPr>
      </w:pPr>
      <w:r w:rsidRPr="00040DC2">
        <w:rPr>
          <w:rFonts w:ascii="Times New Roman" w:eastAsia="Verdana" w:hAnsi="Times New Roman" w:cs="Times New Roman"/>
          <w:sz w:val="24"/>
          <w:szCs w:val="24"/>
        </w:rPr>
        <w:t>In general, based on the statistics available at the LC-LRFMME website, it seems seasonal forecasts from all 13 GPCs-LRF, in general, become available around 20</w:t>
      </w:r>
      <w:r w:rsidRPr="00040DC2">
        <w:rPr>
          <w:rFonts w:ascii="Times New Roman" w:eastAsia="Verdana" w:hAnsi="Times New Roman" w:cs="Times New Roman"/>
          <w:sz w:val="24"/>
          <w:szCs w:val="24"/>
          <w:vertAlign w:val="superscript"/>
        </w:rPr>
        <w:t>th</w:t>
      </w:r>
      <w:r w:rsidRPr="00040DC2">
        <w:rPr>
          <w:rFonts w:ascii="Times New Roman" w:eastAsia="Verdana" w:hAnsi="Times New Roman" w:cs="Times New Roman"/>
          <w:sz w:val="24"/>
          <w:szCs w:val="24"/>
        </w:rPr>
        <w:t xml:space="preserve"> of the month </w:t>
      </w:r>
      <w:r w:rsidRPr="00985E1C">
        <w:rPr>
          <w:rFonts w:ascii="Times New Roman" w:eastAsia="Verdana" w:hAnsi="Times New Roman" w:cs="Times New Roman"/>
          <w:sz w:val="24"/>
          <w:szCs w:val="24"/>
        </w:rPr>
        <w:t>(Fig. 1).</w:t>
      </w:r>
    </w:p>
    <w:p w:rsidR="00721D77" w:rsidRDefault="00721D77" w:rsidP="00721D77">
      <w:pPr>
        <w:tabs>
          <w:tab w:val="left" w:pos="720"/>
          <w:tab w:val="left" w:pos="1701"/>
        </w:tabs>
        <w:rPr>
          <w:rFonts w:ascii="Times New Roman" w:eastAsia="Verdana" w:hAnsi="Times New Roman" w:cs="Times New Roman"/>
          <w:sz w:val="24"/>
          <w:szCs w:val="24"/>
        </w:rPr>
      </w:pPr>
    </w:p>
    <w:p w:rsidR="00572C7A" w:rsidRPr="003B191E" w:rsidRDefault="00F42536" w:rsidP="00721D77">
      <w:pPr>
        <w:tabs>
          <w:tab w:val="left" w:pos="720"/>
          <w:tab w:val="left" w:pos="1701"/>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LC-LRFMME also seems to be following the practice of updating the seasonal forecasts as the seasonal forecast data from GPCs-LRF </w:t>
      </w:r>
      <w:r w:rsidR="00721D77">
        <w:rPr>
          <w:rFonts w:ascii="Times New Roman" w:eastAsia="Verdana" w:hAnsi="Times New Roman" w:cs="Times New Roman"/>
          <w:sz w:val="24"/>
          <w:szCs w:val="24"/>
        </w:rPr>
        <w:t>come in. Following this</w:t>
      </w:r>
      <w:r w:rsidRPr="003B191E">
        <w:rPr>
          <w:rFonts w:ascii="Times New Roman" w:eastAsia="Verdana" w:hAnsi="Times New Roman" w:cs="Times New Roman"/>
          <w:sz w:val="24"/>
          <w:szCs w:val="24"/>
        </w:rPr>
        <w:t>, the forecast of next season keeps getting updated, for example, on 10</w:t>
      </w:r>
      <w:r w:rsidRPr="003B191E">
        <w:rPr>
          <w:rFonts w:ascii="Times New Roman" w:eastAsia="Verdana" w:hAnsi="Times New Roman" w:cs="Times New Roman"/>
          <w:sz w:val="24"/>
          <w:szCs w:val="24"/>
          <w:vertAlign w:val="superscript"/>
        </w:rPr>
        <w:t>th</w:t>
      </w:r>
      <w:r w:rsidRPr="003B191E">
        <w:rPr>
          <w:rFonts w:ascii="Times New Roman" w:eastAsia="Verdana" w:hAnsi="Times New Roman" w:cs="Times New Roman"/>
          <w:sz w:val="24"/>
          <w:szCs w:val="24"/>
        </w:rPr>
        <w:t xml:space="preserve"> of the month the seasonal forecast displayed at the LC-LRFMME website may be based on forecast data from five GPCs while on 15</w:t>
      </w:r>
      <w:r w:rsidRPr="003B191E">
        <w:rPr>
          <w:rFonts w:ascii="Times New Roman" w:eastAsia="Verdana" w:hAnsi="Times New Roman" w:cs="Times New Roman"/>
          <w:sz w:val="24"/>
          <w:szCs w:val="24"/>
          <w:vertAlign w:val="superscript"/>
        </w:rPr>
        <w:t>th</w:t>
      </w:r>
      <w:r w:rsidRPr="003B191E">
        <w:rPr>
          <w:rFonts w:ascii="Times New Roman" w:eastAsia="Verdana" w:hAnsi="Times New Roman" w:cs="Times New Roman"/>
          <w:sz w:val="24"/>
          <w:szCs w:val="24"/>
        </w:rPr>
        <w:t xml:space="preserve"> of the month the seasonal forecast maybe based on data from eight GPCs.</w:t>
      </w:r>
    </w:p>
    <w:p w:rsidR="00721D77" w:rsidRDefault="00721D77" w:rsidP="00721D77">
      <w:pPr>
        <w:tabs>
          <w:tab w:val="left" w:pos="720"/>
          <w:tab w:val="left" w:pos="1701"/>
        </w:tabs>
        <w:rPr>
          <w:rFonts w:ascii="Times New Roman" w:eastAsia="Verdana" w:hAnsi="Times New Roman" w:cs="Times New Roman"/>
          <w:sz w:val="24"/>
          <w:szCs w:val="24"/>
        </w:rPr>
      </w:pPr>
    </w:p>
    <w:p w:rsidR="00572C7A" w:rsidRPr="003B191E" w:rsidRDefault="00F42536" w:rsidP="00721D77">
      <w:pPr>
        <w:tabs>
          <w:tab w:val="left" w:pos="720"/>
          <w:tab w:val="left" w:pos="1701"/>
        </w:tabs>
        <w:rPr>
          <w:rFonts w:ascii="Times New Roman" w:eastAsia="Verdana" w:hAnsi="Times New Roman" w:cs="Times New Roman"/>
          <w:sz w:val="24"/>
          <w:szCs w:val="24"/>
        </w:rPr>
      </w:pPr>
      <w:r w:rsidRPr="003B191E">
        <w:rPr>
          <w:rFonts w:ascii="Times New Roman" w:eastAsia="Verdana" w:hAnsi="Times New Roman" w:cs="Times New Roman"/>
          <w:sz w:val="24"/>
          <w:szCs w:val="24"/>
        </w:rPr>
        <w:t>It is proposed that the IPET-OPSLS review the submission dates of</w:t>
      </w:r>
      <w:r w:rsidR="00F40A4D"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 xml:space="preserve">seasonal forecasts from various GPCs-LRF and investigate the feasibility </w:t>
      </w:r>
      <w:r w:rsidRPr="00040DC2">
        <w:rPr>
          <w:rFonts w:ascii="Times New Roman" w:eastAsia="Verdana" w:hAnsi="Times New Roman" w:cs="Times New Roman"/>
          <w:sz w:val="24"/>
          <w:szCs w:val="24"/>
        </w:rPr>
        <w:t>of (a) formally advancing the date for providing an interim version of the seasonal forecast. This “interim” version may be based on forecasts from a sub-set of GPCs-LRF, and (b) subsequently, this interim forecast will be replaced by the final seasonal forecast when the forecast data from all 13 GPCs-LRF become available.</w:t>
      </w:r>
    </w:p>
    <w:p w:rsidR="00721D77" w:rsidRDefault="00721D77" w:rsidP="00721D77">
      <w:pPr>
        <w:tabs>
          <w:tab w:val="left" w:pos="720"/>
          <w:tab w:val="left" w:pos="1701"/>
        </w:tabs>
        <w:rPr>
          <w:rFonts w:ascii="Times New Roman" w:eastAsia="Verdana" w:hAnsi="Times New Roman" w:cs="Times New Roman"/>
          <w:sz w:val="24"/>
          <w:szCs w:val="24"/>
        </w:rPr>
      </w:pPr>
    </w:p>
    <w:p w:rsidR="00572C7A" w:rsidRPr="003B191E" w:rsidRDefault="00F42536" w:rsidP="00721D77">
      <w:pPr>
        <w:tabs>
          <w:tab w:val="left" w:pos="720"/>
          <w:tab w:val="left" w:pos="1701"/>
        </w:tabs>
        <w:rPr>
          <w:rFonts w:ascii="Times New Roman" w:eastAsia="Verdana" w:hAnsi="Times New Roman" w:cs="Times New Roman"/>
          <w:sz w:val="24"/>
          <w:szCs w:val="24"/>
        </w:rPr>
      </w:pPr>
      <w:r w:rsidRPr="003B191E">
        <w:rPr>
          <w:rFonts w:ascii="Times New Roman" w:eastAsia="Verdana" w:hAnsi="Times New Roman" w:cs="Times New Roman"/>
          <w:sz w:val="24"/>
          <w:szCs w:val="24"/>
        </w:rPr>
        <w:t>IPET-OPSLS shoul</w:t>
      </w:r>
      <w:r w:rsidR="00700FBD">
        <w:rPr>
          <w:rFonts w:ascii="Times New Roman" w:eastAsia="Verdana" w:hAnsi="Times New Roman" w:cs="Times New Roman"/>
          <w:sz w:val="24"/>
          <w:szCs w:val="24"/>
        </w:rPr>
        <w:t xml:space="preserve">d also explore the possibility </w:t>
      </w:r>
      <w:r w:rsidRPr="003B191E">
        <w:rPr>
          <w:rFonts w:ascii="Times New Roman" w:eastAsia="Verdana" w:hAnsi="Times New Roman" w:cs="Times New Roman"/>
          <w:sz w:val="24"/>
          <w:szCs w:val="24"/>
        </w:rPr>
        <w:t xml:space="preserve">of advancing the submission date of seasonal forecasts from GPCs-LRF. Depending on the seasonal forecast schedule at different GPCs-LRF, this may not be feasible but will be a worthwhile attempt.  </w:t>
      </w:r>
    </w:p>
    <w:p w:rsidR="00572C7A" w:rsidRPr="003B191E" w:rsidRDefault="00F42536" w:rsidP="00721D77">
      <w:pPr>
        <w:tabs>
          <w:tab w:val="left" w:pos="720"/>
          <w:tab w:val="left" w:pos="1701"/>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The following actions were agreed on:  </w:t>
      </w:r>
    </w:p>
    <w:p w:rsidR="00721D77" w:rsidRDefault="00721D77" w:rsidP="00721D77">
      <w:pPr>
        <w:tabs>
          <w:tab w:val="left" w:pos="720"/>
          <w:tab w:val="left" w:pos="1701"/>
        </w:tabs>
        <w:rPr>
          <w:rFonts w:ascii="Times New Roman" w:eastAsia="Verdana" w:hAnsi="Times New Roman" w:cs="Times New Roman"/>
          <w:b/>
          <w:sz w:val="24"/>
          <w:szCs w:val="24"/>
          <w:u w:val="single"/>
        </w:rPr>
      </w:pPr>
    </w:p>
    <w:p w:rsidR="00572C7A" w:rsidRPr="00C42B09" w:rsidRDefault="00F42536" w:rsidP="00721D77">
      <w:pPr>
        <w:tabs>
          <w:tab w:val="left" w:pos="720"/>
          <w:tab w:val="left" w:pos="1701"/>
        </w:tabs>
        <w:rPr>
          <w:rFonts w:ascii="Times New Roman" w:eastAsia="Verdana" w:hAnsi="Times New Roman" w:cs="Times New Roman"/>
          <w:sz w:val="24"/>
          <w:szCs w:val="24"/>
          <w:u w:val="single"/>
        </w:rPr>
      </w:pPr>
      <w:r w:rsidRPr="00040DC2">
        <w:rPr>
          <w:rFonts w:ascii="Times New Roman" w:eastAsia="Verdana" w:hAnsi="Times New Roman" w:cs="Times New Roman"/>
          <w:b/>
          <w:sz w:val="24"/>
          <w:szCs w:val="24"/>
          <w:u w:val="single"/>
        </w:rPr>
        <w:t>Actions:</w:t>
      </w:r>
    </w:p>
    <w:p w:rsidR="00721D77" w:rsidRPr="00040DC2" w:rsidRDefault="00721D77" w:rsidP="00721D77">
      <w:pPr>
        <w:tabs>
          <w:tab w:val="left" w:pos="720"/>
          <w:tab w:val="left" w:pos="1701"/>
        </w:tabs>
        <w:rPr>
          <w:rFonts w:ascii="Times New Roman" w:eastAsia="Verdana" w:hAnsi="Times New Roman" w:cs="Times New Roman"/>
          <w:b/>
          <w:sz w:val="24"/>
          <w:szCs w:val="24"/>
        </w:rPr>
      </w:pPr>
    </w:p>
    <w:p w:rsidR="00721D77" w:rsidRPr="007E2686" w:rsidRDefault="00F42536" w:rsidP="005F4331">
      <w:pPr>
        <w:pStyle w:val="ListParagraph"/>
        <w:numPr>
          <w:ilvl w:val="0"/>
          <w:numId w:val="43"/>
        </w:numPr>
        <w:tabs>
          <w:tab w:val="left" w:pos="720"/>
          <w:tab w:val="left" w:pos="1701"/>
        </w:tabs>
        <w:rPr>
          <w:rFonts w:ascii="Times New Roman" w:hAnsi="Times New Roman" w:cs="Times New Roman"/>
          <w:sz w:val="24"/>
          <w:szCs w:val="24"/>
        </w:rPr>
      </w:pPr>
      <w:r w:rsidRPr="007E2686">
        <w:rPr>
          <w:rFonts w:ascii="Times New Roman" w:eastAsia="Verdana" w:hAnsi="Times New Roman" w:cs="Times New Roman"/>
          <w:b/>
          <w:sz w:val="24"/>
          <w:szCs w:val="24"/>
        </w:rPr>
        <w:t>Explore the feasibility of 15</w:t>
      </w:r>
      <w:r w:rsidRPr="007E2686">
        <w:rPr>
          <w:rFonts w:ascii="Times New Roman" w:eastAsia="Verdana" w:hAnsi="Times New Roman" w:cs="Times New Roman"/>
          <w:b/>
          <w:sz w:val="24"/>
          <w:szCs w:val="24"/>
          <w:vertAlign w:val="superscript"/>
        </w:rPr>
        <w:t>th</w:t>
      </w:r>
      <w:r w:rsidR="00721D77" w:rsidRPr="007E2686">
        <w:rPr>
          <w:rFonts w:ascii="Times New Roman" w:eastAsia="Verdana" w:hAnsi="Times New Roman" w:cs="Times New Roman"/>
          <w:b/>
          <w:sz w:val="24"/>
          <w:szCs w:val="24"/>
        </w:rPr>
        <w:t xml:space="preserve"> of the month as the cutoff</w:t>
      </w:r>
      <w:r w:rsidRPr="007E2686">
        <w:rPr>
          <w:rFonts w:ascii="Times New Roman" w:eastAsia="Verdana" w:hAnsi="Times New Roman" w:cs="Times New Roman"/>
          <w:b/>
          <w:sz w:val="24"/>
          <w:szCs w:val="24"/>
        </w:rPr>
        <w:t xml:space="preserve"> da</w:t>
      </w:r>
      <w:r w:rsidR="00721D77" w:rsidRPr="007E2686">
        <w:rPr>
          <w:rFonts w:ascii="Times New Roman" w:eastAsia="Verdana" w:hAnsi="Times New Roman" w:cs="Times New Roman"/>
          <w:b/>
          <w:sz w:val="24"/>
          <w:szCs w:val="24"/>
        </w:rPr>
        <w:t xml:space="preserve">te for data from GPCs-LRF to </w:t>
      </w:r>
      <w:r w:rsidRPr="007E2686">
        <w:rPr>
          <w:rFonts w:ascii="Times New Roman" w:eastAsia="Verdana" w:hAnsi="Times New Roman" w:cs="Times New Roman"/>
          <w:b/>
          <w:sz w:val="24"/>
          <w:szCs w:val="24"/>
        </w:rPr>
        <w:t>LC-LRFMME and 18</w:t>
      </w:r>
      <w:r w:rsidRPr="007E2686">
        <w:rPr>
          <w:rFonts w:ascii="Times New Roman" w:eastAsia="Verdana" w:hAnsi="Times New Roman" w:cs="Times New Roman"/>
          <w:b/>
          <w:sz w:val="24"/>
          <w:szCs w:val="24"/>
          <w:vertAlign w:val="superscript"/>
        </w:rPr>
        <w:t>th</w:t>
      </w:r>
      <w:r w:rsidRPr="007E2686">
        <w:rPr>
          <w:rFonts w:ascii="Times New Roman" w:eastAsia="Verdana" w:hAnsi="Times New Roman" w:cs="Times New Roman"/>
          <w:b/>
          <w:sz w:val="24"/>
          <w:szCs w:val="24"/>
        </w:rPr>
        <w:t xml:space="preserve"> of the month as the release of MME </w:t>
      </w:r>
      <w:r w:rsidRPr="007E2686">
        <w:rPr>
          <w:rFonts w:ascii="Times New Roman" w:eastAsia="Verdana" w:hAnsi="Times New Roman" w:cs="Times New Roman"/>
          <w:b/>
          <w:sz w:val="24"/>
          <w:szCs w:val="24"/>
        </w:rPr>
        <w:lastRenderedPageBreak/>
        <w:t>products. Any centre sending in their data after the 15</w:t>
      </w:r>
      <w:r w:rsidRPr="007E2686">
        <w:rPr>
          <w:rFonts w:ascii="Times New Roman" w:eastAsia="Verdana" w:hAnsi="Times New Roman" w:cs="Times New Roman"/>
          <w:b/>
          <w:sz w:val="24"/>
          <w:szCs w:val="24"/>
          <w:vertAlign w:val="superscript"/>
        </w:rPr>
        <w:t>th</w:t>
      </w:r>
      <w:r w:rsidRPr="007E2686">
        <w:rPr>
          <w:rFonts w:ascii="Times New Roman" w:eastAsia="Verdana" w:hAnsi="Times New Roman" w:cs="Times New Roman"/>
          <w:b/>
          <w:sz w:val="24"/>
          <w:szCs w:val="24"/>
        </w:rPr>
        <w:t xml:space="preserve"> of the month will only be included in the final MME Products release on 25</w:t>
      </w:r>
      <w:r w:rsidRPr="007E2686">
        <w:rPr>
          <w:rFonts w:ascii="Times New Roman" w:eastAsia="Verdana" w:hAnsi="Times New Roman" w:cs="Times New Roman"/>
          <w:b/>
          <w:sz w:val="24"/>
          <w:szCs w:val="24"/>
          <w:vertAlign w:val="superscript"/>
        </w:rPr>
        <w:t>th</w:t>
      </w:r>
      <w:r w:rsidR="00CD6A99" w:rsidRPr="007E2686">
        <w:rPr>
          <w:rFonts w:ascii="Times New Roman" w:eastAsia="Verdana" w:hAnsi="Times New Roman" w:cs="Times New Roman"/>
          <w:b/>
          <w:sz w:val="24"/>
          <w:szCs w:val="24"/>
        </w:rPr>
        <w:t xml:space="preserve"> of the month.</w:t>
      </w:r>
    </w:p>
    <w:p w:rsidR="00572C7A" w:rsidRPr="00721D77" w:rsidRDefault="00CD6A99" w:rsidP="005F4331">
      <w:pPr>
        <w:pStyle w:val="ListParagraph"/>
        <w:numPr>
          <w:ilvl w:val="0"/>
          <w:numId w:val="43"/>
        </w:numPr>
        <w:tabs>
          <w:tab w:val="left" w:pos="720"/>
          <w:tab w:val="left" w:pos="1701"/>
        </w:tabs>
        <w:rPr>
          <w:rFonts w:ascii="Times New Roman" w:hAnsi="Times New Roman" w:cs="Times New Roman"/>
          <w:sz w:val="24"/>
          <w:szCs w:val="24"/>
        </w:rPr>
      </w:pPr>
      <w:r>
        <w:rPr>
          <w:rFonts w:ascii="Times New Roman" w:eastAsia="Verdana" w:hAnsi="Times New Roman" w:cs="Times New Roman"/>
          <w:b/>
          <w:sz w:val="24"/>
          <w:szCs w:val="24"/>
        </w:rPr>
        <w:t>LC-LRFMME t</w:t>
      </w:r>
      <w:r w:rsidR="00F42536" w:rsidRPr="00721D77">
        <w:rPr>
          <w:rFonts w:ascii="Times New Roman" w:eastAsia="Verdana" w:hAnsi="Times New Roman" w:cs="Times New Roman"/>
          <w:b/>
          <w:sz w:val="24"/>
          <w:szCs w:val="24"/>
        </w:rPr>
        <w:t xml:space="preserve">o maintain a record of the arrival time of GPC-LRF data to the LC and share it at least once a year with the IPET-OPSLS. </w:t>
      </w:r>
    </w:p>
    <w:p w:rsidR="00721D77" w:rsidRDefault="00721D77" w:rsidP="00721D77">
      <w:pPr>
        <w:tabs>
          <w:tab w:val="left" w:pos="720"/>
          <w:tab w:val="left" w:pos="1440"/>
        </w:tabs>
        <w:rPr>
          <w:rFonts w:ascii="Times New Roman" w:eastAsia="Verdana" w:hAnsi="Times New Roman" w:cs="Times New Roman"/>
          <w:b/>
          <w:sz w:val="24"/>
          <w:szCs w:val="24"/>
        </w:rPr>
      </w:pPr>
    </w:p>
    <w:p w:rsidR="00572C7A" w:rsidRPr="003B191E" w:rsidRDefault="00721D77" w:rsidP="00721D77">
      <w:pPr>
        <w:tabs>
          <w:tab w:val="left" w:pos="720"/>
          <w:tab w:val="left" w:pos="1440"/>
        </w:tabs>
        <w:rPr>
          <w:rFonts w:ascii="Times New Roman" w:eastAsia="Verdana" w:hAnsi="Times New Roman" w:cs="Times New Roman"/>
          <w:sz w:val="24"/>
          <w:szCs w:val="24"/>
        </w:rPr>
      </w:pPr>
      <w:r>
        <w:rPr>
          <w:rFonts w:ascii="Times New Roman" w:eastAsia="Verdana" w:hAnsi="Times New Roman" w:cs="Times New Roman"/>
          <w:b/>
          <w:sz w:val="24"/>
          <w:szCs w:val="24"/>
        </w:rPr>
        <w:t>6.5</w:t>
      </w:r>
      <w:r>
        <w:rPr>
          <w:rFonts w:ascii="Times New Roman" w:eastAsia="Verdana" w:hAnsi="Times New Roman" w:cs="Times New Roman"/>
          <w:b/>
          <w:sz w:val="24"/>
          <w:szCs w:val="24"/>
        </w:rPr>
        <w:tab/>
      </w:r>
      <w:r w:rsidR="00F42536" w:rsidRPr="003B191E">
        <w:rPr>
          <w:rFonts w:ascii="Times New Roman" w:eastAsia="Verdana" w:hAnsi="Times New Roman" w:cs="Times New Roman"/>
          <w:b/>
          <w:sz w:val="24"/>
          <w:szCs w:val="24"/>
        </w:rPr>
        <w:t>Hindcast data to support research (along the lines of CHFP)</w:t>
      </w:r>
    </w:p>
    <w:p w:rsidR="00424A8C" w:rsidRDefault="00F42536" w:rsidP="00E265AD">
      <w:pPr>
        <w:shd w:val="clear" w:color="auto" w:fill="FFFFFF"/>
        <w:ind w:hanging="915"/>
        <w:rPr>
          <w:rFonts w:ascii="Times New Roman" w:eastAsia="Verdana" w:hAnsi="Times New Roman" w:cs="Times New Roman"/>
          <w:b/>
          <w:sz w:val="24"/>
          <w:szCs w:val="24"/>
        </w:rPr>
      </w:pPr>
      <w:r w:rsidRPr="003B191E">
        <w:rPr>
          <w:rFonts w:ascii="Times New Roman" w:eastAsia="Verdana" w:hAnsi="Times New Roman" w:cs="Times New Roman"/>
          <w:b/>
          <w:sz w:val="24"/>
          <w:szCs w:val="24"/>
        </w:rPr>
        <w:tab/>
      </w:r>
    </w:p>
    <w:p w:rsidR="00572C7A" w:rsidRPr="003B191E" w:rsidRDefault="00F42536" w:rsidP="00424A8C">
      <w:pPr>
        <w:shd w:val="clear" w:color="auto" w:fill="FFFFFF"/>
        <w:rPr>
          <w:rFonts w:ascii="Times New Roman" w:eastAsia="Verdana" w:hAnsi="Times New Roman" w:cs="Times New Roman"/>
          <w:color w:val="222222"/>
          <w:sz w:val="24"/>
          <w:szCs w:val="24"/>
        </w:rPr>
      </w:pPr>
      <w:r w:rsidRPr="00040DC2">
        <w:rPr>
          <w:rFonts w:ascii="Times New Roman" w:eastAsia="Verdana" w:hAnsi="Times New Roman" w:cs="Times New Roman"/>
          <w:sz w:val="24"/>
          <w:szCs w:val="24"/>
        </w:rPr>
        <w:t xml:space="preserve">Following repeated requests from the research community to gain access to the LRF data from current operational systems to </w:t>
      </w:r>
      <w:r w:rsidR="00424A8C" w:rsidRPr="00040DC2">
        <w:rPr>
          <w:rFonts w:ascii="Times New Roman" w:eastAsia="Verdana" w:hAnsi="Times New Roman" w:cs="Times New Roman"/>
          <w:sz w:val="24"/>
          <w:szCs w:val="24"/>
        </w:rPr>
        <w:t>further research and</w:t>
      </w:r>
      <w:r w:rsidRPr="00040DC2">
        <w:rPr>
          <w:rFonts w:ascii="Times New Roman" w:eastAsia="Verdana" w:hAnsi="Times New Roman" w:cs="Times New Roman"/>
          <w:sz w:val="24"/>
          <w:szCs w:val="24"/>
        </w:rPr>
        <w:t xml:space="preserve"> lead improvements in long-range </w:t>
      </w:r>
      <w:r w:rsidR="00424A8C" w:rsidRPr="00040DC2">
        <w:rPr>
          <w:rFonts w:ascii="Times New Roman" w:eastAsia="Verdana" w:hAnsi="Times New Roman" w:cs="Times New Roman"/>
          <w:sz w:val="24"/>
          <w:szCs w:val="24"/>
        </w:rPr>
        <w:t>forecasts, this discussion focu</w:t>
      </w:r>
      <w:r w:rsidRPr="00040DC2">
        <w:rPr>
          <w:rFonts w:ascii="Times New Roman" w:eastAsia="Verdana" w:hAnsi="Times New Roman" w:cs="Times New Roman"/>
          <w:sz w:val="24"/>
          <w:szCs w:val="24"/>
        </w:rPr>
        <w:t>sed on the availability of hindcast data from LC-LRFMME. Mr</w:t>
      </w:r>
      <w:r w:rsidRPr="003B191E">
        <w:rPr>
          <w:rFonts w:ascii="Times New Roman" w:eastAsia="Verdana" w:hAnsi="Times New Roman" w:cs="Times New Roman"/>
          <w:sz w:val="24"/>
          <w:szCs w:val="24"/>
        </w:rPr>
        <w:t xml:space="preserve"> David Jones raised two issues related to </w:t>
      </w:r>
      <w:r w:rsidR="00DB5A11" w:rsidRPr="003B191E">
        <w:rPr>
          <w:rFonts w:ascii="Times New Roman" w:eastAsia="Verdana" w:hAnsi="Times New Roman" w:cs="Times New Roman"/>
          <w:sz w:val="24"/>
          <w:szCs w:val="24"/>
        </w:rPr>
        <w:t>the</w:t>
      </w:r>
      <w:r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color w:val="222222"/>
          <w:sz w:val="24"/>
          <w:szCs w:val="24"/>
        </w:rPr>
        <w:t>Climate-System Historical Forecast Project (CHFP) and shared a document providing the background on the CHFP. CHFP was initiated by the World Climate Research Programme’s (WCRP) Working Group on Subseasonal to Interdecadal Prediction (WGSIP) to facilitate the availability of hindcast data suite for research pertaining to seasonal prediction and predicta</w:t>
      </w:r>
      <w:r w:rsidR="00424A8C">
        <w:rPr>
          <w:rFonts w:ascii="Times New Roman" w:eastAsia="Verdana" w:hAnsi="Times New Roman" w:cs="Times New Roman"/>
          <w:color w:val="222222"/>
          <w:sz w:val="24"/>
          <w:szCs w:val="24"/>
        </w:rPr>
        <w:t xml:space="preserve">bility. </w:t>
      </w:r>
      <w:r w:rsidRPr="003B191E">
        <w:rPr>
          <w:rFonts w:ascii="Times New Roman" w:eastAsia="Verdana" w:hAnsi="Times New Roman" w:cs="Times New Roman"/>
          <w:color w:val="222222"/>
          <w:sz w:val="24"/>
          <w:szCs w:val="24"/>
        </w:rPr>
        <w:t xml:space="preserve">The CHFP invites leading centers to contribute their hindcast suite on a voluntary basis to a common database hosted at Centro de Investigaciones del Mar y la Atmósfera (CIMA) in Argentina. The two issues raised for the Team consideration were: </w:t>
      </w:r>
    </w:p>
    <w:p w:rsidR="00572C7A" w:rsidRPr="003B191E" w:rsidRDefault="00572C7A" w:rsidP="00E265AD">
      <w:pPr>
        <w:shd w:val="clear" w:color="auto" w:fill="FFFFFF"/>
        <w:ind w:left="921"/>
        <w:rPr>
          <w:rFonts w:ascii="Times New Roman" w:eastAsia="Verdana" w:hAnsi="Times New Roman" w:cs="Times New Roman"/>
          <w:color w:val="222222"/>
          <w:sz w:val="24"/>
          <w:szCs w:val="24"/>
        </w:rPr>
      </w:pPr>
    </w:p>
    <w:p w:rsidR="00572C7A" w:rsidRPr="003B191E" w:rsidRDefault="00424A8C" w:rsidP="00424A8C">
      <w:pPr>
        <w:shd w:val="clear" w:color="auto" w:fill="FFFFFF"/>
        <w:rPr>
          <w:rFonts w:ascii="Times New Roman" w:hAnsi="Times New Roman" w:cs="Times New Roman"/>
          <w:color w:val="222222"/>
          <w:sz w:val="24"/>
          <w:szCs w:val="24"/>
        </w:rPr>
      </w:pPr>
      <w:r>
        <w:rPr>
          <w:rFonts w:ascii="Times New Roman" w:eastAsia="Verdana" w:hAnsi="Times New Roman" w:cs="Times New Roman"/>
          <w:color w:val="222222"/>
          <w:sz w:val="24"/>
          <w:szCs w:val="24"/>
        </w:rPr>
        <w:t xml:space="preserve">(a) </w:t>
      </w:r>
      <w:r w:rsidR="00F42536" w:rsidRPr="003B191E">
        <w:rPr>
          <w:rFonts w:ascii="Times New Roman" w:eastAsia="Verdana" w:hAnsi="Times New Roman" w:cs="Times New Roman"/>
          <w:color w:val="222222"/>
          <w:sz w:val="24"/>
          <w:szCs w:val="24"/>
        </w:rPr>
        <w:t>The duplication in data provision to the CHFP by LC-LRFMME and Copernicus</w:t>
      </w:r>
      <w:r w:rsidR="00D545B5" w:rsidRPr="003B191E">
        <w:rPr>
          <w:rFonts w:ascii="Times New Roman" w:eastAsia="Verdana" w:hAnsi="Times New Roman" w:cs="Times New Roman"/>
          <w:color w:val="222222"/>
          <w:sz w:val="24"/>
          <w:szCs w:val="24"/>
        </w:rPr>
        <w:t>,</w:t>
      </w:r>
      <w:r w:rsidR="00F42536" w:rsidRPr="003B191E">
        <w:rPr>
          <w:rFonts w:ascii="Times New Roman" w:eastAsia="Verdana" w:hAnsi="Times New Roman" w:cs="Times New Roman"/>
          <w:color w:val="222222"/>
          <w:sz w:val="24"/>
          <w:szCs w:val="24"/>
        </w:rPr>
        <w:t xml:space="preserve"> for example</w:t>
      </w:r>
      <w:r w:rsidR="00D545B5" w:rsidRPr="003B191E">
        <w:rPr>
          <w:rFonts w:ascii="Times New Roman" w:eastAsia="Verdana" w:hAnsi="Times New Roman" w:cs="Times New Roman"/>
          <w:color w:val="222222"/>
          <w:sz w:val="24"/>
          <w:szCs w:val="24"/>
        </w:rPr>
        <w:t>.</w:t>
      </w:r>
      <w:r w:rsidR="00F42536" w:rsidRPr="003B191E">
        <w:rPr>
          <w:rFonts w:ascii="Times New Roman" w:eastAsia="Verdana" w:hAnsi="Times New Roman" w:cs="Times New Roman"/>
          <w:color w:val="222222"/>
          <w:sz w:val="24"/>
          <w:szCs w:val="24"/>
        </w:rPr>
        <w:t xml:space="preserve"> </w:t>
      </w:r>
      <w:r w:rsidR="00D545B5" w:rsidRPr="003B191E">
        <w:rPr>
          <w:rFonts w:ascii="Times New Roman" w:eastAsia="Verdana" w:hAnsi="Times New Roman" w:cs="Times New Roman"/>
          <w:color w:val="222222"/>
          <w:sz w:val="24"/>
          <w:szCs w:val="24"/>
        </w:rPr>
        <w:t>A</w:t>
      </w:r>
      <w:r w:rsidR="00F42536" w:rsidRPr="003B191E">
        <w:rPr>
          <w:rFonts w:ascii="Times New Roman" w:eastAsia="Verdana" w:hAnsi="Times New Roman" w:cs="Times New Roman"/>
          <w:color w:val="222222"/>
          <w:sz w:val="24"/>
          <w:szCs w:val="24"/>
        </w:rPr>
        <w:t xml:space="preserve"> related question was could the LC-LRFMME be the vehicle for </w:t>
      </w:r>
      <w:r w:rsidR="00814B74" w:rsidRPr="003B191E">
        <w:rPr>
          <w:rFonts w:ascii="Times New Roman" w:eastAsia="Verdana" w:hAnsi="Times New Roman" w:cs="Times New Roman"/>
          <w:color w:val="222222"/>
          <w:sz w:val="24"/>
          <w:szCs w:val="24"/>
        </w:rPr>
        <w:t>complementing</w:t>
      </w:r>
      <w:r w:rsidR="00F42536" w:rsidRPr="003B191E">
        <w:rPr>
          <w:rFonts w:ascii="Times New Roman" w:eastAsia="Verdana" w:hAnsi="Times New Roman" w:cs="Times New Roman"/>
          <w:color w:val="222222"/>
          <w:sz w:val="24"/>
          <w:szCs w:val="24"/>
        </w:rPr>
        <w:t xml:space="preserve"> the CHFP archive</w:t>
      </w:r>
      <w:r w:rsidR="00814B74" w:rsidRPr="003B191E">
        <w:rPr>
          <w:rFonts w:ascii="Times New Roman" w:eastAsia="Verdana" w:hAnsi="Times New Roman" w:cs="Times New Roman"/>
          <w:color w:val="222222"/>
          <w:sz w:val="24"/>
          <w:szCs w:val="24"/>
        </w:rPr>
        <w:t xml:space="preserve"> (e.g., </w:t>
      </w:r>
      <w:r>
        <w:rPr>
          <w:rFonts w:ascii="Times New Roman" w:eastAsia="Verdana" w:hAnsi="Times New Roman" w:cs="Times New Roman"/>
          <w:color w:val="222222"/>
          <w:sz w:val="24"/>
          <w:szCs w:val="24"/>
        </w:rPr>
        <w:t xml:space="preserve">for serving </w:t>
      </w:r>
      <w:r w:rsidR="00814B74" w:rsidRPr="003B191E">
        <w:rPr>
          <w:rFonts w:ascii="Times New Roman" w:eastAsia="Verdana" w:hAnsi="Times New Roman" w:cs="Times New Roman"/>
          <w:color w:val="222222"/>
          <w:sz w:val="24"/>
          <w:szCs w:val="24"/>
        </w:rPr>
        <w:t>hindcasts from those GPCs-LRF</w:t>
      </w:r>
      <w:r w:rsidR="001404B4" w:rsidRPr="003B191E">
        <w:rPr>
          <w:rFonts w:ascii="Times New Roman" w:eastAsia="Verdana" w:hAnsi="Times New Roman" w:cs="Times New Roman"/>
          <w:color w:val="222222"/>
          <w:sz w:val="24"/>
          <w:szCs w:val="24"/>
        </w:rPr>
        <w:t xml:space="preserve"> that are not in the CHFP archive or for which model has been updated)</w:t>
      </w:r>
      <w:r w:rsidR="00F42536" w:rsidRPr="003B191E">
        <w:rPr>
          <w:rFonts w:ascii="Times New Roman" w:eastAsia="Verdana" w:hAnsi="Times New Roman" w:cs="Times New Roman"/>
          <w:color w:val="222222"/>
          <w:sz w:val="24"/>
          <w:szCs w:val="24"/>
        </w:rPr>
        <w:t>?</w:t>
      </w:r>
    </w:p>
    <w:p w:rsidR="00424A8C" w:rsidRDefault="00424A8C" w:rsidP="00424A8C">
      <w:pPr>
        <w:shd w:val="clear" w:color="auto" w:fill="FFFFFF"/>
        <w:rPr>
          <w:rFonts w:ascii="Times New Roman" w:eastAsia="Verdana" w:hAnsi="Times New Roman" w:cs="Times New Roman"/>
          <w:color w:val="222222"/>
          <w:sz w:val="24"/>
          <w:szCs w:val="24"/>
        </w:rPr>
      </w:pPr>
    </w:p>
    <w:p w:rsidR="00572C7A" w:rsidRPr="003B191E" w:rsidRDefault="00424A8C" w:rsidP="00424A8C">
      <w:pPr>
        <w:shd w:val="clear" w:color="auto" w:fill="FFFFFF"/>
        <w:rPr>
          <w:rFonts w:ascii="Times New Roman" w:hAnsi="Times New Roman" w:cs="Times New Roman"/>
          <w:color w:val="222222"/>
          <w:sz w:val="24"/>
          <w:szCs w:val="24"/>
        </w:rPr>
      </w:pPr>
      <w:r>
        <w:rPr>
          <w:rFonts w:ascii="Times New Roman" w:eastAsia="Verdana" w:hAnsi="Times New Roman" w:cs="Times New Roman"/>
          <w:color w:val="222222"/>
          <w:sz w:val="24"/>
          <w:szCs w:val="24"/>
        </w:rPr>
        <w:t xml:space="preserve">(b) </w:t>
      </w:r>
      <w:r w:rsidR="00F42536" w:rsidRPr="003B191E">
        <w:rPr>
          <w:rFonts w:ascii="Times New Roman" w:eastAsia="Verdana" w:hAnsi="Times New Roman" w:cs="Times New Roman"/>
          <w:color w:val="222222"/>
          <w:sz w:val="24"/>
          <w:szCs w:val="24"/>
        </w:rPr>
        <w:t>Not all GPC models are part of CHFP archive. Missing from the potential contributors are:</w:t>
      </w:r>
      <w:r w:rsidR="00F42536" w:rsidRPr="003B191E">
        <w:rPr>
          <w:rFonts w:ascii="Times New Roman" w:eastAsia="Verdana" w:hAnsi="Times New Roman" w:cs="Times New Roman"/>
          <w:sz w:val="24"/>
          <w:szCs w:val="24"/>
        </w:rPr>
        <w:t xml:space="preserve"> </w:t>
      </w:r>
      <w:r w:rsidR="00F42536" w:rsidRPr="003B191E">
        <w:rPr>
          <w:rFonts w:ascii="Times New Roman" w:eastAsia="Verdana" w:hAnsi="Times New Roman" w:cs="Times New Roman"/>
          <w:color w:val="222222"/>
          <w:sz w:val="24"/>
          <w:szCs w:val="24"/>
        </w:rPr>
        <w:t xml:space="preserve">Pretoria, CPTEC, Moscow, Seoul and Beijing, and cases </w:t>
      </w:r>
      <w:r>
        <w:rPr>
          <w:rFonts w:ascii="Times New Roman" w:eastAsia="Verdana" w:hAnsi="Times New Roman" w:cs="Times New Roman"/>
          <w:color w:val="222222"/>
          <w:sz w:val="24"/>
          <w:szCs w:val="24"/>
        </w:rPr>
        <w:t xml:space="preserve">where </w:t>
      </w:r>
      <w:r w:rsidR="00F42536" w:rsidRPr="003B191E">
        <w:rPr>
          <w:rFonts w:ascii="Times New Roman" w:eastAsia="Verdana" w:hAnsi="Times New Roman" w:cs="Times New Roman"/>
          <w:color w:val="222222"/>
          <w:sz w:val="24"/>
          <w:szCs w:val="24"/>
        </w:rPr>
        <w:t>the hindcasts from the GPCs that have updated their forecast systems</w:t>
      </w:r>
    </w:p>
    <w:p w:rsidR="00572C7A" w:rsidRPr="003B191E" w:rsidRDefault="00572C7A" w:rsidP="00E265AD">
      <w:pPr>
        <w:shd w:val="clear" w:color="auto" w:fill="FFFFFF"/>
        <w:ind w:left="1281"/>
        <w:rPr>
          <w:rFonts w:ascii="Times New Roman" w:eastAsia="Verdana" w:hAnsi="Times New Roman" w:cs="Times New Roman"/>
          <w:color w:val="222222"/>
          <w:sz w:val="24"/>
          <w:szCs w:val="24"/>
        </w:rPr>
      </w:pPr>
    </w:p>
    <w:p w:rsidR="00572C7A" w:rsidRPr="003B191E" w:rsidRDefault="00F42536" w:rsidP="00424A8C">
      <w:pPr>
        <w:shd w:val="clear" w:color="auto" w:fill="FFFFFF"/>
        <w:rPr>
          <w:rFonts w:ascii="Times New Roman" w:eastAsia="Verdana" w:hAnsi="Times New Roman" w:cs="Times New Roman"/>
          <w:color w:val="222222"/>
          <w:sz w:val="24"/>
          <w:szCs w:val="24"/>
        </w:rPr>
      </w:pPr>
      <w:r w:rsidRPr="003B191E">
        <w:rPr>
          <w:rFonts w:ascii="Times New Roman" w:eastAsia="Verdana" w:hAnsi="Times New Roman" w:cs="Times New Roman"/>
          <w:color w:val="222222"/>
          <w:sz w:val="24"/>
          <w:szCs w:val="24"/>
        </w:rPr>
        <w:t>The team concluded the discussion on this agenda item with the following actions:</w:t>
      </w:r>
    </w:p>
    <w:p w:rsidR="00572C7A" w:rsidRPr="003B191E" w:rsidRDefault="00F42536" w:rsidP="00E265AD">
      <w:pPr>
        <w:shd w:val="clear" w:color="auto" w:fill="FFFFFF"/>
        <w:ind w:left="1281"/>
        <w:rPr>
          <w:rFonts w:ascii="Times New Roman" w:eastAsia="Verdana" w:hAnsi="Times New Roman" w:cs="Times New Roman"/>
          <w:color w:val="222222"/>
          <w:sz w:val="24"/>
          <w:szCs w:val="24"/>
        </w:rPr>
      </w:pPr>
      <w:r w:rsidRPr="003B191E">
        <w:rPr>
          <w:rFonts w:ascii="Times New Roman" w:eastAsia="Verdana" w:hAnsi="Times New Roman" w:cs="Times New Roman"/>
          <w:color w:val="222222"/>
          <w:sz w:val="24"/>
          <w:szCs w:val="24"/>
        </w:rPr>
        <w:t xml:space="preserve"> </w:t>
      </w:r>
    </w:p>
    <w:p w:rsidR="00572C7A" w:rsidRPr="003B191E" w:rsidRDefault="00F42536" w:rsidP="00424A8C">
      <w:pPr>
        <w:shd w:val="clear" w:color="auto" w:fill="FFFFFF"/>
        <w:rPr>
          <w:rFonts w:ascii="Times New Roman" w:eastAsia="Verdana" w:hAnsi="Times New Roman" w:cs="Times New Roman"/>
          <w:color w:val="222222"/>
          <w:sz w:val="24"/>
          <w:szCs w:val="24"/>
          <w:u w:val="single"/>
        </w:rPr>
      </w:pPr>
      <w:r w:rsidRPr="003B191E">
        <w:rPr>
          <w:rFonts w:ascii="Times New Roman" w:eastAsia="Verdana" w:hAnsi="Times New Roman" w:cs="Times New Roman"/>
          <w:b/>
          <w:color w:val="222222"/>
          <w:sz w:val="24"/>
          <w:szCs w:val="24"/>
          <w:u w:val="single"/>
        </w:rPr>
        <w:t>Actions:</w:t>
      </w:r>
    </w:p>
    <w:p w:rsidR="00572C7A" w:rsidRPr="003B191E" w:rsidRDefault="00572C7A" w:rsidP="00E265AD">
      <w:pPr>
        <w:shd w:val="clear" w:color="auto" w:fill="FFFFFF"/>
        <w:ind w:left="1281"/>
        <w:rPr>
          <w:rFonts w:ascii="Times New Roman" w:eastAsia="Verdana" w:hAnsi="Times New Roman" w:cs="Times New Roman"/>
          <w:color w:val="222222"/>
          <w:sz w:val="24"/>
          <w:szCs w:val="24"/>
        </w:rPr>
      </w:pPr>
    </w:p>
    <w:p w:rsidR="00424A8C" w:rsidRPr="00040DC2" w:rsidRDefault="00F42536" w:rsidP="005F4331">
      <w:pPr>
        <w:pStyle w:val="ListParagraph"/>
        <w:numPr>
          <w:ilvl w:val="0"/>
          <w:numId w:val="44"/>
        </w:numPr>
        <w:shd w:val="clear" w:color="auto" w:fill="FFFFFF"/>
        <w:rPr>
          <w:rFonts w:ascii="Times New Roman" w:hAnsi="Times New Roman" w:cs="Times New Roman"/>
          <w:color w:val="222222"/>
          <w:sz w:val="24"/>
          <w:szCs w:val="24"/>
        </w:rPr>
      </w:pPr>
      <w:r w:rsidRPr="00040DC2">
        <w:rPr>
          <w:rFonts w:ascii="Times New Roman" w:eastAsia="Verdana" w:hAnsi="Times New Roman" w:cs="Times New Roman"/>
          <w:b/>
          <w:color w:val="222222"/>
          <w:sz w:val="24"/>
          <w:szCs w:val="24"/>
        </w:rPr>
        <w:t xml:space="preserve">When </w:t>
      </w:r>
      <w:r w:rsidR="003720EF" w:rsidRPr="00040DC2">
        <w:rPr>
          <w:rFonts w:ascii="Times New Roman" w:eastAsia="Verdana" w:hAnsi="Times New Roman" w:cs="Times New Roman"/>
          <w:b/>
          <w:color w:val="222222"/>
          <w:sz w:val="24"/>
          <w:szCs w:val="24"/>
        </w:rPr>
        <w:t>LC-LRFMM</w:t>
      </w:r>
      <w:r w:rsidR="003720EF" w:rsidRPr="00C42B09">
        <w:rPr>
          <w:rFonts w:ascii="Times New Roman" w:eastAsia="Verdana" w:hAnsi="Times New Roman" w:cs="Times New Roman"/>
          <w:b/>
          <w:color w:val="222222"/>
          <w:sz w:val="24"/>
          <w:szCs w:val="24"/>
        </w:rPr>
        <w:t xml:space="preserve">E data access policy has been revised and </w:t>
      </w:r>
      <w:r w:rsidR="00FD59B3" w:rsidRPr="00040DC2">
        <w:rPr>
          <w:rFonts w:ascii="Times New Roman" w:eastAsia="Verdana" w:hAnsi="Times New Roman" w:cs="Times New Roman"/>
          <w:b/>
          <w:color w:val="222222"/>
          <w:sz w:val="24"/>
          <w:szCs w:val="24"/>
        </w:rPr>
        <w:t>hindcast data from some GPCs is freely available</w:t>
      </w:r>
      <w:r w:rsidRPr="00040DC2">
        <w:rPr>
          <w:rFonts w:ascii="Times New Roman" w:eastAsia="Verdana" w:hAnsi="Times New Roman" w:cs="Times New Roman"/>
          <w:b/>
          <w:color w:val="222222"/>
          <w:sz w:val="24"/>
          <w:szCs w:val="24"/>
        </w:rPr>
        <w:t>, inform WGSIP of the opening of hindcast data;</w:t>
      </w:r>
    </w:p>
    <w:p w:rsidR="00424A8C" w:rsidRPr="00040DC2" w:rsidRDefault="00F42536" w:rsidP="005F4331">
      <w:pPr>
        <w:pStyle w:val="ListParagraph"/>
        <w:numPr>
          <w:ilvl w:val="0"/>
          <w:numId w:val="44"/>
        </w:numPr>
        <w:shd w:val="clear" w:color="auto" w:fill="FFFFFF"/>
        <w:rPr>
          <w:rFonts w:ascii="Times New Roman" w:hAnsi="Times New Roman" w:cs="Times New Roman"/>
          <w:color w:val="222222"/>
          <w:sz w:val="24"/>
          <w:szCs w:val="24"/>
        </w:rPr>
      </w:pPr>
      <w:r w:rsidRPr="00040DC2">
        <w:rPr>
          <w:rFonts w:ascii="Times New Roman" w:eastAsia="Verdana" w:hAnsi="Times New Roman" w:cs="Times New Roman"/>
          <w:b/>
          <w:color w:val="222222"/>
          <w:sz w:val="24"/>
          <w:szCs w:val="24"/>
        </w:rPr>
        <w:t>Provide the link to LC-LRFMME data in CH</w:t>
      </w:r>
      <w:r w:rsidR="00646CAD" w:rsidRPr="00040DC2">
        <w:rPr>
          <w:rFonts w:ascii="Times New Roman" w:eastAsia="Verdana" w:hAnsi="Times New Roman" w:cs="Times New Roman"/>
          <w:b/>
          <w:color w:val="222222"/>
          <w:sz w:val="24"/>
          <w:szCs w:val="24"/>
        </w:rPr>
        <w:t>F</w:t>
      </w:r>
      <w:r w:rsidRPr="00040DC2">
        <w:rPr>
          <w:rFonts w:ascii="Times New Roman" w:eastAsia="Verdana" w:hAnsi="Times New Roman" w:cs="Times New Roman"/>
          <w:b/>
          <w:color w:val="222222"/>
          <w:sz w:val="24"/>
          <w:szCs w:val="24"/>
        </w:rPr>
        <w:t>P website</w:t>
      </w:r>
      <w:r w:rsidR="00CD6A99" w:rsidRPr="00040DC2">
        <w:rPr>
          <w:rFonts w:ascii="Times New Roman" w:eastAsia="Verdana" w:hAnsi="Times New Roman" w:cs="Times New Roman"/>
          <w:b/>
          <w:color w:val="222222"/>
          <w:sz w:val="24"/>
          <w:szCs w:val="24"/>
        </w:rPr>
        <w:t>.</w:t>
      </w:r>
    </w:p>
    <w:p w:rsidR="00572C7A" w:rsidRPr="00040DC2" w:rsidRDefault="00F42536" w:rsidP="005F4331">
      <w:pPr>
        <w:pStyle w:val="ListParagraph"/>
        <w:numPr>
          <w:ilvl w:val="0"/>
          <w:numId w:val="44"/>
        </w:numPr>
        <w:shd w:val="clear" w:color="auto" w:fill="FFFFFF"/>
        <w:rPr>
          <w:rFonts w:ascii="Times New Roman" w:hAnsi="Times New Roman" w:cs="Times New Roman"/>
          <w:color w:val="222222"/>
          <w:sz w:val="24"/>
          <w:szCs w:val="24"/>
        </w:rPr>
      </w:pPr>
      <w:r w:rsidRPr="00040DC2">
        <w:rPr>
          <w:rFonts w:ascii="Times New Roman" w:eastAsia="Verdana" w:hAnsi="Times New Roman" w:cs="Times New Roman"/>
          <w:b/>
          <w:color w:val="222222"/>
          <w:sz w:val="24"/>
          <w:szCs w:val="24"/>
        </w:rPr>
        <w:t>Work with C</w:t>
      </w:r>
      <w:r w:rsidR="0082668C" w:rsidRPr="00040DC2">
        <w:rPr>
          <w:rFonts w:ascii="Times New Roman" w:eastAsia="Verdana" w:hAnsi="Times New Roman" w:cs="Times New Roman"/>
          <w:b/>
          <w:color w:val="222222"/>
          <w:sz w:val="24"/>
          <w:szCs w:val="24"/>
        </w:rPr>
        <w:t>3S, UKMET and other GPC centres</w:t>
      </w:r>
      <w:r w:rsidRPr="00040DC2">
        <w:rPr>
          <w:rFonts w:ascii="Times New Roman" w:eastAsia="Verdana" w:hAnsi="Times New Roman" w:cs="Times New Roman"/>
          <w:b/>
          <w:color w:val="222222"/>
          <w:sz w:val="24"/>
          <w:szCs w:val="24"/>
        </w:rPr>
        <w:t xml:space="preserve"> to come up with solution for the transfer of GRIB to NetCDF format and develop the implementation of the solution  </w:t>
      </w:r>
      <w:r w:rsidR="00424A8C" w:rsidRPr="00040DC2">
        <w:rPr>
          <w:rFonts w:ascii="Times New Roman" w:eastAsia="Verdana" w:hAnsi="Times New Roman" w:cs="Times New Roman"/>
          <w:b/>
          <w:color w:val="222222"/>
          <w:sz w:val="24"/>
          <w:szCs w:val="24"/>
        </w:rPr>
        <w:t>(GRiB to NetCDF and vice versa)</w:t>
      </w:r>
      <w:r w:rsidRPr="00040DC2">
        <w:rPr>
          <w:rFonts w:ascii="Times New Roman" w:eastAsia="Verdana" w:hAnsi="Times New Roman" w:cs="Times New Roman"/>
          <w:b/>
          <w:color w:val="222222"/>
          <w:sz w:val="24"/>
          <w:szCs w:val="24"/>
        </w:rPr>
        <w:t>.</w:t>
      </w:r>
      <w:r w:rsidR="002E55DF" w:rsidRPr="00040DC2">
        <w:rPr>
          <w:rFonts w:ascii="Times New Roman" w:eastAsia="Verdana" w:hAnsi="Times New Roman" w:cs="Times New Roman"/>
          <w:b/>
          <w:color w:val="222222"/>
          <w:sz w:val="24"/>
          <w:szCs w:val="24"/>
        </w:rPr>
        <w:t xml:space="preserve"> These codes could be part of CST and/or could be provided at the LC-LRFMME.</w:t>
      </w:r>
    </w:p>
    <w:p w:rsidR="00572C7A" w:rsidRPr="00040DC2" w:rsidRDefault="00572C7A" w:rsidP="00E265AD">
      <w:pPr>
        <w:shd w:val="clear" w:color="auto" w:fill="FFFFFF"/>
        <w:ind w:left="1815"/>
        <w:rPr>
          <w:rFonts w:ascii="Times New Roman" w:eastAsia="Verdana" w:hAnsi="Times New Roman" w:cs="Times New Roman"/>
          <w:color w:val="222222"/>
          <w:sz w:val="24"/>
          <w:szCs w:val="24"/>
        </w:rPr>
      </w:pPr>
    </w:p>
    <w:p w:rsidR="00572C7A" w:rsidRPr="003B191E" w:rsidRDefault="008B1BD1" w:rsidP="00C8300B">
      <w:pPr>
        <w:tabs>
          <w:tab w:val="left" w:pos="720"/>
          <w:tab w:val="left" w:pos="144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6.6</w:t>
      </w:r>
      <w:r w:rsidR="00C8300B" w:rsidRPr="00040DC2">
        <w:rPr>
          <w:rFonts w:ascii="Times New Roman" w:eastAsia="Verdana" w:hAnsi="Times New Roman" w:cs="Times New Roman"/>
          <w:b/>
          <w:sz w:val="24"/>
          <w:szCs w:val="24"/>
        </w:rPr>
        <w:tab/>
      </w:r>
      <w:r w:rsidR="00F42536" w:rsidRPr="00040DC2">
        <w:rPr>
          <w:rFonts w:ascii="Times New Roman" w:eastAsia="Verdana" w:hAnsi="Times New Roman" w:cs="Times New Roman"/>
          <w:b/>
          <w:sz w:val="24"/>
          <w:szCs w:val="24"/>
        </w:rPr>
        <w:t>Annual summary of seasonal forecasts</w:t>
      </w:r>
    </w:p>
    <w:p w:rsidR="00713B0E" w:rsidRDefault="00713B0E" w:rsidP="00713B0E">
      <w:pPr>
        <w:tabs>
          <w:tab w:val="left" w:pos="720"/>
          <w:tab w:val="left" w:pos="1440"/>
        </w:tabs>
        <w:rPr>
          <w:rFonts w:ascii="Times New Roman" w:eastAsia="Verdana" w:hAnsi="Times New Roman" w:cs="Times New Roman"/>
          <w:sz w:val="24"/>
          <w:szCs w:val="24"/>
        </w:rPr>
      </w:pPr>
    </w:p>
    <w:p w:rsidR="00572C7A" w:rsidRPr="003B191E" w:rsidRDefault="00713B0E" w:rsidP="00713B0E">
      <w:pPr>
        <w:tabs>
          <w:tab w:val="left" w:pos="720"/>
          <w:tab w:val="left" w:pos="1440"/>
        </w:tabs>
        <w:rPr>
          <w:rFonts w:ascii="Times New Roman" w:eastAsia="Verdana" w:hAnsi="Times New Roman" w:cs="Times New Roman"/>
          <w:sz w:val="24"/>
          <w:szCs w:val="24"/>
        </w:rPr>
      </w:pPr>
      <w:r>
        <w:rPr>
          <w:rFonts w:ascii="Times New Roman" w:eastAsia="Verdana" w:hAnsi="Times New Roman" w:cs="Times New Roman"/>
          <w:sz w:val="24"/>
          <w:szCs w:val="24"/>
        </w:rPr>
        <w:t xml:space="preserve">Proposal to develop an </w:t>
      </w:r>
      <w:r w:rsidR="00F42536" w:rsidRPr="003B191E">
        <w:rPr>
          <w:rFonts w:ascii="Times New Roman" w:eastAsia="Verdana" w:hAnsi="Times New Roman" w:cs="Times New Roman"/>
          <w:sz w:val="24"/>
          <w:szCs w:val="24"/>
        </w:rPr>
        <w:t>annual assessment of how seasonal forecasts performed over past year was put forward. Such an annual assessmen</w:t>
      </w:r>
      <w:r>
        <w:rPr>
          <w:rFonts w:ascii="Times New Roman" w:eastAsia="Verdana" w:hAnsi="Times New Roman" w:cs="Times New Roman"/>
          <w:sz w:val="24"/>
          <w:szCs w:val="24"/>
        </w:rPr>
        <w:t xml:space="preserve">t will facilitate documenting </w:t>
      </w:r>
      <w:r w:rsidR="00F42536" w:rsidRPr="003B191E">
        <w:rPr>
          <w:rFonts w:ascii="Times New Roman" w:eastAsia="Verdana" w:hAnsi="Times New Roman" w:cs="Times New Roman"/>
          <w:sz w:val="24"/>
          <w:szCs w:val="24"/>
        </w:rPr>
        <w:t xml:space="preserve">what was the skill levels over </w:t>
      </w:r>
      <w:r w:rsidR="00F42536" w:rsidRPr="00040DC2">
        <w:rPr>
          <w:rFonts w:ascii="Times New Roman" w:eastAsia="Verdana" w:hAnsi="Times New Roman" w:cs="Times New Roman"/>
          <w:sz w:val="24"/>
          <w:szCs w:val="24"/>
        </w:rPr>
        <w:t>different regions, identifying possible issues with the forecasts submitte</w:t>
      </w:r>
      <w:r w:rsidR="00F42536" w:rsidRPr="00C42B09">
        <w:rPr>
          <w:rFonts w:ascii="Times New Roman" w:eastAsia="Verdana" w:hAnsi="Times New Roman" w:cs="Times New Roman"/>
          <w:sz w:val="24"/>
          <w:szCs w:val="24"/>
        </w:rPr>
        <w:t>d to the LC-LRFMME</w:t>
      </w:r>
      <w:r w:rsidR="00F42536" w:rsidRPr="00040DC2">
        <w:rPr>
          <w:rFonts w:ascii="Times New Roman" w:eastAsia="Verdana" w:hAnsi="Times New Roman" w:cs="Times New Roman"/>
          <w:sz w:val="24"/>
          <w:szCs w:val="24"/>
        </w:rPr>
        <w:t>. It was felt that the annual assessment of seasonal forecasts will also complement efforts of Global Seasonal Climate Update (GSCU) and will enhance the visibility of coordinated efforts within WMO.</w:t>
      </w:r>
      <w:r w:rsidR="00F42536" w:rsidRPr="003B191E">
        <w:rPr>
          <w:rFonts w:ascii="Times New Roman" w:eastAsia="Verdana" w:hAnsi="Times New Roman" w:cs="Times New Roman"/>
          <w:sz w:val="24"/>
          <w:szCs w:val="24"/>
        </w:rPr>
        <w:t xml:space="preserve">  Similar efforts are also part of Annual review of Global Climate (led by WMO) and Bulletin of American Meteorological Society (BAMS) </w:t>
      </w:r>
      <w:r w:rsidR="00F42536" w:rsidRPr="003B191E">
        <w:rPr>
          <w:rFonts w:ascii="Times New Roman" w:eastAsia="Verdana" w:hAnsi="Times New Roman" w:cs="Times New Roman"/>
          <w:sz w:val="24"/>
          <w:szCs w:val="24"/>
        </w:rPr>
        <w:lastRenderedPageBreak/>
        <w:t>on “Explaining Extreme Events from Climate Perspective.” The team was supportive to the proposal and agreed to the following action:</w:t>
      </w:r>
    </w:p>
    <w:p w:rsidR="00713B0E" w:rsidRDefault="00713B0E" w:rsidP="00713B0E">
      <w:pPr>
        <w:tabs>
          <w:tab w:val="left" w:pos="720"/>
          <w:tab w:val="left" w:pos="1440"/>
        </w:tabs>
        <w:rPr>
          <w:rFonts w:ascii="Times New Roman" w:eastAsia="Verdana" w:hAnsi="Times New Roman" w:cs="Times New Roman"/>
          <w:b/>
          <w:sz w:val="24"/>
          <w:szCs w:val="24"/>
          <w:u w:val="single"/>
        </w:rPr>
      </w:pPr>
    </w:p>
    <w:p w:rsidR="00572C7A" w:rsidRPr="003B191E" w:rsidRDefault="00F42536" w:rsidP="00713B0E">
      <w:pPr>
        <w:tabs>
          <w:tab w:val="left" w:pos="720"/>
          <w:tab w:val="left" w:pos="1440"/>
        </w:tabs>
        <w:rPr>
          <w:rFonts w:ascii="Times New Roman" w:eastAsia="Verdana" w:hAnsi="Times New Roman" w:cs="Times New Roman"/>
          <w:sz w:val="24"/>
          <w:szCs w:val="24"/>
          <w:u w:val="single"/>
        </w:rPr>
      </w:pPr>
      <w:r w:rsidRPr="003B191E">
        <w:rPr>
          <w:rFonts w:ascii="Times New Roman" w:eastAsia="Verdana" w:hAnsi="Times New Roman" w:cs="Times New Roman"/>
          <w:b/>
          <w:sz w:val="24"/>
          <w:szCs w:val="24"/>
          <w:u w:val="single"/>
        </w:rPr>
        <w:t>Action:</w:t>
      </w:r>
    </w:p>
    <w:p w:rsidR="00572C7A" w:rsidRPr="00040DC2" w:rsidRDefault="00F42536" w:rsidP="005F4331">
      <w:pPr>
        <w:pStyle w:val="ListParagraph"/>
        <w:numPr>
          <w:ilvl w:val="0"/>
          <w:numId w:val="45"/>
        </w:numPr>
        <w:tabs>
          <w:tab w:val="left" w:pos="720"/>
          <w:tab w:val="left" w:pos="1440"/>
        </w:tabs>
        <w:rPr>
          <w:rFonts w:ascii="Times New Roman" w:hAnsi="Times New Roman" w:cs="Times New Roman"/>
          <w:sz w:val="24"/>
          <w:szCs w:val="24"/>
        </w:rPr>
      </w:pPr>
      <w:r w:rsidRPr="00040DC2">
        <w:rPr>
          <w:rFonts w:ascii="Times New Roman" w:eastAsia="Verdana" w:hAnsi="Times New Roman" w:cs="Times New Roman"/>
          <w:b/>
          <w:sz w:val="24"/>
          <w:szCs w:val="24"/>
        </w:rPr>
        <w:t xml:space="preserve">ST2 to develop the mechanism/concept </w:t>
      </w:r>
      <w:r w:rsidR="004058C4" w:rsidRPr="00C42B09">
        <w:rPr>
          <w:rFonts w:ascii="Times New Roman" w:eastAsia="Verdana" w:hAnsi="Times New Roman" w:cs="Times New Roman"/>
          <w:b/>
          <w:sz w:val="24"/>
          <w:szCs w:val="24"/>
        </w:rPr>
        <w:t xml:space="preserve">for </w:t>
      </w:r>
      <w:r w:rsidRPr="00040DC2">
        <w:rPr>
          <w:rFonts w:ascii="Times New Roman" w:eastAsia="Verdana" w:hAnsi="Times New Roman" w:cs="Times New Roman"/>
          <w:b/>
          <w:sz w:val="24"/>
          <w:szCs w:val="24"/>
        </w:rPr>
        <w:t>annual assessment of seasonal forecasts</w:t>
      </w:r>
      <w:r w:rsidR="00CD6A99" w:rsidRPr="00040DC2">
        <w:rPr>
          <w:rFonts w:ascii="Times New Roman" w:eastAsia="Verdana" w:hAnsi="Times New Roman" w:cs="Times New Roman"/>
          <w:b/>
          <w:sz w:val="24"/>
          <w:szCs w:val="24"/>
        </w:rPr>
        <w:t>.</w:t>
      </w:r>
    </w:p>
    <w:p w:rsidR="00713B0E" w:rsidRPr="00040DC2" w:rsidRDefault="00713B0E" w:rsidP="00713B0E">
      <w:pPr>
        <w:tabs>
          <w:tab w:val="left" w:pos="720"/>
          <w:tab w:val="left" w:pos="1440"/>
        </w:tabs>
        <w:rPr>
          <w:rFonts w:ascii="Times New Roman" w:eastAsia="Verdana" w:hAnsi="Times New Roman" w:cs="Times New Roman"/>
          <w:b/>
          <w:sz w:val="24"/>
          <w:szCs w:val="24"/>
        </w:rPr>
      </w:pPr>
    </w:p>
    <w:p w:rsidR="00572C7A" w:rsidRPr="003B191E" w:rsidRDefault="008B1BD1" w:rsidP="00713B0E">
      <w:pPr>
        <w:tabs>
          <w:tab w:val="left" w:pos="720"/>
          <w:tab w:val="left" w:pos="144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6.7</w:t>
      </w:r>
      <w:r w:rsidR="00713B0E" w:rsidRPr="00040DC2">
        <w:rPr>
          <w:rFonts w:ascii="Times New Roman" w:eastAsia="Verdana" w:hAnsi="Times New Roman" w:cs="Times New Roman"/>
          <w:b/>
          <w:sz w:val="24"/>
          <w:szCs w:val="24"/>
        </w:rPr>
        <w:tab/>
      </w:r>
      <w:r w:rsidR="00F42536" w:rsidRPr="00040DC2">
        <w:rPr>
          <w:rFonts w:ascii="Times New Roman" w:eastAsia="Verdana" w:hAnsi="Times New Roman" w:cs="Times New Roman"/>
          <w:b/>
          <w:sz w:val="24"/>
          <w:szCs w:val="24"/>
        </w:rPr>
        <w:t>Designation of new class of RSMCs for a</w:t>
      </w:r>
      <w:r w:rsidR="00AF1F37" w:rsidRPr="00040DC2">
        <w:rPr>
          <w:rFonts w:ascii="Times New Roman" w:eastAsia="Verdana" w:hAnsi="Times New Roman" w:cs="Times New Roman"/>
          <w:b/>
          <w:sz w:val="24"/>
          <w:szCs w:val="24"/>
        </w:rPr>
        <w:t>dditional global products</w:t>
      </w:r>
    </w:p>
    <w:p w:rsidR="008B1BD1" w:rsidRDefault="008B1BD1" w:rsidP="008B1BD1">
      <w:pPr>
        <w:tabs>
          <w:tab w:val="left" w:pos="720"/>
          <w:tab w:val="left" w:pos="1440"/>
        </w:tabs>
        <w:rPr>
          <w:rFonts w:ascii="Times New Roman" w:eastAsia="Verdana" w:hAnsi="Times New Roman" w:cs="Times New Roman"/>
          <w:sz w:val="24"/>
          <w:szCs w:val="24"/>
        </w:rPr>
      </w:pPr>
    </w:p>
    <w:p w:rsidR="00572C7A" w:rsidRPr="00040DC2" w:rsidRDefault="00F42536" w:rsidP="008B1BD1">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The team was briefed that the Manual on GDPFS (WMO-No. 485) contains specification for various Regional Specialized Meteorological Centers (RSMCs). The RSMC specification in the GDPFS Manual includes designation criteria that RSMC shall perform (i.e., the mandatory functions). In the context of the IPET-OPSLS, the RSMCs of interest are GPC-LRF, LC-LRFMME, LC-SVSLRF, GPC-ADCP and LC-ADCP. Another RSMC of interest </w:t>
      </w:r>
      <w:r w:rsidR="008B1BD1">
        <w:rPr>
          <w:rFonts w:ascii="Times New Roman" w:eastAsia="Verdana" w:hAnsi="Times New Roman" w:cs="Times New Roman"/>
          <w:sz w:val="24"/>
          <w:szCs w:val="24"/>
        </w:rPr>
        <w:t xml:space="preserve">will be </w:t>
      </w:r>
      <w:r w:rsidRPr="003B191E">
        <w:rPr>
          <w:rFonts w:ascii="Times New Roman" w:eastAsia="Verdana" w:hAnsi="Times New Roman" w:cs="Times New Roman"/>
          <w:sz w:val="24"/>
          <w:szCs w:val="24"/>
        </w:rPr>
        <w:t>on the Sub-seasonal forecasts. The team was also informed that the idea to expan</w:t>
      </w:r>
      <w:r w:rsidR="008B1BD1">
        <w:rPr>
          <w:rFonts w:ascii="Times New Roman" w:eastAsia="Verdana" w:hAnsi="Times New Roman" w:cs="Times New Roman"/>
          <w:sz w:val="24"/>
          <w:szCs w:val="24"/>
        </w:rPr>
        <w:t xml:space="preserve">d the </w:t>
      </w:r>
      <w:r w:rsidR="008B1BD1" w:rsidRPr="00040DC2">
        <w:rPr>
          <w:rFonts w:ascii="Times New Roman" w:eastAsia="Verdana" w:hAnsi="Times New Roman" w:cs="Times New Roman"/>
          <w:sz w:val="24"/>
          <w:szCs w:val="24"/>
        </w:rPr>
        <w:t xml:space="preserve">role of GDPFS to include </w:t>
      </w:r>
      <w:r w:rsidRPr="00C42B09">
        <w:rPr>
          <w:rFonts w:ascii="Times New Roman" w:eastAsia="Verdana" w:hAnsi="Times New Roman" w:cs="Times New Roman"/>
          <w:sz w:val="24"/>
          <w:szCs w:val="24"/>
        </w:rPr>
        <w:t>RSMC for</w:t>
      </w:r>
    </w:p>
    <w:p w:rsidR="008B1BD1" w:rsidRPr="00040DC2" w:rsidRDefault="008B1BD1" w:rsidP="008B1BD1">
      <w:pPr>
        <w:tabs>
          <w:tab w:val="left" w:pos="720"/>
          <w:tab w:val="left" w:pos="1701"/>
        </w:tabs>
        <w:rPr>
          <w:rFonts w:ascii="Times New Roman" w:eastAsia="Verdana" w:hAnsi="Times New Roman" w:cs="Times New Roman"/>
          <w:sz w:val="24"/>
          <w:szCs w:val="24"/>
        </w:rPr>
      </w:pPr>
    </w:p>
    <w:p w:rsidR="008B1BD1" w:rsidRPr="00040DC2" w:rsidRDefault="00F42536" w:rsidP="005F4331">
      <w:pPr>
        <w:pStyle w:val="ListParagraph"/>
        <w:numPr>
          <w:ilvl w:val="0"/>
          <w:numId w:val="45"/>
        </w:numPr>
        <w:tabs>
          <w:tab w:val="left" w:pos="720"/>
          <w:tab w:val="left" w:pos="1701"/>
        </w:tabs>
        <w:rPr>
          <w:rFonts w:ascii="Times New Roman" w:hAnsi="Times New Roman" w:cs="Times New Roman"/>
          <w:sz w:val="24"/>
          <w:szCs w:val="24"/>
        </w:rPr>
      </w:pPr>
      <w:r w:rsidRPr="00040DC2">
        <w:rPr>
          <w:rFonts w:ascii="Times New Roman" w:eastAsia="Verdana" w:hAnsi="Times New Roman" w:cs="Times New Roman"/>
          <w:sz w:val="24"/>
          <w:szCs w:val="24"/>
        </w:rPr>
        <w:t>Global Climate Reanalysis</w:t>
      </w:r>
    </w:p>
    <w:p w:rsidR="00572C7A" w:rsidRPr="00040DC2" w:rsidRDefault="00F42536" w:rsidP="005F4331">
      <w:pPr>
        <w:pStyle w:val="ListParagraph"/>
        <w:numPr>
          <w:ilvl w:val="0"/>
          <w:numId w:val="45"/>
        </w:numPr>
        <w:tabs>
          <w:tab w:val="left" w:pos="720"/>
          <w:tab w:val="left" w:pos="1701"/>
        </w:tabs>
        <w:rPr>
          <w:rFonts w:ascii="Times New Roman" w:hAnsi="Times New Roman" w:cs="Times New Roman"/>
          <w:sz w:val="24"/>
          <w:szCs w:val="24"/>
        </w:rPr>
      </w:pPr>
      <w:r w:rsidRPr="00040DC2">
        <w:rPr>
          <w:rFonts w:ascii="Times New Roman" w:eastAsia="Verdana" w:hAnsi="Times New Roman" w:cs="Times New Roman"/>
          <w:sz w:val="24"/>
          <w:szCs w:val="24"/>
        </w:rPr>
        <w:t>Global Climate monitoring</w:t>
      </w:r>
    </w:p>
    <w:p w:rsidR="008B1BD1" w:rsidRPr="00040DC2" w:rsidRDefault="008B1BD1" w:rsidP="008B1BD1">
      <w:pPr>
        <w:tabs>
          <w:tab w:val="left" w:pos="720"/>
          <w:tab w:val="left" w:pos="1701"/>
        </w:tabs>
        <w:ind w:left="720"/>
        <w:rPr>
          <w:rFonts w:ascii="Times New Roman" w:eastAsia="Verdana" w:hAnsi="Times New Roman" w:cs="Times New Roman"/>
          <w:sz w:val="24"/>
          <w:szCs w:val="24"/>
        </w:rPr>
      </w:pPr>
    </w:p>
    <w:p w:rsidR="00572C7A" w:rsidRPr="00040DC2" w:rsidRDefault="0005349F" w:rsidP="006C48BC">
      <w:pPr>
        <w:tabs>
          <w:tab w:val="left" w:pos="720"/>
          <w:tab w:val="left" w:pos="1701"/>
        </w:tabs>
        <w:rPr>
          <w:rFonts w:ascii="Times New Roman" w:hAnsi="Times New Roman" w:cs="Times New Roman"/>
          <w:color w:val="000000"/>
          <w:sz w:val="24"/>
          <w:szCs w:val="24"/>
        </w:rPr>
      </w:pPr>
      <w:r w:rsidRPr="00040DC2">
        <w:rPr>
          <w:rFonts w:ascii="Times New Roman" w:eastAsia="Verdana" w:hAnsi="Times New Roman" w:cs="Times New Roman"/>
          <w:sz w:val="24"/>
          <w:szCs w:val="24"/>
        </w:rPr>
        <w:t xml:space="preserve">was been discussed during CBS and CCl TECO. </w:t>
      </w:r>
      <w:r w:rsidR="00F42536" w:rsidRPr="00040DC2">
        <w:rPr>
          <w:rFonts w:ascii="Times New Roman" w:eastAsia="Verdana" w:hAnsi="Times New Roman" w:cs="Times New Roman"/>
          <w:sz w:val="24"/>
          <w:szCs w:val="24"/>
        </w:rPr>
        <w:t>Such RSMCs will provide support for climate monitoring activities at regional level that currently are part of mandatory function for RCCs. The team was also briefed that a recommendation for designation of new class of RSMCs for climate reanalysis and climate monitoring were discussed during CBS and CCl TECO and recommendations were put forward to respective MGs and to the EC-70.</w:t>
      </w:r>
      <w:r w:rsidR="008B1BD1" w:rsidRPr="00040DC2">
        <w:rPr>
          <w:rFonts w:ascii="Times New Roman" w:hAnsi="Times New Roman" w:cs="Times New Roman"/>
          <w:color w:val="000000"/>
          <w:sz w:val="24"/>
          <w:szCs w:val="24"/>
        </w:rPr>
        <w:t xml:space="preserve"> </w:t>
      </w:r>
      <w:r w:rsidR="00F42536" w:rsidRPr="00040DC2">
        <w:rPr>
          <w:rFonts w:ascii="Times New Roman" w:eastAsia="Verdana" w:hAnsi="Times New Roman" w:cs="Times New Roman"/>
          <w:sz w:val="24"/>
          <w:szCs w:val="24"/>
        </w:rPr>
        <w:t>After a long discussion on the</w:t>
      </w:r>
      <w:r w:rsidR="008B1BD1" w:rsidRPr="00040DC2">
        <w:rPr>
          <w:rFonts w:ascii="Times New Roman" w:eastAsia="Verdana" w:hAnsi="Times New Roman" w:cs="Times New Roman"/>
          <w:sz w:val="24"/>
          <w:szCs w:val="24"/>
        </w:rPr>
        <w:t xml:space="preserve"> pros and cons of moving in the</w:t>
      </w:r>
      <w:r w:rsidR="00F42536" w:rsidRPr="00040DC2">
        <w:rPr>
          <w:rFonts w:ascii="Times New Roman" w:eastAsia="Verdana" w:hAnsi="Times New Roman" w:cs="Times New Roman"/>
          <w:sz w:val="24"/>
          <w:szCs w:val="24"/>
        </w:rPr>
        <w:t xml:space="preserve"> direction </w:t>
      </w:r>
      <w:r w:rsidR="008B1BD1" w:rsidRPr="00040DC2">
        <w:rPr>
          <w:rFonts w:ascii="Times New Roman" w:eastAsia="Verdana" w:hAnsi="Times New Roman" w:cs="Times New Roman"/>
          <w:sz w:val="24"/>
          <w:szCs w:val="24"/>
        </w:rPr>
        <w:t xml:space="preserve">of designating new class of RSMCs </w:t>
      </w:r>
      <w:r w:rsidR="00F42536" w:rsidRPr="00040DC2">
        <w:rPr>
          <w:rFonts w:ascii="Times New Roman" w:eastAsia="Verdana" w:hAnsi="Times New Roman" w:cs="Times New Roman"/>
          <w:sz w:val="24"/>
          <w:szCs w:val="24"/>
        </w:rPr>
        <w:t>and considering the expertise of team, it was agreed to recommend:</w:t>
      </w:r>
    </w:p>
    <w:p w:rsidR="00572C7A" w:rsidRPr="00040DC2" w:rsidRDefault="00572C7A" w:rsidP="00E265AD">
      <w:pPr>
        <w:tabs>
          <w:tab w:val="left" w:pos="720"/>
          <w:tab w:val="left" w:pos="1440"/>
        </w:tabs>
        <w:ind w:left="921"/>
        <w:rPr>
          <w:rFonts w:ascii="Times New Roman" w:eastAsia="Verdana" w:hAnsi="Times New Roman" w:cs="Times New Roman"/>
          <w:sz w:val="24"/>
          <w:szCs w:val="24"/>
        </w:rPr>
      </w:pPr>
    </w:p>
    <w:p w:rsidR="00572C7A" w:rsidRPr="00040DC2" w:rsidRDefault="00F42536" w:rsidP="008B1BD1">
      <w:pPr>
        <w:tabs>
          <w:tab w:val="left" w:pos="720"/>
          <w:tab w:val="left" w:pos="1440"/>
        </w:tabs>
        <w:rPr>
          <w:rFonts w:ascii="Times New Roman" w:eastAsia="Verdana" w:hAnsi="Times New Roman" w:cs="Times New Roman"/>
          <w:sz w:val="24"/>
          <w:szCs w:val="24"/>
        </w:rPr>
      </w:pPr>
      <w:r w:rsidRPr="00040DC2">
        <w:rPr>
          <w:rFonts w:ascii="Times New Roman" w:eastAsia="Verdana" w:hAnsi="Times New Roman" w:cs="Times New Roman"/>
          <w:b/>
          <w:sz w:val="24"/>
          <w:szCs w:val="24"/>
          <w:u w:val="single"/>
        </w:rPr>
        <w:t>Recommendation</w:t>
      </w:r>
      <w:r w:rsidRPr="00040DC2">
        <w:rPr>
          <w:rFonts w:ascii="Times New Roman" w:eastAsia="Verdana" w:hAnsi="Times New Roman" w:cs="Times New Roman"/>
          <w:b/>
          <w:sz w:val="24"/>
          <w:szCs w:val="24"/>
        </w:rPr>
        <w:t>:</w:t>
      </w:r>
    </w:p>
    <w:p w:rsidR="008B1BD1" w:rsidRPr="00040DC2" w:rsidRDefault="008B1BD1" w:rsidP="008B1BD1">
      <w:pPr>
        <w:tabs>
          <w:tab w:val="left" w:pos="720"/>
          <w:tab w:val="left" w:pos="1701"/>
        </w:tabs>
        <w:rPr>
          <w:rFonts w:ascii="Times New Roman" w:eastAsia="Verdana" w:hAnsi="Times New Roman" w:cs="Times New Roman"/>
          <w:b/>
          <w:sz w:val="24"/>
          <w:szCs w:val="24"/>
        </w:rPr>
      </w:pPr>
    </w:p>
    <w:p w:rsidR="008B1BD1" w:rsidRPr="007E2686" w:rsidRDefault="00F42536" w:rsidP="008B1BD1">
      <w:pPr>
        <w:pStyle w:val="ListParagraph"/>
        <w:numPr>
          <w:ilvl w:val="0"/>
          <w:numId w:val="46"/>
        </w:numPr>
        <w:tabs>
          <w:tab w:val="left" w:pos="720"/>
          <w:tab w:val="left" w:pos="1701"/>
        </w:tabs>
        <w:ind w:left="360"/>
        <w:rPr>
          <w:rFonts w:ascii="Times New Roman" w:hAnsi="Times New Roman" w:cs="Times New Roman"/>
          <w:sz w:val="24"/>
          <w:szCs w:val="24"/>
        </w:rPr>
      </w:pPr>
      <w:r w:rsidRPr="007E2686">
        <w:rPr>
          <w:rFonts w:ascii="Times New Roman" w:eastAsia="Verdana" w:hAnsi="Times New Roman" w:cs="Times New Roman"/>
          <w:b/>
          <w:sz w:val="24"/>
          <w:szCs w:val="24"/>
        </w:rPr>
        <w:t>CCL and CBS to reexamine how to implement the proposal for RSMC for Climate Reanalysis  and Climate monitoring on the global scale, as it is not within the remit or expertise of this team.</w:t>
      </w:r>
      <w:r w:rsidR="006D5A1D" w:rsidRPr="007E2686">
        <w:rPr>
          <w:rFonts w:ascii="Times New Roman" w:eastAsia="Verdana" w:hAnsi="Times New Roman" w:cs="Times New Roman"/>
          <w:b/>
          <w:sz w:val="24"/>
          <w:szCs w:val="24"/>
        </w:rPr>
        <w:t xml:space="preserve"> Mechanism could include establishing a limited time-horizon Task Team. Such a TT may include members from IPET-OPSLS, WCRP Data Advisory Council </w:t>
      </w:r>
      <w:r w:rsidR="005B0726" w:rsidRPr="007E2686">
        <w:rPr>
          <w:rFonts w:ascii="Times New Roman" w:eastAsia="Verdana" w:hAnsi="Times New Roman" w:cs="Times New Roman"/>
          <w:b/>
          <w:sz w:val="24"/>
          <w:szCs w:val="24"/>
        </w:rPr>
        <w:t xml:space="preserve">(WDAC) </w:t>
      </w:r>
      <w:r w:rsidR="006D5A1D" w:rsidRPr="007E2686">
        <w:rPr>
          <w:rFonts w:ascii="Times New Roman" w:eastAsia="Verdana" w:hAnsi="Times New Roman" w:cs="Times New Roman"/>
          <w:b/>
          <w:sz w:val="24"/>
          <w:szCs w:val="24"/>
        </w:rPr>
        <w:t>and expertise from CCl.</w:t>
      </w:r>
    </w:p>
    <w:p w:rsidR="006D5A1D" w:rsidRPr="006D5A1D" w:rsidRDefault="006D5A1D" w:rsidP="006D5A1D">
      <w:pPr>
        <w:pStyle w:val="ListParagraph"/>
        <w:tabs>
          <w:tab w:val="left" w:pos="720"/>
          <w:tab w:val="left" w:pos="1701"/>
        </w:tabs>
        <w:ind w:left="360"/>
        <w:rPr>
          <w:rFonts w:ascii="Times New Roman" w:hAnsi="Times New Roman" w:cs="Times New Roman"/>
          <w:sz w:val="24"/>
          <w:szCs w:val="24"/>
        </w:rPr>
      </w:pPr>
    </w:p>
    <w:p w:rsidR="00572C7A" w:rsidRPr="003B191E" w:rsidRDefault="008B1BD1" w:rsidP="008B1BD1">
      <w:pPr>
        <w:tabs>
          <w:tab w:val="left" w:pos="720"/>
          <w:tab w:val="left" w:pos="1440"/>
        </w:tabs>
        <w:rPr>
          <w:rFonts w:ascii="Times New Roman" w:eastAsia="Verdana" w:hAnsi="Times New Roman" w:cs="Times New Roman"/>
          <w:sz w:val="24"/>
          <w:szCs w:val="24"/>
        </w:rPr>
      </w:pPr>
      <w:r>
        <w:rPr>
          <w:rFonts w:ascii="Times New Roman" w:eastAsia="Verdana" w:hAnsi="Times New Roman" w:cs="Times New Roman"/>
          <w:b/>
          <w:sz w:val="24"/>
          <w:szCs w:val="24"/>
        </w:rPr>
        <w:t>6.8</w:t>
      </w:r>
      <w:r>
        <w:rPr>
          <w:rFonts w:ascii="Times New Roman" w:eastAsia="Verdana" w:hAnsi="Times New Roman" w:cs="Times New Roman"/>
          <w:b/>
          <w:sz w:val="24"/>
          <w:szCs w:val="24"/>
        </w:rPr>
        <w:tab/>
      </w:r>
      <w:r w:rsidR="00F42536" w:rsidRPr="003B191E">
        <w:rPr>
          <w:rFonts w:ascii="Times New Roman" w:eastAsia="Verdana" w:hAnsi="Times New Roman" w:cs="Times New Roman"/>
          <w:b/>
          <w:sz w:val="24"/>
          <w:szCs w:val="24"/>
        </w:rPr>
        <w:t>Future status of SVSLRF</w:t>
      </w:r>
    </w:p>
    <w:p w:rsidR="008B1BD1" w:rsidRDefault="008B1BD1" w:rsidP="008B1BD1">
      <w:pPr>
        <w:tabs>
          <w:tab w:val="left" w:pos="720"/>
          <w:tab w:val="left" w:pos="1440"/>
        </w:tabs>
        <w:rPr>
          <w:rFonts w:ascii="Times New Roman" w:eastAsia="Verdana" w:hAnsi="Times New Roman" w:cs="Times New Roman"/>
          <w:b/>
          <w:sz w:val="24"/>
          <w:szCs w:val="24"/>
        </w:rPr>
      </w:pPr>
    </w:p>
    <w:p w:rsidR="00572C7A" w:rsidRPr="008B1BD1" w:rsidRDefault="00F42536" w:rsidP="008B1BD1">
      <w:pPr>
        <w:tabs>
          <w:tab w:val="left" w:pos="720"/>
          <w:tab w:val="left" w:pos="1440"/>
        </w:tabs>
        <w:rPr>
          <w:rFonts w:ascii="Times New Roman" w:eastAsia="Verdana" w:hAnsi="Times New Roman" w:cs="Times New Roman"/>
          <w:sz w:val="24"/>
          <w:szCs w:val="24"/>
        </w:rPr>
      </w:pPr>
      <w:r w:rsidRPr="008B1BD1">
        <w:rPr>
          <w:rFonts w:ascii="Times New Roman" w:eastAsia="Verdana" w:hAnsi="Times New Roman" w:cs="Times New Roman"/>
          <w:sz w:val="24"/>
          <w:szCs w:val="24"/>
        </w:rPr>
        <w:t>See agenda item 4.4</w:t>
      </w:r>
    </w:p>
    <w:p w:rsidR="008B1BD1" w:rsidRDefault="008B1BD1" w:rsidP="008B1BD1">
      <w:pPr>
        <w:tabs>
          <w:tab w:val="left" w:pos="720"/>
          <w:tab w:val="left" w:pos="1440"/>
        </w:tabs>
        <w:rPr>
          <w:rFonts w:ascii="Times New Roman" w:eastAsia="Verdana" w:hAnsi="Times New Roman" w:cs="Times New Roman"/>
          <w:b/>
          <w:sz w:val="24"/>
          <w:szCs w:val="24"/>
        </w:rPr>
      </w:pPr>
    </w:p>
    <w:p w:rsidR="00572C7A" w:rsidRPr="003B191E" w:rsidRDefault="008B1BD1" w:rsidP="008B1BD1">
      <w:pPr>
        <w:tabs>
          <w:tab w:val="left" w:pos="720"/>
          <w:tab w:val="left" w:pos="1440"/>
        </w:tabs>
        <w:rPr>
          <w:rFonts w:ascii="Times New Roman" w:eastAsia="Verdana" w:hAnsi="Times New Roman" w:cs="Times New Roman"/>
          <w:sz w:val="24"/>
          <w:szCs w:val="24"/>
        </w:rPr>
      </w:pPr>
      <w:r>
        <w:rPr>
          <w:rFonts w:ascii="Times New Roman" w:eastAsia="Verdana" w:hAnsi="Times New Roman" w:cs="Times New Roman"/>
          <w:b/>
          <w:sz w:val="24"/>
          <w:szCs w:val="24"/>
        </w:rPr>
        <w:t>6.9</w:t>
      </w:r>
      <w:r>
        <w:rPr>
          <w:rFonts w:ascii="Times New Roman" w:eastAsia="Verdana" w:hAnsi="Times New Roman" w:cs="Times New Roman"/>
          <w:b/>
          <w:sz w:val="24"/>
          <w:szCs w:val="24"/>
        </w:rPr>
        <w:tab/>
      </w:r>
      <w:r w:rsidR="00F42536" w:rsidRPr="003B191E">
        <w:rPr>
          <w:rFonts w:ascii="Times New Roman" w:eastAsia="Verdana" w:hAnsi="Times New Roman" w:cs="Times New Roman"/>
          <w:b/>
          <w:sz w:val="24"/>
          <w:szCs w:val="24"/>
        </w:rPr>
        <w:t>Guidance document for operational forecasting</w:t>
      </w:r>
    </w:p>
    <w:p w:rsidR="008B1BD1" w:rsidRDefault="008B1BD1" w:rsidP="008B1BD1">
      <w:pPr>
        <w:tabs>
          <w:tab w:val="left" w:pos="720"/>
          <w:tab w:val="left" w:pos="1440"/>
        </w:tabs>
        <w:rPr>
          <w:rFonts w:ascii="Times New Roman" w:eastAsia="Verdana" w:hAnsi="Times New Roman" w:cs="Times New Roman"/>
          <w:sz w:val="24"/>
          <w:szCs w:val="24"/>
        </w:rPr>
      </w:pPr>
    </w:p>
    <w:p w:rsidR="00572C7A" w:rsidRPr="003B191E" w:rsidRDefault="00F42536" w:rsidP="008B1BD1">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sz w:val="24"/>
          <w:szCs w:val="24"/>
        </w:rPr>
        <w:t>The Chair recalled that currently, the LC-LRFMME provides seasonal forecast on global scale. These forecasts are provided as guidance for use by NMHSs, RCCs, RCOFs etc. for developing seasonal forecast information at</w:t>
      </w:r>
      <w:r w:rsidR="008B1BD1">
        <w:rPr>
          <w:rFonts w:ascii="Times New Roman" w:eastAsia="Verdana" w:hAnsi="Times New Roman" w:cs="Times New Roman"/>
          <w:sz w:val="24"/>
          <w:szCs w:val="24"/>
        </w:rPr>
        <w:t xml:space="preserve"> the regional level. Similarly, </w:t>
      </w:r>
      <w:r w:rsidRPr="003B191E">
        <w:rPr>
          <w:rFonts w:ascii="Times New Roman" w:eastAsia="Verdana" w:hAnsi="Times New Roman" w:cs="Times New Roman"/>
          <w:sz w:val="24"/>
          <w:szCs w:val="24"/>
        </w:rPr>
        <w:t xml:space="preserve">GPC-LRFs also generate global scale seasonal forecast guidance based on dynamical models. The Chair also noted that at the regional level, NMHSs, RCCs, RCOFs follow a variety of practices to provide seasonal forecast information to the stakeholders. For example, development of seasonal forecasts practices range from model based objective methods to largely subjective methods for generating seasonal forecasts. To promote the use of best practices in seasonal </w:t>
      </w:r>
      <w:r w:rsidRPr="003B191E">
        <w:rPr>
          <w:rFonts w:ascii="Times New Roman" w:eastAsia="Verdana" w:hAnsi="Times New Roman" w:cs="Times New Roman"/>
          <w:sz w:val="24"/>
          <w:szCs w:val="24"/>
        </w:rPr>
        <w:lastRenderedPageBreak/>
        <w:t xml:space="preserve">forecasting, a need for guidance document for operational practices for seasonal climate forecasting has been recognized. The Chair presented outlines of a guidance document for comments and the Team agreed to the following action: </w:t>
      </w:r>
    </w:p>
    <w:p w:rsidR="008B1BD1" w:rsidRDefault="00F42536" w:rsidP="00E265AD">
      <w:pPr>
        <w:tabs>
          <w:tab w:val="left" w:pos="720"/>
          <w:tab w:val="left" w:pos="1440"/>
        </w:tabs>
        <w:rPr>
          <w:rFonts w:ascii="Times New Roman" w:eastAsia="Verdana" w:hAnsi="Times New Roman" w:cs="Times New Roman"/>
          <w:b/>
          <w:sz w:val="24"/>
          <w:szCs w:val="24"/>
        </w:rPr>
      </w:pPr>
      <w:r w:rsidRPr="003B191E">
        <w:rPr>
          <w:rFonts w:ascii="Times New Roman" w:eastAsia="Verdana" w:hAnsi="Times New Roman" w:cs="Times New Roman"/>
          <w:sz w:val="24"/>
          <w:szCs w:val="24"/>
        </w:rPr>
        <w:t xml:space="preserve"> </w:t>
      </w:r>
      <w:r w:rsidR="008B1BD1">
        <w:rPr>
          <w:rFonts w:ascii="Times New Roman" w:eastAsia="Verdana" w:hAnsi="Times New Roman" w:cs="Times New Roman"/>
          <w:b/>
          <w:sz w:val="24"/>
          <w:szCs w:val="24"/>
        </w:rPr>
        <w:tab/>
        <w:t xml:space="preserve"> </w:t>
      </w:r>
    </w:p>
    <w:p w:rsidR="00572C7A" w:rsidRPr="003B191E" w:rsidRDefault="00F42536" w:rsidP="00E265AD">
      <w:pPr>
        <w:tabs>
          <w:tab w:val="left" w:pos="720"/>
          <w:tab w:val="left" w:pos="1440"/>
        </w:tabs>
        <w:rPr>
          <w:rFonts w:ascii="Times New Roman" w:eastAsia="Verdana" w:hAnsi="Times New Roman" w:cs="Times New Roman"/>
          <w:sz w:val="24"/>
          <w:szCs w:val="24"/>
          <w:u w:val="single"/>
        </w:rPr>
      </w:pPr>
      <w:r w:rsidRPr="003B191E">
        <w:rPr>
          <w:rFonts w:ascii="Times New Roman" w:eastAsia="Verdana" w:hAnsi="Times New Roman" w:cs="Times New Roman"/>
          <w:b/>
          <w:sz w:val="24"/>
          <w:szCs w:val="24"/>
          <w:u w:val="single"/>
        </w:rPr>
        <w:t>Action:</w:t>
      </w:r>
    </w:p>
    <w:p w:rsidR="008B1BD1" w:rsidRDefault="008B1BD1" w:rsidP="008B1BD1">
      <w:pPr>
        <w:tabs>
          <w:tab w:val="left" w:pos="720"/>
          <w:tab w:val="left" w:pos="1440"/>
        </w:tabs>
        <w:rPr>
          <w:rFonts w:ascii="Times New Roman" w:eastAsia="Verdana" w:hAnsi="Times New Roman" w:cs="Times New Roman"/>
          <w:b/>
          <w:sz w:val="24"/>
          <w:szCs w:val="24"/>
        </w:rPr>
      </w:pPr>
    </w:p>
    <w:p w:rsidR="00572C7A" w:rsidRPr="008B1BD1" w:rsidRDefault="00F42536" w:rsidP="005F4331">
      <w:pPr>
        <w:pStyle w:val="ListParagraph"/>
        <w:numPr>
          <w:ilvl w:val="0"/>
          <w:numId w:val="46"/>
        </w:numPr>
        <w:tabs>
          <w:tab w:val="left" w:pos="720"/>
          <w:tab w:val="left" w:pos="1440"/>
        </w:tabs>
        <w:rPr>
          <w:rFonts w:ascii="Times New Roman" w:hAnsi="Times New Roman" w:cs="Times New Roman"/>
          <w:sz w:val="24"/>
          <w:szCs w:val="24"/>
        </w:rPr>
      </w:pPr>
      <w:r w:rsidRPr="008B1BD1">
        <w:rPr>
          <w:rFonts w:ascii="Times New Roman" w:eastAsia="Verdana" w:hAnsi="Times New Roman" w:cs="Times New Roman"/>
          <w:b/>
          <w:sz w:val="24"/>
          <w:szCs w:val="24"/>
        </w:rPr>
        <w:t>This guidance is under ST6, the Chair needs to establish a drafting team to develop the</w:t>
      </w:r>
      <w:r w:rsidR="008B1BD1">
        <w:rPr>
          <w:rFonts w:ascii="Times New Roman" w:eastAsia="Verdana" w:hAnsi="Times New Roman" w:cs="Times New Roman"/>
          <w:b/>
          <w:sz w:val="24"/>
          <w:szCs w:val="24"/>
        </w:rPr>
        <w:t xml:space="preserve"> draft guidance by end of year.</w:t>
      </w:r>
    </w:p>
    <w:p w:rsidR="008B1BD1" w:rsidRPr="008B1BD1" w:rsidRDefault="008B1BD1" w:rsidP="008B1BD1">
      <w:pPr>
        <w:tabs>
          <w:tab w:val="left" w:pos="720"/>
          <w:tab w:val="left" w:pos="1440"/>
        </w:tabs>
        <w:rPr>
          <w:rFonts w:ascii="Times New Roman" w:hAnsi="Times New Roman" w:cs="Times New Roman"/>
          <w:sz w:val="24"/>
          <w:szCs w:val="24"/>
        </w:rPr>
      </w:pPr>
    </w:p>
    <w:p w:rsidR="008B1BD1" w:rsidRPr="00040DC2" w:rsidRDefault="00F42536" w:rsidP="008B1BD1">
      <w:pPr>
        <w:tabs>
          <w:tab w:val="left" w:pos="720"/>
          <w:tab w:val="left" w:pos="1440"/>
        </w:tabs>
        <w:rPr>
          <w:rFonts w:ascii="Times New Roman" w:eastAsia="Verdana" w:hAnsi="Times New Roman" w:cs="Times New Roman"/>
          <w:sz w:val="24"/>
          <w:szCs w:val="24"/>
        </w:rPr>
      </w:pPr>
      <w:r w:rsidRPr="00040DC2">
        <w:rPr>
          <w:rFonts w:ascii="Times New Roman" w:eastAsia="Verdana" w:hAnsi="Times New Roman" w:cs="Times New Roman"/>
          <w:sz w:val="24"/>
          <w:szCs w:val="24"/>
        </w:rPr>
        <w:t>Outlines of the guidance document is available at Annex 5.</w:t>
      </w:r>
    </w:p>
    <w:p w:rsidR="008B1BD1" w:rsidRPr="00040DC2" w:rsidRDefault="008B1BD1" w:rsidP="008B1BD1">
      <w:pPr>
        <w:tabs>
          <w:tab w:val="left" w:pos="720"/>
          <w:tab w:val="left" w:pos="1440"/>
        </w:tabs>
        <w:rPr>
          <w:rFonts w:ascii="Times New Roman" w:eastAsia="Verdana" w:hAnsi="Times New Roman" w:cs="Times New Roman"/>
          <w:sz w:val="24"/>
          <w:szCs w:val="24"/>
        </w:rPr>
      </w:pPr>
    </w:p>
    <w:p w:rsidR="00572C7A" w:rsidRPr="003B191E" w:rsidRDefault="008B1BD1" w:rsidP="008B1BD1">
      <w:pPr>
        <w:tabs>
          <w:tab w:val="left" w:pos="720"/>
          <w:tab w:val="left" w:pos="144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6.10</w:t>
      </w:r>
      <w:r w:rsidRPr="00040DC2">
        <w:rPr>
          <w:rFonts w:ascii="Times New Roman" w:eastAsia="Verdana" w:hAnsi="Times New Roman" w:cs="Times New Roman"/>
          <w:sz w:val="24"/>
          <w:szCs w:val="24"/>
        </w:rPr>
        <w:tab/>
      </w:r>
      <w:r w:rsidR="00F42536" w:rsidRPr="00040DC2">
        <w:rPr>
          <w:rFonts w:ascii="Times New Roman" w:eastAsia="Verdana" w:hAnsi="Times New Roman" w:cs="Times New Roman"/>
          <w:b/>
          <w:sz w:val="24"/>
          <w:szCs w:val="24"/>
        </w:rPr>
        <w:t xml:space="preserve">Landscape of LRF </w:t>
      </w:r>
      <w:r w:rsidR="005B0726" w:rsidRPr="00040DC2">
        <w:rPr>
          <w:rFonts w:ascii="Times New Roman" w:eastAsia="Verdana" w:hAnsi="Times New Roman" w:cs="Times New Roman"/>
          <w:b/>
          <w:sz w:val="24"/>
          <w:szCs w:val="24"/>
        </w:rPr>
        <w:t>activities</w:t>
      </w:r>
    </w:p>
    <w:p w:rsidR="008B1BD1" w:rsidRDefault="008B1BD1" w:rsidP="008B1BD1">
      <w:pPr>
        <w:tabs>
          <w:tab w:val="left" w:pos="720"/>
          <w:tab w:val="left" w:pos="1440"/>
        </w:tabs>
        <w:rPr>
          <w:rFonts w:ascii="Times New Roman" w:eastAsia="Verdana" w:hAnsi="Times New Roman" w:cs="Times New Roman"/>
          <w:sz w:val="24"/>
          <w:szCs w:val="24"/>
        </w:rPr>
      </w:pPr>
    </w:p>
    <w:p w:rsidR="00572C7A" w:rsidRPr="003B191E" w:rsidRDefault="00F42536" w:rsidP="008B1BD1">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sz w:val="24"/>
          <w:szCs w:val="24"/>
        </w:rPr>
        <w:t>Ms Laura Ferranti  briefed on various Multi model seasonal forecast operational systems that also exist.  The APCC multi-model system includes eight models from GPCs-LRF; currently the C3S multi-model collection c</w:t>
      </w:r>
      <w:r w:rsidR="003B5752">
        <w:rPr>
          <w:rFonts w:ascii="Times New Roman" w:eastAsia="Verdana" w:hAnsi="Times New Roman" w:cs="Times New Roman"/>
          <w:sz w:val="24"/>
          <w:szCs w:val="24"/>
        </w:rPr>
        <w:t>onsists of those from three GPC</w:t>
      </w:r>
      <w:r w:rsidRPr="003B191E">
        <w:rPr>
          <w:rFonts w:ascii="Times New Roman" w:eastAsia="Verdana" w:hAnsi="Times New Roman" w:cs="Times New Roman"/>
          <w:sz w:val="24"/>
          <w:szCs w:val="24"/>
        </w:rPr>
        <w:t>-LRF, although this number is likely to increase in the near future</w:t>
      </w:r>
      <w:r w:rsidR="005300F6" w:rsidRPr="003B191E">
        <w:rPr>
          <w:rFonts w:ascii="Times New Roman" w:eastAsia="Verdana" w:hAnsi="Times New Roman" w:cs="Times New Roman"/>
          <w:sz w:val="24"/>
          <w:szCs w:val="24"/>
        </w:rPr>
        <w:t>.</w:t>
      </w:r>
      <w:r w:rsidRPr="003B191E">
        <w:rPr>
          <w:rFonts w:ascii="Times New Roman" w:eastAsia="Verdana" w:hAnsi="Times New Roman" w:cs="Times New Roman"/>
          <w:sz w:val="24"/>
          <w:szCs w:val="24"/>
        </w:rPr>
        <w:t xml:space="preserve"> </w:t>
      </w:r>
      <w:r w:rsidR="005300F6" w:rsidRPr="003B191E">
        <w:rPr>
          <w:rFonts w:ascii="Times New Roman" w:eastAsia="Verdana" w:hAnsi="Times New Roman" w:cs="Times New Roman"/>
          <w:sz w:val="24"/>
          <w:szCs w:val="24"/>
        </w:rPr>
        <w:t>T</w:t>
      </w:r>
      <w:r w:rsidRPr="003B191E">
        <w:rPr>
          <w:rFonts w:ascii="Times New Roman" w:eastAsia="Verdana" w:hAnsi="Times New Roman" w:cs="Times New Roman"/>
          <w:sz w:val="24"/>
          <w:szCs w:val="24"/>
        </w:rPr>
        <w:t xml:space="preserve">he </w:t>
      </w:r>
      <w:r w:rsidR="005300F6" w:rsidRPr="003B191E">
        <w:rPr>
          <w:rFonts w:ascii="Times New Roman" w:eastAsia="Verdana" w:hAnsi="Times New Roman" w:cs="Times New Roman"/>
          <w:sz w:val="24"/>
          <w:szCs w:val="24"/>
        </w:rPr>
        <w:t>North American Multi-Model Ensemble (</w:t>
      </w:r>
      <w:r w:rsidRPr="003B191E">
        <w:rPr>
          <w:rFonts w:ascii="Times New Roman" w:eastAsia="Verdana" w:hAnsi="Times New Roman" w:cs="Times New Roman"/>
          <w:sz w:val="24"/>
          <w:szCs w:val="24"/>
        </w:rPr>
        <w:t>NMME</w:t>
      </w:r>
      <w:r w:rsidR="00B17928" w:rsidRPr="003B191E">
        <w:rPr>
          <w:rFonts w:ascii="Times New Roman" w:eastAsia="Verdana" w:hAnsi="Times New Roman" w:cs="Times New Roman"/>
          <w:sz w:val="24"/>
          <w:szCs w:val="24"/>
        </w:rPr>
        <w:t>)</w:t>
      </w:r>
      <w:r w:rsidR="008B1BD1">
        <w:rPr>
          <w:rFonts w:ascii="Times New Roman" w:eastAsia="Verdana" w:hAnsi="Times New Roman" w:cs="Times New Roman"/>
          <w:sz w:val="24"/>
          <w:szCs w:val="24"/>
        </w:rPr>
        <w:t xml:space="preserve"> includes two</w:t>
      </w:r>
      <w:r w:rsidRPr="003B191E">
        <w:rPr>
          <w:rFonts w:ascii="Times New Roman" w:eastAsia="Verdana" w:hAnsi="Times New Roman" w:cs="Times New Roman"/>
          <w:sz w:val="24"/>
          <w:szCs w:val="24"/>
        </w:rPr>
        <w:t xml:space="preserve"> GPC-LRF models while the WMO LC LC-LRFMME system is</w:t>
      </w:r>
      <w:r w:rsidR="008B1BD1">
        <w:rPr>
          <w:rFonts w:ascii="Times New Roman" w:eastAsia="Verdana" w:hAnsi="Times New Roman" w:cs="Times New Roman"/>
          <w:sz w:val="24"/>
          <w:szCs w:val="24"/>
        </w:rPr>
        <w:t xml:space="preserve"> made up of 13 GPC-LRF models. </w:t>
      </w:r>
      <w:r w:rsidRPr="003B191E">
        <w:rPr>
          <w:rFonts w:ascii="Times New Roman" w:eastAsia="Verdana" w:hAnsi="Times New Roman" w:cs="Times New Roman"/>
          <w:sz w:val="24"/>
          <w:szCs w:val="24"/>
        </w:rPr>
        <w:t xml:space="preserve">The NMME issues the forecast on the </w:t>
      </w:r>
      <w:r w:rsidR="00B17928" w:rsidRPr="003B191E">
        <w:rPr>
          <w:rFonts w:ascii="Times New Roman" w:eastAsia="Verdana" w:hAnsi="Times New Roman" w:cs="Times New Roman"/>
          <w:sz w:val="24"/>
          <w:szCs w:val="24"/>
        </w:rPr>
        <w:t>8</w:t>
      </w:r>
      <w:r w:rsidR="00B17928" w:rsidRPr="003B191E">
        <w:rPr>
          <w:rFonts w:ascii="Times New Roman" w:eastAsia="Verdana" w:hAnsi="Times New Roman" w:cs="Times New Roman"/>
          <w:sz w:val="24"/>
          <w:szCs w:val="24"/>
          <w:vertAlign w:val="superscript"/>
        </w:rPr>
        <w:t>th</w:t>
      </w:r>
      <w:r w:rsidRPr="003B191E">
        <w:rPr>
          <w:rFonts w:ascii="Times New Roman" w:eastAsia="Verdana" w:hAnsi="Times New Roman" w:cs="Times New Roman"/>
          <w:sz w:val="24"/>
          <w:szCs w:val="24"/>
        </w:rPr>
        <w:t xml:space="preserve">, C3S on the </w:t>
      </w:r>
      <w:r w:rsidR="00AB4611" w:rsidRPr="003B191E">
        <w:rPr>
          <w:rFonts w:ascii="Times New Roman" w:eastAsia="Verdana" w:hAnsi="Times New Roman" w:cs="Times New Roman"/>
          <w:sz w:val="24"/>
          <w:szCs w:val="24"/>
        </w:rPr>
        <w:t>10</w:t>
      </w:r>
      <w:r w:rsidR="00AB4611" w:rsidRPr="003B191E">
        <w:rPr>
          <w:rFonts w:ascii="Times New Roman" w:eastAsia="Verdana" w:hAnsi="Times New Roman" w:cs="Times New Roman"/>
          <w:sz w:val="24"/>
          <w:szCs w:val="24"/>
          <w:vertAlign w:val="superscript"/>
        </w:rPr>
        <w:t>th</w:t>
      </w:r>
      <w:r w:rsidR="00AB4611"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 xml:space="preserve">and APCC on the </w:t>
      </w:r>
      <w:r w:rsidR="00AB4611" w:rsidRPr="003B191E">
        <w:rPr>
          <w:rFonts w:ascii="Times New Roman" w:eastAsia="Verdana" w:hAnsi="Times New Roman" w:cs="Times New Roman"/>
          <w:sz w:val="24"/>
          <w:szCs w:val="24"/>
        </w:rPr>
        <w:t>20</w:t>
      </w:r>
      <w:r w:rsidR="00AB4611" w:rsidRPr="003B191E">
        <w:rPr>
          <w:rFonts w:ascii="Times New Roman" w:eastAsia="Verdana" w:hAnsi="Times New Roman" w:cs="Times New Roman"/>
          <w:sz w:val="24"/>
          <w:szCs w:val="24"/>
          <w:vertAlign w:val="superscript"/>
        </w:rPr>
        <w:t>th</w:t>
      </w:r>
      <w:r w:rsidR="00AB4611"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sz w:val="24"/>
          <w:szCs w:val="24"/>
        </w:rPr>
        <w:t>of each month. The multi-model digital data and the data from individual models are freely available from C3S</w:t>
      </w:r>
      <w:r w:rsidR="00AB4611" w:rsidRPr="003B191E">
        <w:rPr>
          <w:rFonts w:ascii="Times New Roman" w:eastAsia="Verdana" w:hAnsi="Times New Roman" w:cs="Times New Roman"/>
          <w:sz w:val="24"/>
          <w:szCs w:val="24"/>
        </w:rPr>
        <w:t>,</w:t>
      </w:r>
      <w:r w:rsidRPr="003B191E">
        <w:rPr>
          <w:rFonts w:ascii="Times New Roman" w:eastAsia="Verdana" w:hAnsi="Times New Roman" w:cs="Times New Roman"/>
          <w:sz w:val="24"/>
          <w:szCs w:val="24"/>
        </w:rPr>
        <w:t xml:space="preserve"> NMME and APCC with different space and time resolutions. Further, the user can choose the data format in GRIB or netCDF. NMME in addition offers CPT and GrADS format. The team concluded that it is important that the LC-LRFMME makes available the digital data to enhance the level of its service to RCCs and NMHSs. It is also important that the collaboration between GPCs-LRF and the Lead Centre to be strengthened. The communities need to work more closely together. Annual evaluation on the performance would be useful and could be facilitated through a sustained collaboration.</w:t>
      </w:r>
    </w:p>
    <w:p w:rsidR="008B1BD1" w:rsidRDefault="008B1BD1" w:rsidP="008B1BD1">
      <w:pPr>
        <w:tabs>
          <w:tab w:val="left" w:pos="720"/>
          <w:tab w:val="left" w:pos="1440"/>
        </w:tabs>
        <w:rPr>
          <w:rFonts w:ascii="Times New Roman" w:eastAsia="Verdana" w:hAnsi="Times New Roman" w:cs="Times New Roman"/>
          <w:b/>
          <w:sz w:val="24"/>
          <w:szCs w:val="24"/>
        </w:rPr>
      </w:pPr>
    </w:p>
    <w:p w:rsidR="00572C7A" w:rsidRPr="003B191E" w:rsidRDefault="008B1BD1" w:rsidP="008B1BD1">
      <w:pPr>
        <w:tabs>
          <w:tab w:val="left" w:pos="720"/>
          <w:tab w:val="left" w:pos="1440"/>
        </w:tabs>
        <w:rPr>
          <w:rFonts w:ascii="Times New Roman" w:eastAsia="Verdana" w:hAnsi="Times New Roman" w:cs="Times New Roman"/>
          <w:sz w:val="24"/>
          <w:szCs w:val="24"/>
        </w:rPr>
      </w:pPr>
      <w:r w:rsidRPr="00040DC2">
        <w:rPr>
          <w:rFonts w:ascii="Times New Roman" w:eastAsia="Verdana" w:hAnsi="Times New Roman" w:cs="Times New Roman"/>
          <w:b/>
          <w:sz w:val="24"/>
          <w:szCs w:val="24"/>
        </w:rPr>
        <w:t>6.11</w:t>
      </w:r>
      <w:r w:rsidRPr="00040DC2">
        <w:rPr>
          <w:rFonts w:ascii="Times New Roman" w:eastAsia="Verdana" w:hAnsi="Times New Roman" w:cs="Times New Roman"/>
          <w:b/>
          <w:sz w:val="24"/>
          <w:szCs w:val="24"/>
        </w:rPr>
        <w:tab/>
      </w:r>
      <w:r w:rsidR="00F42536" w:rsidRPr="00C42B09">
        <w:rPr>
          <w:rFonts w:ascii="Times New Roman" w:eastAsia="Verdana" w:hAnsi="Times New Roman" w:cs="Times New Roman"/>
          <w:b/>
          <w:sz w:val="24"/>
          <w:szCs w:val="24"/>
        </w:rPr>
        <w:t>The production of standards, verification methods and guidance for Annual to Decadal Climate Predictions (ADCP)</w:t>
      </w:r>
    </w:p>
    <w:p w:rsidR="008B1BD1" w:rsidRDefault="008B1BD1" w:rsidP="008B1BD1">
      <w:pPr>
        <w:tabs>
          <w:tab w:val="left" w:pos="720"/>
          <w:tab w:val="left" w:pos="1440"/>
        </w:tabs>
        <w:rPr>
          <w:rFonts w:ascii="Times New Roman" w:eastAsia="Verdana" w:hAnsi="Times New Roman" w:cs="Times New Roman"/>
          <w:sz w:val="24"/>
          <w:szCs w:val="24"/>
        </w:rPr>
      </w:pPr>
    </w:p>
    <w:p w:rsidR="00572C7A" w:rsidRPr="003B191E" w:rsidRDefault="00F42536" w:rsidP="008B1BD1">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Francisco Doblas-Reyes presented the working document on “Standards for Production and Verification of Annual to Decadal Climate Prediction” produced as a contribution to one of the so-called Grand Challenges identified by the WCRP. The document collects the views of the research community aiming at organizing an ordered transfer of knowledge from research to operations for these time scales. The draft document is available at the following website: </w:t>
      </w:r>
    </w:p>
    <w:p w:rsidR="00572C7A" w:rsidRPr="003B191E" w:rsidRDefault="00F42536" w:rsidP="00E265AD">
      <w:pPr>
        <w:tabs>
          <w:tab w:val="left" w:pos="720"/>
          <w:tab w:val="left" w:pos="1440"/>
        </w:tabs>
        <w:ind w:left="921"/>
        <w:rPr>
          <w:rFonts w:ascii="Times New Roman" w:eastAsia="Verdana" w:hAnsi="Times New Roman" w:cs="Times New Roman"/>
          <w:sz w:val="24"/>
          <w:szCs w:val="24"/>
        </w:rPr>
      </w:pPr>
      <w:r w:rsidRPr="003B191E">
        <w:rPr>
          <w:rFonts w:ascii="Times New Roman" w:eastAsia="Verdana" w:hAnsi="Times New Roman" w:cs="Times New Roman"/>
          <w:color w:val="0070C0"/>
          <w:sz w:val="24"/>
          <w:szCs w:val="24"/>
        </w:rPr>
        <w:t>https://docs.google.com/document/d/1tjZxtn0bzwzQ4QtGquL-PPIYUtR-w_1Wp_Miy3OijBc/edit#</w:t>
      </w:r>
    </w:p>
    <w:p w:rsidR="008B1BD1" w:rsidRDefault="008B1BD1" w:rsidP="008B1BD1">
      <w:pPr>
        <w:tabs>
          <w:tab w:val="left" w:pos="720"/>
          <w:tab w:val="left" w:pos="1440"/>
        </w:tabs>
        <w:rPr>
          <w:rFonts w:ascii="Times New Roman" w:eastAsia="Verdana" w:hAnsi="Times New Roman" w:cs="Times New Roman"/>
          <w:sz w:val="24"/>
          <w:szCs w:val="24"/>
        </w:rPr>
      </w:pPr>
    </w:p>
    <w:p w:rsidR="00572C7A" w:rsidRPr="003B191E" w:rsidRDefault="00F42536" w:rsidP="008B1BD1">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sz w:val="24"/>
          <w:szCs w:val="24"/>
        </w:rPr>
        <w:t>After discussing the document, the IPET-OPSLS agreed on the following actions:</w:t>
      </w:r>
    </w:p>
    <w:p w:rsidR="008B1BD1" w:rsidRDefault="008B1BD1" w:rsidP="008B1BD1">
      <w:pPr>
        <w:tabs>
          <w:tab w:val="left" w:pos="720"/>
          <w:tab w:val="left" w:pos="1440"/>
        </w:tabs>
        <w:rPr>
          <w:rFonts w:ascii="Times New Roman" w:eastAsia="Verdana" w:hAnsi="Times New Roman" w:cs="Times New Roman"/>
          <w:b/>
          <w:sz w:val="24"/>
          <w:szCs w:val="24"/>
        </w:rPr>
      </w:pPr>
    </w:p>
    <w:p w:rsidR="00572C7A" w:rsidRPr="003B191E" w:rsidRDefault="00F42536" w:rsidP="008B1BD1">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b/>
          <w:sz w:val="24"/>
          <w:szCs w:val="24"/>
          <w:u w:val="single"/>
        </w:rPr>
        <w:t>Actions:</w:t>
      </w:r>
      <w:r w:rsidRPr="003B191E">
        <w:rPr>
          <w:rFonts w:ascii="Times New Roman" w:eastAsia="Verdana" w:hAnsi="Times New Roman" w:cs="Times New Roman"/>
          <w:sz w:val="24"/>
          <w:szCs w:val="24"/>
        </w:rPr>
        <w:t xml:space="preserve"> </w:t>
      </w:r>
    </w:p>
    <w:p w:rsidR="008B1BD1" w:rsidRDefault="008B1BD1" w:rsidP="008B1BD1">
      <w:pPr>
        <w:shd w:val="clear" w:color="auto" w:fill="FFFFFF"/>
        <w:rPr>
          <w:rFonts w:ascii="Times New Roman" w:eastAsia="Verdana" w:hAnsi="Times New Roman" w:cs="Times New Roman"/>
          <w:b/>
          <w:color w:val="222222"/>
          <w:sz w:val="24"/>
          <w:szCs w:val="24"/>
        </w:rPr>
      </w:pPr>
    </w:p>
    <w:p w:rsidR="008B1BD1" w:rsidRPr="008B1BD1" w:rsidRDefault="0055538D" w:rsidP="005F4331">
      <w:pPr>
        <w:pStyle w:val="ListParagraph"/>
        <w:numPr>
          <w:ilvl w:val="0"/>
          <w:numId w:val="46"/>
        </w:numPr>
        <w:shd w:val="clear" w:color="auto" w:fill="FFFFFF"/>
        <w:rPr>
          <w:rFonts w:ascii="Times New Roman" w:hAnsi="Times New Roman" w:cs="Times New Roman"/>
          <w:color w:val="222222"/>
          <w:sz w:val="24"/>
          <w:szCs w:val="24"/>
        </w:rPr>
      </w:pPr>
      <w:r w:rsidRPr="008B1BD1">
        <w:rPr>
          <w:rFonts w:ascii="Times New Roman" w:eastAsia="Verdana" w:hAnsi="Times New Roman" w:cs="Times New Roman"/>
          <w:b/>
          <w:color w:val="222222"/>
          <w:sz w:val="24"/>
          <w:szCs w:val="24"/>
        </w:rPr>
        <w:t>In future, r</w:t>
      </w:r>
      <w:r w:rsidR="00F42536" w:rsidRPr="008B1BD1">
        <w:rPr>
          <w:rFonts w:ascii="Times New Roman" w:eastAsia="Verdana" w:hAnsi="Times New Roman" w:cs="Times New Roman"/>
          <w:b/>
          <w:color w:val="222222"/>
          <w:sz w:val="24"/>
          <w:szCs w:val="24"/>
        </w:rPr>
        <w:t>evise the corresponding parts of the GDPFS Manual (related to the LC-ADCP) to ensure consiste</w:t>
      </w:r>
      <w:r w:rsidR="002C7A6F">
        <w:rPr>
          <w:rFonts w:ascii="Times New Roman" w:eastAsia="Verdana" w:hAnsi="Times New Roman" w:cs="Times New Roman"/>
          <w:b/>
          <w:color w:val="222222"/>
          <w:sz w:val="24"/>
          <w:szCs w:val="24"/>
        </w:rPr>
        <w:t>ncy with the research community.</w:t>
      </w:r>
    </w:p>
    <w:p w:rsidR="008B1BD1" w:rsidRPr="008B1BD1" w:rsidRDefault="00F42536" w:rsidP="005F4331">
      <w:pPr>
        <w:pStyle w:val="ListParagraph"/>
        <w:numPr>
          <w:ilvl w:val="0"/>
          <w:numId w:val="46"/>
        </w:numPr>
        <w:shd w:val="clear" w:color="auto" w:fill="FFFFFF"/>
        <w:rPr>
          <w:rFonts w:ascii="Times New Roman" w:hAnsi="Times New Roman" w:cs="Times New Roman"/>
          <w:color w:val="222222"/>
          <w:sz w:val="24"/>
          <w:szCs w:val="24"/>
        </w:rPr>
      </w:pPr>
      <w:r w:rsidRPr="008B1BD1">
        <w:rPr>
          <w:rFonts w:ascii="Times New Roman" w:eastAsia="Verdana" w:hAnsi="Times New Roman" w:cs="Times New Roman"/>
          <w:b/>
          <w:color w:val="222222"/>
          <w:sz w:val="24"/>
          <w:szCs w:val="24"/>
        </w:rPr>
        <w:t xml:space="preserve">Evaluate this standards document to seek consistency with the </w:t>
      </w:r>
      <w:r w:rsidR="008B1BD1">
        <w:rPr>
          <w:rFonts w:ascii="Times New Roman" w:eastAsia="Verdana" w:hAnsi="Times New Roman" w:cs="Times New Roman"/>
          <w:b/>
          <w:color w:val="222222"/>
          <w:sz w:val="24"/>
          <w:szCs w:val="24"/>
        </w:rPr>
        <w:t>“</w:t>
      </w:r>
      <w:r w:rsidRPr="008B1BD1">
        <w:rPr>
          <w:rFonts w:ascii="Times New Roman" w:eastAsia="Verdana" w:hAnsi="Times New Roman" w:cs="Times New Roman"/>
          <w:b/>
          <w:sz w:val="24"/>
          <w:szCs w:val="24"/>
        </w:rPr>
        <w:t>Guidance on Operational Practices for Seasonal Climate Forecasting</w:t>
      </w:r>
      <w:r w:rsidR="008B1BD1">
        <w:rPr>
          <w:rFonts w:ascii="Times New Roman" w:eastAsia="Verdana" w:hAnsi="Times New Roman" w:cs="Times New Roman"/>
          <w:b/>
          <w:sz w:val="24"/>
          <w:szCs w:val="24"/>
        </w:rPr>
        <w:t>” document</w:t>
      </w:r>
      <w:r w:rsidRPr="008B1BD1">
        <w:rPr>
          <w:rFonts w:ascii="Times New Roman" w:eastAsia="Verdana" w:hAnsi="Times New Roman" w:cs="Times New Roman"/>
          <w:b/>
          <w:sz w:val="24"/>
          <w:szCs w:val="24"/>
        </w:rPr>
        <w:t xml:space="preserve"> under development by IPET-OPSLS</w:t>
      </w:r>
      <w:r w:rsidR="002C7A6F">
        <w:rPr>
          <w:rFonts w:ascii="Times New Roman" w:eastAsia="Verdana" w:hAnsi="Times New Roman" w:cs="Times New Roman"/>
          <w:b/>
          <w:color w:val="222222"/>
          <w:sz w:val="24"/>
          <w:szCs w:val="24"/>
        </w:rPr>
        <w:t>.</w:t>
      </w:r>
    </w:p>
    <w:p w:rsidR="00572C7A" w:rsidRPr="008B1BD1" w:rsidRDefault="00F42536" w:rsidP="005F4331">
      <w:pPr>
        <w:pStyle w:val="ListParagraph"/>
        <w:numPr>
          <w:ilvl w:val="0"/>
          <w:numId w:val="46"/>
        </w:numPr>
        <w:shd w:val="clear" w:color="auto" w:fill="FFFFFF"/>
        <w:rPr>
          <w:rFonts w:ascii="Times New Roman" w:hAnsi="Times New Roman" w:cs="Times New Roman"/>
          <w:color w:val="222222"/>
          <w:sz w:val="24"/>
          <w:szCs w:val="24"/>
        </w:rPr>
      </w:pPr>
      <w:r w:rsidRPr="008B1BD1">
        <w:rPr>
          <w:rFonts w:ascii="Times New Roman" w:eastAsia="Verdana" w:hAnsi="Times New Roman" w:cs="Times New Roman"/>
          <w:b/>
          <w:color w:val="222222"/>
          <w:sz w:val="24"/>
          <w:szCs w:val="24"/>
        </w:rPr>
        <w:lastRenderedPageBreak/>
        <w:t>Once the document on Standard for production and verification of Annual to Decadal Climate Predictions is completed, ensure that it is made</w:t>
      </w:r>
      <w:r w:rsidRPr="008B1BD1">
        <w:rPr>
          <w:rFonts w:ascii="Times New Roman" w:eastAsia="Verdana" w:hAnsi="Times New Roman" w:cs="Times New Roman"/>
          <w:b/>
          <w:sz w:val="24"/>
          <w:szCs w:val="24"/>
        </w:rPr>
        <w:t xml:space="preserve"> available on LC-ADCP website</w:t>
      </w:r>
      <w:r w:rsidRPr="008B1BD1">
        <w:rPr>
          <w:rFonts w:ascii="Times New Roman" w:eastAsia="Verdana" w:hAnsi="Times New Roman" w:cs="Times New Roman"/>
          <w:sz w:val="24"/>
          <w:szCs w:val="24"/>
        </w:rPr>
        <w:t>.</w:t>
      </w:r>
    </w:p>
    <w:p w:rsidR="00572C7A" w:rsidRPr="003B191E" w:rsidRDefault="00572C7A" w:rsidP="00E265AD">
      <w:pPr>
        <w:spacing w:line="259" w:lineRule="auto"/>
        <w:ind w:left="2138"/>
        <w:rPr>
          <w:rFonts w:ascii="Times New Roman" w:eastAsia="Verdana" w:hAnsi="Times New Roman" w:cs="Times New Roman"/>
          <w:sz w:val="24"/>
          <w:szCs w:val="24"/>
        </w:rPr>
      </w:pPr>
    </w:p>
    <w:p w:rsidR="00572C7A" w:rsidRPr="003B191E" w:rsidRDefault="008B1BD1" w:rsidP="008B1BD1">
      <w:pPr>
        <w:tabs>
          <w:tab w:val="left" w:pos="720"/>
          <w:tab w:val="left" w:pos="1440"/>
        </w:tabs>
        <w:rPr>
          <w:rFonts w:ascii="Times New Roman" w:eastAsia="Verdana" w:hAnsi="Times New Roman" w:cs="Times New Roman"/>
          <w:sz w:val="24"/>
          <w:szCs w:val="24"/>
        </w:rPr>
      </w:pPr>
      <w:r>
        <w:rPr>
          <w:rFonts w:ascii="Times New Roman" w:eastAsia="Verdana" w:hAnsi="Times New Roman" w:cs="Times New Roman"/>
          <w:b/>
          <w:sz w:val="24"/>
          <w:szCs w:val="24"/>
        </w:rPr>
        <w:t xml:space="preserve">6.12 </w:t>
      </w:r>
      <w:r w:rsidR="00F42536" w:rsidRPr="003B191E">
        <w:rPr>
          <w:rFonts w:ascii="Times New Roman" w:eastAsia="Verdana" w:hAnsi="Times New Roman" w:cs="Times New Roman"/>
          <w:b/>
          <w:sz w:val="24"/>
          <w:szCs w:val="24"/>
        </w:rPr>
        <w:t>Development of compliance</w:t>
      </w:r>
      <w:r w:rsidR="00F42536" w:rsidRPr="003B191E">
        <w:rPr>
          <w:rFonts w:ascii="Times New Roman" w:eastAsia="Verdana" w:hAnsi="Times New Roman" w:cs="Times New Roman"/>
          <w:sz w:val="24"/>
          <w:szCs w:val="24"/>
        </w:rPr>
        <w:t xml:space="preserve"> </w:t>
      </w:r>
      <w:r w:rsidR="00F42536" w:rsidRPr="003B191E">
        <w:rPr>
          <w:rFonts w:ascii="Times New Roman" w:eastAsia="Verdana" w:hAnsi="Times New Roman" w:cs="Times New Roman"/>
          <w:b/>
          <w:sz w:val="24"/>
          <w:szCs w:val="24"/>
        </w:rPr>
        <w:t>document under the GDPFS</w:t>
      </w:r>
    </w:p>
    <w:p w:rsidR="00572C7A" w:rsidRPr="003B191E" w:rsidRDefault="00572C7A" w:rsidP="00E265AD">
      <w:pPr>
        <w:tabs>
          <w:tab w:val="left" w:pos="720"/>
          <w:tab w:val="left" w:pos="1440"/>
        </w:tabs>
        <w:ind w:left="921"/>
        <w:rPr>
          <w:rFonts w:ascii="Times New Roman" w:eastAsia="Verdana" w:hAnsi="Times New Roman" w:cs="Times New Roman"/>
          <w:sz w:val="24"/>
          <w:szCs w:val="24"/>
        </w:rPr>
      </w:pPr>
    </w:p>
    <w:p w:rsidR="00572C7A" w:rsidRPr="003B191E" w:rsidRDefault="00F42536" w:rsidP="008B1BD1">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sz w:val="24"/>
          <w:szCs w:val="24"/>
        </w:rPr>
        <w:t>Mr Harou briefed the Team that with the publication of the ne</w:t>
      </w:r>
      <w:r w:rsidR="00E00E3B">
        <w:rPr>
          <w:rFonts w:ascii="Times New Roman" w:eastAsia="Verdana" w:hAnsi="Times New Roman" w:cs="Times New Roman"/>
          <w:sz w:val="24"/>
          <w:szCs w:val="24"/>
        </w:rPr>
        <w:t>w Manual on GDPFS (WMO-N0. 485)</w:t>
      </w:r>
      <w:r w:rsidRPr="003B191E">
        <w:rPr>
          <w:rFonts w:ascii="Times New Roman" w:eastAsia="Verdana" w:hAnsi="Times New Roman" w:cs="Times New Roman"/>
          <w:sz w:val="24"/>
          <w:szCs w:val="24"/>
        </w:rPr>
        <w:t xml:space="preserve"> comes the requirement for the regular audit of designated centres. OPAG DPFS has a Tas</w:t>
      </w:r>
      <w:r w:rsidR="00E00E3B">
        <w:rPr>
          <w:rFonts w:ascii="Times New Roman" w:eastAsia="Verdana" w:hAnsi="Times New Roman" w:cs="Times New Roman"/>
          <w:sz w:val="24"/>
          <w:szCs w:val="24"/>
        </w:rPr>
        <w:t>k Team led by the Chair of OPAG-</w:t>
      </w:r>
      <w:r w:rsidRPr="003B191E">
        <w:rPr>
          <w:rFonts w:ascii="Times New Roman" w:eastAsia="Verdana" w:hAnsi="Times New Roman" w:cs="Times New Roman"/>
          <w:sz w:val="24"/>
          <w:szCs w:val="24"/>
        </w:rPr>
        <w:t xml:space="preserve">DPFS (Yuki Honda, JMA) </w:t>
      </w:r>
      <w:r w:rsidR="00E00E3B">
        <w:rPr>
          <w:rFonts w:ascii="Times New Roman" w:eastAsia="Verdana" w:hAnsi="Times New Roman" w:cs="Times New Roman"/>
          <w:sz w:val="24"/>
          <w:szCs w:val="24"/>
        </w:rPr>
        <w:t xml:space="preserve">to develop the audit mechanism. It is expected that document </w:t>
      </w:r>
      <w:r w:rsidRPr="003B191E">
        <w:rPr>
          <w:rFonts w:ascii="Times New Roman" w:eastAsia="Verdana" w:hAnsi="Times New Roman" w:cs="Times New Roman"/>
          <w:sz w:val="24"/>
          <w:szCs w:val="24"/>
        </w:rPr>
        <w:t>will be ready for Cg-18 consideration.</w:t>
      </w:r>
    </w:p>
    <w:p w:rsidR="00572C7A" w:rsidRPr="003B191E" w:rsidRDefault="00572C7A" w:rsidP="00E265AD">
      <w:pPr>
        <w:tabs>
          <w:tab w:val="left" w:pos="720"/>
          <w:tab w:val="left" w:pos="1440"/>
        </w:tabs>
        <w:ind w:left="921"/>
        <w:rPr>
          <w:rFonts w:ascii="Times New Roman" w:eastAsia="Verdana" w:hAnsi="Times New Roman" w:cs="Times New Roman"/>
          <w:sz w:val="24"/>
          <w:szCs w:val="24"/>
        </w:rPr>
      </w:pPr>
    </w:p>
    <w:p w:rsidR="00572C7A" w:rsidRPr="003B191E" w:rsidRDefault="00F42536" w:rsidP="00E265AD">
      <w:pPr>
        <w:keepNext/>
        <w:keepLines/>
        <w:ind w:left="720" w:hanging="720"/>
        <w:rPr>
          <w:rFonts w:ascii="Times New Roman" w:eastAsia="Verdana" w:hAnsi="Times New Roman" w:cs="Times New Roman"/>
          <w:sz w:val="24"/>
          <w:szCs w:val="24"/>
        </w:rPr>
      </w:pPr>
      <w:r w:rsidRPr="003B191E">
        <w:rPr>
          <w:rFonts w:ascii="Times New Roman" w:eastAsia="Verdana" w:hAnsi="Times New Roman" w:cs="Times New Roman"/>
          <w:b/>
          <w:sz w:val="24"/>
          <w:szCs w:val="24"/>
        </w:rPr>
        <w:t>7.</w:t>
      </w:r>
      <w:r w:rsidRPr="003B191E">
        <w:rPr>
          <w:rFonts w:ascii="Times New Roman" w:eastAsia="Verdana" w:hAnsi="Times New Roman" w:cs="Times New Roman"/>
          <w:b/>
          <w:sz w:val="24"/>
          <w:szCs w:val="24"/>
        </w:rPr>
        <w:tab/>
        <w:t>OTHER RELEVANT ITEMS</w:t>
      </w:r>
    </w:p>
    <w:p w:rsidR="00E00E3B" w:rsidRDefault="00E00E3B" w:rsidP="00E00E3B">
      <w:pPr>
        <w:tabs>
          <w:tab w:val="left" w:pos="1440"/>
        </w:tabs>
        <w:rPr>
          <w:rFonts w:ascii="Times New Roman" w:eastAsia="Verdana" w:hAnsi="Times New Roman" w:cs="Times New Roman"/>
          <w:b/>
          <w:sz w:val="24"/>
          <w:szCs w:val="24"/>
        </w:rPr>
      </w:pPr>
    </w:p>
    <w:p w:rsidR="00572C7A" w:rsidRPr="003B191E" w:rsidRDefault="00F42536" w:rsidP="00E00E3B">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b/>
          <w:sz w:val="24"/>
          <w:szCs w:val="24"/>
        </w:rPr>
        <w:t>7.1</w:t>
      </w:r>
      <w:r w:rsidRPr="003B191E">
        <w:rPr>
          <w:rFonts w:ascii="Times New Roman" w:eastAsia="Verdana" w:hAnsi="Times New Roman" w:cs="Times New Roman"/>
          <w:sz w:val="24"/>
          <w:szCs w:val="24"/>
        </w:rPr>
        <w:tab/>
      </w:r>
      <w:r w:rsidRPr="003B191E">
        <w:rPr>
          <w:rFonts w:ascii="Times New Roman" w:eastAsia="Verdana" w:hAnsi="Times New Roman" w:cs="Times New Roman"/>
          <w:b/>
          <w:sz w:val="24"/>
          <w:szCs w:val="24"/>
        </w:rPr>
        <w:t>Discussion on membership with increasing designation of GPCs</w:t>
      </w:r>
    </w:p>
    <w:p w:rsidR="00E00E3B" w:rsidRDefault="00E00E3B" w:rsidP="00E00E3B">
      <w:pPr>
        <w:tabs>
          <w:tab w:val="left" w:pos="720"/>
          <w:tab w:val="left" w:pos="1440"/>
        </w:tabs>
        <w:rPr>
          <w:rFonts w:ascii="Times New Roman" w:eastAsia="Verdana" w:hAnsi="Times New Roman" w:cs="Times New Roman"/>
          <w:sz w:val="24"/>
          <w:szCs w:val="24"/>
        </w:rPr>
      </w:pPr>
    </w:p>
    <w:p w:rsidR="00572C7A" w:rsidRPr="003B191E" w:rsidRDefault="00F42536" w:rsidP="00E00E3B">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sz w:val="24"/>
          <w:szCs w:val="24"/>
        </w:rPr>
        <w:t>The team discussed the issue of the number of its memberships, in particular with the increase</w:t>
      </w:r>
      <w:r w:rsidR="00E00E3B">
        <w:rPr>
          <w:rFonts w:ascii="Times New Roman" w:eastAsia="Verdana" w:hAnsi="Times New Roman" w:cs="Times New Roman"/>
          <w:sz w:val="24"/>
          <w:szCs w:val="24"/>
        </w:rPr>
        <w:t>d</w:t>
      </w:r>
      <w:r w:rsidRPr="003B191E">
        <w:rPr>
          <w:rFonts w:ascii="Times New Roman" w:eastAsia="Verdana" w:hAnsi="Times New Roman" w:cs="Times New Roman"/>
          <w:sz w:val="24"/>
          <w:szCs w:val="24"/>
        </w:rPr>
        <w:t xml:space="preserve"> number of GPCs that will fall under its purview. For examples </w:t>
      </w:r>
      <w:r w:rsidR="008C315A" w:rsidRPr="003B191E">
        <w:rPr>
          <w:rFonts w:ascii="Times New Roman" w:eastAsia="Verdana" w:hAnsi="Times New Roman" w:cs="Times New Roman"/>
          <w:sz w:val="24"/>
          <w:szCs w:val="24"/>
        </w:rPr>
        <w:t>four</w:t>
      </w:r>
      <w:r w:rsidRPr="003B191E">
        <w:rPr>
          <w:rFonts w:ascii="Times New Roman" w:eastAsia="Verdana" w:hAnsi="Times New Roman" w:cs="Times New Roman"/>
          <w:sz w:val="24"/>
          <w:szCs w:val="24"/>
        </w:rPr>
        <w:t xml:space="preserve"> new GPCs-ADCP will </w:t>
      </w:r>
      <w:r w:rsidR="00E00E3B">
        <w:rPr>
          <w:rFonts w:ascii="Times New Roman" w:eastAsia="Verdana" w:hAnsi="Times New Roman" w:cs="Times New Roman"/>
          <w:sz w:val="24"/>
          <w:szCs w:val="24"/>
        </w:rPr>
        <w:t>most likely be</w:t>
      </w:r>
      <w:r w:rsidRPr="003B191E">
        <w:rPr>
          <w:rFonts w:ascii="Times New Roman" w:eastAsia="Verdana" w:hAnsi="Times New Roman" w:cs="Times New Roman"/>
          <w:sz w:val="24"/>
          <w:szCs w:val="24"/>
        </w:rPr>
        <w:t xml:space="preserve"> designated at EC-70. The question is whether or not the number of members should be increased, in consideration of the additional cost this would generate for the Team meetings. The Team concluded that it may not be necessary to increase the number of members as some </w:t>
      </w:r>
      <w:r w:rsidR="00F14C0B" w:rsidRPr="003B191E">
        <w:rPr>
          <w:rFonts w:ascii="Times New Roman" w:eastAsia="Verdana" w:hAnsi="Times New Roman" w:cs="Times New Roman"/>
          <w:sz w:val="24"/>
          <w:szCs w:val="24"/>
        </w:rPr>
        <w:t xml:space="preserve">(or most) </w:t>
      </w:r>
      <w:r w:rsidRPr="003B191E">
        <w:rPr>
          <w:rFonts w:ascii="Times New Roman" w:eastAsia="Verdana" w:hAnsi="Times New Roman" w:cs="Times New Roman"/>
          <w:sz w:val="24"/>
          <w:szCs w:val="24"/>
        </w:rPr>
        <w:t xml:space="preserve">of </w:t>
      </w:r>
      <w:r w:rsidR="00E00E3B">
        <w:rPr>
          <w:rFonts w:ascii="Times New Roman" w:eastAsia="Verdana" w:hAnsi="Times New Roman" w:cs="Times New Roman"/>
          <w:sz w:val="24"/>
          <w:szCs w:val="24"/>
        </w:rPr>
        <w:t xml:space="preserve">the current GPCs-LRF will also </w:t>
      </w:r>
      <w:r w:rsidRPr="003B191E">
        <w:rPr>
          <w:rFonts w:ascii="Times New Roman" w:eastAsia="Verdana" w:hAnsi="Times New Roman" w:cs="Times New Roman"/>
          <w:sz w:val="24"/>
          <w:szCs w:val="24"/>
        </w:rPr>
        <w:t>be GPCs-ADCP, and therefore, at this point the membership is not a critical issue.</w:t>
      </w:r>
    </w:p>
    <w:p w:rsidR="00572C7A" w:rsidRPr="003B191E" w:rsidRDefault="00572C7A" w:rsidP="00E265AD">
      <w:pPr>
        <w:tabs>
          <w:tab w:val="left" w:pos="720"/>
          <w:tab w:val="left" w:pos="1440"/>
        </w:tabs>
        <w:ind w:left="921"/>
        <w:rPr>
          <w:rFonts w:ascii="Times New Roman" w:eastAsia="Verdana" w:hAnsi="Times New Roman" w:cs="Times New Roman"/>
          <w:sz w:val="24"/>
          <w:szCs w:val="24"/>
        </w:rPr>
      </w:pPr>
    </w:p>
    <w:p w:rsidR="00572C7A" w:rsidRPr="00040DC2" w:rsidRDefault="0085679B" w:rsidP="0085679B">
      <w:pPr>
        <w:rPr>
          <w:rFonts w:ascii="Times New Roman" w:eastAsia="Verdana" w:hAnsi="Times New Roman" w:cs="Times New Roman"/>
          <w:sz w:val="24"/>
          <w:szCs w:val="24"/>
        </w:rPr>
      </w:pPr>
      <w:r>
        <w:rPr>
          <w:rFonts w:ascii="Times New Roman" w:eastAsia="Verdana" w:hAnsi="Times New Roman" w:cs="Times New Roman"/>
          <w:b/>
          <w:sz w:val="24"/>
          <w:szCs w:val="24"/>
        </w:rPr>
        <w:t>7</w:t>
      </w:r>
      <w:r w:rsidRPr="00040DC2">
        <w:rPr>
          <w:rFonts w:ascii="Times New Roman" w:eastAsia="Verdana" w:hAnsi="Times New Roman" w:cs="Times New Roman"/>
          <w:b/>
          <w:sz w:val="24"/>
          <w:szCs w:val="24"/>
        </w:rPr>
        <w:t>.2</w:t>
      </w:r>
      <w:r w:rsidRPr="00040DC2">
        <w:rPr>
          <w:rFonts w:ascii="Times New Roman" w:eastAsia="Verdana" w:hAnsi="Times New Roman" w:cs="Times New Roman"/>
          <w:b/>
          <w:sz w:val="24"/>
          <w:szCs w:val="24"/>
        </w:rPr>
        <w:tab/>
      </w:r>
      <w:r w:rsidR="00F42536" w:rsidRPr="00C42B09">
        <w:rPr>
          <w:rFonts w:ascii="Times New Roman" w:eastAsia="Verdana" w:hAnsi="Times New Roman" w:cs="Times New Roman"/>
          <w:b/>
          <w:sz w:val="24"/>
          <w:szCs w:val="24"/>
        </w:rPr>
        <w:t>Observational needs</w:t>
      </w:r>
    </w:p>
    <w:p w:rsidR="0085679B" w:rsidRPr="00040DC2" w:rsidRDefault="0085679B" w:rsidP="0085679B">
      <w:pPr>
        <w:tabs>
          <w:tab w:val="left" w:pos="720"/>
          <w:tab w:val="left" w:pos="1440"/>
        </w:tabs>
        <w:rPr>
          <w:rFonts w:ascii="Times New Roman" w:eastAsia="Verdana" w:hAnsi="Times New Roman" w:cs="Times New Roman"/>
          <w:sz w:val="24"/>
          <w:szCs w:val="24"/>
        </w:rPr>
      </w:pPr>
    </w:p>
    <w:p w:rsidR="00572C7A" w:rsidRPr="00040DC2" w:rsidRDefault="00F42536" w:rsidP="0085679B">
      <w:pPr>
        <w:tabs>
          <w:tab w:val="left" w:pos="720"/>
          <w:tab w:val="left" w:pos="1440"/>
        </w:tabs>
        <w:rPr>
          <w:rFonts w:ascii="Times New Roman" w:eastAsia="Verdana" w:hAnsi="Times New Roman" w:cs="Times New Roman"/>
          <w:sz w:val="24"/>
          <w:szCs w:val="24"/>
        </w:rPr>
      </w:pPr>
      <w:r w:rsidRPr="00040DC2">
        <w:rPr>
          <w:rFonts w:ascii="Times New Roman" w:eastAsia="Verdana" w:hAnsi="Times New Roman" w:cs="Times New Roman"/>
          <w:sz w:val="24"/>
          <w:szCs w:val="24"/>
        </w:rPr>
        <w:t xml:space="preserve">Mr Yuhei Takaya presented a document on the “statement of guidance for sub-seasonal to longer time scale predictions” which outlines observational data requirements for the sub-seasonal to longer predictions and provides a gap analysis between the requirements and current status of the observations. </w:t>
      </w:r>
      <w:r w:rsidR="0085679B" w:rsidRPr="00040DC2">
        <w:rPr>
          <w:rFonts w:ascii="Times New Roman" w:eastAsia="Verdana" w:hAnsi="Times New Roman" w:cs="Times New Roman"/>
          <w:sz w:val="24"/>
          <w:szCs w:val="24"/>
        </w:rPr>
        <w:t xml:space="preserve"> </w:t>
      </w:r>
      <w:r w:rsidRPr="00040DC2">
        <w:rPr>
          <w:rFonts w:ascii="Times New Roman" w:eastAsia="Verdana" w:hAnsi="Times New Roman" w:cs="Times New Roman"/>
          <w:sz w:val="24"/>
          <w:szCs w:val="24"/>
        </w:rPr>
        <w:t xml:space="preserve">He noted that the observational requirements and the gap analysis of sub-seasonal to longer forecasts are based on a consensus of the coupled ocean–atmosphere modelling community. The gap analysis between user requirements and current observing system capability is provided in the document. The focus is on elements, which are particularly important for initialization, validation and calibration of the sub-seasonal to longer time scale predictions, and </w:t>
      </w:r>
      <w:r w:rsidR="0085679B" w:rsidRPr="00040DC2">
        <w:rPr>
          <w:rFonts w:ascii="Times New Roman" w:eastAsia="Verdana" w:hAnsi="Times New Roman" w:cs="Times New Roman"/>
          <w:sz w:val="24"/>
          <w:szCs w:val="24"/>
        </w:rPr>
        <w:t xml:space="preserve">for the </w:t>
      </w:r>
      <w:r w:rsidRPr="00040DC2">
        <w:rPr>
          <w:rFonts w:ascii="Times New Roman" w:eastAsia="Verdana" w:hAnsi="Times New Roman" w:cs="Times New Roman"/>
          <w:sz w:val="24"/>
          <w:szCs w:val="24"/>
        </w:rPr>
        <w:t xml:space="preserve">development of related systems.  </w:t>
      </w:r>
    </w:p>
    <w:p w:rsidR="0085679B" w:rsidRPr="00040DC2" w:rsidRDefault="0085679B" w:rsidP="0085679B">
      <w:pPr>
        <w:tabs>
          <w:tab w:val="left" w:pos="720"/>
          <w:tab w:val="left" w:pos="1440"/>
        </w:tabs>
        <w:rPr>
          <w:rFonts w:ascii="Times New Roman" w:eastAsia="Verdana" w:hAnsi="Times New Roman" w:cs="Times New Roman"/>
          <w:sz w:val="24"/>
          <w:szCs w:val="24"/>
        </w:rPr>
      </w:pPr>
    </w:p>
    <w:p w:rsidR="00572C7A" w:rsidRPr="00040DC2" w:rsidRDefault="00F42536" w:rsidP="0085679B">
      <w:pPr>
        <w:tabs>
          <w:tab w:val="left" w:pos="720"/>
          <w:tab w:val="left" w:pos="1440"/>
        </w:tabs>
        <w:rPr>
          <w:rFonts w:ascii="Times New Roman" w:eastAsia="Verdana" w:hAnsi="Times New Roman" w:cs="Times New Roman"/>
          <w:sz w:val="24"/>
          <w:szCs w:val="24"/>
        </w:rPr>
      </w:pPr>
      <w:r w:rsidRPr="00040DC2">
        <w:rPr>
          <w:rFonts w:ascii="Times New Roman" w:eastAsia="Verdana" w:hAnsi="Times New Roman" w:cs="Times New Roman"/>
          <w:sz w:val="24"/>
          <w:szCs w:val="24"/>
        </w:rPr>
        <w:t>The Team concluded after some discussion that the following actions need to be taken:</w:t>
      </w:r>
    </w:p>
    <w:p w:rsidR="0085679B" w:rsidRPr="00040DC2" w:rsidRDefault="0085679B" w:rsidP="0085679B">
      <w:pPr>
        <w:rPr>
          <w:rFonts w:ascii="Times New Roman" w:eastAsia="Verdana" w:hAnsi="Times New Roman" w:cs="Times New Roman"/>
          <w:sz w:val="24"/>
          <w:szCs w:val="24"/>
        </w:rPr>
      </w:pPr>
    </w:p>
    <w:p w:rsidR="00572C7A" w:rsidRPr="00040DC2" w:rsidRDefault="00F42536" w:rsidP="0085679B">
      <w:pPr>
        <w:rPr>
          <w:rFonts w:ascii="Times New Roman" w:eastAsia="Verdana" w:hAnsi="Times New Roman" w:cs="Times New Roman"/>
          <w:sz w:val="24"/>
          <w:szCs w:val="24"/>
          <w:u w:val="single"/>
        </w:rPr>
      </w:pPr>
      <w:r w:rsidRPr="00040DC2">
        <w:rPr>
          <w:rFonts w:ascii="Times New Roman" w:eastAsia="Verdana" w:hAnsi="Times New Roman" w:cs="Times New Roman"/>
          <w:b/>
          <w:sz w:val="24"/>
          <w:szCs w:val="24"/>
          <w:u w:val="single"/>
        </w:rPr>
        <w:t>Actions:</w:t>
      </w:r>
    </w:p>
    <w:p w:rsidR="0085679B" w:rsidRPr="00040DC2" w:rsidRDefault="0085679B" w:rsidP="0085679B">
      <w:pPr>
        <w:contextualSpacing/>
        <w:rPr>
          <w:rFonts w:ascii="Times New Roman" w:eastAsia="Verdana" w:hAnsi="Times New Roman" w:cs="Times New Roman"/>
          <w:sz w:val="24"/>
          <w:szCs w:val="24"/>
        </w:rPr>
      </w:pPr>
    </w:p>
    <w:p w:rsidR="0085679B" w:rsidRPr="00040DC2" w:rsidRDefault="00F42536" w:rsidP="005F4331">
      <w:pPr>
        <w:pStyle w:val="ListParagraph"/>
        <w:numPr>
          <w:ilvl w:val="0"/>
          <w:numId w:val="47"/>
        </w:numPr>
        <w:rPr>
          <w:rFonts w:ascii="Times New Roman" w:hAnsi="Times New Roman" w:cs="Times New Roman"/>
          <w:sz w:val="24"/>
          <w:szCs w:val="24"/>
        </w:rPr>
      </w:pPr>
      <w:r w:rsidRPr="00040DC2">
        <w:rPr>
          <w:rFonts w:ascii="Times New Roman" w:eastAsia="Verdana" w:hAnsi="Times New Roman" w:cs="Times New Roman"/>
          <w:b/>
          <w:sz w:val="24"/>
          <w:szCs w:val="24"/>
        </w:rPr>
        <w:t>Consult GPC experts in data assimilation for the sp</w:t>
      </w:r>
      <w:r w:rsidR="002C7A6F" w:rsidRPr="00040DC2">
        <w:rPr>
          <w:rFonts w:ascii="Times New Roman" w:eastAsia="Verdana" w:hAnsi="Times New Roman" w:cs="Times New Roman"/>
          <w:b/>
          <w:sz w:val="24"/>
          <w:szCs w:val="24"/>
        </w:rPr>
        <w:t>atial and temporal requirements.</w:t>
      </w:r>
      <w:r w:rsidR="008336B4" w:rsidRPr="00040DC2">
        <w:rPr>
          <w:rFonts w:ascii="Times New Roman" w:eastAsia="Verdana" w:hAnsi="Times New Roman" w:cs="Times New Roman"/>
          <w:b/>
          <w:sz w:val="24"/>
          <w:szCs w:val="24"/>
        </w:rPr>
        <w:t xml:space="preserve"> [</w:t>
      </w:r>
      <w:r w:rsidR="00686802" w:rsidRPr="00040DC2">
        <w:rPr>
          <w:rFonts w:ascii="Times New Roman" w:hAnsi="Times New Roman" w:cs="Times New Roman"/>
          <w:color w:val="000000"/>
          <w:sz w:val="24"/>
          <w:szCs w:val="24"/>
        </w:rPr>
        <w:t>Arun -</w:t>
      </w:r>
      <w:r w:rsidR="008336B4" w:rsidRPr="00040DC2">
        <w:rPr>
          <w:rFonts w:ascii="Times New Roman" w:hAnsi="Times New Roman" w:cs="Times New Roman"/>
          <w:color w:val="000000"/>
          <w:sz w:val="24"/>
          <w:szCs w:val="24"/>
        </w:rPr>
        <w:t xml:space="preserve"> </w:t>
      </w:r>
      <w:r w:rsidR="00686802" w:rsidRPr="00040DC2">
        <w:rPr>
          <w:rFonts w:ascii="Times New Roman" w:hAnsi="Times New Roman" w:cs="Times New Roman"/>
          <w:color w:val="000000"/>
          <w:sz w:val="24"/>
          <w:szCs w:val="24"/>
        </w:rPr>
        <w:t>N</w:t>
      </w:r>
      <w:r w:rsidR="008336B4" w:rsidRPr="00040DC2">
        <w:rPr>
          <w:rFonts w:ascii="Times New Roman" w:hAnsi="Times New Roman" w:cs="Times New Roman"/>
          <w:color w:val="000000"/>
          <w:sz w:val="24"/>
          <w:szCs w:val="24"/>
        </w:rPr>
        <w:t>ot sure how we are going to achieve this and should this be kept as an action item.</w:t>
      </w:r>
      <w:r w:rsidR="00686802" w:rsidRPr="00040DC2">
        <w:rPr>
          <w:rFonts w:ascii="Times New Roman" w:hAnsi="Times New Roman" w:cs="Times New Roman"/>
          <w:color w:val="000000"/>
          <w:sz w:val="24"/>
          <w:szCs w:val="24"/>
        </w:rPr>
        <w:t>]</w:t>
      </w:r>
    </w:p>
    <w:p w:rsidR="0085679B" w:rsidRPr="0085679B" w:rsidRDefault="00F42536" w:rsidP="005F4331">
      <w:pPr>
        <w:pStyle w:val="ListParagraph"/>
        <w:numPr>
          <w:ilvl w:val="0"/>
          <w:numId w:val="47"/>
        </w:numPr>
        <w:rPr>
          <w:rFonts w:ascii="Times New Roman" w:hAnsi="Times New Roman" w:cs="Times New Roman"/>
          <w:sz w:val="24"/>
          <w:szCs w:val="24"/>
        </w:rPr>
      </w:pPr>
      <w:r w:rsidRPr="0085679B">
        <w:rPr>
          <w:rFonts w:ascii="Times New Roman" w:eastAsia="Verdana" w:hAnsi="Times New Roman" w:cs="Times New Roman"/>
          <w:b/>
          <w:sz w:val="24"/>
          <w:szCs w:val="24"/>
        </w:rPr>
        <w:t xml:space="preserve">Team members to review the document provided by Yuhei and provide comments </w:t>
      </w:r>
      <w:r w:rsidRPr="003B1293">
        <w:rPr>
          <w:rFonts w:ascii="Times New Roman" w:eastAsia="Verdana" w:hAnsi="Times New Roman" w:cs="Times New Roman"/>
          <w:b/>
          <w:sz w:val="24"/>
          <w:szCs w:val="24"/>
        </w:rPr>
        <w:t>by 29 June 2018</w:t>
      </w:r>
      <w:r w:rsidR="002C7A6F">
        <w:rPr>
          <w:rFonts w:ascii="Times New Roman" w:eastAsia="Verdana" w:hAnsi="Times New Roman" w:cs="Times New Roman"/>
          <w:b/>
          <w:sz w:val="24"/>
          <w:szCs w:val="24"/>
        </w:rPr>
        <w:t>.</w:t>
      </w:r>
    </w:p>
    <w:p w:rsidR="00572C7A" w:rsidRPr="0085679B" w:rsidRDefault="00F42536" w:rsidP="005F4331">
      <w:pPr>
        <w:pStyle w:val="ListParagraph"/>
        <w:numPr>
          <w:ilvl w:val="0"/>
          <w:numId w:val="47"/>
        </w:numPr>
        <w:rPr>
          <w:rFonts w:ascii="Times New Roman" w:hAnsi="Times New Roman" w:cs="Times New Roman"/>
          <w:sz w:val="24"/>
          <w:szCs w:val="24"/>
        </w:rPr>
      </w:pPr>
      <w:r w:rsidRPr="0085679B">
        <w:rPr>
          <w:rFonts w:ascii="Times New Roman" w:eastAsia="Verdana" w:hAnsi="Times New Roman" w:cs="Times New Roman"/>
          <w:b/>
          <w:sz w:val="24"/>
          <w:szCs w:val="24"/>
        </w:rPr>
        <w:t>The list of Ocean data requirements must be updated (current list was developed in 2009)</w:t>
      </w:r>
      <w:r w:rsidR="0085679B">
        <w:rPr>
          <w:rFonts w:ascii="Times New Roman" w:eastAsia="Verdana" w:hAnsi="Times New Roman" w:cs="Times New Roman"/>
          <w:b/>
          <w:sz w:val="24"/>
          <w:szCs w:val="24"/>
        </w:rPr>
        <w:t>.</w:t>
      </w:r>
    </w:p>
    <w:p w:rsidR="00572C7A" w:rsidRPr="003B191E" w:rsidRDefault="00572C7A" w:rsidP="00E265AD">
      <w:pPr>
        <w:ind w:left="720"/>
        <w:rPr>
          <w:rFonts w:ascii="Times New Roman" w:eastAsia="Verdana" w:hAnsi="Times New Roman" w:cs="Times New Roman"/>
          <w:sz w:val="24"/>
          <w:szCs w:val="24"/>
        </w:rPr>
      </w:pPr>
    </w:p>
    <w:p w:rsidR="00572C7A" w:rsidRDefault="00F42536" w:rsidP="0085679B">
      <w:pPr>
        <w:rPr>
          <w:rFonts w:ascii="Times New Roman" w:eastAsia="Verdana" w:hAnsi="Times New Roman" w:cs="Times New Roman"/>
          <w:sz w:val="24"/>
          <w:szCs w:val="24"/>
        </w:rPr>
      </w:pPr>
      <w:r w:rsidRPr="003B191E">
        <w:rPr>
          <w:rFonts w:ascii="Times New Roman" w:eastAsia="Verdana" w:hAnsi="Times New Roman" w:cs="Times New Roman"/>
          <w:sz w:val="24"/>
          <w:szCs w:val="24"/>
        </w:rPr>
        <w:t>The Team concluded that it is hard to come up with spatial and temporal req</w:t>
      </w:r>
      <w:r w:rsidR="00700FBD">
        <w:rPr>
          <w:rFonts w:ascii="Times New Roman" w:eastAsia="Verdana" w:hAnsi="Times New Roman" w:cs="Times New Roman"/>
          <w:sz w:val="24"/>
          <w:szCs w:val="24"/>
        </w:rPr>
        <w:t>uirements and that consultation</w:t>
      </w:r>
      <w:r w:rsidRPr="003B191E">
        <w:rPr>
          <w:rFonts w:ascii="Times New Roman" w:eastAsia="Verdana" w:hAnsi="Times New Roman" w:cs="Times New Roman"/>
          <w:sz w:val="24"/>
          <w:szCs w:val="24"/>
        </w:rPr>
        <w:t xml:space="preserve"> with other experts such as WDAC will </w:t>
      </w:r>
      <w:r w:rsidR="00497CE8" w:rsidRPr="003B191E">
        <w:rPr>
          <w:rFonts w:ascii="Times New Roman" w:eastAsia="Verdana" w:hAnsi="Times New Roman" w:cs="Times New Roman"/>
          <w:sz w:val="24"/>
          <w:szCs w:val="24"/>
        </w:rPr>
        <w:t xml:space="preserve">may </w:t>
      </w:r>
      <w:r w:rsidRPr="003B191E">
        <w:rPr>
          <w:rFonts w:ascii="Times New Roman" w:eastAsia="Verdana" w:hAnsi="Times New Roman" w:cs="Times New Roman"/>
          <w:sz w:val="24"/>
          <w:szCs w:val="24"/>
        </w:rPr>
        <w:t>be necessary.</w:t>
      </w:r>
    </w:p>
    <w:p w:rsidR="0085679B" w:rsidRPr="003B191E" w:rsidRDefault="0085679B" w:rsidP="0085679B">
      <w:pPr>
        <w:rPr>
          <w:rFonts w:ascii="Times New Roman" w:eastAsia="Verdana" w:hAnsi="Times New Roman" w:cs="Times New Roman"/>
          <w:sz w:val="24"/>
          <w:szCs w:val="24"/>
        </w:rPr>
      </w:pPr>
    </w:p>
    <w:p w:rsidR="00572C7A" w:rsidRPr="003B191E" w:rsidRDefault="0085679B" w:rsidP="0085679B">
      <w:pPr>
        <w:rPr>
          <w:rFonts w:ascii="Times New Roman" w:eastAsia="Verdana" w:hAnsi="Times New Roman" w:cs="Times New Roman"/>
          <w:sz w:val="24"/>
          <w:szCs w:val="24"/>
        </w:rPr>
      </w:pPr>
      <w:r>
        <w:rPr>
          <w:rFonts w:ascii="Times New Roman" w:eastAsia="Verdana" w:hAnsi="Times New Roman" w:cs="Times New Roman"/>
          <w:b/>
          <w:sz w:val="24"/>
          <w:szCs w:val="24"/>
        </w:rPr>
        <w:lastRenderedPageBreak/>
        <w:t>7.3</w:t>
      </w:r>
      <w:r>
        <w:rPr>
          <w:rFonts w:ascii="Times New Roman" w:eastAsia="Verdana" w:hAnsi="Times New Roman" w:cs="Times New Roman"/>
          <w:b/>
          <w:sz w:val="24"/>
          <w:szCs w:val="24"/>
        </w:rPr>
        <w:tab/>
      </w:r>
      <w:r w:rsidR="00F42536" w:rsidRPr="003B191E">
        <w:rPr>
          <w:rFonts w:ascii="Times New Roman" w:eastAsia="Verdana" w:hAnsi="Times New Roman" w:cs="Times New Roman"/>
          <w:b/>
          <w:sz w:val="24"/>
          <w:szCs w:val="24"/>
        </w:rPr>
        <w:t xml:space="preserve">O2R document and collaboration with WGSIP including contribution to </w:t>
      </w:r>
      <w:r w:rsidR="004A5A16" w:rsidRPr="003B191E">
        <w:rPr>
          <w:rFonts w:ascii="Times New Roman" w:eastAsia="Verdana" w:hAnsi="Times New Roman" w:cs="Times New Roman"/>
          <w:b/>
          <w:sz w:val="24"/>
          <w:szCs w:val="24"/>
        </w:rPr>
        <w:t xml:space="preserve">the </w:t>
      </w:r>
      <w:r w:rsidR="00F42536" w:rsidRPr="003B191E">
        <w:rPr>
          <w:rFonts w:ascii="Times New Roman" w:eastAsia="Verdana" w:hAnsi="Times New Roman" w:cs="Times New Roman"/>
          <w:b/>
          <w:sz w:val="24"/>
          <w:szCs w:val="24"/>
        </w:rPr>
        <w:t>Boulder Conference</w:t>
      </w:r>
    </w:p>
    <w:p w:rsidR="0085679B" w:rsidRDefault="0085679B" w:rsidP="0085679B">
      <w:pPr>
        <w:rPr>
          <w:rFonts w:ascii="Times New Roman" w:eastAsia="Verdana" w:hAnsi="Times New Roman" w:cs="Times New Roman"/>
          <w:sz w:val="24"/>
          <w:szCs w:val="24"/>
        </w:rPr>
      </w:pPr>
    </w:p>
    <w:p w:rsidR="00572C7A" w:rsidRPr="003B191E" w:rsidRDefault="00F42536" w:rsidP="0085679B">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The Chair reported that In September 2017, in attempts to enhance collaboration between operations and research, a list of potential research requirements was submitted from the Chair and Co-Chair of the IPET-OPSLS to the Co-Chairs of the Working Group on Subseasonal to Interdecadal Prediction (WGSIP). The document was discussed in the WGSIP session during the “Pan-WCRP Modelling Groups” meeting in October 2017, Exeter, UK. Some members of Team have already provided comments/suggestions. </w:t>
      </w:r>
    </w:p>
    <w:p w:rsidR="0085679B" w:rsidRDefault="0085679B" w:rsidP="0085679B">
      <w:pPr>
        <w:rPr>
          <w:rFonts w:ascii="Times New Roman" w:eastAsia="Verdana" w:hAnsi="Times New Roman" w:cs="Times New Roman"/>
          <w:sz w:val="24"/>
          <w:szCs w:val="24"/>
        </w:rPr>
      </w:pPr>
    </w:p>
    <w:p w:rsidR="00572C7A" w:rsidRPr="003B191E" w:rsidRDefault="00F42536" w:rsidP="0085679B">
      <w:pPr>
        <w:rPr>
          <w:rFonts w:ascii="Times New Roman" w:eastAsia="Verdana" w:hAnsi="Times New Roman" w:cs="Times New Roman"/>
          <w:sz w:val="24"/>
          <w:szCs w:val="24"/>
        </w:rPr>
      </w:pPr>
      <w:r w:rsidRPr="003B191E">
        <w:rPr>
          <w:rFonts w:ascii="Times New Roman" w:eastAsia="Verdana" w:hAnsi="Times New Roman" w:cs="Times New Roman"/>
          <w:sz w:val="24"/>
          <w:szCs w:val="24"/>
        </w:rPr>
        <w:t>He suggested there is a need to explore pathways to develop collaborative partnerships for operational requirements to guide research and that few specific case studies can be selected to demonstrate the efficacy of the concepts.  He added that IPET-OPSLS further consider the strategies to further interactions between operations and research, and if necessary, consider forming a task team to advance this concept in collaboration with the WGSIP. This concept was also presented by Bill Merryfield (Co-Chair, WGSIP) to the WCRP Joint Steering Committee (JSC) meeting in April 201</w:t>
      </w:r>
      <w:r w:rsidR="00436934" w:rsidRPr="003B191E">
        <w:rPr>
          <w:rFonts w:ascii="Times New Roman" w:eastAsia="Verdana" w:hAnsi="Times New Roman" w:cs="Times New Roman"/>
          <w:sz w:val="24"/>
          <w:szCs w:val="24"/>
        </w:rPr>
        <w:t>8.</w:t>
      </w:r>
      <w:r w:rsidRPr="003B191E">
        <w:rPr>
          <w:rFonts w:ascii="Times New Roman" w:eastAsia="Verdana" w:hAnsi="Times New Roman" w:cs="Times New Roman"/>
          <w:sz w:val="24"/>
          <w:szCs w:val="24"/>
        </w:rPr>
        <w:t xml:space="preserve"> </w:t>
      </w:r>
    </w:p>
    <w:p w:rsidR="0085679B" w:rsidRDefault="0085679B" w:rsidP="0085679B">
      <w:pPr>
        <w:rPr>
          <w:rFonts w:ascii="Times New Roman" w:eastAsia="Verdana" w:hAnsi="Times New Roman" w:cs="Times New Roman"/>
          <w:b/>
          <w:sz w:val="24"/>
          <w:szCs w:val="24"/>
          <w:u w:val="single"/>
        </w:rPr>
      </w:pPr>
    </w:p>
    <w:p w:rsidR="00572C7A" w:rsidRPr="003B191E" w:rsidRDefault="00F42536" w:rsidP="0085679B">
      <w:pPr>
        <w:rPr>
          <w:rFonts w:ascii="Times New Roman" w:eastAsia="Verdana" w:hAnsi="Times New Roman" w:cs="Times New Roman"/>
          <w:sz w:val="24"/>
          <w:szCs w:val="24"/>
          <w:u w:val="single"/>
        </w:rPr>
      </w:pPr>
      <w:r w:rsidRPr="003B191E">
        <w:rPr>
          <w:rFonts w:ascii="Times New Roman" w:eastAsia="Verdana" w:hAnsi="Times New Roman" w:cs="Times New Roman"/>
          <w:b/>
          <w:sz w:val="24"/>
          <w:szCs w:val="24"/>
          <w:u w:val="single"/>
        </w:rPr>
        <w:t>Action:</w:t>
      </w:r>
    </w:p>
    <w:p w:rsidR="0085679B" w:rsidRDefault="0085679B" w:rsidP="0085679B">
      <w:pPr>
        <w:rPr>
          <w:rFonts w:ascii="Times New Roman" w:eastAsia="Verdana" w:hAnsi="Times New Roman" w:cs="Times New Roman"/>
          <w:b/>
          <w:sz w:val="24"/>
          <w:szCs w:val="24"/>
        </w:rPr>
      </w:pPr>
    </w:p>
    <w:p w:rsidR="00572C7A" w:rsidRPr="0085679B" w:rsidRDefault="00F42536" w:rsidP="005F4331">
      <w:pPr>
        <w:pStyle w:val="ListParagraph"/>
        <w:numPr>
          <w:ilvl w:val="0"/>
          <w:numId w:val="48"/>
        </w:numPr>
        <w:rPr>
          <w:rFonts w:ascii="Times New Roman" w:hAnsi="Times New Roman" w:cs="Times New Roman"/>
          <w:sz w:val="24"/>
          <w:szCs w:val="24"/>
        </w:rPr>
      </w:pPr>
      <w:r w:rsidRPr="0085679B">
        <w:rPr>
          <w:rFonts w:ascii="Times New Roman" w:eastAsia="Verdana" w:hAnsi="Times New Roman" w:cs="Times New Roman"/>
          <w:b/>
          <w:sz w:val="24"/>
          <w:szCs w:val="24"/>
        </w:rPr>
        <w:t>Act on the recommendation of the WGSIP to form a joint Task Group to enhance interaction between Operation and Research</w:t>
      </w:r>
      <w:r w:rsidR="004058C4">
        <w:rPr>
          <w:rFonts w:ascii="Times New Roman" w:eastAsia="Verdana" w:hAnsi="Times New Roman" w:cs="Times New Roman"/>
          <w:b/>
          <w:sz w:val="24"/>
          <w:szCs w:val="24"/>
        </w:rPr>
        <w:t>.</w:t>
      </w:r>
    </w:p>
    <w:p w:rsidR="00572C7A" w:rsidRPr="003B191E" w:rsidRDefault="00572C7A" w:rsidP="00E265AD">
      <w:pPr>
        <w:spacing w:line="259" w:lineRule="auto"/>
        <w:ind w:left="720"/>
        <w:rPr>
          <w:rFonts w:ascii="Times New Roman" w:eastAsia="Verdana" w:hAnsi="Times New Roman" w:cs="Times New Roman"/>
          <w:sz w:val="24"/>
          <w:szCs w:val="24"/>
        </w:rPr>
      </w:pPr>
    </w:p>
    <w:p w:rsidR="00572C7A" w:rsidRPr="003B191E" w:rsidRDefault="00F42536" w:rsidP="0085679B">
      <w:pPr>
        <w:spacing w:line="259" w:lineRule="auto"/>
        <w:rPr>
          <w:rFonts w:ascii="Times New Roman" w:eastAsia="Verdana" w:hAnsi="Times New Roman" w:cs="Times New Roman"/>
          <w:sz w:val="24"/>
          <w:szCs w:val="24"/>
        </w:rPr>
      </w:pPr>
      <w:r w:rsidRPr="003B191E">
        <w:rPr>
          <w:rFonts w:ascii="Times New Roman" w:eastAsia="Verdana" w:hAnsi="Times New Roman" w:cs="Times New Roman"/>
          <w:sz w:val="24"/>
          <w:szCs w:val="24"/>
        </w:rPr>
        <w:t>The team also commented that the opening of hindcast data set will facilitate more interactions between Operation and Research.</w:t>
      </w:r>
    </w:p>
    <w:p w:rsidR="00572C7A" w:rsidRPr="003B191E" w:rsidRDefault="00572C7A" w:rsidP="00E265AD">
      <w:pPr>
        <w:spacing w:line="259" w:lineRule="auto"/>
        <w:ind w:left="720"/>
        <w:rPr>
          <w:rFonts w:ascii="Times New Roman" w:eastAsia="Verdana" w:hAnsi="Times New Roman" w:cs="Times New Roman"/>
          <w:sz w:val="24"/>
          <w:szCs w:val="24"/>
        </w:rPr>
      </w:pPr>
    </w:p>
    <w:p w:rsidR="00572C7A" w:rsidRPr="003B191E" w:rsidRDefault="0085679B" w:rsidP="0085679B">
      <w:pPr>
        <w:rPr>
          <w:rFonts w:ascii="Times New Roman" w:eastAsia="Verdana" w:hAnsi="Times New Roman" w:cs="Times New Roman"/>
          <w:sz w:val="24"/>
          <w:szCs w:val="24"/>
        </w:rPr>
      </w:pPr>
      <w:r>
        <w:rPr>
          <w:rFonts w:ascii="Times New Roman" w:eastAsia="Verdana" w:hAnsi="Times New Roman" w:cs="Times New Roman"/>
          <w:b/>
          <w:sz w:val="24"/>
          <w:szCs w:val="24"/>
        </w:rPr>
        <w:t>7.4</w:t>
      </w:r>
      <w:r>
        <w:rPr>
          <w:rFonts w:ascii="Times New Roman" w:eastAsia="Verdana" w:hAnsi="Times New Roman" w:cs="Times New Roman"/>
          <w:b/>
          <w:sz w:val="24"/>
          <w:szCs w:val="24"/>
        </w:rPr>
        <w:tab/>
      </w:r>
      <w:r w:rsidR="00F42536" w:rsidRPr="003B191E">
        <w:rPr>
          <w:rFonts w:ascii="Times New Roman" w:eastAsia="Verdana" w:hAnsi="Times New Roman" w:cs="Times New Roman"/>
          <w:b/>
          <w:sz w:val="24"/>
          <w:szCs w:val="24"/>
        </w:rPr>
        <w:t>Position Paper on Operational Prediction</w:t>
      </w:r>
    </w:p>
    <w:p w:rsidR="00572C7A" w:rsidRPr="003B191E" w:rsidRDefault="00572C7A" w:rsidP="00E265AD">
      <w:pPr>
        <w:ind w:left="720"/>
        <w:rPr>
          <w:rFonts w:ascii="Times New Roman" w:eastAsia="Verdana" w:hAnsi="Times New Roman" w:cs="Times New Roman"/>
          <w:sz w:val="24"/>
          <w:szCs w:val="24"/>
        </w:rPr>
      </w:pPr>
    </w:p>
    <w:p w:rsidR="00572C7A" w:rsidRPr="003B191E" w:rsidRDefault="00F42536" w:rsidP="0085679B">
      <w:pPr>
        <w:rPr>
          <w:rFonts w:ascii="Times New Roman" w:eastAsia="Verdana" w:hAnsi="Times New Roman" w:cs="Times New Roman"/>
          <w:sz w:val="24"/>
          <w:szCs w:val="24"/>
        </w:rPr>
      </w:pPr>
      <w:r w:rsidRPr="003B191E">
        <w:rPr>
          <w:rFonts w:ascii="Times New Roman" w:eastAsia="Verdana" w:hAnsi="Times New Roman" w:cs="Times New Roman"/>
          <w:sz w:val="24"/>
          <w:szCs w:val="24"/>
        </w:rPr>
        <w:t>The Team discussed producing a paper on operational climate prediction drawing on the outcomes of OCP-2. There are two options that may be considered; a short and sharp paper which might be published in a journal such as Nature Climate Change and will describe outstanding (operational) issues in extended-rang</w:t>
      </w:r>
      <w:r w:rsidR="00832491" w:rsidRPr="003B191E">
        <w:rPr>
          <w:rFonts w:ascii="Times New Roman" w:eastAsia="Verdana" w:hAnsi="Times New Roman" w:cs="Times New Roman"/>
          <w:sz w:val="24"/>
          <w:szCs w:val="24"/>
        </w:rPr>
        <w:t>e</w:t>
      </w:r>
      <w:r w:rsidRPr="003B191E">
        <w:rPr>
          <w:rFonts w:ascii="Times New Roman" w:eastAsia="Verdana" w:hAnsi="Times New Roman" w:cs="Times New Roman"/>
          <w:sz w:val="24"/>
          <w:szCs w:val="24"/>
        </w:rPr>
        <w:t xml:space="preserve"> predictions that community can focus on. The second option is for a longer position paper that will summarize the current status and practices for climate prediction across different time-scales and will identify gaps and research priorities to advance the operational extended-range </w:t>
      </w:r>
      <w:r w:rsidR="0085679B" w:rsidRPr="003B191E">
        <w:rPr>
          <w:rFonts w:ascii="Times New Roman" w:eastAsia="Verdana" w:hAnsi="Times New Roman" w:cs="Times New Roman"/>
          <w:sz w:val="24"/>
          <w:szCs w:val="24"/>
        </w:rPr>
        <w:t>prediction</w:t>
      </w:r>
      <w:r w:rsidRPr="003B191E">
        <w:rPr>
          <w:rFonts w:ascii="Times New Roman" w:eastAsia="Verdana" w:hAnsi="Times New Roman" w:cs="Times New Roman"/>
          <w:sz w:val="24"/>
          <w:szCs w:val="24"/>
        </w:rPr>
        <w:t xml:space="preserve"> infrastructure. These papers are in addition to the Guidance Document for Operational Forecasting (see Agenda item 6.9) and the possible update of the Graham et al., 2011 which was shared with the Team and available at the </w:t>
      </w:r>
      <w:r w:rsidRPr="0085679B">
        <w:rPr>
          <w:rFonts w:ascii="Times New Roman" w:eastAsia="Verdana" w:hAnsi="Times New Roman" w:cs="Times New Roman"/>
          <w:color w:val="000000" w:themeColor="text1"/>
          <w:sz w:val="24"/>
          <w:szCs w:val="24"/>
        </w:rPr>
        <w:t>following link</w:t>
      </w:r>
      <w:r w:rsidRPr="003B191E">
        <w:rPr>
          <w:rFonts w:ascii="Times New Roman" w:eastAsia="Verdana" w:hAnsi="Times New Roman" w:cs="Times New Roman"/>
          <w:color w:val="00B0F0"/>
          <w:sz w:val="24"/>
          <w:szCs w:val="24"/>
        </w:rPr>
        <w:t xml:space="preserve">: </w:t>
      </w:r>
      <w:hyperlink r:id="rId21" w:history="1">
        <w:r w:rsidRPr="003B191E">
          <w:rPr>
            <w:rFonts w:ascii="Times New Roman" w:eastAsia="Verdana" w:hAnsi="Times New Roman" w:cs="Times New Roman"/>
            <w:color w:val="1155CC"/>
            <w:sz w:val="24"/>
            <w:szCs w:val="24"/>
            <w:u w:val="single"/>
          </w:rPr>
          <w:t>https://www.int-res.com/abstracts/cr/v47/n1-2/p47-55/</w:t>
        </w:r>
      </w:hyperlink>
      <w:r w:rsidRPr="003B191E">
        <w:rPr>
          <w:rFonts w:ascii="Times New Roman" w:eastAsia="Verdana" w:hAnsi="Times New Roman" w:cs="Times New Roman"/>
          <w:color w:val="00B0F0"/>
          <w:sz w:val="24"/>
          <w:szCs w:val="24"/>
        </w:rPr>
        <w:t>.</w:t>
      </w:r>
      <w:r w:rsidRPr="003B191E">
        <w:rPr>
          <w:rFonts w:ascii="Times New Roman" w:eastAsia="Verdana" w:hAnsi="Times New Roman" w:cs="Times New Roman"/>
          <w:sz w:val="24"/>
          <w:szCs w:val="24"/>
        </w:rPr>
        <w:t xml:space="preserve"> </w:t>
      </w:r>
    </w:p>
    <w:p w:rsidR="00572C7A" w:rsidRPr="003B191E" w:rsidRDefault="00572C7A" w:rsidP="00E265AD">
      <w:pPr>
        <w:ind w:left="720"/>
        <w:rPr>
          <w:rFonts w:ascii="Times New Roman" w:eastAsia="Verdana" w:hAnsi="Times New Roman" w:cs="Times New Roman"/>
          <w:sz w:val="24"/>
          <w:szCs w:val="24"/>
        </w:rPr>
      </w:pPr>
    </w:p>
    <w:p w:rsidR="00572C7A" w:rsidRPr="003B191E" w:rsidRDefault="00F42536" w:rsidP="0085679B">
      <w:pPr>
        <w:rPr>
          <w:rFonts w:ascii="Times New Roman" w:eastAsia="Verdana" w:hAnsi="Times New Roman" w:cs="Times New Roman"/>
          <w:sz w:val="24"/>
          <w:szCs w:val="24"/>
          <w:u w:val="single"/>
        </w:rPr>
      </w:pPr>
      <w:r w:rsidRPr="003B191E">
        <w:rPr>
          <w:rFonts w:ascii="Times New Roman" w:eastAsia="Verdana" w:hAnsi="Times New Roman" w:cs="Times New Roman"/>
          <w:b/>
          <w:sz w:val="24"/>
          <w:szCs w:val="24"/>
          <w:u w:val="single"/>
        </w:rPr>
        <w:t>Action:</w:t>
      </w:r>
    </w:p>
    <w:p w:rsidR="00572C7A" w:rsidRPr="003B191E" w:rsidRDefault="00572C7A" w:rsidP="00E265AD">
      <w:pPr>
        <w:ind w:left="720"/>
        <w:rPr>
          <w:rFonts w:ascii="Times New Roman" w:eastAsia="Verdana" w:hAnsi="Times New Roman" w:cs="Times New Roman"/>
          <w:sz w:val="24"/>
          <w:szCs w:val="24"/>
          <w:u w:val="single"/>
        </w:rPr>
      </w:pPr>
    </w:p>
    <w:p w:rsidR="00572C7A" w:rsidRPr="0085679B" w:rsidRDefault="00F42536" w:rsidP="005F4331">
      <w:pPr>
        <w:pStyle w:val="ListParagraph"/>
        <w:numPr>
          <w:ilvl w:val="0"/>
          <w:numId w:val="48"/>
        </w:numPr>
        <w:rPr>
          <w:rFonts w:ascii="Times New Roman" w:hAnsi="Times New Roman" w:cs="Times New Roman"/>
          <w:sz w:val="24"/>
          <w:szCs w:val="24"/>
          <w:u w:val="single"/>
        </w:rPr>
      </w:pPr>
      <w:r w:rsidRPr="0085679B">
        <w:rPr>
          <w:rFonts w:ascii="Times New Roman" w:eastAsia="Verdana" w:hAnsi="Times New Roman" w:cs="Times New Roman"/>
          <w:b/>
          <w:sz w:val="24"/>
          <w:szCs w:val="24"/>
        </w:rPr>
        <w:t>Drafting team for various position papers and their respective timelines need to be established with initial members comprising of Arun Kumar, F</w:t>
      </w:r>
      <w:r w:rsidR="00210F37">
        <w:rPr>
          <w:rFonts w:ascii="Times New Roman" w:eastAsia="Verdana" w:hAnsi="Times New Roman" w:cs="Times New Roman"/>
          <w:b/>
          <w:sz w:val="24"/>
          <w:szCs w:val="24"/>
        </w:rPr>
        <w:t>r</w:t>
      </w:r>
      <w:r w:rsidRPr="0085679B">
        <w:rPr>
          <w:rFonts w:ascii="Times New Roman" w:eastAsia="Verdana" w:hAnsi="Times New Roman" w:cs="Times New Roman"/>
          <w:b/>
          <w:sz w:val="24"/>
          <w:szCs w:val="24"/>
        </w:rPr>
        <w:t xml:space="preserve">ancisco Doblas-Reyes and Caio Coelho. </w:t>
      </w:r>
    </w:p>
    <w:p w:rsidR="00572C7A" w:rsidRPr="003B191E" w:rsidRDefault="00572C7A" w:rsidP="00E265AD">
      <w:pPr>
        <w:ind w:left="720"/>
        <w:rPr>
          <w:rFonts w:ascii="Times New Roman" w:eastAsia="Verdana" w:hAnsi="Times New Roman" w:cs="Times New Roman"/>
          <w:sz w:val="24"/>
          <w:szCs w:val="24"/>
        </w:rPr>
      </w:pPr>
    </w:p>
    <w:p w:rsidR="00572C7A" w:rsidRPr="003B191E" w:rsidRDefault="00F42536" w:rsidP="00E265AD">
      <w:pPr>
        <w:ind w:left="720" w:hanging="720"/>
        <w:rPr>
          <w:rFonts w:ascii="Times New Roman" w:eastAsia="Verdana" w:hAnsi="Times New Roman" w:cs="Times New Roman"/>
          <w:sz w:val="24"/>
          <w:szCs w:val="24"/>
        </w:rPr>
      </w:pPr>
      <w:r w:rsidRPr="004D008B">
        <w:rPr>
          <w:rFonts w:ascii="Times New Roman" w:eastAsia="Verdana" w:hAnsi="Times New Roman" w:cs="Times New Roman"/>
          <w:b/>
          <w:sz w:val="24"/>
          <w:szCs w:val="24"/>
        </w:rPr>
        <w:t>8.</w:t>
      </w:r>
      <w:r w:rsidRPr="004D008B">
        <w:rPr>
          <w:rFonts w:ascii="Times New Roman" w:eastAsia="Verdana" w:hAnsi="Times New Roman" w:cs="Times New Roman"/>
          <w:b/>
          <w:sz w:val="24"/>
          <w:szCs w:val="24"/>
        </w:rPr>
        <w:tab/>
        <w:t>REVIEW</w:t>
      </w:r>
      <w:r w:rsidRPr="003B191E">
        <w:rPr>
          <w:rFonts w:ascii="Times New Roman" w:eastAsia="Verdana" w:hAnsi="Times New Roman" w:cs="Times New Roman"/>
          <w:b/>
          <w:sz w:val="24"/>
          <w:szCs w:val="24"/>
        </w:rPr>
        <w:t xml:space="preserve"> OF THE IPET-OPSLS TERMS OF REFERENCE INCLUDING SUB-TASK TEAMS</w:t>
      </w:r>
    </w:p>
    <w:p w:rsidR="00572C7A" w:rsidRPr="003B191E" w:rsidRDefault="00572C7A" w:rsidP="00E265AD">
      <w:pPr>
        <w:ind w:left="1440" w:hanging="720"/>
        <w:rPr>
          <w:rFonts w:ascii="Times New Roman" w:eastAsia="Verdana" w:hAnsi="Times New Roman" w:cs="Times New Roman"/>
          <w:sz w:val="24"/>
          <w:szCs w:val="24"/>
        </w:rPr>
      </w:pPr>
    </w:p>
    <w:p w:rsidR="00572C7A" w:rsidRPr="003B191E" w:rsidRDefault="00F42536" w:rsidP="00E265AD">
      <w:pPr>
        <w:shd w:val="clear" w:color="auto" w:fill="FFFFFF"/>
        <w:ind w:left="720"/>
        <w:rPr>
          <w:rFonts w:ascii="Times New Roman" w:eastAsia="Verdana" w:hAnsi="Times New Roman" w:cs="Times New Roman"/>
          <w:color w:val="222222"/>
          <w:sz w:val="24"/>
          <w:szCs w:val="24"/>
        </w:rPr>
      </w:pPr>
      <w:r w:rsidRPr="003B191E">
        <w:rPr>
          <w:rFonts w:ascii="Times New Roman" w:eastAsia="Verdana" w:hAnsi="Times New Roman" w:cs="Times New Roman"/>
          <w:color w:val="222222"/>
          <w:sz w:val="24"/>
          <w:szCs w:val="24"/>
        </w:rPr>
        <w:t xml:space="preserve">IPET-OPSLS considered the terms of reference for the IPET-OPSLS. It was noted that the terms of reference of the team needs to reflect the expansion </w:t>
      </w:r>
      <w:r w:rsidR="003B56A6">
        <w:rPr>
          <w:rFonts w:ascii="Times New Roman" w:eastAsia="Verdana" w:hAnsi="Times New Roman" w:cs="Times New Roman"/>
          <w:color w:val="222222"/>
          <w:sz w:val="24"/>
          <w:szCs w:val="24"/>
        </w:rPr>
        <w:t xml:space="preserve">of </w:t>
      </w:r>
      <w:r w:rsidR="00432E97">
        <w:rPr>
          <w:rFonts w:ascii="Times New Roman" w:eastAsia="Verdana" w:hAnsi="Times New Roman" w:cs="Times New Roman"/>
          <w:color w:val="222222"/>
          <w:sz w:val="24"/>
          <w:szCs w:val="24"/>
        </w:rPr>
        <w:t xml:space="preserve">scope of the </w:t>
      </w:r>
      <w:r w:rsidR="00432E97">
        <w:rPr>
          <w:rFonts w:ascii="Times New Roman" w:eastAsia="Verdana" w:hAnsi="Times New Roman" w:cs="Times New Roman"/>
          <w:color w:val="222222"/>
          <w:sz w:val="24"/>
          <w:szCs w:val="24"/>
        </w:rPr>
        <w:lastRenderedPageBreak/>
        <w:t xml:space="preserve">Teams remit </w:t>
      </w:r>
      <w:r w:rsidRPr="003B191E">
        <w:rPr>
          <w:rFonts w:ascii="Times New Roman" w:eastAsia="Verdana" w:hAnsi="Times New Roman" w:cs="Times New Roman"/>
          <w:color w:val="222222"/>
          <w:sz w:val="24"/>
          <w:szCs w:val="24"/>
        </w:rPr>
        <w:t>into the subseasonal and longer range. Suggested modification</w:t>
      </w:r>
      <w:r w:rsidR="006B5E6A">
        <w:rPr>
          <w:rFonts w:ascii="Times New Roman" w:eastAsia="Verdana" w:hAnsi="Times New Roman" w:cs="Times New Roman" w:hint="eastAsia"/>
          <w:color w:val="222222"/>
          <w:sz w:val="24"/>
          <w:szCs w:val="24"/>
          <w:lang w:eastAsia="ja-JP"/>
        </w:rPr>
        <w:t>s</w:t>
      </w:r>
      <w:r w:rsidRPr="003B191E">
        <w:rPr>
          <w:rFonts w:ascii="Times New Roman" w:eastAsia="Verdana" w:hAnsi="Times New Roman" w:cs="Times New Roman"/>
          <w:color w:val="222222"/>
          <w:sz w:val="24"/>
          <w:szCs w:val="24"/>
        </w:rPr>
        <w:t xml:space="preserve"> were made and will be provided to the ICT-DPFS for their consideration</w:t>
      </w:r>
      <w:r w:rsidR="00C958B0" w:rsidRPr="003B191E">
        <w:rPr>
          <w:rFonts w:ascii="Times New Roman" w:eastAsia="Verdana" w:hAnsi="Times New Roman" w:cs="Times New Roman"/>
          <w:color w:val="222222"/>
          <w:sz w:val="24"/>
          <w:szCs w:val="24"/>
        </w:rPr>
        <w:t xml:space="preserve"> and concurrence</w:t>
      </w:r>
      <w:r w:rsidRPr="003B191E">
        <w:rPr>
          <w:rFonts w:ascii="Times New Roman" w:eastAsia="Verdana" w:hAnsi="Times New Roman" w:cs="Times New Roman"/>
          <w:color w:val="222222"/>
          <w:sz w:val="24"/>
          <w:szCs w:val="24"/>
        </w:rPr>
        <w:t>.</w:t>
      </w:r>
    </w:p>
    <w:p w:rsidR="00572C7A" w:rsidRPr="003B191E" w:rsidRDefault="00572C7A" w:rsidP="00E265AD">
      <w:pPr>
        <w:shd w:val="clear" w:color="auto" w:fill="FFFFFF"/>
        <w:ind w:left="720"/>
        <w:rPr>
          <w:rFonts w:ascii="Times New Roman" w:eastAsia="Verdana" w:hAnsi="Times New Roman" w:cs="Times New Roman"/>
          <w:color w:val="222222"/>
          <w:sz w:val="24"/>
          <w:szCs w:val="24"/>
        </w:rPr>
      </w:pPr>
    </w:p>
    <w:p w:rsidR="00572C7A" w:rsidRPr="00040DC2" w:rsidRDefault="00F42536" w:rsidP="00E265AD">
      <w:pPr>
        <w:shd w:val="clear" w:color="auto" w:fill="FFFFFF"/>
        <w:ind w:left="720"/>
        <w:rPr>
          <w:rFonts w:ascii="Times New Roman" w:eastAsia="Verdana" w:hAnsi="Times New Roman" w:cs="Times New Roman"/>
          <w:color w:val="222222"/>
          <w:sz w:val="24"/>
          <w:szCs w:val="24"/>
        </w:rPr>
      </w:pPr>
      <w:r w:rsidRPr="00040DC2">
        <w:rPr>
          <w:rFonts w:ascii="Times New Roman" w:eastAsia="Verdana" w:hAnsi="Times New Roman" w:cs="Times New Roman"/>
          <w:color w:val="222222"/>
          <w:sz w:val="24"/>
          <w:szCs w:val="24"/>
        </w:rPr>
        <w:t xml:space="preserve">The sub-teams were revised to reflect discussions during the course of the meeting and </w:t>
      </w:r>
      <w:r w:rsidR="006C0074" w:rsidRPr="00040DC2">
        <w:rPr>
          <w:rFonts w:ascii="Times New Roman" w:eastAsia="Verdana" w:hAnsi="Times New Roman" w:cs="Times New Roman"/>
          <w:color w:val="222222"/>
          <w:sz w:val="24"/>
          <w:szCs w:val="24"/>
        </w:rPr>
        <w:t xml:space="preserve">are included in </w:t>
      </w:r>
      <w:r w:rsidRPr="00040DC2">
        <w:rPr>
          <w:rFonts w:ascii="Times New Roman" w:eastAsia="Verdana" w:hAnsi="Times New Roman" w:cs="Times New Roman"/>
          <w:color w:val="222222"/>
          <w:sz w:val="24"/>
          <w:szCs w:val="24"/>
        </w:rPr>
        <w:t xml:space="preserve">the IPET membership see Annex 6.  </w:t>
      </w:r>
    </w:p>
    <w:p w:rsidR="00572C7A" w:rsidRPr="00040DC2" w:rsidRDefault="00572C7A" w:rsidP="00E265AD">
      <w:pPr>
        <w:shd w:val="clear" w:color="auto" w:fill="FFFFFF"/>
        <w:ind w:left="720"/>
        <w:rPr>
          <w:rFonts w:ascii="Times New Roman" w:eastAsia="Verdana" w:hAnsi="Times New Roman" w:cs="Times New Roman"/>
          <w:color w:val="222222"/>
          <w:sz w:val="24"/>
          <w:szCs w:val="24"/>
        </w:rPr>
      </w:pPr>
    </w:p>
    <w:p w:rsidR="00572C7A" w:rsidRPr="003B191E" w:rsidRDefault="00F42536" w:rsidP="00E265AD">
      <w:pPr>
        <w:shd w:val="clear" w:color="auto" w:fill="FFFFFF"/>
        <w:ind w:left="720"/>
        <w:rPr>
          <w:rFonts w:ascii="Times New Roman" w:eastAsia="Verdana" w:hAnsi="Times New Roman" w:cs="Times New Roman"/>
          <w:color w:val="222222"/>
          <w:sz w:val="24"/>
          <w:szCs w:val="24"/>
        </w:rPr>
      </w:pPr>
      <w:r w:rsidRPr="00040DC2">
        <w:rPr>
          <w:rFonts w:ascii="Times New Roman" w:eastAsia="Verdana" w:hAnsi="Times New Roman" w:cs="Times New Roman"/>
          <w:color w:val="222222"/>
          <w:sz w:val="24"/>
          <w:szCs w:val="24"/>
        </w:rPr>
        <w:t xml:space="preserve">The list of Action items </w:t>
      </w:r>
      <w:r w:rsidR="00E20E09" w:rsidRPr="00040DC2">
        <w:rPr>
          <w:rFonts w:ascii="Times New Roman" w:eastAsia="Verdana" w:hAnsi="Times New Roman" w:cs="Times New Roman"/>
          <w:color w:val="222222"/>
          <w:sz w:val="24"/>
          <w:szCs w:val="24"/>
        </w:rPr>
        <w:t>is</w:t>
      </w:r>
      <w:r w:rsidRPr="00040DC2">
        <w:rPr>
          <w:rFonts w:ascii="Times New Roman" w:eastAsia="Verdana" w:hAnsi="Times New Roman" w:cs="Times New Roman"/>
          <w:color w:val="222222"/>
          <w:sz w:val="24"/>
          <w:szCs w:val="24"/>
        </w:rPr>
        <w:t xml:space="preserve"> available in Annex 7.</w:t>
      </w:r>
      <w:r w:rsidRPr="003B191E">
        <w:rPr>
          <w:rFonts w:ascii="Times New Roman" w:eastAsia="Verdana" w:hAnsi="Times New Roman" w:cs="Times New Roman"/>
          <w:color w:val="222222"/>
          <w:sz w:val="24"/>
          <w:szCs w:val="24"/>
        </w:rPr>
        <w:t xml:space="preserve"> </w:t>
      </w:r>
    </w:p>
    <w:p w:rsidR="00F7460C" w:rsidRPr="003B191E" w:rsidRDefault="00F7460C" w:rsidP="00F7460C">
      <w:pPr>
        <w:rPr>
          <w:rFonts w:ascii="Times New Roman" w:eastAsia="Verdana" w:hAnsi="Times New Roman" w:cs="Times New Roman"/>
          <w:sz w:val="24"/>
          <w:szCs w:val="24"/>
          <w:u w:val="single"/>
        </w:rPr>
      </w:pPr>
      <w:r w:rsidRPr="003B191E">
        <w:rPr>
          <w:rFonts w:ascii="Times New Roman" w:eastAsia="Verdana" w:hAnsi="Times New Roman" w:cs="Times New Roman"/>
          <w:b/>
          <w:sz w:val="24"/>
          <w:szCs w:val="24"/>
          <w:u w:val="single"/>
        </w:rPr>
        <w:t>Action:</w:t>
      </w:r>
    </w:p>
    <w:p w:rsidR="00572C7A" w:rsidRDefault="00572C7A" w:rsidP="00E265AD">
      <w:pPr>
        <w:rPr>
          <w:rFonts w:ascii="Times New Roman" w:eastAsia="Verdana" w:hAnsi="Times New Roman" w:cs="Times New Roman"/>
          <w:sz w:val="24"/>
          <w:szCs w:val="24"/>
        </w:rPr>
      </w:pPr>
    </w:p>
    <w:p w:rsidR="00F7460C" w:rsidRPr="00F7460C" w:rsidRDefault="00F7460C" w:rsidP="00F7460C">
      <w:pPr>
        <w:pStyle w:val="ListParagraph"/>
        <w:numPr>
          <w:ilvl w:val="0"/>
          <w:numId w:val="48"/>
        </w:numPr>
        <w:rPr>
          <w:rFonts w:ascii="Times New Roman" w:eastAsia="Verdana" w:hAnsi="Times New Roman" w:cs="Times New Roman"/>
          <w:sz w:val="24"/>
          <w:szCs w:val="24"/>
        </w:rPr>
      </w:pPr>
      <w:r>
        <w:rPr>
          <w:rFonts w:ascii="Times New Roman" w:eastAsia="Verdana" w:hAnsi="Times New Roman" w:cs="Times New Roman"/>
          <w:b/>
          <w:sz w:val="24"/>
          <w:szCs w:val="24"/>
        </w:rPr>
        <w:t>Obtain the concurrence of the ICT-DPFS on changes to Terms of Reference for IPET-OPSLS</w:t>
      </w:r>
    </w:p>
    <w:p w:rsidR="00F7460C" w:rsidRPr="00F7460C" w:rsidRDefault="00F7460C" w:rsidP="00F7460C">
      <w:pPr>
        <w:pStyle w:val="ListParagraph"/>
        <w:rPr>
          <w:rFonts w:ascii="Times New Roman" w:eastAsia="Verdana" w:hAnsi="Times New Roman" w:cs="Times New Roman"/>
          <w:sz w:val="24"/>
          <w:szCs w:val="24"/>
        </w:rPr>
      </w:pPr>
    </w:p>
    <w:p w:rsidR="00572C7A" w:rsidRPr="003B191E" w:rsidRDefault="00F42536" w:rsidP="00E265AD">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b/>
          <w:sz w:val="24"/>
          <w:szCs w:val="24"/>
        </w:rPr>
        <w:t xml:space="preserve">9. </w:t>
      </w:r>
      <w:r w:rsidRPr="003B191E">
        <w:rPr>
          <w:rFonts w:ascii="Times New Roman" w:eastAsia="Verdana" w:hAnsi="Times New Roman" w:cs="Times New Roman"/>
          <w:b/>
          <w:sz w:val="24"/>
          <w:szCs w:val="24"/>
        </w:rPr>
        <w:tab/>
        <w:t>ANY OTHER BUSINESS (AOB)</w:t>
      </w:r>
    </w:p>
    <w:p w:rsidR="00572C7A" w:rsidRPr="003B191E" w:rsidRDefault="00572C7A" w:rsidP="00E265AD">
      <w:pPr>
        <w:tabs>
          <w:tab w:val="left" w:pos="720"/>
        </w:tabs>
        <w:ind w:left="720"/>
        <w:rPr>
          <w:rFonts w:ascii="Times New Roman" w:eastAsia="Verdana" w:hAnsi="Times New Roman" w:cs="Times New Roman"/>
          <w:sz w:val="24"/>
          <w:szCs w:val="24"/>
        </w:rPr>
      </w:pPr>
    </w:p>
    <w:p w:rsidR="00572C7A" w:rsidRPr="003B191E" w:rsidRDefault="00F42536" w:rsidP="00E265AD">
      <w:pPr>
        <w:tabs>
          <w:tab w:val="left" w:pos="720"/>
        </w:tabs>
        <w:ind w:left="720"/>
        <w:rPr>
          <w:rFonts w:ascii="Times New Roman" w:eastAsia="Verdana" w:hAnsi="Times New Roman" w:cs="Times New Roman"/>
          <w:sz w:val="24"/>
          <w:szCs w:val="24"/>
        </w:rPr>
      </w:pPr>
      <w:bookmarkStart w:id="1" w:name="_gjdgxs" w:colFirst="0" w:colLast="0"/>
      <w:bookmarkEnd w:id="1"/>
      <w:r w:rsidRPr="003B191E">
        <w:rPr>
          <w:rFonts w:ascii="Times New Roman" w:eastAsia="Verdana" w:hAnsi="Times New Roman" w:cs="Times New Roman"/>
          <w:sz w:val="24"/>
          <w:szCs w:val="24"/>
        </w:rPr>
        <w:t xml:space="preserve">Mr Denis </w:t>
      </w:r>
      <w:r w:rsidR="00975F31">
        <w:rPr>
          <w:rFonts w:ascii="Times New Roman" w:eastAsia="Verdana" w:hAnsi="Times New Roman" w:cs="Times New Roman"/>
          <w:sz w:val="24"/>
          <w:szCs w:val="24"/>
        </w:rPr>
        <w:t>demonstrated</w:t>
      </w:r>
      <w:r w:rsidRPr="003B191E">
        <w:rPr>
          <w:rFonts w:ascii="Times New Roman" w:eastAsia="Verdana" w:hAnsi="Times New Roman" w:cs="Times New Roman"/>
          <w:sz w:val="24"/>
          <w:szCs w:val="24"/>
        </w:rPr>
        <w:t xml:space="preserve"> a website (</w:t>
      </w:r>
      <w:hyperlink r:id="rId22">
        <w:r w:rsidRPr="003B191E">
          <w:rPr>
            <w:rFonts w:ascii="Times New Roman" w:eastAsia="Verdana" w:hAnsi="Times New Roman" w:cs="Times New Roman"/>
            <w:color w:val="0033CC"/>
            <w:sz w:val="24"/>
            <w:szCs w:val="24"/>
          </w:rPr>
          <w:t>http://collaboration.cmc.ec.gc.ca/cmc/saison/indices/site_web</w:t>
        </w:r>
      </w:hyperlink>
      <w:r w:rsidRPr="003B191E">
        <w:rPr>
          <w:rFonts w:ascii="Times New Roman" w:eastAsia="Verdana" w:hAnsi="Times New Roman" w:cs="Times New Roman"/>
          <w:sz w:val="24"/>
          <w:szCs w:val="24"/>
        </w:rPr>
        <w:t>) for Ocean indices by the Canadian SIPS (CanSIPS- Canadian Seasonal to inter-annual Prediction System).  The site provide</w:t>
      </w:r>
      <w:r w:rsidR="0037389E">
        <w:rPr>
          <w:rFonts w:ascii="Times New Roman" w:eastAsia="Verdana" w:hAnsi="Times New Roman" w:cs="Times New Roman"/>
          <w:sz w:val="24"/>
          <w:szCs w:val="24"/>
        </w:rPr>
        <w:t>s</w:t>
      </w:r>
      <w:r w:rsidRPr="003B191E">
        <w:rPr>
          <w:rFonts w:ascii="Times New Roman" w:eastAsia="Verdana" w:hAnsi="Times New Roman" w:cs="Times New Roman"/>
          <w:sz w:val="24"/>
          <w:szCs w:val="24"/>
        </w:rPr>
        <w:t xml:space="preserve"> calculated </w:t>
      </w:r>
      <w:r w:rsidR="0037389E">
        <w:rPr>
          <w:rFonts w:ascii="Times New Roman" w:eastAsia="Verdana" w:hAnsi="Times New Roman" w:cs="Times New Roman"/>
          <w:sz w:val="24"/>
          <w:szCs w:val="24"/>
        </w:rPr>
        <w:t xml:space="preserve">ocean </w:t>
      </w:r>
      <w:r w:rsidRPr="003B191E">
        <w:rPr>
          <w:rFonts w:ascii="Times New Roman" w:eastAsia="Verdana" w:hAnsi="Times New Roman" w:cs="Times New Roman"/>
          <w:sz w:val="24"/>
          <w:szCs w:val="24"/>
        </w:rPr>
        <w:t xml:space="preserve">indices.  The link of the site can be shared with RCCs.  Intention is to make it public once NAO index is included in the fall. </w:t>
      </w:r>
    </w:p>
    <w:p w:rsidR="00572C7A" w:rsidRPr="003B191E" w:rsidRDefault="00572C7A" w:rsidP="00E265AD">
      <w:pPr>
        <w:tabs>
          <w:tab w:val="left" w:pos="720"/>
        </w:tabs>
        <w:ind w:left="720"/>
        <w:rPr>
          <w:rFonts w:ascii="Times New Roman" w:eastAsia="Verdana" w:hAnsi="Times New Roman" w:cs="Times New Roman"/>
          <w:sz w:val="24"/>
          <w:szCs w:val="24"/>
        </w:rPr>
      </w:pPr>
    </w:p>
    <w:p w:rsidR="00572C7A" w:rsidRPr="003B191E" w:rsidRDefault="00F42536" w:rsidP="00E265AD">
      <w:pPr>
        <w:tabs>
          <w:tab w:val="left" w:pos="72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Denis also </w:t>
      </w:r>
      <w:r w:rsidR="00975F31">
        <w:rPr>
          <w:rFonts w:ascii="Times New Roman" w:eastAsia="Verdana" w:hAnsi="Times New Roman" w:cs="Times New Roman"/>
          <w:sz w:val="24"/>
          <w:szCs w:val="24"/>
        </w:rPr>
        <w:t>s</w:t>
      </w:r>
      <w:r w:rsidRPr="003B191E">
        <w:rPr>
          <w:rFonts w:ascii="Times New Roman" w:eastAsia="Verdana" w:hAnsi="Times New Roman" w:cs="Times New Roman"/>
          <w:sz w:val="24"/>
          <w:szCs w:val="24"/>
        </w:rPr>
        <w:t>howed the Canadian website on seasonal forecast.</w:t>
      </w:r>
    </w:p>
    <w:p w:rsidR="00572C7A" w:rsidRPr="003B191E" w:rsidRDefault="00572C7A" w:rsidP="00E265AD">
      <w:pPr>
        <w:tabs>
          <w:tab w:val="left" w:pos="720"/>
        </w:tabs>
        <w:ind w:left="720"/>
        <w:rPr>
          <w:rFonts w:ascii="Times New Roman" w:eastAsia="Verdana" w:hAnsi="Times New Roman" w:cs="Times New Roman"/>
          <w:sz w:val="24"/>
          <w:szCs w:val="24"/>
        </w:rPr>
      </w:pPr>
    </w:p>
    <w:p w:rsidR="00572C7A" w:rsidRPr="003B191E" w:rsidRDefault="00F42536" w:rsidP="00E265AD">
      <w:pPr>
        <w:tabs>
          <w:tab w:val="left" w:pos="72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Kumar Kolli briefed on a draft white paper for collaboration between C3S and WMO describing a framework for the use of C3S products in CSIS operations. </w:t>
      </w:r>
    </w:p>
    <w:p w:rsidR="00572C7A" w:rsidRPr="003B191E" w:rsidRDefault="00572C7A" w:rsidP="00E265AD">
      <w:pPr>
        <w:tabs>
          <w:tab w:val="left" w:pos="720"/>
        </w:tabs>
        <w:ind w:left="720"/>
        <w:rPr>
          <w:rFonts w:ascii="Times New Roman" w:eastAsia="Verdana" w:hAnsi="Times New Roman" w:cs="Times New Roman"/>
          <w:sz w:val="24"/>
          <w:szCs w:val="24"/>
        </w:rPr>
      </w:pPr>
    </w:p>
    <w:p w:rsidR="00572C7A" w:rsidRPr="003B191E" w:rsidRDefault="00F42536" w:rsidP="00E265AD">
      <w:pPr>
        <w:tabs>
          <w:tab w:val="left" w:pos="72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Kumar discussed the formal paper led by R. Graham (Long-range forecasting and global framework for climate services) and published in </w:t>
      </w:r>
      <w:r w:rsidRPr="00975F31">
        <w:rPr>
          <w:rFonts w:ascii="Times New Roman" w:eastAsia="Verdana" w:hAnsi="Times New Roman" w:cs="Times New Roman"/>
          <w:i/>
          <w:sz w:val="24"/>
          <w:szCs w:val="24"/>
        </w:rPr>
        <w:t xml:space="preserve">Climate </w:t>
      </w:r>
      <w:r w:rsidR="00975F31">
        <w:rPr>
          <w:rFonts w:ascii="Times New Roman" w:eastAsia="Verdana" w:hAnsi="Times New Roman" w:cs="Times New Roman"/>
          <w:i/>
          <w:sz w:val="24"/>
          <w:szCs w:val="24"/>
        </w:rPr>
        <w:t>R</w:t>
      </w:r>
      <w:r w:rsidRPr="00975F31">
        <w:rPr>
          <w:rFonts w:ascii="Times New Roman" w:eastAsia="Verdana" w:hAnsi="Times New Roman" w:cs="Times New Roman"/>
          <w:i/>
          <w:sz w:val="24"/>
          <w:szCs w:val="24"/>
        </w:rPr>
        <w:t>esearch</w:t>
      </w:r>
      <w:r w:rsidRPr="003B191E">
        <w:rPr>
          <w:rFonts w:ascii="Times New Roman" w:eastAsia="Verdana" w:hAnsi="Times New Roman" w:cs="Times New Roman"/>
          <w:sz w:val="24"/>
          <w:szCs w:val="24"/>
        </w:rPr>
        <w:t xml:space="preserve"> 2011. Given the advances in extended-range predictions since 2011 (e.g., establishment of GPCs for ADCP, pilot for sub-seasonal predictions, GSCU etc.) it might be timely to provide an update on the paper. In general, the team concurred with the idea and will follow up via email discussions to develop a plan</w:t>
      </w:r>
      <w:r w:rsidR="00012F09">
        <w:rPr>
          <w:rFonts w:ascii="Times New Roman" w:eastAsia="Verdana" w:hAnsi="Times New Roman" w:cs="Times New Roman"/>
          <w:sz w:val="24"/>
          <w:szCs w:val="24"/>
        </w:rPr>
        <w:t xml:space="preserve"> for action</w:t>
      </w:r>
      <w:r w:rsidRPr="003B191E">
        <w:rPr>
          <w:rFonts w:ascii="Times New Roman" w:eastAsia="Verdana" w:hAnsi="Times New Roman" w:cs="Times New Roman"/>
          <w:sz w:val="24"/>
          <w:szCs w:val="24"/>
        </w:rPr>
        <w:t xml:space="preserve">. </w:t>
      </w:r>
    </w:p>
    <w:p w:rsidR="00572C7A" w:rsidRPr="003B191E" w:rsidRDefault="00572C7A" w:rsidP="00E265AD">
      <w:pPr>
        <w:tabs>
          <w:tab w:val="left" w:pos="720"/>
        </w:tabs>
        <w:rPr>
          <w:rFonts w:ascii="Times New Roman" w:eastAsia="Verdana" w:hAnsi="Times New Roman" w:cs="Times New Roman"/>
          <w:sz w:val="24"/>
          <w:szCs w:val="24"/>
        </w:rPr>
      </w:pPr>
    </w:p>
    <w:p w:rsidR="00CB30AC" w:rsidRDefault="00F42536" w:rsidP="00CB30AC">
      <w:pPr>
        <w:tabs>
          <w:tab w:val="left" w:pos="720"/>
        </w:tabs>
        <w:ind w:left="720"/>
        <w:rPr>
          <w:rFonts w:ascii="Times New Roman" w:eastAsia="Verdana" w:hAnsi="Times New Roman" w:cs="Times New Roman"/>
          <w:b/>
          <w:sz w:val="24"/>
          <w:szCs w:val="24"/>
          <w:u w:val="single"/>
        </w:rPr>
      </w:pPr>
      <w:r w:rsidRPr="00CB30AC">
        <w:rPr>
          <w:rFonts w:ascii="Times New Roman" w:eastAsia="Verdana" w:hAnsi="Times New Roman" w:cs="Times New Roman"/>
          <w:b/>
          <w:sz w:val="24"/>
          <w:szCs w:val="24"/>
          <w:u w:val="single"/>
        </w:rPr>
        <w:t>Action:</w:t>
      </w:r>
    </w:p>
    <w:p w:rsidR="00CB30AC" w:rsidRDefault="00CB30AC" w:rsidP="00CB30AC">
      <w:pPr>
        <w:tabs>
          <w:tab w:val="left" w:pos="720"/>
        </w:tabs>
        <w:ind w:left="720"/>
        <w:rPr>
          <w:rFonts w:ascii="Times New Roman" w:eastAsia="Verdana" w:hAnsi="Times New Roman" w:cs="Times New Roman"/>
          <w:sz w:val="24"/>
          <w:szCs w:val="24"/>
        </w:rPr>
      </w:pPr>
    </w:p>
    <w:p w:rsidR="00572C7A" w:rsidRPr="00CB30AC" w:rsidRDefault="00F42536" w:rsidP="00CB30AC">
      <w:pPr>
        <w:pStyle w:val="ListParagraph"/>
        <w:numPr>
          <w:ilvl w:val="0"/>
          <w:numId w:val="48"/>
        </w:numPr>
        <w:tabs>
          <w:tab w:val="left" w:pos="720"/>
        </w:tabs>
        <w:rPr>
          <w:rFonts w:ascii="Times New Roman" w:eastAsia="Verdana" w:hAnsi="Times New Roman" w:cs="Times New Roman"/>
          <w:b/>
          <w:sz w:val="24"/>
          <w:szCs w:val="24"/>
          <w:u w:val="single"/>
        </w:rPr>
      </w:pPr>
      <w:r w:rsidRPr="00CB30AC">
        <w:rPr>
          <w:rFonts w:ascii="Times New Roman" w:eastAsia="Verdana" w:hAnsi="Times New Roman" w:cs="Times New Roman"/>
          <w:b/>
          <w:sz w:val="24"/>
          <w:szCs w:val="24"/>
        </w:rPr>
        <w:t>Engage in follow up discussion on providing an update on the paper by Graham et al. (2011).</w:t>
      </w:r>
    </w:p>
    <w:p w:rsidR="00572C7A" w:rsidRPr="003B191E" w:rsidRDefault="00572C7A" w:rsidP="00E265AD">
      <w:pPr>
        <w:tabs>
          <w:tab w:val="left" w:pos="720"/>
        </w:tabs>
        <w:ind w:left="720"/>
        <w:rPr>
          <w:rFonts w:ascii="Times New Roman" w:eastAsia="Verdana" w:hAnsi="Times New Roman" w:cs="Times New Roman"/>
          <w:sz w:val="24"/>
          <w:szCs w:val="24"/>
        </w:rPr>
      </w:pPr>
    </w:p>
    <w:p w:rsidR="00572C7A" w:rsidRPr="003B191E" w:rsidRDefault="00F42536" w:rsidP="00E265AD">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b/>
          <w:sz w:val="24"/>
          <w:szCs w:val="24"/>
        </w:rPr>
        <w:t>10.</w:t>
      </w:r>
      <w:r w:rsidRPr="003B191E">
        <w:rPr>
          <w:rFonts w:ascii="Times New Roman" w:eastAsia="Verdana" w:hAnsi="Times New Roman" w:cs="Times New Roman"/>
          <w:b/>
          <w:sz w:val="24"/>
          <w:szCs w:val="24"/>
        </w:rPr>
        <w:tab/>
        <w:t xml:space="preserve">CLOSING </w:t>
      </w:r>
    </w:p>
    <w:p w:rsidR="00572C7A" w:rsidRPr="003B191E" w:rsidRDefault="00572C7A" w:rsidP="00E265AD">
      <w:pPr>
        <w:jc w:val="center"/>
        <w:rPr>
          <w:rFonts w:ascii="Times New Roman" w:eastAsia="Verdana" w:hAnsi="Times New Roman" w:cs="Times New Roman"/>
          <w:sz w:val="24"/>
          <w:szCs w:val="24"/>
        </w:rPr>
      </w:pPr>
    </w:p>
    <w:p w:rsidR="005E5730" w:rsidRPr="003B191E" w:rsidRDefault="00F42536" w:rsidP="00E265AD">
      <w:pPr>
        <w:ind w:left="851"/>
        <w:rPr>
          <w:rFonts w:ascii="Times New Roman" w:hAnsi="Times New Roman" w:cs="Times New Roman"/>
          <w:sz w:val="24"/>
          <w:szCs w:val="24"/>
        </w:rPr>
      </w:pPr>
      <w:r w:rsidRPr="003B191E">
        <w:rPr>
          <w:rFonts w:ascii="Times New Roman" w:eastAsia="Verdana" w:hAnsi="Times New Roman" w:cs="Times New Roman"/>
          <w:sz w:val="24"/>
          <w:szCs w:val="24"/>
        </w:rPr>
        <w:t>The Chair thanked the participants for their engagement in the meeting and closed it at 12:45, on June 6, 2018.</w:t>
      </w:r>
    </w:p>
    <w:p w:rsidR="005E5730" w:rsidRPr="003B191E" w:rsidRDefault="005E5730" w:rsidP="00E265AD">
      <w:pPr>
        <w:rPr>
          <w:rFonts w:ascii="Times New Roman" w:hAnsi="Times New Roman" w:cs="Times New Roman"/>
          <w:sz w:val="24"/>
          <w:szCs w:val="24"/>
        </w:rPr>
      </w:pPr>
      <w:r w:rsidRPr="003B191E">
        <w:rPr>
          <w:rFonts w:ascii="Times New Roman" w:hAnsi="Times New Roman" w:cs="Times New Roman"/>
          <w:sz w:val="24"/>
          <w:szCs w:val="24"/>
        </w:rPr>
        <w:br w:type="page"/>
      </w:r>
    </w:p>
    <w:p w:rsidR="00572C7A" w:rsidRPr="003B191E" w:rsidRDefault="00F42536" w:rsidP="00E265AD">
      <w:pPr>
        <w:ind w:left="8051"/>
        <w:rPr>
          <w:rFonts w:ascii="Times New Roman" w:eastAsia="Verdana" w:hAnsi="Times New Roman" w:cs="Times New Roman"/>
          <w:sz w:val="24"/>
          <w:szCs w:val="24"/>
        </w:rPr>
      </w:pPr>
      <w:r w:rsidRPr="003B191E">
        <w:rPr>
          <w:rFonts w:ascii="Times New Roman" w:eastAsia="Verdana" w:hAnsi="Times New Roman" w:cs="Times New Roman"/>
          <w:b/>
          <w:sz w:val="24"/>
          <w:szCs w:val="24"/>
        </w:rPr>
        <w:lastRenderedPageBreak/>
        <w:t xml:space="preserve">Annex 1 </w:t>
      </w:r>
    </w:p>
    <w:p w:rsidR="00AC3B0E" w:rsidRPr="003B191E" w:rsidRDefault="00AC3B0E" w:rsidP="00E265AD">
      <w:pPr>
        <w:keepNext/>
        <w:keepLines/>
        <w:ind w:left="851"/>
        <w:jc w:val="center"/>
        <w:rPr>
          <w:rFonts w:ascii="Times New Roman" w:eastAsia="Verdana" w:hAnsi="Times New Roman" w:cs="Times New Roman"/>
          <w:b/>
          <w:sz w:val="24"/>
          <w:szCs w:val="24"/>
        </w:rPr>
      </w:pPr>
    </w:p>
    <w:p w:rsidR="00572C7A" w:rsidRPr="003B191E" w:rsidRDefault="00F42536" w:rsidP="00E265AD">
      <w:pPr>
        <w:keepNext/>
        <w:keepLines/>
        <w:ind w:left="851"/>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PROVISIONAL AGENDA</w:t>
      </w:r>
    </w:p>
    <w:p w:rsidR="00572C7A" w:rsidRPr="003B191E" w:rsidRDefault="00572C7A" w:rsidP="00E265AD">
      <w:pPr>
        <w:keepNext/>
        <w:keepLines/>
        <w:ind w:left="851"/>
        <w:jc w:val="center"/>
        <w:rPr>
          <w:rFonts w:ascii="Times New Roman" w:eastAsia="Verdana" w:hAnsi="Times New Roman" w:cs="Times New Roman"/>
          <w:sz w:val="24"/>
          <w:szCs w:val="24"/>
        </w:rPr>
      </w:pPr>
    </w:p>
    <w:p w:rsidR="00572C7A" w:rsidRPr="003B191E" w:rsidRDefault="00F42536" w:rsidP="00E265AD">
      <w:pPr>
        <w:spacing w:line="360" w:lineRule="auto"/>
        <w:ind w:left="851"/>
        <w:jc w:val="center"/>
        <w:rPr>
          <w:rFonts w:ascii="Times New Roman" w:eastAsia="Verdana" w:hAnsi="Times New Roman" w:cs="Times New Roman"/>
          <w:sz w:val="24"/>
          <w:szCs w:val="24"/>
        </w:rPr>
      </w:pPr>
      <w:r w:rsidRPr="003B191E">
        <w:rPr>
          <w:rFonts w:ascii="Times New Roman" w:eastAsia="Verdana" w:hAnsi="Times New Roman" w:cs="Times New Roman"/>
          <w:i/>
          <w:sz w:val="24"/>
          <w:szCs w:val="24"/>
        </w:rPr>
        <w:t>(Submitted by the Secretariat)</w:t>
      </w:r>
    </w:p>
    <w:p w:rsidR="00572C7A" w:rsidRPr="003B191E" w:rsidRDefault="00572C7A" w:rsidP="00E265AD">
      <w:pPr>
        <w:keepNext/>
        <w:keepLines/>
        <w:ind w:right="849"/>
        <w:jc w:val="both"/>
        <w:rPr>
          <w:rFonts w:ascii="Times New Roman" w:eastAsia="Verdana" w:hAnsi="Times New Roman" w:cs="Times New Roman"/>
          <w:sz w:val="24"/>
          <w:szCs w:val="24"/>
        </w:rPr>
      </w:pPr>
    </w:p>
    <w:p w:rsidR="00572C7A" w:rsidRPr="003B191E" w:rsidRDefault="00572C7A" w:rsidP="00E265AD">
      <w:pPr>
        <w:keepNext/>
        <w:keepLines/>
        <w:ind w:right="849"/>
        <w:jc w:val="both"/>
        <w:rPr>
          <w:rFonts w:ascii="Times New Roman" w:eastAsia="Verdana" w:hAnsi="Times New Roman" w:cs="Times New Roman"/>
          <w:sz w:val="24"/>
          <w:szCs w:val="24"/>
        </w:rPr>
      </w:pPr>
    </w:p>
    <w:p w:rsidR="00572C7A" w:rsidRPr="003B191E" w:rsidRDefault="00F42536" w:rsidP="00E265AD">
      <w:pPr>
        <w:tabs>
          <w:tab w:val="left" w:pos="630"/>
        </w:tabs>
        <w:rPr>
          <w:rFonts w:ascii="Times New Roman" w:eastAsia="Verdana" w:hAnsi="Times New Roman" w:cs="Times New Roman"/>
          <w:sz w:val="24"/>
          <w:szCs w:val="24"/>
        </w:rPr>
      </w:pPr>
      <w:r w:rsidRPr="003B191E">
        <w:rPr>
          <w:rFonts w:ascii="Times New Roman" w:eastAsia="Verdana" w:hAnsi="Times New Roman" w:cs="Times New Roman"/>
          <w:b/>
          <w:sz w:val="24"/>
          <w:szCs w:val="24"/>
        </w:rPr>
        <w:t>1.</w:t>
      </w:r>
      <w:r w:rsidRPr="003B191E">
        <w:rPr>
          <w:rFonts w:ascii="Times New Roman" w:eastAsia="Verdana" w:hAnsi="Times New Roman" w:cs="Times New Roman"/>
          <w:b/>
          <w:sz w:val="24"/>
          <w:szCs w:val="24"/>
        </w:rPr>
        <w:tab/>
        <w:t xml:space="preserve">OPENING </w:t>
      </w:r>
    </w:p>
    <w:p w:rsidR="00572C7A" w:rsidRPr="003B191E" w:rsidRDefault="00572C7A" w:rsidP="00E265AD">
      <w:pPr>
        <w:rPr>
          <w:rFonts w:ascii="Times New Roman" w:eastAsia="Verdana" w:hAnsi="Times New Roman" w:cs="Times New Roman"/>
          <w:sz w:val="24"/>
          <w:szCs w:val="24"/>
        </w:rPr>
      </w:pPr>
    </w:p>
    <w:p w:rsidR="00572C7A" w:rsidRPr="003B191E" w:rsidRDefault="00F42536" w:rsidP="00E265AD">
      <w:pPr>
        <w:ind w:left="720" w:hanging="720"/>
        <w:rPr>
          <w:rFonts w:ascii="Times New Roman" w:eastAsia="Verdana" w:hAnsi="Times New Roman" w:cs="Times New Roman"/>
          <w:sz w:val="24"/>
          <w:szCs w:val="24"/>
        </w:rPr>
      </w:pPr>
      <w:r w:rsidRPr="003B191E">
        <w:rPr>
          <w:rFonts w:ascii="Times New Roman" w:eastAsia="Verdana" w:hAnsi="Times New Roman" w:cs="Times New Roman"/>
          <w:b/>
          <w:sz w:val="24"/>
          <w:szCs w:val="24"/>
        </w:rPr>
        <w:t>2.</w:t>
      </w:r>
      <w:r w:rsidRPr="003B191E">
        <w:rPr>
          <w:rFonts w:ascii="Times New Roman" w:eastAsia="Verdana" w:hAnsi="Times New Roman" w:cs="Times New Roman"/>
          <w:b/>
          <w:sz w:val="24"/>
          <w:szCs w:val="24"/>
        </w:rPr>
        <w:tab/>
        <w:t>ORGANIZATION OF THE MEETING</w:t>
      </w:r>
    </w:p>
    <w:p w:rsidR="00572C7A" w:rsidRPr="003B191E" w:rsidRDefault="00F42536" w:rsidP="00E265AD">
      <w:pPr>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2.1</w:t>
      </w:r>
      <w:r w:rsidRPr="003B191E">
        <w:rPr>
          <w:rFonts w:ascii="Times New Roman" w:eastAsia="Verdana" w:hAnsi="Times New Roman" w:cs="Times New Roman"/>
          <w:sz w:val="24"/>
          <w:szCs w:val="24"/>
        </w:rPr>
        <w:tab/>
        <w:t xml:space="preserve">Adoption of the agenda </w:t>
      </w:r>
    </w:p>
    <w:p w:rsidR="00572C7A" w:rsidRPr="003B191E" w:rsidRDefault="00F42536" w:rsidP="00E265AD">
      <w:pPr>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2.2</w:t>
      </w:r>
      <w:r w:rsidRPr="003B191E">
        <w:rPr>
          <w:rFonts w:ascii="Times New Roman" w:eastAsia="Verdana" w:hAnsi="Times New Roman" w:cs="Times New Roman"/>
          <w:sz w:val="24"/>
          <w:szCs w:val="24"/>
        </w:rPr>
        <w:tab/>
        <w:t xml:space="preserve">Working arrangements </w:t>
      </w:r>
    </w:p>
    <w:p w:rsidR="00572C7A" w:rsidRPr="003B191E" w:rsidRDefault="00572C7A" w:rsidP="00E265AD">
      <w:pPr>
        <w:rPr>
          <w:rFonts w:ascii="Times New Roman" w:eastAsia="Verdana" w:hAnsi="Times New Roman" w:cs="Times New Roman"/>
          <w:sz w:val="24"/>
          <w:szCs w:val="24"/>
        </w:rPr>
      </w:pPr>
    </w:p>
    <w:p w:rsidR="00572C7A" w:rsidRPr="003B191E" w:rsidRDefault="00F42536" w:rsidP="00E265AD">
      <w:pPr>
        <w:ind w:left="720" w:hanging="720"/>
        <w:rPr>
          <w:rFonts w:ascii="Times New Roman" w:eastAsia="Verdana" w:hAnsi="Times New Roman" w:cs="Times New Roman"/>
          <w:sz w:val="24"/>
          <w:szCs w:val="24"/>
        </w:rPr>
      </w:pPr>
      <w:r w:rsidRPr="003B191E">
        <w:rPr>
          <w:rFonts w:ascii="Times New Roman" w:eastAsia="Verdana" w:hAnsi="Times New Roman" w:cs="Times New Roman"/>
          <w:b/>
          <w:sz w:val="24"/>
          <w:szCs w:val="24"/>
        </w:rPr>
        <w:t>3.</w:t>
      </w:r>
      <w:r w:rsidRPr="003B191E">
        <w:rPr>
          <w:rFonts w:ascii="Times New Roman" w:eastAsia="Verdana" w:hAnsi="Times New Roman" w:cs="Times New Roman"/>
          <w:b/>
          <w:sz w:val="24"/>
          <w:szCs w:val="24"/>
        </w:rPr>
        <w:tab/>
        <w:t>INTRODUCTION</w:t>
      </w:r>
    </w:p>
    <w:p w:rsidR="00572C7A" w:rsidRPr="003B191E" w:rsidRDefault="00F42536" w:rsidP="00E265AD">
      <w:pPr>
        <w:ind w:left="1440" w:hanging="720"/>
        <w:rPr>
          <w:rFonts w:ascii="Times New Roman" w:eastAsia="Verdana" w:hAnsi="Times New Roman" w:cs="Times New Roman"/>
          <w:sz w:val="24"/>
          <w:szCs w:val="24"/>
        </w:rPr>
      </w:pPr>
      <w:r w:rsidRPr="003B191E">
        <w:rPr>
          <w:rFonts w:ascii="Times New Roman" w:eastAsia="Verdana" w:hAnsi="Times New Roman" w:cs="Times New Roman"/>
          <w:sz w:val="24"/>
          <w:szCs w:val="24"/>
        </w:rPr>
        <w:t>3.1</w:t>
      </w:r>
      <w:r w:rsidRPr="003B191E">
        <w:rPr>
          <w:rFonts w:ascii="Times New Roman" w:eastAsia="Verdana" w:hAnsi="Times New Roman" w:cs="Times New Roman"/>
          <w:sz w:val="24"/>
          <w:szCs w:val="24"/>
        </w:rPr>
        <w:tab/>
      </w:r>
      <w:r w:rsidRPr="003B191E">
        <w:rPr>
          <w:rFonts w:ascii="Times New Roman" w:eastAsia="Verdana" w:hAnsi="Times New Roman" w:cs="Times New Roman"/>
          <w:color w:val="000000"/>
          <w:sz w:val="24"/>
          <w:szCs w:val="24"/>
          <w:highlight w:val="white"/>
        </w:rPr>
        <w:t>IPET-OPSLS – structure within CBS &amp; CCl; scope; TTs (for the benefit of new members)</w:t>
      </w:r>
      <w:r w:rsidRPr="003B191E">
        <w:rPr>
          <w:rFonts w:ascii="Times New Roman" w:eastAsia="Verdana" w:hAnsi="Times New Roman" w:cs="Times New Roman"/>
          <w:sz w:val="24"/>
          <w:szCs w:val="24"/>
        </w:rPr>
        <w:t xml:space="preserve"> </w:t>
      </w:r>
    </w:p>
    <w:p w:rsidR="00572C7A" w:rsidRPr="003B191E" w:rsidRDefault="00F42536" w:rsidP="00E265AD">
      <w:pPr>
        <w:ind w:left="1440" w:hanging="720"/>
        <w:rPr>
          <w:rFonts w:ascii="Times New Roman" w:eastAsia="Verdana" w:hAnsi="Times New Roman" w:cs="Times New Roman"/>
          <w:sz w:val="24"/>
          <w:szCs w:val="24"/>
        </w:rPr>
      </w:pPr>
      <w:r w:rsidRPr="003B191E">
        <w:rPr>
          <w:rFonts w:ascii="Times New Roman" w:eastAsia="Verdana" w:hAnsi="Times New Roman" w:cs="Times New Roman"/>
          <w:sz w:val="24"/>
          <w:szCs w:val="24"/>
        </w:rPr>
        <w:t>3.2</w:t>
      </w:r>
      <w:r w:rsidRPr="003B191E">
        <w:rPr>
          <w:rFonts w:ascii="Times New Roman" w:eastAsia="Verdana" w:hAnsi="Times New Roman" w:cs="Times New Roman"/>
          <w:sz w:val="24"/>
          <w:szCs w:val="24"/>
        </w:rPr>
        <w:tab/>
      </w:r>
      <w:r w:rsidRPr="003B191E">
        <w:rPr>
          <w:rFonts w:ascii="Times New Roman" w:eastAsia="Verdana" w:hAnsi="Times New Roman" w:cs="Times New Roman"/>
          <w:color w:val="000000"/>
          <w:sz w:val="24"/>
          <w:szCs w:val="24"/>
          <w:highlight w:val="white"/>
        </w:rPr>
        <w:t>WMO infrastructure for operational prediction on sub-seasonal to long-time scales</w:t>
      </w:r>
    </w:p>
    <w:p w:rsidR="00572C7A" w:rsidRPr="003B191E" w:rsidRDefault="00F42536" w:rsidP="00E265AD">
      <w:pPr>
        <w:tabs>
          <w:tab w:val="left" w:pos="144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3.3</w:t>
      </w:r>
      <w:r w:rsidRPr="003B191E">
        <w:rPr>
          <w:rFonts w:ascii="Times New Roman" w:eastAsia="Verdana" w:hAnsi="Times New Roman" w:cs="Times New Roman"/>
          <w:sz w:val="24"/>
          <w:szCs w:val="24"/>
        </w:rPr>
        <w:tab/>
      </w:r>
      <w:r w:rsidRPr="003B191E">
        <w:rPr>
          <w:rFonts w:ascii="Times New Roman" w:eastAsia="Verdana" w:hAnsi="Times New Roman" w:cs="Times New Roman"/>
          <w:color w:val="000000"/>
          <w:sz w:val="24"/>
          <w:szCs w:val="24"/>
          <w:highlight w:val="white"/>
        </w:rPr>
        <w:t>Relevant decisions</w:t>
      </w:r>
      <w:r w:rsidR="00F7460C">
        <w:rPr>
          <w:rFonts w:ascii="Times New Roman" w:eastAsia="Verdana" w:hAnsi="Times New Roman" w:cs="Times New Roman"/>
          <w:color w:val="000000"/>
          <w:sz w:val="24"/>
          <w:szCs w:val="24"/>
          <w:highlight w:val="white"/>
        </w:rPr>
        <w:t xml:space="preserve"> from CBS-TECO and CBS-</w:t>
      </w:r>
      <w:r w:rsidRPr="003B191E">
        <w:rPr>
          <w:rFonts w:ascii="Times New Roman" w:eastAsia="Verdana" w:hAnsi="Times New Roman" w:cs="Times New Roman"/>
          <w:color w:val="000000"/>
          <w:sz w:val="24"/>
          <w:szCs w:val="24"/>
          <w:highlight w:val="white"/>
        </w:rPr>
        <w:t>MG</w:t>
      </w:r>
    </w:p>
    <w:p w:rsidR="00572C7A" w:rsidRPr="003B191E" w:rsidRDefault="00F42536" w:rsidP="00E265AD">
      <w:pPr>
        <w:ind w:left="1440" w:hanging="720"/>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sz w:val="24"/>
          <w:szCs w:val="24"/>
        </w:rPr>
        <w:t>3.4</w:t>
      </w:r>
      <w:r w:rsidRPr="003B191E">
        <w:rPr>
          <w:rFonts w:ascii="Times New Roman" w:eastAsia="Verdana" w:hAnsi="Times New Roman" w:cs="Times New Roman"/>
          <w:sz w:val="24"/>
          <w:szCs w:val="24"/>
        </w:rPr>
        <w:tab/>
      </w:r>
      <w:r w:rsidRPr="003B191E">
        <w:rPr>
          <w:rFonts w:ascii="Times New Roman" w:eastAsia="Verdana" w:hAnsi="Times New Roman" w:cs="Times New Roman"/>
          <w:color w:val="000000"/>
          <w:sz w:val="24"/>
          <w:szCs w:val="24"/>
          <w:highlight w:val="white"/>
        </w:rPr>
        <w:t xml:space="preserve">Relevant </w:t>
      </w:r>
      <w:r w:rsidR="00F7460C">
        <w:rPr>
          <w:rFonts w:ascii="Times New Roman" w:eastAsia="Verdana" w:hAnsi="Times New Roman" w:cs="Times New Roman"/>
          <w:color w:val="000000"/>
          <w:sz w:val="24"/>
          <w:szCs w:val="24"/>
          <w:highlight w:val="white"/>
        </w:rPr>
        <w:t>decisions from CCL-TECO and CCl-</w:t>
      </w:r>
      <w:r w:rsidRPr="003B191E">
        <w:rPr>
          <w:rFonts w:ascii="Times New Roman" w:eastAsia="Verdana" w:hAnsi="Times New Roman" w:cs="Times New Roman"/>
          <w:color w:val="000000"/>
          <w:sz w:val="24"/>
          <w:szCs w:val="24"/>
          <w:highlight w:val="white"/>
        </w:rPr>
        <w:t>MG</w:t>
      </w:r>
    </w:p>
    <w:p w:rsidR="00572C7A" w:rsidRPr="003B191E" w:rsidRDefault="00F42536" w:rsidP="00E265AD">
      <w:pPr>
        <w:ind w:left="1440" w:hanging="720"/>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color w:val="000000"/>
          <w:sz w:val="24"/>
          <w:szCs w:val="24"/>
          <w:highlight w:val="white"/>
        </w:rPr>
        <w:t>3.5</w:t>
      </w:r>
      <w:r w:rsidRPr="003B191E">
        <w:rPr>
          <w:rFonts w:ascii="Times New Roman" w:eastAsia="Verdana" w:hAnsi="Times New Roman" w:cs="Times New Roman"/>
          <w:color w:val="000000"/>
          <w:sz w:val="24"/>
          <w:szCs w:val="24"/>
          <w:highlight w:val="white"/>
        </w:rPr>
        <w:tab/>
        <w:t>New GDPFS Manual and Seamless GDPFS</w:t>
      </w:r>
    </w:p>
    <w:p w:rsidR="00572C7A" w:rsidRPr="003B191E" w:rsidRDefault="00F42536" w:rsidP="00E265AD">
      <w:pPr>
        <w:ind w:left="1440" w:hanging="720"/>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color w:val="000000"/>
          <w:sz w:val="24"/>
          <w:szCs w:val="24"/>
          <w:highlight w:val="white"/>
        </w:rPr>
        <w:t>3.6</w:t>
      </w:r>
      <w:r w:rsidRPr="003B191E">
        <w:rPr>
          <w:rFonts w:ascii="Times New Roman" w:eastAsia="Verdana" w:hAnsi="Times New Roman" w:cs="Times New Roman"/>
          <w:color w:val="000000"/>
          <w:sz w:val="24"/>
          <w:szCs w:val="24"/>
          <w:highlight w:val="white"/>
        </w:rPr>
        <w:tab/>
        <w:t>IPET-OPSLS relevant items and recommendations from the RCOFs review</w:t>
      </w:r>
    </w:p>
    <w:p w:rsidR="00572C7A" w:rsidRPr="003B191E" w:rsidRDefault="00F42536" w:rsidP="00E265AD">
      <w:pPr>
        <w:ind w:left="1440" w:hanging="720"/>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color w:val="000000"/>
          <w:sz w:val="24"/>
          <w:szCs w:val="24"/>
          <w:highlight w:val="white"/>
        </w:rPr>
        <w:t>3.7</w:t>
      </w:r>
      <w:r w:rsidRPr="003B191E">
        <w:rPr>
          <w:rFonts w:ascii="Times New Roman" w:eastAsia="Verdana" w:hAnsi="Times New Roman" w:cs="Times New Roman"/>
          <w:color w:val="000000"/>
          <w:sz w:val="24"/>
          <w:szCs w:val="24"/>
          <w:highlight w:val="white"/>
        </w:rPr>
        <w:tab/>
        <w:t>Relevant items for EC-70</w:t>
      </w:r>
    </w:p>
    <w:p w:rsidR="00572C7A" w:rsidRPr="003B191E" w:rsidRDefault="00F42536" w:rsidP="00E265AD">
      <w:pPr>
        <w:ind w:left="1440" w:hanging="720"/>
        <w:rPr>
          <w:rFonts w:ascii="Times New Roman" w:eastAsia="Verdana" w:hAnsi="Times New Roman" w:cs="Times New Roman"/>
          <w:color w:val="000000"/>
          <w:sz w:val="24"/>
          <w:szCs w:val="24"/>
          <w:highlight w:val="white"/>
        </w:rPr>
      </w:pPr>
      <w:r w:rsidRPr="003B191E">
        <w:rPr>
          <w:rFonts w:ascii="Times New Roman" w:eastAsia="Verdana" w:hAnsi="Times New Roman" w:cs="Times New Roman"/>
          <w:color w:val="000000"/>
          <w:sz w:val="24"/>
          <w:szCs w:val="24"/>
          <w:highlight w:val="white"/>
        </w:rPr>
        <w:t>3.8</w:t>
      </w:r>
      <w:r w:rsidRPr="003B191E">
        <w:rPr>
          <w:rFonts w:ascii="Times New Roman" w:eastAsia="Verdana" w:hAnsi="Times New Roman" w:cs="Times New Roman"/>
          <w:color w:val="000000"/>
          <w:sz w:val="24"/>
          <w:szCs w:val="24"/>
          <w:highlight w:val="white"/>
        </w:rPr>
        <w:tab/>
        <w:t>Outcomes of OCP-2 and follow-up actions for IPET-OPSLS</w:t>
      </w:r>
    </w:p>
    <w:p w:rsidR="00572C7A" w:rsidRPr="003B191E" w:rsidRDefault="00572C7A" w:rsidP="00E265AD">
      <w:pPr>
        <w:tabs>
          <w:tab w:val="left" w:pos="720"/>
        </w:tabs>
        <w:ind w:left="1080"/>
        <w:rPr>
          <w:rFonts w:ascii="Times New Roman" w:eastAsia="Verdana" w:hAnsi="Times New Roman" w:cs="Times New Roman"/>
          <w:sz w:val="24"/>
          <w:szCs w:val="24"/>
        </w:rPr>
      </w:pPr>
    </w:p>
    <w:p w:rsidR="00572C7A" w:rsidRPr="003B191E" w:rsidRDefault="00F42536" w:rsidP="00E265AD">
      <w:pPr>
        <w:ind w:left="720" w:hanging="720"/>
        <w:rPr>
          <w:rFonts w:ascii="Times New Roman" w:eastAsia="Verdana" w:hAnsi="Times New Roman" w:cs="Times New Roman"/>
          <w:sz w:val="24"/>
          <w:szCs w:val="24"/>
        </w:rPr>
      </w:pPr>
      <w:r w:rsidRPr="003B191E">
        <w:rPr>
          <w:rFonts w:ascii="Times New Roman" w:eastAsia="Verdana" w:hAnsi="Times New Roman" w:cs="Times New Roman"/>
          <w:b/>
          <w:sz w:val="24"/>
          <w:szCs w:val="24"/>
        </w:rPr>
        <w:t>4.</w:t>
      </w:r>
      <w:r w:rsidRPr="003B191E">
        <w:rPr>
          <w:rFonts w:ascii="Times New Roman" w:eastAsia="Verdana" w:hAnsi="Times New Roman" w:cs="Times New Roman"/>
          <w:b/>
          <w:sz w:val="24"/>
          <w:szCs w:val="24"/>
        </w:rPr>
        <w:tab/>
        <w:t>STATUS REPORTS</w:t>
      </w:r>
    </w:p>
    <w:p w:rsidR="00572C7A" w:rsidRPr="003B191E" w:rsidRDefault="00F42536" w:rsidP="005F4331">
      <w:pPr>
        <w:numPr>
          <w:ilvl w:val="1"/>
          <w:numId w:val="9"/>
        </w:numPr>
        <w:tabs>
          <w:tab w:val="left" w:pos="1418"/>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Washington, Seoul, Tokyo, Exeter, Pretoria, CPTEC Brazil, Melbourne, Moscow, ECMWF, Beijing, Toulouse, Montreal, Offenbach</w:t>
      </w:r>
    </w:p>
    <w:p w:rsidR="00572C7A" w:rsidRPr="003B191E" w:rsidRDefault="00F42536" w:rsidP="005F4331">
      <w:pPr>
        <w:numPr>
          <w:ilvl w:val="1"/>
          <w:numId w:val="9"/>
        </w:numPr>
        <w:tabs>
          <w:tab w:val="left" w:pos="1418"/>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IPET-OPSLS achievements since April 2015 meeting in Beijing; Action items from the last meeting</w:t>
      </w:r>
    </w:p>
    <w:p w:rsidR="00572C7A" w:rsidRPr="003B191E" w:rsidRDefault="00F42536" w:rsidP="005F4331">
      <w:pPr>
        <w:numPr>
          <w:ilvl w:val="1"/>
          <w:numId w:val="9"/>
        </w:numPr>
        <w:tabs>
          <w:tab w:val="left" w:pos="1418"/>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Status of LC-LRFMME</w:t>
      </w:r>
    </w:p>
    <w:p w:rsidR="00572C7A" w:rsidRPr="003B191E" w:rsidRDefault="00F42536" w:rsidP="005F4331">
      <w:pPr>
        <w:numPr>
          <w:ilvl w:val="1"/>
          <w:numId w:val="9"/>
        </w:numPr>
        <w:tabs>
          <w:tab w:val="left" w:pos="1418"/>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Status of LC-SVSLRF</w:t>
      </w:r>
    </w:p>
    <w:p w:rsidR="00572C7A" w:rsidRPr="003B191E" w:rsidRDefault="00F42536" w:rsidP="005F4331">
      <w:pPr>
        <w:numPr>
          <w:ilvl w:val="1"/>
          <w:numId w:val="9"/>
        </w:numPr>
        <w:tabs>
          <w:tab w:val="left" w:pos="1418"/>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Status of GPC-LDCP &amp; LC-ADCP</w:t>
      </w:r>
    </w:p>
    <w:p w:rsidR="00572C7A" w:rsidRPr="003B191E" w:rsidRDefault="00F42536" w:rsidP="005F4331">
      <w:pPr>
        <w:numPr>
          <w:ilvl w:val="1"/>
          <w:numId w:val="9"/>
        </w:numPr>
        <w:tabs>
          <w:tab w:val="left" w:pos="1418"/>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Status of GSCU</w:t>
      </w:r>
    </w:p>
    <w:p w:rsidR="00572C7A" w:rsidRPr="003B191E" w:rsidRDefault="00F42536" w:rsidP="005F4331">
      <w:pPr>
        <w:numPr>
          <w:ilvl w:val="1"/>
          <w:numId w:val="9"/>
        </w:numPr>
        <w:tabs>
          <w:tab w:val="left" w:pos="1418"/>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Guidance documents for the implementation of CSIS (verification; CSIS technical reference manual; …)</w:t>
      </w:r>
    </w:p>
    <w:p w:rsidR="00572C7A" w:rsidRPr="003B191E" w:rsidRDefault="00572C7A" w:rsidP="00E265AD">
      <w:pPr>
        <w:tabs>
          <w:tab w:val="left" w:pos="720"/>
        </w:tabs>
        <w:ind w:left="1080"/>
        <w:rPr>
          <w:rFonts w:ascii="Times New Roman" w:eastAsia="Verdana" w:hAnsi="Times New Roman" w:cs="Times New Roman"/>
          <w:sz w:val="24"/>
          <w:szCs w:val="24"/>
        </w:rPr>
      </w:pPr>
    </w:p>
    <w:p w:rsidR="00572C7A" w:rsidRPr="003B191E" w:rsidRDefault="00F42536" w:rsidP="00E265AD">
      <w:pPr>
        <w:ind w:left="720" w:hanging="720"/>
        <w:rPr>
          <w:rFonts w:ascii="Times New Roman" w:eastAsia="Verdana" w:hAnsi="Times New Roman" w:cs="Times New Roman"/>
          <w:sz w:val="24"/>
          <w:szCs w:val="24"/>
        </w:rPr>
      </w:pPr>
      <w:r w:rsidRPr="003B191E">
        <w:rPr>
          <w:rFonts w:ascii="Times New Roman" w:eastAsia="Verdana" w:hAnsi="Times New Roman" w:cs="Times New Roman"/>
          <w:b/>
          <w:sz w:val="24"/>
          <w:szCs w:val="24"/>
        </w:rPr>
        <w:t>5.</w:t>
      </w:r>
      <w:r w:rsidRPr="003B191E">
        <w:rPr>
          <w:rFonts w:ascii="Times New Roman" w:eastAsia="Verdana" w:hAnsi="Times New Roman" w:cs="Times New Roman"/>
          <w:b/>
          <w:sz w:val="24"/>
          <w:szCs w:val="24"/>
        </w:rPr>
        <w:tab/>
        <w:t>REPORTS FROM RELEVANT TASK TEAMS</w:t>
      </w:r>
    </w:p>
    <w:p w:rsidR="00572C7A" w:rsidRPr="003B191E" w:rsidRDefault="00F42536" w:rsidP="00E265AD">
      <w:pPr>
        <w:tabs>
          <w:tab w:val="left" w:pos="720"/>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5.1</w:t>
      </w:r>
      <w:r w:rsidRPr="003B191E">
        <w:rPr>
          <w:rFonts w:ascii="Times New Roman" w:eastAsia="Verdana" w:hAnsi="Times New Roman" w:cs="Times New Roman"/>
          <w:sz w:val="24"/>
          <w:szCs w:val="24"/>
        </w:rPr>
        <w:tab/>
        <w:t>ST1 - Workshops on Operational Climate Prediction (Chair – Caio Coelho); DONE (OCP-2 took place before the IPET-OPSLS)</w:t>
      </w:r>
    </w:p>
    <w:p w:rsidR="00572C7A" w:rsidRPr="003B191E" w:rsidRDefault="00F42536" w:rsidP="00E265AD">
      <w:pPr>
        <w:tabs>
          <w:tab w:val="left" w:pos="720"/>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5.2</w:t>
      </w:r>
      <w:r w:rsidRPr="003B191E">
        <w:rPr>
          <w:rFonts w:ascii="Times New Roman" w:eastAsia="Verdana" w:hAnsi="Times New Roman" w:cs="Times New Roman"/>
          <w:sz w:val="24"/>
          <w:szCs w:val="24"/>
        </w:rPr>
        <w:tab/>
        <w:t>ST2 - Develop revised strategies for verification exchange, including for LC-LRFMME multi-model products, real-time verification and support to GSCU (Chair – Arun Kumar)</w:t>
      </w:r>
    </w:p>
    <w:p w:rsidR="00572C7A" w:rsidRPr="003B191E" w:rsidRDefault="00F42536" w:rsidP="00E265AD">
      <w:pPr>
        <w:tabs>
          <w:tab w:val="left" w:pos="720"/>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5.3</w:t>
      </w:r>
      <w:r w:rsidRPr="003B191E">
        <w:rPr>
          <w:rFonts w:ascii="Times New Roman" w:eastAsia="Verdana" w:hAnsi="Times New Roman" w:cs="Times New Roman"/>
          <w:sz w:val="24"/>
          <w:szCs w:val="24"/>
        </w:rPr>
        <w:tab/>
        <w:t>ST3 - On scoping/implementation of sub-seasonal forecasts (Chair – Suhee Park)</w:t>
      </w:r>
    </w:p>
    <w:p w:rsidR="00572C7A" w:rsidRPr="003B191E" w:rsidRDefault="00F42536" w:rsidP="00E265AD">
      <w:pPr>
        <w:tabs>
          <w:tab w:val="left" w:pos="720"/>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5.4</w:t>
      </w:r>
      <w:r w:rsidRPr="003B191E">
        <w:rPr>
          <w:rFonts w:ascii="Times New Roman" w:eastAsia="Verdana" w:hAnsi="Times New Roman" w:cs="Times New Roman"/>
          <w:sz w:val="24"/>
          <w:szCs w:val="24"/>
        </w:rPr>
        <w:tab/>
        <w:t>ST4 - Scoping/implementation of longer than seasonal forecasts (Chair – Richard Graham)</w:t>
      </w:r>
    </w:p>
    <w:p w:rsidR="00572C7A" w:rsidRPr="003B191E" w:rsidRDefault="00F42536" w:rsidP="00E265AD">
      <w:pPr>
        <w:tabs>
          <w:tab w:val="left" w:pos="720"/>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5.5</w:t>
      </w:r>
      <w:r w:rsidRPr="003B191E">
        <w:rPr>
          <w:rFonts w:ascii="Times New Roman" w:eastAsia="Verdana" w:hAnsi="Times New Roman" w:cs="Times New Roman"/>
          <w:sz w:val="24"/>
          <w:szCs w:val="24"/>
        </w:rPr>
        <w:tab/>
        <w:t>ST5 - New approaches for distribution of GPC hindcast and forecast data (Chair – David Jones)</w:t>
      </w:r>
    </w:p>
    <w:p w:rsidR="00572C7A" w:rsidRPr="003B191E" w:rsidRDefault="00F42536" w:rsidP="00E265AD">
      <w:pPr>
        <w:tabs>
          <w:tab w:val="left" w:pos="720"/>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lastRenderedPageBreak/>
        <w:t>5.6</w:t>
      </w:r>
      <w:r w:rsidRPr="003B191E">
        <w:rPr>
          <w:rFonts w:ascii="Times New Roman" w:eastAsia="Verdana" w:hAnsi="Times New Roman" w:cs="Times New Roman"/>
          <w:sz w:val="24"/>
          <w:szCs w:val="24"/>
        </w:rPr>
        <w:tab/>
        <w:t>ST6 - Guidelines on Procedures for generating regional seasonal (Chair – Arun Kumar)</w:t>
      </w:r>
    </w:p>
    <w:p w:rsidR="00572C7A" w:rsidRPr="003B191E" w:rsidRDefault="00F42536" w:rsidP="00E265AD">
      <w:pPr>
        <w:tabs>
          <w:tab w:val="left" w:pos="720"/>
        </w:tabs>
        <w:ind w:left="1418" w:hanging="709"/>
        <w:rPr>
          <w:rFonts w:ascii="Times New Roman" w:eastAsia="Verdana" w:hAnsi="Times New Roman" w:cs="Times New Roman"/>
          <w:sz w:val="24"/>
          <w:szCs w:val="24"/>
        </w:rPr>
      </w:pPr>
      <w:r w:rsidRPr="003B191E">
        <w:rPr>
          <w:rFonts w:ascii="Times New Roman" w:eastAsia="Verdana" w:hAnsi="Times New Roman" w:cs="Times New Roman"/>
          <w:sz w:val="24"/>
          <w:szCs w:val="24"/>
        </w:rPr>
        <w:t>5.7</w:t>
      </w:r>
      <w:r w:rsidRPr="003B191E">
        <w:rPr>
          <w:rFonts w:ascii="Times New Roman" w:eastAsia="Verdana" w:hAnsi="Times New Roman" w:cs="Times New Roman"/>
          <w:sz w:val="24"/>
          <w:szCs w:val="24"/>
        </w:rPr>
        <w:tab/>
        <w:t>ST7 - Amendments to the GPC-relevant sections of the Manual on the GDPFS (Chair – Richard Graham)</w:t>
      </w:r>
    </w:p>
    <w:p w:rsidR="00572C7A" w:rsidRPr="003B191E" w:rsidRDefault="00572C7A" w:rsidP="00E265AD">
      <w:pPr>
        <w:ind w:left="720"/>
        <w:rPr>
          <w:rFonts w:ascii="Times New Roman" w:eastAsia="Verdana" w:hAnsi="Times New Roman" w:cs="Times New Roman"/>
          <w:sz w:val="24"/>
          <w:szCs w:val="24"/>
        </w:rPr>
      </w:pPr>
    </w:p>
    <w:p w:rsidR="00572C7A" w:rsidRPr="003B191E" w:rsidRDefault="00F42536" w:rsidP="00E265AD">
      <w:pPr>
        <w:ind w:left="720" w:hanging="720"/>
        <w:rPr>
          <w:rFonts w:ascii="Times New Roman" w:eastAsia="Verdana" w:hAnsi="Times New Roman" w:cs="Times New Roman"/>
          <w:sz w:val="24"/>
          <w:szCs w:val="24"/>
        </w:rPr>
      </w:pPr>
      <w:r w:rsidRPr="003B191E">
        <w:rPr>
          <w:rFonts w:ascii="Times New Roman" w:eastAsia="Verdana" w:hAnsi="Times New Roman" w:cs="Times New Roman"/>
          <w:b/>
          <w:sz w:val="24"/>
          <w:szCs w:val="24"/>
        </w:rPr>
        <w:t>6.</w:t>
      </w:r>
      <w:r w:rsidRPr="003B191E">
        <w:rPr>
          <w:rFonts w:ascii="Times New Roman" w:eastAsia="Verdana" w:hAnsi="Times New Roman" w:cs="Times New Roman"/>
          <w:b/>
          <w:sz w:val="24"/>
          <w:szCs w:val="24"/>
        </w:rPr>
        <w:tab/>
        <w:t>IPET-OPSLS POTENTIAL FUTURE ACTIVITIES (these discussions could lead to new TTs); Discussion leads are identified next to the items</w:t>
      </w:r>
    </w:p>
    <w:p w:rsidR="00572C7A" w:rsidRPr="003B191E" w:rsidRDefault="00F42536" w:rsidP="00E265AD">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sz w:val="24"/>
          <w:szCs w:val="24"/>
        </w:rPr>
        <w:tab/>
        <w:t>6.1</w:t>
      </w:r>
      <w:r w:rsidRPr="003B191E">
        <w:rPr>
          <w:rFonts w:ascii="Times New Roman" w:eastAsia="Verdana" w:hAnsi="Times New Roman" w:cs="Times New Roman"/>
          <w:sz w:val="24"/>
          <w:szCs w:val="24"/>
        </w:rPr>
        <w:tab/>
      </w:r>
      <w:r w:rsidRPr="003B191E">
        <w:rPr>
          <w:rFonts w:ascii="Times New Roman" w:eastAsia="Verdana" w:hAnsi="Times New Roman" w:cs="Times New Roman"/>
          <w:color w:val="000000"/>
          <w:sz w:val="24"/>
          <w:szCs w:val="24"/>
          <w:highlight w:val="white"/>
        </w:rPr>
        <w:t>Future support for GSCU</w:t>
      </w:r>
    </w:p>
    <w:p w:rsidR="00B10653" w:rsidRDefault="00F42536" w:rsidP="00B10653">
      <w:pPr>
        <w:tabs>
          <w:tab w:val="left" w:pos="720"/>
          <w:tab w:val="left" w:pos="1440"/>
        </w:tabs>
        <w:rPr>
          <w:rFonts w:ascii="Times New Roman" w:eastAsia="Verdana" w:hAnsi="Times New Roman" w:cs="Times New Roman"/>
          <w:sz w:val="24"/>
          <w:szCs w:val="24"/>
        </w:rPr>
      </w:pPr>
      <w:r w:rsidRPr="003B191E">
        <w:rPr>
          <w:rFonts w:ascii="Times New Roman" w:eastAsia="Verdana" w:hAnsi="Times New Roman" w:cs="Times New Roman"/>
          <w:sz w:val="24"/>
          <w:szCs w:val="24"/>
        </w:rPr>
        <w:tab/>
        <w:t>6.2</w:t>
      </w:r>
      <w:r w:rsidRPr="003B191E">
        <w:rPr>
          <w:rFonts w:ascii="Times New Roman" w:eastAsia="Verdana" w:hAnsi="Times New Roman" w:cs="Times New Roman"/>
          <w:sz w:val="24"/>
          <w:szCs w:val="24"/>
        </w:rPr>
        <w:tab/>
        <w:t>Revisiting the exchange of variables to meet requirements of :</w:t>
      </w:r>
    </w:p>
    <w:p w:rsidR="00B10653" w:rsidRDefault="00B10653" w:rsidP="00B10653">
      <w:pPr>
        <w:tabs>
          <w:tab w:val="left" w:pos="720"/>
          <w:tab w:val="left" w:pos="1440"/>
        </w:tabs>
        <w:rPr>
          <w:rFonts w:ascii="Times New Roman" w:eastAsia="Verdana" w:hAnsi="Times New Roman" w:cs="Times New Roman"/>
          <w:sz w:val="24"/>
          <w:szCs w:val="24"/>
        </w:rPr>
      </w:pPr>
      <w:r>
        <w:rPr>
          <w:rFonts w:ascii="Times New Roman" w:eastAsia="Verdana" w:hAnsi="Times New Roman" w:cs="Times New Roman"/>
          <w:sz w:val="24"/>
          <w:szCs w:val="24"/>
        </w:rPr>
        <w:tab/>
      </w:r>
      <w:r>
        <w:rPr>
          <w:rFonts w:ascii="Times New Roman" w:eastAsia="Verdana" w:hAnsi="Times New Roman" w:cs="Times New Roman"/>
          <w:sz w:val="24"/>
          <w:szCs w:val="24"/>
        </w:rPr>
        <w:tab/>
        <w:t xml:space="preserve">6.2.1 </w:t>
      </w:r>
      <w:r w:rsidR="00F42536" w:rsidRPr="003B191E">
        <w:rPr>
          <w:rFonts w:ascii="Times New Roman" w:eastAsia="Verdana" w:hAnsi="Times New Roman" w:cs="Times New Roman"/>
          <w:sz w:val="24"/>
          <w:szCs w:val="24"/>
        </w:rPr>
        <w:t>Support for ArcRCC</w:t>
      </w:r>
    </w:p>
    <w:p w:rsidR="00572C7A" w:rsidRPr="00B10653" w:rsidRDefault="00B10653" w:rsidP="00B10653">
      <w:pPr>
        <w:tabs>
          <w:tab w:val="left" w:pos="720"/>
          <w:tab w:val="left" w:pos="1440"/>
        </w:tabs>
        <w:rPr>
          <w:rFonts w:ascii="Times New Roman" w:eastAsia="Verdana" w:hAnsi="Times New Roman" w:cs="Times New Roman"/>
          <w:sz w:val="24"/>
          <w:szCs w:val="24"/>
        </w:rPr>
      </w:pPr>
      <w:r>
        <w:rPr>
          <w:rFonts w:ascii="Times New Roman" w:eastAsia="Verdana" w:hAnsi="Times New Roman" w:cs="Times New Roman"/>
          <w:sz w:val="24"/>
          <w:szCs w:val="24"/>
        </w:rPr>
        <w:tab/>
      </w:r>
      <w:r>
        <w:rPr>
          <w:rFonts w:ascii="Times New Roman" w:eastAsia="Verdana" w:hAnsi="Times New Roman" w:cs="Times New Roman"/>
          <w:sz w:val="24"/>
          <w:szCs w:val="24"/>
        </w:rPr>
        <w:tab/>
        <w:t xml:space="preserve">6.2.2 </w:t>
      </w:r>
      <w:r w:rsidR="009E2B7E">
        <w:rPr>
          <w:rFonts w:ascii="Times New Roman" w:eastAsia="Verdana" w:hAnsi="Times New Roman" w:cs="Times New Roman"/>
          <w:sz w:val="24"/>
          <w:szCs w:val="24"/>
        </w:rPr>
        <w:t xml:space="preserve"> </w:t>
      </w:r>
      <w:r w:rsidR="00F42536" w:rsidRPr="003B191E">
        <w:rPr>
          <w:rFonts w:ascii="Times New Roman" w:eastAsia="Verdana" w:hAnsi="Times New Roman" w:cs="Times New Roman"/>
          <w:sz w:val="24"/>
          <w:szCs w:val="24"/>
        </w:rPr>
        <w:t xml:space="preserve">Support for RCOFs </w:t>
      </w:r>
    </w:p>
    <w:p w:rsidR="00572C7A" w:rsidRPr="003B191E" w:rsidRDefault="00F42536" w:rsidP="00E265AD">
      <w:pPr>
        <w:tabs>
          <w:tab w:val="left" w:pos="720"/>
          <w:tab w:val="left" w:pos="144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6.3</w:t>
      </w:r>
      <w:r w:rsidRPr="003B191E">
        <w:rPr>
          <w:rFonts w:ascii="Times New Roman" w:eastAsia="Verdana" w:hAnsi="Times New Roman" w:cs="Times New Roman"/>
          <w:sz w:val="24"/>
          <w:szCs w:val="24"/>
        </w:rPr>
        <w:tab/>
        <w:t>Data access and exchange policy</w:t>
      </w:r>
    </w:p>
    <w:p w:rsidR="00572C7A" w:rsidRPr="003B191E" w:rsidRDefault="00F42536" w:rsidP="00E265AD">
      <w:pPr>
        <w:tabs>
          <w:tab w:val="left" w:pos="720"/>
          <w:tab w:val="left" w:pos="144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6.4</w:t>
      </w:r>
      <w:r w:rsidRPr="003B191E">
        <w:rPr>
          <w:rFonts w:ascii="Times New Roman" w:eastAsia="Verdana" w:hAnsi="Times New Roman" w:cs="Times New Roman"/>
          <w:sz w:val="24"/>
          <w:szCs w:val="24"/>
        </w:rPr>
        <w:tab/>
        <w:t>Changing the release of forecast time</w:t>
      </w:r>
    </w:p>
    <w:p w:rsidR="00572C7A" w:rsidRPr="003B191E" w:rsidRDefault="00F42536" w:rsidP="005F4331">
      <w:pPr>
        <w:numPr>
          <w:ilvl w:val="0"/>
          <w:numId w:val="8"/>
        </w:numPr>
        <w:tabs>
          <w:tab w:val="left" w:pos="720"/>
          <w:tab w:val="left" w:pos="1701"/>
        </w:tabs>
        <w:ind w:left="1843"/>
        <w:rPr>
          <w:rFonts w:ascii="Times New Roman" w:hAnsi="Times New Roman" w:cs="Times New Roman"/>
          <w:sz w:val="24"/>
          <w:szCs w:val="24"/>
        </w:rPr>
      </w:pPr>
      <w:r w:rsidRPr="003B191E">
        <w:rPr>
          <w:rFonts w:ascii="Times New Roman" w:eastAsia="Verdana" w:hAnsi="Times New Roman" w:cs="Times New Roman"/>
          <w:sz w:val="24"/>
          <w:szCs w:val="24"/>
        </w:rPr>
        <w:t>Preliminary version</w:t>
      </w:r>
    </w:p>
    <w:p w:rsidR="00572C7A" w:rsidRPr="003B191E" w:rsidRDefault="00F42536" w:rsidP="005F4331">
      <w:pPr>
        <w:numPr>
          <w:ilvl w:val="0"/>
          <w:numId w:val="8"/>
        </w:numPr>
        <w:tabs>
          <w:tab w:val="left" w:pos="720"/>
          <w:tab w:val="left" w:pos="1701"/>
        </w:tabs>
        <w:ind w:left="1843"/>
        <w:rPr>
          <w:rFonts w:ascii="Times New Roman" w:hAnsi="Times New Roman" w:cs="Times New Roman"/>
          <w:sz w:val="24"/>
          <w:szCs w:val="24"/>
        </w:rPr>
      </w:pPr>
      <w:r w:rsidRPr="003B191E">
        <w:rPr>
          <w:rFonts w:ascii="Times New Roman" w:eastAsia="Verdana" w:hAnsi="Times New Roman" w:cs="Times New Roman"/>
          <w:sz w:val="24"/>
          <w:szCs w:val="24"/>
        </w:rPr>
        <w:t>Final version</w:t>
      </w:r>
    </w:p>
    <w:p w:rsidR="00572C7A" w:rsidRPr="003B191E" w:rsidRDefault="00F42536" w:rsidP="00E265AD">
      <w:pPr>
        <w:tabs>
          <w:tab w:val="left" w:pos="720"/>
          <w:tab w:val="left" w:pos="144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6.5</w:t>
      </w:r>
      <w:r w:rsidRPr="003B191E">
        <w:rPr>
          <w:rFonts w:ascii="Times New Roman" w:eastAsia="Verdana" w:hAnsi="Times New Roman" w:cs="Times New Roman"/>
          <w:sz w:val="24"/>
          <w:szCs w:val="24"/>
        </w:rPr>
        <w:tab/>
        <w:t>Hindcast data to support research (along the lines of CHFP)</w:t>
      </w:r>
    </w:p>
    <w:p w:rsidR="00572C7A" w:rsidRPr="003B191E" w:rsidRDefault="00F42536" w:rsidP="00E265AD">
      <w:pPr>
        <w:tabs>
          <w:tab w:val="left" w:pos="720"/>
          <w:tab w:val="left" w:pos="144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6.6</w:t>
      </w:r>
      <w:r w:rsidRPr="003B191E">
        <w:rPr>
          <w:rFonts w:ascii="Times New Roman" w:eastAsia="Verdana" w:hAnsi="Times New Roman" w:cs="Times New Roman"/>
          <w:sz w:val="24"/>
          <w:szCs w:val="24"/>
        </w:rPr>
        <w:tab/>
        <w:t>Annual summary of seasonal forecasts</w:t>
      </w:r>
    </w:p>
    <w:p w:rsidR="00572C7A" w:rsidRPr="003B191E" w:rsidRDefault="00F42536" w:rsidP="00E265AD">
      <w:pPr>
        <w:tabs>
          <w:tab w:val="left" w:pos="720"/>
          <w:tab w:val="left" w:pos="144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6.7</w:t>
      </w:r>
      <w:r w:rsidRPr="003B191E">
        <w:rPr>
          <w:rFonts w:ascii="Times New Roman" w:eastAsia="Verdana" w:hAnsi="Times New Roman" w:cs="Times New Roman"/>
          <w:sz w:val="24"/>
          <w:szCs w:val="24"/>
        </w:rPr>
        <w:tab/>
        <w:t>Designation of new class of RSMCs for additional global products (GPCs)</w:t>
      </w:r>
    </w:p>
    <w:p w:rsidR="00572C7A" w:rsidRPr="003B191E" w:rsidRDefault="00F42536" w:rsidP="005F4331">
      <w:pPr>
        <w:numPr>
          <w:ilvl w:val="0"/>
          <w:numId w:val="8"/>
        </w:numPr>
        <w:tabs>
          <w:tab w:val="left" w:pos="720"/>
          <w:tab w:val="left" w:pos="1701"/>
        </w:tabs>
        <w:ind w:left="1843"/>
        <w:rPr>
          <w:rFonts w:ascii="Times New Roman" w:hAnsi="Times New Roman" w:cs="Times New Roman"/>
          <w:sz w:val="24"/>
          <w:szCs w:val="24"/>
        </w:rPr>
      </w:pPr>
      <w:r w:rsidRPr="003B191E">
        <w:rPr>
          <w:rFonts w:ascii="Times New Roman" w:eastAsia="Verdana" w:hAnsi="Times New Roman" w:cs="Times New Roman"/>
          <w:sz w:val="24"/>
          <w:szCs w:val="24"/>
        </w:rPr>
        <w:t>Sub-seasonal forecasts</w:t>
      </w:r>
    </w:p>
    <w:p w:rsidR="00572C7A" w:rsidRPr="003B191E" w:rsidRDefault="00F42536" w:rsidP="005F4331">
      <w:pPr>
        <w:numPr>
          <w:ilvl w:val="0"/>
          <w:numId w:val="8"/>
        </w:numPr>
        <w:tabs>
          <w:tab w:val="left" w:pos="720"/>
          <w:tab w:val="left" w:pos="1701"/>
        </w:tabs>
        <w:ind w:left="1843"/>
        <w:rPr>
          <w:rFonts w:ascii="Times New Roman" w:hAnsi="Times New Roman" w:cs="Times New Roman"/>
          <w:sz w:val="24"/>
          <w:szCs w:val="24"/>
        </w:rPr>
      </w:pPr>
      <w:r w:rsidRPr="003B191E">
        <w:rPr>
          <w:rFonts w:ascii="Times New Roman" w:eastAsia="Verdana" w:hAnsi="Times New Roman" w:cs="Times New Roman"/>
          <w:sz w:val="24"/>
          <w:szCs w:val="24"/>
        </w:rPr>
        <w:t>Climate Reanalysis</w:t>
      </w:r>
    </w:p>
    <w:p w:rsidR="00572C7A" w:rsidRPr="003B191E" w:rsidRDefault="00F42536" w:rsidP="005F4331">
      <w:pPr>
        <w:numPr>
          <w:ilvl w:val="0"/>
          <w:numId w:val="8"/>
        </w:numPr>
        <w:tabs>
          <w:tab w:val="left" w:pos="720"/>
          <w:tab w:val="left" w:pos="1701"/>
        </w:tabs>
        <w:ind w:left="1843"/>
        <w:rPr>
          <w:rFonts w:ascii="Times New Roman" w:hAnsi="Times New Roman" w:cs="Times New Roman"/>
          <w:sz w:val="24"/>
          <w:szCs w:val="24"/>
        </w:rPr>
      </w:pPr>
      <w:r w:rsidRPr="003B191E">
        <w:rPr>
          <w:rFonts w:ascii="Times New Roman" w:eastAsia="Verdana" w:hAnsi="Times New Roman" w:cs="Times New Roman"/>
          <w:sz w:val="24"/>
          <w:szCs w:val="24"/>
        </w:rPr>
        <w:t>Climate monitoring</w:t>
      </w:r>
    </w:p>
    <w:p w:rsidR="00572C7A" w:rsidRPr="003B191E" w:rsidRDefault="00F42536" w:rsidP="00E265AD">
      <w:pPr>
        <w:tabs>
          <w:tab w:val="left" w:pos="720"/>
          <w:tab w:val="left" w:pos="144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6.8</w:t>
      </w:r>
      <w:r w:rsidRPr="003B191E">
        <w:rPr>
          <w:rFonts w:ascii="Times New Roman" w:eastAsia="Verdana" w:hAnsi="Times New Roman" w:cs="Times New Roman"/>
          <w:sz w:val="24"/>
          <w:szCs w:val="24"/>
        </w:rPr>
        <w:tab/>
        <w:t>Future status of SVSLRF</w:t>
      </w:r>
    </w:p>
    <w:p w:rsidR="00572C7A" w:rsidRPr="003B191E" w:rsidRDefault="00F42536" w:rsidP="00E265AD">
      <w:pPr>
        <w:tabs>
          <w:tab w:val="left" w:pos="720"/>
          <w:tab w:val="left" w:pos="144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6.9</w:t>
      </w:r>
      <w:r w:rsidRPr="003B191E">
        <w:rPr>
          <w:rFonts w:ascii="Times New Roman" w:eastAsia="Verdana" w:hAnsi="Times New Roman" w:cs="Times New Roman"/>
          <w:sz w:val="24"/>
          <w:szCs w:val="24"/>
        </w:rPr>
        <w:tab/>
        <w:t>Guidance document for operational forecasting</w:t>
      </w:r>
    </w:p>
    <w:p w:rsidR="00572C7A" w:rsidRPr="003B191E" w:rsidRDefault="00F42536" w:rsidP="00E265AD">
      <w:pPr>
        <w:tabs>
          <w:tab w:val="left" w:pos="720"/>
          <w:tab w:val="left" w:pos="144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6.10 </w:t>
      </w:r>
      <w:r w:rsidRPr="003B191E">
        <w:rPr>
          <w:rFonts w:ascii="Times New Roman" w:eastAsia="Verdana" w:hAnsi="Times New Roman" w:cs="Times New Roman"/>
          <w:sz w:val="24"/>
          <w:szCs w:val="24"/>
        </w:rPr>
        <w:tab/>
        <w:t>Landscape of LRF (C3S;…)</w:t>
      </w:r>
    </w:p>
    <w:p w:rsidR="00572C7A" w:rsidRPr="003B191E" w:rsidRDefault="00F42536" w:rsidP="00E265AD">
      <w:pPr>
        <w:tabs>
          <w:tab w:val="left" w:pos="720"/>
          <w:tab w:val="left" w:pos="1440"/>
        </w:tabs>
        <w:ind w:left="1440" w:hanging="720"/>
        <w:rPr>
          <w:rFonts w:ascii="Times New Roman" w:eastAsia="Verdana" w:hAnsi="Times New Roman" w:cs="Times New Roman"/>
          <w:sz w:val="24"/>
          <w:szCs w:val="24"/>
        </w:rPr>
      </w:pPr>
      <w:r w:rsidRPr="003B191E">
        <w:rPr>
          <w:rFonts w:ascii="Times New Roman" w:eastAsia="Verdana" w:hAnsi="Times New Roman" w:cs="Times New Roman"/>
          <w:sz w:val="24"/>
          <w:szCs w:val="24"/>
        </w:rPr>
        <w:t>6.11</w:t>
      </w:r>
      <w:r w:rsidRPr="003B191E">
        <w:rPr>
          <w:rFonts w:ascii="Times New Roman" w:eastAsia="Verdana" w:hAnsi="Times New Roman" w:cs="Times New Roman"/>
          <w:sz w:val="24"/>
          <w:szCs w:val="24"/>
        </w:rPr>
        <w:tab/>
        <w:t>The production of standards, verification methods and guidance for near-term climate predictions (NTCP)</w:t>
      </w:r>
    </w:p>
    <w:p w:rsidR="00572C7A" w:rsidRPr="003B191E" w:rsidRDefault="00F42536" w:rsidP="00E265AD">
      <w:pPr>
        <w:tabs>
          <w:tab w:val="left" w:pos="720"/>
          <w:tab w:val="left" w:pos="1440"/>
        </w:tabs>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6.12</w:t>
      </w:r>
      <w:r w:rsidRPr="003B191E">
        <w:rPr>
          <w:rFonts w:ascii="Times New Roman" w:eastAsia="Verdana" w:hAnsi="Times New Roman" w:cs="Times New Roman"/>
          <w:sz w:val="24"/>
          <w:szCs w:val="24"/>
        </w:rPr>
        <w:tab/>
        <w:t>Development of compliance document under the GDPFS</w:t>
      </w:r>
    </w:p>
    <w:p w:rsidR="00572C7A" w:rsidRPr="003B191E" w:rsidRDefault="00572C7A" w:rsidP="00E265AD">
      <w:pPr>
        <w:tabs>
          <w:tab w:val="left" w:pos="720"/>
          <w:tab w:val="left" w:pos="1440"/>
        </w:tabs>
        <w:ind w:left="720"/>
        <w:rPr>
          <w:rFonts w:ascii="Times New Roman" w:eastAsia="Verdana" w:hAnsi="Times New Roman" w:cs="Times New Roman"/>
          <w:sz w:val="24"/>
          <w:szCs w:val="24"/>
        </w:rPr>
      </w:pPr>
    </w:p>
    <w:p w:rsidR="00572C7A" w:rsidRPr="003B191E" w:rsidRDefault="00F42536" w:rsidP="00E265AD">
      <w:pPr>
        <w:keepNext/>
        <w:keepLines/>
        <w:ind w:left="720" w:hanging="720"/>
        <w:rPr>
          <w:rFonts w:ascii="Times New Roman" w:eastAsia="Verdana" w:hAnsi="Times New Roman" w:cs="Times New Roman"/>
          <w:sz w:val="24"/>
          <w:szCs w:val="24"/>
        </w:rPr>
      </w:pPr>
      <w:r w:rsidRPr="003B191E">
        <w:rPr>
          <w:rFonts w:ascii="Times New Roman" w:eastAsia="Verdana" w:hAnsi="Times New Roman" w:cs="Times New Roman"/>
          <w:b/>
          <w:sz w:val="24"/>
          <w:szCs w:val="24"/>
        </w:rPr>
        <w:t>7.</w:t>
      </w:r>
      <w:r w:rsidRPr="003B191E">
        <w:rPr>
          <w:rFonts w:ascii="Times New Roman" w:eastAsia="Verdana" w:hAnsi="Times New Roman" w:cs="Times New Roman"/>
          <w:b/>
          <w:sz w:val="24"/>
          <w:szCs w:val="24"/>
        </w:rPr>
        <w:tab/>
        <w:t>OTHER RELEVANT ITEMS</w:t>
      </w:r>
    </w:p>
    <w:p w:rsidR="00572C7A" w:rsidRPr="003B191E" w:rsidRDefault="00F42536" w:rsidP="00E265AD">
      <w:pPr>
        <w:tabs>
          <w:tab w:val="left" w:pos="1440"/>
        </w:tabs>
        <w:ind w:firstLine="720"/>
        <w:rPr>
          <w:rFonts w:ascii="Times New Roman" w:eastAsia="Verdana" w:hAnsi="Times New Roman" w:cs="Times New Roman"/>
          <w:sz w:val="24"/>
          <w:szCs w:val="24"/>
        </w:rPr>
      </w:pPr>
      <w:r w:rsidRPr="003B191E">
        <w:rPr>
          <w:rFonts w:ascii="Times New Roman" w:eastAsia="Verdana" w:hAnsi="Times New Roman" w:cs="Times New Roman"/>
          <w:sz w:val="24"/>
          <w:szCs w:val="24"/>
        </w:rPr>
        <w:t>7.1</w:t>
      </w:r>
      <w:r w:rsidRPr="003B191E">
        <w:rPr>
          <w:rFonts w:ascii="Times New Roman" w:eastAsia="Verdana" w:hAnsi="Times New Roman" w:cs="Times New Roman"/>
          <w:sz w:val="24"/>
          <w:szCs w:val="24"/>
        </w:rPr>
        <w:tab/>
        <w:t>Discussion on membership with increasing designation of GPCs</w:t>
      </w:r>
    </w:p>
    <w:p w:rsidR="00572C7A" w:rsidRPr="003B191E" w:rsidRDefault="00F42536" w:rsidP="00E265AD">
      <w:pPr>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7.2</w:t>
      </w:r>
      <w:r w:rsidRPr="003B191E">
        <w:rPr>
          <w:rFonts w:ascii="Times New Roman" w:eastAsia="Verdana" w:hAnsi="Times New Roman" w:cs="Times New Roman"/>
          <w:sz w:val="24"/>
          <w:szCs w:val="24"/>
        </w:rPr>
        <w:tab/>
        <w:t>Observational needs</w:t>
      </w:r>
    </w:p>
    <w:p w:rsidR="00572C7A" w:rsidRPr="003B191E" w:rsidRDefault="00F42536" w:rsidP="00E265AD">
      <w:pPr>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7.3 </w:t>
      </w:r>
      <w:r w:rsidRPr="003B191E">
        <w:rPr>
          <w:rFonts w:ascii="Times New Roman" w:eastAsia="Verdana" w:hAnsi="Times New Roman" w:cs="Times New Roman"/>
          <w:sz w:val="24"/>
          <w:szCs w:val="24"/>
        </w:rPr>
        <w:tab/>
        <w:t>O2R document and collaboration with WGSIP including contribution to q</w:t>
      </w:r>
      <w:r w:rsidRPr="003B191E">
        <w:rPr>
          <w:rFonts w:ascii="Times New Roman" w:eastAsia="Verdana" w:hAnsi="Times New Roman" w:cs="Times New Roman"/>
          <w:sz w:val="24"/>
          <w:szCs w:val="24"/>
        </w:rPr>
        <w:tab/>
        <w:t>Boulder Conference</w:t>
      </w:r>
    </w:p>
    <w:p w:rsidR="00572C7A" w:rsidRPr="003B191E" w:rsidRDefault="00F42536" w:rsidP="00E265AD">
      <w:pPr>
        <w:ind w:left="720"/>
        <w:rPr>
          <w:rFonts w:ascii="Times New Roman" w:eastAsia="Verdana" w:hAnsi="Times New Roman" w:cs="Times New Roman"/>
          <w:sz w:val="24"/>
          <w:szCs w:val="24"/>
        </w:rPr>
      </w:pPr>
      <w:r w:rsidRPr="003B191E">
        <w:rPr>
          <w:rFonts w:ascii="Times New Roman" w:eastAsia="Verdana" w:hAnsi="Times New Roman" w:cs="Times New Roman"/>
          <w:sz w:val="24"/>
          <w:szCs w:val="24"/>
        </w:rPr>
        <w:t>7.4</w:t>
      </w:r>
      <w:r w:rsidRPr="003B191E">
        <w:rPr>
          <w:rFonts w:ascii="Times New Roman" w:eastAsia="Verdana" w:hAnsi="Times New Roman" w:cs="Times New Roman"/>
          <w:sz w:val="24"/>
          <w:szCs w:val="24"/>
        </w:rPr>
        <w:tab/>
        <w:t>Position Paper on Operational Prediction</w:t>
      </w:r>
    </w:p>
    <w:p w:rsidR="00572C7A" w:rsidRPr="003B191E" w:rsidRDefault="00572C7A" w:rsidP="00E265AD">
      <w:pPr>
        <w:ind w:left="720"/>
        <w:rPr>
          <w:rFonts w:ascii="Times New Roman" w:eastAsia="Verdana" w:hAnsi="Times New Roman" w:cs="Times New Roman"/>
          <w:sz w:val="24"/>
          <w:szCs w:val="24"/>
        </w:rPr>
      </w:pPr>
    </w:p>
    <w:p w:rsidR="00572C7A" w:rsidRPr="003B191E" w:rsidRDefault="00F42536" w:rsidP="00E265AD">
      <w:pPr>
        <w:ind w:left="720" w:hanging="720"/>
        <w:rPr>
          <w:rFonts w:ascii="Times New Roman" w:eastAsia="Verdana" w:hAnsi="Times New Roman" w:cs="Times New Roman"/>
          <w:sz w:val="24"/>
          <w:szCs w:val="24"/>
        </w:rPr>
      </w:pPr>
      <w:r w:rsidRPr="003B191E">
        <w:rPr>
          <w:rFonts w:ascii="Times New Roman" w:eastAsia="Verdana" w:hAnsi="Times New Roman" w:cs="Times New Roman"/>
          <w:b/>
          <w:sz w:val="24"/>
          <w:szCs w:val="24"/>
        </w:rPr>
        <w:t>8.</w:t>
      </w:r>
      <w:r w:rsidRPr="003B191E">
        <w:rPr>
          <w:rFonts w:ascii="Times New Roman" w:eastAsia="Verdana" w:hAnsi="Times New Roman" w:cs="Times New Roman"/>
          <w:b/>
          <w:sz w:val="24"/>
          <w:szCs w:val="24"/>
        </w:rPr>
        <w:tab/>
        <w:t>REVIEW OF THE ET-OPSLS TERMS OF REFERENCE INCLUDING SUB-TASK TEAMS</w:t>
      </w:r>
    </w:p>
    <w:p w:rsidR="00572C7A" w:rsidRPr="003B191E" w:rsidRDefault="00572C7A" w:rsidP="00E265AD">
      <w:pPr>
        <w:rPr>
          <w:rFonts w:ascii="Times New Roman" w:eastAsia="Verdana" w:hAnsi="Times New Roman" w:cs="Times New Roman"/>
          <w:sz w:val="24"/>
          <w:szCs w:val="24"/>
        </w:rPr>
      </w:pPr>
    </w:p>
    <w:p w:rsidR="00572C7A" w:rsidRPr="003B191E" w:rsidRDefault="00F42536" w:rsidP="00E265AD">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b/>
          <w:sz w:val="24"/>
          <w:szCs w:val="24"/>
        </w:rPr>
        <w:t xml:space="preserve">9. </w:t>
      </w:r>
      <w:r w:rsidRPr="003B191E">
        <w:rPr>
          <w:rFonts w:ascii="Times New Roman" w:eastAsia="Verdana" w:hAnsi="Times New Roman" w:cs="Times New Roman"/>
          <w:b/>
          <w:sz w:val="24"/>
          <w:szCs w:val="24"/>
        </w:rPr>
        <w:tab/>
        <w:t>ANY OTHER BUSINESS (AOB)</w:t>
      </w:r>
    </w:p>
    <w:p w:rsidR="00572C7A" w:rsidRPr="003B191E" w:rsidRDefault="00572C7A" w:rsidP="00E265AD">
      <w:pPr>
        <w:tabs>
          <w:tab w:val="left" w:pos="720"/>
        </w:tabs>
        <w:rPr>
          <w:rFonts w:ascii="Times New Roman" w:eastAsia="Verdana" w:hAnsi="Times New Roman" w:cs="Times New Roman"/>
          <w:sz w:val="24"/>
          <w:szCs w:val="24"/>
        </w:rPr>
      </w:pPr>
    </w:p>
    <w:p w:rsidR="00572C7A" w:rsidRPr="003B191E" w:rsidRDefault="00F42536" w:rsidP="00E265AD">
      <w:pPr>
        <w:tabs>
          <w:tab w:val="left" w:pos="720"/>
        </w:tabs>
        <w:rPr>
          <w:rFonts w:ascii="Times New Roman" w:eastAsia="Verdana" w:hAnsi="Times New Roman" w:cs="Times New Roman"/>
          <w:sz w:val="24"/>
          <w:szCs w:val="24"/>
        </w:rPr>
      </w:pPr>
      <w:r w:rsidRPr="003B191E">
        <w:rPr>
          <w:rFonts w:ascii="Times New Roman" w:eastAsia="Verdana" w:hAnsi="Times New Roman" w:cs="Times New Roman"/>
          <w:b/>
          <w:sz w:val="24"/>
          <w:szCs w:val="24"/>
        </w:rPr>
        <w:t>10.</w:t>
      </w:r>
      <w:r w:rsidRPr="003B191E">
        <w:rPr>
          <w:rFonts w:ascii="Times New Roman" w:eastAsia="Verdana" w:hAnsi="Times New Roman" w:cs="Times New Roman"/>
          <w:b/>
          <w:sz w:val="24"/>
          <w:szCs w:val="24"/>
        </w:rPr>
        <w:tab/>
        <w:t xml:space="preserve">CLOSING </w:t>
      </w:r>
    </w:p>
    <w:p w:rsidR="00572C7A" w:rsidRPr="003B191E" w:rsidRDefault="00572C7A" w:rsidP="00E265AD">
      <w:pPr>
        <w:rPr>
          <w:rFonts w:ascii="Times New Roman" w:eastAsia="Verdana" w:hAnsi="Times New Roman" w:cs="Times New Roman"/>
          <w:sz w:val="24"/>
          <w:szCs w:val="24"/>
        </w:rPr>
      </w:pPr>
    </w:p>
    <w:p w:rsidR="00572C7A" w:rsidRPr="003B191E" w:rsidRDefault="00F42536" w:rsidP="00E265AD">
      <w:pPr>
        <w:rPr>
          <w:rFonts w:ascii="Times New Roman" w:eastAsia="Verdana" w:hAnsi="Times New Roman" w:cs="Times New Roman"/>
          <w:sz w:val="24"/>
          <w:szCs w:val="24"/>
        </w:rPr>
      </w:pPr>
      <w:r w:rsidRPr="003B191E">
        <w:rPr>
          <w:rFonts w:ascii="Times New Roman" w:eastAsia="Verdana" w:hAnsi="Times New Roman" w:cs="Times New Roman"/>
          <w:b/>
          <w:sz w:val="24"/>
          <w:szCs w:val="24"/>
        </w:rPr>
        <w:t xml:space="preserve"> </w:t>
      </w:r>
    </w:p>
    <w:p w:rsidR="00572C7A" w:rsidRPr="003B191E" w:rsidRDefault="00F42536" w:rsidP="00E265AD">
      <w:pPr>
        <w:ind w:left="720"/>
        <w:jc w:val="right"/>
        <w:rPr>
          <w:rFonts w:ascii="Times New Roman" w:eastAsia="Verdana" w:hAnsi="Times New Roman" w:cs="Times New Roman"/>
          <w:sz w:val="24"/>
          <w:szCs w:val="24"/>
        </w:rPr>
      </w:pPr>
      <w:r w:rsidRPr="003B191E">
        <w:rPr>
          <w:rFonts w:ascii="Times New Roman" w:hAnsi="Times New Roman" w:cs="Times New Roman"/>
          <w:sz w:val="24"/>
          <w:szCs w:val="24"/>
        </w:rPr>
        <w:br w:type="page"/>
      </w:r>
      <w:r w:rsidRPr="003B191E">
        <w:rPr>
          <w:rFonts w:ascii="Times New Roman" w:eastAsia="Verdana" w:hAnsi="Times New Roman" w:cs="Times New Roman"/>
          <w:sz w:val="24"/>
          <w:szCs w:val="24"/>
        </w:rPr>
        <w:lastRenderedPageBreak/>
        <w:t>Annex 2</w:t>
      </w:r>
    </w:p>
    <w:p w:rsidR="00572C7A" w:rsidRPr="003B191E" w:rsidRDefault="00572C7A" w:rsidP="00E265AD">
      <w:pPr>
        <w:ind w:left="720"/>
        <w:jc w:val="right"/>
        <w:rPr>
          <w:rFonts w:ascii="Times New Roman" w:eastAsia="Verdana" w:hAnsi="Times New Roman" w:cs="Times New Roman"/>
          <w:sz w:val="24"/>
          <w:szCs w:val="24"/>
        </w:rPr>
      </w:pPr>
    </w:p>
    <w:p w:rsidR="00572C7A" w:rsidRPr="003B191E" w:rsidRDefault="00572C7A" w:rsidP="00E265AD">
      <w:pPr>
        <w:tabs>
          <w:tab w:val="left" w:pos="425"/>
          <w:tab w:val="left" w:pos="851"/>
          <w:tab w:val="left" w:pos="2552"/>
          <w:tab w:val="left" w:pos="3969"/>
          <w:tab w:val="left" w:pos="5954"/>
        </w:tabs>
        <w:ind w:left="426"/>
        <w:jc w:val="center"/>
        <w:rPr>
          <w:rFonts w:ascii="Times New Roman" w:eastAsia="Verdana" w:hAnsi="Times New Roman" w:cs="Times New Roman"/>
          <w:color w:val="0000FF"/>
          <w:sz w:val="24"/>
          <w:szCs w:val="24"/>
        </w:rPr>
      </w:pPr>
    </w:p>
    <w:p w:rsidR="00572C7A" w:rsidRPr="00F7460C" w:rsidRDefault="00F42536" w:rsidP="00E265AD">
      <w:pPr>
        <w:tabs>
          <w:tab w:val="left" w:pos="425"/>
          <w:tab w:val="left" w:pos="851"/>
          <w:tab w:val="left" w:pos="2552"/>
          <w:tab w:val="left" w:pos="3969"/>
          <w:tab w:val="left" w:pos="5954"/>
        </w:tabs>
        <w:ind w:left="426"/>
        <w:jc w:val="center"/>
        <w:rPr>
          <w:rFonts w:ascii="Times New Roman" w:eastAsia="Verdana" w:hAnsi="Times New Roman" w:cs="Times New Roman"/>
          <w:sz w:val="24"/>
          <w:szCs w:val="24"/>
        </w:rPr>
      </w:pPr>
      <w:r w:rsidRPr="00F7460C">
        <w:rPr>
          <w:rFonts w:ascii="Times New Roman" w:eastAsia="Verdana" w:hAnsi="Times New Roman" w:cs="Times New Roman"/>
          <w:b/>
          <w:sz w:val="24"/>
          <w:szCs w:val="24"/>
        </w:rPr>
        <w:t>Workshop on Operational Climate Prediction (OCP-2)</w:t>
      </w:r>
    </w:p>
    <w:p w:rsidR="00572C7A" w:rsidRPr="00F7460C" w:rsidRDefault="00F42536" w:rsidP="00E265AD">
      <w:pPr>
        <w:tabs>
          <w:tab w:val="left" w:pos="425"/>
          <w:tab w:val="left" w:pos="851"/>
          <w:tab w:val="left" w:pos="2552"/>
          <w:tab w:val="left" w:pos="3969"/>
          <w:tab w:val="left" w:pos="5954"/>
        </w:tabs>
        <w:ind w:left="426"/>
        <w:jc w:val="center"/>
        <w:rPr>
          <w:rFonts w:ascii="Times New Roman" w:eastAsia="Verdana" w:hAnsi="Times New Roman" w:cs="Times New Roman"/>
          <w:sz w:val="24"/>
          <w:szCs w:val="24"/>
        </w:rPr>
      </w:pPr>
      <w:r w:rsidRPr="00F7460C">
        <w:rPr>
          <w:rFonts w:ascii="Times New Roman" w:eastAsia="Verdana" w:hAnsi="Times New Roman" w:cs="Times New Roman"/>
          <w:b/>
          <w:sz w:val="24"/>
          <w:szCs w:val="24"/>
        </w:rPr>
        <w:t>Barcelona, Spain, 30 May – 1 June 2018</w:t>
      </w:r>
    </w:p>
    <w:p w:rsidR="00572C7A" w:rsidRPr="00F7460C" w:rsidRDefault="00572C7A" w:rsidP="00E265AD">
      <w:pPr>
        <w:tabs>
          <w:tab w:val="left" w:pos="425"/>
          <w:tab w:val="left" w:pos="851"/>
          <w:tab w:val="left" w:pos="2552"/>
          <w:tab w:val="left" w:pos="3969"/>
          <w:tab w:val="left" w:pos="5954"/>
        </w:tabs>
        <w:ind w:left="426"/>
        <w:jc w:val="center"/>
        <w:rPr>
          <w:rFonts w:ascii="Times New Roman" w:eastAsia="Verdana" w:hAnsi="Times New Roman" w:cs="Times New Roman"/>
          <w:sz w:val="24"/>
          <w:szCs w:val="24"/>
        </w:rPr>
      </w:pPr>
    </w:p>
    <w:p w:rsidR="00572C7A" w:rsidRPr="00F7460C" w:rsidRDefault="00F42536" w:rsidP="00E265AD">
      <w:pPr>
        <w:tabs>
          <w:tab w:val="left" w:pos="425"/>
          <w:tab w:val="left" w:pos="851"/>
          <w:tab w:val="left" w:pos="2552"/>
          <w:tab w:val="left" w:pos="3969"/>
          <w:tab w:val="left" w:pos="5954"/>
        </w:tabs>
        <w:ind w:left="426"/>
        <w:jc w:val="center"/>
        <w:rPr>
          <w:rFonts w:ascii="Times New Roman" w:eastAsia="Verdana" w:hAnsi="Times New Roman" w:cs="Times New Roman"/>
          <w:sz w:val="24"/>
          <w:szCs w:val="24"/>
        </w:rPr>
      </w:pPr>
      <w:r w:rsidRPr="00F7460C">
        <w:rPr>
          <w:rFonts w:ascii="Times New Roman" w:eastAsia="Verdana" w:hAnsi="Times New Roman" w:cs="Times New Roman"/>
          <w:b/>
          <w:sz w:val="24"/>
          <w:szCs w:val="24"/>
        </w:rPr>
        <w:t xml:space="preserve">Meeting of Expert Team on Operational Predictions from Sub-seasonal to Long Time-scales </w:t>
      </w:r>
    </w:p>
    <w:p w:rsidR="00572C7A" w:rsidRPr="00F7460C" w:rsidRDefault="00F42536" w:rsidP="00E265AD">
      <w:pPr>
        <w:tabs>
          <w:tab w:val="left" w:pos="425"/>
          <w:tab w:val="left" w:pos="851"/>
          <w:tab w:val="left" w:pos="2552"/>
          <w:tab w:val="left" w:pos="3969"/>
          <w:tab w:val="left" w:pos="5954"/>
        </w:tabs>
        <w:ind w:left="426"/>
        <w:jc w:val="center"/>
        <w:rPr>
          <w:rFonts w:ascii="Times New Roman" w:eastAsia="Verdana" w:hAnsi="Times New Roman" w:cs="Times New Roman"/>
          <w:sz w:val="24"/>
          <w:szCs w:val="24"/>
        </w:rPr>
      </w:pPr>
      <w:r w:rsidRPr="00F7460C">
        <w:rPr>
          <w:rFonts w:ascii="Times New Roman" w:eastAsia="Verdana" w:hAnsi="Times New Roman" w:cs="Times New Roman"/>
          <w:b/>
          <w:sz w:val="24"/>
          <w:szCs w:val="24"/>
        </w:rPr>
        <w:t>(ET-OPSLS)</w:t>
      </w:r>
    </w:p>
    <w:p w:rsidR="00572C7A" w:rsidRPr="00F7460C" w:rsidRDefault="00572C7A" w:rsidP="00E265AD">
      <w:pPr>
        <w:tabs>
          <w:tab w:val="left" w:pos="425"/>
          <w:tab w:val="left" w:pos="851"/>
          <w:tab w:val="left" w:pos="2552"/>
          <w:tab w:val="left" w:pos="3969"/>
          <w:tab w:val="left" w:pos="5954"/>
        </w:tabs>
        <w:ind w:left="426"/>
        <w:jc w:val="center"/>
        <w:rPr>
          <w:rFonts w:ascii="Times New Roman" w:eastAsia="Verdana" w:hAnsi="Times New Roman" w:cs="Times New Roman"/>
          <w:sz w:val="24"/>
          <w:szCs w:val="24"/>
        </w:rPr>
      </w:pPr>
    </w:p>
    <w:p w:rsidR="00572C7A" w:rsidRPr="00F7460C" w:rsidRDefault="00F42536" w:rsidP="00E265AD">
      <w:pPr>
        <w:tabs>
          <w:tab w:val="left" w:pos="425"/>
          <w:tab w:val="left" w:pos="851"/>
          <w:tab w:val="left" w:pos="2552"/>
          <w:tab w:val="left" w:pos="3969"/>
          <w:tab w:val="left" w:pos="5954"/>
        </w:tabs>
        <w:jc w:val="center"/>
        <w:rPr>
          <w:rFonts w:ascii="Times New Roman" w:eastAsia="Verdana" w:hAnsi="Times New Roman" w:cs="Times New Roman"/>
          <w:sz w:val="24"/>
          <w:szCs w:val="24"/>
        </w:rPr>
      </w:pPr>
      <w:r w:rsidRPr="00F7460C">
        <w:rPr>
          <w:rFonts w:ascii="Times New Roman" w:eastAsia="Verdana" w:hAnsi="Times New Roman" w:cs="Times New Roman"/>
          <w:b/>
          <w:sz w:val="24"/>
          <w:szCs w:val="24"/>
        </w:rPr>
        <w:t>Barcelona, Spain, 2-6 June 2018</w:t>
      </w:r>
    </w:p>
    <w:p w:rsidR="00572C7A" w:rsidRPr="003B191E" w:rsidRDefault="00572C7A" w:rsidP="00E265AD">
      <w:pPr>
        <w:tabs>
          <w:tab w:val="left" w:pos="425"/>
          <w:tab w:val="left" w:pos="851"/>
          <w:tab w:val="left" w:pos="2552"/>
          <w:tab w:val="left" w:pos="3969"/>
          <w:tab w:val="left" w:pos="5954"/>
        </w:tabs>
        <w:jc w:val="center"/>
        <w:rPr>
          <w:rFonts w:ascii="Times New Roman" w:eastAsia="Verdana" w:hAnsi="Times New Roman" w:cs="Times New Roman"/>
          <w:color w:val="0000FF"/>
          <w:sz w:val="24"/>
          <w:szCs w:val="24"/>
          <w:highlight w:val="white"/>
        </w:rPr>
      </w:pPr>
    </w:p>
    <w:tbl>
      <w:tblPr>
        <w:tblStyle w:val="a0"/>
        <w:tblW w:w="8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3046"/>
        <w:gridCol w:w="3046"/>
      </w:tblGrid>
      <w:tr w:rsidR="003B1293" w:rsidRPr="003B191E" w:rsidTr="003B1293">
        <w:trPr>
          <w:trHeight w:val="1040"/>
          <w:jc w:val="center"/>
        </w:trPr>
        <w:tc>
          <w:tcPr>
            <w:tcW w:w="2547" w:type="dxa"/>
            <w:tcBorders>
              <w:top w:val="single" w:sz="4" w:space="0" w:color="0000FF"/>
              <w:bottom w:val="single" w:sz="4" w:space="0" w:color="0000FF"/>
            </w:tcBorders>
            <w:vAlign w:val="center"/>
          </w:tcPr>
          <w:p w:rsidR="003B1293" w:rsidRPr="003B191E" w:rsidRDefault="003B1293" w:rsidP="00E265AD">
            <w:pPr>
              <w:tabs>
                <w:tab w:val="left" w:pos="426"/>
                <w:tab w:val="left" w:pos="851"/>
                <w:tab w:val="left" w:pos="1985"/>
              </w:tabs>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Name</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426"/>
                <w:tab w:val="left" w:pos="851"/>
                <w:tab w:val="left" w:pos="1985"/>
              </w:tabs>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City &amp; Country</w:t>
            </w:r>
          </w:p>
        </w:tc>
        <w:tc>
          <w:tcPr>
            <w:tcW w:w="3046" w:type="dxa"/>
            <w:tcBorders>
              <w:top w:val="single" w:sz="4" w:space="0" w:color="0000FF"/>
              <w:bottom w:val="single" w:sz="4" w:space="0" w:color="0000FF"/>
              <w:right w:val="single" w:sz="4" w:space="0" w:color="0000FF"/>
            </w:tcBorders>
          </w:tcPr>
          <w:p w:rsidR="003B1293" w:rsidRPr="003B191E" w:rsidRDefault="003B1293" w:rsidP="00E265AD">
            <w:pPr>
              <w:tabs>
                <w:tab w:val="left" w:pos="426"/>
                <w:tab w:val="left" w:pos="851"/>
                <w:tab w:val="left" w:pos="1985"/>
              </w:tabs>
              <w:jc w:val="center"/>
              <w:rPr>
                <w:rFonts w:ascii="Times New Roman" w:eastAsia="Verdana" w:hAnsi="Times New Roman" w:cs="Times New Roman"/>
                <w:sz w:val="24"/>
                <w:szCs w:val="24"/>
              </w:rPr>
            </w:pPr>
            <w:r>
              <w:rPr>
                <w:rFonts w:ascii="Times New Roman" w:eastAsia="Verdana" w:hAnsi="Times New Roman" w:cs="Times New Roman"/>
                <w:b/>
                <w:sz w:val="24"/>
                <w:szCs w:val="24"/>
              </w:rPr>
              <w:t>Con</w:t>
            </w:r>
            <w:r w:rsidRPr="003B191E">
              <w:rPr>
                <w:rFonts w:ascii="Times New Roman" w:eastAsia="Verdana" w:hAnsi="Times New Roman" w:cs="Times New Roman"/>
                <w:b/>
                <w:sz w:val="24"/>
                <w:szCs w:val="24"/>
              </w:rPr>
              <w:t xml:space="preserve">tact information </w:t>
            </w:r>
          </w:p>
        </w:tc>
      </w:tr>
      <w:tr w:rsidR="003B1293" w:rsidRPr="003B191E" w:rsidTr="003B1293">
        <w:trPr>
          <w:trHeight w:val="440"/>
          <w:jc w:val="center"/>
        </w:trPr>
        <w:tc>
          <w:tcPr>
            <w:tcW w:w="2547" w:type="dxa"/>
            <w:tcBorders>
              <w:top w:val="single" w:sz="4" w:space="0" w:color="0000FF"/>
              <w:bottom w:val="single" w:sz="4" w:space="0" w:color="0000FF"/>
              <w:right w:val="nil"/>
            </w:tcBorders>
            <w:shd w:val="clear" w:color="auto" w:fill="E0E0E0"/>
            <w:vAlign w:val="center"/>
          </w:tcPr>
          <w:p w:rsidR="003B1293" w:rsidRPr="003B191E" w:rsidRDefault="003B1293" w:rsidP="00E265AD">
            <w:pPr>
              <w:tabs>
                <w:tab w:val="left" w:pos="426"/>
                <w:tab w:val="left" w:pos="851"/>
                <w:tab w:val="left" w:pos="1985"/>
              </w:tabs>
              <w:rPr>
                <w:rFonts w:ascii="Times New Roman" w:eastAsia="Verdana" w:hAnsi="Times New Roman" w:cs="Times New Roman"/>
                <w:sz w:val="24"/>
                <w:szCs w:val="24"/>
              </w:rPr>
            </w:pPr>
            <w:r w:rsidRPr="003B191E">
              <w:rPr>
                <w:rFonts w:ascii="Times New Roman" w:eastAsia="Verdana" w:hAnsi="Times New Roman" w:cs="Times New Roman"/>
                <w:b/>
                <w:i/>
                <w:sz w:val="24"/>
                <w:szCs w:val="24"/>
              </w:rPr>
              <w:t>IPET-OPSLS Members</w:t>
            </w:r>
          </w:p>
        </w:tc>
        <w:tc>
          <w:tcPr>
            <w:tcW w:w="3046" w:type="dxa"/>
            <w:tcBorders>
              <w:top w:val="single" w:sz="4" w:space="0" w:color="0000FF"/>
              <w:left w:val="nil"/>
              <w:bottom w:val="single" w:sz="4" w:space="0" w:color="0000FF"/>
              <w:right w:val="single" w:sz="4" w:space="0" w:color="0000FF"/>
            </w:tcBorders>
            <w:shd w:val="clear" w:color="auto" w:fill="E0E0E0"/>
          </w:tcPr>
          <w:p w:rsidR="003B1293" w:rsidRPr="003B191E" w:rsidRDefault="003B1293" w:rsidP="00E265AD">
            <w:pPr>
              <w:tabs>
                <w:tab w:val="left" w:pos="426"/>
                <w:tab w:val="left" w:pos="851"/>
                <w:tab w:val="left" w:pos="1985"/>
              </w:tabs>
              <w:rPr>
                <w:rFonts w:ascii="Times New Roman" w:eastAsia="Verdana" w:hAnsi="Times New Roman" w:cs="Times New Roman"/>
                <w:sz w:val="24"/>
                <w:szCs w:val="24"/>
              </w:rPr>
            </w:pPr>
          </w:p>
        </w:tc>
        <w:tc>
          <w:tcPr>
            <w:tcW w:w="3046" w:type="dxa"/>
            <w:tcBorders>
              <w:top w:val="single" w:sz="4" w:space="0" w:color="0000FF"/>
              <w:left w:val="nil"/>
              <w:bottom w:val="single" w:sz="4" w:space="0" w:color="0000FF"/>
              <w:right w:val="single" w:sz="4" w:space="0" w:color="0000FF"/>
            </w:tcBorders>
            <w:shd w:val="clear" w:color="auto" w:fill="E0E0E0"/>
          </w:tcPr>
          <w:p w:rsidR="003B1293" w:rsidRPr="003B191E" w:rsidRDefault="003B1293" w:rsidP="00E265AD">
            <w:pPr>
              <w:tabs>
                <w:tab w:val="left" w:pos="426"/>
                <w:tab w:val="left" w:pos="851"/>
                <w:tab w:val="left" w:pos="1985"/>
              </w:tabs>
              <w:rPr>
                <w:rFonts w:ascii="Times New Roman" w:eastAsia="Verdana" w:hAnsi="Times New Roman" w:cs="Times New Roman"/>
                <w:sz w:val="24"/>
                <w:szCs w:val="24"/>
              </w:rPr>
            </w:pPr>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David </w:t>
            </w:r>
            <w:r w:rsidRPr="003B191E">
              <w:rPr>
                <w:rFonts w:ascii="Times New Roman" w:eastAsia="Verdana" w:hAnsi="Times New Roman" w:cs="Times New Roman"/>
                <w:b/>
                <w:sz w:val="24"/>
                <w:szCs w:val="24"/>
              </w:rPr>
              <w:t>JONES</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Melbourne, Australia</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23">
              <w:r w:rsidR="003B1293" w:rsidRPr="003B191E">
                <w:rPr>
                  <w:rFonts w:ascii="Times New Roman" w:eastAsia="Verdana" w:hAnsi="Times New Roman" w:cs="Times New Roman"/>
                  <w:color w:val="0000FF"/>
                  <w:sz w:val="24"/>
                  <w:szCs w:val="24"/>
                  <w:u w:val="single"/>
                </w:rPr>
                <w:t>david.jones@bom.gov.au</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Caio </w:t>
            </w:r>
            <w:r w:rsidRPr="003B191E">
              <w:rPr>
                <w:rFonts w:ascii="Times New Roman" w:eastAsia="Verdana" w:hAnsi="Times New Roman" w:cs="Times New Roman"/>
                <w:b/>
                <w:sz w:val="24"/>
                <w:szCs w:val="24"/>
              </w:rPr>
              <w:t>COELHO</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210F37">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Cachoeira Pa</w:t>
            </w:r>
            <w:r>
              <w:rPr>
                <w:rFonts w:ascii="Times New Roman" w:eastAsia="Verdana" w:hAnsi="Times New Roman" w:cs="Times New Roman"/>
                <w:sz w:val="24"/>
                <w:szCs w:val="24"/>
              </w:rPr>
              <w:t>u</w:t>
            </w:r>
            <w:r w:rsidRPr="003B191E">
              <w:rPr>
                <w:rFonts w:ascii="Times New Roman" w:eastAsia="Verdana" w:hAnsi="Times New Roman" w:cs="Times New Roman"/>
                <w:sz w:val="24"/>
                <w:szCs w:val="24"/>
              </w:rPr>
              <w:t>lista, Brazil</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210F37">
            <w:pPr>
              <w:tabs>
                <w:tab w:val="left" w:pos="426"/>
                <w:tab w:val="left" w:pos="851"/>
                <w:tab w:val="left" w:pos="1985"/>
              </w:tabs>
              <w:jc w:val="center"/>
              <w:rPr>
                <w:rFonts w:ascii="Times New Roman" w:eastAsia="Verdana" w:hAnsi="Times New Roman" w:cs="Times New Roman"/>
                <w:color w:val="000080"/>
                <w:sz w:val="24"/>
                <w:szCs w:val="24"/>
              </w:rPr>
            </w:pPr>
            <w:hyperlink r:id="rId24" w:history="1">
              <w:r w:rsidR="003B1293" w:rsidRPr="00AD4786">
                <w:rPr>
                  <w:rStyle w:val="Hyperlink"/>
                  <w:rFonts w:ascii="Times New Roman" w:eastAsia="Verdana" w:hAnsi="Times New Roman" w:cs="Times New Roman"/>
                  <w:sz w:val="24"/>
                  <w:szCs w:val="24"/>
                </w:rPr>
                <w:t>caio.coelho@inpe.br</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Bertrand </w:t>
            </w:r>
            <w:r w:rsidRPr="003B191E">
              <w:rPr>
                <w:rFonts w:ascii="Times New Roman" w:eastAsia="Verdana" w:hAnsi="Times New Roman" w:cs="Times New Roman"/>
                <w:b/>
                <w:sz w:val="24"/>
                <w:szCs w:val="24"/>
              </w:rPr>
              <w:t>DENIS</w:t>
            </w:r>
            <w:r w:rsidRPr="003B191E">
              <w:rPr>
                <w:rFonts w:ascii="Times New Roman" w:eastAsia="Verdana" w:hAnsi="Times New Roman" w:cs="Times New Roman"/>
                <w:sz w:val="24"/>
                <w:szCs w:val="24"/>
              </w:rPr>
              <w:t xml:space="preserve"> </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Montreal, Canada</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25">
              <w:r w:rsidR="003B1293" w:rsidRPr="003B191E">
                <w:rPr>
                  <w:rFonts w:ascii="Times New Roman" w:eastAsia="Verdana" w:hAnsi="Times New Roman" w:cs="Times New Roman"/>
                  <w:color w:val="0000FF"/>
                  <w:sz w:val="24"/>
                  <w:szCs w:val="24"/>
                  <w:u w:val="single"/>
                </w:rPr>
                <w:t>bertrand.denis@canada.ca</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Peiqun </w:t>
            </w:r>
            <w:r w:rsidRPr="003B191E">
              <w:rPr>
                <w:rFonts w:ascii="Times New Roman" w:eastAsia="Verdana" w:hAnsi="Times New Roman" w:cs="Times New Roman"/>
                <w:b/>
                <w:sz w:val="24"/>
                <w:szCs w:val="24"/>
              </w:rPr>
              <w:t>ZHANG</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Beijing, China</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26">
              <w:r w:rsidR="003B1293" w:rsidRPr="003B191E">
                <w:rPr>
                  <w:rFonts w:ascii="Times New Roman" w:eastAsia="Verdana" w:hAnsi="Times New Roman" w:cs="Times New Roman"/>
                  <w:color w:val="0000FF"/>
                  <w:sz w:val="24"/>
                  <w:szCs w:val="24"/>
                  <w:u w:val="single"/>
                </w:rPr>
                <w:t>zhangpq@cma.gov.cn</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Dr Barbara</w:t>
            </w:r>
            <w:r w:rsidRPr="003B191E">
              <w:rPr>
                <w:rFonts w:ascii="Times New Roman" w:eastAsia="Verdana" w:hAnsi="Times New Roman" w:cs="Times New Roman"/>
                <w:b/>
                <w:sz w:val="24"/>
                <w:szCs w:val="24"/>
              </w:rPr>
              <w:t xml:space="preserve"> FRÜH</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Offenbach, Germany</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27">
              <w:r w:rsidR="003B1293" w:rsidRPr="003B191E">
                <w:rPr>
                  <w:rFonts w:ascii="Times New Roman" w:eastAsia="Verdana" w:hAnsi="Times New Roman" w:cs="Times New Roman"/>
                  <w:color w:val="0000FF"/>
                  <w:sz w:val="24"/>
                  <w:szCs w:val="24"/>
                  <w:highlight w:val="white"/>
                  <w:u w:val="single"/>
                </w:rPr>
                <w:t>Barbara.Frueh@dwd.de</w:t>
              </w:r>
            </w:hyperlink>
            <w:r w:rsidR="003B1293" w:rsidRPr="003B191E">
              <w:rPr>
                <w:rFonts w:ascii="Times New Roman" w:eastAsia="Verdana" w:hAnsi="Times New Roman" w:cs="Times New Roman"/>
                <w:color w:val="000000"/>
                <w:sz w:val="24"/>
                <w:szCs w:val="24"/>
                <w:highlight w:val="white"/>
              </w:rPr>
              <w:t xml:space="preserve"> </w:t>
            </w:r>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Atul Kumar </w:t>
            </w:r>
            <w:r w:rsidRPr="003B191E">
              <w:rPr>
                <w:rFonts w:ascii="Times New Roman" w:eastAsia="Verdana" w:hAnsi="Times New Roman" w:cs="Times New Roman"/>
                <w:b/>
                <w:sz w:val="24"/>
                <w:szCs w:val="24"/>
              </w:rPr>
              <w:t>SAHAI</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Pune, India</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28">
              <w:r w:rsidR="003B1293" w:rsidRPr="003B191E">
                <w:rPr>
                  <w:rFonts w:ascii="Times New Roman" w:eastAsia="Verdana" w:hAnsi="Times New Roman" w:cs="Times New Roman"/>
                  <w:color w:val="0000FF"/>
                  <w:sz w:val="24"/>
                  <w:szCs w:val="24"/>
                  <w:u w:val="single"/>
                </w:rPr>
                <w:t>sahai@tropmet.res.in</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Yuhei </w:t>
            </w:r>
            <w:r w:rsidRPr="003B191E">
              <w:rPr>
                <w:rFonts w:ascii="Times New Roman" w:eastAsia="Verdana" w:hAnsi="Times New Roman" w:cs="Times New Roman"/>
                <w:b/>
                <w:sz w:val="24"/>
                <w:szCs w:val="24"/>
              </w:rPr>
              <w:t>TAKAYA</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Tsukuba, Japan</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29">
              <w:r w:rsidR="003B1293" w:rsidRPr="003B191E">
                <w:rPr>
                  <w:rFonts w:ascii="Times New Roman" w:eastAsia="Verdana" w:hAnsi="Times New Roman" w:cs="Times New Roman"/>
                  <w:color w:val="0000FF"/>
                  <w:sz w:val="24"/>
                  <w:szCs w:val="24"/>
                  <w:u w:val="single"/>
                </w:rPr>
                <w:t>ytakaya@met.kishou.go.jp</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Kuhhee </w:t>
            </w:r>
            <w:r w:rsidRPr="003B191E">
              <w:rPr>
                <w:rFonts w:ascii="Times New Roman" w:eastAsia="Verdana" w:hAnsi="Times New Roman" w:cs="Times New Roman"/>
                <w:b/>
                <w:sz w:val="24"/>
                <w:szCs w:val="24"/>
              </w:rPr>
              <w:t>CHO</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Seoul, Korea Rep. of</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30">
              <w:r w:rsidR="003B1293" w:rsidRPr="003B191E">
                <w:rPr>
                  <w:rFonts w:ascii="Times New Roman" w:eastAsia="Verdana" w:hAnsi="Times New Roman" w:cs="Times New Roman"/>
                  <w:color w:val="0000FF"/>
                  <w:sz w:val="24"/>
                  <w:szCs w:val="24"/>
                  <w:u w:val="single"/>
                </w:rPr>
                <w:t>spud@korea.kr</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Byoung-Kwon </w:t>
            </w:r>
            <w:r w:rsidRPr="003B191E">
              <w:rPr>
                <w:rFonts w:ascii="Times New Roman" w:eastAsia="Verdana" w:hAnsi="Times New Roman" w:cs="Times New Roman"/>
                <w:b/>
                <w:sz w:val="24"/>
                <w:szCs w:val="24"/>
              </w:rPr>
              <w:t>PARK</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Seoul, Korea Rep. of</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sz w:val="24"/>
                <w:szCs w:val="24"/>
              </w:rPr>
            </w:pPr>
            <w:hyperlink r:id="rId31">
              <w:r w:rsidR="003B1293" w:rsidRPr="003B191E">
                <w:rPr>
                  <w:rFonts w:ascii="Times New Roman" w:eastAsia="Verdana" w:hAnsi="Times New Roman" w:cs="Times New Roman"/>
                  <w:color w:val="0000FF"/>
                  <w:sz w:val="24"/>
                  <w:szCs w:val="24"/>
                  <w:u w:val="single"/>
                </w:rPr>
                <w:t>stratos@korea.kr</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Vladimir </w:t>
            </w:r>
            <w:r w:rsidRPr="003B191E">
              <w:rPr>
                <w:rFonts w:ascii="Times New Roman" w:eastAsia="Verdana" w:hAnsi="Times New Roman" w:cs="Times New Roman"/>
                <w:b/>
                <w:sz w:val="24"/>
                <w:szCs w:val="24"/>
              </w:rPr>
              <w:t>KRYJOV</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Moscow, Russian Fed</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32">
              <w:r w:rsidR="003B1293" w:rsidRPr="003B191E">
                <w:rPr>
                  <w:rFonts w:ascii="Times New Roman" w:eastAsia="Verdana" w:hAnsi="Times New Roman" w:cs="Times New Roman"/>
                  <w:color w:val="0000FF"/>
                  <w:sz w:val="24"/>
                  <w:szCs w:val="24"/>
                  <w:u w:val="single"/>
                </w:rPr>
                <w:t>kryjov@yahoo.co.uk</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Ms Kelebogile </w:t>
            </w:r>
            <w:r w:rsidRPr="003B191E">
              <w:rPr>
                <w:rFonts w:ascii="Times New Roman" w:eastAsia="Verdana" w:hAnsi="Times New Roman" w:cs="Times New Roman"/>
                <w:b/>
                <w:sz w:val="24"/>
                <w:szCs w:val="24"/>
              </w:rPr>
              <w:t>MATHOLE</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Pretoria, South Africa</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33">
              <w:r w:rsidR="003B1293" w:rsidRPr="003B191E">
                <w:rPr>
                  <w:rFonts w:ascii="Times New Roman" w:eastAsia="Verdana" w:hAnsi="Times New Roman" w:cs="Times New Roman"/>
                  <w:color w:val="0000FF"/>
                  <w:sz w:val="24"/>
                  <w:szCs w:val="24"/>
                  <w:u w:val="single"/>
                </w:rPr>
                <w:t>Kelebogile.Mathole@weathersa.co.za</w:t>
              </w:r>
            </w:hyperlink>
            <w:r w:rsidR="003B1293" w:rsidRPr="003B191E">
              <w:rPr>
                <w:rFonts w:ascii="Times New Roman" w:eastAsia="Verdana" w:hAnsi="Times New Roman" w:cs="Times New Roman"/>
                <w:color w:val="000080"/>
                <w:sz w:val="24"/>
                <w:szCs w:val="24"/>
              </w:rPr>
              <w:t xml:space="preserve"> </w:t>
            </w:r>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Ernesto </w:t>
            </w:r>
            <w:r w:rsidRPr="003B191E">
              <w:rPr>
                <w:rFonts w:ascii="Times New Roman" w:eastAsia="Verdana" w:hAnsi="Times New Roman" w:cs="Times New Roman"/>
                <w:b/>
                <w:sz w:val="24"/>
                <w:szCs w:val="24"/>
              </w:rPr>
              <w:t>RODRIGUEZ CAMINO</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Madrid, Spain</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34">
              <w:r w:rsidR="003B1293" w:rsidRPr="003B191E">
                <w:rPr>
                  <w:rFonts w:ascii="Times New Roman" w:eastAsia="Verdana" w:hAnsi="Times New Roman" w:cs="Times New Roman"/>
                  <w:color w:val="0000FF"/>
                  <w:sz w:val="24"/>
                  <w:szCs w:val="24"/>
                  <w:u w:val="single"/>
                </w:rPr>
                <w:t>erodriguezc@aemet.es</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Jeffery </w:t>
            </w:r>
            <w:r w:rsidRPr="003B191E">
              <w:rPr>
                <w:rFonts w:ascii="Times New Roman" w:eastAsia="Verdana" w:hAnsi="Times New Roman" w:cs="Times New Roman"/>
                <w:b/>
                <w:sz w:val="24"/>
                <w:szCs w:val="24"/>
              </w:rPr>
              <w:t>KNIGHT</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Exeter, UK</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35">
              <w:r w:rsidR="003B1293" w:rsidRPr="003B191E">
                <w:rPr>
                  <w:rFonts w:ascii="Times New Roman" w:eastAsia="Verdana" w:hAnsi="Times New Roman" w:cs="Times New Roman"/>
                  <w:color w:val="0000FF"/>
                  <w:sz w:val="24"/>
                  <w:szCs w:val="24"/>
                  <w:u w:val="single"/>
                </w:rPr>
                <w:t>jeff.knight@metoffice.gov.uk</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color w:val="FF0000"/>
                <w:sz w:val="24"/>
                <w:szCs w:val="24"/>
              </w:rPr>
            </w:pPr>
            <w:r w:rsidRPr="003B191E">
              <w:rPr>
                <w:rFonts w:ascii="Times New Roman" w:eastAsia="Verdana" w:hAnsi="Times New Roman" w:cs="Times New Roman"/>
                <w:sz w:val="24"/>
                <w:szCs w:val="24"/>
              </w:rPr>
              <w:t xml:space="preserve">Ms Laura </w:t>
            </w:r>
            <w:r w:rsidRPr="003B191E">
              <w:rPr>
                <w:rFonts w:ascii="Times New Roman" w:eastAsia="Verdana" w:hAnsi="Times New Roman" w:cs="Times New Roman"/>
                <w:b/>
                <w:sz w:val="24"/>
                <w:szCs w:val="24"/>
              </w:rPr>
              <w:t>FERRANTI</w:t>
            </w:r>
            <w:r w:rsidRPr="003B191E">
              <w:rPr>
                <w:rFonts w:ascii="Times New Roman" w:eastAsia="Verdana" w:hAnsi="Times New Roman" w:cs="Times New Roman"/>
                <w:sz w:val="24"/>
                <w:szCs w:val="24"/>
              </w:rPr>
              <w:t xml:space="preserve"> (ECMWF)</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Reading, UK</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851"/>
                <w:tab w:val="left" w:pos="1985"/>
              </w:tabs>
              <w:jc w:val="center"/>
              <w:rPr>
                <w:rFonts w:ascii="Times New Roman" w:eastAsia="Verdana" w:hAnsi="Times New Roman" w:cs="Times New Roman"/>
                <w:color w:val="000080"/>
                <w:sz w:val="24"/>
                <w:szCs w:val="24"/>
              </w:rPr>
            </w:pPr>
            <w:hyperlink r:id="rId36">
              <w:r w:rsidR="003B1293" w:rsidRPr="003B191E">
                <w:rPr>
                  <w:rFonts w:ascii="Times New Roman" w:eastAsia="Verdana" w:hAnsi="Times New Roman" w:cs="Times New Roman"/>
                  <w:color w:val="0000FF"/>
                  <w:sz w:val="24"/>
                  <w:szCs w:val="24"/>
                  <w:u w:val="single"/>
                </w:rPr>
                <w:t>laura.ferranti@ecmwf.int</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Mr Arun </w:t>
            </w:r>
            <w:r w:rsidRPr="003B191E">
              <w:rPr>
                <w:rFonts w:ascii="Times New Roman" w:eastAsia="Verdana" w:hAnsi="Times New Roman" w:cs="Times New Roman"/>
                <w:b/>
                <w:sz w:val="24"/>
                <w:szCs w:val="24"/>
              </w:rPr>
              <w:t>KUMAR</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Washington, USA</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2112"/>
              </w:tabs>
              <w:jc w:val="center"/>
              <w:rPr>
                <w:rFonts w:ascii="Times New Roman" w:eastAsia="Verdana" w:hAnsi="Times New Roman" w:cs="Times New Roman"/>
                <w:color w:val="000080"/>
                <w:sz w:val="24"/>
                <w:szCs w:val="24"/>
              </w:rPr>
            </w:pPr>
            <w:hyperlink r:id="rId37">
              <w:r w:rsidR="003B1293" w:rsidRPr="003B191E">
                <w:rPr>
                  <w:rFonts w:ascii="Times New Roman" w:eastAsia="Verdana" w:hAnsi="Times New Roman" w:cs="Times New Roman"/>
                  <w:color w:val="0000FF"/>
                  <w:sz w:val="24"/>
                  <w:szCs w:val="24"/>
                  <w:u w:val="single"/>
                </w:rPr>
                <w:t>arun.kumar@noaa.gov</w:t>
              </w:r>
            </w:hyperlink>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b/>
                <w:i/>
                <w:sz w:val="24"/>
                <w:szCs w:val="24"/>
              </w:rPr>
            </w:pPr>
            <w:r w:rsidRPr="003B191E">
              <w:rPr>
                <w:rFonts w:ascii="Times New Roman" w:eastAsia="Verdana" w:hAnsi="Times New Roman" w:cs="Times New Roman"/>
                <w:sz w:val="24"/>
                <w:szCs w:val="24"/>
              </w:rPr>
              <w:t>Invited Expert/Local Host</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426"/>
                <w:tab w:val="left" w:pos="2112"/>
              </w:tabs>
              <w:jc w:val="center"/>
              <w:rPr>
                <w:rFonts w:ascii="Times New Roman" w:eastAsia="Verdana" w:hAnsi="Times New Roman" w:cs="Times New Roman"/>
                <w:color w:val="000080"/>
                <w:sz w:val="24"/>
                <w:szCs w:val="24"/>
              </w:rPr>
            </w:pPr>
          </w:p>
        </w:tc>
      </w:tr>
      <w:tr w:rsidR="003B1293" w:rsidRPr="003B191E" w:rsidTr="003B1293">
        <w:trPr>
          <w:trHeight w:val="440"/>
          <w:jc w:val="center"/>
        </w:trPr>
        <w:tc>
          <w:tcPr>
            <w:tcW w:w="2547" w:type="dxa"/>
            <w:tcBorders>
              <w:top w:val="single" w:sz="4" w:space="0" w:color="0000FF"/>
              <w:bottom w:val="single" w:sz="4" w:space="0" w:color="0000FF"/>
            </w:tcBorders>
            <w:vAlign w:val="center"/>
          </w:tcPr>
          <w:p w:rsidR="003B1293" w:rsidRPr="003B191E" w:rsidRDefault="003B1293" w:rsidP="00E265AD">
            <w:pPr>
              <w:rPr>
                <w:rFonts w:ascii="Times New Roman" w:eastAsia="Verdana" w:hAnsi="Times New Roman" w:cs="Times New Roman"/>
                <w:b/>
                <w:sz w:val="24"/>
                <w:szCs w:val="24"/>
              </w:rPr>
            </w:pPr>
            <w:r w:rsidRPr="003B191E">
              <w:rPr>
                <w:rFonts w:ascii="Times New Roman" w:eastAsia="Verdana" w:hAnsi="Times New Roman" w:cs="Times New Roman"/>
                <w:sz w:val="24"/>
                <w:szCs w:val="24"/>
              </w:rPr>
              <w:t xml:space="preserve">Francisco </w:t>
            </w:r>
            <w:r w:rsidRPr="003B191E">
              <w:rPr>
                <w:rFonts w:ascii="Times New Roman" w:eastAsia="Verdana" w:hAnsi="Times New Roman" w:cs="Times New Roman"/>
                <w:b/>
                <w:sz w:val="24"/>
                <w:szCs w:val="24"/>
              </w:rPr>
              <w:t>DOBLAS-REYES</w:t>
            </w:r>
          </w:p>
        </w:tc>
        <w:tc>
          <w:tcPr>
            <w:tcW w:w="3046" w:type="dxa"/>
            <w:tcBorders>
              <w:top w:val="single" w:sz="4" w:space="0" w:color="0000FF"/>
              <w:bottom w:val="single" w:sz="4" w:space="0" w:color="0000FF"/>
              <w:right w:val="single" w:sz="4" w:space="0" w:color="0000FF"/>
            </w:tcBorders>
            <w:vAlign w:val="center"/>
          </w:tcPr>
          <w:p w:rsidR="003B1293" w:rsidRPr="003B191E" w:rsidRDefault="003B1293" w:rsidP="00E265AD">
            <w:pPr>
              <w:tabs>
                <w:tab w:val="left" w:pos="851"/>
              </w:tabs>
              <w:rPr>
                <w:rFonts w:ascii="Times New Roman" w:eastAsia="Verdana" w:hAnsi="Times New Roman" w:cs="Times New Roman"/>
                <w:sz w:val="24"/>
                <w:szCs w:val="24"/>
              </w:rPr>
            </w:pPr>
            <w:r w:rsidRPr="003B191E">
              <w:rPr>
                <w:rFonts w:ascii="Times New Roman" w:eastAsia="Verdana" w:hAnsi="Times New Roman" w:cs="Times New Roman"/>
                <w:sz w:val="24"/>
                <w:szCs w:val="24"/>
              </w:rPr>
              <w:t>Barcelona, Spain</w:t>
            </w:r>
          </w:p>
        </w:tc>
        <w:tc>
          <w:tcPr>
            <w:tcW w:w="3046" w:type="dxa"/>
            <w:tcBorders>
              <w:top w:val="single" w:sz="4" w:space="0" w:color="0000FF"/>
              <w:bottom w:val="single" w:sz="4" w:space="0" w:color="0000FF"/>
              <w:right w:val="single" w:sz="4" w:space="0" w:color="0000FF"/>
            </w:tcBorders>
            <w:vAlign w:val="center"/>
          </w:tcPr>
          <w:p w:rsidR="003B1293" w:rsidRPr="003B191E" w:rsidRDefault="00FE1C24" w:rsidP="00E265AD">
            <w:pPr>
              <w:tabs>
                <w:tab w:val="left" w:pos="426"/>
                <w:tab w:val="left" w:pos="2112"/>
              </w:tabs>
              <w:jc w:val="center"/>
              <w:rPr>
                <w:rFonts w:ascii="Times New Roman" w:eastAsia="Verdana" w:hAnsi="Times New Roman" w:cs="Times New Roman"/>
                <w:color w:val="000080"/>
                <w:sz w:val="24"/>
                <w:szCs w:val="24"/>
              </w:rPr>
            </w:pPr>
            <w:hyperlink r:id="rId38" w:history="1">
              <w:r w:rsidR="003B1293" w:rsidRPr="005D5572">
                <w:rPr>
                  <w:rStyle w:val="Hyperlink"/>
                  <w:rFonts w:ascii="Times New Roman" w:eastAsia="Verdana" w:hAnsi="Times New Roman" w:cs="Times New Roman"/>
                  <w:sz w:val="24"/>
                  <w:szCs w:val="24"/>
                </w:rPr>
                <w:t>francisco.doblas-reyes@bsc.es</w:t>
              </w:r>
            </w:hyperlink>
            <w:r w:rsidR="003B1293">
              <w:rPr>
                <w:rFonts w:ascii="Times New Roman" w:eastAsia="Verdana" w:hAnsi="Times New Roman" w:cs="Times New Roman"/>
                <w:color w:val="000080"/>
                <w:sz w:val="24"/>
                <w:szCs w:val="24"/>
              </w:rPr>
              <w:t xml:space="preserve"> </w:t>
            </w:r>
          </w:p>
        </w:tc>
      </w:tr>
      <w:tr w:rsidR="003B1293" w:rsidRPr="003B191E" w:rsidTr="003B1293">
        <w:trPr>
          <w:trHeight w:val="440"/>
          <w:jc w:val="center"/>
        </w:trPr>
        <w:tc>
          <w:tcPr>
            <w:tcW w:w="2547" w:type="dxa"/>
            <w:tcBorders>
              <w:top w:val="single" w:sz="4" w:space="0" w:color="0000FF"/>
              <w:bottom w:val="single" w:sz="4" w:space="0" w:color="0000FF"/>
              <w:right w:val="nil"/>
            </w:tcBorders>
            <w:shd w:val="clear" w:color="auto" w:fill="E0E0E0"/>
            <w:vAlign w:val="center"/>
          </w:tcPr>
          <w:p w:rsidR="003B1293" w:rsidRPr="003B191E" w:rsidRDefault="003B1293" w:rsidP="00E265AD">
            <w:pPr>
              <w:tabs>
                <w:tab w:val="left" w:pos="426"/>
                <w:tab w:val="left" w:pos="851"/>
                <w:tab w:val="left" w:pos="1985"/>
              </w:tabs>
              <w:rPr>
                <w:rFonts w:ascii="Times New Roman" w:eastAsia="Verdana" w:hAnsi="Times New Roman" w:cs="Times New Roman"/>
                <w:sz w:val="24"/>
                <w:szCs w:val="24"/>
              </w:rPr>
            </w:pPr>
            <w:r w:rsidRPr="003B191E">
              <w:rPr>
                <w:rFonts w:ascii="Times New Roman" w:eastAsia="Verdana" w:hAnsi="Times New Roman" w:cs="Times New Roman"/>
                <w:b/>
                <w:i/>
                <w:sz w:val="24"/>
                <w:szCs w:val="24"/>
              </w:rPr>
              <w:t>Secretariat</w:t>
            </w:r>
          </w:p>
        </w:tc>
        <w:tc>
          <w:tcPr>
            <w:tcW w:w="3046" w:type="dxa"/>
            <w:tcBorders>
              <w:top w:val="single" w:sz="4" w:space="0" w:color="0000FF"/>
              <w:left w:val="nil"/>
              <w:bottom w:val="single" w:sz="4" w:space="0" w:color="0000FF"/>
              <w:right w:val="single" w:sz="4" w:space="0" w:color="0000FF"/>
            </w:tcBorders>
            <w:shd w:val="clear" w:color="auto" w:fill="E0E0E0"/>
            <w:vAlign w:val="center"/>
          </w:tcPr>
          <w:p w:rsidR="003B1293" w:rsidRPr="003B191E" w:rsidRDefault="003B1293" w:rsidP="00E265AD">
            <w:pPr>
              <w:tabs>
                <w:tab w:val="left" w:pos="426"/>
                <w:tab w:val="left" w:pos="851"/>
                <w:tab w:val="left" w:pos="1985"/>
              </w:tabs>
              <w:rPr>
                <w:rFonts w:ascii="Times New Roman" w:eastAsia="Verdana" w:hAnsi="Times New Roman" w:cs="Times New Roman"/>
                <w:sz w:val="24"/>
                <w:szCs w:val="24"/>
              </w:rPr>
            </w:pPr>
          </w:p>
        </w:tc>
        <w:tc>
          <w:tcPr>
            <w:tcW w:w="3046" w:type="dxa"/>
            <w:tcBorders>
              <w:top w:val="single" w:sz="4" w:space="0" w:color="0000FF"/>
              <w:left w:val="nil"/>
              <w:bottom w:val="single" w:sz="4" w:space="0" w:color="0000FF"/>
              <w:right w:val="single" w:sz="4" w:space="0" w:color="0000FF"/>
            </w:tcBorders>
            <w:shd w:val="clear" w:color="auto" w:fill="E0E0E0"/>
          </w:tcPr>
          <w:p w:rsidR="003B1293" w:rsidRPr="003B191E" w:rsidRDefault="003B1293" w:rsidP="00E265AD">
            <w:pPr>
              <w:tabs>
                <w:tab w:val="left" w:pos="426"/>
                <w:tab w:val="left" w:pos="851"/>
                <w:tab w:val="left" w:pos="1985"/>
              </w:tabs>
              <w:rPr>
                <w:rFonts w:ascii="Times New Roman" w:eastAsia="Verdana" w:hAnsi="Times New Roman" w:cs="Times New Roman"/>
                <w:sz w:val="24"/>
                <w:szCs w:val="24"/>
              </w:rPr>
            </w:pPr>
          </w:p>
        </w:tc>
      </w:tr>
      <w:tr w:rsidR="003B1293" w:rsidRPr="003B191E" w:rsidTr="003B1293">
        <w:trPr>
          <w:trHeight w:val="440"/>
          <w:jc w:val="center"/>
        </w:trPr>
        <w:tc>
          <w:tcPr>
            <w:tcW w:w="2547" w:type="dxa"/>
            <w:vAlign w:val="center"/>
          </w:tcPr>
          <w:p w:rsidR="003B1293" w:rsidRPr="003B191E" w:rsidRDefault="003B1293" w:rsidP="00E265AD">
            <w:pPr>
              <w:tabs>
                <w:tab w:val="left" w:pos="426"/>
                <w:tab w:val="left" w:pos="851"/>
                <w:tab w:val="left" w:pos="1985"/>
              </w:tabs>
              <w:rPr>
                <w:rFonts w:ascii="Times New Roman" w:eastAsia="Verdana" w:hAnsi="Times New Roman" w:cs="Times New Roman"/>
                <w:sz w:val="24"/>
                <w:szCs w:val="24"/>
              </w:rPr>
            </w:pPr>
            <w:r w:rsidRPr="003B191E">
              <w:rPr>
                <w:rFonts w:ascii="Times New Roman" w:eastAsia="Verdana" w:hAnsi="Times New Roman" w:cs="Times New Roman"/>
                <w:sz w:val="24"/>
                <w:szCs w:val="24"/>
              </w:rPr>
              <w:lastRenderedPageBreak/>
              <w:t xml:space="preserve">Abdoulaye </w:t>
            </w:r>
            <w:r w:rsidRPr="003B191E">
              <w:rPr>
                <w:rFonts w:ascii="Times New Roman" w:eastAsia="Verdana" w:hAnsi="Times New Roman" w:cs="Times New Roman"/>
                <w:b/>
                <w:sz w:val="24"/>
                <w:szCs w:val="24"/>
              </w:rPr>
              <w:t>HAROU</w:t>
            </w:r>
          </w:p>
        </w:tc>
        <w:tc>
          <w:tcPr>
            <w:tcW w:w="3046" w:type="dxa"/>
            <w:tcBorders>
              <w:right w:val="single" w:sz="4" w:space="0" w:color="0000FF"/>
            </w:tcBorders>
            <w:vAlign w:val="center"/>
          </w:tcPr>
          <w:p w:rsidR="003B1293" w:rsidRPr="003B191E" w:rsidRDefault="003B1293" w:rsidP="00E265AD">
            <w:pPr>
              <w:tabs>
                <w:tab w:val="left" w:pos="426"/>
                <w:tab w:val="left" w:pos="851"/>
                <w:tab w:val="left" w:pos="1985"/>
              </w:tabs>
              <w:rPr>
                <w:rFonts w:ascii="Times New Roman" w:eastAsia="Verdana" w:hAnsi="Times New Roman" w:cs="Times New Roman"/>
                <w:sz w:val="24"/>
                <w:szCs w:val="24"/>
              </w:rPr>
            </w:pPr>
            <w:r w:rsidRPr="003B191E">
              <w:rPr>
                <w:rFonts w:ascii="Times New Roman" w:eastAsia="Verdana" w:hAnsi="Times New Roman" w:cs="Times New Roman"/>
                <w:sz w:val="24"/>
                <w:szCs w:val="24"/>
              </w:rPr>
              <w:t>Geneva, Switzerland</w:t>
            </w:r>
          </w:p>
        </w:tc>
        <w:tc>
          <w:tcPr>
            <w:tcW w:w="3046" w:type="dxa"/>
            <w:tcBorders>
              <w:right w:val="single" w:sz="4" w:space="0" w:color="0000FF"/>
            </w:tcBorders>
          </w:tcPr>
          <w:p w:rsidR="003B1293" w:rsidRPr="003B191E" w:rsidRDefault="00FE1C24" w:rsidP="00E265AD">
            <w:pPr>
              <w:tabs>
                <w:tab w:val="left" w:pos="426"/>
                <w:tab w:val="left" w:pos="851"/>
                <w:tab w:val="left" w:pos="1985"/>
              </w:tabs>
              <w:jc w:val="center"/>
              <w:rPr>
                <w:rFonts w:ascii="Times New Roman" w:eastAsia="Verdana" w:hAnsi="Times New Roman" w:cs="Times New Roman"/>
                <w:sz w:val="24"/>
                <w:szCs w:val="24"/>
              </w:rPr>
            </w:pPr>
            <w:hyperlink r:id="rId39">
              <w:r w:rsidR="003B1293" w:rsidRPr="003B191E">
                <w:rPr>
                  <w:rFonts w:ascii="Times New Roman" w:eastAsia="Verdana" w:hAnsi="Times New Roman" w:cs="Times New Roman"/>
                  <w:color w:val="0000FF"/>
                  <w:sz w:val="24"/>
                  <w:szCs w:val="24"/>
                  <w:u w:val="single"/>
                </w:rPr>
                <w:t>aharou@wmo.</w:t>
              </w:r>
            </w:hyperlink>
            <w:hyperlink r:id="rId40">
              <w:r w:rsidR="003B1293" w:rsidRPr="003B191E">
                <w:rPr>
                  <w:rFonts w:ascii="Times New Roman" w:eastAsia="Verdana" w:hAnsi="Times New Roman" w:cs="Times New Roman"/>
                  <w:color w:val="0000FF"/>
                  <w:sz w:val="24"/>
                  <w:szCs w:val="24"/>
                  <w:u w:val="single"/>
                </w:rPr>
                <w:t>int</w:t>
              </w:r>
            </w:hyperlink>
          </w:p>
        </w:tc>
      </w:tr>
      <w:tr w:rsidR="003B1293" w:rsidRPr="003B191E" w:rsidTr="003B1293">
        <w:trPr>
          <w:trHeight w:val="440"/>
          <w:jc w:val="center"/>
        </w:trPr>
        <w:tc>
          <w:tcPr>
            <w:tcW w:w="2547" w:type="dxa"/>
            <w:tcBorders>
              <w:bottom w:val="single" w:sz="4" w:space="0" w:color="0000FF"/>
            </w:tcBorders>
            <w:vAlign w:val="center"/>
          </w:tcPr>
          <w:p w:rsidR="003B1293" w:rsidRPr="003B191E" w:rsidRDefault="003B1293" w:rsidP="00E265AD">
            <w:pPr>
              <w:tabs>
                <w:tab w:val="left" w:pos="426"/>
                <w:tab w:val="left" w:pos="851"/>
                <w:tab w:val="left" w:pos="1985"/>
              </w:tabs>
              <w:rPr>
                <w:rFonts w:ascii="Times New Roman" w:eastAsia="Verdana" w:hAnsi="Times New Roman" w:cs="Times New Roman"/>
                <w:b/>
                <w:sz w:val="24"/>
                <w:szCs w:val="24"/>
              </w:rPr>
            </w:pPr>
            <w:r w:rsidRPr="003B191E">
              <w:rPr>
                <w:rFonts w:ascii="Times New Roman" w:eastAsia="Verdana" w:hAnsi="Times New Roman" w:cs="Times New Roman"/>
                <w:sz w:val="24"/>
                <w:szCs w:val="24"/>
              </w:rPr>
              <w:t xml:space="preserve">Rupa Kumar </w:t>
            </w:r>
            <w:r w:rsidRPr="003B191E">
              <w:rPr>
                <w:rFonts w:ascii="Times New Roman" w:eastAsia="Verdana" w:hAnsi="Times New Roman" w:cs="Times New Roman"/>
                <w:b/>
                <w:sz w:val="24"/>
                <w:szCs w:val="24"/>
              </w:rPr>
              <w:t>KOLLI</w:t>
            </w:r>
          </w:p>
        </w:tc>
        <w:tc>
          <w:tcPr>
            <w:tcW w:w="3046" w:type="dxa"/>
            <w:tcBorders>
              <w:right w:val="single" w:sz="4" w:space="0" w:color="0000FF"/>
            </w:tcBorders>
            <w:vAlign w:val="center"/>
          </w:tcPr>
          <w:p w:rsidR="003B1293" w:rsidRPr="003B191E" w:rsidRDefault="003B1293" w:rsidP="00E265AD">
            <w:pPr>
              <w:tabs>
                <w:tab w:val="left" w:pos="426"/>
                <w:tab w:val="left" w:pos="851"/>
                <w:tab w:val="left" w:pos="1985"/>
              </w:tabs>
              <w:rPr>
                <w:rFonts w:ascii="Times New Roman" w:eastAsia="Verdana" w:hAnsi="Times New Roman" w:cs="Times New Roman"/>
                <w:sz w:val="24"/>
                <w:szCs w:val="24"/>
              </w:rPr>
            </w:pPr>
            <w:r w:rsidRPr="003B191E">
              <w:rPr>
                <w:rFonts w:ascii="Times New Roman" w:eastAsia="Verdana" w:hAnsi="Times New Roman" w:cs="Times New Roman"/>
                <w:sz w:val="24"/>
                <w:szCs w:val="24"/>
              </w:rPr>
              <w:t>Geneva, Switzerland</w:t>
            </w:r>
          </w:p>
        </w:tc>
        <w:tc>
          <w:tcPr>
            <w:tcW w:w="3046" w:type="dxa"/>
            <w:tcBorders>
              <w:bottom w:val="single" w:sz="4" w:space="0" w:color="0000FF"/>
              <w:right w:val="single" w:sz="4" w:space="0" w:color="0000FF"/>
            </w:tcBorders>
          </w:tcPr>
          <w:p w:rsidR="003B1293" w:rsidRPr="003B191E" w:rsidRDefault="00FE1C24" w:rsidP="00F7460C">
            <w:pPr>
              <w:tabs>
                <w:tab w:val="left" w:pos="426"/>
                <w:tab w:val="left" w:pos="851"/>
                <w:tab w:val="left" w:pos="1985"/>
              </w:tabs>
              <w:jc w:val="center"/>
              <w:rPr>
                <w:rFonts w:ascii="Times New Roman" w:eastAsia="Verdana" w:hAnsi="Times New Roman" w:cs="Times New Roman"/>
                <w:sz w:val="24"/>
                <w:szCs w:val="24"/>
              </w:rPr>
            </w:pPr>
            <w:hyperlink r:id="rId41" w:history="1">
              <w:r w:rsidR="003B1293" w:rsidRPr="005D5572">
                <w:rPr>
                  <w:rStyle w:val="Hyperlink"/>
                  <w:rFonts w:ascii="Times New Roman" w:eastAsia="Verdana" w:hAnsi="Times New Roman" w:cs="Times New Roman"/>
                  <w:sz w:val="24"/>
                  <w:szCs w:val="24"/>
                </w:rPr>
                <w:t>rkolli@wmo.int</w:t>
              </w:r>
            </w:hyperlink>
          </w:p>
        </w:tc>
      </w:tr>
      <w:tr w:rsidR="003B1293" w:rsidRPr="003B191E" w:rsidTr="003B1293">
        <w:trPr>
          <w:trHeight w:val="440"/>
          <w:jc w:val="center"/>
        </w:trPr>
        <w:tc>
          <w:tcPr>
            <w:tcW w:w="2547" w:type="dxa"/>
            <w:tcBorders>
              <w:bottom w:val="single" w:sz="4" w:space="0" w:color="0000FF"/>
            </w:tcBorders>
            <w:vAlign w:val="center"/>
          </w:tcPr>
          <w:p w:rsidR="003B1293" w:rsidRPr="003B191E" w:rsidRDefault="003B1293" w:rsidP="00E265AD">
            <w:pPr>
              <w:tabs>
                <w:tab w:val="left" w:pos="426"/>
                <w:tab w:val="left" w:pos="851"/>
                <w:tab w:val="left" w:pos="1985"/>
              </w:tabs>
              <w:rPr>
                <w:rFonts w:ascii="Times New Roman" w:eastAsia="Verdana" w:hAnsi="Times New Roman" w:cs="Times New Roman"/>
                <w:b/>
                <w:sz w:val="24"/>
                <w:szCs w:val="24"/>
              </w:rPr>
            </w:pPr>
            <w:r w:rsidRPr="003B191E">
              <w:rPr>
                <w:rFonts w:ascii="Times New Roman" w:eastAsia="Verdana" w:hAnsi="Times New Roman" w:cs="Times New Roman"/>
                <w:sz w:val="24"/>
                <w:szCs w:val="24"/>
              </w:rPr>
              <w:t xml:space="preserve">Anahit </w:t>
            </w:r>
            <w:r w:rsidRPr="003B191E">
              <w:rPr>
                <w:rFonts w:ascii="Times New Roman" w:eastAsia="Verdana" w:hAnsi="Times New Roman" w:cs="Times New Roman"/>
                <w:b/>
                <w:sz w:val="24"/>
                <w:szCs w:val="24"/>
              </w:rPr>
              <w:t>HOVSEPYAN</w:t>
            </w:r>
          </w:p>
        </w:tc>
        <w:tc>
          <w:tcPr>
            <w:tcW w:w="3046" w:type="dxa"/>
            <w:tcBorders>
              <w:right w:val="single" w:sz="4" w:space="0" w:color="0000FF"/>
            </w:tcBorders>
            <w:vAlign w:val="center"/>
          </w:tcPr>
          <w:p w:rsidR="003B1293" w:rsidRPr="003B191E" w:rsidRDefault="003B1293" w:rsidP="00E265AD">
            <w:pPr>
              <w:tabs>
                <w:tab w:val="left" w:pos="426"/>
                <w:tab w:val="left" w:pos="851"/>
                <w:tab w:val="left" w:pos="1985"/>
              </w:tabs>
              <w:rPr>
                <w:rFonts w:ascii="Times New Roman" w:eastAsia="Verdana" w:hAnsi="Times New Roman" w:cs="Times New Roman"/>
                <w:sz w:val="24"/>
                <w:szCs w:val="24"/>
              </w:rPr>
            </w:pPr>
            <w:r w:rsidRPr="003B191E">
              <w:rPr>
                <w:rFonts w:ascii="Times New Roman" w:eastAsia="Verdana" w:hAnsi="Times New Roman" w:cs="Times New Roman"/>
                <w:sz w:val="24"/>
                <w:szCs w:val="24"/>
              </w:rPr>
              <w:t>Geneva, Switzerland</w:t>
            </w:r>
          </w:p>
        </w:tc>
        <w:tc>
          <w:tcPr>
            <w:tcW w:w="3046" w:type="dxa"/>
            <w:tcBorders>
              <w:bottom w:val="single" w:sz="4" w:space="0" w:color="0000FF"/>
              <w:right w:val="single" w:sz="4" w:space="0" w:color="0000FF"/>
            </w:tcBorders>
          </w:tcPr>
          <w:p w:rsidR="003B1293" w:rsidRPr="003B191E" w:rsidRDefault="00FE1C24" w:rsidP="00F7460C">
            <w:pPr>
              <w:tabs>
                <w:tab w:val="left" w:pos="426"/>
                <w:tab w:val="left" w:pos="851"/>
                <w:tab w:val="left" w:pos="1985"/>
              </w:tabs>
              <w:jc w:val="center"/>
              <w:rPr>
                <w:rFonts w:ascii="Times New Roman" w:eastAsia="Verdana" w:hAnsi="Times New Roman" w:cs="Times New Roman"/>
                <w:sz w:val="24"/>
                <w:szCs w:val="24"/>
              </w:rPr>
            </w:pPr>
            <w:hyperlink r:id="rId42" w:history="1">
              <w:r w:rsidR="003B1293" w:rsidRPr="005D5572">
                <w:rPr>
                  <w:rStyle w:val="Hyperlink"/>
                  <w:rFonts w:ascii="Times New Roman" w:eastAsia="Verdana" w:hAnsi="Times New Roman" w:cs="Times New Roman"/>
                  <w:sz w:val="24"/>
                  <w:szCs w:val="24"/>
                </w:rPr>
                <w:t>ahovsepyan@wmo.int</w:t>
              </w:r>
            </w:hyperlink>
          </w:p>
        </w:tc>
      </w:tr>
    </w:tbl>
    <w:p w:rsidR="00572C7A" w:rsidRPr="003B191E" w:rsidRDefault="00572C7A" w:rsidP="00E265AD">
      <w:pPr>
        <w:shd w:val="clear" w:color="auto" w:fill="FFFFFF"/>
        <w:tabs>
          <w:tab w:val="left" w:pos="851"/>
        </w:tabs>
        <w:rPr>
          <w:rFonts w:ascii="Times New Roman" w:eastAsia="Verdana" w:hAnsi="Times New Roman" w:cs="Times New Roman"/>
          <w:color w:val="6600CC"/>
          <w:sz w:val="24"/>
          <w:szCs w:val="24"/>
        </w:rPr>
      </w:pPr>
    </w:p>
    <w:p w:rsidR="00572C7A" w:rsidRPr="003B191E" w:rsidRDefault="00F42536" w:rsidP="00E265AD">
      <w:pPr>
        <w:ind w:left="720"/>
        <w:jc w:val="right"/>
        <w:rPr>
          <w:rFonts w:ascii="Times New Roman" w:eastAsia="Verdana" w:hAnsi="Times New Roman" w:cs="Times New Roman"/>
          <w:sz w:val="24"/>
          <w:szCs w:val="24"/>
        </w:rPr>
      </w:pPr>
      <w:r w:rsidRPr="003B191E">
        <w:rPr>
          <w:rFonts w:ascii="Times New Roman" w:hAnsi="Times New Roman" w:cs="Times New Roman"/>
          <w:sz w:val="24"/>
          <w:szCs w:val="24"/>
        </w:rPr>
        <w:br w:type="page"/>
      </w:r>
      <w:r w:rsidRPr="003B191E">
        <w:rPr>
          <w:rFonts w:ascii="Times New Roman" w:eastAsia="Verdana" w:hAnsi="Times New Roman" w:cs="Times New Roman"/>
          <w:b/>
          <w:sz w:val="24"/>
          <w:szCs w:val="24"/>
        </w:rPr>
        <w:lastRenderedPageBreak/>
        <w:t xml:space="preserve"> </w:t>
      </w:r>
    </w:p>
    <w:p w:rsidR="00572C7A" w:rsidRPr="003B191E" w:rsidRDefault="00F42536" w:rsidP="00E265AD">
      <w:pPr>
        <w:spacing w:line="276" w:lineRule="auto"/>
        <w:jc w:val="right"/>
        <w:rPr>
          <w:rFonts w:ascii="Times New Roman" w:eastAsia="Verdana" w:hAnsi="Times New Roman" w:cs="Times New Roman"/>
          <w:sz w:val="24"/>
          <w:szCs w:val="24"/>
        </w:rPr>
      </w:pPr>
      <w:r w:rsidRPr="003B191E">
        <w:rPr>
          <w:rFonts w:ascii="Times New Roman" w:eastAsia="Verdana" w:hAnsi="Times New Roman" w:cs="Times New Roman"/>
          <w:b/>
          <w:sz w:val="24"/>
          <w:szCs w:val="24"/>
        </w:rPr>
        <w:t>Annex 3</w:t>
      </w:r>
    </w:p>
    <w:p w:rsidR="008803F2" w:rsidRDefault="008803F2" w:rsidP="00E265AD">
      <w:pPr>
        <w:jc w:val="center"/>
        <w:rPr>
          <w:rFonts w:ascii="Times New Roman" w:eastAsia="Verdana" w:hAnsi="Times New Roman" w:cs="Times New Roman"/>
          <w:b/>
          <w:sz w:val="24"/>
          <w:szCs w:val="24"/>
        </w:rPr>
      </w:pPr>
    </w:p>
    <w:p w:rsidR="00700FBD" w:rsidRDefault="00700FBD" w:rsidP="00E265AD">
      <w:pPr>
        <w:jc w:val="center"/>
        <w:rPr>
          <w:rFonts w:ascii="Times New Roman" w:eastAsia="Verdana" w:hAnsi="Times New Roman" w:cs="Times New Roman"/>
          <w:b/>
          <w:sz w:val="24"/>
          <w:szCs w:val="24"/>
        </w:rPr>
      </w:pPr>
    </w:p>
    <w:p w:rsidR="00572C7A" w:rsidRPr="008803F2" w:rsidRDefault="00F42536" w:rsidP="00E265AD">
      <w:pPr>
        <w:jc w:val="center"/>
        <w:rPr>
          <w:rFonts w:ascii="Times New Roman" w:eastAsia="Verdana" w:hAnsi="Times New Roman" w:cs="Times New Roman"/>
          <w:b/>
          <w:sz w:val="24"/>
          <w:szCs w:val="24"/>
        </w:rPr>
      </w:pPr>
      <w:r w:rsidRPr="008803F2">
        <w:rPr>
          <w:rFonts w:ascii="Times New Roman" w:eastAsia="Verdana" w:hAnsi="Times New Roman" w:cs="Times New Roman"/>
          <w:b/>
          <w:sz w:val="24"/>
          <w:szCs w:val="24"/>
        </w:rPr>
        <w:t>Information on the data configuration supplied by the 13GPCs</w:t>
      </w:r>
      <w:r w:rsidR="000714E0" w:rsidRPr="008803F2">
        <w:rPr>
          <w:rFonts w:ascii="Times New Roman" w:eastAsia="Verdana" w:hAnsi="Times New Roman" w:cs="Times New Roman"/>
          <w:b/>
          <w:sz w:val="24"/>
          <w:szCs w:val="24"/>
        </w:rPr>
        <w:t xml:space="preserve"> </w:t>
      </w:r>
    </w:p>
    <w:p w:rsidR="008803F2" w:rsidRDefault="008803F2" w:rsidP="00E265AD">
      <w:pPr>
        <w:jc w:val="center"/>
        <w:rPr>
          <w:rFonts w:ascii="Times New Roman" w:eastAsia="Verdana" w:hAnsi="Times New Roman" w:cs="Times New Roman"/>
          <w:color w:val="004D86"/>
          <w:sz w:val="24"/>
          <w:szCs w:val="24"/>
        </w:rPr>
      </w:pPr>
    </w:p>
    <w:p w:rsidR="008B2D06" w:rsidRPr="003B191E" w:rsidRDefault="008B2D06" w:rsidP="00E265AD">
      <w:pPr>
        <w:jc w:val="center"/>
        <w:rPr>
          <w:rFonts w:ascii="Times New Roman" w:eastAsia="Verdana" w:hAnsi="Times New Roman" w:cs="Times New Roman"/>
          <w:color w:val="004D86"/>
          <w:sz w:val="24"/>
          <w:szCs w:val="24"/>
        </w:rPr>
      </w:pPr>
    </w:p>
    <w:p w:rsidR="00572C7A" w:rsidRPr="003B191E" w:rsidRDefault="00572C7A" w:rsidP="00E265AD">
      <w:pPr>
        <w:jc w:val="center"/>
        <w:rPr>
          <w:rFonts w:ascii="Times New Roman" w:eastAsia="Verdana" w:hAnsi="Times New Roman" w:cs="Times New Roman"/>
          <w:color w:val="004D86"/>
          <w:sz w:val="24"/>
          <w:szCs w:val="24"/>
        </w:rPr>
      </w:pPr>
    </w:p>
    <w:p w:rsidR="00572C7A" w:rsidRPr="003B191E" w:rsidRDefault="00F42536" w:rsidP="00E265AD">
      <w:pPr>
        <w:jc w:val="center"/>
        <w:rPr>
          <w:rFonts w:ascii="Times New Roman" w:eastAsia="Verdana" w:hAnsi="Times New Roman" w:cs="Times New Roman"/>
          <w:color w:val="004D86"/>
          <w:sz w:val="24"/>
          <w:szCs w:val="24"/>
        </w:rPr>
      </w:pPr>
      <w:r w:rsidRPr="003B191E">
        <w:rPr>
          <w:rFonts w:ascii="Times New Roman" w:eastAsia="Verdana" w:hAnsi="Times New Roman" w:cs="Times New Roman"/>
          <w:noProof/>
          <w:sz w:val="24"/>
          <w:szCs w:val="24"/>
          <w:lang w:eastAsia="zh-CN"/>
        </w:rPr>
        <w:drawing>
          <wp:inline distT="0" distB="0" distL="114300" distR="114300" wp14:anchorId="1AE30573" wp14:editId="1254CDBF">
            <wp:extent cx="6095773" cy="4972050"/>
            <wp:effectExtent l="0" t="0" r="635"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43" cstate="print"/>
                    <a:srcRect l="11849" r="11435"/>
                    <a:stretch/>
                  </pic:blipFill>
                  <pic:spPr bwMode="auto">
                    <a:xfrm>
                      <a:off x="0" y="0"/>
                      <a:ext cx="6124370" cy="4995376"/>
                    </a:xfrm>
                    <a:prstGeom prst="rect">
                      <a:avLst/>
                    </a:prstGeom>
                    <a:ln>
                      <a:noFill/>
                    </a:ln>
                    <a:extLst>
                      <a:ext uri="{53640926-AAD7-44D8-BBD7-CCE9431645EC}">
                        <a14:shadowObscured xmlns:a14="http://schemas.microsoft.com/office/drawing/2010/main"/>
                      </a:ext>
                    </a:extLst>
                  </pic:spPr>
                </pic:pic>
              </a:graphicData>
            </a:graphic>
          </wp:inline>
        </w:drawing>
      </w:r>
    </w:p>
    <w:p w:rsidR="00572C7A" w:rsidRDefault="00572C7A" w:rsidP="00E265AD">
      <w:pPr>
        <w:rPr>
          <w:rFonts w:ascii="Times New Roman" w:eastAsia="Verdana" w:hAnsi="Times New Roman" w:cs="Times New Roman"/>
          <w:color w:val="004D86"/>
          <w:sz w:val="24"/>
          <w:szCs w:val="24"/>
        </w:rPr>
      </w:pPr>
    </w:p>
    <w:p w:rsidR="000D01A3" w:rsidRDefault="000D01A3" w:rsidP="00E265AD">
      <w:pPr>
        <w:rPr>
          <w:rFonts w:ascii="Times New Roman" w:eastAsia="Verdana" w:hAnsi="Times New Roman" w:cs="Times New Roman"/>
          <w:color w:val="004D86"/>
          <w:sz w:val="24"/>
          <w:szCs w:val="24"/>
        </w:rPr>
      </w:pPr>
    </w:p>
    <w:p w:rsidR="000D01A3" w:rsidRDefault="000D01A3" w:rsidP="00E265AD">
      <w:pPr>
        <w:rPr>
          <w:rFonts w:ascii="Times New Roman" w:eastAsia="Verdana" w:hAnsi="Times New Roman" w:cs="Times New Roman"/>
          <w:color w:val="004D86"/>
          <w:sz w:val="24"/>
          <w:szCs w:val="24"/>
        </w:rPr>
      </w:pPr>
    </w:p>
    <w:p w:rsidR="008B2D06" w:rsidRDefault="008B2D06" w:rsidP="00E265AD">
      <w:pPr>
        <w:rPr>
          <w:rFonts w:ascii="Times New Roman" w:eastAsia="Verdana" w:hAnsi="Times New Roman" w:cs="Times New Roman"/>
          <w:color w:val="000000" w:themeColor="text1"/>
          <w:sz w:val="24"/>
          <w:szCs w:val="24"/>
        </w:rPr>
      </w:pPr>
    </w:p>
    <w:p w:rsidR="00700FBD" w:rsidRDefault="00700FBD" w:rsidP="00700FBD">
      <w:pPr>
        <w:jc w:val="center"/>
        <w:rPr>
          <w:rFonts w:ascii="Times New Roman" w:eastAsia="Verdana" w:hAnsi="Times New Roman" w:cs="Times New Roman"/>
          <w:b/>
          <w:color w:val="000000" w:themeColor="text1"/>
          <w:sz w:val="32"/>
          <w:szCs w:val="32"/>
        </w:rPr>
      </w:pPr>
    </w:p>
    <w:p w:rsidR="003B1293" w:rsidRDefault="003B1293">
      <w:pPr>
        <w:rPr>
          <w:rFonts w:ascii="Times New Roman" w:eastAsia="Verdana" w:hAnsi="Times New Roman" w:cs="Times New Roman"/>
          <w:b/>
          <w:color w:val="000000" w:themeColor="text1"/>
          <w:sz w:val="32"/>
          <w:szCs w:val="32"/>
        </w:rPr>
      </w:pPr>
      <w:r>
        <w:rPr>
          <w:rFonts w:ascii="Times New Roman" w:eastAsia="Verdana" w:hAnsi="Times New Roman" w:cs="Times New Roman"/>
          <w:b/>
          <w:color w:val="000000" w:themeColor="text1"/>
          <w:sz w:val="32"/>
          <w:szCs w:val="32"/>
        </w:rPr>
        <w:br w:type="page"/>
      </w:r>
    </w:p>
    <w:p w:rsidR="000D01A3" w:rsidRPr="00700FBD" w:rsidRDefault="008803F2" w:rsidP="00700FBD">
      <w:pPr>
        <w:jc w:val="center"/>
        <w:rPr>
          <w:rFonts w:ascii="Times New Roman" w:eastAsia="Verdana" w:hAnsi="Times New Roman" w:cs="Times New Roman"/>
          <w:b/>
          <w:color w:val="000000" w:themeColor="text1"/>
          <w:sz w:val="32"/>
          <w:szCs w:val="32"/>
        </w:rPr>
      </w:pPr>
      <w:r w:rsidRPr="00700FBD">
        <w:rPr>
          <w:rFonts w:ascii="Times New Roman" w:eastAsia="Verdana" w:hAnsi="Times New Roman" w:cs="Times New Roman"/>
          <w:b/>
          <w:color w:val="000000" w:themeColor="text1"/>
          <w:sz w:val="32"/>
          <w:szCs w:val="32"/>
        </w:rPr>
        <w:lastRenderedPageBreak/>
        <w:t>Record of the GPC system upgrades</w:t>
      </w:r>
    </w:p>
    <w:p w:rsidR="008803F2" w:rsidRPr="00700FBD" w:rsidRDefault="008803F2" w:rsidP="00700FBD">
      <w:pPr>
        <w:jc w:val="center"/>
        <w:rPr>
          <w:rFonts w:ascii="Times New Roman" w:eastAsia="Verdana" w:hAnsi="Times New Roman" w:cs="Times New Roman"/>
          <w:b/>
          <w:color w:val="000000" w:themeColor="text1"/>
          <w:sz w:val="32"/>
          <w:szCs w:val="32"/>
        </w:rPr>
      </w:pPr>
      <w:r w:rsidRPr="00700FBD">
        <w:rPr>
          <w:rFonts w:ascii="Times New Roman" w:eastAsia="Verdana" w:hAnsi="Times New Roman" w:cs="Times New Roman"/>
          <w:b/>
          <w:color w:val="000000" w:themeColor="text1"/>
          <w:sz w:val="32"/>
          <w:szCs w:val="32"/>
        </w:rPr>
        <w:t>GPC’s system specifications (updated 2018)</w:t>
      </w:r>
    </w:p>
    <w:p w:rsidR="00700FBD" w:rsidRDefault="00700FBD" w:rsidP="00700FBD">
      <w:pPr>
        <w:jc w:val="center"/>
        <w:rPr>
          <w:rFonts w:ascii="Times New Roman" w:eastAsia="Verdana" w:hAnsi="Times New Roman" w:cs="Times New Roman"/>
          <w:b/>
          <w:color w:val="000000" w:themeColor="text1"/>
          <w:sz w:val="24"/>
          <w:szCs w:val="24"/>
        </w:rPr>
      </w:pPr>
    </w:p>
    <w:p w:rsidR="00700FBD" w:rsidRPr="00700FBD" w:rsidRDefault="00700FBD" w:rsidP="00700FBD">
      <w:pPr>
        <w:jc w:val="center"/>
        <w:rPr>
          <w:rFonts w:ascii="Times New Roman" w:eastAsia="Verdana" w:hAnsi="Times New Roman" w:cs="Times New Roman"/>
          <w:b/>
          <w:color w:val="000000" w:themeColor="text1"/>
          <w:sz w:val="24"/>
          <w:szCs w:val="24"/>
        </w:rPr>
      </w:pPr>
    </w:p>
    <w:p w:rsidR="008803F2" w:rsidRDefault="008803F2" w:rsidP="00E265AD">
      <w:pPr>
        <w:rPr>
          <w:rFonts w:ascii="Times New Roman" w:eastAsia="Verdana" w:hAnsi="Times New Roman" w:cs="Times New Roman"/>
          <w:color w:val="004D86"/>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2182"/>
        <w:gridCol w:w="1701"/>
        <w:gridCol w:w="2835"/>
        <w:gridCol w:w="1560"/>
      </w:tblGrid>
      <w:tr w:rsidR="008803F2" w:rsidRPr="00BF34B2" w:rsidTr="00767907">
        <w:tc>
          <w:tcPr>
            <w:tcW w:w="1328" w:type="dxa"/>
          </w:tcPr>
          <w:p w:rsidR="008803F2" w:rsidRPr="00BF34B2" w:rsidRDefault="008803F2" w:rsidP="00767907">
            <w:r w:rsidRPr="00BF34B2">
              <w:rPr>
                <w:rFonts w:ascii="Arial-BoldMT-Identity-H" w:hAnsi="Arial-BoldMT-Identity-H" w:cs="Arial-BoldMT-Identity-H"/>
                <w:b/>
                <w:bCs/>
                <w:sz w:val="21"/>
                <w:szCs w:val="21"/>
                <w:lang w:eastAsia="ja-JP"/>
              </w:rPr>
              <w:t>GPC name (last update)</w:t>
            </w:r>
          </w:p>
        </w:tc>
        <w:tc>
          <w:tcPr>
            <w:tcW w:w="2182" w:type="dxa"/>
          </w:tcPr>
          <w:p w:rsidR="008803F2" w:rsidRPr="00BF34B2" w:rsidRDefault="008803F2" w:rsidP="00767907">
            <w:pPr>
              <w:autoSpaceDE w:val="0"/>
              <w:autoSpaceDN w:val="0"/>
              <w:adjustRightInd w:val="0"/>
              <w:rPr>
                <w:rFonts w:ascii="Arial-BoldMT-Identity-H" w:hAnsi="Arial-BoldMT-Identity-H" w:cs="Arial-BoldMT-Identity-H"/>
                <w:b/>
                <w:bCs/>
                <w:sz w:val="21"/>
                <w:szCs w:val="21"/>
                <w:lang w:eastAsia="ja-JP"/>
              </w:rPr>
            </w:pPr>
            <w:r w:rsidRPr="00BF34B2">
              <w:rPr>
                <w:rFonts w:ascii="Arial-BoldMT-Identity-H" w:hAnsi="Arial-BoldMT-Identity-H" w:cs="Arial-BoldMT-Identity-H"/>
                <w:b/>
                <w:bCs/>
                <w:sz w:val="21"/>
                <w:szCs w:val="21"/>
                <w:lang w:eastAsia="ja-JP"/>
              </w:rPr>
              <w:t>Centre</w:t>
            </w:r>
          </w:p>
          <w:p w:rsidR="008803F2" w:rsidRPr="00BF34B2" w:rsidRDefault="008803F2" w:rsidP="00767907"/>
        </w:tc>
        <w:tc>
          <w:tcPr>
            <w:tcW w:w="1701" w:type="dxa"/>
          </w:tcPr>
          <w:p w:rsidR="008803F2" w:rsidRPr="00BF34B2" w:rsidRDefault="008803F2" w:rsidP="00767907">
            <w:pPr>
              <w:autoSpaceDE w:val="0"/>
              <w:autoSpaceDN w:val="0"/>
              <w:adjustRightInd w:val="0"/>
              <w:rPr>
                <w:rFonts w:ascii="Arial-BoldMT-Identity-H" w:hAnsi="Arial-BoldMT-Identity-H" w:cs="Arial-BoldMT-Identity-H"/>
                <w:b/>
                <w:bCs/>
                <w:sz w:val="21"/>
                <w:szCs w:val="21"/>
                <w:lang w:eastAsia="ja-JP"/>
              </w:rPr>
            </w:pPr>
            <w:r w:rsidRPr="00BF34B2">
              <w:rPr>
                <w:rFonts w:ascii="Arial-BoldMT-Identity-H" w:hAnsi="Arial-BoldMT-Identity-H" w:cs="Arial-BoldMT-Identity-H"/>
                <w:b/>
                <w:bCs/>
                <w:sz w:val="21"/>
                <w:szCs w:val="21"/>
                <w:lang w:eastAsia="ja-JP"/>
              </w:rPr>
              <w:t>System</w:t>
            </w:r>
          </w:p>
          <w:p w:rsidR="008803F2" w:rsidRPr="00BF34B2" w:rsidRDefault="008803F2" w:rsidP="00767907">
            <w:pPr>
              <w:autoSpaceDE w:val="0"/>
              <w:autoSpaceDN w:val="0"/>
              <w:adjustRightInd w:val="0"/>
              <w:rPr>
                <w:rFonts w:ascii="Arial-BoldMT-Identity-H" w:hAnsi="Arial-BoldMT-Identity-H" w:cs="Arial-BoldMT-Identity-H"/>
                <w:b/>
                <w:bCs/>
                <w:sz w:val="21"/>
                <w:szCs w:val="21"/>
                <w:lang w:eastAsia="ja-JP"/>
              </w:rPr>
            </w:pPr>
            <w:r w:rsidRPr="00BF34B2">
              <w:rPr>
                <w:rFonts w:ascii="Arial-BoldMT-Identity-H" w:hAnsi="Arial-BoldMT-Identity-H" w:cs="Arial-BoldMT-Identity-H"/>
                <w:b/>
                <w:bCs/>
                <w:sz w:val="21"/>
                <w:szCs w:val="21"/>
                <w:lang w:eastAsia="ja-JP"/>
              </w:rPr>
              <w:t>Configuration</w:t>
            </w:r>
          </w:p>
          <w:p w:rsidR="008803F2" w:rsidRPr="00BF34B2" w:rsidRDefault="008803F2" w:rsidP="00767907">
            <w:pPr>
              <w:autoSpaceDE w:val="0"/>
              <w:autoSpaceDN w:val="0"/>
              <w:adjustRightInd w:val="0"/>
              <w:rPr>
                <w:rFonts w:ascii="Arial-BoldMT-Identity-H" w:hAnsi="Arial-BoldMT-Identity-H" w:cs="Arial-BoldMT-Identity-H"/>
                <w:b/>
                <w:bCs/>
                <w:sz w:val="21"/>
                <w:szCs w:val="21"/>
                <w:lang w:eastAsia="ja-JP"/>
              </w:rPr>
            </w:pPr>
            <w:r w:rsidRPr="00BF34B2">
              <w:rPr>
                <w:rFonts w:ascii="Arial-BoldMT-Identity-H" w:hAnsi="Arial-BoldMT-Identity-H" w:cs="Arial-BoldMT-Identity-H"/>
                <w:b/>
                <w:bCs/>
                <w:sz w:val="21"/>
                <w:szCs w:val="21"/>
                <w:lang w:eastAsia="ja-JP"/>
              </w:rPr>
              <w:t>(ensemble size</w:t>
            </w:r>
          </w:p>
          <w:p w:rsidR="008803F2" w:rsidRPr="00BF34B2" w:rsidRDefault="008803F2" w:rsidP="00767907">
            <w:pPr>
              <w:autoSpaceDE w:val="0"/>
              <w:autoSpaceDN w:val="0"/>
              <w:adjustRightInd w:val="0"/>
              <w:rPr>
                <w:rFonts w:ascii="Arial-BoldMT-Identity-H" w:hAnsi="Arial-BoldMT-Identity-H" w:cs="Arial-BoldMT-Identity-H"/>
                <w:b/>
                <w:bCs/>
                <w:sz w:val="21"/>
                <w:szCs w:val="21"/>
                <w:lang w:eastAsia="ja-JP"/>
              </w:rPr>
            </w:pPr>
            <w:r w:rsidRPr="00BF34B2">
              <w:rPr>
                <w:rFonts w:ascii="Arial-BoldMT-Identity-H" w:hAnsi="Arial-BoldMT-Identity-H" w:cs="Arial-BoldMT-Identity-H"/>
                <w:b/>
                <w:bCs/>
                <w:sz w:val="21"/>
                <w:szCs w:val="21"/>
                <w:lang w:eastAsia="ja-JP"/>
              </w:rPr>
              <w:t>of forecast)</w:t>
            </w:r>
          </w:p>
          <w:p w:rsidR="008803F2" w:rsidRPr="00BF34B2" w:rsidRDefault="008803F2" w:rsidP="00767907"/>
        </w:tc>
        <w:tc>
          <w:tcPr>
            <w:tcW w:w="2835" w:type="dxa"/>
          </w:tcPr>
          <w:p w:rsidR="008803F2" w:rsidRPr="00BF34B2" w:rsidRDefault="008803F2" w:rsidP="00767907">
            <w:pPr>
              <w:autoSpaceDE w:val="0"/>
              <w:autoSpaceDN w:val="0"/>
              <w:adjustRightInd w:val="0"/>
              <w:rPr>
                <w:rFonts w:ascii="Arial-BoldMT-Identity-H" w:hAnsi="Arial-BoldMT-Identity-H" w:cs="Arial-BoldMT-Identity-H"/>
                <w:b/>
                <w:bCs/>
                <w:sz w:val="21"/>
                <w:szCs w:val="21"/>
                <w:lang w:eastAsia="ja-JP"/>
              </w:rPr>
            </w:pPr>
            <w:r w:rsidRPr="00BF34B2">
              <w:rPr>
                <w:rFonts w:ascii="Arial-BoldMT-Identity-H" w:hAnsi="Arial-BoldMT-Identity-H" w:cs="Arial-BoldMT-Identity-H"/>
                <w:b/>
                <w:bCs/>
                <w:sz w:val="21"/>
                <w:szCs w:val="21"/>
                <w:lang w:eastAsia="ja-JP"/>
              </w:rPr>
              <w:t>Resolution</w:t>
            </w:r>
          </w:p>
          <w:p w:rsidR="008803F2" w:rsidRPr="00BF34B2" w:rsidRDefault="008803F2" w:rsidP="00767907">
            <w:pPr>
              <w:autoSpaceDE w:val="0"/>
              <w:autoSpaceDN w:val="0"/>
              <w:adjustRightInd w:val="0"/>
              <w:rPr>
                <w:rFonts w:ascii="Arial-BoldMT-Identity-H" w:hAnsi="Arial-BoldMT-Identity-H" w:cs="Arial-BoldMT-Identity-H"/>
                <w:b/>
                <w:bCs/>
                <w:sz w:val="21"/>
                <w:szCs w:val="21"/>
                <w:lang w:eastAsia="ja-JP"/>
              </w:rPr>
            </w:pPr>
            <w:r w:rsidRPr="00BF34B2">
              <w:rPr>
                <w:rFonts w:ascii="Arial-BoldMT-Identity-H" w:hAnsi="Arial-BoldMT-Identity-H" w:cs="Arial-BoldMT-Identity-H"/>
                <w:b/>
                <w:bCs/>
                <w:sz w:val="21"/>
                <w:szCs w:val="21"/>
                <w:lang w:eastAsia="ja-JP"/>
              </w:rPr>
              <w:t>(atmosphere)</w:t>
            </w:r>
          </w:p>
          <w:p w:rsidR="008803F2" w:rsidRPr="00BF34B2" w:rsidRDefault="008803F2" w:rsidP="00767907"/>
        </w:tc>
        <w:tc>
          <w:tcPr>
            <w:tcW w:w="1560" w:type="dxa"/>
          </w:tcPr>
          <w:p w:rsidR="008803F2" w:rsidRPr="00BF34B2" w:rsidRDefault="008803F2" w:rsidP="00767907">
            <w:pPr>
              <w:autoSpaceDE w:val="0"/>
              <w:autoSpaceDN w:val="0"/>
              <w:adjustRightInd w:val="0"/>
              <w:rPr>
                <w:rFonts w:ascii="Arial-BoldMT-Identity-H" w:hAnsi="Arial-BoldMT-Identity-H" w:cs="Arial-BoldMT-Identity-H"/>
                <w:b/>
                <w:bCs/>
                <w:sz w:val="21"/>
                <w:szCs w:val="21"/>
                <w:lang w:eastAsia="ja-JP"/>
              </w:rPr>
            </w:pPr>
            <w:r w:rsidRPr="00BF34B2">
              <w:rPr>
                <w:rFonts w:ascii="Arial-BoldMT-Identity-H" w:hAnsi="Arial-BoldMT-Identity-H" w:cs="Arial-BoldMT-Identity-H"/>
                <w:b/>
                <w:bCs/>
                <w:sz w:val="21"/>
                <w:szCs w:val="21"/>
                <w:lang w:eastAsia="ja-JP"/>
              </w:rPr>
              <w:t>Hindcast</w:t>
            </w:r>
          </w:p>
          <w:p w:rsidR="008803F2" w:rsidRPr="00BF34B2" w:rsidRDefault="008803F2" w:rsidP="00767907">
            <w:r w:rsidRPr="00BF34B2">
              <w:rPr>
                <w:rFonts w:ascii="Arial-BoldMT-Identity-H" w:hAnsi="Arial-BoldMT-Identity-H" w:cs="Arial-BoldMT-Identity-H"/>
                <w:b/>
                <w:bCs/>
                <w:sz w:val="21"/>
                <w:szCs w:val="21"/>
                <w:lang w:eastAsia="ja-JP"/>
              </w:rPr>
              <w:t>period used</w:t>
            </w:r>
          </w:p>
        </w:tc>
      </w:tr>
      <w:tr w:rsidR="008803F2" w:rsidRPr="00BF34B2" w:rsidTr="00767907">
        <w:tc>
          <w:tcPr>
            <w:tcW w:w="1328"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 xml:space="preserve">Beijing (2005, </w:t>
            </w:r>
            <w:r w:rsidRPr="00BF34B2">
              <w:rPr>
                <w:rFonts w:ascii="ArialMT-Identity-H" w:hAnsi="ArialMT-Identity-H" w:cs="ArialMT-Identity-H"/>
                <w:color w:val="00B050"/>
                <w:sz w:val="21"/>
                <w:szCs w:val="21"/>
                <w:lang w:eastAsia="ja-JP"/>
              </w:rPr>
              <w:t>201</w:t>
            </w:r>
            <w:r>
              <w:rPr>
                <w:rFonts w:ascii="ArialMT-Identity-H" w:hAnsi="ArialMT-Identity-H" w:cs="ArialMT-Identity-H"/>
                <w:color w:val="00B050"/>
                <w:sz w:val="21"/>
                <w:szCs w:val="21"/>
                <w:lang w:eastAsia="ja-JP"/>
              </w:rPr>
              <w:t>6</w:t>
            </w:r>
            <w:r w:rsidRPr="00BF34B2">
              <w:rPr>
                <w:rFonts w:ascii="ArialMT-Identity-H" w:hAnsi="ArialMT-Identity-H" w:cs="ArialMT-Identity-H"/>
                <w:sz w:val="21"/>
                <w:szCs w:val="21"/>
                <w:lang w:eastAsia="ja-JP"/>
              </w:rPr>
              <w:t xml:space="preserve">) </w:t>
            </w:r>
          </w:p>
          <w:p w:rsidR="008803F2" w:rsidRPr="00BF34B2" w:rsidRDefault="008803F2" w:rsidP="00767907"/>
        </w:tc>
        <w:tc>
          <w:tcPr>
            <w:tcW w:w="2182" w:type="dxa"/>
          </w:tcPr>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Beijing Climate</w:t>
            </w:r>
          </w:p>
          <w:p w:rsidR="008803F2" w:rsidRPr="00BF34B2" w:rsidRDefault="008803F2" w:rsidP="00767907">
            <w:r w:rsidRPr="00BF34B2">
              <w:rPr>
                <w:rFonts w:ascii="ArialMT-Identity-H" w:hAnsi="ArialMT-Identity-H" w:cs="ArialMT-Identity-H"/>
                <w:sz w:val="21"/>
                <w:szCs w:val="21"/>
                <w:lang w:eastAsia="ja-JP"/>
              </w:rPr>
              <w:t xml:space="preserve">Centre </w:t>
            </w:r>
          </w:p>
        </w:tc>
        <w:tc>
          <w:tcPr>
            <w:tcW w:w="1701"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 xml:space="preserve">Coupled (48) </w:t>
            </w:r>
          </w:p>
          <w:p w:rsidR="008803F2" w:rsidRPr="0001645E" w:rsidRDefault="008803F2" w:rsidP="00767907">
            <w:pPr>
              <w:rPr>
                <w:color w:val="00B050"/>
              </w:rPr>
            </w:pPr>
            <w:r w:rsidRPr="0001645E">
              <w:rPr>
                <w:rFonts w:ascii="ArialMT-Identity-H" w:hAnsi="ArialMT-Identity-H" w:cs="ArialMT-Identity-H"/>
                <w:color w:val="00B050"/>
                <w:sz w:val="21"/>
                <w:szCs w:val="21"/>
                <w:lang w:eastAsia="ja-JP"/>
              </w:rPr>
              <w:t>Coupled (24)</w:t>
            </w:r>
          </w:p>
        </w:tc>
        <w:tc>
          <w:tcPr>
            <w:tcW w:w="2835"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T63/L16</w:t>
            </w:r>
          </w:p>
          <w:p w:rsidR="008803F2" w:rsidRPr="00BF34B2" w:rsidRDefault="008803F2" w:rsidP="00767907">
            <w:pPr>
              <w:rPr>
                <w:color w:val="00B050"/>
              </w:rPr>
            </w:pPr>
            <w:r w:rsidRPr="00BF34B2">
              <w:rPr>
                <w:rFonts w:ascii="ArialMT-Identity-H" w:hAnsi="ArialMT-Identity-H" w:cs="ArialMT-Identity-H"/>
                <w:color w:val="00B050"/>
                <w:sz w:val="21"/>
                <w:szCs w:val="21"/>
                <w:lang w:eastAsia="ja-JP"/>
              </w:rPr>
              <w:t>T106/L26</w:t>
            </w:r>
          </w:p>
        </w:tc>
        <w:tc>
          <w:tcPr>
            <w:tcW w:w="1560"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1983-2004</w:t>
            </w:r>
          </w:p>
          <w:p w:rsidR="008803F2" w:rsidRPr="00BF34B2" w:rsidRDefault="008803F2" w:rsidP="00767907">
            <w:pPr>
              <w:rPr>
                <w:color w:val="00B050"/>
              </w:rPr>
            </w:pPr>
            <w:r w:rsidRPr="00BF34B2">
              <w:rPr>
                <w:rFonts w:ascii="ArialMT-Identity-H" w:hAnsi="ArialMT-Identity-H" w:cs="ArialMT-Identity-H"/>
                <w:color w:val="00B050"/>
                <w:sz w:val="21"/>
                <w:szCs w:val="21"/>
                <w:lang w:eastAsia="ja-JP"/>
              </w:rPr>
              <w:t>1991-2013</w:t>
            </w:r>
            <w:r>
              <w:rPr>
                <w:rFonts w:ascii="ArialMT-Identity-H" w:hAnsi="ArialMT-Identity-H" w:cs="ArialMT-Identity-H"/>
                <w:color w:val="00B050"/>
                <w:sz w:val="21"/>
                <w:szCs w:val="21"/>
                <w:lang w:eastAsia="ja-JP"/>
              </w:rPr>
              <w:br/>
            </w:r>
          </w:p>
        </w:tc>
      </w:tr>
      <w:tr w:rsidR="008803F2" w:rsidRPr="00BF34B2" w:rsidTr="00767907">
        <w:tc>
          <w:tcPr>
            <w:tcW w:w="1328" w:type="dxa"/>
          </w:tcPr>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CPTEC (2009)</w:t>
            </w:r>
          </w:p>
          <w:p w:rsidR="008803F2" w:rsidRPr="00BF34B2" w:rsidRDefault="008803F2" w:rsidP="00767907"/>
        </w:tc>
        <w:tc>
          <w:tcPr>
            <w:tcW w:w="2182" w:type="dxa"/>
          </w:tcPr>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Centre for</w:t>
            </w:r>
          </w:p>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Weather</w:t>
            </w:r>
          </w:p>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Forecasts and</w:t>
            </w:r>
          </w:p>
          <w:p w:rsidR="008803F2" w:rsidRPr="00BF34B2" w:rsidRDefault="008803F2" w:rsidP="00767907">
            <w:r w:rsidRPr="00BF34B2">
              <w:rPr>
                <w:rFonts w:ascii="ArialMT-Identity-H" w:hAnsi="ArialMT-Identity-H" w:cs="ArialMT-Identity-H"/>
                <w:sz w:val="21"/>
                <w:szCs w:val="21"/>
                <w:lang w:eastAsia="ja-JP"/>
              </w:rPr>
              <w:t>Climate Studies</w:t>
            </w:r>
          </w:p>
        </w:tc>
        <w:tc>
          <w:tcPr>
            <w:tcW w:w="1701" w:type="dxa"/>
          </w:tcPr>
          <w:p w:rsidR="008803F2" w:rsidRPr="00BF34B2" w:rsidRDefault="008803F2" w:rsidP="00767907">
            <w:r w:rsidRPr="00BF34B2">
              <w:rPr>
                <w:rFonts w:ascii="ArialMT-Identity-H" w:hAnsi="ArialMT-Identity-H" w:cs="ArialMT-Identity-H"/>
                <w:sz w:val="21"/>
                <w:szCs w:val="21"/>
                <w:lang w:eastAsia="ja-JP"/>
              </w:rPr>
              <w:t xml:space="preserve">2-tier (15) </w:t>
            </w:r>
          </w:p>
        </w:tc>
        <w:tc>
          <w:tcPr>
            <w:tcW w:w="2835" w:type="dxa"/>
          </w:tcPr>
          <w:p w:rsidR="008803F2" w:rsidRPr="00BF34B2" w:rsidRDefault="008803F2" w:rsidP="00767907">
            <w:r w:rsidRPr="00BF34B2">
              <w:rPr>
                <w:rFonts w:ascii="ArialMT-Identity-H" w:hAnsi="ArialMT-Identity-H" w:cs="ArialMT-Identity-H"/>
                <w:sz w:val="21"/>
                <w:szCs w:val="21"/>
                <w:lang w:eastAsia="ja-JP"/>
              </w:rPr>
              <w:t xml:space="preserve">T62/L28 </w:t>
            </w:r>
          </w:p>
        </w:tc>
        <w:tc>
          <w:tcPr>
            <w:tcW w:w="1560" w:type="dxa"/>
          </w:tcPr>
          <w:p w:rsidR="008803F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1979-2001</w:t>
            </w:r>
          </w:p>
          <w:p w:rsidR="008803F2" w:rsidRPr="00BF34B2" w:rsidRDefault="008803F2" w:rsidP="00767907">
            <w:r w:rsidRPr="00713045">
              <w:rPr>
                <w:rFonts w:ascii="ArialMT-Identity-H" w:hAnsi="ArialMT-Identity-H" w:cs="ArialMT-Identity-H"/>
                <w:color w:val="FF9900"/>
                <w:sz w:val="21"/>
                <w:szCs w:val="21"/>
                <w:lang w:eastAsia="ja-JP"/>
              </w:rPr>
              <w:t>19</w:t>
            </w:r>
            <w:r>
              <w:rPr>
                <w:rFonts w:ascii="ArialMT-Identity-H" w:hAnsi="ArialMT-Identity-H" w:cs="ArialMT-Identity-H"/>
                <w:color w:val="FF9900"/>
                <w:sz w:val="21"/>
                <w:szCs w:val="21"/>
                <w:lang w:eastAsia="ja-JP"/>
              </w:rPr>
              <w:t>79</w:t>
            </w:r>
            <w:r w:rsidRPr="00713045">
              <w:rPr>
                <w:rFonts w:ascii="ArialMT-Identity-H" w:hAnsi="ArialMT-Identity-H" w:cs="ArialMT-Identity-H"/>
                <w:color w:val="FF9900"/>
                <w:sz w:val="21"/>
                <w:szCs w:val="21"/>
                <w:lang w:eastAsia="ja-JP"/>
              </w:rPr>
              <w:t>-2010</w:t>
            </w:r>
          </w:p>
        </w:tc>
      </w:tr>
      <w:tr w:rsidR="008803F2" w:rsidRPr="00BF34B2" w:rsidTr="00767907">
        <w:tc>
          <w:tcPr>
            <w:tcW w:w="1328" w:type="dxa"/>
          </w:tcPr>
          <w:p w:rsidR="008803F2" w:rsidRDefault="008803F2" w:rsidP="00767907">
            <w:pPr>
              <w:autoSpaceDE w:val="0"/>
              <w:autoSpaceDN w:val="0"/>
              <w:adjustRightInd w:val="0"/>
              <w:rPr>
                <w:rFonts w:ascii="ArialMT-Identity-H" w:hAnsi="ArialMT-Identity-H" w:cs="ArialMT-Identity-H"/>
                <w:color w:val="FF0000"/>
                <w:sz w:val="21"/>
                <w:szCs w:val="21"/>
                <w:lang w:eastAsia="ja-JP"/>
              </w:rPr>
            </w:pPr>
            <w:r w:rsidRPr="00BF34B2">
              <w:rPr>
                <w:rFonts w:ascii="ArialMT-Identity-H" w:hAnsi="ArialMT-Identity-H" w:cs="ArialMT-Identity-H"/>
                <w:color w:val="000000"/>
                <w:sz w:val="21"/>
                <w:szCs w:val="21"/>
                <w:lang w:eastAsia="ja-JP"/>
              </w:rPr>
              <w:t>ECMWF (</w:t>
            </w:r>
            <w:r w:rsidRPr="00BF34B2">
              <w:rPr>
                <w:rFonts w:ascii="ArialMT-Identity-H" w:hAnsi="ArialMT-Identity-H" w:cs="ArialMT-Identity-H"/>
                <w:color w:val="FF0000"/>
                <w:sz w:val="21"/>
                <w:szCs w:val="21"/>
                <w:lang w:eastAsia="ja-JP"/>
              </w:rPr>
              <w:t>2010</w:t>
            </w:r>
            <w:r>
              <w:rPr>
                <w:rFonts w:ascii="ArialMT-Identity-H" w:hAnsi="ArialMT-Identity-H" w:cs="ArialMT-Identity-H"/>
                <w:color w:val="FF0000"/>
                <w:sz w:val="21"/>
                <w:szCs w:val="21"/>
                <w:lang w:eastAsia="ja-JP"/>
              </w:rPr>
              <w:t>,</w:t>
            </w:r>
          </w:p>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713045">
              <w:rPr>
                <w:rFonts w:ascii="ArialMT-Identity-H" w:hAnsi="ArialMT-Identity-H" w:cs="ArialMT-Identity-H"/>
                <w:color w:val="FF9900"/>
                <w:sz w:val="21"/>
                <w:szCs w:val="21"/>
                <w:lang w:eastAsia="ja-JP"/>
              </w:rPr>
              <w:t>201</w:t>
            </w:r>
            <w:r>
              <w:rPr>
                <w:rFonts w:ascii="ArialMT-Identity-H" w:hAnsi="ArialMT-Identity-H" w:cs="ArialMT-Identity-H"/>
                <w:color w:val="FF9900"/>
                <w:sz w:val="21"/>
                <w:szCs w:val="21"/>
                <w:lang w:eastAsia="ja-JP"/>
              </w:rPr>
              <w:t>7</w:t>
            </w:r>
            <w:r w:rsidRPr="00BF34B2">
              <w:rPr>
                <w:rFonts w:ascii="ArialMT-Identity-H" w:hAnsi="ArialMT-Identity-H" w:cs="ArialMT-Identity-H"/>
                <w:color w:val="000000"/>
                <w:sz w:val="21"/>
                <w:szCs w:val="21"/>
                <w:lang w:eastAsia="ja-JP"/>
              </w:rPr>
              <w:t>)</w:t>
            </w:r>
          </w:p>
          <w:p w:rsidR="008803F2" w:rsidRPr="00BF34B2" w:rsidRDefault="008803F2" w:rsidP="00767907"/>
        </w:tc>
        <w:tc>
          <w:tcPr>
            <w:tcW w:w="2182"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European Centre</w:t>
            </w:r>
          </w:p>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for Medium range</w:t>
            </w:r>
          </w:p>
          <w:p w:rsidR="008803F2" w:rsidRPr="00BF34B2" w:rsidRDefault="008803F2" w:rsidP="00767907">
            <w:pPr>
              <w:autoSpaceDE w:val="0"/>
              <w:autoSpaceDN w:val="0"/>
              <w:adjustRightInd w:val="0"/>
            </w:pPr>
            <w:r w:rsidRPr="00BF34B2">
              <w:rPr>
                <w:rFonts w:ascii="ArialMT-Identity-H" w:hAnsi="ArialMT-Identity-H" w:cs="ArialMT-Identity-H"/>
                <w:color w:val="000000"/>
                <w:sz w:val="21"/>
                <w:szCs w:val="21"/>
                <w:lang w:eastAsia="ja-JP"/>
              </w:rPr>
              <w:t>Weather Forecasts</w:t>
            </w:r>
          </w:p>
        </w:tc>
        <w:tc>
          <w:tcPr>
            <w:tcW w:w="1701" w:type="dxa"/>
          </w:tcPr>
          <w:p w:rsidR="008803F2" w:rsidRDefault="008803F2" w:rsidP="00767907">
            <w:pPr>
              <w:autoSpaceDE w:val="0"/>
              <w:autoSpaceDN w:val="0"/>
              <w:adjustRightInd w:val="0"/>
              <w:rPr>
                <w:rFonts w:ascii="ArialMT-Identity-H" w:hAnsi="ArialMT-Identity-H" w:cs="ArialMT-Identity-H"/>
                <w:color w:val="000000"/>
                <w:sz w:val="21"/>
                <w:szCs w:val="21"/>
                <w:lang w:eastAsia="ja-JP"/>
              </w:rPr>
            </w:pPr>
            <w:r>
              <w:rPr>
                <w:rFonts w:ascii="ArialMT-Identity-H" w:hAnsi="ArialMT-Identity-H" w:cs="ArialMT-Identity-H"/>
                <w:color w:val="000000"/>
                <w:sz w:val="21"/>
                <w:szCs w:val="21"/>
                <w:lang w:eastAsia="ja-JP"/>
              </w:rPr>
              <w:t>Coupled (41)</w:t>
            </w:r>
          </w:p>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Coupled (</w:t>
            </w:r>
            <w:r w:rsidRPr="00BF34B2">
              <w:rPr>
                <w:rFonts w:ascii="ArialMT-Identity-H" w:hAnsi="ArialMT-Identity-H" w:cs="ArialMT-Identity-H"/>
                <w:color w:val="FF0000"/>
                <w:sz w:val="21"/>
                <w:szCs w:val="21"/>
                <w:lang w:eastAsia="ja-JP"/>
              </w:rPr>
              <w:t>51</w:t>
            </w:r>
            <w:r w:rsidRPr="00BF34B2">
              <w:rPr>
                <w:rFonts w:ascii="ArialMT-Identity-H" w:hAnsi="ArialMT-Identity-H" w:cs="ArialMT-Identity-H"/>
                <w:color w:val="000000"/>
                <w:sz w:val="21"/>
                <w:szCs w:val="21"/>
                <w:lang w:eastAsia="ja-JP"/>
              </w:rPr>
              <w:t>)</w:t>
            </w:r>
          </w:p>
          <w:p w:rsidR="008803F2" w:rsidRPr="00BF34B2" w:rsidRDefault="008803F2" w:rsidP="00767907"/>
        </w:tc>
        <w:tc>
          <w:tcPr>
            <w:tcW w:w="2835"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T159/L62</w:t>
            </w:r>
          </w:p>
          <w:p w:rsidR="008803F2" w:rsidRPr="00BF34B2" w:rsidRDefault="008803F2" w:rsidP="00767907">
            <w:pPr>
              <w:autoSpaceDE w:val="0"/>
              <w:autoSpaceDN w:val="0"/>
              <w:adjustRightInd w:val="0"/>
              <w:rPr>
                <w:rFonts w:ascii="ArialMT-Identity-H" w:hAnsi="ArialMT-Identity-H" w:cs="ArialMT-Identity-H"/>
                <w:color w:val="FF0000"/>
                <w:sz w:val="21"/>
                <w:szCs w:val="21"/>
                <w:lang w:eastAsia="ja-JP"/>
              </w:rPr>
            </w:pPr>
            <w:r w:rsidRPr="00BF34B2">
              <w:rPr>
                <w:rFonts w:ascii="ArialMT-Identity-H" w:hAnsi="ArialMT-Identity-H" w:cs="ArialMT-Identity-H"/>
                <w:color w:val="FF0000"/>
                <w:sz w:val="21"/>
                <w:szCs w:val="21"/>
                <w:lang w:eastAsia="ja-JP"/>
              </w:rPr>
              <w:t>T255/L91</w:t>
            </w:r>
          </w:p>
          <w:p w:rsidR="008803F2" w:rsidRPr="00BF34B2" w:rsidRDefault="008803F2" w:rsidP="00767907">
            <w:r>
              <w:rPr>
                <w:rFonts w:ascii="ArialMT-Identity-H" w:hAnsi="ArialMT-Identity-H" w:cs="ArialMT-Identity-H"/>
                <w:color w:val="FF9900"/>
                <w:sz w:val="21"/>
                <w:szCs w:val="21"/>
                <w:lang w:eastAsia="ja-JP"/>
              </w:rPr>
              <w:t>T319/L91</w:t>
            </w:r>
          </w:p>
        </w:tc>
        <w:tc>
          <w:tcPr>
            <w:tcW w:w="1560"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1981-2005</w:t>
            </w:r>
          </w:p>
          <w:p w:rsidR="008803F2" w:rsidRDefault="008803F2" w:rsidP="00767907">
            <w:pPr>
              <w:rPr>
                <w:rFonts w:ascii="ArialMT-Identity-H" w:hAnsi="ArialMT-Identity-H" w:cs="ArialMT-Identity-H"/>
                <w:color w:val="FF0000"/>
                <w:sz w:val="21"/>
                <w:szCs w:val="21"/>
                <w:lang w:eastAsia="ja-JP"/>
              </w:rPr>
            </w:pPr>
            <w:r w:rsidRPr="00BF34B2">
              <w:rPr>
                <w:rFonts w:ascii="ArialMT-Identity-H" w:hAnsi="ArialMT-Identity-H" w:cs="ArialMT-Identity-H"/>
                <w:color w:val="FF0000"/>
                <w:sz w:val="21"/>
                <w:szCs w:val="21"/>
                <w:lang w:eastAsia="ja-JP"/>
              </w:rPr>
              <w:t>1981-2010</w:t>
            </w:r>
          </w:p>
          <w:p w:rsidR="008803F2" w:rsidRPr="00BF34B2" w:rsidRDefault="008803F2" w:rsidP="00767907">
            <w:r>
              <w:rPr>
                <w:rFonts w:ascii="ArialMT-Identity-H" w:hAnsi="ArialMT-Identity-H" w:cs="ArialMT-Identity-H"/>
                <w:color w:val="FF9900"/>
                <w:sz w:val="21"/>
                <w:szCs w:val="21"/>
                <w:lang w:eastAsia="ja-JP"/>
              </w:rPr>
              <w:t>1981-</w:t>
            </w:r>
            <w:r w:rsidRPr="00713045">
              <w:rPr>
                <w:rFonts w:ascii="ArialMT-Identity-H" w:hAnsi="ArialMT-Identity-H" w:cs="ArialMT-Identity-H"/>
                <w:color w:val="FF9900"/>
                <w:sz w:val="21"/>
                <w:szCs w:val="21"/>
                <w:lang w:eastAsia="ja-JP"/>
              </w:rPr>
              <w:t>201</w:t>
            </w:r>
            <w:r>
              <w:rPr>
                <w:rFonts w:ascii="ArialMT-Identity-H" w:hAnsi="ArialMT-Identity-H" w:cs="ArialMT-Identity-H"/>
                <w:color w:val="FF9900"/>
                <w:sz w:val="21"/>
                <w:szCs w:val="21"/>
                <w:lang w:eastAsia="ja-JP"/>
              </w:rPr>
              <w:t>6</w:t>
            </w:r>
          </w:p>
        </w:tc>
      </w:tr>
      <w:tr w:rsidR="008803F2" w:rsidRPr="00BF34B2" w:rsidTr="00767907">
        <w:tc>
          <w:tcPr>
            <w:tcW w:w="1328" w:type="dxa"/>
          </w:tcPr>
          <w:p w:rsidR="008803F2" w:rsidRPr="00BF34B2" w:rsidRDefault="008803F2" w:rsidP="00767907">
            <w:r w:rsidRPr="00BF34B2">
              <w:rPr>
                <w:rFonts w:ascii="ArialMT-Identity-H" w:hAnsi="ArialMT-Identity-H" w:cs="ArialMT-Identity-H"/>
                <w:color w:val="000000"/>
                <w:sz w:val="21"/>
                <w:szCs w:val="21"/>
                <w:lang w:eastAsia="ja-JP"/>
              </w:rPr>
              <w:t>Exeter (</w:t>
            </w:r>
            <w:r w:rsidRPr="00BF34B2">
              <w:rPr>
                <w:rFonts w:ascii="ArialMT-Identity-H" w:hAnsi="ArialMT-Identity-H" w:cs="ArialMT-Identity-H"/>
                <w:color w:val="FF0000"/>
                <w:sz w:val="21"/>
                <w:szCs w:val="21"/>
                <w:lang w:eastAsia="ja-JP"/>
              </w:rPr>
              <w:t xml:space="preserve">2010, </w:t>
            </w:r>
            <w:r w:rsidRPr="00BF34B2">
              <w:rPr>
                <w:rFonts w:ascii="ArialMT-Identity-H" w:hAnsi="ArialMT-Identity-H" w:cs="ArialMT-Identity-H"/>
                <w:color w:val="0000FF"/>
                <w:sz w:val="21"/>
                <w:szCs w:val="21"/>
                <w:lang w:eastAsia="ja-JP"/>
              </w:rPr>
              <w:t>2012</w:t>
            </w:r>
            <w:r>
              <w:rPr>
                <w:rFonts w:ascii="ArialMT-Identity-H" w:hAnsi="ArialMT-Identity-H" w:cs="ArialMT-Identity-H"/>
                <w:color w:val="0000FF"/>
                <w:sz w:val="21"/>
                <w:szCs w:val="21"/>
                <w:lang w:eastAsia="ja-JP"/>
              </w:rPr>
              <w:t xml:space="preserve">, </w:t>
            </w:r>
            <w:r w:rsidRPr="00713045">
              <w:rPr>
                <w:rFonts w:ascii="ArialMT-Identity-H" w:hAnsi="ArialMT-Identity-H" w:cs="ArialMT-Identity-H"/>
                <w:color w:val="FF9900"/>
                <w:sz w:val="21"/>
                <w:szCs w:val="21"/>
                <w:lang w:eastAsia="ja-JP"/>
              </w:rPr>
              <w:t>2015</w:t>
            </w:r>
            <w:r w:rsidRPr="00BF34B2">
              <w:rPr>
                <w:rFonts w:ascii="ArialMT-Identity-H" w:hAnsi="ArialMT-Identity-H" w:cs="ArialMT-Identity-H"/>
                <w:color w:val="000000"/>
                <w:sz w:val="21"/>
                <w:szCs w:val="21"/>
                <w:lang w:eastAsia="ja-JP"/>
              </w:rPr>
              <w:t xml:space="preserve">) </w:t>
            </w:r>
          </w:p>
        </w:tc>
        <w:tc>
          <w:tcPr>
            <w:tcW w:w="2182"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Met Office</w:t>
            </w:r>
          </w:p>
          <w:p w:rsidR="008803F2" w:rsidRPr="00BF34B2" w:rsidRDefault="008803F2" w:rsidP="00767907">
            <w:r w:rsidRPr="00BF34B2">
              <w:rPr>
                <w:rFonts w:ascii="ArialMT-Identity-H" w:hAnsi="ArialMT-Identity-H" w:cs="ArialMT-Identity-H"/>
                <w:color w:val="000000"/>
                <w:sz w:val="21"/>
                <w:szCs w:val="21"/>
                <w:lang w:eastAsia="ja-JP"/>
              </w:rPr>
              <w:t xml:space="preserve">Hadley Centre </w:t>
            </w:r>
          </w:p>
        </w:tc>
        <w:tc>
          <w:tcPr>
            <w:tcW w:w="1701" w:type="dxa"/>
          </w:tcPr>
          <w:p w:rsidR="008803F2" w:rsidRPr="00BF34B2" w:rsidRDefault="008803F2" w:rsidP="00767907">
            <w:r w:rsidRPr="00BF34B2">
              <w:rPr>
                <w:rFonts w:ascii="ArialMT-Identity-H" w:hAnsi="ArialMT-Identity-H" w:cs="ArialMT-Identity-H"/>
                <w:color w:val="000000"/>
                <w:sz w:val="21"/>
                <w:szCs w:val="21"/>
                <w:lang w:eastAsia="ja-JP"/>
              </w:rPr>
              <w:t xml:space="preserve">Coupled (42) </w:t>
            </w:r>
          </w:p>
        </w:tc>
        <w:tc>
          <w:tcPr>
            <w:tcW w:w="2835" w:type="dxa"/>
          </w:tcPr>
          <w:p w:rsidR="008803F2" w:rsidRPr="00BF34B2" w:rsidRDefault="008803F2" w:rsidP="00767907">
            <w:pPr>
              <w:rPr>
                <w:rFonts w:ascii="ArialMT-Identity-H" w:hAnsi="ArialMT-Identity-H" w:cs="ArialMT-Identity-H"/>
                <w:color w:val="FF0000"/>
                <w:sz w:val="21"/>
                <w:szCs w:val="21"/>
                <w:lang w:eastAsia="ja-JP"/>
              </w:rPr>
            </w:pPr>
            <w:r w:rsidRPr="00BF34B2">
              <w:rPr>
                <w:rFonts w:ascii="ArialMT-Identity-H" w:hAnsi="ArialMT-Identity-H" w:cs="ArialMT-Identity-H"/>
                <w:color w:val="000000"/>
                <w:sz w:val="21"/>
                <w:szCs w:val="21"/>
                <w:lang w:eastAsia="ja-JP"/>
              </w:rPr>
              <w:t>1.85ºx1.25º/L38</w:t>
            </w:r>
            <w:r w:rsidRPr="00BF34B2">
              <w:rPr>
                <w:rFonts w:ascii="ArialMT-Identity-H" w:hAnsi="ArialMT-Identity-H" w:cs="ArialMT-Identity-H"/>
                <w:color w:val="FF0000"/>
                <w:sz w:val="21"/>
                <w:szCs w:val="21"/>
                <w:lang w:eastAsia="ja-JP"/>
              </w:rPr>
              <w:t>/L85</w:t>
            </w:r>
          </w:p>
          <w:p w:rsidR="008803F2" w:rsidRPr="00BF34B2" w:rsidRDefault="008803F2" w:rsidP="00767907">
            <w:pPr>
              <w:rPr>
                <w:rFonts w:ascii="ArialMT-Identity-H" w:hAnsi="ArialMT-Identity-H" w:cs="ArialMT-Identity-H"/>
                <w:color w:val="FF0000"/>
                <w:sz w:val="21"/>
                <w:szCs w:val="21"/>
                <w:lang w:eastAsia="ja-JP"/>
              </w:rPr>
            </w:pPr>
            <w:r w:rsidRPr="00BF34B2">
              <w:rPr>
                <w:rFonts w:ascii="ArialMT-Identity-H" w:hAnsi="ArialMT-Identity-H" w:cs="ArialMT-Identity-H"/>
                <w:color w:val="FF0000"/>
                <w:sz w:val="21"/>
                <w:szCs w:val="21"/>
                <w:lang w:eastAsia="ja-JP"/>
              </w:rPr>
              <w:t xml:space="preserve"> </w:t>
            </w:r>
            <w:r w:rsidRPr="00BF34B2">
              <w:rPr>
                <w:rFonts w:ascii="ArialMT-Identity-H" w:hAnsi="ArialMT-Identity-H" w:cs="ArialMT-Identity-H"/>
                <w:color w:val="0000FF"/>
                <w:sz w:val="21"/>
                <w:szCs w:val="21"/>
                <w:lang w:eastAsia="ja-JP"/>
              </w:rPr>
              <w:t>0.83ºx 0.56º</w:t>
            </w:r>
            <w:r w:rsidRPr="00BF34B2">
              <w:rPr>
                <w:rFonts w:ascii="ArialMT-Identity-H" w:hAnsi="ArialMT-Identity-H" w:cs="ArialMT-Identity-H"/>
                <w:color w:val="FF0000"/>
                <w:sz w:val="21"/>
                <w:szCs w:val="21"/>
                <w:lang w:eastAsia="ja-JP"/>
              </w:rPr>
              <w:t xml:space="preserve">/L85 </w:t>
            </w:r>
          </w:p>
        </w:tc>
        <w:tc>
          <w:tcPr>
            <w:tcW w:w="1560"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1989-2002</w:t>
            </w:r>
          </w:p>
          <w:p w:rsidR="008803F2" w:rsidRPr="00BF34B2" w:rsidRDefault="008803F2" w:rsidP="00767907">
            <w:r w:rsidRPr="00BF34B2">
              <w:rPr>
                <w:rFonts w:ascii="ArialMT-Identity-H" w:hAnsi="ArialMT-Identity-H" w:cs="ArialMT-Identity-H"/>
                <w:color w:val="FF0000"/>
                <w:sz w:val="21"/>
                <w:szCs w:val="21"/>
                <w:lang w:eastAsia="ja-JP"/>
              </w:rPr>
              <w:t>1996-2009</w:t>
            </w:r>
            <w:r>
              <w:rPr>
                <w:rFonts w:ascii="ArialMT-Identity-H" w:hAnsi="ArialMT-Identity-H" w:cs="ArialMT-Identity-H"/>
                <w:color w:val="FF0000"/>
                <w:sz w:val="21"/>
                <w:szCs w:val="21"/>
                <w:lang w:eastAsia="ja-JP"/>
              </w:rPr>
              <w:br/>
            </w:r>
            <w:r w:rsidRPr="002129A6">
              <w:rPr>
                <w:rFonts w:ascii="ArialMT-Identity-H" w:hAnsi="ArialMT-Identity-H" w:cs="ArialMT-Identity-H"/>
                <w:color w:val="FF9900"/>
                <w:sz w:val="21"/>
                <w:szCs w:val="21"/>
                <w:lang w:eastAsia="ja-JP"/>
              </w:rPr>
              <w:t>1993-2015</w:t>
            </w:r>
          </w:p>
        </w:tc>
      </w:tr>
      <w:tr w:rsidR="008803F2" w:rsidRPr="00BF34B2" w:rsidTr="00767907">
        <w:tc>
          <w:tcPr>
            <w:tcW w:w="1328"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Melbourne</w:t>
            </w:r>
          </w:p>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w:t>
            </w:r>
            <w:r w:rsidRPr="00BF34B2">
              <w:rPr>
                <w:rFonts w:ascii="ArialMT-Identity-H" w:hAnsi="ArialMT-Identity-H" w:cs="ArialMT-Identity-H"/>
                <w:color w:val="FF0000"/>
                <w:sz w:val="21"/>
                <w:szCs w:val="21"/>
                <w:lang w:eastAsia="ja-JP"/>
              </w:rPr>
              <w:t>2010</w:t>
            </w:r>
            <w:r>
              <w:rPr>
                <w:rFonts w:ascii="ArialMT-Identity-H" w:hAnsi="ArialMT-Identity-H" w:cs="ArialMT-Identity-H"/>
                <w:color w:val="FF0000"/>
                <w:sz w:val="21"/>
                <w:szCs w:val="21"/>
                <w:lang w:eastAsia="ja-JP"/>
              </w:rPr>
              <w:t xml:space="preserve">, </w:t>
            </w:r>
            <w:r w:rsidRPr="003A1725">
              <w:rPr>
                <w:rFonts w:ascii="ArialMT-Identity-H" w:hAnsi="ArialMT-Identity-H" w:cs="ArialMT-Identity-H"/>
                <w:color w:val="00B050"/>
                <w:sz w:val="21"/>
                <w:szCs w:val="21"/>
                <w:lang w:eastAsia="ja-JP"/>
              </w:rPr>
              <w:t>2015</w:t>
            </w:r>
            <w:r w:rsidRPr="00BF34B2">
              <w:rPr>
                <w:rFonts w:ascii="ArialMT-Identity-H" w:hAnsi="ArialMT-Identity-H" w:cs="ArialMT-Identity-H"/>
                <w:color w:val="000000"/>
                <w:sz w:val="21"/>
                <w:szCs w:val="21"/>
                <w:lang w:eastAsia="ja-JP"/>
              </w:rPr>
              <w:t>)</w:t>
            </w:r>
          </w:p>
          <w:p w:rsidR="008803F2" w:rsidRPr="00BF34B2" w:rsidRDefault="008803F2" w:rsidP="00767907"/>
        </w:tc>
        <w:tc>
          <w:tcPr>
            <w:tcW w:w="2182"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Australian</w:t>
            </w:r>
          </w:p>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Bureau of</w:t>
            </w:r>
          </w:p>
          <w:p w:rsidR="008803F2" w:rsidRPr="00BF34B2" w:rsidRDefault="008803F2" w:rsidP="00767907">
            <w:r w:rsidRPr="00BF34B2">
              <w:rPr>
                <w:rFonts w:ascii="ArialMT-Identity-H" w:hAnsi="ArialMT-Identity-H" w:cs="ArialMT-Identity-H"/>
                <w:color w:val="000000"/>
                <w:sz w:val="21"/>
                <w:szCs w:val="21"/>
                <w:lang w:eastAsia="ja-JP"/>
              </w:rPr>
              <w:t>Meteorology</w:t>
            </w:r>
          </w:p>
        </w:tc>
        <w:tc>
          <w:tcPr>
            <w:tcW w:w="1701" w:type="dxa"/>
          </w:tcPr>
          <w:p w:rsidR="008803F2" w:rsidRPr="00BF34B2" w:rsidRDefault="008803F2" w:rsidP="00767907">
            <w:pPr>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Coupled (30)</w:t>
            </w:r>
          </w:p>
          <w:p w:rsidR="008803F2" w:rsidRPr="00BF34B2" w:rsidRDefault="008803F2" w:rsidP="00767907">
            <w:pPr>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Coupled (</w:t>
            </w:r>
            <w:r w:rsidRPr="00BF34B2">
              <w:rPr>
                <w:rFonts w:ascii="ArialMT-Identity-H" w:hAnsi="ArialMT-Identity-H" w:cs="ArialMT-Identity-H"/>
                <w:color w:val="FF0000"/>
                <w:sz w:val="21"/>
                <w:szCs w:val="21"/>
                <w:lang w:eastAsia="ja-JP"/>
              </w:rPr>
              <w:t>99</w:t>
            </w:r>
            <w:r w:rsidRPr="00BF34B2">
              <w:rPr>
                <w:rFonts w:ascii="ArialMT-Identity-H" w:hAnsi="ArialMT-Identity-H" w:cs="ArialMT-Identity-H"/>
                <w:color w:val="000000"/>
                <w:sz w:val="21"/>
                <w:szCs w:val="21"/>
                <w:lang w:eastAsia="ja-JP"/>
              </w:rPr>
              <w:t>)</w:t>
            </w:r>
          </w:p>
          <w:p w:rsidR="008803F2" w:rsidRPr="00BF34B2" w:rsidRDefault="008803F2" w:rsidP="00767907">
            <w:r w:rsidRPr="00BF34B2">
              <w:rPr>
                <w:rFonts w:ascii="ArialMT-Identity-H" w:hAnsi="ArialMT-Identity-H" w:cs="ArialMT-Identity-H"/>
                <w:color w:val="000000"/>
                <w:sz w:val="21"/>
                <w:szCs w:val="21"/>
                <w:lang w:eastAsia="ja-JP"/>
              </w:rPr>
              <w:t>Coupled (</w:t>
            </w:r>
            <w:r w:rsidRPr="00BF34B2">
              <w:rPr>
                <w:rFonts w:ascii="ArialMT-Identity-H" w:hAnsi="ArialMT-Identity-H" w:cs="ArialMT-Identity-H"/>
                <w:color w:val="00B050"/>
                <w:sz w:val="21"/>
                <w:szCs w:val="21"/>
                <w:lang w:eastAsia="ja-JP"/>
              </w:rPr>
              <w:t>165</w:t>
            </w:r>
            <w:r w:rsidRPr="00BF34B2">
              <w:rPr>
                <w:rFonts w:ascii="ArialMT-Identity-H" w:hAnsi="ArialMT-Identity-H" w:cs="ArialMT-Identity-H"/>
                <w:color w:val="000000"/>
                <w:sz w:val="21"/>
                <w:szCs w:val="21"/>
                <w:lang w:eastAsia="ja-JP"/>
              </w:rPr>
              <w:t xml:space="preserve">) </w:t>
            </w:r>
          </w:p>
        </w:tc>
        <w:tc>
          <w:tcPr>
            <w:tcW w:w="2835" w:type="dxa"/>
          </w:tcPr>
          <w:p w:rsidR="008803F2" w:rsidRPr="00BF34B2" w:rsidRDefault="008803F2" w:rsidP="00767907">
            <w:r w:rsidRPr="00BF34B2">
              <w:rPr>
                <w:rFonts w:ascii="ArialMT-Identity-H" w:hAnsi="ArialMT-Identity-H" w:cs="ArialMT-Identity-H"/>
                <w:color w:val="000000"/>
                <w:sz w:val="21"/>
                <w:szCs w:val="21"/>
                <w:lang w:eastAsia="ja-JP"/>
              </w:rPr>
              <w:t xml:space="preserve">T47/L17 </w:t>
            </w:r>
          </w:p>
        </w:tc>
        <w:tc>
          <w:tcPr>
            <w:tcW w:w="1560"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1980-2006</w:t>
            </w:r>
          </w:p>
          <w:p w:rsidR="008803F2" w:rsidRDefault="008803F2" w:rsidP="00767907">
            <w:pPr>
              <w:rPr>
                <w:rFonts w:ascii="ArialMT-Identity-H" w:hAnsi="ArialMT-Identity-H" w:cs="ArialMT-Identity-H"/>
                <w:color w:val="FF0000"/>
                <w:sz w:val="21"/>
                <w:szCs w:val="21"/>
                <w:lang w:eastAsia="ja-JP"/>
              </w:rPr>
            </w:pPr>
            <w:r w:rsidRPr="00BF34B2">
              <w:rPr>
                <w:rFonts w:ascii="ArialMT-Identity-H" w:hAnsi="ArialMT-Identity-H" w:cs="ArialMT-Identity-H"/>
                <w:color w:val="FF0000"/>
                <w:sz w:val="21"/>
                <w:szCs w:val="21"/>
                <w:lang w:eastAsia="ja-JP"/>
              </w:rPr>
              <w:t>196</w:t>
            </w:r>
            <w:r>
              <w:rPr>
                <w:rFonts w:ascii="ArialMT-Identity-H" w:hAnsi="ArialMT-Identity-H" w:cs="ArialMT-Identity-H"/>
                <w:color w:val="FF0000"/>
                <w:sz w:val="21"/>
                <w:szCs w:val="21"/>
                <w:lang w:eastAsia="ja-JP"/>
              </w:rPr>
              <w:t>1</w:t>
            </w:r>
            <w:r w:rsidRPr="00BF34B2">
              <w:rPr>
                <w:rFonts w:ascii="ArialMT-Identity-H" w:hAnsi="ArialMT-Identity-H" w:cs="ArialMT-Identity-H"/>
                <w:color w:val="FF0000"/>
                <w:sz w:val="21"/>
                <w:szCs w:val="21"/>
                <w:lang w:eastAsia="ja-JP"/>
              </w:rPr>
              <w:t>-2010</w:t>
            </w:r>
          </w:p>
          <w:p w:rsidR="008803F2" w:rsidRPr="006A7233" w:rsidRDefault="008803F2" w:rsidP="00767907">
            <w:pPr>
              <w:rPr>
                <w:color w:val="00B050"/>
              </w:rPr>
            </w:pPr>
            <w:r w:rsidRPr="006A7233">
              <w:rPr>
                <w:rFonts w:ascii="ArialMT-Identity-H" w:hAnsi="ArialMT-Identity-H" w:cs="ArialMT-Identity-H"/>
                <w:color w:val="00B050"/>
                <w:sz w:val="21"/>
                <w:szCs w:val="21"/>
                <w:lang w:eastAsia="ja-JP"/>
              </w:rPr>
              <w:t>1981-2010</w:t>
            </w:r>
          </w:p>
        </w:tc>
      </w:tr>
      <w:tr w:rsidR="008803F2" w:rsidRPr="00BF34B2" w:rsidTr="00767907">
        <w:tc>
          <w:tcPr>
            <w:tcW w:w="1328"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Montreal (</w:t>
            </w:r>
            <w:r w:rsidRPr="00BF34B2">
              <w:rPr>
                <w:rFonts w:ascii="ArialMT-Identity-H" w:hAnsi="ArialMT-Identity-H" w:cs="ArialMT-Identity-H"/>
                <w:color w:val="FF0000"/>
                <w:sz w:val="21"/>
                <w:szCs w:val="21"/>
                <w:lang w:eastAsia="ja-JP"/>
              </w:rPr>
              <w:t>201</w:t>
            </w:r>
            <w:r>
              <w:rPr>
                <w:rFonts w:ascii="ArialMT-Identity-H" w:hAnsi="ArialMT-Identity-H" w:cs="ArialMT-Identity-H"/>
                <w:color w:val="FF0000"/>
                <w:sz w:val="21"/>
                <w:szCs w:val="21"/>
                <w:lang w:eastAsia="ja-JP"/>
              </w:rPr>
              <w:t>1</w:t>
            </w:r>
            <w:r w:rsidRPr="00BF34B2">
              <w:rPr>
                <w:rFonts w:ascii="ArialMT-Identity-H" w:hAnsi="ArialMT-Identity-H" w:cs="ArialMT-Identity-H"/>
                <w:color w:val="000000"/>
                <w:sz w:val="21"/>
                <w:szCs w:val="21"/>
                <w:lang w:eastAsia="ja-JP"/>
              </w:rPr>
              <w:t>)</w:t>
            </w:r>
          </w:p>
          <w:p w:rsidR="008803F2" w:rsidRPr="00BF34B2" w:rsidRDefault="008803F2" w:rsidP="00767907"/>
        </w:tc>
        <w:tc>
          <w:tcPr>
            <w:tcW w:w="2182"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Meteorological</w:t>
            </w:r>
          </w:p>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Service of</w:t>
            </w:r>
          </w:p>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Canada</w:t>
            </w:r>
          </w:p>
          <w:p w:rsidR="008803F2" w:rsidRPr="00BF34B2" w:rsidRDefault="008803F2" w:rsidP="00767907"/>
        </w:tc>
        <w:tc>
          <w:tcPr>
            <w:tcW w:w="1701"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val="fr-FR" w:eastAsia="ja-JP"/>
              </w:rPr>
            </w:pPr>
            <w:r w:rsidRPr="00BF34B2">
              <w:rPr>
                <w:rFonts w:ascii="ArialMT-Identity-H" w:hAnsi="ArialMT-Identity-H" w:cs="ArialMT-Identity-H"/>
                <w:color w:val="000000"/>
                <w:sz w:val="21"/>
                <w:szCs w:val="21"/>
                <w:lang w:val="fr-FR" w:eastAsia="ja-JP"/>
              </w:rPr>
              <w:t>2-tier (40)</w:t>
            </w:r>
          </w:p>
          <w:p w:rsidR="008803F2" w:rsidRPr="00BF34B2" w:rsidRDefault="008803F2" w:rsidP="00767907">
            <w:pPr>
              <w:autoSpaceDE w:val="0"/>
              <w:autoSpaceDN w:val="0"/>
              <w:adjustRightInd w:val="0"/>
              <w:rPr>
                <w:rFonts w:ascii="ArialMT-Identity-H" w:hAnsi="ArialMT-Identity-H" w:cs="ArialMT-Identity-H"/>
                <w:color w:val="FF0000"/>
                <w:sz w:val="21"/>
                <w:szCs w:val="21"/>
                <w:lang w:val="fr-FR" w:eastAsia="ja-JP"/>
              </w:rPr>
            </w:pPr>
            <w:r w:rsidRPr="00BF34B2">
              <w:rPr>
                <w:rFonts w:ascii="ArialMT-Identity-H" w:hAnsi="ArialMT-Identity-H" w:cs="ArialMT-Identity-H"/>
                <w:color w:val="FF0000"/>
                <w:sz w:val="21"/>
                <w:szCs w:val="21"/>
                <w:lang w:val="fr-FR" w:eastAsia="ja-JP"/>
              </w:rPr>
              <w:t>Coupled (20)</w:t>
            </w:r>
          </w:p>
          <w:p w:rsidR="008803F2" w:rsidRPr="00BF34B2" w:rsidRDefault="008803F2" w:rsidP="00767907"/>
        </w:tc>
        <w:tc>
          <w:tcPr>
            <w:tcW w:w="2835"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val="fr-FR" w:eastAsia="ja-JP"/>
              </w:rPr>
            </w:pPr>
            <w:r w:rsidRPr="00BF34B2">
              <w:rPr>
                <w:rFonts w:ascii="ArialMT-Identity-H" w:hAnsi="ArialMT-Identity-H" w:cs="ArialMT-Identity-H"/>
                <w:color w:val="000000"/>
                <w:sz w:val="21"/>
                <w:szCs w:val="21"/>
                <w:lang w:val="fr-FR" w:eastAsia="ja-JP"/>
              </w:rPr>
              <w:t>T32/T63/T95/2.0°x2.0°</w:t>
            </w:r>
          </w:p>
          <w:p w:rsidR="008803F2" w:rsidRPr="00BF34B2" w:rsidRDefault="008803F2" w:rsidP="00767907">
            <w:pPr>
              <w:autoSpaceDE w:val="0"/>
              <w:autoSpaceDN w:val="0"/>
              <w:adjustRightInd w:val="0"/>
              <w:rPr>
                <w:rFonts w:ascii="ArialMT-Identity-H" w:hAnsi="ArialMT-Identity-H" w:cs="ArialMT-Identity-H"/>
                <w:color w:val="000000"/>
                <w:sz w:val="21"/>
                <w:szCs w:val="21"/>
                <w:lang w:val="fr-FR" w:eastAsia="ja-JP"/>
              </w:rPr>
            </w:pPr>
            <w:r w:rsidRPr="00BF34B2">
              <w:rPr>
                <w:rFonts w:ascii="ArialMT-Identity-H" w:hAnsi="ArialMT-Identity-H" w:cs="ArialMT-Identity-H"/>
                <w:color w:val="000000"/>
                <w:sz w:val="21"/>
                <w:szCs w:val="21"/>
                <w:lang w:val="fr-FR" w:eastAsia="ja-JP"/>
              </w:rPr>
              <w:t>(4model combination)</w:t>
            </w:r>
          </w:p>
          <w:p w:rsidR="008803F2" w:rsidRPr="00BF34B2" w:rsidRDefault="008803F2" w:rsidP="00767907">
            <w:pPr>
              <w:autoSpaceDE w:val="0"/>
              <w:autoSpaceDN w:val="0"/>
              <w:adjustRightInd w:val="0"/>
              <w:rPr>
                <w:rFonts w:ascii="ArialMT-Identity-H" w:hAnsi="ArialMT-Identity-H" w:cs="ArialMT-Identity-H"/>
                <w:color w:val="FF0000"/>
                <w:sz w:val="21"/>
                <w:szCs w:val="21"/>
                <w:lang w:eastAsia="ja-JP"/>
              </w:rPr>
            </w:pPr>
            <w:r w:rsidRPr="00BF34B2">
              <w:rPr>
                <w:rFonts w:ascii="ArialMT-Identity-H" w:hAnsi="ArialMT-Identity-H" w:cs="ArialMT-Identity-H"/>
                <w:color w:val="FF0000"/>
                <w:sz w:val="21"/>
                <w:szCs w:val="21"/>
                <w:lang w:eastAsia="ja-JP"/>
              </w:rPr>
              <w:t>CanCM3+CanCM4</w:t>
            </w:r>
          </w:p>
          <w:p w:rsidR="008803F2" w:rsidRPr="00BF34B2" w:rsidRDefault="008803F2" w:rsidP="00767907">
            <w:r w:rsidRPr="00BF34B2">
              <w:rPr>
                <w:rFonts w:ascii="ArialMT-Identity-H" w:hAnsi="ArialMT-Identity-H" w:cs="ArialMT-Identity-H"/>
                <w:color w:val="FF0000"/>
                <w:sz w:val="21"/>
                <w:szCs w:val="21"/>
                <w:lang w:eastAsia="ja-JP"/>
              </w:rPr>
              <w:t>T63/L31 and T63/L35</w:t>
            </w:r>
          </w:p>
        </w:tc>
        <w:tc>
          <w:tcPr>
            <w:tcW w:w="1560"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1969-2004</w:t>
            </w:r>
          </w:p>
          <w:p w:rsidR="008803F2" w:rsidRPr="00BF34B2" w:rsidRDefault="008803F2" w:rsidP="00767907">
            <w:r w:rsidRPr="00BF34B2">
              <w:rPr>
                <w:rFonts w:ascii="ArialMT-Identity-H" w:hAnsi="ArialMT-Identity-H" w:cs="ArialMT-Identity-H"/>
                <w:color w:val="FF0000"/>
                <w:sz w:val="21"/>
                <w:szCs w:val="21"/>
                <w:lang w:eastAsia="ja-JP"/>
              </w:rPr>
              <w:t>1981-2010</w:t>
            </w:r>
          </w:p>
        </w:tc>
      </w:tr>
      <w:tr w:rsidR="008803F2" w:rsidRPr="00BF34B2" w:rsidTr="00767907">
        <w:tc>
          <w:tcPr>
            <w:tcW w:w="1328" w:type="dxa"/>
          </w:tcPr>
          <w:p w:rsidR="008803F2" w:rsidRPr="00BF34B2" w:rsidRDefault="008803F2" w:rsidP="00767907">
            <w:r w:rsidRPr="00BF34B2">
              <w:rPr>
                <w:rFonts w:ascii="ArialMT-Identity-H" w:hAnsi="ArialMT-Identity-H" w:cs="ArialMT-Identity-H"/>
                <w:sz w:val="21"/>
                <w:szCs w:val="21"/>
                <w:lang w:eastAsia="ja-JP"/>
              </w:rPr>
              <w:t xml:space="preserve">Moscow (2007, </w:t>
            </w:r>
            <w:r w:rsidRPr="00BF34B2">
              <w:rPr>
                <w:rFonts w:ascii="ArialMT-Identity-H" w:hAnsi="ArialMT-Identity-H" w:cs="ArialMT-Identity-H"/>
                <w:color w:val="FF0000"/>
                <w:sz w:val="21"/>
                <w:szCs w:val="21"/>
                <w:lang w:eastAsia="ja-JP"/>
              </w:rPr>
              <w:t>2010</w:t>
            </w:r>
            <w:r>
              <w:rPr>
                <w:rFonts w:ascii="ArialMT-Identity-H" w:hAnsi="ArialMT-Identity-H" w:cs="ArialMT-Identity-H"/>
                <w:color w:val="FF0000"/>
                <w:sz w:val="21"/>
                <w:szCs w:val="21"/>
                <w:lang w:eastAsia="ja-JP"/>
              </w:rPr>
              <w:t xml:space="preserve">. </w:t>
            </w:r>
            <w:r w:rsidRPr="004341F5">
              <w:rPr>
                <w:rFonts w:ascii="ArialMT-Identity-H" w:hAnsi="ArialMT-Identity-H" w:cs="ArialMT-Identity-H"/>
                <w:color w:val="FF9900"/>
                <w:sz w:val="21"/>
                <w:szCs w:val="21"/>
                <w:lang w:eastAsia="ja-JP"/>
              </w:rPr>
              <w:t>201</w:t>
            </w:r>
            <w:r>
              <w:rPr>
                <w:rFonts w:ascii="ArialMT-Identity-H" w:hAnsi="ArialMT-Identity-H" w:cs="ArialMT-Identity-H"/>
                <w:color w:val="FF9900"/>
                <w:sz w:val="21"/>
                <w:szCs w:val="21"/>
                <w:lang w:eastAsia="ja-JP"/>
              </w:rPr>
              <w:t>2</w:t>
            </w:r>
            <w:r w:rsidRPr="00BF34B2">
              <w:rPr>
                <w:rFonts w:ascii="ArialMT-Identity-H" w:hAnsi="ArialMT-Identity-H" w:cs="ArialMT-Identity-H"/>
                <w:sz w:val="21"/>
                <w:szCs w:val="21"/>
                <w:lang w:eastAsia="ja-JP"/>
              </w:rPr>
              <w:t xml:space="preserve">) </w:t>
            </w:r>
          </w:p>
        </w:tc>
        <w:tc>
          <w:tcPr>
            <w:tcW w:w="2182" w:type="dxa"/>
          </w:tcPr>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Hydromet Centre</w:t>
            </w:r>
          </w:p>
          <w:p w:rsidR="008803F2" w:rsidRPr="00BF34B2" w:rsidRDefault="008803F2" w:rsidP="00767907">
            <w:r w:rsidRPr="00BF34B2">
              <w:rPr>
                <w:rFonts w:ascii="ArialMT-Identity-H" w:hAnsi="ArialMT-Identity-H" w:cs="ArialMT-Identity-H"/>
                <w:sz w:val="21"/>
                <w:szCs w:val="21"/>
                <w:lang w:eastAsia="ja-JP"/>
              </w:rPr>
              <w:t xml:space="preserve">of Russia </w:t>
            </w:r>
          </w:p>
        </w:tc>
        <w:tc>
          <w:tcPr>
            <w:tcW w:w="1701"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 xml:space="preserve">2-tier (10) </w:t>
            </w:r>
          </w:p>
          <w:p w:rsidR="008803F2" w:rsidRPr="00BF34B2" w:rsidRDefault="008803F2" w:rsidP="00767907">
            <w:r w:rsidRPr="00BF34B2">
              <w:rPr>
                <w:rFonts w:ascii="ArialMT-Identity-H" w:hAnsi="ArialMT-Identity-H" w:cs="ArialMT-Identity-H"/>
                <w:sz w:val="21"/>
                <w:szCs w:val="21"/>
                <w:lang w:eastAsia="ja-JP"/>
              </w:rPr>
              <w:t>2-tier (</w:t>
            </w:r>
            <w:r w:rsidRPr="00BF34B2">
              <w:rPr>
                <w:rFonts w:ascii="ArialMT-Identity-H" w:hAnsi="ArialMT-Identity-H" w:cs="ArialMT-Identity-H"/>
                <w:color w:val="FF0000"/>
                <w:sz w:val="21"/>
                <w:szCs w:val="21"/>
                <w:lang w:eastAsia="ja-JP"/>
              </w:rPr>
              <w:t>20</w:t>
            </w:r>
            <w:r w:rsidRPr="00BF34B2">
              <w:rPr>
                <w:rFonts w:ascii="ArialMT-Identity-H" w:hAnsi="ArialMT-Identity-H" w:cs="ArialMT-Identity-H"/>
                <w:sz w:val="21"/>
                <w:szCs w:val="21"/>
                <w:lang w:eastAsia="ja-JP"/>
              </w:rPr>
              <w:t>)</w:t>
            </w:r>
          </w:p>
        </w:tc>
        <w:tc>
          <w:tcPr>
            <w:tcW w:w="2835" w:type="dxa"/>
          </w:tcPr>
          <w:p w:rsidR="008803F2" w:rsidRPr="00BF34B2" w:rsidRDefault="008803F2" w:rsidP="00767907">
            <w:r w:rsidRPr="00BF34B2">
              <w:rPr>
                <w:rFonts w:ascii="ArialMT-Identity-H" w:hAnsi="ArialMT-Identity-H" w:cs="ArialMT-Identity-H"/>
                <w:sz w:val="21"/>
                <w:szCs w:val="21"/>
                <w:lang w:eastAsia="ja-JP"/>
              </w:rPr>
              <w:t xml:space="preserve">1.1°x1.4°/L28 </w:t>
            </w:r>
          </w:p>
        </w:tc>
        <w:tc>
          <w:tcPr>
            <w:tcW w:w="1560"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1979-2003</w:t>
            </w:r>
          </w:p>
          <w:p w:rsidR="008803F2" w:rsidRPr="00BF34B2" w:rsidRDefault="008803F2" w:rsidP="00767907">
            <w:pPr>
              <w:rPr>
                <w:color w:val="FF0000"/>
              </w:rPr>
            </w:pPr>
            <w:r w:rsidRPr="004341F5">
              <w:rPr>
                <w:rFonts w:ascii="ArialMT-Identity-H" w:hAnsi="ArialMT-Identity-H" w:cs="ArialMT-Identity-H"/>
                <w:color w:val="FF9900"/>
                <w:sz w:val="21"/>
                <w:szCs w:val="21"/>
                <w:lang w:eastAsia="ja-JP"/>
              </w:rPr>
              <w:t>1981-201</w:t>
            </w:r>
            <w:r>
              <w:rPr>
                <w:rFonts w:ascii="ArialMT-Identity-H" w:hAnsi="ArialMT-Identity-H" w:cs="ArialMT-Identity-H"/>
                <w:color w:val="FF9900"/>
                <w:sz w:val="21"/>
                <w:szCs w:val="21"/>
                <w:lang w:eastAsia="ja-JP"/>
              </w:rPr>
              <w:t>0</w:t>
            </w:r>
            <w:r>
              <w:rPr>
                <w:rFonts w:ascii="ArialMT-Identity-H" w:hAnsi="ArialMT-Identity-H" w:cs="ArialMT-Identity-H"/>
                <w:color w:val="FF0000"/>
                <w:sz w:val="21"/>
                <w:szCs w:val="21"/>
                <w:lang w:eastAsia="ja-JP"/>
              </w:rPr>
              <w:t xml:space="preserve"> </w:t>
            </w:r>
          </w:p>
        </w:tc>
      </w:tr>
      <w:tr w:rsidR="008803F2" w:rsidRPr="00BF34B2" w:rsidTr="00767907">
        <w:tc>
          <w:tcPr>
            <w:tcW w:w="1328" w:type="dxa"/>
          </w:tcPr>
          <w:p w:rsidR="008803F2" w:rsidRPr="00BF34B2" w:rsidRDefault="008803F2" w:rsidP="00767907">
            <w:pPr>
              <w:autoSpaceDE w:val="0"/>
              <w:autoSpaceDN w:val="0"/>
              <w:adjustRightInd w:val="0"/>
              <w:rPr>
                <w:rFonts w:ascii="ArialMT-Identity-H" w:hAnsi="ArialMT-Identity-H" w:cs="ArialMT-Identity-H"/>
                <w:sz w:val="21"/>
                <w:szCs w:val="21"/>
                <w:lang w:eastAsia="ja-JP"/>
              </w:rPr>
            </w:pPr>
            <w:r>
              <w:rPr>
                <w:rFonts w:ascii="ArialMT-Identity-H" w:hAnsi="ArialMT-Identity-H" w:cs="ArialMT-Identity-H"/>
                <w:sz w:val="21"/>
                <w:szCs w:val="21"/>
                <w:lang w:eastAsia="ja-JP"/>
              </w:rPr>
              <w:t>Offenbach (</w:t>
            </w:r>
            <w:r w:rsidRPr="004341F5">
              <w:rPr>
                <w:rFonts w:ascii="ArialMT-Identity-H" w:hAnsi="ArialMT-Identity-H" w:cs="ArialMT-Identity-H"/>
                <w:color w:val="FF9900"/>
                <w:sz w:val="21"/>
                <w:szCs w:val="21"/>
                <w:lang w:eastAsia="ja-JP"/>
              </w:rPr>
              <w:t>2016</w:t>
            </w:r>
            <w:r>
              <w:rPr>
                <w:rFonts w:ascii="ArialMT-Identity-H" w:hAnsi="ArialMT-Identity-H" w:cs="ArialMT-Identity-H"/>
                <w:sz w:val="21"/>
                <w:szCs w:val="21"/>
                <w:lang w:eastAsia="ja-JP"/>
              </w:rPr>
              <w:t>)</w:t>
            </w:r>
          </w:p>
        </w:tc>
        <w:tc>
          <w:tcPr>
            <w:tcW w:w="2182" w:type="dxa"/>
          </w:tcPr>
          <w:p w:rsidR="008803F2" w:rsidRPr="00F4728E" w:rsidRDefault="008803F2" w:rsidP="00767907">
            <w:pPr>
              <w:autoSpaceDE w:val="0"/>
              <w:autoSpaceDN w:val="0"/>
              <w:adjustRightInd w:val="0"/>
              <w:rPr>
                <w:rFonts w:ascii="ArialMT-Identity-H" w:hAnsi="ArialMT-Identity-H" w:cs="ArialMT-Identity-H"/>
                <w:sz w:val="21"/>
                <w:szCs w:val="21"/>
                <w:lang w:eastAsia="ja-JP"/>
              </w:rPr>
            </w:pPr>
            <w:r w:rsidRPr="00F4728E">
              <w:rPr>
                <w:rFonts w:ascii="ArialMT-Identity-H" w:hAnsi="ArialMT-Identity-H"/>
                <w:sz w:val="21"/>
                <w:szCs w:val="21"/>
              </w:rPr>
              <w:t>Deutscher Wetterdienst</w:t>
            </w:r>
          </w:p>
        </w:tc>
        <w:tc>
          <w:tcPr>
            <w:tcW w:w="1701" w:type="dxa"/>
          </w:tcPr>
          <w:p w:rsidR="008803F2" w:rsidRPr="00BF34B2" w:rsidRDefault="008803F2" w:rsidP="00767907">
            <w:pPr>
              <w:rPr>
                <w:rFonts w:ascii="ArialMT-Identity-H" w:hAnsi="ArialMT-Identity-H" w:cs="ArialMT-Identity-H"/>
                <w:sz w:val="21"/>
                <w:szCs w:val="21"/>
                <w:lang w:eastAsia="ja-JP"/>
              </w:rPr>
            </w:pPr>
            <w:r>
              <w:rPr>
                <w:rFonts w:ascii="ArialMT-Identity-H" w:hAnsi="ArialMT-Identity-H" w:cs="ArialMT-Identity-H"/>
                <w:sz w:val="21"/>
                <w:szCs w:val="21"/>
                <w:lang w:eastAsia="ja-JP"/>
              </w:rPr>
              <w:t>Coupled (</w:t>
            </w:r>
            <w:r w:rsidRPr="004341F5">
              <w:rPr>
                <w:rFonts w:ascii="ArialMT-Identity-H" w:hAnsi="ArialMT-Identity-H" w:cs="ArialMT-Identity-H"/>
                <w:color w:val="FF9900"/>
                <w:sz w:val="21"/>
                <w:szCs w:val="21"/>
                <w:lang w:eastAsia="ja-JP"/>
              </w:rPr>
              <w:t>30</w:t>
            </w:r>
            <w:r>
              <w:rPr>
                <w:rFonts w:ascii="ArialMT-Identity-H" w:hAnsi="ArialMT-Identity-H" w:cs="ArialMT-Identity-H"/>
                <w:sz w:val="21"/>
                <w:szCs w:val="21"/>
                <w:lang w:eastAsia="ja-JP"/>
              </w:rPr>
              <w:t>)</w:t>
            </w:r>
          </w:p>
        </w:tc>
        <w:tc>
          <w:tcPr>
            <w:tcW w:w="2835" w:type="dxa"/>
          </w:tcPr>
          <w:p w:rsidR="008803F2" w:rsidRPr="00D52476" w:rsidRDefault="008803F2" w:rsidP="00767907">
            <w:pPr>
              <w:rPr>
                <w:rFonts w:ascii="ArialMT-Identity-H" w:hAnsi="ArialMT-Identity-H" w:cs="ArialMT-Identity-H"/>
                <w:color w:val="FF9900"/>
                <w:sz w:val="21"/>
                <w:szCs w:val="21"/>
                <w:lang w:eastAsia="ja-JP"/>
              </w:rPr>
            </w:pPr>
            <w:r w:rsidRPr="00D52476">
              <w:rPr>
                <w:rFonts w:ascii="ArialMT-Identity-H" w:hAnsi="ArialMT-Identity-H" w:cs="ArialMT-Identity-H"/>
                <w:color w:val="FF9900"/>
                <w:sz w:val="21"/>
                <w:szCs w:val="21"/>
                <w:lang w:eastAsia="ja-JP"/>
              </w:rPr>
              <w:t>T63L47</w:t>
            </w:r>
          </w:p>
        </w:tc>
        <w:tc>
          <w:tcPr>
            <w:tcW w:w="1560" w:type="dxa"/>
          </w:tcPr>
          <w:p w:rsidR="008803F2" w:rsidRPr="004341F5" w:rsidRDefault="008803F2" w:rsidP="00767907">
            <w:pPr>
              <w:rPr>
                <w:rFonts w:ascii="ArialMT-Identity-H" w:hAnsi="ArialMT-Identity-H" w:cs="ArialMT-Identity-H"/>
                <w:color w:val="FF9900"/>
                <w:sz w:val="21"/>
                <w:szCs w:val="21"/>
                <w:lang w:eastAsia="ja-JP"/>
              </w:rPr>
            </w:pPr>
            <w:r w:rsidRPr="004341F5">
              <w:rPr>
                <w:rFonts w:ascii="ArialMT-Identity-H" w:hAnsi="ArialMT-Identity-H" w:cs="ArialMT-Identity-H"/>
                <w:color w:val="FF9900"/>
                <w:sz w:val="21"/>
                <w:szCs w:val="21"/>
                <w:lang w:eastAsia="ja-JP"/>
              </w:rPr>
              <w:t>1981-2015</w:t>
            </w:r>
          </w:p>
        </w:tc>
      </w:tr>
      <w:tr w:rsidR="008803F2" w:rsidRPr="00BF34B2" w:rsidTr="00767907">
        <w:tc>
          <w:tcPr>
            <w:tcW w:w="1328" w:type="dxa"/>
          </w:tcPr>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Pretoria (2007</w:t>
            </w:r>
            <w:r>
              <w:rPr>
                <w:rFonts w:ascii="ArialMT-Identity-H" w:hAnsi="ArialMT-Identity-H" w:cs="ArialMT-Identity-H"/>
                <w:sz w:val="21"/>
                <w:szCs w:val="21"/>
                <w:lang w:eastAsia="ja-JP"/>
              </w:rPr>
              <w:t xml:space="preserve">, </w:t>
            </w:r>
            <w:r>
              <w:rPr>
                <w:rFonts w:ascii="ArialMT-Identity-H" w:hAnsi="ArialMT-Identity-H" w:cs="ArialMT-Identity-H"/>
                <w:color w:val="00B050"/>
                <w:sz w:val="21"/>
                <w:szCs w:val="21"/>
                <w:lang w:eastAsia="ja-JP"/>
              </w:rPr>
              <w:t>2014</w:t>
            </w:r>
            <w:r w:rsidRPr="00BF34B2">
              <w:rPr>
                <w:rFonts w:ascii="ArialMT-Identity-H" w:hAnsi="ArialMT-Identity-H" w:cs="ArialMT-Identity-H"/>
                <w:sz w:val="21"/>
                <w:szCs w:val="21"/>
                <w:lang w:eastAsia="ja-JP"/>
              </w:rPr>
              <w:t>)</w:t>
            </w:r>
          </w:p>
          <w:p w:rsidR="008803F2" w:rsidRPr="00BF34B2" w:rsidRDefault="008803F2" w:rsidP="00767907"/>
        </w:tc>
        <w:tc>
          <w:tcPr>
            <w:tcW w:w="2182" w:type="dxa"/>
          </w:tcPr>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South African</w:t>
            </w:r>
          </w:p>
          <w:p w:rsidR="008803F2" w:rsidRPr="00BF34B2" w:rsidRDefault="008803F2" w:rsidP="00767907">
            <w:r w:rsidRPr="00BF34B2">
              <w:rPr>
                <w:rFonts w:ascii="ArialMT-Identity-H" w:hAnsi="ArialMT-Identity-H" w:cs="ArialMT-Identity-H"/>
                <w:sz w:val="21"/>
                <w:szCs w:val="21"/>
                <w:lang w:eastAsia="ja-JP"/>
              </w:rPr>
              <w:t xml:space="preserve">Weather Service </w:t>
            </w:r>
          </w:p>
        </w:tc>
        <w:tc>
          <w:tcPr>
            <w:tcW w:w="1701"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2-tier (6)</w:t>
            </w:r>
          </w:p>
          <w:p w:rsidR="008803F2" w:rsidRPr="00E16FD4" w:rsidRDefault="008803F2" w:rsidP="00767907">
            <w:pPr>
              <w:rPr>
                <w:color w:val="00B050"/>
              </w:rPr>
            </w:pPr>
            <w:r w:rsidRPr="00E16FD4">
              <w:rPr>
                <w:rFonts w:ascii="ArialMT-Identity-H" w:hAnsi="ArialMT-Identity-H" w:cs="ArialMT-Identity-H"/>
                <w:color w:val="00B050"/>
                <w:sz w:val="21"/>
                <w:szCs w:val="21"/>
                <w:lang w:eastAsia="ja-JP"/>
              </w:rPr>
              <w:t>Coupled (40)</w:t>
            </w:r>
          </w:p>
        </w:tc>
        <w:tc>
          <w:tcPr>
            <w:tcW w:w="2835" w:type="dxa"/>
          </w:tcPr>
          <w:p w:rsidR="008803F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T42/L1</w:t>
            </w:r>
            <w:r>
              <w:rPr>
                <w:rFonts w:ascii="ArialMT-Identity-H" w:hAnsi="ArialMT-Identity-H" w:cs="ArialMT-Identity-H"/>
                <w:sz w:val="21"/>
                <w:szCs w:val="21"/>
                <w:lang w:eastAsia="ja-JP"/>
              </w:rPr>
              <w:t>7</w:t>
            </w:r>
          </w:p>
          <w:p w:rsidR="008803F2" w:rsidRPr="002129A6" w:rsidRDefault="008803F2" w:rsidP="00767907">
            <w:pPr>
              <w:rPr>
                <w:color w:val="FF9900"/>
              </w:rPr>
            </w:pPr>
          </w:p>
        </w:tc>
        <w:tc>
          <w:tcPr>
            <w:tcW w:w="1560" w:type="dxa"/>
          </w:tcPr>
          <w:p w:rsidR="008803F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1983-2001</w:t>
            </w:r>
          </w:p>
          <w:p w:rsidR="008803F2" w:rsidRPr="00E16FD4" w:rsidRDefault="008803F2" w:rsidP="00767907">
            <w:pPr>
              <w:rPr>
                <w:color w:val="00B050"/>
              </w:rPr>
            </w:pPr>
            <w:r w:rsidRPr="00E16FD4">
              <w:rPr>
                <w:rFonts w:ascii="ArialMT-Identity-H" w:hAnsi="ArialMT-Identity-H" w:cs="ArialMT-Identity-H"/>
                <w:color w:val="00B050"/>
                <w:sz w:val="21"/>
                <w:szCs w:val="21"/>
                <w:lang w:eastAsia="ja-JP"/>
              </w:rPr>
              <w:t>1982-2009</w:t>
            </w:r>
          </w:p>
        </w:tc>
      </w:tr>
      <w:tr w:rsidR="008803F2" w:rsidRPr="00BF34B2" w:rsidTr="00767907">
        <w:tc>
          <w:tcPr>
            <w:tcW w:w="1328"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 xml:space="preserve">Seoul (1999, </w:t>
            </w:r>
            <w:r w:rsidRPr="00BF34B2">
              <w:rPr>
                <w:rFonts w:ascii="ArialMT-Identity-H" w:hAnsi="ArialMT-Identity-H" w:cs="ArialMT-Identity-H"/>
                <w:color w:val="FF0000"/>
                <w:sz w:val="21"/>
                <w:szCs w:val="21"/>
                <w:lang w:eastAsia="ja-JP"/>
              </w:rPr>
              <w:t>2010</w:t>
            </w:r>
            <w:r w:rsidRPr="00BF34B2">
              <w:rPr>
                <w:rFonts w:ascii="ArialMT-Identity-H" w:hAnsi="ArialMT-Identity-H" w:cs="ArialMT-Identity-H"/>
                <w:color w:val="000000"/>
                <w:sz w:val="21"/>
                <w:szCs w:val="21"/>
                <w:lang w:eastAsia="ja-JP"/>
              </w:rPr>
              <w:t xml:space="preserve">, </w:t>
            </w:r>
            <w:r w:rsidRPr="00BF34B2">
              <w:rPr>
                <w:rFonts w:ascii="ArialMT-Identity-H" w:hAnsi="ArialMT-Identity-H" w:cs="ArialMT-Identity-H"/>
                <w:color w:val="0000FF"/>
                <w:sz w:val="21"/>
                <w:szCs w:val="21"/>
                <w:lang w:eastAsia="ja-JP"/>
              </w:rPr>
              <w:t>2012</w:t>
            </w:r>
            <w:r w:rsidRPr="00BF34B2">
              <w:rPr>
                <w:rFonts w:ascii="ArialMT-Identity-H" w:hAnsi="ArialMT-Identity-H" w:cs="ArialMT-Identity-H"/>
                <w:color w:val="000000"/>
                <w:sz w:val="21"/>
                <w:szCs w:val="21"/>
                <w:lang w:eastAsia="ja-JP"/>
              </w:rPr>
              <w:t>,</w:t>
            </w:r>
          </w:p>
          <w:p w:rsidR="008803F2" w:rsidRPr="00BF34B2" w:rsidRDefault="008803F2" w:rsidP="00767907">
            <w:pPr>
              <w:autoSpaceDE w:val="0"/>
              <w:autoSpaceDN w:val="0"/>
              <w:adjustRightInd w:val="0"/>
              <w:rPr>
                <w:rFonts w:ascii="ArialMT-Identity-H" w:hAnsi="ArialMT-Identity-H" w:cs="ArialMT-Identity-H"/>
                <w:color w:val="00B050"/>
                <w:sz w:val="21"/>
                <w:szCs w:val="21"/>
                <w:lang w:eastAsia="ja-JP"/>
              </w:rPr>
            </w:pPr>
            <w:r w:rsidRPr="00BF34B2">
              <w:rPr>
                <w:rFonts w:ascii="ArialMT-Identity-H" w:hAnsi="ArialMT-Identity-H" w:cs="ArialMT-Identity-H"/>
                <w:color w:val="00B050"/>
                <w:sz w:val="21"/>
                <w:szCs w:val="21"/>
                <w:lang w:eastAsia="ja-JP"/>
              </w:rPr>
              <w:t>2014</w:t>
            </w:r>
            <w:r>
              <w:rPr>
                <w:rFonts w:ascii="ArialMT-Identity-H" w:hAnsi="ArialMT-Identity-H" w:cs="ArialMT-Identity-H"/>
                <w:color w:val="00B050"/>
                <w:sz w:val="21"/>
                <w:szCs w:val="21"/>
                <w:lang w:eastAsia="ja-JP"/>
              </w:rPr>
              <w:t>,</w:t>
            </w:r>
            <w:r w:rsidRPr="002129A6">
              <w:rPr>
                <w:rFonts w:ascii="ArialMT-Identity-H" w:hAnsi="ArialMT-Identity-H" w:cs="ArialMT-Identity-H"/>
                <w:color w:val="FF9900"/>
                <w:sz w:val="21"/>
                <w:szCs w:val="21"/>
                <w:lang w:eastAsia="ja-JP"/>
              </w:rPr>
              <w:t xml:space="preserve"> 2016</w:t>
            </w:r>
            <w:r w:rsidRPr="00BF34B2">
              <w:rPr>
                <w:rFonts w:ascii="ArialMT-Identity-H" w:hAnsi="ArialMT-Identity-H" w:cs="ArialMT-Identity-H"/>
                <w:color w:val="000000"/>
                <w:sz w:val="21"/>
                <w:szCs w:val="21"/>
                <w:lang w:eastAsia="ja-JP"/>
              </w:rPr>
              <w:t>)</w:t>
            </w:r>
          </w:p>
          <w:p w:rsidR="008803F2" w:rsidRPr="00BF34B2" w:rsidRDefault="008803F2" w:rsidP="00767907"/>
        </w:tc>
        <w:tc>
          <w:tcPr>
            <w:tcW w:w="2182"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Korean</w:t>
            </w:r>
          </w:p>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Meteorological</w:t>
            </w:r>
          </w:p>
          <w:p w:rsidR="008803F2" w:rsidRPr="00BF34B2" w:rsidRDefault="008803F2" w:rsidP="00767907">
            <w:r w:rsidRPr="00BF34B2">
              <w:rPr>
                <w:rFonts w:ascii="ArialMT-Identity-H" w:hAnsi="ArialMT-Identity-H" w:cs="ArialMT-Identity-H"/>
                <w:color w:val="000000"/>
                <w:sz w:val="21"/>
                <w:szCs w:val="21"/>
                <w:lang w:eastAsia="ja-JP"/>
              </w:rPr>
              <w:t>Administration</w:t>
            </w:r>
          </w:p>
        </w:tc>
        <w:tc>
          <w:tcPr>
            <w:tcW w:w="1701" w:type="dxa"/>
          </w:tcPr>
          <w:p w:rsidR="008803F2" w:rsidRPr="00BF34B2" w:rsidRDefault="008803F2" w:rsidP="00767907">
            <w:pPr>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 xml:space="preserve">2-tier (20) </w:t>
            </w:r>
          </w:p>
          <w:p w:rsidR="008803F2" w:rsidRDefault="008803F2" w:rsidP="00767907">
            <w:pPr>
              <w:rPr>
                <w:rFonts w:ascii="ArialMT-Identity-H" w:hAnsi="ArialMT-Identity-H" w:cs="ArialMT-Identity-H"/>
                <w:color w:val="00B050"/>
                <w:sz w:val="21"/>
                <w:szCs w:val="21"/>
                <w:lang w:eastAsia="ja-JP"/>
              </w:rPr>
            </w:pPr>
            <w:r w:rsidRPr="00BF34B2">
              <w:rPr>
                <w:rFonts w:ascii="ArialMT-Identity-H" w:hAnsi="ArialMT-Identity-H" w:cs="ArialMT-Identity-H"/>
                <w:color w:val="00B050"/>
                <w:sz w:val="21"/>
                <w:szCs w:val="21"/>
                <w:lang w:eastAsia="ja-JP"/>
              </w:rPr>
              <w:t>Coupled (42)</w:t>
            </w:r>
          </w:p>
          <w:p w:rsidR="008803F2" w:rsidRPr="004341F5" w:rsidRDefault="008803F2" w:rsidP="00767907">
            <w:pPr>
              <w:rPr>
                <w:color w:val="FF9900"/>
              </w:rPr>
            </w:pPr>
          </w:p>
        </w:tc>
        <w:tc>
          <w:tcPr>
            <w:tcW w:w="2835" w:type="dxa"/>
          </w:tcPr>
          <w:p w:rsidR="008803F2" w:rsidRDefault="008803F2" w:rsidP="00767907">
            <w:pPr>
              <w:rPr>
                <w:rFonts w:ascii="ArialMT-Identity-H" w:hAnsi="ArialMT-Identity-H" w:cs="ArialMT-Identity-H"/>
                <w:color w:val="00B050"/>
                <w:sz w:val="21"/>
                <w:szCs w:val="21"/>
                <w:lang w:eastAsia="ja-JP"/>
              </w:rPr>
            </w:pPr>
            <w:r w:rsidRPr="00BF34B2">
              <w:rPr>
                <w:rFonts w:ascii="ArialMT-Identity-H" w:hAnsi="ArialMT-Identity-H" w:cs="ArialMT-Identity-H"/>
                <w:color w:val="000000"/>
                <w:sz w:val="21"/>
                <w:szCs w:val="21"/>
                <w:lang w:eastAsia="ja-JP"/>
              </w:rPr>
              <w:t>T106/L21</w:t>
            </w:r>
            <w:r>
              <w:rPr>
                <w:rFonts w:ascii="ArialMT-Identity-H" w:hAnsi="ArialMT-Identity-H" w:cs="ArialMT-Identity-H"/>
                <w:color w:val="000000"/>
                <w:sz w:val="21"/>
                <w:szCs w:val="21"/>
                <w:lang w:eastAsia="ja-JP"/>
              </w:rPr>
              <w:br/>
            </w:r>
            <w:r w:rsidRPr="00BF34B2">
              <w:rPr>
                <w:rFonts w:ascii="ArialMT-Identity-H" w:hAnsi="ArialMT-Identity-H" w:cs="ArialMT-Identity-H"/>
                <w:color w:val="00B050"/>
                <w:sz w:val="21"/>
                <w:szCs w:val="21"/>
                <w:lang w:eastAsia="ja-JP"/>
              </w:rPr>
              <w:t>0.83ºx 0.56º/L85</w:t>
            </w:r>
          </w:p>
          <w:p w:rsidR="008803F2" w:rsidRPr="00BF34B2" w:rsidRDefault="008803F2" w:rsidP="00767907">
            <w:pPr>
              <w:rPr>
                <w:color w:val="00B050"/>
              </w:rPr>
            </w:pPr>
          </w:p>
        </w:tc>
        <w:tc>
          <w:tcPr>
            <w:tcW w:w="1560"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eastAsia="ja-JP"/>
              </w:rPr>
            </w:pPr>
            <w:r w:rsidRPr="00BF34B2">
              <w:rPr>
                <w:rFonts w:ascii="ArialMT-Identity-H" w:hAnsi="ArialMT-Identity-H" w:cs="ArialMT-Identity-H"/>
                <w:color w:val="000000"/>
                <w:sz w:val="21"/>
                <w:szCs w:val="21"/>
                <w:lang w:eastAsia="ja-JP"/>
              </w:rPr>
              <w:t>1979-2007</w:t>
            </w:r>
          </w:p>
          <w:p w:rsidR="008803F2" w:rsidRPr="00BF34B2" w:rsidRDefault="008803F2" w:rsidP="00767907">
            <w:pPr>
              <w:rPr>
                <w:rFonts w:ascii="ArialMT-Identity-H" w:hAnsi="ArialMT-Identity-H" w:cs="ArialMT-Identity-H"/>
                <w:color w:val="FF0000"/>
                <w:sz w:val="21"/>
                <w:szCs w:val="21"/>
                <w:lang w:eastAsia="ja-JP"/>
              </w:rPr>
            </w:pPr>
            <w:r w:rsidRPr="00BF34B2">
              <w:rPr>
                <w:rFonts w:ascii="ArialMT-Identity-H" w:hAnsi="ArialMT-Identity-H" w:cs="ArialMT-Identity-H"/>
                <w:color w:val="000000"/>
                <w:sz w:val="21"/>
                <w:szCs w:val="21"/>
                <w:lang w:eastAsia="ja-JP"/>
              </w:rPr>
              <w:t>1979-</w:t>
            </w:r>
            <w:r w:rsidRPr="00BF34B2">
              <w:rPr>
                <w:rFonts w:ascii="ArialMT-Identity-H" w:hAnsi="ArialMT-Identity-H" w:cs="ArialMT-Identity-H"/>
                <w:color w:val="FF0000"/>
                <w:sz w:val="21"/>
                <w:szCs w:val="21"/>
                <w:lang w:eastAsia="ja-JP"/>
              </w:rPr>
              <w:t>2010</w:t>
            </w:r>
          </w:p>
          <w:p w:rsidR="008803F2" w:rsidRPr="00BF34B2" w:rsidRDefault="008803F2" w:rsidP="00767907">
            <w:pPr>
              <w:rPr>
                <w:rFonts w:ascii="ArialMT-Identity-H" w:hAnsi="ArialMT-Identity-H" w:cs="ArialMT-Identity-H"/>
                <w:color w:val="0000FF"/>
                <w:sz w:val="21"/>
                <w:szCs w:val="21"/>
                <w:lang w:eastAsia="ja-JP"/>
              </w:rPr>
            </w:pPr>
            <w:r w:rsidRPr="00BF34B2">
              <w:rPr>
                <w:rFonts w:ascii="ArialMT-Identity-H" w:hAnsi="ArialMT-Identity-H" w:cs="ArialMT-Identity-H"/>
                <w:color w:val="000000"/>
                <w:sz w:val="21"/>
                <w:szCs w:val="21"/>
                <w:lang w:eastAsia="ja-JP"/>
              </w:rPr>
              <w:t>1979-</w:t>
            </w:r>
            <w:r w:rsidRPr="00BF34B2">
              <w:rPr>
                <w:rFonts w:ascii="ArialMT-Identity-H" w:hAnsi="ArialMT-Identity-H" w:cs="ArialMT-Identity-H"/>
                <w:color w:val="0000FF"/>
                <w:sz w:val="21"/>
                <w:szCs w:val="21"/>
                <w:lang w:eastAsia="ja-JP"/>
              </w:rPr>
              <w:t>2012</w:t>
            </w:r>
          </w:p>
          <w:p w:rsidR="008803F2" w:rsidRDefault="008803F2" w:rsidP="00767907">
            <w:pPr>
              <w:rPr>
                <w:rFonts w:ascii="ArialMT-Identity-H" w:hAnsi="ArialMT-Identity-H" w:cs="ArialMT-Identity-H"/>
                <w:color w:val="00B050"/>
                <w:sz w:val="21"/>
                <w:szCs w:val="21"/>
                <w:lang w:eastAsia="ja-JP"/>
              </w:rPr>
            </w:pPr>
            <w:r w:rsidRPr="00BF34B2">
              <w:rPr>
                <w:rFonts w:ascii="ArialMT-Identity-H" w:hAnsi="ArialMT-Identity-H" w:cs="ArialMT-Identity-H"/>
                <w:color w:val="00B050"/>
                <w:sz w:val="21"/>
                <w:szCs w:val="21"/>
                <w:lang w:eastAsia="ja-JP"/>
              </w:rPr>
              <w:t>1996-2009</w:t>
            </w:r>
          </w:p>
          <w:p w:rsidR="008803F2" w:rsidRPr="004341F5" w:rsidRDefault="008803F2" w:rsidP="00767907">
            <w:pPr>
              <w:rPr>
                <w:color w:val="FF9900"/>
              </w:rPr>
            </w:pPr>
            <w:r w:rsidRPr="004341F5">
              <w:rPr>
                <w:rFonts w:ascii="ArialMT-Identity-H" w:hAnsi="ArialMT-Identity-H" w:cs="ArialMT-Identity-H"/>
                <w:color w:val="FF9900"/>
                <w:sz w:val="21"/>
                <w:szCs w:val="21"/>
                <w:lang w:eastAsia="ja-JP"/>
              </w:rPr>
              <w:t>1991-2010</w:t>
            </w:r>
          </w:p>
        </w:tc>
      </w:tr>
      <w:tr w:rsidR="008803F2" w:rsidRPr="00BF34B2" w:rsidTr="00767907">
        <w:tc>
          <w:tcPr>
            <w:tcW w:w="1328" w:type="dxa"/>
          </w:tcPr>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 xml:space="preserve">Tokyo (2010, </w:t>
            </w:r>
            <w:r w:rsidRPr="00BF34B2">
              <w:rPr>
                <w:rFonts w:ascii="ArialMT-Identity-H" w:hAnsi="ArialMT-Identity-H" w:cs="ArialMT-Identity-H"/>
                <w:color w:val="0000FF"/>
                <w:sz w:val="21"/>
                <w:szCs w:val="21"/>
                <w:lang w:eastAsia="ja-JP"/>
              </w:rPr>
              <w:t xml:space="preserve">2012, </w:t>
            </w:r>
            <w:r w:rsidRPr="00BF34B2">
              <w:rPr>
                <w:rFonts w:ascii="ArialMT-Identity-H" w:hAnsi="ArialMT-Identity-H" w:cs="ArialMT-Identity-H"/>
                <w:color w:val="00B050"/>
                <w:sz w:val="21"/>
                <w:szCs w:val="21"/>
                <w:lang w:eastAsia="ja-JP"/>
              </w:rPr>
              <w:t>2015</w:t>
            </w:r>
            <w:r w:rsidRPr="00BF34B2">
              <w:rPr>
                <w:rFonts w:ascii="ArialMT-Identity-H" w:hAnsi="ArialMT-Identity-H" w:cs="ArialMT-Identity-H"/>
                <w:sz w:val="21"/>
                <w:szCs w:val="21"/>
                <w:lang w:eastAsia="ja-JP"/>
              </w:rPr>
              <w:t>)</w:t>
            </w:r>
          </w:p>
          <w:p w:rsidR="008803F2" w:rsidRPr="00BF34B2" w:rsidRDefault="008803F2" w:rsidP="00767907"/>
        </w:tc>
        <w:tc>
          <w:tcPr>
            <w:tcW w:w="2182" w:type="dxa"/>
          </w:tcPr>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Japan</w:t>
            </w:r>
          </w:p>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Meteorological</w:t>
            </w:r>
          </w:p>
          <w:p w:rsidR="008803F2" w:rsidRPr="00BF34B2" w:rsidRDefault="008803F2" w:rsidP="00767907">
            <w:r w:rsidRPr="00BF34B2">
              <w:rPr>
                <w:rFonts w:ascii="ArialMT-Identity-H" w:hAnsi="ArialMT-Identity-H" w:cs="ArialMT-Identity-H"/>
                <w:sz w:val="21"/>
                <w:szCs w:val="21"/>
                <w:lang w:eastAsia="ja-JP"/>
              </w:rPr>
              <w:t>Agency</w:t>
            </w:r>
          </w:p>
        </w:tc>
        <w:tc>
          <w:tcPr>
            <w:tcW w:w="1701" w:type="dxa"/>
          </w:tcPr>
          <w:p w:rsidR="008803F2" w:rsidRPr="00BF34B2" w:rsidRDefault="008803F2" w:rsidP="00767907">
            <w:r w:rsidRPr="00BF34B2">
              <w:rPr>
                <w:rFonts w:ascii="ArialMT-Identity-H" w:hAnsi="ArialMT-Identity-H" w:cs="ArialMT-Identity-H"/>
                <w:sz w:val="21"/>
                <w:szCs w:val="21"/>
                <w:lang w:eastAsia="ja-JP"/>
              </w:rPr>
              <w:t xml:space="preserve">Coupled (51) </w:t>
            </w:r>
          </w:p>
        </w:tc>
        <w:tc>
          <w:tcPr>
            <w:tcW w:w="2835"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 xml:space="preserve">T95/L40 </w:t>
            </w:r>
          </w:p>
          <w:p w:rsidR="008803F2" w:rsidRPr="00BF34B2" w:rsidRDefault="008803F2" w:rsidP="00767907">
            <w:pPr>
              <w:rPr>
                <w:color w:val="00B050"/>
              </w:rPr>
            </w:pPr>
            <w:r w:rsidRPr="00BF34B2">
              <w:rPr>
                <w:rFonts w:ascii="ArialMT-Identity-H" w:hAnsi="ArialMT-Identity-H" w:cs="ArialMT-Identity-H"/>
                <w:color w:val="00B050"/>
                <w:sz w:val="21"/>
                <w:szCs w:val="21"/>
                <w:lang w:eastAsia="ja-JP"/>
              </w:rPr>
              <w:t>T159/L60</w:t>
            </w:r>
          </w:p>
        </w:tc>
        <w:tc>
          <w:tcPr>
            <w:tcW w:w="1560"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1979-2008</w:t>
            </w:r>
          </w:p>
          <w:p w:rsidR="008803F2" w:rsidRPr="00BF34B2" w:rsidRDefault="008803F2" w:rsidP="00767907">
            <w:pPr>
              <w:rPr>
                <w:rFonts w:ascii="ArialMT-Identity-H" w:hAnsi="ArialMT-Identity-H" w:cs="ArialMT-Identity-H"/>
                <w:color w:val="0000FF"/>
                <w:sz w:val="21"/>
                <w:szCs w:val="21"/>
                <w:lang w:eastAsia="ja-JP"/>
              </w:rPr>
            </w:pPr>
            <w:r w:rsidRPr="00BF34B2">
              <w:rPr>
                <w:rFonts w:ascii="ArialMT-Identity-H" w:hAnsi="ArialMT-Identity-H" w:cs="ArialMT-Identity-H"/>
                <w:sz w:val="21"/>
                <w:szCs w:val="21"/>
                <w:lang w:eastAsia="ja-JP"/>
              </w:rPr>
              <w:t>1979-</w:t>
            </w:r>
            <w:r w:rsidRPr="00BF34B2">
              <w:rPr>
                <w:rFonts w:ascii="ArialMT-Identity-H" w:hAnsi="ArialMT-Identity-H" w:cs="ArialMT-Identity-H"/>
                <w:color w:val="0000FF"/>
                <w:sz w:val="21"/>
                <w:szCs w:val="21"/>
                <w:lang w:eastAsia="ja-JP"/>
              </w:rPr>
              <w:t>2010</w:t>
            </w:r>
          </w:p>
          <w:p w:rsidR="008803F2" w:rsidRDefault="008803F2" w:rsidP="00767907">
            <w:pPr>
              <w:rPr>
                <w:rFonts w:ascii="ArialMT-Identity-H" w:hAnsi="ArialMT-Identity-H" w:cs="ArialMT-Identity-H"/>
                <w:color w:val="00B050"/>
                <w:sz w:val="21"/>
                <w:szCs w:val="21"/>
                <w:lang w:eastAsia="ja-JP"/>
              </w:rPr>
            </w:pPr>
            <w:r w:rsidRPr="00BF34B2">
              <w:rPr>
                <w:rFonts w:ascii="ArialMT-Identity-H" w:hAnsi="ArialMT-Identity-H" w:cs="ArialMT-Identity-H"/>
                <w:color w:val="00B050"/>
                <w:sz w:val="21"/>
                <w:szCs w:val="21"/>
                <w:lang w:eastAsia="ja-JP"/>
              </w:rPr>
              <w:t>1979-201</w:t>
            </w:r>
            <w:r>
              <w:rPr>
                <w:rFonts w:ascii="ArialMT-Identity-H" w:hAnsi="ArialMT-Identity-H" w:cs="ArialMT-Identity-H"/>
                <w:color w:val="00B050"/>
                <w:sz w:val="21"/>
                <w:szCs w:val="21"/>
                <w:lang w:eastAsia="ja-JP"/>
              </w:rPr>
              <w:t>4</w:t>
            </w:r>
          </w:p>
          <w:p w:rsidR="008803F2" w:rsidRPr="004341F5" w:rsidRDefault="008803F2" w:rsidP="00767907">
            <w:pPr>
              <w:rPr>
                <w:color w:val="FF9900"/>
              </w:rPr>
            </w:pPr>
          </w:p>
        </w:tc>
      </w:tr>
      <w:tr w:rsidR="008803F2" w:rsidRPr="00BF34B2" w:rsidTr="00767907">
        <w:tc>
          <w:tcPr>
            <w:tcW w:w="1328"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 xml:space="preserve">Toulouse (2008) </w:t>
            </w:r>
          </w:p>
          <w:p w:rsidR="008803F2" w:rsidRDefault="008803F2" w:rsidP="00767907">
            <w:pPr>
              <w:rPr>
                <w:rFonts w:ascii="ArialMT-Identity-H" w:hAnsi="ArialMT-Identity-H" w:cs="ArialMT-Identity-H"/>
                <w:color w:val="00B050"/>
                <w:sz w:val="21"/>
                <w:szCs w:val="21"/>
                <w:lang w:eastAsia="ja-JP"/>
              </w:rPr>
            </w:pPr>
            <w:r w:rsidRPr="00BF34B2">
              <w:rPr>
                <w:rFonts w:ascii="ArialMT-Identity-H" w:hAnsi="ArialMT-Identity-H" w:cs="ArialMT-Identity-H"/>
                <w:sz w:val="21"/>
                <w:szCs w:val="21"/>
                <w:lang w:eastAsia="ja-JP"/>
              </w:rPr>
              <w:t>(</w:t>
            </w:r>
            <w:r w:rsidRPr="00BF34B2">
              <w:rPr>
                <w:rFonts w:ascii="ArialMT-Identity-H" w:hAnsi="ArialMT-Identity-H" w:cs="ArialMT-Identity-H"/>
                <w:color w:val="0000FF"/>
                <w:sz w:val="21"/>
                <w:szCs w:val="21"/>
                <w:lang w:eastAsia="ja-JP"/>
              </w:rPr>
              <w:t xml:space="preserve">2013, </w:t>
            </w:r>
            <w:r w:rsidRPr="00BF34B2">
              <w:rPr>
                <w:rFonts w:ascii="ArialMT-Identity-H" w:hAnsi="ArialMT-Identity-H" w:cs="ArialMT-Identity-H"/>
                <w:color w:val="00B050"/>
                <w:sz w:val="21"/>
                <w:szCs w:val="21"/>
                <w:lang w:eastAsia="ja-JP"/>
              </w:rPr>
              <w:t>YEAR?</w:t>
            </w:r>
            <w:r>
              <w:rPr>
                <w:rFonts w:ascii="ArialMT-Identity-H" w:hAnsi="ArialMT-Identity-H" w:cs="ArialMT-Identity-H"/>
                <w:color w:val="00B050"/>
                <w:sz w:val="21"/>
                <w:szCs w:val="21"/>
                <w:lang w:eastAsia="ja-JP"/>
              </w:rPr>
              <w:t>,</w:t>
            </w:r>
          </w:p>
          <w:p w:rsidR="008803F2" w:rsidRPr="00BF34B2" w:rsidRDefault="008803F2" w:rsidP="00767907">
            <w:r w:rsidRPr="004341F5">
              <w:rPr>
                <w:rFonts w:ascii="ArialMT-Identity-H" w:hAnsi="ArialMT-Identity-H" w:cs="ArialMT-Identity-H"/>
                <w:color w:val="FF9900"/>
                <w:sz w:val="21"/>
                <w:szCs w:val="21"/>
                <w:lang w:eastAsia="ja-JP"/>
              </w:rPr>
              <w:t>2016</w:t>
            </w:r>
            <w:r w:rsidRPr="00BF34B2">
              <w:rPr>
                <w:rFonts w:ascii="ArialMT-Identity-H" w:hAnsi="ArialMT-Identity-H" w:cs="ArialMT-Identity-H"/>
                <w:sz w:val="21"/>
                <w:szCs w:val="21"/>
                <w:lang w:eastAsia="ja-JP"/>
              </w:rPr>
              <w:t>)</w:t>
            </w:r>
          </w:p>
        </w:tc>
        <w:tc>
          <w:tcPr>
            <w:tcW w:w="2182" w:type="dxa"/>
          </w:tcPr>
          <w:p w:rsidR="008803F2" w:rsidRPr="00BF34B2" w:rsidRDefault="008803F2" w:rsidP="00767907">
            <w:pPr>
              <w:autoSpaceDE w:val="0"/>
              <w:autoSpaceDN w:val="0"/>
              <w:adjustRightInd w:val="0"/>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Météo-France</w:t>
            </w:r>
          </w:p>
          <w:p w:rsidR="008803F2" w:rsidRPr="00BF34B2" w:rsidRDefault="008803F2" w:rsidP="00767907"/>
        </w:tc>
        <w:tc>
          <w:tcPr>
            <w:tcW w:w="1701"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Coupled (41)</w:t>
            </w:r>
          </w:p>
          <w:p w:rsidR="008803F2" w:rsidRPr="00BF34B2" w:rsidRDefault="008803F2" w:rsidP="00767907">
            <w:r w:rsidRPr="00BF34B2">
              <w:rPr>
                <w:rFonts w:ascii="ArialMT-Identity-H" w:hAnsi="ArialMT-Identity-H" w:cs="ArialMT-Identity-H"/>
                <w:sz w:val="21"/>
                <w:szCs w:val="21"/>
                <w:lang w:eastAsia="ja-JP"/>
              </w:rPr>
              <w:t>Coupled (</w:t>
            </w:r>
            <w:r w:rsidRPr="00BF34B2">
              <w:rPr>
                <w:rFonts w:ascii="ArialMT-Identity-H" w:hAnsi="ArialMT-Identity-H" w:cs="ArialMT-Identity-H"/>
                <w:color w:val="0000FF"/>
                <w:sz w:val="21"/>
                <w:szCs w:val="21"/>
                <w:lang w:eastAsia="ja-JP"/>
              </w:rPr>
              <w:t>51</w:t>
            </w:r>
            <w:r w:rsidRPr="00BF34B2">
              <w:rPr>
                <w:rFonts w:ascii="ArialMT-Identity-H" w:hAnsi="ArialMT-Identity-H" w:cs="ArialMT-Identity-H"/>
                <w:sz w:val="21"/>
                <w:szCs w:val="21"/>
                <w:lang w:eastAsia="ja-JP"/>
              </w:rPr>
              <w:t xml:space="preserve">) </w:t>
            </w:r>
          </w:p>
        </w:tc>
        <w:tc>
          <w:tcPr>
            <w:tcW w:w="2835"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T63/L91</w:t>
            </w:r>
          </w:p>
          <w:p w:rsidR="008803F2" w:rsidRPr="00BF34B2" w:rsidRDefault="008803F2" w:rsidP="00767907">
            <w:pPr>
              <w:rPr>
                <w:rFonts w:ascii="ArialMT-Identity-H" w:hAnsi="ArialMT-Identity-H" w:cs="ArialMT-Identity-H"/>
                <w:color w:val="0000FF"/>
                <w:sz w:val="21"/>
                <w:szCs w:val="21"/>
                <w:lang w:eastAsia="ja-JP"/>
              </w:rPr>
            </w:pPr>
            <w:r w:rsidRPr="00BF34B2">
              <w:rPr>
                <w:rFonts w:ascii="ArialMT-Identity-H" w:hAnsi="ArialMT-Identity-H" w:cs="ArialMT-Identity-H"/>
                <w:color w:val="0000FF"/>
                <w:sz w:val="21"/>
                <w:szCs w:val="21"/>
                <w:lang w:eastAsia="ja-JP"/>
              </w:rPr>
              <w:t xml:space="preserve">T127/L31 </w:t>
            </w:r>
          </w:p>
          <w:p w:rsidR="008803F2" w:rsidRDefault="008803F2" w:rsidP="00767907">
            <w:pPr>
              <w:rPr>
                <w:color w:val="00B050"/>
              </w:rPr>
            </w:pPr>
            <w:r w:rsidRPr="00A7568D">
              <w:rPr>
                <w:color w:val="00B050"/>
              </w:rPr>
              <w:t>T255L91</w:t>
            </w:r>
            <w:r>
              <w:rPr>
                <w:color w:val="00B050"/>
              </w:rPr>
              <w:t>?</w:t>
            </w:r>
          </w:p>
          <w:p w:rsidR="008803F2" w:rsidRPr="004341F5" w:rsidRDefault="008803F2" w:rsidP="00767907">
            <w:pPr>
              <w:rPr>
                <w:color w:val="FF9900"/>
              </w:rPr>
            </w:pPr>
            <w:r w:rsidRPr="004341F5">
              <w:rPr>
                <w:rFonts w:ascii="ArialMT-Identity-H" w:hAnsi="ArialMT-Identity-H" w:cs="ArialMT-Identity-H"/>
                <w:color w:val="FF9900"/>
                <w:sz w:val="21"/>
                <w:szCs w:val="21"/>
                <w:lang w:eastAsia="ja-JP"/>
              </w:rPr>
              <w:t>T359/L91</w:t>
            </w:r>
          </w:p>
        </w:tc>
        <w:tc>
          <w:tcPr>
            <w:tcW w:w="1560" w:type="dxa"/>
          </w:tcPr>
          <w:p w:rsidR="008803F2" w:rsidRPr="00BF34B2" w:rsidRDefault="008803F2" w:rsidP="00767907">
            <w:pPr>
              <w:rPr>
                <w:rFonts w:ascii="ArialMT-Identity-H" w:hAnsi="ArialMT-Identity-H" w:cs="ArialMT-Identity-H"/>
                <w:sz w:val="21"/>
                <w:szCs w:val="21"/>
                <w:lang w:eastAsia="ja-JP"/>
              </w:rPr>
            </w:pPr>
            <w:r w:rsidRPr="00BF34B2">
              <w:rPr>
                <w:rFonts w:ascii="ArialMT-Identity-H" w:hAnsi="ArialMT-Identity-H" w:cs="ArialMT-Identity-H"/>
                <w:sz w:val="21"/>
                <w:szCs w:val="21"/>
                <w:lang w:eastAsia="ja-JP"/>
              </w:rPr>
              <w:t>1979-2007</w:t>
            </w:r>
          </w:p>
          <w:p w:rsidR="008803F2" w:rsidRDefault="008803F2" w:rsidP="00767907">
            <w:pPr>
              <w:rPr>
                <w:rFonts w:ascii="ArialMT-Identity-H" w:hAnsi="ArialMT-Identity-H" w:cs="ArialMT-Identity-H"/>
                <w:color w:val="0000FF"/>
                <w:sz w:val="21"/>
                <w:szCs w:val="21"/>
                <w:lang w:eastAsia="ja-JP"/>
              </w:rPr>
            </w:pPr>
            <w:r w:rsidRPr="00BF34B2">
              <w:rPr>
                <w:rFonts w:ascii="ArialMT-Identity-H" w:hAnsi="ArialMT-Identity-H" w:cs="ArialMT-Identity-H"/>
                <w:color w:val="0000FF"/>
                <w:sz w:val="21"/>
                <w:szCs w:val="21"/>
                <w:lang w:eastAsia="ja-JP"/>
              </w:rPr>
              <w:t>1991-2010</w:t>
            </w:r>
          </w:p>
          <w:p w:rsidR="008803F2" w:rsidRPr="004341F5" w:rsidRDefault="008803F2" w:rsidP="00767907">
            <w:pPr>
              <w:rPr>
                <w:rFonts w:ascii="ArialMT-Identity-H" w:hAnsi="ArialMT-Identity-H" w:cs="ArialMT-Identity-H"/>
                <w:color w:val="FF9900"/>
                <w:sz w:val="21"/>
                <w:szCs w:val="21"/>
                <w:lang w:eastAsia="ja-JP"/>
              </w:rPr>
            </w:pPr>
            <w:r w:rsidRPr="004341F5">
              <w:rPr>
                <w:rFonts w:ascii="ArialMT-Identity-H" w:hAnsi="ArialMT-Identity-H" w:cs="ArialMT-Identity-H"/>
                <w:color w:val="FF9900"/>
                <w:sz w:val="21"/>
                <w:szCs w:val="21"/>
                <w:lang w:eastAsia="ja-JP"/>
              </w:rPr>
              <w:t>1993-2016</w:t>
            </w:r>
          </w:p>
          <w:p w:rsidR="008803F2" w:rsidRPr="00BF34B2" w:rsidRDefault="008803F2" w:rsidP="00767907">
            <w:pPr>
              <w:rPr>
                <w:color w:val="00B050"/>
              </w:rPr>
            </w:pPr>
          </w:p>
        </w:tc>
      </w:tr>
      <w:tr w:rsidR="008803F2" w:rsidRPr="00BF34B2" w:rsidTr="00767907">
        <w:tc>
          <w:tcPr>
            <w:tcW w:w="1328"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val="fr-FR" w:eastAsia="ja-JP"/>
              </w:rPr>
            </w:pPr>
            <w:r w:rsidRPr="00BF34B2">
              <w:rPr>
                <w:rFonts w:ascii="ArialMT-Identity-H" w:hAnsi="ArialMT-Identity-H" w:cs="ArialMT-Identity-H"/>
                <w:color w:val="000000"/>
                <w:sz w:val="21"/>
                <w:szCs w:val="21"/>
                <w:lang w:val="fr-FR" w:eastAsia="ja-JP"/>
              </w:rPr>
              <w:t>Washington</w:t>
            </w:r>
          </w:p>
          <w:p w:rsidR="008803F2" w:rsidRPr="00BF34B2" w:rsidRDefault="008803F2" w:rsidP="00767907">
            <w:pPr>
              <w:autoSpaceDE w:val="0"/>
              <w:autoSpaceDN w:val="0"/>
              <w:adjustRightInd w:val="0"/>
            </w:pPr>
            <w:r w:rsidRPr="00BF34B2">
              <w:rPr>
                <w:rFonts w:ascii="ArialMT-Identity-H" w:hAnsi="ArialMT-Identity-H" w:cs="ArialMT-Identity-H"/>
                <w:color w:val="000000"/>
                <w:sz w:val="21"/>
                <w:szCs w:val="21"/>
                <w:lang w:val="fr-FR" w:eastAsia="ja-JP"/>
              </w:rPr>
              <w:t xml:space="preserve">(2004, </w:t>
            </w:r>
            <w:r w:rsidRPr="00BF34B2">
              <w:rPr>
                <w:rFonts w:ascii="ArialMT-Identity-H" w:hAnsi="ArialMT-Identity-H" w:cs="ArialMT-Identity-H"/>
                <w:color w:val="FF0000"/>
                <w:sz w:val="21"/>
                <w:szCs w:val="21"/>
                <w:lang w:val="fr-FR" w:eastAsia="ja-JP"/>
              </w:rPr>
              <w:t>201</w:t>
            </w:r>
            <w:r>
              <w:rPr>
                <w:rFonts w:ascii="ArialMT-Identity-H" w:hAnsi="ArialMT-Identity-H" w:cs="ArialMT-Identity-H"/>
                <w:color w:val="FF0000"/>
                <w:sz w:val="21"/>
                <w:szCs w:val="21"/>
                <w:lang w:val="fr-FR" w:eastAsia="ja-JP"/>
              </w:rPr>
              <w:t>1</w:t>
            </w:r>
            <w:r w:rsidRPr="00BF34B2">
              <w:rPr>
                <w:rFonts w:ascii="ArialMT-Identity-H" w:hAnsi="ArialMT-Identity-H" w:cs="ArialMT-Identity-H"/>
                <w:color w:val="000000"/>
                <w:sz w:val="21"/>
                <w:szCs w:val="21"/>
                <w:lang w:val="fr-FR" w:eastAsia="ja-JP"/>
              </w:rPr>
              <w:t>)</w:t>
            </w:r>
          </w:p>
        </w:tc>
        <w:tc>
          <w:tcPr>
            <w:tcW w:w="2182"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val="fr-FR" w:eastAsia="ja-JP"/>
              </w:rPr>
            </w:pPr>
            <w:r w:rsidRPr="00BF34B2">
              <w:rPr>
                <w:rFonts w:ascii="ArialMT-Identity-H" w:hAnsi="ArialMT-Identity-H" w:cs="ArialMT-Identity-H"/>
                <w:color w:val="000000"/>
                <w:sz w:val="21"/>
                <w:szCs w:val="21"/>
                <w:lang w:val="fr-FR" w:eastAsia="ja-JP"/>
              </w:rPr>
              <w:t>National Centres</w:t>
            </w:r>
          </w:p>
          <w:p w:rsidR="008803F2" w:rsidRPr="00BF34B2" w:rsidRDefault="008803F2" w:rsidP="00767907">
            <w:pPr>
              <w:autoSpaceDE w:val="0"/>
              <w:autoSpaceDN w:val="0"/>
              <w:adjustRightInd w:val="0"/>
              <w:rPr>
                <w:rFonts w:ascii="ArialMT-Identity-H" w:hAnsi="ArialMT-Identity-H" w:cs="ArialMT-Identity-H"/>
                <w:color w:val="000000"/>
                <w:sz w:val="21"/>
                <w:szCs w:val="21"/>
                <w:lang w:val="fr-FR" w:eastAsia="ja-JP"/>
              </w:rPr>
            </w:pPr>
            <w:r w:rsidRPr="00BF34B2">
              <w:rPr>
                <w:rFonts w:ascii="ArialMT-Identity-H" w:hAnsi="ArialMT-Identity-H" w:cs="ArialMT-Identity-H"/>
                <w:color w:val="000000"/>
                <w:sz w:val="21"/>
                <w:szCs w:val="21"/>
                <w:lang w:val="fr-FR" w:eastAsia="ja-JP"/>
              </w:rPr>
              <w:t>for Environmental</w:t>
            </w:r>
          </w:p>
          <w:p w:rsidR="008803F2" w:rsidRPr="00BF34B2" w:rsidRDefault="008803F2" w:rsidP="00767907">
            <w:pPr>
              <w:autoSpaceDE w:val="0"/>
              <w:autoSpaceDN w:val="0"/>
              <w:adjustRightInd w:val="0"/>
              <w:rPr>
                <w:rFonts w:ascii="ArialMT-Identity-H" w:hAnsi="ArialMT-Identity-H" w:cs="ArialMT-Identity-H"/>
                <w:color w:val="000000"/>
                <w:sz w:val="21"/>
                <w:szCs w:val="21"/>
                <w:lang w:val="fr-FR" w:eastAsia="ja-JP"/>
              </w:rPr>
            </w:pPr>
            <w:r w:rsidRPr="00BF34B2">
              <w:rPr>
                <w:rFonts w:ascii="ArialMT-Identity-H" w:hAnsi="ArialMT-Identity-H" w:cs="ArialMT-Identity-H"/>
                <w:color w:val="000000"/>
                <w:sz w:val="21"/>
                <w:szCs w:val="21"/>
                <w:lang w:val="fr-FR" w:eastAsia="ja-JP"/>
              </w:rPr>
              <w:lastRenderedPageBreak/>
              <w:t>Prediction</w:t>
            </w:r>
          </w:p>
        </w:tc>
        <w:tc>
          <w:tcPr>
            <w:tcW w:w="1701" w:type="dxa"/>
          </w:tcPr>
          <w:p w:rsidR="008803F2" w:rsidRPr="00BF34B2" w:rsidRDefault="008803F2" w:rsidP="00767907">
            <w:r w:rsidRPr="00BF34B2">
              <w:rPr>
                <w:rFonts w:ascii="ArialMT-Identity-H" w:hAnsi="ArialMT-Identity-H" w:cs="ArialMT-Identity-H"/>
                <w:color w:val="000000"/>
                <w:sz w:val="21"/>
                <w:szCs w:val="21"/>
                <w:lang w:val="fr-FR" w:eastAsia="ja-JP"/>
              </w:rPr>
              <w:lastRenderedPageBreak/>
              <w:t xml:space="preserve">Coupled (40) </w:t>
            </w:r>
          </w:p>
        </w:tc>
        <w:tc>
          <w:tcPr>
            <w:tcW w:w="2835"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val="fr-FR" w:eastAsia="ja-JP"/>
              </w:rPr>
            </w:pPr>
            <w:r w:rsidRPr="00BF34B2">
              <w:rPr>
                <w:rFonts w:ascii="ArialMT-Identity-H" w:hAnsi="ArialMT-Identity-H" w:cs="ArialMT-Identity-H"/>
                <w:color w:val="000000"/>
                <w:sz w:val="21"/>
                <w:szCs w:val="21"/>
                <w:lang w:val="fr-FR" w:eastAsia="ja-JP"/>
              </w:rPr>
              <w:t>T62/L64</w:t>
            </w:r>
          </w:p>
          <w:p w:rsidR="008803F2" w:rsidRPr="00BF34B2" w:rsidRDefault="008803F2" w:rsidP="00767907">
            <w:pPr>
              <w:autoSpaceDE w:val="0"/>
              <w:autoSpaceDN w:val="0"/>
              <w:adjustRightInd w:val="0"/>
            </w:pPr>
            <w:r w:rsidRPr="00BF34B2">
              <w:rPr>
                <w:rFonts w:ascii="ArialMT-Identity-H" w:hAnsi="ArialMT-Identity-H" w:cs="ArialMT-Identity-H"/>
                <w:color w:val="FF0000"/>
                <w:sz w:val="21"/>
                <w:szCs w:val="21"/>
                <w:lang w:val="fr-FR" w:eastAsia="ja-JP"/>
              </w:rPr>
              <w:t>T126/L64</w:t>
            </w:r>
          </w:p>
        </w:tc>
        <w:tc>
          <w:tcPr>
            <w:tcW w:w="1560" w:type="dxa"/>
          </w:tcPr>
          <w:p w:rsidR="008803F2" w:rsidRPr="00BF34B2" w:rsidRDefault="008803F2" w:rsidP="00767907">
            <w:pPr>
              <w:autoSpaceDE w:val="0"/>
              <w:autoSpaceDN w:val="0"/>
              <w:adjustRightInd w:val="0"/>
              <w:rPr>
                <w:rFonts w:ascii="ArialMT-Identity-H" w:hAnsi="ArialMT-Identity-H" w:cs="ArialMT-Identity-H"/>
                <w:color w:val="000000"/>
                <w:sz w:val="21"/>
                <w:szCs w:val="21"/>
                <w:lang w:val="fr-FR" w:eastAsia="ja-JP"/>
              </w:rPr>
            </w:pPr>
            <w:r w:rsidRPr="00BF34B2">
              <w:rPr>
                <w:rFonts w:ascii="ArialMT-Identity-H" w:hAnsi="ArialMT-Identity-H" w:cs="ArialMT-Identity-H"/>
                <w:color w:val="000000"/>
                <w:sz w:val="21"/>
                <w:szCs w:val="21"/>
                <w:lang w:val="fr-FR" w:eastAsia="ja-JP"/>
              </w:rPr>
              <w:t>1981-2004</w:t>
            </w:r>
          </w:p>
          <w:p w:rsidR="008803F2" w:rsidRPr="00BF34B2" w:rsidRDefault="008803F2" w:rsidP="00767907">
            <w:r w:rsidRPr="00BF34B2">
              <w:rPr>
                <w:rFonts w:ascii="ArialMT-Identity-H" w:hAnsi="ArialMT-Identity-H" w:cs="ArialMT-Identity-H"/>
                <w:color w:val="FF0000"/>
                <w:sz w:val="21"/>
                <w:szCs w:val="21"/>
                <w:lang w:eastAsia="ja-JP"/>
              </w:rPr>
              <w:t>1981-2010</w:t>
            </w:r>
          </w:p>
        </w:tc>
      </w:tr>
    </w:tbl>
    <w:p w:rsidR="008803F2" w:rsidRDefault="008803F2" w:rsidP="00E265AD">
      <w:pPr>
        <w:rPr>
          <w:rFonts w:ascii="Times New Roman" w:eastAsia="Verdana" w:hAnsi="Times New Roman" w:cs="Times New Roman"/>
          <w:color w:val="004D86"/>
          <w:sz w:val="24"/>
          <w:szCs w:val="24"/>
        </w:rPr>
      </w:pPr>
    </w:p>
    <w:p w:rsidR="008803F2" w:rsidRPr="00B370CD" w:rsidRDefault="008803F2" w:rsidP="008803F2">
      <w:pPr>
        <w:autoSpaceDE w:val="0"/>
        <w:autoSpaceDN w:val="0"/>
        <w:adjustRightInd w:val="0"/>
      </w:pPr>
      <w:r>
        <w:rPr>
          <w:rFonts w:ascii="ArialMT-Identity-H" w:hAnsi="ArialMT-Identity-H" w:cs="ArialMT-Identity-H"/>
          <w:sz w:val="21"/>
          <w:szCs w:val="21"/>
          <w:lang w:eastAsia="ja-JP"/>
        </w:rPr>
        <w:t xml:space="preserve">Table 1: System changes reported at the 2012 (Geneva) meeting (red), at the 2014 (Exeter) meeting (blue), at the 2016 (Beijing) meeting (green), and at the 2018 (Barcelona) meeting (orange). Note: latest configurations may be viewed at </w:t>
      </w:r>
      <w:hyperlink r:id="rId44" w:history="1">
        <w:r w:rsidRPr="00D74545">
          <w:rPr>
            <w:rStyle w:val="Hyperlink"/>
            <w:rFonts w:ascii="ArialMT-Identity-H" w:hAnsi="ArialMT-Identity-H" w:cs="ArialMT-Identity-H"/>
            <w:sz w:val="21"/>
            <w:szCs w:val="21"/>
            <w:lang w:eastAsia="ja-JP"/>
          </w:rPr>
          <w:t>http://www.wmolc.org</w:t>
        </w:r>
      </w:hyperlink>
      <w:r>
        <w:t xml:space="preserve">   </w:t>
      </w:r>
    </w:p>
    <w:p w:rsidR="008803F2" w:rsidRDefault="008803F2" w:rsidP="00E265AD">
      <w:pPr>
        <w:rPr>
          <w:rFonts w:ascii="Times New Roman" w:eastAsia="Verdana" w:hAnsi="Times New Roman" w:cs="Times New Roman"/>
          <w:color w:val="004D86"/>
          <w:sz w:val="24"/>
          <w:szCs w:val="24"/>
        </w:rPr>
      </w:pPr>
    </w:p>
    <w:p w:rsidR="000D01A3" w:rsidRPr="003B191E" w:rsidRDefault="000D01A3" w:rsidP="00E265AD">
      <w:pPr>
        <w:rPr>
          <w:rFonts w:ascii="Times New Roman" w:eastAsia="Verdana" w:hAnsi="Times New Roman" w:cs="Times New Roman"/>
          <w:color w:val="004D86"/>
          <w:sz w:val="24"/>
          <w:szCs w:val="24"/>
        </w:rPr>
      </w:pPr>
    </w:p>
    <w:p w:rsidR="00572C7A" w:rsidRPr="003B191E" w:rsidRDefault="00572C7A" w:rsidP="00E265AD">
      <w:pPr>
        <w:jc w:val="center"/>
        <w:rPr>
          <w:rFonts w:ascii="Times New Roman" w:eastAsia="Verdana" w:hAnsi="Times New Roman" w:cs="Times New Roman"/>
          <w:color w:val="004D86"/>
          <w:sz w:val="24"/>
          <w:szCs w:val="24"/>
        </w:rPr>
      </w:pPr>
    </w:p>
    <w:p w:rsidR="00572C7A" w:rsidRPr="003B191E" w:rsidRDefault="00572C7A" w:rsidP="00E265AD">
      <w:pPr>
        <w:jc w:val="center"/>
        <w:rPr>
          <w:rFonts w:ascii="Times New Roman" w:eastAsia="Verdana" w:hAnsi="Times New Roman" w:cs="Times New Roman"/>
          <w:color w:val="004D86"/>
          <w:sz w:val="24"/>
          <w:szCs w:val="24"/>
        </w:rPr>
      </w:pPr>
    </w:p>
    <w:p w:rsidR="00572C7A" w:rsidRPr="003B191E" w:rsidRDefault="00572C7A" w:rsidP="00E265AD">
      <w:pPr>
        <w:jc w:val="center"/>
        <w:rPr>
          <w:rFonts w:ascii="Times New Roman" w:eastAsia="Verdana" w:hAnsi="Times New Roman" w:cs="Times New Roman"/>
          <w:sz w:val="24"/>
          <w:szCs w:val="24"/>
        </w:rPr>
      </w:pPr>
    </w:p>
    <w:p w:rsidR="00572C7A" w:rsidRPr="003B191E" w:rsidRDefault="00572C7A" w:rsidP="00E265AD">
      <w:pPr>
        <w:ind w:left="720"/>
        <w:jc w:val="right"/>
        <w:rPr>
          <w:rFonts w:ascii="Times New Roman" w:eastAsia="Verdana" w:hAnsi="Times New Roman" w:cs="Times New Roman"/>
          <w:sz w:val="24"/>
          <w:szCs w:val="24"/>
        </w:rPr>
      </w:pPr>
    </w:p>
    <w:p w:rsidR="00572C7A" w:rsidRPr="003B191E" w:rsidRDefault="00FE1C24" w:rsidP="00E265AD">
      <w:pPr>
        <w:ind w:left="720"/>
        <w:jc w:val="right"/>
        <w:rPr>
          <w:rFonts w:ascii="Times New Roman" w:eastAsia="Verdana"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4470400</wp:posOffset>
                </wp:positionV>
                <wp:extent cx="6130290" cy="581660"/>
                <wp:effectExtent l="3175" t="3175"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7" w:rsidRDefault="005C3577">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pt;margin-top:352pt;width:482.7pt;height:4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" filled="f" stroked="f">
                <v:textbox inset="2.53958mm,2.53958mm,2.53958mm,2.53958mm">
                  <w:txbxContent>
                    <w:p w:rsidR="005C3577" w:rsidRDefault="005C3577">
                      <w:pPr>
                        <w:textDirection w:val="btLr"/>
                      </w:pPr>
                    </w:p>
                  </w:txbxContent>
                </v:textbox>
                <w10:wrap anchorx="margin"/>
              </v:rect>
            </w:pict>
          </mc:Fallback>
        </mc:AlternateContent>
      </w:r>
    </w:p>
    <w:p w:rsidR="00572C7A" w:rsidRPr="003B191E" w:rsidRDefault="00572C7A" w:rsidP="00E265AD">
      <w:pPr>
        <w:ind w:left="720"/>
        <w:jc w:val="right"/>
        <w:rPr>
          <w:rFonts w:ascii="Times New Roman" w:eastAsia="Verdana" w:hAnsi="Times New Roman" w:cs="Times New Roman"/>
          <w:sz w:val="24"/>
          <w:szCs w:val="24"/>
        </w:rPr>
      </w:pPr>
    </w:p>
    <w:p w:rsidR="00572C7A" w:rsidRPr="003B191E" w:rsidRDefault="00572C7A" w:rsidP="00E265AD">
      <w:pPr>
        <w:ind w:left="720"/>
        <w:jc w:val="right"/>
        <w:rPr>
          <w:rFonts w:ascii="Times New Roman" w:eastAsia="Verdana" w:hAnsi="Times New Roman" w:cs="Times New Roman"/>
          <w:sz w:val="24"/>
          <w:szCs w:val="24"/>
        </w:rPr>
      </w:pPr>
    </w:p>
    <w:p w:rsidR="00572C7A" w:rsidRPr="003B191E" w:rsidRDefault="00572C7A" w:rsidP="00E265AD">
      <w:pPr>
        <w:ind w:left="720"/>
        <w:jc w:val="right"/>
        <w:rPr>
          <w:rFonts w:ascii="Times New Roman" w:eastAsia="Verdana" w:hAnsi="Times New Roman" w:cs="Times New Roman"/>
          <w:sz w:val="24"/>
          <w:szCs w:val="24"/>
        </w:rPr>
      </w:pPr>
    </w:p>
    <w:p w:rsidR="00572C7A" w:rsidRPr="003B191E" w:rsidRDefault="00572C7A" w:rsidP="00E265AD">
      <w:pPr>
        <w:ind w:left="720"/>
        <w:jc w:val="right"/>
        <w:rPr>
          <w:rFonts w:ascii="Times New Roman" w:eastAsia="Verdana" w:hAnsi="Times New Roman" w:cs="Times New Roman"/>
          <w:sz w:val="24"/>
          <w:szCs w:val="24"/>
        </w:rPr>
      </w:pPr>
    </w:p>
    <w:p w:rsidR="00572C7A" w:rsidRPr="003B191E" w:rsidRDefault="00572C7A" w:rsidP="00E265AD">
      <w:pPr>
        <w:ind w:left="720"/>
        <w:jc w:val="right"/>
        <w:rPr>
          <w:rFonts w:ascii="Times New Roman" w:eastAsia="Verdana" w:hAnsi="Times New Roman" w:cs="Times New Roman"/>
          <w:sz w:val="24"/>
          <w:szCs w:val="24"/>
        </w:rPr>
      </w:pPr>
    </w:p>
    <w:p w:rsidR="003B1293" w:rsidRDefault="003B1293">
      <w:pPr>
        <w:rPr>
          <w:rFonts w:ascii="Times New Roman" w:eastAsia="Verdana" w:hAnsi="Times New Roman" w:cs="Times New Roman"/>
          <w:sz w:val="24"/>
          <w:szCs w:val="24"/>
        </w:rPr>
      </w:pPr>
      <w:r>
        <w:rPr>
          <w:rFonts w:ascii="Times New Roman" w:eastAsia="Verdana" w:hAnsi="Times New Roman" w:cs="Times New Roman"/>
          <w:sz w:val="24"/>
          <w:szCs w:val="24"/>
        </w:rPr>
        <w:br w:type="page"/>
      </w:r>
    </w:p>
    <w:p w:rsidR="00572C7A" w:rsidRPr="003B191E" w:rsidRDefault="00572C7A" w:rsidP="00E265AD">
      <w:pPr>
        <w:rPr>
          <w:rFonts w:ascii="Times New Roman" w:eastAsia="Verdana" w:hAnsi="Times New Roman" w:cs="Times New Roman"/>
          <w:sz w:val="24"/>
          <w:szCs w:val="24"/>
        </w:rPr>
      </w:pPr>
    </w:p>
    <w:p w:rsidR="00572C7A" w:rsidRPr="003B191E" w:rsidRDefault="00572C7A" w:rsidP="00D32642">
      <w:pPr>
        <w:rPr>
          <w:rFonts w:ascii="Times New Roman" w:eastAsia="Verdana" w:hAnsi="Times New Roman" w:cs="Times New Roman"/>
          <w:sz w:val="24"/>
          <w:szCs w:val="24"/>
        </w:rPr>
      </w:pPr>
    </w:p>
    <w:p w:rsidR="00572C7A" w:rsidRPr="000D01A3" w:rsidRDefault="00F42536" w:rsidP="00E265AD">
      <w:pPr>
        <w:ind w:left="720"/>
        <w:jc w:val="right"/>
        <w:rPr>
          <w:rFonts w:ascii="Times New Roman" w:eastAsia="Verdana" w:hAnsi="Times New Roman" w:cs="Times New Roman"/>
          <w:sz w:val="24"/>
          <w:szCs w:val="24"/>
        </w:rPr>
      </w:pPr>
      <w:r w:rsidRPr="000D01A3">
        <w:rPr>
          <w:rFonts w:ascii="Times New Roman" w:eastAsia="Verdana" w:hAnsi="Times New Roman" w:cs="Times New Roman"/>
          <w:sz w:val="24"/>
          <w:szCs w:val="24"/>
        </w:rPr>
        <w:t>Annex 4</w:t>
      </w:r>
    </w:p>
    <w:p w:rsidR="00572C7A" w:rsidRPr="003B191E" w:rsidRDefault="00572C7A" w:rsidP="00E265AD">
      <w:pPr>
        <w:ind w:left="720"/>
        <w:jc w:val="right"/>
        <w:rPr>
          <w:rFonts w:ascii="Times New Roman" w:eastAsia="Verdana" w:hAnsi="Times New Roman" w:cs="Times New Roman"/>
          <w:sz w:val="24"/>
          <w:szCs w:val="24"/>
        </w:rPr>
      </w:pPr>
    </w:p>
    <w:p w:rsidR="00700FBD" w:rsidRDefault="00700FBD" w:rsidP="00E265AD">
      <w:pPr>
        <w:ind w:left="720"/>
        <w:jc w:val="center"/>
        <w:rPr>
          <w:rFonts w:ascii="Times New Roman" w:eastAsia="Verdana" w:hAnsi="Times New Roman" w:cs="Times New Roman"/>
          <w:b/>
          <w:sz w:val="24"/>
          <w:szCs w:val="24"/>
        </w:rPr>
      </w:pPr>
    </w:p>
    <w:p w:rsidR="00700FBD" w:rsidRDefault="00700FBD" w:rsidP="00E265AD">
      <w:pPr>
        <w:ind w:left="720"/>
        <w:jc w:val="center"/>
        <w:rPr>
          <w:rFonts w:ascii="Times New Roman" w:eastAsia="Verdana" w:hAnsi="Times New Roman" w:cs="Times New Roman"/>
          <w:b/>
          <w:sz w:val="24"/>
          <w:szCs w:val="24"/>
        </w:rPr>
      </w:pPr>
    </w:p>
    <w:p w:rsidR="00572C7A" w:rsidRPr="003B191E" w:rsidRDefault="00700FBD" w:rsidP="00E265AD">
      <w:pPr>
        <w:ind w:left="720"/>
        <w:jc w:val="center"/>
        <w:rPr>
          <w:rFonts w:ascii="Times New Roman" w:eastAsia="Verdana" w:hAnsi="Times New Roman" w:cs="Times New Roman"/>
          <w:sz w:val="24"/>
          <w:szCs w:val="24"/>
        </w:rPr>
      </w:pPr>
      <w:r>
        <w:rPr>
          <w:rFonts w:ascii="Times New Roman" w:eastAsia="Verdana" w:hAnsi="Times New Roman" w:cs="Times New Roman"/>
          <w:b/>
          <w:sz w:val="24"/>
          <w:szCs w:val="24"/>
        </w:rPr>
        <w:t>Global Seasonal Climate Update (</w:t>
      </w:r>
      <w:r w:rsidR="00F42536" w:rsidRPr="003B191E">
        <w:rPr>
          <w:rFonts w:ascii="Times New Roman" w:eastAsia="Verdana" w:hAnsi="Times New Roman" w:cs="Times New Roman"/>
          <w:b/>
          <w:sz w:val="24"/>
          <w:szCs w:val="24"/>
        </w:rPr>
        <w:t>GSCU</w:t>
      </w:r>
      <w:r>
        <w:rPr>
          <w:rFonts w:ascii="Times New Roman" w:eastAsia="Verdana" w:hAnsi="Times New Roman" w:cs="Times New Roman"/>
          <w:b/>
          <w:sz w:val="24"/>
          <w:szCs w:val="24"/>
        </w:rPr>
        <w:t>)</w:t>
      </w:r>
      <w:r w:rsidR="00F42536" w:rsidRPr="003B191E">
        <w:rPr>
          <w:rFonts w:ascii="Times New Roman" w:eastAsia="Verdana" w:hAnsi="Times New Roman" w:cs="Times New Roman"/>
          <w:b/>
          <w:sz w:val="24"/>
          <w:szCs w:val="24"/>
        </w:rPr>
        <w:t xml:space="preserve"> Schedule </w:t>
      </w:r>
    </w:p>
    <w:p w:rsidR="00572C7A" w:rsidRPr="003B191E" w:rsidRDefault="00572C7A" w:rsidP="00E265AD">
      <w:pPr>
        <w:ind w:left="720"/>
        <w:rPr>
          <w:rFonts w:ascii="Times New Roman" w:eastAsia="Verdana" w:hAnsi="Times New Roman" w:cs="Times New Roman"/>
          <w:sz w:val="24"/>
          <w:szCs w:val="24"/>
        </w:rPr>
      </w:pPr>
    </w:p>
    <w:p w:rsidR="00572C7A" w:rsidRPr="003B191E" w:rsidRDefault="00F42536" w:rsidP="00E265AD">
      <w:pPr>
        <w:ind w:left="284"/>
        <w:rPr>
          <w:rFonts w:ascii="Times New Roman" w:eastAsia="Verdana" w:hAnsi="Times New Roman" w:cs="Times New Roman"/>
          <w:sz w:val="24"/>
          <w:szCs w:val="24"/>
        </w:rPr>
      </w:pPr>
      <w:r w:rsidRPr="003B191E">
        <w:rPr>
          <w:rFonts w:ascii="Times New Roman" w:eastAsia="Verdana" w:hAnsi="Times New Roman" w:cs="Times New Roman"/>
          <w:noProof/>
          <w:sz w:val="24"/>
          <w:szCs w:val="24"/>
          <w:lang w:eastAsia="zh-CN"/>
        </w:rPr>
        <w:drawing>
          <wp:inline distT="0" distB="0" distL="114300" distR="114300" wp14:anchorId="5A65CF02" wp14:editId="0EC36987">
            <wp:extent cx="5420360" cy="305562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5" cstate="print"/>
                    <a:srcRect/>
                    <a:stretch>
                      <a:fillRect/>
                    </a:stretch>
                  </pic:blipFill>
                  <pic:spPr>
                    <a:xfrm>
                      <a:off x="0" y="0"/>
                      <a:ext cx="5420360" cy="3055620"/>
                    </a:xfrm>
                    <a:prstGeom prst="rect">
                      <a:avLst/>
                    </a:prstGeom>
                    <a:ln/>
                  </pic:spPr>
                </pic:pic>
              </a:graphicData>
            </a:graphic>
          </wp:inline>
        </w:drawing>
      </w:r>
    </w:p>
    <w:p w:rsidR="00572C7A" w:rsidRPr="003B191E" w:rsidRDefault="00572C7A" w:rsidP="00E265AD">
      <w:pPr>
        <w:ind w:left="720"/>
        <w:jc w:val="right"/>
        <w:rPr>
          <w:rFonts w:ascii="Times New Roman" w:eastAsia="Verdana" w:hAnsi="Times New Roman" w:cs="Times New Roman"/>
          <w:sz w:val="24"/>
          <w:szCs w:val="24"/>
        </w:rPr>
      </w:pPr>
    </w:p>
    <w:p w:rsidR="00572C7A" w:rsidRPr="003B191E" w:rsidRDefault="00572C7A" w:rsidP="00E265AD">
      <w:pPr>
        <w:ind w:left="720"/>
        <w:jc w:val="right"/>
        <w:rPr>
          <w:rFonts w:ascii="Times New Roman" w:eastAsia="Verdana" w:hAnsi="Times New Roman" w:cs="Times New Roman"/>
          <w:sz w:val="24"/>
          <w:szCs w:val="24"/>
        </w:rPr>
      </w:pPr>
    </w:p>
    <w:p w:rsidR="00572C7A" w:rsidRPr="003B191E" w:rsidRDefault="00572C7A" w:rsidP="00E265AD">
      <w:pPr>
        <w:ind w:left="720"/>
        <w:jc w:val="right"/>
        <w:rPr>
          <w:rFonts w:ascii="Times New Roman" w:eastAsia="Verdana" w:hAnsi="Times New Roman" w:cs="Times New Roman"/>
          <w:sz w:val="24"/>
          <w:szCs w:val="24"/>
        </w:rPr>
      </w:pPr>
    </w:p>
    <w:p w:rsidR="00572C7A" w:rsidRPr="003B191E" w:rsidRDefault="00F42536" w:rsidP="00E265AD">
      <w:pPr>
        <w:ind w:left="720"/>
        <w:jc w:val="right"/>
        <w:rPr>
          <w:rFonts w:ascii="Times New Roman" w:eastAsia="Verdana" w:hAnsi="Times New Roman" w:cs="Times New Roman"/>
          <w:sz w:val="24"/>
          <w:szCs w:val="24"/>
        </w:rPr>
      </w:pPr>
      <w:r w:rsidRPr="003B191E">
        <w:rPr>
          <w:rFonts w:ascii="Times New Roman" w:hAnsi="Times New Roman" w:cs="Times New Roman"/>
          <w:sz w:val="24"/>
          <w:szCs w:val="24"/>
        </w:rPr>
        <w:br w:type="page"/>
      </w:r>
      <w:r w:rsidRPr="003B191E">
        <w:rPr>
          <w:rFonts w:ascii="Times New Roman" w:eastAsia="Verdana" w:hAnsi="Times New Roman" w:cs="Times New Roman"/>
          <w:b/>
          <w:sz w:val="24"/>
          <w:szCs w:val="24"/>
        </w:rPr>
        <w:lastRenderedPageBreak/>
        <w:t>Annex 5</w:t>
      </w:r>
    </w:p>
    <w:p w:rsidR="00572C7A" w:rsidRPr="003B191E" w:rsidRDefault="00572C7A" w:rsidP="00E265AD">
      <w:pPr>
        <w:ind w:left="720"/>
        <w:jc w:val="right"/>
        <w:rPr>
          <w:rFonts w:ascii="Times New Roman" w:eastAsia="Verdana" w:hAnsi="Times New Roman" w:cs="Times New Roman"/>
          <w:sz w:val="24"/>
          <w:szCs w:val="24"/>
        </w:rPr>
      </w:pPr>
    </w:p>
    <w:p w:rsidR="00572C7A" w:rsidRPr="003B191E" w:rsidRDefault="00F42536" w:rsidP="00E265AD">
      <w:pPr>
        <w:pBdr>
          <w:top w:val="nil"/>
          <w:left w:val="nil"/>
          <w:bottom w:val="nil"/>
          <w:right w:val="nil"/>
          <w:between w:val="nil"/>
        </w:pBdr>
        <w:spacing w:line="276" w:lineRule="auto"/>
        <w:jc w:val="center"/>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Guidance on Operational Practices for Seasonal Climate Forecasting</w:t>
      </w:r>
    </w:p>
    <w:p w:rsidR="00572C7A" w:rsidRPr="003B191E" w:rsidRDefault="00572C7A" w:rsidP="00E265AD">
      <w:pPr>
        <w:pBdr>
          <w:top w:val="nil"/>
          <w:left w:val="nil"/>
          <w:bottom w:val="nil"/>
          <w:right w:val="nil"/>
          <w:between w:val="nil"/>
        </w:pBdr>
        <w:spacing w:line="276" w:lineRule="auto"/>
        <w:ind w:left="720"/>
        <w:jc w:val="center"/>
        <w:rPr>
          <w:rFonts w:ascii="Times New Roman" w:eastAsia="Verdana" w:hAnsi="Times New Roman" w:cs="Times New Roman"/>
          <w:color w:val="000000"/>
          <w:sz w:val="24"/>
          <w:szCs w:val="24"/>
        </w:rPr>
      </w:pPr>
    </w:p>
    <w:p w:rsidR="00572C7A" w:rsidRPr="003B191E" w:rsidRDefault="00F42536" w:rsidP="00E265AD">
      <w:pPr>
        <w:pBdr>
          <w:top w:val="nil"/>
          <w:left w:val="nil"/>
          <w:bottom w:val="nil"/>
          <w:right w:val="nil"/>
          <w:between w:val="nil"/>
        </w:pBdr>
        <w:spacing w:line="276" w:lineRule="auto"/>
        <w:ind w:left="720"/>
        <w:jc w:val="center"/>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08 December 2017</w:t>
      </w:r>
    </w:p>
    <w:p w:rsidR="00572C7A" w:rsidRPr="003B191E" w:rsidRDefault="00F42536" w:rsidP="00E265AD">
      <w:pPr>
        <w:pBdr>
          <w:top w:val="nil"/>
          <w:left w:val="nil"/>
          <w:bottom w:val="nil"/>
          <w:right w:val="nil"/>
          <w:between w:val="nil"/>
        </w:pBdr>
        <w:spacing w:line="276" w:lineRule="auto"/>
        <w:ind w:left="720"/>
        <w:jc w:val="center"/>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Revised: 19 April 2018</w:t>
      </w:r>
    </w:p>
    <w:p w:rsidR="00572C7A" w:rsidRPr="003B191E" w:rsidRDefault="00572C7A" w:rsidP="00E265AD">
      <w:pPr>
        <w:pBdr>
          <w:top w:val="nil"/>
          <w:left w:val="nil"/>
          <w:bottom w:val="nil"/>
          <w:right w:val="nil"/>
          <w:between w:val="nil"/>
        </w:pBdr>
        <w:spacing w:line="276" w:lineRule="auto"/>
        <w:rPr>
          <w:rFonts w:ascii="Times New Roman" w:eastAsia="Verdana" w:hAnsi="Times New Roman" w:cs="Times New Roman"/>
          <w:color w:val="000000"/>
          <w:sz w:val="24"/>
          <w:szCs w:val="24"/>
        </w:rPr>
      </w:pPr>
    </w:p>
    <w:p w:rsidR="00572C7A" w:rsidRPr="003B191E" w:rsidRDefault="00F42536" w:rsidP="005F4331">
      <w:pPr>
        <w:numPr>
          <w:ilvl w:val="0"/>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Seasonal predictions – Some background</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Introduction</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Societal context</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Historical overview</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Elements of interannual climate variability</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Scientific basis for seasonal forecasting</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Role of slowly varying boundary conditions in modulating seasonal atmospheric variability – SSTs (ENSO), land surface (soil moisture), …</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Teleconnections and key drivers of seasonal to interannual variability of climate (global/regional/national/local)</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Role of low-frequency trends (e.g., warming trends) in seasonal forecasts.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 xml:space="preserve">Predictability issues, including the associated space-time aspects; predictability limits and its spatial dependence </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Probabilistic nature of seasonal predictions – why seasonal predictions need to be probabilistic? Discussion of forecast lead-time and growth of forecast uncertainty (cone of uncertainty diagram).</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Seasonal prediction methods (including a discussion of their pros and cons)</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Empirical seasonal prediction methods.</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Dynamical seasonal prediction methods.</w:t>
      </w:r>
    </w:p>
    <w:p w:rsidR="00572C7A" w:rsidRPr="003B191E" w:rsidRDefault="00F42536" w:rsidP="005F4331">
      <w:pPr>
        <w:numPr>
          <w:ilvl w:val="3"/>
          <w:numId w:val="3"/>
        </w:numPr>
        <w:pBdr>
          <w:top w:val="nil"/>
          <w:left w:val="nil"/>
          <w:bottom w:val="nil"/>
          <w:right w:val="nil"/>
          <w:between w:val="nil"/>
        </w:pBdr>
        <w:spacing w:line="276" w:lineRule="auto"/>
        <w:ind w:hanging="648"/>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Some basic aspects of climate models</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Combining seasonal forecasts from multiple seasonal prediction tools.</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Target variables and their space-time aggregation.</w:t>
      </w:r>
    </w:p>
    <w:p w:rsidR="00572C7A" w:rsidRPr="003B191E" w:rsidRDefault="00F42536" w:rsidP="005F4331">
      <w:pPr>
        <w:numPr>
          <w:ilvl w:val="0"/>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Expression of seasonal prediction</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Reference period and prediction of seasonal anomalies.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Deterministic seasonal outlooks.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Probabilistic seasonal outlooks.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Seasonal outlooks and dividing/slicing the PDF of seasonal mean variability into forecast categories, e.g., terciles (pros and cons).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Predicting PDF of seasonal mean outcomes and probability of exceedance approach (pros and cons).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Interpreting probabilistic seasonal outlooks, e.g., if probabilistic seasonal outlooks are reliable then they will fail [the probabilities for seasonal outlooks also carry the information about the chance how often seasonal outlooks will fail (in the context of categorical forecasts)].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Attributes for building credibility as the seasonal forecast provider (use of objective methods; transparency of forecast process; provide the track record…).</w:t>
      </w:r>
    </w:p>
    <w:p w:rsidR="00572C7A" w:rsidRPr="003B191E" w:rsidRDefault="00F42536" w:rsidP="005F4331">
      <w:pPr>
        <w:numPr>
          <w:ilvl w:val="0"/>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Components of a seasonal prediction system</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lastRenderedPageBreak/>
        <w:t>Real-time forecasts.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Hindcasts – purpose</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establishing skill of seasonal prediction system.</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bias correction and calibration.</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Observed climate data requirements (quality, density, length, etc.)</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Optimizing multimodel ensemble approaches for geographic domains of interest</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Selection of most appropriate model(s)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Bias correction and calibration of real-time prediction.</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Tools</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Tailoring</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Blending forecasts from different prediction tools.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Statistical downscaling; issues with dynamical downscaling</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Outlook verification</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Forecast reliability and its implications for seasonal outlooks.</w:t>
      </w:r>
    </w:p>
    <w:p w:rsidR="00572C7A" w:rsidRPr="003B191E" w:rsidRDefault="00F42536" w:rsidP="005F4331">
      <w:pPr>
        <w:numPr>
          <w:ilvl w:val="0"/>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Guidance on operational practices for developing seasonal climate forecasts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Catalog and document regional drivers of climate variability</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Seasonal climatology (e.g., onset/withdrawal dates of rainy season; variability of NAO).</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 xml:space="preserve">Spread in the “drivers of climate variability” from year-to-year - based on observational data, i.e., document what is the expected range for seasonal mean outcomes? </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Document recent trends (if any).</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Establish a publicly available schedule for seasonal outlooks.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Provide a postmortem of the most recent verifying seasonal outlook and its performance.</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Provide a discussion of the current state of climate to set the context for the outlook for the coming season(s).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bookmarkStart w:id="2" w:name="_30j0zll" w:colFirst="0" w:colLast="0"/>
      <w:bookmarkEnd w:id="2"/>
      <w:r w:rsidRPr="003B191E">
        <w:rPr>
          <w:rFonts w:ascii="Times New Roman" w:eastAsia="Verdana" w:hAnsi="Times New Roman" w:cs="Times New Roman"/>
          <w:color w:val="000000"/>
          <w:sz w:val="24"/>
          <w:szCs w:val="24"/>
        </w:rPr>
        <w:t>Follow probabilistic guidance for seasonal outlooks.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Provide a text discussion for a possible physical basis for the forecast/Reasons for shift in probabilities.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Establish feedback mechanisms from the users (web; periodic face-to-face meetings/workshops).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Start from an objective guess for seasonal outlook (e.g., from LC-LRFMME), and if altered, then as part of the text discussion provide reasons for altering the first guess objective forecast.</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Keep an archive for objective seasonal outlook guidance and the final seasonal outlooks to document the improvements.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 xml:space="preserve">Guidance on communicating forecasts </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Provide information about past skill (based on hindcasts and/or if a long history of track record of real-time forecasts exists).</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Provide guidance on the interpretation of forecast probabilities (could be the same statement each time and refer to the probabilistic aspect of the seasonal outlook).</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bookmarkStart w:id="3" w:name="_1fob9te" w:colFirst="0" w:colLast="0"/>
      <w:bookmarkEnd w:id="3"/>
      <w:r w:rsidRPr="003B191E">
        <w:rPr>
          <w:rFonts w:ascii="Times New Roman" w:eastAsia="Verdana" w:hAnsi="Times New Roman" w:cs="Times New Roman"/>
          <w:color w:val="000000"/>
          <w:sz w:val="24"/>
          <w:szCs w:val="24"/>
        </w:rPr>
        <w:t>User engagement</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lastRenderedPageBreak/>
        <w:t>Guidance on establishing credibility</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Keep the forecast process (methodology) transparent.</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Keep a track record.</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Keep documentation of the evolution of forecast practices.</w:t>
      </w:r>
    </w:p>
    <w:p w:rsidR="00572C7A" w:rsidRPr="003B191E" w:rsidRDefault="00F42536" w:rsidP="005F4331">
      <w:pPr>
        <w:numPr>
          <w:ilvl w:val="2"/>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Keep/highlight regional relevancy in seasonal outlooks (by referring to regional drivers of climate variability and their climatology).</w:t>
      </w:r>
    </w:p>
    <w:p w:rsidR="00572C7A" w:rsidRPr="003B191E" w:rsidRDefault="00F42536" w:rsidP="005F4331">
      <w:pPr>
        <w:numPr>
          <w:ilvl w:val="0"/>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Use of WMO infrastructure (and resources) for seasonal prediction</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GPCs for LRF</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LC-LRFMME</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GSCU</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RCCs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RCOFs</w:t>
      </w:r>
    </w:p>
    <w:p w:rsidR="00572C7A" w:rsidRPr="003B191E" w:rsidRDefault="00F42536" w:rsidP="005F4331">
      <w:pPr>
        <w:numPr>
          <w:ilvl w:val="0"/>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Other potential sources of seasonal prediction products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NMME</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C3S</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APCC</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Others ?</w:t>
      </w:r>
    </w:p>
    <w:p w:rsidR="00572C7A" w:rsidRPr="003B191E" w:rsidRDefault="00F42536" w:rsidP="005F4331">
      <w:pPr>
        <w:numPr>
          <w:ilvl w:val="0"/>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Other aspects of seasonal predictions and variability</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Connection between attribution (forecast postmortem) and predictability.</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Connections with research</w:t>
      </w:r>
    </w:p>
    <w:p w:rsidR="00572C7A" w:rsidRPr="003B191E" w:rsidRDefault="00F42536" w:rsidP="005F4331">
      <w:pPr>
        <w:numPr>
          <w:ilvl w:val="1"/>
          <w:numId w:val="3"/>
        </w:numPr>
        <w:pBdr>
          <w:top w:val="nil"/>
          <w:left w:val="nil"/>
          <w:bottom w:val="nil"/>
          <w:right w:val="nil"/>
          <w:between w:val="nil"/>
        </w:pBdr>
        <w:spacing w:line="276" w:lineRule="auto"/>
        <w:contextualSpacing/>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Exploring historical data (data mining to extend historical data record).</w:t>
      </w:r>
    </w:p>
    <w:p w:rsidR="00572C7A" w:rsidRPr="003B191E" w:rsidRDefault="00F42536" w:rsidP="00E265AD">
      <w:pPr>
        <w:ind w:left="720"/>
        <w:jc w:val="right"/>
        <w:rPr>
          <w:rFonts w:ascii="Times New Roman" w:eastAsia="Verdana" w:hAnsi="Times New Roman" w:cs="Times New Roman"/>
          <w:sz w:val="24"/>
          <w:szCs w:val="24"/>
        </w:rPr>
      </w:pPr>
      <w:r w:rsidRPr="003B191E">
        <w:rPr>
          <w:rFonts w:ascii="Times New Roman" w:hAnsi="Times New Roman" w:cs="Times New Roman"/>
          <w:sz w:val="24"/>
          <w:szCs w:val="24"/>
        </w:rPr>
        <w:br w:type="page"/>
      </w:r>
      <w:r w:rsidRPr="003B191E">
        <w:rPr>
          <w:rFonts w:ascii="Times New Roman" w:eastAsia="Verdana" w:hAnsi="Times New Roman" w:cs="Times New Roman"/>
          <w:b/>
          <w:sz w:val="24"/>
          <w:szCs w:val="24"/>
        </w:rPr>
        <w:lastRenderedPageBreak/>
        <w:t xml:space="preserve">Annex 6 </w:t>
      </w:r>
    </w:p>
    <w:p w:rsidR="00572C7A" w:rsidRPr="003B191E" w:rsidRDefault="00F42536" w:rsidP="00E265AD">
      <w:pPr>
        <w:ind w:left="720"/>
        <w:jc w:val="center"/>
        <w:rPr>
          <w:rFonts w:ascii="Times New Roman" w:eastAsia="Verdana" w:hAnsi="Times New Roman" w:cs="Times New Roman"/>
          <w:sz w:val="24"/>
          <w:szCs w:val="24"/>
        </w:rPr>
      </w:pPr>
      <w:bookmarkStart w:id="4" w:name="_3znysh7" w:colFirst="0" w:colLast="0"/>
      <w:bookmarkEnd w:id="4"/>
      <w:r w:rsidRPr="003B191E">
        <w:rPr>
          <w:rFonts w:ascii="Times New Roman" w:eastAsia="Verdana" w:hAnsi="Times New Roman" w:cs="Times New Roman"/>
          <w:b/>
          <w:sz w:val="24"/>
          <w:szCs w:val="24"/>
        </w:rPr>
        <w:t xml:space="preserve"> </w:t>
      </w:r>
    </w:p>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Terms of Reference of IPET-OPSLS</w:t>
      </w:r>
    </w:p>
    <w:p w:rsidR="00572C7A" w:rsidRPr="003B191E" w:rsidRDefault="00572C7A" w:rsidP="00E265AD">
      <w:pPr>
        <w:rPr>
          <w:rFonts w:ascii="Times New Roman" w:eastAsia="Verdana" w:hAnsi="Times New Roman" w:cs="Times New Roman"/>
          <w:sz w:val="24"/>
          <w:szCs w:val="24"/>
        </w:rPr>
      </w:pPr>
    </w:p>
    <w:p w:rsidR="00572C7A" w:rsidRPr="003B191E" w:rsidRDefault="00F42536" w:rsidP="005F4331">
      <w:pPr>
        <w:numPr>
          <w:ilvl w:val="0"/>
          <w:numId w:val="10"/>
        </w:numPr>
        <w:rPr>
          <w:rFonts w:ascii="Times New Roman" w:eastAsia="Verdana" w:hAnsi="Times New Roman" w:cs="Times New Roman"/>
          <w:sz w:val="24"/>
          <w:szCs w:val="24"/>
        </w:rPr>
      </w:pPr>
      <w:r w:rsidRPr="003B191E">
        <w:rPr>
          <w:rFonts w:ascii="Times New Roman" w:eastAsia="Verdana" w:hAnsi="Times New Roman" w:cs="Times New Roman"/>
          <w:sz w:val="24"/>
          <w:szCs w:val="24"/>
        </w:rPr>
        <w:t>On the basis of requirements from Regional Climate Centres (RCCs), Regional Climate Outlook Forums (RCOFs) and NMHSs, and in the context of the Climate Services Information System (CSIS) of the Global Framework for Climate Services (GFCS), guide future development, outputs including, for example, the Global Seasonal Climate Update (GSCU) and coordination of components in the production of</w:t>
      </w:r>
      <w:r w:rsidR="002B16E6" w:rsidRPr="003B191E">
        <w:rPr>
          <w:rFonts w:ascii="Times New Roman" w:eastAsia="Verdana" w:hAnsi="Times New Roman" w:cs="Times New Roman"/>
          <w:sz w:val="24"/>
          <w:szCs w:val="24"/>
        </w:rPr>
        <w:t xml:space="preserve"> </w:t>
      </w:r>
      <w:r w:rsidRPr="00700FBD">
        <w:rPr>
          <w:rFonts w:ascii="Times New Roman" w:eastAsia="Verdana" w:hAnsi="Times New Roman" w:cs="Times New Roman"/>
          <w:sz w:val="24"/>
          <w:szCs w:val="24"/>
        </w:rPr>
        <w:t>global prediction from sub seasonal to longer time scales</w:t>
      </w:r>
      <w:r w:rsidRPr="003B191E">
        <w:rPr>
          <w:rFonts w:ascii="Times New Roman" w:eastAsia="Verdana" w:hAnsi="Times New Roman" w:cs="Times New Roman"/>
          <w:sz w:val="24"/>
          <w:szCs w:val="24"/>
        </w:rPr>
        <w:t xml:space="preserve">.  </w:t>
      </w:r>
    </w:p>
    <w:p w:rsidR="00572C7A" w:rsidRPr="003B191E" w:rsidRDefault="00F42536" w:rsidP="005F4331">
      <w:pPr>
        <w:numPr>
          <w:ilvl w:val="0"/>
          <w:numId w:val="10"/>
        </w:numPr>
        <w:rPr>
          <w:rFonts w:ascii="Times New Roman" w:eastAsia="Verdana" w:hAnsi="Times New Roman" w:cs="Times New Roman"/>
          <w:sz w:val="24"/>
          <w:szCs w:val="24"/>
        </w:rPr>
      </w:pPr>
      <w:r w:rsidRPr="003B191E">
        <w:rPr>
          <w:rFonts w:ascii="Times New Roman" w:eastAsia="Verdana" w:hAnsi="Times New Roman" w:cs="Times New Roman"/>
          <w:sz w:val="24"/>
          <w:szCs w:val="24"/>
        </w:rPr>
        <w:t>Support CCl and CBS to collaboratively promote the use of GPC and LC forecast and verification products by RCCs, RCOFs and NMHSs, develop interpretation guidance to facilitate their use, and encourage feedback on usefulness and application;</w:t>
      </w:r>
    </w:p>
    <w:p w:rsidR="00572C7A" w:rsidRPr="003B191E" w:rsidRDefault="00F42536" w:rsidP="005F4331">
      <w:pPr>
        <w:numPr>
          <w:ilvl w:val="0"/>
          <w:numId w:val="10"/>
        </w:num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Support CBS in the implementation of a seamless GDPFS; </w:t>
      </w:r>
    </w:p>
    <w:p w:rsidR="00572C7A" w:rsidRPr="003B191E" w:rsidRDefault="00F42536" w:rsidP="005F4331">
      <w:pPr>
        <w:numPr>
          <w:ilvl w:val="0"/>
          <w:numId w:val="10"/>
        </w:num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Report on production, access, dissemination and exchange of sub seasonal to longer time scales prediction  products and provide recommendations for future consideration and adoption by CAS, CCl, CBS, WCRP and other appropriate bodies; </w:t>
      </w:r>
    </w:p>
    <w:p w:rsidR="00572C7A" w:rsidRPr="003B191E" w:rsidRDefault="00F42536" w:rsidP="005F4331">
      <w:pPr>
        <w:numPr>
          <w:ilvl w:val="0"/>
          <w:numId w:val="10"/>
        </w:numPr>
        <w:rPr>
          <w:rFonts w:ascii="Times New Roman" w:eastAsia="Verdana" w:hAnsi="Times New Roman" w:cs="Times New Roman"/>
          <w:sz w:val="24"/>
          <w:szCs w:val="24"/>
        </w:rPr>
      </w:pPr>
      <w:r w:rsidRPr="003B191E">
        <w:rPr>
          <w:rFonts w:ascii="Times New Roman" w:eastAsia="Verdana" w:hAnsi="Times New Roman" w:cs="Times New Roman"/>
          <w:sz w:val="24"/>
          <w:szCs w:val="24"/>
        </w:rPr>
        <w:t>In consultation with relevant experts in CAS and CCl and with the CBS Expert Team on Operational Weather Forecasting Process and Support (ET-OWFPS), review developments in verification scores and practices with a view to updating the Standardized Verification System for Long-range Forecasts (SVSLRF);</w:t>
      </w:r>
    </w:p>
    <w:p w:rsidR="00572C7A" w:rsidRPr="003B191E" w:rsidRDefault="00F42536" w:rsidP="005F4331">
      <w:pPr>
        <w:numPr>
          <w:ilvl w:val="0"/>
          <w:numId w:val="10"/>
        </w:num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Assess applications for GPC status against the designation criteria and make recommendations on designation to CBS; </w:t>
      </w:r>
    </w:p>
    <w:p w:rsidR="00572C7A" w:rsidRPr="003B191E" w:rsidRDefault="00F42536" w:rsidP="005F4331">
      <w:pPr>
        <w:numPr>
          <w:ilvl w:val="0"/>
          <w:numId w:val="10"/>
        </w:num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Review the rules regarding user access to GPC and LC  forecasts products; </w:t>
      </w:r>
    </w:p>
    <w:p w:rsidR="00572C7A" w:rsidRPr="003B191E" w:rsidRDefault="00F42536" w:rsidP="005F4331">
      <w:pPr>
        <w:numPr>
          <w:ilvl w:val="0"/>
          <w:numId w:val="10"/>
        </w:num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Review the status of sub-seasonal forecasting activities, and promote the availability and exchange of sub-seasonal forecasts and verification products; </w:t>
      </w:r>
    </w:p>
    <w:p w:rsidR="00572C7A" w:rsidRPr="003B191E" w:rsidRDefault="00F42536" w:rsidP="005F4331">
      <w:pPr>
        <w:numPr>
          <w:ilvl w:val="0"/>
          <w:numId w:val="10"/>
        </w:num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In close collaboration with WCRP, promote international cooperation and research on initialized predictions from sub seasonal to longer-time scales  and report on potential for operational predictions to CBS and CCl; </w:t>
      </w:r>
    </w:p>
    <w:p w:rsidR="00572C7A" w:rsidRPr="003B191E" w:rsidRDefault="00F42536" w:rsidP="005F4331">
      <w:pPr>
        <w:numPr>
          <w:ilvl w:val="0"/>
          <w:numId w:val="10"/>
        </w:num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Review the </w:t>
      </w:r>
      <w:r w:rsidRPr="003B191E">
        <w:rPr>
          <w:rFonts w:ascii="Times New Roman" w:eastAsia="Verdana" w:hAnsi="Times New Roman" w:cs="Times New Roman"/>
          <w:i/>
          <w:sz w:val="24"/>
          <w:szCs w:val="24"/>
        </w:rPr>
        <w:t>Manual on the GDPFS</w:t>
      </w:r>
      <w:r w:rsidRPr="003B191E">
        <w:rPr>
          <w:rFonts w:ascii="Times New Roman" w:eastAsia="Verdana" w:hAnsi="Times New Roman" w:cs="Times New Roman"/>
          <w:sz w:val="24"/>
          <w:szCs w:val="24"/>
        </w:rPr>
        <w:t xml:space="preserve"> (WMO-No. 485) and propose updates as necessary concerning sub-seasonal to longer-time scales predictions.</w:t>
      </w:r>
    </w:p>
    <w:p w:rsidR="00572C7A" w:rsidRPr="003B191E" w:rsidRDefault="00572C7A" w:rsidP="00E265AD">
      <w:pPr>
        <w:rPr>
          <w:rFonts w:ascii="Times New Roman" w:eastAsia="Verdana" w:hAnsi="Times New Roman" w:cs="Times New Roman"/>
          <w:sz w:val="24"/>
          <w:szCs w:val="24"/>
        </w:rPr>
      </w:pPr>
    </w:p>
    <w:p w:rsidR="008B1D92" w:rsidRDefault="00F42536" w:rsidP="00E265AD">
      <w:pPr>
        <w:jc w:val="center"/>
        <w:rPr>
          <w:rFonts w:ascii="Times New Roman" w:hAnsi="Times New Roman" w:cs="Times New Roman"/>
          <w:sz w:val="24"/>
          <w:szCs w:val="24"/>
        </w:rPr>
      </w:pPr>
      <w:r w:rsidRPr="003B191E">
        <w:rPr>
          <w:rFonts w:ascii="Times New Roman" w:hAnsi="Times New Roman" w:cs="Times New Roman"/>
          <w:sz w:val="24"/>
          <w:szCs w:val="24"/>
        </w:rPr>
        <w:br w:type="page"/>
      </w:r>
    </w:p>
    <w:p w:rsidR="008B1D92" w:rsidRDefault="008B1D92" w:rsidP="008B1D92">
      <w:pPr>
        <w:ind w:left="7200" w:firstLine="720"/>
        <w:rPr>
          <w:rFonts w:ascii="Times New Roman" w:eastAsia="Verdana" w:hAnsi="Times New Roman" w:cs="Times New Roman"/>
          <w:b/>
          <w:sz w:val="24"/>
          <w:szCs w:val="24"/>
        </w:rPr>
      </w:pPr>
      <w:r w:rsidRPr="008B1D92">
        <w:rPr>
          <w:rFonts w:ascii="Times New Roman" w:eastAsia="Verdana" w:hAnsi="Times New Roman" w:cs="Times New Roman"/>
          <w:b/>
          <w:sz w:val="24"/>
          <w:szCs w:val="24"/>
        </w:rPr>
        <w:lastRenderedPageBreak/>
        <w:t xml:space="preserve">Annex </w:t>
      </w:r>
      <w:r>
        <w:rPr>
          <w:rFonts w:ascii="Times New Roman" w:eastAsia="Verdana" w:hAnsi="Times New Roman" w:cs="Times New Roman"/>
          <w:b/>
          <w:sz w:val="24"/>
          <w:szCs w:val="24"/>
        </w:rPr>
        <w:t>7</w:t>
      </w:r>
    </w:p>
    <w:p w:rsidR="008B1D92" w:rsidRDefault="008B1D92" w:rsidP="00E265AD">
      <w:pPr>
        <w:jc w:val="center"/>
        <w:rPr>
          <w:rFonts w:ascii="Times New Roman" w:eastAsia="Verdana" w:hAnsi="Times New Roman" w:cs="Times New Roman"/>
          <w:b/>
          <w:sz w:val="24"/>
          <w:szCs w:val="24"/>
        </w:rPr>
      </w:pPr>
    </w:p>
    <w:p w:rsidR="00572C7A" w:rsidRDefault="00F42536" w:rsidP="00E265AD">
      <w:pPr>
        <w:jc w:val="center"/>
        <w:rPr>
          <w:rFonts w:ascii="Times New Roman" w:eastAsia="Verdana" w:hAnsi="Times New Roman" w:cs="Times New Roman"/>
          <w:b/>
          <w:sz w:val="24"/>
          <w:szCs w:val="24"/>
        </w:rPr>
      </w:pPr>
      <w:r w:rsidRPr="003B191E">
        <w:rPr>
          <w:rFonts w:ascii="Times New Roman" w:eastAsia="Verdana" w:hAnsi="Times New Roman" w:cs="Times New Roman"/>
          <w:b/>
          <w:sz w:val="24"/>
          <w:szCs w:val="24"/>
        </w:rPr>
        <w:t>Sub-Teams and their Work Plans</w:t>
      </w:r>
    </w:p>
    <w:p w:rsidR="00A552F9" w:rsidRPr="00A552F9" w:rsidRDefault="00A552F9" w:rsidP="00E265AD">
      <w:pPr>
        <w:jc w:val="center"/>
        <w:rPr>
          <w:rFonts w:ascii="Times New Roman" w:eastAsia="Verdana" w:hAnsi="Times New Roman" w:cs="Times New Roman"/>
          <w:sz w:val="24"/>
          <w:szCs w:val="24"/>
        </w:rPr>
      </w:pPr>
    </w:p>
    <w:p w:rsidR="00572C7A" w:rsidRPr="003B191E" w:rsidRDefault="00572C7A" w:rsidP="00E265AD">
      <w:pPr>
        <w:rPr>
          <w:rFonts w:ascii="Times New Roman" w:eastAsia="Verdana" w:hAnsi="Times New Roman" w:cs="Times New Roman"/>
          <w:sz w:val="24"/>
          <w:szCs w:val="24"/>
        </w:rPr>
      </w:pP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ST1: Workshops on Operational Climate Prediction – to be held in</w:t>
      </w:r>
      <w:r w:rsidRPr="003B191E">
        <w:rPr>
          <w:rFonts w:ascii="Times New Roman" w:eastAsia="Verdana" w:hAnsi="Times New Roman" w:cs="Times New Roman"/>
          <w:color w:val="000000"/>
          <w:sz w:val="24"/>
          <w:szCs w:val="24"/>
        </w:rPr>
        <w:t xml:space="preserve"> </w:t>
      </w:r>
      <w:r w:rsidRPr="003B191E">
        <w:rPr>
          <w:rFonts w:ascii="Times New Roman" w:eastAsia="Verdana" w:hAnsi="Times New Roman" w:cs="Times New Roman"/>
          <w:b/>
          <w:color w:val="000000"/>
          <w:sz w:val="24"/>
          <w:szCs w:val="24"/>
        </w:rPr>
        <w:t>2020</w:t>
      </w:r>
    </w:p>
    <w:p w:rsidR="00572C7A" w:rsidRPr="003B191E" w:rsidRDefault="00572C7A" w:rsidP="00E265AD">
      <w:pPr>
        <w:rPr>
          <w:rFonts w:ascii="Times New Roman" w:eastAsia="Verdana" w:hAnsi="Times New Roman" w:cs="Times New Roman"/>
          <w:color w:val="000000"/>
          <w:sz w:val="24"/>
          <w:szCs w:val="24"/>
        </w:rPr>
      </w:pPr>
    </w:p>
    <w:p w:rsidR="000D01A3" w:rsidRDefault="000D01A3"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Proposed tasks:</w:t>
      </w:r>
    </w:p>
    <w:p w:rsidR="000D01A3" w:rsidRDefault="000D01A3" w:rsidP="00E265AD">
      <w:pPr>
        <w:rPr>
          <w:rFonts w:ascii="Times New Roman" w:eastAsia="Verdana" w:hAnsi="Times New Roman" w:cs="Times New Roman"/>
          <w:color w:val="000000"/>
          <w:sz w:val="24"/>
          <w:szCs w:val="24"/>
        </w:rPr>
      </w:pP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a) November 2018: Organising committee in place; review OCP-2 experience and survey results</w:t>
      </w:r>
      <w:r w:rsidR="00C12BEC" w:rsidRPr="003B191E">
        <w:rPr>
          <w:rFonts w:ascii="Times New Roman" w:eastAsia="Verdana" w:hAnsi="Times New Roman" w:cs="Times New Roman"/>
          <w:color w:val="000000"/>
          <w:sz w:val="24"/>
          <w:szCs w:val="24"/>
        </w:rPr>
        <w:t>.</w:t>
      </w: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b) February 2019: Theme, scope and aims, workshop mode (open vs. invited), identification of key participants, funding, dates and venue of next workshop</w:t>
      </w:r>
      <w:r w:rsidR="00F45803" w:rsidRPr="003B191E">
        <w:rPr>
          <w:rFonts w:ascii="Times New Roman" w:eastAsia="Verdana" w:hAnsi="Times New Roman" w:cs="Times New Roman"/>
          <w:color w:val="000000"/>
          <w:sz w:val="24"/>
          <w:szCs w:val="24"/>
        </w:rPr>
        <w:t>.</w:t>
      </w: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 xml:space="preserve">c) July 2019: </w:t>
      </w:r>
      <w:r w:rsidRPr="003B191E">
        <w:rPr>
          <w:rFonts w:ascii="Times New Roman" w:eastAsia="Verdana" w:hAnsi="Times New Roman" w:cs="Times New Roman"/>
          <w:sz w:val="24"/>
          <w:szCs w:val="24"/>
        </w:rPr>
        <w:t>First circular and save the dates call</w:t>
      </w:r>
      <w:r w:rsidRPr="003B191E">
        <w:rPr>
          <w:rFonts w:ascii="Times New Roman" w:eastAsia="Verdana" w:hAnsi="Times New Roman" w:cs="Times New Roman"/>
          <w:color w:val="000000"/>
          <w:sz w:val="24"/>
          <w:szCs w:val="24"/>
        </w:rPr>
        <w:t xml:space="preserve"> issued; pre conference tasks allocated (e.g.</w:t>
      </w:r>
      <w:r w:rsidR="00F45803" w:rsidRPr="003B191E">
        <w:rPr>
          <w:rFonts w:ascii="Times New Roman" w:eastAsia="Verdana" w:hAnsi="Times New Roman" w:cs="Times New Roman"/>
          <w:color w:val="000000"/>
          <w:sz w:val="24"/>
          <w:szCs w:val="24"/>
        </w:rPr>
        <w:t xml:space="preserve"> </w:t>
      </w:r>
      <w:r w:rsidRPr="003B191E">
        <w:rPr>
          <w:rFonts w:ascii="Times New Roman" w:eastAsia="Verdana" w:hAnsi="Times New Roman" w:cs="Times New Roman"/>
          <w:color w:val="000000"/>
          <w:sz w:val="24"/>
          <w:szCs w:val="24"/>
        </w:rPr>
        <w:t>questionnaires)</w:t>
      </w: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d) September 2019: near-final conference programme available</w:t>
      </w: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color w:val="000000"/>
          <w:sz w:val="24"/>
          <w:szCs w:val="24"/>
        </w:rPr>
        <w:t>e) June 2020: workshop held and report completed</w:t>
      </w: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i/>
          <w:color w:val="000000"/>
          <w:sz w:val="24"/>
          <w:szCs w:val="24"/>
        </w:rPr>
        <w:t xml:space="preserve">Membership: </w:t>
      </w:r>
      <w:r w:rsidRPr="00700FBD">
        <w:rPr>
          <w:rFonts w:ascii="Times New Roman" w:eastAsia="Verdana" w:hAnsi="Times New Roman" w:cs="Times New Roman"/>
          <w:i/>
          <w:color w:val="000000"/>
          <w:sz w:val="24"/>
          <w:szCs w:val="24"/>
          <w:u w:val="single"/>
        </w:rPr>
        <w:t>Caio Coelho (Chair)</w:t>
      </w:r>
      <w:r w:rsidRPr="003B191E">
        <w:rPr>
          <w:rFonts w:ascii="Times New Roman" w:eastAsia="Verdana" w:hAnsi="Times New Roman" w:cs="Times New Roman"/>
          <w:i/>
          <w:color w:val="000000"/>
          <w:sz w:val="24"/>
          <w:szCs w:val="24"/>
        </w:rPr>
        <w:t>, Richard Graham</w:t>
      </w:r>
      <w:r w:rsidR="00A63AB2">
        <w:rPr>
          <w:rFonts w:ascii="Times New Roman" w:eastAsia="Verdana" w:hAnsi="Times New Roman" w:cs="Times New Roman"/>
          <w:i/>
          <w:color w:val="000000"/>
          <w:sz w:val="24"/>
          <w:szCs w:val="24"/>
        </w:rPr>
        <w:t xml:space="preserve"> </w:t>
      </w:r>
      <w:r w:rsidR="00A63AB2">
        <w:rPr>
          <w:rFonts w:ascii="Times New Roman" w:eastAsia="Verdana" w:hAnsi="Times New Roman" w:cs="Times New Roman"/>
          <w:i/>
          <w:sz w:val="24"/>
          <w:szCs w:val="24"/>
        </w:rPr>
        <w:t>(to be confirmed)</w:t>
      </w:r>
      <w:r w:rsidRPr="003B191E">
        <w:rPr>
          <w:rFonts w:ascii="Times New Roman" w:eastAsia="Verdana" w:hAnsi="Times New Roman" w:cs="Times New Roman"/>
          <w:i/>
          <w:color w:val="000000"/>
          <w:sz w:val="24"/>
          <w:szCs w:val="24"/>
        </w:rPr>
        <w:t>, Jean-Pierre Ceron,, Rupa</w:t>
      </w:r>
      <w:r w:rsidRPr="003B191E">
        <w:rPr>
          <w:rFonts w:ascii="Times New Roman" w:eastAsia="Verdana" w:hAnsi="Times New Roman" w:cs="Times New Roman"/>
          <w:sz w:val="24"/>
          <w:szCs w:val="24"/>
        </w:rPr>
        <w:t xml:space="preserve"> </w:t>
      </w:r>
      <w:r w:rsidRPr="003B191E">
        <w:rPr>
          <w:rFonts w:ascii="Times New Roman" w:eastAsia="Verdana" w:hAnsi="Times New Roman" w:cs="Times New Roman"/>
          <w:i/>
          <w:color w:val="000000"/>
          <w:sz w:val="24"/>
          <w:szCs w:val="24"/>
        </w:rPr>
        <w:t>Kumar Kolli, Abdoulaye Harou, Anahit Hovsepyan</w:t>
      </w:r>
      <w:r w:rsidR="00A63AB2">
        <w:rPr>
          <w:rFonts w:ascii="Times New Roman" w:eastAsia="Verdana" w:hAnsi="Times New Roman" w:cs="Times New Roman"/>
          <w:i/>
          <w:color w:val="000000"/>
          <w:sz w:val="24"/>
          <w:szCs w:val="24"/>
        </w:rPr>
        <w:t xml:space="preserve">, </w:t>
      </w:r>
      <w:r w:rsidRPr="003B191E">
        <w:rPr>
          <w:rFonts w:ascii="Times New Roman" w:eastAsia="Verdana" w:hAnsi="Times New Roman" w:cs="Times New Roman"/>
          <w:i/>
          <w:color w:val="000000"/>
          <w:sz w:val="24"/>
          <w:szCs w:val="24"/>
        </w:rPr>
        <w:t xml:space="preserve">Raizan </w:t>
      </w:r>
      <w:r w:rsidRPr="003B191E">
        <w:rPr>
          <w:rFonts w:ascii="Times New Roman" w:eastAsia="Verdana" w:hAnsi="Times New Roman" w:cs="Times New Roman"/>
          <w:i/>
          <w:sz w:val="24"/>
          <w:szCs w:val="24"/>
        </w:rPr>
        <w:t>Rahmat</w:t>
      </w:r>
      <w:r w:rsidR="00A63AB2">
        <w:rPr>
          <w:rFonts w:ascii="Times New Roman" w:eastAsia="Verdana" w:hAnsi="Times New Roman" w:cs="Times New Roman"/>
          <w:i/>
          <w:sz w:val="24"/>
          <w:szCs w:val="24"/>
        </w:rPr>
        <w:t xml:space="preserve"> (to be confirmed)</w:t>
      </w: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ST2: Develop revised strategies for verification exchange, including for LC-LRFMME</w:t>
      </w: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multi-model products, real-time verification and support to GSCU.</w:t>
      </w:r>
    </w:p>
    <w:p w:rsidR="00572C7A" w:rsidRDefault="00572C7A" w:rsidP="00E265AD">
      <w:pPr>
        <w:rPr>
          <w:rFonts w:ascii="Times New Roman" w:eastAsia="Verdana" w:hAnsi="Times New Roman" w:cs="Times New Roman"/>
          <w:color w:val="000000"/>
          <w:sz w:val="24"/>
          <w:szCs w:val="24"/>
        </w:rPr>
      </w:pPr>
    </w:p>
    <w:p w:rsidR="002076BD" w:rsidRDefault="000D01A3"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Proposed t</w:t>
      </w:r>
      <w:r w:rsidR="002076BD">
        <w:rPr>
          <w:rFonts w:ascii="Times New Roman" w:eastAsia="Verdana" w:hAnsi="Times New Roman" w:cs="Times New Roman"/>
          <w:color w:val="000000"/>
          <w:sz w:val="24"/>
          <w:szCs w:val="24"/>
        </w:rPr>
        <w:t>asks:</w:t>
      </w:r>
    </w:p>
    <w:p w:rsidR="000D01A3" w:rsidRDefault="000D01A3" w:rsidP="00E265AD">
      <w:pPr>
        <w:rPr>
          <w:rFonts w:ascii="Times New Roman" w:eastAsia="Verdana" w:hAnsi="Times New Roman" w:cs="Times New Roman"/>
          <w:color w:val="000000"/>
          <w:sz w:val="24"/>
          <w:szCs w:val="24"/>
        </w:rPr>
      </w:pPr>
    </w:p>
    <w:p w:rsidR="002076BD"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a) February 2019: </w:t>
      </w:r>
      <w:r w:rsidR="002076BD">
        <w:rPr>
          <w:rFonts w:ascii="Times New Roman" w:eastAsia="Verdana" w:hAnsi="Times New Roman" w:cs="Times New Roman"/>
          <w:color w:val="000000"/>
          <w:sz w:val="24"/>
          <w:szCs w:val="24"/>
        </w:rPr>
        <w:t>Assess LC-LRFMME portfolio of verification activities to ensure LC-SVSLRF functionalities are covered</w:t>
      </w:r>
    </w:p>
    <w:p w:rsidR="002076BD"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b) April 2019: </w:t>
      </w:r>
      <w:r w:rsidR="002076BD">
        <w:rPr>
          <w:rFonts w:ascii="Times New Roman" w:eastAsia="Verdana" w:hAnsi="Times New Roman" w:cs="Times New Roman"/>
          <w:color w:val="000000"/>
          <w:sz w:val="24"/>
          <w:szCs w:val="24"/>
        </w:rPr>
        <w:t>Revise SVSLRF manual to further simplify the verification requirements</w:t>
      </w:r>
      <w:r w:rsidR="000D01A3">
        <w:rPr>
          <w:rFonts w:ascii="Times New Roman" w:eastAsia="Verdana" w:hAnsi="Times New Roman" w:cs="Times New Roman"/>
          <w:color w:val="000000"/>
          <w:sz w:val="24"/>
          <w:szCs w:val="24"/>
        </w:rPr>
        <w:t xml:space="preserve"> on GPCs; keep verifications requirements that have more practical relevance </w:t>
      </w:r>
    </w:p>
    <w:p w:rsidR="002076BD"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c) June 2019: </w:t>
      </w:r>
      <w:r w:rsidR="002076BD">
        <w:rPr>
          <w:rFonts w:ascii="Times New Roman" w:eastAsia="Verdana" w:hAnsi="Times New Roman" w:cs="Times New Roman"/>
          <w:color w:val="000000"/>
          <w:sz w:val="24"/>
          <w:szCs w:val="24"/>
        </w:rPr>
        <w:t>Ensure necessary documents from the LC-SVSLRF are placed on the LC-LRFMME website</w:t>
      </w:r>
    </w:p>
    <w:p w:rsidR="002076BD"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d) </w:t>
      </w:r>
      <w:r w:rsidR="002076BD">
        <w:rPr>
          <w:rFonts w:ascii="Times New Roman" w:eastAsia="Verdana" w:hAnsi="Times New Roman" w:cs="Times New Roman"/>
          <w:color w:val="000000"/>
          <w:sz w:val="24"/>
          <w:szCs w:val="24"/>
        </w:rPr>
        <w:t>Make a proposal to the Cg-18 or EC-71 on the termination of LC-SVSLRF designation in the GDPFS</w:t>
      </w:r>
    </w:p>
    <w:p w:rsidR="0082668C" w:rsidRPr="003B191E"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e) </w:t>
      </w:r>
      <w:r w:rsidR="0082668C">
        <w:rPr>
          <w:rFonts w:ascii="Times New Roman" w:eastAsia="Verdana" w:hAnsi="Times New Roman" w:cs="Times New Roman"/>
          <w:color w:val="000000"/>
          <w:sz w:val="24"/>
          <w:szCs w:val="24"/>
        </w:rPr>
        <w:t>Finalize phasing out of LC-SVSLRF</w:t>
      </w: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i/>
          <w:color w:val="000000"/>
          <w:sz w:val="24"/>
          <w:szCs w:val="24"/>
        </w:rPr>
        <w:t xml:space="preserve">Membership: </w:t>
      </w:r>
      <w:r w:rsidRPr="00700FBD">
        <w:rPr>
          <w:rFonts w:ascii="Times New Roman" w:eastAsia="Verdana" w:hAnsi="Times New Roman" w:cs="Times New Roman"/>
          <w:i/>
          <w:color w:val="000000"/>
          <w:sz w:val="24"/>
          <w:szCs w:val="24"/>
          <w:u w:val="single"/>
        </w:rPr>
        <w:t>Arun Kumar (Chair</w:t>
      </w:r>
      <w:r w:rsidR="002076BD" w:rsidRPr="00700FBD">
        <w:rPr>
          <w:rFonts w:ascii="Times New Roman" w:eastAsia="Verdana" w:hAnsi="Times New Roman" w:cs="Times New Roman"/>
          <w:i/>
          <w:color w:val="000000"/>
          <w:sz w:val="24"/>
          <w:szCs w:val="24"/>
          <w:u w:val="single"/>
        </w:rPr>
        <w:t xml:space="preserve">), </w:t>
      </w:r>
      <w:r w:rsidR="002076BD">
        <w:rPr>
          <w:rFonts w:ascii="Times New Roman" w:eastAsia="Verdana" w:hAnsi="Times New Roman" w:cs="Times New Roman"/>
          <w:i/>
          <w:color w:val="000000"/>
          <w:sz w:val="24"/>
          <w:szCs w:val="24"/>
        </w:rPr>
        <w:t>David Jones, Bertrand Denis</w:t>
      </w:r>
      <w:r w:rsidRPr="003B191E">
        <w:rPr>
          <w:rFonts w:ascii="Times New Roman" w:eastAsia="Verdana" w:hAnsi="Times New Roman" w:cs="Times New Roman"/>
          <w:i/>
          <w:color w:val="000000"/>
          <w:sz w:val="24"/>
          <w:szCs w:val="24"/>
        </w:rPr>
        <w:t xml:space="preserve">, </w:t>
      </w:r>
      <w:r w:rsidR="00A63AB2">
        <w:rPr>
          <w:rFonts w:ascii="Times New Roman" w:eastAsia="Verdana" w:hAnsi="Times New Roman" w:cs="Times New Roman"/>
          <w:i/>
          <w:color w:val="000000"/>
          <w:sz w:val="24"/>
          <w:szCs w:val="24"/>
        </w:rPr>
        <w:t>Kristina Frohlich, Caio Coelh</w:t>
      </w:r>
      <w:r w:rsidR="00210F37">
        <w:rPr>
          <w:rFonts w:ascii="Times New Roman" w:eastAsia="Verdana" w:hAnsi="Times New Roman" w:cs="Times New Roman"/>
          <w:i/>
          <w:color w:val="000000"/>
          <w:sz w:val="24"/>
          <w:szCs w:val="24"/>
        </w:rPr>
        <w:t>o</w:t>
      </w: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C1719B" w:rsidP="00E265AD">
      <w:pPr>
        <w:rPr>
          <w:rFonts w:ascii="Times New Roman" w:eastAsia="Verdana" w:hAnsi="Times New Roman" w:cs="Times New Roman"/>
          <w:color w:val="000000"/>
          <w:sz w:val="24"/>
          <w:szCs w:val="24"/>
        </w:rPr>
      </w:pPr>
      <w:r w:rsidRPr="007E2686">
        <w:rPr>
          <w:rFonts w:ascii="Times New Roman" w:eastAsia="Verdana" w:hAnsi="Times New Roman" w:cs="Times New Roman"/>
          <w:b/>
          <w:color w:val="000000"/>
          <w:sz w:val="24"/>
          <w:szCs w:val="24"/>
        </w:rPr>
        <w:t xml:space="preserve">ST3: On scoping/implementation </w:t>
      </w:r>
      <w:r w:rsidR="00F42536" w:rsidRPr="007E2686">
        <w:rPr>
          <w:rFonts w:ascii="Times New Roman" w:eastAsia="Verdana" w:hAnsi="Times New Roman" w:cs="Times New Roman"/>
          <w:b/>
          <w:color w:val="000000"/>
          <w:sz w:val="24"/>
          <w:szCs w:val="24"/>
        </w:rPr>
        <w:t>of sub-seasonal forecasts</w:t>
      </w:r>
    </w:p>
    <w:p w:rsidR="00572C7A" w:rsidRPr="003B191E" w:rsidRDefault="00572C7A" w:rsidP="00E265AD">
      <w:pPr>
        <w:rPr>
          <w:rFonts w:ascii="Times New Roman" w:eastAsia="Verdana" w:hAnsi="Times New Roman" w:cs="Times New Roman"/>
          <w:color w:val="000000"/>
          <w:sz w:val="24"/>
          <w:szCs w:val="24"/>
        </w:rPr>
      </w:pPr>
    </w:p>
    <w:p w:rsidR="00572C7A" w:rsidRDefault="000D01A3"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Proposed t</w:t>
      </w:r>
      <w:r w:rsidR="00C1719B">
        <w:rPr>
          <w:rFonts w:ascii="Times New Roman" w:eastAsia="Verdana" w:hAnsi="Times New Roman" w:cs="Times New Roman"/>
          <w:color w:val="000000"/>
          <w:sz w:val="24"/>
          <w:szCs w:val="24"/>
        </w:rPr>
        <w:t>asks:</w:t>
      </w:r>
    </w:p>
    <w:p w:rsidR="000D01A3" w:rsidRDefault="000D01A3" w:rsidP="00E265AD">
      <w:pPr>
        <w:rPr>
          <w:rFonts w:ascii="Times New Roman" w:eastAsia="Verdana" w:hAnsi="Times New Roman" w:cs="Times New Roman"/>
          <w:color w:val="000000"/>
          <w:sz w:val="24"/>
          <w:szCs w:val="24"/>
        </w:rPr>
      </w:pPr>
    </w:p>
    <w:p w:rsidR="00C1719B"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a) February 2019: </w:t>
      </w:r>
      <w:r w:rsidR="00C1719B">
        <w:rPr>
          <w:rFonts w:ascii="Times New Roman" w:eastAsia="Verdana" w:hAnsi="Times New Roman" w:cs="Times New Roman"/>
          <w:color w:val="000000"/>
          <w:sz w:val="24"/>
          <w:szCs w:val="24"/>
        </w:rPr>
        <w:t>Clarify on the climatology used for the sub-seasonal forecasts at LC-LRFMME</w:t>
      </w:r>
    </w:p>
    <w:p w:rsidR="0082668C"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b) February 2019: </w:t>
      </w:r>
      <w:r w:rsidR="0082668C" w:rsidRPr="0082668C">
        <w:rPr>
          <w:rFonts w:ascii="Times New Roman" w:eastAsia="Verdana" w:hAnsi="Times New Roman" w:cs="Times New Roman"/>
          <w:color w:val="000000"/>
          <w:sz w:val="24"/>
          <w:szCs w:val="24"/>
        </w:rPr>
        <w:t>Consider alternate proposals if SSF could be part of existing LRF designation (although the majority of IPET-OPSLS leaned towards a separate designation).</w:t>
      </w:r>
    </w:p>
    <w:p w:rsidR="00C1719B"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c) March 2019: </w:t>
      </w:r>
      <w:r w:rsidR="00C1719B">
        <w:rPr>
          <w:rFonts w:ascii="Times New Roman" w:eastAsia="Verdana" w:hAnsi="Times New Roman" w:cs="Times New Roman"/>
          <w:color w:val="000000"/>
          <w:sz w:val="24"/>
          <w:szCs w:val="24"/>
        </w:rPr>
        <w:t>Develop designation criteria for GPC-SSF</w:t>
      </w:r>
    </w:p>
    <w:p w:rsidR="0082668C" w:rsidRPr="003B191E" w:rsidRDefault="007B7F37" w:rsidP="00E265AD">
      <w:pPr>
        <w:rPr>
          <w:rFonts w:ascii="Times New Roman" w:eastAsia="Verdana" w:hAnsi="Times New Roman" w:cs="Times New Roman"/>
          <w:sz w:val="24"/>
          <w:szCs w:val="24"/>
        </w:rPr>
      </w:pPr>
      <w:r>
        <w:rPr>
          <w:rFonts w:ascii="Times New Roman" w:eastAsia="Verdana" w:hAnsi="Times New Roman" w:cs="Times New Roman"/>
          <w:color w:val="000000"/>
          <w:sz w:val="24"/>
          <w:szCs w:val="24"/>
        </w:rPr>
        <w:lastRenderedPageBreak/>
        <w:t xml:space="preserve">d) June 2019: </w:t>
      </w:r>
      <w:r w:rsidR="0082668C" w:rsidRPr="00096CF1">
        <w:rPr>
          <w:rFonts w:ascii="Times New Roman" w:eastAsia="Verdana" w:hAnsi="Times New Roman" w:cs="Times New Roman"/>
          <w:color w:val="000000"/>
          <w:sz w:val="24"/>
          <w:szCs w:val="24"/>
        </w:rPr>
        <w:t>Recommend verifications for sub-seasonal forecasts.</w:t>
      </w: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i/>
          <w:color w:val="000000"/>
          <w:sz w:val="24"/>
          <w:szCs w:val="24"/>
        </w:rPr>
        <w:t xml:space="preserve">Membership: </w:t>
      </w:r>
      <w:r w:rsidRPr="007E2686">
        <w:rPr>
          <w:rFonts w:ascii="Times New Roman" w:eastAsia="Verdana" w:hAnsi="Times New Roman" w:cs="Times New Roman"/>
          <w:i/>
          <w:sz w:val="24"/>
          <w:szCs w:val="24"/>
          <w:u w:val="single"/>
        </w:rPr>
        <w:t>Yuhei Takaya (Chair</w:t>
      </w:r>
      <w:r w:rsidRPr="00700FBD">
        <w:rPr>
          <w:rFonts w:ascii="Times New Roman" w:eastAsia="Verdana" w:hAnsi="Times New Roman" w:cs="Times New Roman"/>
          <w:i/>
          <w:sz w:val="24"/>
          <w:szCs w:val="24"/>
          <w:u w:val="single"/>
        </w:rPr>
        <w:t>),</w:t>
      </w:r>
      <w:r w:rsidRPr="003B191E">
        <w:rPr>
          <w:rFonts w:ascii="Times New Roman" w:eastAsia="Verdana" w:hAnsi="Times New Roman" w:cs="Times New Roman"/>
          <w:i/>
          <w:sz w:val="24"/>
          <w:szCs w:val="24"/>
        </w:rPr>
        <w:t xml:space="preserve"> </w:t>
      </w:r>
      <w:r w:rsidRPr="003B191E">
        <w:rPr>
          <w:rFonts w:ascii="Times New Roman" w:eastAsia="Verdana" w:hAnsi="Times New Roman" w:cs="Times New Roman"/>
          <w:i/>
          <w:color w:val="000000"/>
          <w:sz w:val="24"/>
          <w:szCs w:val="24"/>
        </w:rPr>
        <w:t>Kuh Hee Cho</w:t>
      </w:r>
      <w:r w:rsidR="00C1719B">
        <w:rPr>
          <w:rFonts w:ascii="Times New Roman" w:eastAsia="Verdana" w:hAnsi="Times New Roman" w:cs="Times New Roman"/>
          <w:i/>
          <w:color w:val="000000"/>
          <w:sz w:val="24"/>
          <w:szCs w:val="24"/>
        </w:rPr>
        <w:t>, Laura Ferranti,</w:t>
      </w:r>
      <w:r w:rsidRPr="003B191E">
        <w:rPr>
          <w:rFonts w:ascii="Times New Roman" w:eastAsia="Verdana" w:hAnsi="Times New Roman" w:cs="Times New Roman"/>
          <w:i/>
          <w:color w:val="000000"/>
          <w:sz w:val="24"/>
          <w:szCs w:val="24"/>
        </w:rPr>
        <w:t xml:space="preserve"> Vladimir Kryjov, Abdoulaye Haro</w:t>
      </w:r>
      <w:r w:rsidRPr="003B191E">
        <w:rPr>
          <w:rFonts w:ascii="Times New Roman" w:eastAsia="Verdana" w:hAnsi="Times New Roman" w:cs="Times New Roman"/>
          <w:i/>
          <w:sz w:val="24"/>
          <w:szCs w:val="24"/>
        </w:rPr>
        <w:t xml:space="preserve">u, </w:t>
      </w:r>
      <w:r w:rsidR="00352216">
        <w:rPr>
          <w:rFonts w:ascii="Times New Roman" w:eastAsia="Verdana" w:hAnsi="Times New Roman" w:cs="Times New Roman"/>
          <w:i/>
          <w:sz w:val="24"/>
          <w:szCs w:val="24"/>
        </w:rPr>
        <w:t xml:space="preserve">Caio Coelho, </w:t>
      </w:r>
      <w:r w:rsidRPr="003B191E">
        <w:rPr>
          <w:rFonts w:ascii="Times New Roman" w:eastAsia="Verdana" w:hAnsi="Times New Roman" w:cs="Times New Roman"/>
          <w:i/>
          <w:color w:val="000000"/>
          <w:sz w:val="24"/>
          <w:szCs w:val="24"/>
        </w:rPr>
        <w:t>(Paolo Ruti)</w:t>
      </w: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 xml:space="preserve">ST4: GSCU </w:t>
      </w:r>
    </w:p>
    <w:p w:rsidR="006C4A8E" w:rsidRDefault="006C4A8E" w:rsidP="00E265AD">
      <w:pPr>
        <w:rPr>
          <w:rFonts w:ascii="Times New Roman" w:eastAsia="Verdana" w:hAnsi="Times New Roman" w:cs="Times New Roman"/>
          <w:color w:val="000000"/>
          <w:sz w:val="24"/>
          <w:szCs w:val="24"/>
        </w:rPr>
      </w:pPr>
    </w:p>
    <w:p w:rsidR="006C4A8E" w:rsidRDefault="000D01A3"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Proposed t</w:t>
      </w:r>
      <w:r w:rsidR="006C4A8E">
        <w:rPr>
          <w:rFonts w:ascii="Times New Roman" w:eastAsia="Verdana" w:hAnsi="Times New Roman" w:cs="Times New Roman"/>
          <w:color w:val="000000"/>
          <w:sz w:val="24"/>
          <w:szCs w:val="24"/>
        </w:rPr>
        <w:t>asks:</w:t>
      </w:r>
    </w:p>
    <w:p w:rsidR="000D01A3" w:rsidRPr="006C4A8E" w:rsidRDefault="000D01A3" w:rsidP="00E265AD">
      <w:pPr>
        <w:rPr>
          <w:rFonts w:ascii="Times New Roman" w:eastAsia="Verdana" w:hAnsi="Times New Roman" w:cs="Times New Roman"/>
          <w:color w:val="000000"/>
          <w:sz w:val="24"/>
          <w:szCs w:val="24"/>
        </w:rPr>
      </w:pPr>
    </w:p>
    <w:p w:rsidR="00572C7A" w:rsidRDefault="007B7F37"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a) February 2019: Move towards operationalization of GSCU </w:t>
      </w:r>
    </w:p>
    <w:p w:rsidR="007B7F37" w:rsidRPr="003B191E" w:rsidRDefault="007B7F37"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b) March 2019: </w:t>
      </w:r>
      <w:r w:rsidRPr="003B191E">
        <w:rPr>
          <w:rFonts w:ascii="Times New Roman" w:eastAsia="Verdana" w:hAnsi="Times New Roman" w:cs="Times New Roman"/>
          <w:sz w:val="24"/>
          <w:szCs w:val="24"/>
        </w:rPr>
        <w:t xml:space="preserve">Review </w:t>
      </w:r>
      <w:r>
        <w:rPr>
          <w:rFonts w:ascii="Times New Roman" w:eastAsia="Verdana" w:hAnsi="Times New Roman" w:cs="Times New Roman"/>
          <w:sz w:val="24"/>
          <w:szCs w:val="24"/>
        </w:rPr>
        <w:t>operational version of</w:t>
      </w:r>
      <w:r w:rsidRPr="003B191E">
        <w:rPr>
          <w:rFonts w:ascii="Times New Roman" w:eastAsia="Verdana" w:hAnsi="Times New Roman" w:cs="Times New Roman"/>
          <w:sz w:val="24"/>
          <w:szCs w:val="24"/>
        </w:rPr>
        <w:t xml:space="preserve"> GSCU</w:t>
      </w:r>
    </w:p>
    <w:p w:rsidR="00572C7A" w:rsidRPr="003B191E"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c) </w:t>
      </w:r>
      <w:r w:rsidR="00F42536" w:rsidRPr="003B191E">
        <w:rPr>
          <w:rFonts w:ascii="Times New Roman" w:eastAsia="Verdana" w:hAnsi="Times New Roman" w:cs="Times New Roman"/>
          <w:color w:val="000000"/>
          <w:sz w:val="24"/>
          <w:szCs w:val="24"/>
        </w:rPr>
        <w:t xml:space="preserve">Provide guidance </w:t>
      </w:r>
      <w:r>
        <w:rPr>
          <w:rFonts w:ascii="Times New Roman" w:eastAsia="Verdana" w:hAnsi="Times New Roman" w:cs="Times New Roman"/>
          <w:color w:val="000000"/>
          <w:sz w:val="24"/>
          <w:szCs w:val="24"/>
        </w:rPr>
        <w:t xml:space="preserve">further refine and develop the </w:t>
      </w:r>
      <w:r w:rsidR="00F42536" w:rsidRPr="003B191E">
        <w:rPr>
          <w:rFonts w:ascii="Times New Roman" w:eastAsia="Verdana" w:hAnsi="Times New Roman" w:cs="Times New Roman"/>
          <w:color w:val="000000"/>
          <w:sz w:val="24"/>
          <w:szCs w:val="24"/>
        </w:rPr>
        <w:t xml:space="preserve">operational </w:t>
      </w:r>
      <w:r>
        <w:rPr>
          <w:rFonts w:ascii="Times New Roman" w:eastAsia="Verdana" w:hAnsi="Times New Roman" w:cs="Times New Roman"/>
          <w:color w:val="000000"/>
          <w:sz w:val="24"/>
          <w:szCs w:val="24"/>
        </w:rPr>
        <w:t>version of</w:t>
      </w:r>
      <w:r w:rsidR="00F42536" w:rsidRPr="003B191E">
        <w:rPr>
          <w:rFonts w:ascii="Times New Roman" w:eastAsia="Verdana" w:hAnsi="Times New Roman" w:cs="Times New Roman"/>
          <w:color w:val="000000"/>
          <w:sz w:val="24"/>
          <w:szCs w:val="24"/>
        </w:rPr>
        <w:t xml:space="preserve"> GSCU</w:t>
      </w:r>
      <w:r>
        <w:rPr>
          <w:rFonts w:ascii="Times New Roman" w:eastAsia="Verdana" w:hAnsi="Times New Roman" w:cs="Times New Roman"/>
          <w:color w:val="000000"/>
          <w:sz w:val="24"/>
          <w:szCs w:val="24"/>
        </w:rPr>
        <w:t xml:space="preserve"> (as needed)</w:t>
      </w: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i/>
          <w:color w:val="000000"/>
          <w:sz w:val="24"/>
          <w:szCs w:val="24"/>
        </w:rPr>
        <w:t>Membe</w:t>
      </w:r>
      <w:r w:rsidR="006C4A8E">
        <w:rPr>
          <w:rFonts w:ascii="Times New Roman" w:eastAsia="Verdana" w:hAnsi="Times New Roman" w:cs="Times New Roman"/>
          <w:i/>
          <w:color w:val="000000"/>
          <w:sz w:val="24"/>
          <w:szCs w:val="24"/>
        </w:rPr>
        <w:t xml:space="preserve">rship: </w:t>
      </w:r>
      <w:r w:rsidR="00D26DED" w:rsidRPr="003B191E">
        <w:rPr>
          <w:rFonts w:ascii="Times New Roman" w:eastAsia="Verdana" w:hAnsi="Times New Roman" w:cs="Times New Roman"/>
          <w:i/>
          <w:color w:val="000000"/>
          <w:sz w:val="24"/>
          <w:szCs w:val="24"/>
        </w:rPr>
        <w:t>Arun Kumar</w:t>
      </w:r>
      <w:r w:rsidR="00D26DED">
        <w:rPr>
          <w:rFonts w:ascii="Times New Roman" w:eastAsia="Verdana" w:hAnsi="Times New Roman" w:cs="Times New Roman"/>
          <w:i/>
          <w:color w:val="000000"/>
          <w:sz w:val="24"/>
          <w:szCs w:val="24"/>
        </w:rPr>
        <w:t xml:space="preserve"> (Chair)</w:t>
      </w:r>
      <w:r w:rsidR="00D26DED" w:rsidRPr="003B191E">
        <w:rPr>
          <w:rFonts w:ascii="Times New Roman" w:eastAsia="Verdana" w:hAnsi="Times New Roman" w:cs="Times New Roman"/>
          <w:i/>
          <w:color w:val="000000"/>
          <w:sz w:val="24"/>
          <w:szCs w:val="24"/>
        </w:rPr>
        <w:t xml:space="preserve">, </w:t>
      </w:r>
      <w:r w:rsidR="006C4A8E">
        <w:rPr>
          <w:rFonts w:ascii="Times New Roman" w:eastAsia="Verdana" w:hAnsi="Times New Roman" w:cs="Times New Roman"/>
          <w:i/>
          <w:color w:val="000000"/>
          <w:sz w:val="24"/>
          <w:szCs w:val="24"/>
        </w:rPr>
        <w:t>Jean-Pierre Ceron/Ak</w:t>
      </w:r>
      <w:r w:rsidR="006C4A8E">
        <w:rPr>
          <w:rFonts w:ascii="Times New Roman" w:eastAsia="Verdana" w:hAnsi="Times New Roman" w:cs="Times New Roman" w:hint="eastAsia"/>
          <w:i/>
          <w:color w:val="000000"/>
          <w:sz w:val="24"/>
          <w:szCs w:val="24"/>
          <w:lang w:eastAsia="ja-JP"/>
        </w:rPr>
        <w:t>i</w:t>
      </w:r>
      <w:r w:rsidR="006C4A8E">
        <w:rPr>
          <w:rFonts w:ascii="Times New Roman" w:eastAsia="Verdana" w:hAnsi="Times New Roman" w:cs="Times New Roman"/>
          <w:i/>
          <w:color w:val="000000"/>
          <w:sz w:val="24"/>
          <w:szCs w:val="24"/>
        </w:rPr>
        <w:t xml:space="preserve"> Shimpo</w:t>
      </w:r>
      <w:r w:rsidRPr="003B191E">
        <w:rPr>
          <w:rFonts w:ascii="Times New Roman" w:eastAsia="Verdana" w:hAnsi="Times New Roman" w:cs="Times New Roman"/>
          <w:i/>
          <w:color w:val="000000"/>
          <w:sz w:val="24"/>
          <w:szCs w:val="24"/>
        </w:rPr>
        <w:t xml:space="preserve">, </w:t>
      </w:r>
      <w:r w:rsidR="006C4A8E">
        <w:rPr>
          <w:rFonts w:ascii="Times New Roman" w:eastAsia="Verdana" w:hAnsi="Times New Roman" w:cs="Times New Roman"/>
          <w:i/>
          <w:color w:val="000000"/>
          <w:sz w:val="24"/>
          <w:szCs w:val="24"/>
        </w:rPr>
        <w:t>Ernesto Rodriguez (or alternate CCl member within IPET-OPSLS)</w:t>
      </w:r>
      <w:r w:rsidRPr="003B191E">
        <w:rPr>
          <w:rFonts w:ascii="Times New Roman" w:eastAsia="Verdana" w:hAnsi="Times New Roman" w:cs="Times New Roman"/>
          <w:i/>
          <w:color w:val="000000"/>
          <w:sz w:val="24"/>
          <w:szCs w:val="24"/>
        </w:rPr>
        <w:t>, Atsushi Goto, Anahit Hovsepyan</w:t>
      </w:r>
      <w:r w:rsidR="003B1293">
        <w:rPr>
          <w:rFonts w:ascii="Times New Roman" w:eastAsia="Verdana" w:hAnsi="Times New Roman" w:cs="Times New Roman"/>
          <w:i/>
          <w:color w:val="000000"/>
          <w:sz w:val="24"/>
          <w:szCs w:val="24"/>
        </w:rPr>
        <w:t>, CCl (TBD).</w:t>
      </w: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ST5: New approaches for distribution of GPC hindcast and forecast data</w:t>
      </w:r>
      <w:r w:rsidRPr="003B191E">
        <w:rPr>
          <w:rFonts w:ascii="Times New Roman" w:eastAsia="Verdana" w:hAnsi="Times New Roman" w:cs="Times New Roman"/>
          <w:color w:val="000000"/>
          <w:sz w:val="24"/>
          <w:szCs w:val="24"/>
        </w:rPr>
        <w:t>.</w:t>
      </w:r>
    </w:p>
    <w:p w:rsidR="00572C7A" w:rsidRPr="003B191E" w:rsidRDefault="00572C7A" w:rsidP="00E265AD">
      <w:pPr>
        <w:rPr>
          <w:rFonts w:ascii="Times New Roman" w:eastAsia="Verdana" w:hAnsi="Times New Roman" w:cs="Times New Roman"/>
          <w:color w:val="000000"/>
          <w:sz w:val="24"/>
          <w:szCs w:val="24"/>
        </w:rPr>
      </w:pPr>
    </w:p>
    <w:p w:rsidR="00572C7A" w:rsidRDefault="000D01A3"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Proposed t</w:t>
      </w:r>
      <w:r w:rsidR="00B14473">
        <w:rPr>
          <w:rFonts w:ascii="Times New Roman" w:eastAsia="Verdana" w:hAnsi="Times New Roman" w:cs="Times New Roman"/>
          <w:color w:val="000000"/>
          <w:sz w:val="24"/>
          <w:szCs w:val="24"/>
        </w:rPr>
        <w:t>asks:</w:t>
      </w:r>
    </w:p>
    <w:p w:rsidR="000D01A3" w:rsidRDefault="000D01A3" w:rsidP="00E265AD">
      <w:pPr>
        <w:rPr>
          <w:rFonts w:ascii="Times New Roman" w:eastAsia="Verdana" w:hAnsi="Times New Roman" w:cs="Times New Roman"/>
          <w:color w:val="000000"/>
          <w:sz w:val="24"/>
          <w:szCs w:val="24"/>
        </w:rPr>
      </w:pPr>
    </w:p>
    <w:p w:rsidR="00B14473"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a) March 2019: </w:t>
      </w:r>
      <w:r w:rsidR="006C4A8E">
        <w:rPr>
          <w:rFonts w:ascii="Times New Roman" w:eastAsia="Verdana" w:hAnsi="Times New Roman" w:cs="Times New Roman"/>
          <w:color w:val="000000"/>
          <w:sz w:val="24"/>
          <w:szCs w:val="24"/>
        </w:rPr>
        <w:t>Grib2 to NetCDF conversion codes/software (IRIS…)</w:t>
      </w:r>
    </w:p>
    <w:p w:rsidR="006C4A8E"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b) May 2019: </w:t>
      </w:r>
      <w:r w:rsidR="006C4A8E">
        <w:rPr>
          <w:rFonts w:ascii="Times New Roman" w:eastAsia="Verdana" w:hAnsi="Times New Roman" w:cs="Times New Roman"/>
          <w:color w:val="000000"/>
          <w:sz w:val="24"/>
          <w:szCs w:val="24"/>
        </w:rPr>
        <w:t>Placing the conversion software on the LC_LRFMME website with examples</w:t>
      </w:r>
    </w:p>
    <w:p w:rsidR="00D52B26"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c) W</w:t>
      </w:r>
      <w:r w:rsidR="006C4A8E">
        <w:rPr>
          <w:rFonts w:ascii="Times New Roman" w:eastAsia="Verdana" w:hAnsi="Times New Roman" w:cs="Times New Roman"/>
          <w:color w:val="000000"/>
          <w:sz w:val="24"/>
          <w:szCs w:val="24"/>
        </w:rPr>
        <w:t>hen the LC-LRFMME hindcast is available without password, connect with CHFP</w:t>
      </w:r>
      <w:r w:rsidR="00D52B26">
        <w:rPr>
          <w:rFonts w:ascii="Times New Roman" w:eastAsia="Verdana" w:hAnsi="Times New Roman" w:cs="Times New Roman"/>
          <w:color w:val="000000"/>
          <w:sz w:val="24"/>
          <w:szCs w:val="24"/>
        </w:rPr>
        <w:t xml:space="preserve"> and WGSIP</w:t>
      </w:r>
    </w:p>
    <w:p w:rsidR="006C4A8E" w:rsidRPr="003B191E" w:rsidRDefault="006C4A8E" w:rsidP="00E265AD">
      <w:pPr>
        <w:rPr>
          <w:rFonts w:ascii="Times New Roman" w:eastAsia="Verdana" w:hAnsi="Times New Roman" w:cs="Times New Roman"/>
          <w:color w:val="000000"/>
          <w:sz w:val="24"/>
          <w:szCs w:val="24"/>
        </w:rPr>
      </w:pP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i/>
          <w:color w:val="000000"/>
          <w:sz w:val="24"/>
          <w:szCs w:val="24"/>
        </w:rPr>
        <w:t xml:space="preserve">Membership: </w:t>
      </w:r>
      <w:r w:rsidRPr="009F6807">
        <w:rPr>
          <w:rFonts w:ascii="Times New Roman" w:eastAsia="Verdana" w:hAnsi="Times New Roman" w:cs="Times New Roman"/>
          <w:i/>
          <w:color w:val="000000"/>
          <w:sz w:val="24"/>
          <w:szCs w:val="24"/>
          <w:u w:val="single"/>
        </w:rPr>
        <w:t>David Jones (Chair),</w:t>
      </w:r>
      <w:r w:rsidRPr="003B191E">
        <w:rPr>
          <w:rFonts w:ascii="Times New Roman" w:eastAsia="Verdana" w:hAnsi="Times New Roman" w:cs="Times New Roman"/>
          <w:i/>
          <w:color w:val="000000"/>
          <w:sz w:val="24"/>
          <w:szCs w:val="24"/>
        </w:rPr>
        <w:t xml:space="preserve"> Kuh Hee Cho, Anca Brooshaw</w:t>
      </w:r>
      <w:r w:rsidR="00A63AB2">
        <w:rPr>
          <w:rFonts w:ascii="Times New Roman" w:eastAsia="Verdana" w:hAnsi="Times New Roman" w:cs="Times New Roman"/>
          <w:i/>
          <w:color w:val="000000"/>
          <w:sz w:val="24"/>
          <w:szCs w:val="24"/>
        </w:rPr>
        <w:t xml:space="preserve"> (C3S rep)</w:t>
      </w:r>
      <w:r w:rsidRPr="003B191E">
        <w:rPr>
          <w:rFonts w:ascii="Times New Roman" w:eastAsia="Verdana" w:hAnsi="Times New Roman" w:cs="Times New Roman"/>
          <w:i/>
          <w:color w:val="000000"/>
          <w:sz w:val="24"/>
          <w:szCs w:val="24"/>
        </w:rPr>
        <w:t>, Jeff Knight, Bertrand Denis</w:t>
      </w: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b/>
          <w:color w:val="000000"/>
          <w:sz w:val="24"/>
          <w:szCs w:val="24"/>
        </w:rPr>
        <w:t>ST6: Guidelines on procedures for generating regional seasonal forecasts.</w:t>
      </w:r>
    </w:p>
    <w:p w:rsidR="00572C7A" w:rsidRPr="003B191E" w:rsidRDefault="00572C7A" w:rsidP="00E265AD">
      <w:pPr>
        <w:rPr>
          <w:rFonts w:ascii="Times New Roman" w:eastAsia="Verdana" w:hAnsi="Times New Roman" w:cs="Times New Roman"/>
          <w:color w:val="000000"/>
          <w:sz w:val="24"/>
          <w:szCs w:val="24"/>
        </w:rPr>
      </w:pPr>
    </w:p>
    <w:p w:rsidR="000D01A3" w:rsidRDefault="000D01A3"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Proposed tasks:</w:t>
      </w:r>
    </w:p>
    <w:p w:rsidR="000D01A3" w:rsidRDefault="000D01A3" w:rsidP="00E265AD">
      <w:pPr>
        <w:rPr>
          <w:rFonts w:ascii="Times New Roman" w:eastAsia="Verdana" w:hAnsi="Times New Roman" w:cs="Times New Roman"/>
          <w:color w:val="000000"/>
          <w:sz w:val="24"/>
          <w:szCs w:val="24"/>
        </w:rPr>
      </w:pPr>
    </w:p>
    <w:p w:rsidR="00572C7A" w:rsidRPr="003B191E" w:rsidRDefault="007B7F3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a) </w:t>
      </w:r>
      <w:r w:rsidR="00B14473">
        <w:rPr>
          <w:rFonts w:ascii="Times New Roman" w:eastAsia="Verdana" w:hAnsi="Times New Roman" w:cs="Times New Roman"/>
          <w:color w:val="000000"/>
          <w:sz w:val="24"/>
          <w:szCs w:val="24"/>
        </w:rPr>
        <w:t>July 2018</w:t>
      </w:r>
      <w:r w:rsidR="00F42536" w:rsidRPr="003B191E">
        <w:rPr>
          <w:rFonts w:ascii="Times New Roman" w:eastAsia="Verdana" w:hAnsi="Times New Roman" w:cs="Times New Roman"/>
          <w:color w:val="000000"/>
          <w:sz w:val="24"/>
          <w:szCs w:val="24"/>
        </w:rPr>
        <w:t xml:space="preserve">: </w:t>
      </w:r>
      <w:r w:rsidR="00B14473">
        <w:rPr>
          <w:rFonts w:ascii="Times New Roman" w:eastAsia="Verdana" w:hAnsi="Times New Roman" w:cs="Times New Roman"/>
          <w:color w:val="000000"/>
          <w:sz w:val="24"/>
          <w:szCs w:val="24"/>
        </w:rPr>
        <w:t>Set the time line for the drafting the guidance document and establish core writing contributors.</w:t>
      </w:r>
    </w:p>
    <w:p w:rsidR="00572C7A" w:rsidRDefault="007B7F37" w:rsidP="00B14473">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b) </w:t>
      </w:r>
      <w:r w:rsidR="00B14473">
        <w:rPr>
          <w:rFonts w:ascii="Times New Roman" w:eastAsia="Verdana" w:hAnsi="Times New Roman" w:cs="Times New Roman"/>
          <w:color w:val="000000"/>
          <w:sz w:val="24"/>
          <w:szCs w:val="24"/>
        </w:rPr>
        <w:t>December 2018</w:t>
      </w:r>
      <w:r w:rsidR="00F42536" w:rsidRPr="003B191E">
        <w:rPr>
          <w:rFonts w:ascii="Times New Roman" w:eastAsia="Verdana" w:hAnsi="Times New Roman" w:cs="Times New Roman"/>
          <w:color w:val="000000"/>
          <w:sz w:val="24"/>
          <w:szCs w:val="24"/>
        </w:rPr>
        <w:t xml:space="preserve">: </w:t>
      </w:r>
      <w:r w:rsidR="00B14473">
        <w:rPr>
          <w:rFonts w:ascii="Times New Roman" w:eastAsia="Verdana" w:hAnsi="Times New Roman" w:cs="Times New Roman"/>
          <w:color w:val="000000"/>
          <w:sz w:val="24"/>
          <w:szCs w:val="24"/>
        </w:rPr>
        <w:t>Complete the 1</w:t>
      </w:r>
      <w:r w:rsidR="00B14473">
        <w:rPr>
          <w:rFonts w:ascii="Times New Roman" w:eastAsia="Verdana" w:hAnsi="Times New Roman" w:cs="Times New Roman"/>
          <w:color w:val="000000"/>
          <w:sz w:val="24"/>
          <w:szCs w:val="24"/>
          <w:vertAlign w:val="superscript"/>
        </w:rPr>
        <w:t xml:space="preserve">st </w:t>
      </w:r>
      <w:r w:rsidR="00B14473">
        <w:rPr>
          <w:rFonts w:ascii="Times New Roman" w:eastAsia="Verdana" w:hAnsi="Times New Roman" w:cs="Times New Roman"/>
          <w:color w:val="000000"/>
          <w:sz w:val="24"/>
          <w:szCs w:val="24"/>
        </w:rPr>
        <w:t>drat of the guidance document</w:t>
      </w:r>
      <w:r w:rsidR="00F42536" w:rsidRPr="003B191E">
        <w:rPr>
          <w:rFonts w:ascii="Times New Roman" w:eastAsia="Verdana" w:hAnsi="Times New Roman" w:cs="Times New Roman"/>
          <w:color w:val="000000"/>
          <w:sz w:val="24"/>
          <w:szCs w:val="24"/>
        </w:rPr>
        <w:t>.</w:t>
      </w:r>
    </w:p>
    <w:p w:rsidR="00B14473" w:rsidRPr="003B191E" w:rsidRDefault="007B7F37" w:rsidP="00B14473">
      <w:pPr>
        <w:rPr>
          <w:rFonts w:ascii="Times New Roman" w:eastAsia="Verdana" w:hAnsi="Times New Roman" w:cs="Times New Roman"/>
          <w:color w:val="000000"/>
          <w:sz w:val="24"/>
          <w:szCs w:val="24"/>
        </w:rPr>
      </w:pPr>
      <w:r w:rsidRPr="00A146DF">
        <w:rPr>
          <w:rFonts w:ascii="Times New Roman" w:eastAsia="Verdana" w:hAnsi="Times New Roman" w:cs="Times New Roman"/>
          <w:color w:val="000000"/>
          <w:sz w:val="24"/>
          <w:szCs w:val="24"/>
        </w:rPr>
        <w:t xml:space="preserve">c) </w:t>
      </w:r>
      <w:r w:rsidR="00B14473" w:rsidRPr="00A146DF">
        <w:rPr>
          <w:rFonts w:ascii="Times New Roman" w:eastAsia="Verdana" w:hAnsi="Times New Roman" w:cs="Times New Roman"/>
          <w:color w:val="000000"/>
          <w:sz w:val="24"/>
          <w:szCs w:val="24"/>
        </w:rPr>
        <w:t xml:space="preserve">Other </w:t>
      </w:r>
      <w:r w:rsidR="006C4A8E" w:rsidRPr="00A146DF">
        <w:rPr>
          <w:rFonts w:ascii="Times New Roman" w:eastAsia="Verdana" w:hAnsi="Times New Roman" w:cs="Times New Roman"/>
          <w:color w:val="000000"/>
          <w:sz w:val="24"/>
          <w:szCs w:val="24"/>
        </w:rPr>
        <w:t>tasks</w:t>
      </w:r>
      <w:r w:rsidR="00B14473" w:rsidRPr="00A146DF">
        <w:rPr>
          <w:rFonts w:ascii="Times New Roman" w:eastAsia="Verdana" w:hAnsi="Times New Roman" w:cs="Times New Roman"/>
          <w:color w:val="000000"/>
          <w:sz w:val="24"/>
          <w:szCs w:val="24"/>
        </w:rPr>
        <w:t>: (i) review by relevant bodies; (ii) go to Cg-18 or EC-71?</w:t>
      </w:r>
    </w:p>
    <w:p w:rsidR="00572C7A" w:rsidRPr="003B191E" w:rsidRDefault="00572C7A" w:rsidP="00E265AD">
      <w:pPr>
        <w:rPr>
          <w:rFonts w:ascii="Times New Roman" w:eastAsia="Verdana" w:hAnsi="Times New Roman" w:cs="Times New Roman"/>
          <w:color w:val="000000"/>
          <w:sz w:val="24"/>
          <w:szCs w:val="24"/>
        </w:rPr>
      </w:pPr>
    </w:p>
    <w:p w:rsidR="00572C7A" w:rsidRPr="00B14473" w:rsidRDefault="00B14473" w:rsidP="00B14473">
      <w:pPr>
        <w:ind w:left="720" w:hanging="720"/>
        <w:rPr>
          <w:rFonts w:ascii="Times New Roman" w:eastAsia="Verdana" w:hAnsi="Times New Roman" w:cs="Times New Roman"/>
          <w:i/>
          <w:color w:val="000000"/>
          <w:sz w:val="24"/>
          <w:szCs w:val="24"/>
        </w:rPr>
      </w:pPr>
      <w:r>
        <w:rPr>
          <w:rFonts w:ascii="Times New Roman" w:eastAsia="Verdana" w:hAnsi="Times New Roman" w:cs="Times New Roman"/>
          <w:i/>
          <w:color w:val="000000"/>
          <w:sz w:val="24"/>
          <w:szCs w:val="24"/>
        </w:rPr>
        <w:t xml:space="preserve">Membership: </w:t>
      </w:r>
      <w:r w:rsidRPr="009F6807">
        <w:rPr>
          <w:rFonts w:ascii="Times New Roman" w:eastAsia="Verdana" w:hAnsi="Times New Roman" w:cs="Times New Roman"/>
          <w:i/>
          <w:color w:val="000000"/>
          <w:sz w:val="24"/>
          <w:szCs w:val="24"/>
          <w:u w:val="single"/>
        </w:rPr>
        <w:t>Arun Kumar (Chair)</w:t>
      </w:r>
      <w:r>
        <w:rPr>
          <w:rFonts w:ascii="Times New Roman" w:eastAsia="Verdana" w:hAnsi="Times New Roman" w:cs="Times New Roman"/>
          <w:i/>
          <w:color w:val="000000"/>
          <w:sz w:val="24"/>
          <w:szCs w:val="24"/>
        </w:rPr>
        <w:t xml:space="preserve"> and the members of the writing </w:t>
      </w:r>
      <w:r w:rsidR="009F6807">
        <w:rPr>
          <w:rFonts w:ascii="Times New Roman" w:eastAsia="Verdana" w:hAnsi="Times New Roman" w:cs="Times New Roman"/>
          <w:i/>
          <w:color w:val="000000"/>
          <w:sz w:val="24"/>
          <w:szCs w:val="24"/>
        </w:rPr>
        <w:t>Team.</w:t>
      </w:r>
    </w:p>
    <w:p w:rsidR="00572C7A" w:rsidRPr="003B191E" w:rsidRDefault="00572C7A" w:rsidP="00E265AD">
      <w:pPr>
        <w:rPr>
          <w:rFonts w:ascii="Times New Roman" w:eastAsia="Verdana" w:hAnsi="Times New Roman" w:cs="Times New Roman"/>
          <w:color w:val="000000"/>
          <w:sz w:val="24"/>
          <w:szCs w:val="24"/>
        </w:rPr>
      </w:pPr>
    </w:p>
    <w:p w:rsidR="00572C7A" w:rsidRPr="003B191E" w:rsidRDefault="00F42536" w:rsidP="009F6807">
      <w:pPr>
        <w:ind w:left="7920"/>
        <w:rPr>
          <w:rFonts w:ascii="Times New Roman" w:eastAsia="Verdana" w:hAnsi="Times New Roman" w:cs="Times New Roman"/>
          <w:sz w:val="24"/>
          <w:szCs w:val="24"/>
        </w:rPr>
      </w:pPr>
      <w:r w:rsidRPr="003B191E">
        <w:rPr>
          <w:rFonts w:ascii="Times New Roman" w:hAnsi="Times New Roman" w:cs="Times New Roman"/>
          <w:sz w:val="24"/>
          <w:szCs w:val="24"/>
        </w:rPr>
        <w:br w:type="page"/>
      </w:r>
      <w:r w:rsidR="0055145F">
        <w:rPr>
          <w:rFonts w:ascii="Times New Roman" w:eastAsia="Verdana" w:hAnsi="Times New Roman" w:cs="Times New Roman"/>
          <w:b/>
          <w:sz w:val="24"/>
          <w:szCs w:val="24"/>
        </w:rPr>
        <w:lastRenderedPageBreak/>
        <w:t>Annex 8</w:t>
      </w:r>
    </w:p>
    <w:p w:rsidR="00572C7A" w:rsidRPr="003B191E" w:rsidRDefault="00572C7A" w:rsidP="00E265AD">
      <w:pPr>
        <w:ind w:left="720"/>
        <w:rPr>
          <w:rFonts w:ascii="Times New Roman" w:eastAsia="Verdana" w:hAnsi="Times New Roman" w:cs="Times New Roman"/>
          <w:sz w:val="24"/>
          <w:szCs w:val="24"/>
        </w:rPr>
      </w:pPr>
    </w:p>
    <w:p w:rsidR="009F6807" w:rsidRPr="00D26DED" w:rsidRDefault="000521C0" w:rsidP="00E265AD">
      <w:pPr>
        <w:spacing w:line="276" w:lineRule="auto"/>
        <w:jc w:val="center"/>
        <w:rPr>
          <w:rFonts w:ascii="Times New Roman" w:eastAsia="Verdana" w:hAnsi="Times New Roman" w:cs="Times New Roman"/>
          <w:b/>
          <w:sz w:val="32"/>
          <w:szCs w:val="32"/>
        </w:rPr>
      </w:pPr>
      <w:r w:rsidRPr="00D26DED">
        <w:rPr>
          <w:rFonts w:ascii="Times New Roman" w:eastAsia="Verdana" w:hAnsi="Times New Roman" w:cs="Times New Roman"/>
          <w:b/>
          <w:sz w:val="32"/>
          <w:szCs w:val="32"/>
        </w:rPr>
        <w:t>List of Recommendations, Decisions and</w:t>
      </w:r>
      <w:r w:rsidR="00F42536" w:rsidRPr="00D26DED">
        <w:rPr>
          <w:rFonts w:ascii="Times New Roman" w:eastAsia="Verdana" w:hAnsi="Times New Roman" w:cs="Times New Roman"/>
          <w:b/>
          <w:sz w:val="32"/>
          <w:szCs w:val="32"/>
        </w:rPr>
        <w:t xml:space="preserve"> Actions</w:t>
      </w:r>
    </w:p>
    <w:p w:rsidR="00572C7A" w:rsidRPr="003B191E" w:rsidRDefault="00572C7A" w:rsidP="00E265AD">
      <w:pPr>
        <w:spacing w:line="276" w:lineRule="auto"/>
        <w:jc w:val="center"/>
        <w:rPr>
          <w:rFonts w:ascii="Times New Roman" w:eastAsia="Verdana" w:hAnsi="Times New Roman" w:cs="Times New Roman"/>
          <w:sz w:val="24"/>
          <w:szCs w:val="24"/>
        </w:rPr>
      </w:pPr>
    </w:p>
    <w:p w:rsidR="00572C7A" w:rsidRPr="003B191E" w:rsidRDefault="00572C7A" w:rsidP="00E265AD">
      <w:pPr>
        <w:spacing w:line="276" w:lineRule="auto"/>
        <w:rPr>
          <w:rFonts w:ascii="Times New Roman" w:eastAsia="Verdana" w:hAnsi="Times New Roman" w:cs="Times New Roman"/>
          <w:sz w:val="24"/>
          <w:szCs w:val="2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511"/>
        <w:gridCol w:w="2088"/>
      </w:tblGrid>
      <w:tr w:rsidR="00572C7A" w:rsidRPr="003B191E" w:rsidTr="004D677D">
        <w:tc>
          <w:tcPr>
            <w:tcW w:w="2977" w:type="dxa"/>
            <w:shd w:val="clear" w:color="auto" w:fill="93A3B6"/>
          </w:tcPr>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Agenda Items</w:t>
            </w:r>
          </w:p>
        </w:tc>
        <w:tc>
          <w:tcPr>
            <w:tcW w:w="4511" w:type="dxa"/>
            <w:shd w:val="clear" w:color="auto" w:fill="93A3B6"/>
          </w:tcPr>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Recommendations</w:t>
            </w:r>
          </w:p>
        </w:tc>
        <w:tc>
          <w:tcPr>
            <w:tcW w:w="2088" w:type="dxa"/>
            <w:shd w:val="clear" w:color="auto" w:fill="93A3B6"/>
          </w:tcPr>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Lead</w:t>
            </w:r>
          </w:p>
        </w:tc>
      </w:tr>
      <w:tr w:rsidR="00572C7A" w:rsidRPr="003B191E" w:rsidTr="004D677D">
        <w:tc>
          <w:tcPr>
            <w:tcW w:w="2977" w:type="dxa"/>
          </w:tcPr>
          <w:p w:rsidR="00572C7A" w:rsidRPr="003B191E" w:rsidRDefault="005B0726"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3.4  </w:t>
            </w:r>
            <w:r w:rsidR="00F42536" w:rsidRPr="003B191E">
              <w:rPr>
                <w:rFonts w:ascii="Times New Roman" w:eastAsia="Verdana" w:hAnsi="Times New Roman" w:cs="Times New Roman"/>
                <w:sz w:val="24"/>
                <w:szCs w:val="24"/>
              </w:rPr>
              <w:t xml:space="preserve">Relevant </w:t>
            </w:r>
            <w:r w:rsidR="00E265AD">
              <w:rPr>
                <w:rFonts w:ascii="Times New Roman" w:eastAsia="Verdana" w:hAnsi="Times New Roman" w:cs="Times New Roman"/>
                <w:sz w:val="24"/>
                <w:szCs w:val="24"/>
              </w:rPr>
              <w:t>decisions from CCL-TECO and CCl-</w:t>
            </w:r>
            <w:r w:rsidR="00F42536" w:rsidRPr="003B191E">
              <w:rPr>
                <w:rFonts w:ascii="Times New Roman" w:eastAsia="Verdana" w:hAnsi="Times New Roman" w:cs="Times New Roman"/>
                <w:sz w:val="24"/>
                <w:szCs w:val="24"/>
              </w:rPr>
              <w:t>MG</w:t>
            </w:r>
          </w:p>
        </w:tc>
        <w:tc>
          <w:tcPr>
            <w:tcW w:w="4511" w:type="dxa"/>
          </w:tcPr>
          <w:p w:rsidR="00FD228F" w:rsidRDefault="00FD228F" w:rsidP="0097173C">
            <w:pPr>
              <w:pStyle w:val="ListParagraph"/>
              <w:numPr>
                <w:ilvl w:val="0"/>
                <w:numId w:val="23"/>
              </w:numPr>
              <w:ind w:left="353"/>
              <w:rPr>
                <w:rFonts w:ascii="Times New Roman" w:eastAsia="Verdana" w:hAnsi="Times New Roman" w:cs="Times New Roman"/>
                <w:sz w:val="24"/>
                <w:szCs w:val="24"/>
              </w:rPr>
            </w:pPr>
            <w:r w:rsidRPr="00FD228F">
              <w:rPr>
                <w:rFonts w:ascii="Times New Roman" w:eastAsia="Verdana" w:hAnsi="Times New Roman" w:cs="Times New Roman"/>
                <w:sz w:val="24"/>
                <w:szCs w:val="24"/>
              </w:rPr>
              <w:t>Revise the mission for IPET-OPSLS to “Provide guidance on operational climate prediction on global scale to enable optimal utilization a</w:t>
            </w:r>
            <w:r w:rsidR="00A270A7">
              <w:rPr>
                <w:rFonts w:ascii="Times New Roman" w:eastAsia="Verdana" w:hAnsi="Times New Roman" w:cs="Times New Roman"/>
                <w:sz w:val="24"/>
                <w:szCs w:val="24"/>
              </w:rPr>
              <w:t>t regional and national scales</w:t>
            </w:r>
            <w:r w:rsidR="00776A20">
              <w:rPr>
                <w:rFonts w:ascii="Times New Roman" w:eastAsia="Verdana" w:hAnsi="Times New Roman" w:cs="Times New Roman"/>
                <w:sz w:val="24"/>
                <w:szCs w:val="24"/>
              </w:rPr>
              <w:t>.</w:t>
            </w:r>
            <w:r w:rsidR="00A270A7">
              <w:rPr>
                <w:rFonts w:ascii="Times New Roman" w:eastAsia="Verdana" w:hAnsi="Times New Roman" w:cs="Times New Roman"/>
                <w:sz w:val="24"/>
                <w:szCs w:val="24"/>
              </w:rPr>
              <w:t>”</w:t>
            </w:r>
          </w:p>
          <w:p w:rsidR="00A270A7" w:rsidRPr="00A270A7" w:rsidRDefault="00A270A7" w:rsidP="0097173C">
            <w:pPr>
              <w:pStyle w:val="ListParagraph"/>
              <w:numPr>
                <w:ilvl w:val="0"/>
                <w:numId w:val="23"/>
              </w:numPr>
              <w:ind w:left="353"/>
              <w:rPr>
                <w:rFonts w:ascii="Times New Roman" w:eastAsia="Verdana" w:hAnsi="Times New Roman" w:cs="Times New Roman"/>
                <w:sz w:val="24"/>
                <w:szCs w:val="24"/>
              </w:rPr>
            </w:pPr>
            <w:r w:rsidRPr="00A270A7">
              <w:rPr>
                <w:rFonts w:ascii="Times New Roman" w:eastAsia="Verdana" w:hAnsi="Times New Roman" w:cs="Times New Roman"/>
                <w:sz w:val="24"/>
                <w:szCs w:val="24"/>
              </w:rPr>
              <w:t>Review the CCl proposed deliverables for the IPET-OPSLS and recommend necessary changes to the CCl-MG (All members; Jean-Pierre Ceron to consolidate suggested changes to communicate with CCl-MG).</w:t>
            </w:r>
          </w:p>
          <w:p w:rsidR="00572C7A" w:rsidRPr="00FD228F" w:rsidRDefault="00C67C33" w:rsidP="0097173C">
            <w:pPr>
              <w:pStyle w:val="ListParagraph"/>
              <w:numPr>
                <w:ilvl w:val="0"/>
                <w:numId w:val="23"/>
              </w:numPr>
              <w:ind w:left="353"/>
              <w:rPr>
                <w:rFonts w:ascii="Times New Roman" w:eastAsia="Verdana" w:hAnsi="Times New Roman" w:cs="Times New Roman"/>
                <w:sz w:val="24"/>
                <w:szCs w:val="24"/>
              </w:rPr>
            </w:pPr>
            <w:r>
              <w:rPr>
                <w:rFonts w:ascii="Times New Roman" w:eastAsia="Verdana" w:hAnsi="Times New Roman" w:cs="Times New Roman"/>
                <w:sz w:val="24"/>
                <w:szCs w:val="24"/>
              </w:rPr>
              <w:t>I</w:t>
            </w:r>
            <w:r w:rsidR="005C60FA" w:rsidRPr="005C60FA">
              <w:rPr>
                <w:rFonts w:ascii="Times New Roman" w:eastAsia="Verdana" w:hAnsi="Times New Roman" w:cs="Times New Roman"/>
                <w:sz w:val="24"/>
                <w:szCs w:val="24"/>
              </w:rPr>
              <w:t>nclude a focal point from IPET-OPSLS to be a member of the ICT-CSIS.</w:t>
            </w:r>
            <w:r w:rsidR="00F42536" w:rsidRPr="00FD228F">
              <w:rPr>
                <w:rFonts w:ascii="Times New Roman" w:eastAsia="Verdana" w:hAnsi="Times New Roman" w:cs="Times New Roman"/>
                <w:sz w:val="24"/>
                <w:szCs w:val="24"/>
              </w:rPr>
              <w:tab/>
            </w:r>
          </w:p>
        </w:tc>
        <w:tc>
          <w:tcPr>
            <w:tcW w:w="2088" w:type="dxa"/>
          </w:tcPr>
          <w:p w:rsidR="00572C7A" w:rsidRDefault="000D01A3" w:rsidP="00E265AD">
            <w:pPr>
              <w:rPr>
                <w:rFonts w:ascii="Times New Roman" w:eastAsia="Verdana" w:hAnsi="Times New Roman" w:cs="Times New Roman"/>
                <w:sz w:val="24"/>
                <w:szCs w:val="24"/>
              </w:rPr>
            </w:pPr>
            <w:r>
              <w:rPr>
                <w:rFonts w:ascii="Times New Roman" w:eastAsia="Verdana" w:hAnsi="Times New Roman" w:cs="Times New Roman"/>
                <w:sz w:val="24"/>
                <w:szCs w:val="24"/>
              </w:rPr>
              <w:t>To CCl-MG (question – what are the mechanisms for recommendations)</w:t>
            </w:r>
          </w:p>
          <w:p w:rsidR="000D01A3" w:rsidRPr="003B191E" w:rsidRDefault="000D01A3" w:rsidP="00E265AD">
            <w:pPr>
              <w:rPr>
                <w:rFonts w:ascii="Times New Roman" w:eastAsia="Verdana" w:hAnsi="Times New Roman" w:cs="Times New Roman"/>
                <w:sz w:val="24"/>
                <w:szCs w:val="24"/>
              </w:rPr>
            </w:pPr>
            <w:r>
              <w:rPr>
                <w:rFonts w:ascii="Times New Roman" w:eastAsia="Verdana" w:hAnsi="Times New Roman" w:cs="Times New Roman"/>
                <w:sz w:val="24"/>
                <w:szCs w:val="24"/>
              </w:rPr>
              <w:t>To CCl-MG</w:t>
            </w:r>
          </w:p>
        </w:tc>
      </w:tr>
      <w:tr w:rsidR="00572C7A" w:rsidRPr="003B191E" w:rsidTr="004D677D">
        <w:tc>
          <w:tcPr>
            <w:tcW w:w="2977" w:type="dxa"/>
          </w:tcPr>
          <w:p w:rsidR="00572C7A" w:rsidRPr="003B191E" w:rsidRDefault="005B0726"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3.5  </w:t>
            </w:r>
            <w:r w:rsidR="00F42536" w:rsidRPr="003B191E">
              <w:rPr>
                <w:rFonts w:ascii="Times New Roman" w:eastAsia="Verdana" w:hAnsi="Times New Roman" w:cs="Times New Roman"/>
                <w:sz w:val="24"/>
                <w:szCs w:val="24"/>
              </w:rPr>
              <w:t>New GDPFS Manual and Seamless GDPFS</w:t>
            </w:r>
          </w:p>
        </w:tc>
        <w:tc>
          <w:tcPr>
            <w:tcW w:w="4511" w:type="dxa"/>
          </w:tcPr>
          <w:p w:rsidR="00572C7A" w:rsidRPr="004D5D39" w:rsidRDefault="004D5D39" w:rsidP="004D5D39">
            <w:pPr>
              <w:pStyle w:val="ListParagraph"/>
              <w:numPr>
                <w:ilvl w:val="0"/>
                <w:numId w:val="4"/>
              </w:numPr>
              <w:rPr>
                <w:rFonts w:ascii="Times New Roman" w:hAnsi="Times New Roman" w:cs="Times New Roman"/>
                <w:color w:val="000000"/>
                <w:sz w:val="24"/>
                <w:szCs w:val="24"/>
                <w:highlight w:val="white"/>
              </w:rPr>
            </w:pPr>
            <w:r w:rsidRPr="004D5D39">
              <w:rPr>
                <w:rFonts w:ascii="Times New Roman" w:eastAsia="Verdana" w:hAnsi="Times New Roman" w:cs="Times New Roman"/>
                <w:color w:val="000000"/>
                <w:sz w:val="24"/>
                <w:szCs w:val="24"/>
                <w:highlight w:val="white"/>
              </w:rPr>
              <w:t>Appendix 1.1 on “Definitions for the Meteorological Forecasting Ranges” be reviewed by appropriate Expert and Task Teams under the OPAG-DPFS, if necessary, changes be i</w:t>
            </w:r>
            <w:r w:rsidR="00776A20">
              <w:rPr>
                <w:rFonts w:ascii="Times New Roman" w:eastAsia="Verdana" w:hAnsi="Times New Roman" w:cs="Times New Roman"/>
                <w:color w:val="000000"/>
                <w:sz w:val="24"/>
                <w:szCs w:val="24"/>
                <w:highlight w:val="white"/>
              </w:rPr>
              <w:t>ncorporated in the GDPFS Manual.</w:t>
            </w:r>
            <w:r w:rsidRPr="004D5D39">
              <w:rPr>
                <w:rFonts w:ascii="Times New Roman" w:eastAsia="Verdana" w:hAnsi="Times New Roman" w:cs="Times New Roman"/>
                <w:color w:val="000000"/>
                <w:sz w:val="24"/>
                <w:szCs w:val="24"/>
                <w:highlight w:val="white"/>
              </w:rPr>
              <w:t xml:space="preserve"> </w:t>
            </w:r>
            <w:r w:rsidR="00F42536" w:rsidRPr="004D5D39">
              <w:rPr>
                <w:rFonts w:ascii="Times New Roman" w:eastAsia="Verdana" w:hAnsi="Times New Roman" w:cs="Times New Roman"/>
                <w:sz w:val="24"/>
                <w:szCs w:val="24"/>
              </w:rPr>
              <w:t xml:space="preserve"> </w:t>
            </w:r>
          </w:p>
          <w:p w:rsidR="00572C7A" w:rsidRPr="00C67C33" w:rsidRDefault="00B10901" w:rsidP="004D5D39">
            <w:pPr>
              <w:pStyle w:val="ListParagraph"/>
              <w:numPr>
                <w:ilvl w:val="0"/>
                <w:numId w:val="4"/>
              </w:numPr>
              <w:rPr>
                <w:rFonts w:ascii="Times New Roman" w:eastAsia="Verdana" w:hAnsi="Times New Roman" w:cs="Times New Roman"/>
                <w:sz w:val="24"/>
                <w:szCs w:val="24"/>
              </w:rPr>
            </w:pPr>
            <w:r w:rsidRPr="00B10901">
              <w:rPr>
                <w:rFonts w:ascii="Times New Roman" w:eastAsia="Verdana" w:hAnsi="Times New Roman" w:cs="Times New Roman"/>
                <w:sz w:val="24"/>
                <w:szCs w:val="24"/>
              </w:rPr>
              <w:t>Invite CCl ICT-CSIS to provide input to the evolution of the operational</w:t>
            </w:r>
            <w:r w:rsidR="00776A20">
              <w:rPr>
                <w:rFonts w:ascii="Times New Roman" w:eastAsia="Verdana" w:hAnsi="Times New Roman" w:cs="Times New Roman"/>
                <w:sz w:val="24"/>
                <w:szCs w:val="24"/>
              </w:rPr>
              <w:t>.</w:t>
            </w:r>
            <w:r w:rsidRPr="00B10901">
              <w:rPr>
                <w:rFonts w:ascii="Times New Roman" w:eastAsia="Verdana" w:hAnsi="Times New Roman" w:cs="Times New Roman"/>
                <w:sz w:val="24"/>
                <w:szCs w:val="24"/>
              </w:rPr>
              <w:t xml:space="preserve"> functions (that may become part of the GDPFS Manual) in the CSIS.</w:t>
            </w:r>
          </w:p>
        </w:tc>
        <w:tc>
          <w:tcPr>
            <w:tcW w:w="2088" w:type="dxa"/>
          </w:tcPr>
          <w:p w:rsidR="00572C7A" w:rsidRDefault="00F42536" w:rsidP="00E265AD">
            <w:pPr>
              <w:rPr>
                <w:rFonts w:ascii="Times New Roman" w:eastAsia="Verdana" w:hAnsi="Times New Roman" w:cs="Times New Roman"/>
                <w:sz w:val="24"/>
                <w:szCs w:val="24"/>
              </w:rPr>
            </w:pPr>
            <w:r w:rsidRPr="003B191E">
              <w:rPr>
                <w:rFonts w:ascii="Times New Roman" w:eastAsia="Verdana" w:hAnsi="Times New Roman" w:cs="Times New Roman"/>
                <w:sz w:val="24"/>
                <w:szCs w:val="24"/>
              </w:rPr>
              <w:t xml:space="preserve"> </w:t>
            </w:r>
            <w:r w:rsidR="003B5752">
              <w:rPr>
                <w:rFonts w:ascii="Times New Roman" w:eastAsia="Verdana" w:hAnsi="Times New Roman" w:cs="Times New Roman"/>
                <w:sz w:val="24"/>
                <w:szCs w:val="24"/>
              </w:rPr>
              <w:t>To CBS-MG</w:t>
            </w:r>
          </w:p>
          <w:p w:rsidR="003B5752" w:rsidRDefault="003B5752" w:rsidP="00E265AD">
            <w:pPr>
              <w:rPr>
                <w:rFonts w:ascii="Times New Roman" w:eastAsia="Verdana" w:hAnsi="Times New Roman" w:cs="Times New Roman"/>
                <w:sz w:val="24"/>
                <w:szCs w:val="24"/>
              </w:rPr>
            </w:pPr>
          </w:p>
          <w:p w:rsidR="003B5752" w:rsidRDefault="003B5752" w:rsidP="00E265AD">
            <w:pPr>
              <w:rPr>
                <w:rFonts w:ascii="Times New Roman" w:eastAsia="Verdana" w:hAnsi="Times New Roman" w:cs="Times New Roman"/>
                <w:sz w:val="24"/>
                <w:szCs w:val="24"/>
              </w:rPr>
            </w:pPr>
          </w:p>
          <w:p w:rsidR="003B5752" w:rsidRDefault="003B5752" w:rsidP="00E265AD">
            <w:pPr>
              <w:rPr>
                <w:rFonts w:ascii="Times New Roman" w:eastAsia="Verdana" w:hAnsi="Times New Roman" w:cs="Times New Roman"/>
                <w:sz w:val="24"/>
                <w:szCs w:val="24"/>
              </w:rPr>
            </w:pPr>
          </w:p>
          <w:p w:rsidR="003B5752" w:rsidRDefault="003B5752" w:rsidP="00E265AD">
            <w:pPr>
              <w:rPr>
                <w:rFonts w:ascii="Times New Roman" w:eastAsia="Verdana" w:hAnsi="Times New Roman" w:cs="Times New Roman"/>
                <w:sz w:val="24"/>
                <w:szCs w:val="24"/>
              </w:rPr>
            </w:pPr>
          </w:p>
          <w:p w:rsidR="003B5752" w:rsidRDefault="003B5752" w:rsidP="00E265AD">
            <w:pPr>
              <w:rPr>
                <w:rFonts w:ascii="Times New Roman" w:eastAsia="Verdana" w:hAnsi="Times New Roman" w:cs="Times New Roman"/>
                <w:sz w:val="24"/>
                <w:szCs w:val="24"/>
              </w:rPr>
            </w:pPr>
          </w:p>
          <w:p w:rsidR="003B5752" w:rsidRPr="003B191E" w:rsidRDefault="003B5752" w:rsidP="00E265AD">
            <w:pPr>
              <w:rPr>
                <w:rFonts w:ascii="Times New Roman" w:eastAsia="Verdana" w:hAnsi="Times New Roman" w:cs="Times New Roman"/>
                <w:sz w:val="24"/>
                <w:szCs w:val="24"/>
              </w:rPr>
            </w:pPr>
            <w:r>
              <w:rPr>
                <w:rFonts w:ascii="Times New Roman" w:eastAsia="Verdana" w:hAnsi="Times New Roman" w:cs="Times New Roman"/>
                <w:sz w:val="24"/>
                <w:szCs w:val="24"/>
              </w:rPr>
              <w:t>To CCl-MG</w:t>
            </w:r>
            <w:r w:rsidR="000D01A3">
              <w:rPr>
                <w:rFonts w:ascii="Times New Roman" w:eastAsia="Verdana" w:hAnsi="Times New Roman" w:cs="Times New Roman"/>
                <w:sz w:val="24"/>
                <w:szCs w:val="24"/>
              </w:rPr>
              <w:t xml:space="preserve"> &amp; ICT-CSIS</w:t>
            </w:r>
          </w:p>
        </w:tc>
      </w:tr>
      <w:tr w:rsidR="00572C7A" w:rsidRPr="003B191E" w:rsidTr="004D677D">
        <w:tc>
          <w:tcPr>
            <w:tcW w:w="2977" w:type="dxa"/>
          </w:tcPr>
          <w:p w:rsidR="00572C7A" w:rsidRPr="003B191E" w:rsidRDefault="005B0726"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6.2.2  </w:t>
            </w:r>
            <w:r w:rsidR="00F42536" w:rsidRPr="003B191E">
              <w:rPr>
                <w:rFonts w:ascii="Times New Roman" w:eastAsia="Verdana" w:hAnsi="Times New Roman" w:cs="Times New Roman"/>
                <w:sz w:val="24"/>
                <w:szCs w:val="24"/>
              </w:rPr>
              <w:t xml:space="preserve">Support for RCOFs  </w:t>
            </w:r>
          </w:p>
        </w:tc>
        <w:tc>
          <w:tcPr>
            <w:tcW w:w="4511" w:type="dxa"/>
          </w:tcPr>
          <w:p w:rsidR="00325265" w:rsidRPr="00325265" w:rsidRDefault="00325265" w:rsidP="005F4331">
            <w:pPr>
              <w:numPr>
                <w:ilvl w:val="0"/>
                <w:numId w:val="15"/>
              </w:numPr>
              <w:contextualSpacing/>
              <w:rPr>
                <w:rFonts w:ascii="Times New Roman" w:eastAsia="Verdana" w:hAnsi="Times New Roman" w:cs="Times New Roman"/>
                <w:sz w:val="24"/>
                <w:szCs w:val="24"/>
              </w:rPr>
            </w:pPr>
            <w:r w:rsidRPr="00325265">
              <w:rPr>
                <w:rFonts w:ascii="Times New Roman" w:eastAsia="Verdana" w:hAnsi="Times New Roman" w:cs="Times New Roman"/>
                <w:sz w:val="24"/>
                <w:szCs w:val="24"/>
              </w:rPr>
              <w:t>LC-LRFMME to align the regional domains for forecast and verification;</w:t>
            </w:r>
          </w:p>
          <w:p w:rsidR="00572C7A" w:rsidRPr="003B191E" w:rsidRDefault="00325265" w:rsidP="005F4331">
            <w:pPr>
              <w:numPr>
                <w:ilvl w:val="0"/>
                <w:numId w:val="15"/>
              </w:numPr>
              <w:contextualSpacing/>
              <w:rPr>
                <w:rFonts w:ascii="Times New Roman" w:hAnsi="Times New Roman" w:cs="Times New Roman"/>
                <w:sz w:val="24"/>
                <w:szCs w:val="24"/>
              </w:rPr>
            </w:pPr>
            <w:r w:rsidRPr="00325265">
              <w:rPr>
                <w:rFonts w:ascii="Times New Roman" w:eastAsia="Verdana" w:hAnsi="Times New Roman" w:cs="Times New Roman"/>
                <w:sz w:val="24"/>
                <w:szCs w:val="24"/>
              </w:rPr>
              <w:t>Encourage RCCs to work with GPCs-LRF to develop specialized products and verification (e.g., sea ice, monsoon onset date).</w:t>
            </w:r>
          </w:p>
        </w:tc>
        <w:tc>
          <w:tcPr>
            <w:tcW w:w="2088" w:type="dxa"/>
          </w:tcPr>
          <w:p w:rsidR="00572C7A" w:rsidRDefault="003B5752" w:rsidP="00E265AD">
            <w:pPr>
              <w:rPr>
                <w:rFonts w:ascii="Times New Roman" w:eastAsia="Verdana" w:hAnsi="Times New Roman" w:cs="Times New Roman"/>
                <w:sz w:val="24"/>
                <w:szCs w:val="24"/>
              </w:rPr>
            </w:pPr>
            <w:r>
              <w:rPr>
                <w:rFonts w:ascii="Times New Roman" w:eastAsia="Verdana" w:hAnsi="Times New Roman" w:cs="Times New Roman"/>
                <w:sz w:val="24"/>
                <w:szCs w:val="24"/>
              </w:rPr>
              <w:t>To LC-LRFMME</w:t>
            </w:r>
          </w:p>
          <w:p w:rsidR="003B5752" w:rsidRDefault="003B5752" w:rsidP="00E265AD">
            <w:pPr>
              <w:rPr>
                <w:rFonts w:ascii="Times New Roman" w:eastAsia="Verdana" w:hAnsi="Times New Roman" w:cs="Times New Roman"/>
                <w:sz w:val="24"/>
                <w:szCs w:val="24"/>
              </w:rPr>
            </w:pPr>
          </w:p>
          <w:p w:rsidR="003B5752" w:rsidRPr="003B191E" w:rsidRDefault="003B5752" w:rsidP="00E265AD">
            <w:pPr>
              <w:rPr>
                <w:rFonts w:ascii="Times New Roman" w:eastAsia="Verdana" w:hAnsi="Times New Roman" w:cs="Times New Roman"/>
                <w:sz w:val="24"/>
                <w:szCs w:val="24"/>
              </w:rPr>
            </w:pPr>
            <w:r>
              <w:rPr>
                <w:rFonts w:ascii="Times New Roman" w:eastAsia="Verdana" w:hAnsi="Times New Roman" w:cs="Times New Roman"/>
                <w:sz w:val="24"/>
                <w:szCs w:val="24"/>
              </w:rPr>
              <w:t>To IPET-RCC</w:t>
            </w:r>
          </w:p>
        </w:tc>
      </w:tr>
      <w:tr w:rsidR="00572C7A" w:rsidRPr="003B191E" w:rsidTr="004D677D">
        <w:tc>
          <w:tcPr>
            <w:tcW w:w="2977" w:type="dxa"/>
          </w:tcPr>
          <w:p w:rsidR="00572C7A" w:rsidRPr="003B191E" w:rsidRDefault="00AF1F37"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6.7 </w:t>
            </w:r>
            <w:r w:rsidR="005B0726">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Designation of new class of RSMCs for additional global products </w:t>
            </w:r>
          </w:p>
        </w:tc>
        <w:tc>
          <w:tcPr>
            <w:tcW w:w="4511" w:type="dxa"/>
          </w:tcPr>
          <w:p w:rsidR="00572C7A" w:rsidRPr="00AF1F37" w:rsidRDefault="00AF1F37" w:rsidP="005B0726">
            <w:pPr>
              <w:pStyle w:val="ListParagraph"/>
              <w:numPr>
                <w:ilvl w:val="0"/>
                <w:numId w:val="49"/>
              </w:numPr>
              <w:ind w:left="353"/>
              <w:rPr>
                <w:rFonts w:ascii="Times New Roman" w:eastAsia="Verdana" w:hAnsi="Times New Roman" w:cs="Times New Roman"/>
                <w:sz w:val="24"/>
                <w:szCs w:val="24"/>
              </w:rPr>
            </w:pPr>
            <w:r w:rsidRPr="00AF1F37">
              <w:rPr>
                <w:rFonts w:ascii="Times New Roman" w:eastAsia="Verdana" w:hAnsi="Times New Roman" w:cs="Times New Roman"/>
                <w:sz w:val="24"/>
                <w:szCs w:val="24"/>
              </w:rPr>
              <w:t>CCL and CBS to reexamine how to implement the proposal for RSMC for Climate Reanalysis  and Climate monitoring on the global scale, as it is not within the remit or expertise of this team.</w:t>
            </w:r>
          </w:p>
        </w:tc>
        <w:tc>
          <w:tcPr>
            <w:tcW w:w="2088" w:type="dxa"/>
          </w:tcPr>
          <w:p w:rsidR="00572C7A" w:rsidRPr="003B191E" w:rsidRDefault="003B5752" w:rsidP="00E265AD">
            <w:pPr>
              <w:rPr>
                <w:rFonts w:ascii="Times New Roman" w:eastAsia="Verdana" w:hAnsi="Times New Roman" w:cs="Times New Roman"/>
                <w:sz w:val="24"/>
                <w:szCs w:val="24"/>
              </w:rPr>
            </w:pPr>
            <w:r>
              <w:rPr>
                <w:rFonts w:ascii="Times New Roman" w:eastAsia="Verdana" w:hAnsi="Times New Roman" w:cs="Times New Roman"/>
                <w:sz w:val="24"/>
                <w:szCs w:val="24"/>
              </w:rPr>
              <w:t>To CCl and CBS MG</w:t>
            </w:r>
          </w:p>
        </w:tc>
      </w:tr>
      <w:tr w:rsidR="00572C7A" w:rsidRPr="003B191E" w:rsidTr="004D677D">
        <w:tc>
          <w:tcPr>
            <w:tcW w:w="2977" w:type="dxa"/>
          </w:tcPr>
          <w:p w:rsidR="00572C7A" w:rsidRPr="003B191E" w:rsidRDefault="00572C7A" w:rsidP="00E265AD">
            <w:pPr>
              <w:rPr>
                <w:rFonts w:ascii="Times New Roman" w:eastAsia="Verdana" w:hAnsi="Times New Roman" w:cs="Times New Roman"/>
                <w:sz w:val="24"/>
                <w:szCs w:val="24"/>
              </w:rPr>
            </w:pPr>
          </w:p>
        </w:tc>
        <w:tc>
          <w:tcPr>
            <w:tcW w:w="4511" w:type="dxa"/>
          </w:tcPr>
          <w:p w:rsidR="00572C7A" w:rsidRPr="003B191E" w:rsidRDefault="00572C7A" w:rsidP="00E265AD">
            <w:pPr>
              <w:rPr>
                <w:rFonts w:ascii="Times New Roman" w:eastAsia="Verdana" w:hAnsi="Times New Roman" w:cs="Times New Roman"/>
                <w:sz w:val="24"/>
                <w:szCs w:val="24"/>
              </w:rPr>
            </w:pPr>
          </w:p>
        </w:tc>
        <w:tc>
          <w:tcPr>
            <w:tcW w:w="2088" w:type="dxa"/>
          </w:tcPr>
          <w:p w:rsidR="00572C7A" w:rsidRPr="003B191E" w:rsidRDefault="00572C7A" w:rsidP="00E265AD">
            <w:pPr>
              <w:rPr>
                <w:rFonts w:ascii="Times New Roman" w:eastAsia="Verdana" w:hAnsi="Times New Roman" w:cs="Times New Roman"/>
                <w:sz w:val="24"/>
                <w:szCs w:val="24"/>
              </w:rPr>
            </w:pPr>
          </w:p>
        </w:tc>
      </w:tr>
      <w:tr w:rsidR="00572C7A" w:rsidRPr="003B191E" w:rsidTr="004D677D">
        <w:tc>
          <w:tcPr>
            <w:tcW w:w="2977" w:type="dxa"/>
            <w:shd w:val="clear" w:color="auto" w:fill="E6E600"/>
          </w:tcPr>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Agenda Items</w:t>
            </w:r>
          </w:p>
        </w:tc>
        <w:tc>
          <w:tcPr>
            <w:tcW w:w="4511" w:type="dxa"/>
            <w:shd w:val="clear" w:color="auto" w:fill="E6E600"/>
          </w:tcPr>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Decisions</w:t>
            </w:r>
          </w:p>
        </w:tc>
        <w:tc>
          <w:tcPr>
            <w:tcW w:w="2088" w:type="dxa"/>
            <w:shd w:val="clear" w:color="auto" w:fill="E6E600"/>
          </w:tcPr>
          <w:p w:rsidR="00572C7A" w:rsidRPr="003B191E" w:rsidRDefault="00572C7A" w:rsidP="00E265AD">
            <w:pPr>
              <w:jc w:val="center"/>
              <w:rPr>
                <w:rFonts w:ascii="Times New Roman" w:eastAsia="Verdana" w:hAnsi="Times New Roman" w:cs="Times New Roman"/>
                <w:sz w:val="24"/>
                <w:szCs w:val="24"/>
              </w:rPr>
            </w:pPr>
          </w:p>
        </w:tc>
      </w:tr>
      <w:tr w:rsidR="00572C7A" w:rsidRPr="003B191E" w:rsidTr="004D677D">
        <w:tc>
          <w:tcPr>
            <w:tcW w:w="2977" w:type="dxa"/>
          </w:tcPr>
          <w:p w:rsidR="00572C7A" w:rsidRPr="003B191E" w:rsidRDefault="005B0726"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4.4  </w:t>
            </w:r>
            <w:r w:rsidR="00F42536" w:rsidRPr="003B191E">
              <w:rPr>
                <w:rFonts w:ascii="Times New Roman" w:eastAsia="Verdana" w:hAnsi="Times New Roman" w:cs="Times New Roman"/>
                <w:sz w:val="24"/>
                <w:szCs w:val="24"/>
              </w:rPr>
              <w:t>Status of LC-SVSLRF</w:t>
            </w:r>
          </w:p>
        </w:tc>
        <w:tc>
          <w:tcPr>
            <w:tcW w:w="4511" w:type="dxa"/>
          </w:tcPr>
          <w:p w:rsidR="00572C7A" w:rsidRPr="00BF5138" w:rsidRDefault="00BF5138" w:rsidP="005F4331">
            <w:pPr>
              <w:numPr>
                <w:ilvl w:val="0"/>
                <w:numId w:val="21"/>
              </w:numPr>
              <w:contextualSpacing/>
              <w:rPr>
                <w:rFonts w:ascii="Times New Roman" w:hAnsi="Times New Roman" w:cs="Times New Roman"/>
                <w:sz w:val="24"/>
                <w:szCs w:val="24"/>
              </w:rPr>
            </w:pPr>
            <w:r w:rsidRPr="00BF5138">
              <w:rPr>
                <w:rFonts w:ascii="Times New Roman" w:eastAsia="Verdana" w:hAnsi="Times New Roman" w:cs="Times New Roman"/>
                <w:sz w:val="24"/>
                <w:szCs w:val="24"/>
              </w:rPr>
              <w:t>For the SVSLRF functionality to move to the LC-LRFMME and the LC-SVSLRF to be decommissioned. However, for the time being, k</w:t>
            </w:r>
            <w:r w:rsidRPr="00BF5138">
              <w:rPr>
                <w:rFonts w:ascii="Times New Roman" w:eastAsia="Verdana" w:hAnsi="Times New Roman" w:cs="Times New Roman"/>
                <w:color w:val="000000"/>
                <w:sz w:val="24"/>
                <w:szCs w:val="24"/>
              </w:rPr>
              <w:t>eep the web</w:t>
            </w:r>
            <w:r w:rsidRPr="00BF5138">
              <w:rPr>
                <w:rFonts w:ascii="Times New Roman" w:eastAsia="Verdana" w:hAnsi="Times New Roman" w:cs="Times New Roman"/>
                <w:sz w:val="24"/>
                <w:szCs w:val="24"/>
              </w:rPr>
              <w:t>-</w:t>
            </w:r>
            <w:r w:rsidRPr="00BF5138">
              <w:rPr>
                <w:rFonts w:ascii="Times New Roman" w:eastAsia="Verdana" w:hAnsi="Times New Roman" w:cs="Times New Roman"/>
                <w:color w:val="000000"/>
                <w:sz w:val="24"/>
                <w:szCs w:val="24"/>
              </w:rPr>
              <w:t xml:space="preserve">site of SVSLRF </w:t>
            </w:r>
            <w:r w:rsidRPr="00BF5138">
              <w:rPr>
                <w:rFonts w:ascii="Times New Roman" w:eastAsia="Verdana" w:hAnsi="Times New Roman" w:cs="Times New Roman"/>
                <w:sz w:val="24"/>
                <w:szCs w:val="24"/>
              </w:rPr>
              <w:t xml:space="preserve">active, and aim for </w:t>
            </w:r>
            <w:r w:rsidRPr="00BF5138">
              <w:rPr>
                <w:rFonts w:ascii="Times New Roman" w:eastAsia="Verdana" w:hAnsi="Times New Roman" w:cs="Times New Roman"/>
                <w:color w:val="000000"/>
                <w:sz w:val="24"/>
                <w:szCs w:val="24"/>
              </w:rPr>
              <w:t>disbanding it by Cg-18</w:t>
            </w:r>
            <w:r w:rsidRPr="00BF5138">
              <w:rPr>
                <w:rFonts w:ascii="Times New Roman" w:eastAsia="Verdana" w:hAnsi="Times New Roman" w:cs="Times New Roman"/>
                <w:sz w:val="24"/>
                <w:szCs w:val="24"/>
              </w:rPr>
              <w:t>.</w:t>
            </w:r>
          </w:p>
        </w:tc>
        <w:tc>
          <w:tcPr>
            <w:tcW w:w="2088" w:type="dxa"/>
          </w:tcPr>
          <w:p w:rsidR="00572C7A" w:rsidRPr="003B191E" w:rsidRDefault="00572C7A" w:rsidP="00E265AD">
            <w:pPr>
              <w:rPr>
                <w:rFonts w:ascii="Times New Roman" w:eastAsia="Verdana" w:hAnsi="Times New Roman" w:cs="Times New Roman"/>
                <w:sz w:val="24"/>
                <w:szCs w:val="24"/>
              </w:rPr>
            </w:pPr>
          </w:p>
        </w:tc>
      </w:tr>
      <w:tr w:rsidR="00572C7A" w:rsidRPr="003B191E" w:rsidTr="004D677D">
        <w:tc>
          <w:tcPr>
            <w:tcW w:w="2977" w:type="dxa"/>
          </w:tcPr>
          <w:p w:rsidR="00572C7A" w:rsidRPr="003B191E" w:rsidRDefault="005B0726" w:rsidP="00E265AD">
            <w:pPr>
              <w:rPr>
                <w:rFonts w:ascii="Times New Roman" w:eastAsia="Verdana" w:hAnsi="Times New Roman" w:cs="Times New Roman"/>
                <w:sz w:val="24"/>
                <w:szCs w:val="24"/>
              </w:rPr>
            </w:pPr>
            <w:r>
              <w:rPr>
                <w:rFonts w:ascii="Times New Roman" w:eastAsia="Verdana" w:hAnsi="Times New Roman" w:cs="Times New Roman"/>
                <w:sz w:val="24"/>
                <w:szCs w:val="24"/>
              </w:rPr>
              <w:lastRenderedPageBreak/>
              <w:t xml:space="preserve">5.2  </w:t>
            </w:r>
            <w:r w:rsidR="00F42536" w:rsidRPr="003B191E">
              <w:rPr>
                <w:rFonts w:ascii="Times New Roman" w:eastAsia="Verdana" w:hAnsi="Times New Roman" w:cs="Times New Roman"/>
                <w:sz w:val="24"/>
                <w:szCs w:val="24"/>
              </w:rPr>
              <w:t xml:space="preserve">ST2 - Develop revised strategies for verification exchange, including for LC-LRFMME multi-model products, real-time verification and support to GSCU </w:t>
            </w:r>
            <w:r w:rsidR="00F42536" w:rsidRPr="00174F89">
              <w:rPr>
                <w:rFonts w:ascii="Times New Roman" w:eastAsia="Verdana" w:hAnsi="Times New Roman" w:cs="Times New Roman"/>
                <w:sz w:val="24"/>
                <w:szCs w:val="24"/>
              </w:rPr>
              <w:t>(Chair – Arun Kumar)</w:t>
            </w:r>
          </w:p>
        </w:tc>
        <w:tc>
          <w:tcPr>
            <w:tcW w:w="4511" w:type="dxa"/>
          </w:tcPr>
          <w:p w:rsidR="00572C7A" w:rsidRPr="003B191E" w:rsidRDefault="005150BB" w:rsidP="005F4331">
            <w:pPr>
              <w:numPr>
                <w:ilvl w:val="0"/>
                <w:numId w:val="21"/>
              </w:numPr>
              <w:contextualSpacing/>
              <w:rPr>
                <w:rFonts w:ascii="Times New Roman" w:hAnsi="Times New Roman" w:cs="Times New Roman"/>
                <w:sz w:val="24"/>
                <w:szCs w:val="24"/>
              </w:rPr>
            </w:pPr>
            <w:r w:rsidRPr="005150BB">
              <w:rPr>
                <w:rFonts w:ascii="Times New Roman" w:eastAsia="Verdana" w:hAnsi="Times New Roman" w:cs="Times New Roman"/>
                <w:sz w:val="24"/>
                <w:szCs w:val="24"/>
              </w:rPr>
              <w:t>ST2 needs to stay active to finalize the task of preparing recommendations for the removal of the LC-SVSLRF and associated action items.</w:t>
            </w:r>
          </w:p>
        </w:tc>
        <w:tc>
          <w:tcPr>
            <w:tcW w:w="2088" w:type="dxa"/>
          </w:tcPr>
          <w:p w:rsidR="00572C7A" w:rsidRPr="003B191E" w:rsidRDefault="00572C7A" w:rsidP="00E265AD">
            <w:pPr>
              <w:rPr>
                <w:rFonts w:ascii="Times New Roman" w:eastAsia="Verdana" w:hAnsi="Times New Roman" w:cs="Times New Roman"/>
                <w:sz w:val="24"/>
                <w:szCs w:val="24"/>
              </w:rPr>
            </w:pPr>
          </w:p>
        </w:tc>
      </w:tr>
      <w:tr w:rsidR="00572C7A" w:rsidRPr="003B191E" w:rsidTr="004D677D">
        <w:tc>
          <w:tcPr>
            <w:tcW w:w="2977" w:type="dxa"/>
          </w:tcPr>
          <w:p w:rsidR="00572C7A" w:rsidRPr="003B191E" w:rsidRDefault="005B0726"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5.3  </w:t>
            </w:r>
            <w:r w:rsidR="00F42536" w:rsidRPr="003B191E">
              <w:rPr>
                <w:rFonts w:ascii="Times New Roman" w:eastAsia="Verdana" w:hAnsi="Times New Roman" w:cs="Times New Roman"/>
                <w:sz w:val="24"/>
                <w:szCs w:val="24"/>
              </w:rPr>
              <w:t>ST3 - On scoping/implementation of sub-seasonal forecasts (Chair – Suhee Park)</w:t>
            </w:r>
          </w:p>
        </w:tc>
        <w:tc>
          <w:tcPr>
            <w:tcW w:w="4511" w:type="dxa"/>
          </w:tcPr>
          <w:p w:rsidR="00096CF1" w:rsidRPr="00096CF1" w:rsidRDefault="00096CF1" w:rsidP="005F4331">
            <w:pPr>
              <w:numPr>
                <w:ilvl w:val="0"/>
                <w:numId w:val="21"/>
              </w:numPr>
              <w:contextualSpacing/>
              <w:rPr>
                <w:rFonts w:ascii="Times New Roman" w:eastAsia="Verdana" w:hAnsi="Times New Roman" w:cs="Times New Roman"/>
                <w:sz w:val="24"/>
                <w:szCs w:val="24"/>
              </w:rPr>
            </w:pPr>
            <w:r w:rsidRPr="00096CF1">
              <w:rPr>
                <w:rFonts w:ascii="Times New Roman" w:eastAsia="Verdana" w:hAnsi="Times New Roman" w:cs="Times New Roman"/>
                <w:sz w:val="24"/>
                <w:szCs w:val="24"/>
              </w:rPr>
              <w:t>ST3 will continue with replacement of Richard Graham by Jeff Knight and Suhee Park by Kuh Hee Cho, and additional members of Arun Kumar, Abdo</w:t>
            </w:r>
            <w:r w:rsidR="00776A20">
              <w:rPr>
                <w:rFonts w:ascii="Times New Roman" w:eastAsia="Verdana" w:hAnsi="Times New Roman" w:cs="Times New Roman"/>
                <w:sz w:val="24"/>
                <w:szCs w:val="24"/>
              </w:rPr>
              <w:t>ulaye Harou</w:t>
            </w:r>
            <w:r w:rsidR="00352216">
              <w:rPr>
                <w:rFonts w:ascii="Times New Roman" w:eastAsia="Verdana" w:hAnsi="Times New Roman" w:cs="Times New Roman"/>
                <w:sz w:val="24"/>
                <w:szCs w:val="24"/>
              </w:rPr>
              <w:t>,</w:t>
            </w:r>
            <w:r w:rsidR="00776A20">
              <w:rPr>
                <w:rFonts w:ascii="Times New Roman" w:eastAsia="Verdana" w:hAnsi="Times New Roman" w:cs="Times New Roman"/>
                <w:sz w:val="24"/>
                <w:szCs w:val="24"/>
              </w:rPr>
              <w:t>Vladimir Kryjov</w:t>
            </w:r>
            <w:r w:rsidR="00352216">
              <w:rPr>
                <w:rFonts w:ascii="Times New Roman" w:eastAsia="Verdana" w:hAnsi="Times New Roman" w:cs="Times New Roman"/>
                <w:sz w:val="24"/>
                <w:szCs w:val="24"/>
              </w:rPr>
              <w:t xml:space="preserve"> and Caio Coelho</w:t>
            </w:r>
            <w:r w:rsidR="00776A20">
              <w:rPr>
                <w:rFonts w:ascii="Times New Roman" w:eastAsia="Verdana" w:hAnsi="Times New Roman" w:cs="Times New Roman"/>
                <w:sz w:val="24"/>
                <w:szCs w:val="24"/>
              </w:rPr>
              <w:t>.</w:t>
            </w:r>
            <w:r w:rsidRPr="00096CF1">
              <w:rPr>
                <w:rFonts w:ascii="Times New Roman" w:eastAsia="Verdana" w:hAnsi="Times New Roman" w:cs="Times New Roman"/>
                <w:sz w:val="24"/>
                <w:szCs w:val="24"/>
              </w:rPr>
              <w:t xml:space="preserve"> </w:t>
            </w:r>
          </w:p>
          <w:p w:rsidR="00096CF1" w:rsidRPr="00096CF1" w:rsidRDefault="00096CF1" w:rsidP="005F4331">
            <w:pPr>
              <w:numPr>
                <w:ilvl w:val="0"/>
                <w:numId w:val="21"/>
              </w:numPr>
              <w:contextualSpacing/>
              <w:rPr>
                <w:rFonts w:ascii="Times New Roman" w:eastAsia="Verdana" w:hAnsi="Times New Roman" w:cs="Times New Roman"/>
                <w:sz w:val="24"/>
                <w:szCs w:val="24"/>
              </w:rPr>
            </w:pPr>
            <w:r w:rsidRPr="00096CF1">
              <w:rPr>
                <w:rFonts w:ascii="Times New Roman" w:eastAsia="Verdana" w:hAnsi="Times New Roman" w:cs="Times New Roman"/>
                <w:sz w:val="24"/>
                <w:szCs w:val="24"/>
              </w:rPr>
              <w:t xml:space="preserve">Keep the designation of GPC LRF separate from the </w:t>
            </w:r>
            <w:r w:rsidR="00776A20">
              <w:rPr>
                <w:rFonts w:ascii="Times New Roman" w:eastAsia="Verdana" w:hAnsi="Times New Roman" w:cs="Times New Roman"/>
                <w:sz w:val="24"/>
                <w:szCs w:val="24"/>
              </w:rPr>
              <w:t>designation of GPC Sub-seasonal.</w:t>
            </w:r>
          </w:p>
          <w:p w:rsidR="00572C7A" w:rsidRPr="00096CF1" w:rsidRDefault="00096CF1" w:rsidP="005F4331">
            <w:pPr>
              <w:numPr>
                <w:ilvl w:val="0"/>
                <w:numId w:val="21"/>
              </w:numPr>
              <w:contextualSpacing/>
              <w:rPr>
                <w:rFonts w:ascii="Times New Roman" w:eastAsia="Verdana" w:hAnsi="Times New Roman" w:cs="Times New Roman"/>
                <w:sz w:val="24"/>
                <w:szCs w:val="24"/>
              </w:rPr>
            </w:pPr>
            <w:r w:rsidRPr="00096CF1">
              <w:rPr>
                <w:rFonts w:ascii="Times New Roman" w:eastAsia="Verdana" w:hAnsi="Times New Roman" w:cs="Times New Roman"/>
                <w:sz w:val="24"/>
                <w:szCs w:val="24"/>
              </w:rPr>
              <w:t>Mr Yuh</w:t>
            </w:r>
            <w:r w:rsidR="00B8131A">
              <w:rPr>
                <w:rFonts w:ascii="Times New Roman" w:eastAsia="Verdana" w:hAnsi="Times New Roman" w:cs="Times New Roman"/>
                <w:sz w:val="24"/>
                <w:szCs w:val="24"/>
              </w:rPr>
              <w:t>ei</w:t>
            </w:r>
            <w:r w:rsidRPr="00096CF1">
              <w:rPr>
                <w:rFonts w:ascii="Times New Roman" w:eastAsia="Verdana" w:hAnsi="Times New Roman" w:cs="Times New Roman" w:hint="eastAsia"/>
                <w:sz w:val="24"/>
                <w:szCs w:val="24"/>
                <w:lang w:eastAsia="ja-JP"/>
              </w:rPr>
              <w:t xml:space="preserve"> </w:t>
            </w:r>
            <w:r w:rsidRPr="00096CF1">
              <w:rPr>
                <w:rFonts w:ascii="Times New Roman" w:eastAsia="Verdana" w:hAnsi="Times New Roman" w:cs="Times New Roman"/>
                <w:sz w:val="24"/>
                <w:szCs w:val="24"/>
              </w:rPr>
              <w:t>Takaya kindly agreed to take on the responsibility to Chair ST3.</w:t>
            </w:r>
          </w:p>
        </w:tc>
        <w:tc>
          <w:tcPr>
            <w:tcW w:w="2088" w:type="dxa"/>
          </w:tcPr>
          <w:p w:rsidR="00572C7A" w:rsidRPr="003B191E" w:rsidRDefault="00572C7A" w:rsidP="00E265AD">
            <w:pPr>
              <w:rPr>
                <w:rFonts w:ascii="Times New Roman" w:eastAsia="Verdana" w:hAnsi="Times New Roman" w:cs="Times New Roman"/>
                <w:sz w:val="24"/>
                <w:szCs w:val="24"/>
              </w:rPr>
            </w:pPr>
          </w:p>
        </w:tc>
      </w:tr>
      <w:tr w:rsidR="00572C7A" w:rsidRPr="003B191E" w:rsidTr="004D677D">
        <w:tc>
          <w:tcPr>
            <w:tcW w:w="2977" w:type="dxa"/>
          </w:tcPr>
          <w:p w:rsidR="00572C7A" w:rsidRPr="003B191E" w:rsidRDefault="005B0726"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5.4  </w:t>
            </w:r>
            <w:r w:rsidR="00F42536" w:rsidRPr="003B191E">
              <w:rPr>
                <w:rFonts w:ascii="Times New Roman" w:eastAsia="Verdana" w:hAnsi="Times New Roman" w:cs="Times New Roman"/>
                <w:sz w:val="24"/>
                <w:szCs w:val="24"/>
              </w:rPr>
              <w:t>ST4 - Scoping/ implementation of longer than seasonal forecasts (Chair – Richard Graham)</w:t>
            </w:r>
          </w:p>
        </w:tc>
        <w:tc>
          <w:tcPr>
            <w:tcW w:w="4511" w:type="dxa"/>
          </w:tcPr>
          <w:p w:rsidR="00572C7A" w:rsidRPr="00EF4E3C" w:rsidRDefault="00EF4E3C" w:rsidP="005F4331">
            <w:pPr>
              <w:pStyle w:val="ListParagraph"/>
              <w:numPr>
                <w:ilvl w:val="0"/>
                <w:numId w:val="15"/>
              </w:numPr>
              <w:rPr>
                <w:rFonts w:ascii="Times New Roman" w:eastAsia="Verdana" w:hAnsi="Times New Roman" w:cs="Times New Roman"/>
                <w:sz w:val="24"/>
                <w:szCs w:val="24"/>
              </w:rPr>
            </w:pPr>
            <w:r w:rsidRPr="00EF4E3C">
              <w:rPr>
                <w:rFonts w:ascii="Times New Roman" w:eastAsia="Verdana" w:hAnsi="Times New Roman" w:cs="Times New Roman"/>
                <w:sz w:val="24"/>
                <w:szCs w:val="24"/>
              </w:rPr>
              <w:t>Following completions of its tasks, IPET</w:t>
            </w:r>
            <w:r w:rsidR="00BA7B41">
              <w:rPr>
                <w:rFonts w:ascii="Times New Roman" w:eastAsia="Verdana" w:hAnsi="Times New Roman" w:cs="Times New Roman"/>
                <w:sz w:val="24"/>
                <w:szCs w:val="24"/>
              </w:rPr>
              <w:t>-OPSLS agreed to disband the ST</w:t>
            </w:r>
            <w:r w:rsidRPr="00EF4E3C">
              <w:rPr>
                <w:rFonts w:ascii="Times New Roman" w:eastAsia="Verdana" w:hAnsi="Times New Roman" w:cs="Times New Roman"/>
                <w:sz w:val="24"/>
                <w:szCs w:val="24"/>
              </w:rPr>
              <w:t>4.</w:t>
            </w:r>
          </w:p>
        </w:tc>
        <w:tc>
          <w:tcPr>
            <w:tcW w:w="2088" w:type="dxa"/>
          </w:tcPr>
          <w:p w:rsidR="00572C7A" w:rsidRPr="003B191E" w:rsidRDefault="00572C7A" w:rsidP="00E265AD">
            <w:pPr>
              <w:rPr>
                <w:rFonts w:ascii="Times New Roman" w:eastAsia="Verdana" w:hAnsi="Times New Roman" w:cs="Times New Roman"/>
                <w:sz w:val="24"/>
                <w:szCs w:val="24"/>
              </w:rPr>
            </w:pPr>
          </w:p>
        </w:tc>
      </w:tr>
      <w:tr w:rsidR="00572C7A" w:rsidRPr="003B191E" w:rsidTr="00174F89">
        <w:tc>
          <w:tcPr>
            <w:tcW w:w="2977" w:type="dxa"/>
          </w:tcPr>
          <w:p w:rsidR="00572C7A" w:rsidRPr="003B191E" w:rsidRDefault="005B0726"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5.5  </w:t>
            </w:r>
            <w:r w:rsidR="00F42536" w:rsidRPr="003B191E">
              <w:rPr>
                <w:rFonts w:ascii="Times New Roman" w:eastAsia="Verdana" w:hAnsi="Times New Roman" w:cs="Times New Roman"/>
                <w:sz w:val="24"/>
                <w:szCs w:val="24"/>
              </w:rPr>
              <w:t>ST5 - New approaches for distribution of GPC hindcast and forecast data (Chair – David Jones)</w:t>
            </w:r>
          </w:p>
        </w:tc>
        <w:tc>
          <w:tcPr>
            <w:tcW w:w="4511" w:type="dxa"/>
            <w:shd w:val="clear" w:color="auto" w:fill="auto"/>
          </w:tcPr>
          <w:p w:rsidR="00572C7A" w:rsidRPr="003B191E" w:rsidRDefault="00BA7B41" w:rsidP="005F4331">
            <w:pPr>
              <w:numPr>
                <w:ilvl w:val="0"/>
                <w:numId w:val="15"/>
              </w:numPr>
              <w:contextualSpacing/>
              <w:rPr>
                <w:rFonts w:ascii="Times New Roman" w:hAnsi="Times New Roman" w:cs="Times New Roman"/>
                <w:sz w:val="24"/>
                <w:szCs w:val="24"/>
              </w:rPr>
            </w:pPr>
            <w:r w:rsidRPr="00174F89">
              <w:rPr>
                <w:rFonts w:ascii="Times New Roman" w:eastAsia="Verdana" w:hAnsi="Times New Roman" w:cs="Times New Roman"/>
                <w:sz w:val="24"/>
                <w:szCs w:val="24"/>
              </w:rPr>
              <w:t>Jeff Knight to join the ST</w:t>
            </w:r>
            <w:r w:rsidR="001E456A" w:rsidRPr="00174F89">
              <w:rPr>
                <w:rFonts w:ascii="Times New Roman" w:eastAsia="Verdana" w:hAnsi="Times New Roman" w:cs="Times New Roman"/>
                <w:sz w:val="24"/>
                <w:szCs w:val="24"/>
              </w:rPr>
              <w:t>5. Anca Brookshaw (C3S) proposed as an additional member (awaiting consultation).</w:t>
            </w:r>
          </w:p>
        </w:tc>
        <w:tc>
          <w:tcPr>
            <w:tcW w:w="2088" w:type="dxa"/>
          </w:tcPr>
          <w:p w:rsidR="00572C7A" w:rsidRPr="003B191E" w:rsidRDefault="00572C7A" w:rsidP="00E265AD">
            <w:pPr>
              <w:rPr>
                <w:rFonts w:ascii="Times New Roman" w:eastAsia="Verdana" w:hAnsi="Times New Roman" w:cs="Times New Roman"/>
                <w:sz w:val="24"/>
                <w:szCs w:val="24"/>
              </w:rPr>
            </w:pPr>
          </w:p>
        </w:tc>
      </w:tr>
      <w:tr w:rsidR="00572C7A" w:rsidRPr="003B191E" w:rsidTr="004D677D">
        <w:tc>
          <w:tcPr>
            <w:tcW w:w="2977" w:type="dxa"/>
          </w:tcPr>
          <w:p w:rsidR="00572C7A" w:rsidRPr="003B191E" w:rsidRDefault="005B0726"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5.6  </w:t>
            </w:r>
            <w:r w:rsidR="00F42536" w:rsidRPr="003B191E">
              <w:rPr>
                <w:rFonts w:ascii="Times New Roman" w:eastAsia="Verdana" w:hAnsi="Times New Roman" w:cs="Times New Roman"/>
                <w:sz w:val="24"/>
                <w:szCs w:val="24"/>
              </w:rPr>
              <w:t>ST6 - Guidelines on Procedures for generating regional seasonal (Chair – Arun Kumar)</w:t>
            </w:r>
          </w:p>
        </w:tc>
        <w:tc>
          <w:tcPr>
            <w:tcW w:w="4511" w:type="dxa"/>
          </w:tcPr>
          <w:p w:rsidR="00572C7A" w:rsidRPr="00025F82" w:rsidRDefault="000D01A3" w:rsidP="005F4331">
            <w:pPr>
              <w:pStyle w:val="ListParagraph"/>
              <w:numPr>
                <w:ilvl w:val="0"/>
                <w:numId w:val="15"/>
              </w:numPr>
              <w:rPr>
                <w:rFonts w:ascii="Times New Roman" w:eastAsia="Verdana" w:hAnsi="Times New Roman" w:cs="Times New Roman"/>
                <w:sz w:val="24"/>
                <w:szCs w:val="24"/>
              </w:rPr>
            </w:pPr>
            <w:r>
              <w:rPr>
                <w:rFonts w:ascii="Times New Roman" w:eastAsia="Verdana" w:hAnsi="Times New Roman" w:cs="Times New Roman"/>
                <w:sz w:val="24"/>
                <w:szCs w:val="24"/>
              </w:rPr>
              <w:t>Keep the ST</w:t>
            </w:r>
            <w:r w:rsidR="00025F82" w:rsidRPr="00025F82">
              <w:rPr>
                <w:rFonts w:ascii="Times New Roman" w:eastAsia="Verdana" w:hAnsi="Times New Roman" w:cs="Times New Roman"/>
                <w:sz w:val="24"/>
                <w:szCs w:val="24"/>
              </w:rPr>
              <w:t>6 but with a revised title: “Guidance on Operational Practices for Seasonal Climate Forecasting</w:t>
            </w:r>
            <w:r w:rsidR="00776A20">
              <w:rPr>
                <w:rFonts w:ascii="Times New Roman" w:eastAsia="Verdana" w:hAnsi="Times New Roman" w:cs="Times New Roman"/>
                <w:sz w:val="24"/>
                <w:szCs w:val="24"/>
              </w:rPr>
              <w:t>.”</w:t>
            </w:r>
          </w:p>
        </w:tc>
        <w:tc>
          <w:tcPr>
            <w:tcW w:w="2088" w:type="dxa"/>
          </w:tcPr>
          <w:p w:rsidR="00572C7A" w:rsidRPr="003B191E" w:rsidRDefault="00572C7A" w:rsidP="00E265AD">
            <w:pPr>
              <w:rPr>
                <w:rFonts w:ascii="Times New Roman" w:eastAsia="Verdana" w:hAnsi="Times New Roman" w:cs="Times New Roman"/>
                <w:sz w:val="24"/>
                <w:szCs w:val="24"/>
              </w:rPr>
            </w:pPr>
          </w:p>
        </w:tc>
      </w:tr>
      <w:tr w:rsidR="00572C7A" w:rsidRPr="003B191E" w:rsidTr="004D677D">
        <w:tc>
          <w:tcPr>
            <w:tcW w:w="2977" w:type="dxa"/>
          </w:tcPr>
          <w:p w:rsidR="00572C7A" w:rsidRPr="003B191E" w:rsidRDefault="005B0726"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5.7  </w:t>
            </w:r>
            <w:r w:rsidR="00F42536" w:rsidRPr="003B191E">
              <w:rPr>
                <w:rFonts w:ascii="Times New Roman" w:eastAsia="Verdana" w:hAnsi="Times New Roman" w:cs="Times New Roman"/>
                <w:sz w:val="24"/>
                <w:szCs w:val="24"/>
              </w:rPr>
              <w:t>ST7 - Amendments to the GPC-relevant sections of the Manual on the GDPFS (Chair – Richard Graham)</w:t>
            </w:r>
          </w:p>
        </w:tc>
        <w:tc>
          <w:tcPr>
            <w:tcW w:w="4511" w:type="dxa"/>
          </w:tcPr>
          <w:p w:rsidR="00572C7A" w:rsidRPr="003B191E" w:rsidRDefault="00E24736" w:rsidP="005F4331">
            <w:pPr>
              <w:numPr>
                <w:ilvl w:val="0"/>
                <w:numId w:val="15"/>
              </w:numPr>
              <w:contextualSpacing/>
              <w:rPr>
                <w:rFonts w:ascii="Times New Roman" w:hAnsi="Times New Roman" w:cs="Times New Roman"/>
                <w:sz w:val="24"/>
                <w:szCs w:val="24"/>
              </w:rPr>
            </w:pPr>
            <w:r>
              <w:rPr>
                <w:rFonts w:ascii="Times New Roman" w:eastAsia="Verdana" w:hAnsi="Times New Roman" w:cs="Times New Roman"/>
                <w:sz w:val="24"/>
                <w:szCs w:val="24"/>
              </w:rPr>
              <w:t>Phase out ST</w:t>
            </w:r>
            <w:r w:rsidR="00786027" w:rsidRPr="00786027">
              <w:rPr>
                <w:rFonts w:ascii="Times New Roman" w:eastAsia="Verdana" w:hAnsi="Times New Roman" w:cs="Times New Roman"/>
                <w:sz w:val="24"/>
                <w:szCs w:val="24"/>
              </w:rPr>
              <w:t>7 as the Manual on GDPFS (WMO-No.485) is published.</w:t>
            </w:r>
          </w:p>
        </w:tc>
        <w:tc>
          <w:tcPr>
            <w:tcW w:w="2088" w:type="dxa"/>
          </w:tcPr>
          <w:p w:rsidR="00572C7A" w:rsidRPr="003B191E" w:rsidRDefault="00572C7A" w:rsidP="00E265AD">
            <w:pPr>
              <w:rPr>
                <w:rFonts w:ascii="Times New Roman" w:eastAsia="Verdana" w:hAnsi="Times New Roman" w:cs="Times New Roman"/>
                <w:sz w:val="24"/>
                <w:szCs w:val="24"/>
              </w:rPr>
            </w:pPr>
          </w:p>
        </w:tc>
      </w:tr>
      <w:tr w:rsidR="00572C7A" w:rsidRPr="003B191E" w:rsidTr="004D677D">
        <w:tc>
          <w:tcPr>
            <w:tcW w:w="2977" w:type="dxa"/>
          </w:tcPr>
          <w:p w:rsidR="00572C7A" w:rsidRPr="003B191E" w:rsidRDefault="005B0726" w:rsidP="00E265AD">
            <w:pPr>
              <w:rPr>
                <w:rFonts w:ascii="Times New Roman" w:eastAsia="Verdana" w:hAnsi="Times New Roman" w:cs="Times New Roman"/>
                <w:sz w:val="24"/>
                <w:szCs w:val="24"/>
              </w:rPr>
            </w:pPr>
            <w:r>
              <w:rPr>
                <w:rFonts w:ascii="Times New Roman" w:eastAsia="Verdana" w:hAnsi="Times New Roman" w:cs="Times New Roman"/>
                <w:sz w:val="24"/>
                <w:szCs w:val="24"/>
              </w:rPr>
              <w:t xml:space="preserve">6.1  </w:t>
            </w:r>
            <w:r w:rsidR="00F42536" w:rsidRPr="003B191E">
              <w:rPr>
                <w:rFonts w:ascii="Times New Roman" w:eastAsia="Verdana" w:hAnsi="Times New Roman" w:cs="Times New Roman"/>
                <w:sz w:val="24"/>
                <w:szCs w:val="24"/>
              </w:rPr>
              <w:t>Future support for GSCU</w:t>
            </w:r>
          </w:p>
        </w:tc>
        <w:tc>
          <w:tcPr>
            <w:tcW w:w="4511" w:type="dxa"/>
          </w:tcPr>
          <w:p w:rsidR="00572C7A" w:rsidRPr="00F465A1" w:rsidRDefault="00F465A1" w:rsidP="005F4331">
            <w:pPr>
              <w:pStyle w:val="ListParagraph"/>
              <w:numPr>
                <w:ilvl w:val="0"/>
                <w:numId w:val="15"/>
              </w:numPr>
              <w:rPr>
                <w:rFonts w:ascii="Times New Roman" w:eastAsia="Verdana" w:hAnsi="Times New Roman" w:cs="Times New Roman"/>
                <w:sz w:val="24"/>
                <w:szCs w:val="24"/>
              </w:rPr>
            </w:pPr>
            <w:r w:rsidRPr="00F465A1">
              <w:rPr>
                <w:rFonts w:ascii="Times New Roman" w:eastAsia="Verdana" w:hAnsi="Times New Roman" w:cs="Times New Roman"/>
                <w:sz w:val="24"/>
                <w:szCs w:val="24"/>
              </w:rPr>
              <w:t>Create a new sub-team on GSCU.</w:t>
            </w:r>
          </w:p>
        </w:tc>
        <w:tc>
          <w:tcPr>
            <w:tcW w:w="2088" w:type="dxa"/>
          </w:tcPr>
          <w:p w:rsidR="00572C7A" w:rsidRPr="003B191E" w:rsidRDefault="00572C7A" w:rsidP="00E265AD">
            <w:pPr>
              <w:rPr>
                <w:rFonts w:ascii="Times New Roman" w:eastAsia="Verdana" w:hAnsi="Times New Roman" w:cs="Times New Roman"/>
                <w:sz w:val="24"/>
                <w:szCs w:val="24"/>
              </w:rPr>
            </w:pPr>
          </w:p>
        </w:tc>
      </w:tr>
      <w:tr w:rsidR="00572C7A" w:rsidRPr="003B191E" w:rsidTr="004D677D">
        <w:tc>
          <w:tcPr>
            <w:tcW w:w="2977" w:type="dxa"/>
            <w:tcBorders>
              <w:bottom w:val="single" w:sz="4" w:space="0" w:color="000000"/>
            </w:tcBorders>
          </w:tcPr>
          <w:p w:rsidR="00572C7A" w:rsidRPr="003B191E" w:rsidRDefault="00572C7A" w:rsidP="00E265AD">
            <w:pPr>
              <w:rPr>
                <w:rFonts w:ascii="Times New Roman" w:eastAsia="Verdana" w:hAnsi="Times New Roman" w:cs="Times New Roman"/>
                <w:sz w:val="24"/>
                <w:szCs w:val="24"/>
              </w:rPr>
            </w:pPr>
          </w:p>
        </w:tc>
        <w:tc>
          <w:tcPr>
            <w:tcW w:w="4511" w:type="dxa"/>
            <w:tcBorders>
              <w:bottom w:val="single" w:sz="4" w:space="0" w:color="000000"/>
            </w:tcBorders>
          </w:tcPr>
          <w:p w:rsidR="00572C7A" w:rsidRPr="003B191E" w:rsidRDefault="00572C7A" w:rsidP="00E265AD">
            <w:pPr>
              <w:rPr>
                <w:rFonts w:ascii="Times New Roman" w:eastAsia="Verdana" w:hAnsi="Times New Roman" w:cs="Times New Roman"/>
                <w:sz w:val="24"/>
                <w:szCs w:val="24"/>
              </w:rPr>
            </w:pPr>
          </w:p>
        </w:tc>
        <w:tc>
          <w:tcPr>
            <w:tcW w:w="2088" w:type="dxa"/>
            <w:tcBorders>
              <w:bottom w:val="single" w:sz="4" w:space="0" w:color="000000"/>
            </w:tcBorders>
          </w:tcPr>
          <w:p w:rsidR="00572C7A" w:rsidRPr="003B191E" w:rsidRDefault="00572C7A" w:rsidP="00E265AD">
            <w:pPr>
              <w:rPr>
                <w:rFonts w:ascii="Times New Roman" w:eastAsia="Verdana" w:hAnsi="Times New Roman" w:cs="Times New Roman"/>
                <w:sz w:val="24"/>
                <w:szCs w:val="24"/>
              </w:rPr>
            </w:pPr>
          </w:p>
        </w:tc>
      </w:tr>
      <w:tr w:rsidR="00572C7A" w:rsidRPr="003B191E" w:rsidTr="004D677D">
        <w:tc>
          <w:tcPr>
            <w:tcW w:w="2977" w:type="dxa"/>
            <w:shd w:val="clear" w:color="auto" w:fill="F2B600"/>
          </w:tcPr>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Agenda Items</w:t>
            </w:r>
          </w:p>
        </w:tc>
        <w:tc>
          <w:tcPr>
            <w:tcW w:w="4511" w:type="dxa"/>
            <w:shd w:val="clear" w:color="auto" w:fill="F2B600"/>
          </w:tcPr>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Actions</w:t>
            </w:r>
          </w:p>
        </w:tc>
        <w:tc>
          <w:tcPr>
            <w:tcW w:w="2088" w:type="dxa"/>
            <w:shd w:val="clear" w:color="auto" w:fill="F2B600"/>
          </w:tcPr>
          <w:p w:rsidR="00572C7A" w:rsidRPr="003B191E" w:rsidRDefault="00F42536" w:rsidP="00E265AD">
            <w:pPr>
              <w:jc w:val="center"/>
              <w:rPr>
                <w:rFonts w:ascii="Times New Roman" w:eastAsia="Verdana" w:hAnsi="Times New Roman" w:cs="Times New Roman"/>
                <w:sz w:val="24"/>
                <w:szCs w:val="24"/>
              </w:rPr>
            </w:pPr>
            <w:r w:rsidRPr="003B191E">
              <w:rPr>
                <w:rFonts w:ascii="Times New Roman" w:eastAsia="Verdana" w:hAnsi="Times New Roman" w:cs="Times New Roman"/>
                <w:b/>
                <w:sz w:val="24"/>
                <w:szCs w:val="24"/>
              </w:rPr>
              <w:t>Lead</w:t>
            </w:r>
          </w:p>
        </w:tc>
      </w:tr>
      <w:tr w:rsidR="00572C7A" w:rsidRPr="003B191E" w:rsidTr="004D677D">
        <w:tc>
          <w:tcPr>
            <w:tcW w:w="2977" w:type="dxa"/>
          </w:tcPr>
          <w:p w:rsidR="00572C7A" w:rsidRPr="005B0726" w:rsidRDefault="005B0726" w:rsidP="00E265AD">
            <w:pPr>
              <w:rPr>
                <w:rFonts w:ascii="Times New Roman" w:eastAsia="Verdana" w:hAnsi="Times New Roman" w:cs="Times New Roman"/>
                <w:color w:val="000000"/>
                <w:sz w:val="24"/>
                <w:szCs w:val="24"/>
              </w:rPr>
            </w:pPr>
            <w:r w:rsidRPr="005B0726">
              <w:rPr>
                <w:rFonts w:ascii="Times New Roman" w:eastAsia="Verdana" w:hAnsi="Times New Roman" w:cs="Times New Roman"/>
                <w:color w:val="000000"/>
                <w:sz w:val="24"/>
                <w:szCs w:val="24"/>
              </w:rPr>
              <w:t xml:space="preserve">3.5  </w:t>
            </w:r>
            <w:r w:rsidR="00F42536" w:rsidRPr="005B0726">
              <w:rPr>
                <w:rFonts w:ascii="Times New Roman" w:eastAsia="Verdana" w:hAnsi="Times New Roman" w:cs="Times New Roman"/>
                <w:color w:val="000000"/>
                <w:sz w:val="24"/>
                <w:szCs w:val="24"/>
              </w:rPr>
              <w:t>New GDPFS Manual and Seamless GDPFS</w:t>
            </w:r>
          </w:p>
        </w:tc>
        <w:tc>
          <w:tcPr>
            <w:tcW w:w="4511" w:type="dxa"/>
          </w:tcPr>
          <w:p w:rsidR="00572C7A" w:rsidRPr="00D53695" w:rsidRDefault="00D53695" w:rsidP="00E66395">
            <w:pPr>
              <w:numPr>
                <w:ilvl w:val="0"/>
                <w:numId w:val="19"/>
              </w:numPr>
              <w:spacing w:line="259" w:lineRule="auto"/>
              <w:ind w:left="360"/>
              <w:contextualSpacing/>
              <w:rPr>
                <w:rFonts w:ascii="Times New Roman" w:hAnsi="Times New Roman" w:cs="Times New Roman"/>
                <w:color w:val="000000"/>
                <w:sz w:val="24"/>
                <w:szCs w:val="24"/>
              </w:rPr>
            </w:pPr>
            <w:r w:rsidRPr="00D53695">
              <w:rPr>
                <w:rFonts w:ascii="Times New Roman" w:eastAsia="Verdana" w:hAnsi="Times New Roman" w:cs="Times New Roman"/>
                <w:color w:val="000000"/>
                <w:sz w:val="24"/>
                <w:szCs w:val="24"/>
              </w:rPr>
              <w:t>IPET-OPSLS to review the relevant sections in the GDPFS manual and propose necessary changes to the ICT-DPFS for follow-up.</w:t>
            </w:r>
          </w:p>
        </w:tc>
        <w:tc>
          <w:tcPr>
            <w:tcW w:w="2088" w:type="dxa"/>
          </w:tcPr>
          <w:p w:rsidR="00572C7A" w:rsidRPr="003B191E" w:rsidRDefault="00515F6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tc>
      </w:tr>
      <w:tr w:rsidR="007E2DD0" w:rsidRPr="003B191E" w:rsidTr="004D677D">
        <w:tc>
          <w:tcPr>
            <w:tcW w:w="2977" w:type="dxa"/>
          </w:tcPr>
          <w:p w:rsidR="007E2DD0" w:rsidRPr="005B0726" w:rsidRDefault="007E2DD0" w:rsidP="00E265AD">
            <w:pPr>
              <w:rPr>
                <w:rFonts w:ascii="Times New Roman" w:eastAsia="Verdana" w:hAnsi="Times New Roman" w:cs="Times New Roman"/>
                <w:color w:val="000000"/>
                <w:sz w:val="24"/>
                <w:szCs w:val="24"/>
              </w:rPr>
            </w:pPr>
            <w:r w:rsidRPr="005B0726">
              <w:rPr>
                <w:rFonts w:ascii="Times New Roman" w:eastAsia="Verdana" w:hAnsi="Times New Roman" w:cs="Times New Roman"/>
                <w:color w:val="000000"/>
                <w:sz w:val="24"/>
                <w:szCs w:val="24"/>
              </w:rPr>
              <w:t>3.6</w:t>
            </w:r>
            <w:r w:rsidR="005B0726" w:rsidRPr="005B0726">
              <w:rPr>
                <w:rFonts w:ascii="Times New Roman" w:eastAsia="Verdana" w:hAnsi="Times New Roman" w:cs="Times New Roman"/>
                <w:color w:val="000000"/>
                <w:sz w:val="24"/>
                <w:szCs w:val="24"/>
              </w:rPr>
              <w:t xml:space="preserve">  </w:t>
            </w:r>
            <w:r w:rsidRPr="005B0726">
              <w:rPr>
                <w:rFonts w:ascii="Times New Roman" w:eastAsia="Verdana" w:hAnsi="Times New Roman" w:cs="Times New Roman"/>
                <w:color w:val="000000"/>
                <w:sz w:val="24"/>
                <w:szCs w:val="24"/>
              </w:rPr>
              <w:t>IPET-OPSLS relevant items and recommendations from the RCOFs review</w:t>
            </w:r>
          </w:p>
        </w:tc>
        <w:tc>
          <w:tcPr>
            <w:tcW w:w="4511" w:type="dxa"/>
          </w:tcPr>
          <w:p w:rsidR="007E2DD0" w:rsidRPr="007E2DD0" w:rsidRDefault="007E2DD0" w:rsidP="00A270A7">
            <w:pPr>
              <w:numPr>
                <w:ilvl w:val="0"/>
                <w:numId w:val="19"/>
              </w:numPr>
              <w:spacing w:line="259" w:lineRule="auto"/>
              <w:ind w:left="360"/>
              <w:contextualSpacing/>
              <w:rPr>
                <w:rFonts w:ascii="Times New Roman" w:eastAsia="Verdana" w:hAnsi="Times New Roman" w:cs="Times New Roman"/>
                <w:color w:val="000000"/>
                <w:sz w:val="24"/>
                <w:szCs w:val="24"/>
              </w:rPr>
            </w:pPr>
            <w:r w:rsidRPr="007E2DD0">
              <w:rPr>
                <w:rFonts w:ascii="Times New Roman" w:eastAsia="Verdana" w:hAnsi="Times New Roman" w:cs="Times New Roman"/>
                <w:color w:val="000000"/>
                <w:sz w:val="24"/>
                <w:szCs w:val="24"/>
                <w:highlight w:val="white"/>
              </w:rPr>
              <w:t xml:space="preserve">With the CCl, develop a mechanism whereby research recommendations from RCCs and RCOFs on prediction aspects can be communicated to the IPET-OPSLS for review and their </w:t>
            </w:r>
            <w:r w:rsidRPr="007E2DD0">
              <w:rPr>
                <w:rFonts w:ascii="Times New Roman" w:eastAsia="Verdana" w:hAnsi="Times New Roman" w:cs="Times New Roman"/>
                <w:color w:val="000000"/>
                <w:sz w:val="24"/>
                <w:szCs w:val="24"/>
                <w:highlight w:val="white"/>
              </w:rPr>
              <w:lastRenderedPageBreak/>
              <w:t>communication to the WCRP/WGSIP</w:t>
            </w:r>
            <w:r w:rsidR="00776A20">
              <w:rPr>
                <w:rFonts w:ascii="Times New Roman" w:eastAsia="Verdana" w:hAnsi="Times New Roman" w:cs="Times New Roman"/>
                <w:color w:val="000000"/>
                <w:sz w:val="24"/>
                <w:szCs w:val="24"/>
              </w:rPr>
              <w:t>.</w:t>
            </w:r>
          </w:p>
        </w:tc>
        <w:tc>
          <w:tcPr>
            <w:tcW w:w="2088" w:type="dxa"/>
          </w:tcPr>
          <w:p w:rsidR="007E2DD0" w:rsidRPr="003B191E" w:rsidRDefault="00515F67" w:rsidP="00352216">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lastRenderedPageBreak/>
              <w:t xml:space="preserve">Caio </w:t>
            </w:r>
            <w:r w:rsidR="00352216">
              <w:rPr>
                <w:rFonts w:ascii="Times New Roman" w:eastAsia="Verdana" w:hAnsi="Times New Roman" w:cs="Times New Roman"/>
                <w:color w:val="000000"/>
                <w:sz w:val="24"/>
                <w:szCs w:val="24"/>
              </w:rPr>
              <w:t>Coelho</w:t>
            </w:r>
          </w:p>
        </w:tc>
      </w:tr>
      <w:tr w:rsidR="00572C7A" w:rsidRPr="003B191E" w:rsidTr="004D677D">
        <w:tc>
          <w:tcPr>
            <w:tcW w:w="2977" w:type="dxa"/>
          </w:tcPr>
          <w:p w:rsidR="00572C7A" w:rsidRPr="005B0726" w:rsidRDefault="005B0726" w:rsidP="00E265AD">
            <w:pPr>
              <w:rPr>
                <w:rFonts w:ascii="Times New Roman" w:eastAsia="Verdana" w:hAnsi="Times New Roman" w:cs="Times New Roman"/>
                <w:color w:val="000000"/>
                <w:sz w:val="24"/>
                <w:szCs w:val="24"/>
              </w:rPr>
            </w:pPr>
            <w:r w:rsidRPr="005B0726">
              <w:rPr>
                <w:rFonts w:ascii="Times New Roman" w:eastAsia="Verdana" w:hAnsi="Times New Roman" w:cs="Times New Roman"/>
                <w:color w:val="000000"/>
                <w:sz w:val="24"/>
                <w:szCs w:val="24"/>
              </w:rPr>
              <w:lastRenderedPageBreak/>
              <w:t xml:space="preserve">4.2  </w:t>
            </w:r>
            <w:r w:rsidR="00F42536" w:rsidRPr="005B0726">
              <w:rPr>
                <w:rFonts w:ascii="Times New Roman" w:eastAsia="Verdana" w:hAnsi="Times New Roman" w:cs="Times New Roman"/>
                <w:color w:val="000000"/>
                <w:sz w:val="24"/>
                <w:szCs w:val="24"/>
              </w:rPr>
              <w:t>IPET-OPSLS achievements since April 2015 meeting in Beijing; Action items from the last meeting</w:t>
            </w:r>
          </w:p>
        </w:tc>
        <w:tc>
          <w:tcPr>
            <w:tcW w:w="4511" w:type="dxa"/>
          </w:tcPr>
          <w:p w:rsidR="00572C7A" w:rsidRPr="000B59DA" w:rsidRDefault="000B59DA" w:rsidP="005F4331">
            <w:pPr>
              <w:pStyle w:val="ListParagraph"/>
              <w:numPr>
                <w:ilvl w:val="0"/>
                <w:numId w:val="30"/>
              </w:numPr>
              <w:tabs>
                <w:tab w:val="left" w:pos="353"/>
              </w:tabs>
              <w:ind w:left="353"/>
              <w:rPr>
                <w:rFonts w:ascii="Times New Roman" w:eastAsia="Verdana" w:hAnsi="Times New Roman" w:cs="Times New Roman"/>
                <w:color w:val="000000"/>
                <w:sz w:val="24"/>
                <w:szCs w:val="24"/>
              </w:rPr>
            </w:pPr>
            <w:r w:rsidRPr="000B59DA">
              <w:rPr>
                <w:rFonts w:ascii="Times New Roman" w:eastAsia="Verdana" w:hAnsi="Times New Roman" w:cs="Times New Roman"/>
                <w:color w:val="000000"/>
                <w:sz w:val="24"/>
                <w:szCs w:val="24"/>
              </w:rPr>
              <w:t xml:space="preserve">WMO Secretariat make the link to the LC-LRFMME surface temperature and precipitation forecast products on its web-site to increase the LC visibility and also promote uptake of its products. To facilitate this, LC-LRFMME will make the necessary changes to establish a permanent link to the latest forecasts. </w:t>
            </w:r>
            <w:r w:rsidR="00F42536" w:rsidRPr="000B59DA">
              <w:rPr>
                <w:rFonts w:ascii="Times New Roman" w:eastAsia="Verdana" w:hAnsi="Times New Roman" w:cs="Times New Roman"/>
                <w:color w:val="000000"/>
                <w:sz w:val="24"/>
                <w:szCs w:val="24"/>
              </w:rPr>
              <w:t>WMO Secretariat to make the link to the LC-LRFMME more prominent on its web-site to increase the LC visibility</w:t>
            </w:r>
            <w:r w:rsidR="00776A20">
              <w:rPr>
                <w:rFonts w:ascii="Times New Roman" w:eastAsia="Verdana" w:hAnsi="Times New Roman" w:cs="Times New Roman"/>
                <w:color w:val="000000"/>
                <w:sz w:val="24"/>
                <w:szCs w:val="24"/>
              </w:rPr>
              <w:t>.</w:t>
            </w:r>
          </w:p>
          <w:p w:rsidR="000B59DA" w:rsidRPr="000B59DA" w:rsidRDefault="000B59DA" w:rsidP="005F4331">
            <w:pPr>
              <w:numPr>
                <w:ilvl w:val="0"/>
                <w:numId w:val="19"/>
              </w:numPr>
              <w:ind w:left="353"/>
              <w:rPr>
                <w:rFonts w:ascii="Times New Roman" w:hAnsi="Times New Roman" w:cs="Times New Roman"/>
                <w:color w:val="000000"/>
                <w:sz w:val="24"/>
                <w:szCs w:val="24"/>
                <w:highlight w:val="white"/>
              </w:rPr>
            </w:pPr>
            <w:r w:rsidRPr="000B59DA">
              <w:rPr>
                <w:rFonts w:ascii="Times New Roman" w:eastAsia="Verdana" w:hAnsi="Times New Roman" w:cs="Times New Roman"/>
                <w:color w:val="000000"/>
                <w:sz w:val="24"/>
                <w:szCs w:val="24"/>
              </w:rPr>
              <w:t xml:space="preserve">LC-LRFMME to create a script to generate a PowerPoint and send the appropriate set of plots to each GPC every month the seasonal forecast is updated to ensure GPC check the integrity of the data they send to the LC-LRFMME and how it is represented. </w:t>
            </w:r>
          </w:p>
          <w:p w:rsidR="000B59DA" w:rsidRPr="000B59DA" w:rsidRDefault="000B59DA" w:rsidP="005F4331">
            <w:pPr>
              <w:numPr>
                <w:ilvl w:val="0"/>
                <w:numId w:val="19"/>
              </w:numPr>
              <w:ind w:left="353"/>
              <w:rPr>
                <w:rFonts w:ascii="Times New Roman" w:hAnsi="Times New Roman" w:cs="Times New Roman"/>
                <w:color w:val="000000"/>
                <w:sz w:val="24"/>
                <w:szCs w:val="24"/>
              </w:rPr>
            </w:pPr>
            <w:r w:rsidRPr="000B59DA">
              <w:rPr>
                <w:rFonts w:ascii="Times New Roman" w:hAnsi="Times New Roman" w:cs="Times New Roman"/>
                <w:color w:val="000000"/>
                <w:sz w:val="24"/>
                <w:szCs w:val="24"/>
              </w:rPr>
              <w:t>WMO Secretariat to use their social media handles to regularly issue alerts whenever LC-LRFMME forecast is updated. (Lead: Secretariat)</w:t>
            </w:r>
            <w:r w:rsidR="00776A20">
              <w:rPr>
                <w:rFonts w:ascii="Times New Roman" w:hAnsi="Times New Roman" w:cs="Times New Roman"/>
                <w:color w:val="000000"/>
                <w:sz w:val="24"/>
                <w:szCs w:val="24"/>
              </w:rPr>
              <w:t>.</w:t>
            </w:r>
          </w:p>
          <w:p w:rsidR="00572C7A" w:rsidRPr="0082668C" w:rsidRDefault="000B59DA" w:rsidP="0082668C">
            <w:pPr>
              <w:numPr>
                <w:ilvl w:val="0"/>
                <w:numId w:val="19"/>
              </w:numPr>
              <w:ind w:left="353"/>
              <w:rPr>
                <w:rFonts w:ascii="Times New Roman" w:hAnsi="Times New Roman" w:cs="Times New Roman"/>
                <w:color w:val="000000"/>
                <w:sz w:val="24"/>
                <w:szCs w:val="24"/>
              </w:rPr>
            </w:pPr>
            <w:r w:rsidRPr="000B59DA">
              <w:rPr>
                <w:rFonts w:ascii="Times New Roman" w:hAnsi="Times New Roman" w:cs="Times New Roman"/>
                <w:color w:val="000000"/>
                <w:sz w:val="24"/>
                <w:szCs w:val="24"/>
              </w:rPr>
              <w:t>The Team should elaborate optimal mechanisms for WGSIP and S2S project communities to provide feedback on LC-LRFMME products, and access GPC Data to advance research efforts.</w:t>
            </w:r>
          </w:p>
        </w:tc>
        <w:tc>
          <w:tcPr>
            <w:tcW w:w="2088" w:type="dxa"/>
          </w:tcPr>
          <w:p w:rsidR="00572C7A" w:rsidRDefault="00515F6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Rupa Kumar Kolli</w:t>
            </w: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 &amp; Kuhhee Cho</w:t>
            </w: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Rupa Kumar Kolli</w:t>
            </w: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515F67" w:rsidRDefault="00515F67" w:rsidP="00E265AD">
            <w:pPr>
              <w:rPr>
                <w:rFonts w:ascii="Times New Roman" w:eastAsia="Verdana" w:hAnsi="Times New Roman" w:cs="Times New Roman"/>
                <w:color w:val="000000"/>
                <w:sz w:val="24"/>
                <w:szCs w:val="24"/>
              </w:rPr>
            </w:pPr>
          </w:p>
          <w:p w:rsidR="00AC11E8" w:rsidRDefault="00AC11E8"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p w:rsidR="00AC11E8" w:rsidRDefault="00AC11E8" w:rsidP="00E265AD">
            <w:pPr>
              <w:rPr>
                <w:rFonts w:ascii="Times New Roman" w:eastAsia="Verdana" w:hAnsi="Times New Roman" w:cs="Times New Roman"/>
                <w:color w:val="000000"/>
                <w:sz w:val="24"/>
                <w:szCs w:val="24"/>
              </w:rPr>
            </w:pPr>
          </w:p>
          <w:p w:rsidR="00AC11E8" w:rsidRDefault="00AC11E8" w:rsidP="00E265AD">
            <w:pPr>
              <w:rPr>
                <w:rFonts w:ascii="Times New Roman" w:eastAsia="Verdana" w:hAnsi="Times New Roman" w:cs="Times New Roman"/>
                <w:color w:val="000000"/>
                <w:sz w:val="24"/>
                <w:szCs w:val="24"/>
              </w:rPr>
            </w:pPr>
          </w:p>
          <w:p w:rsidR="00AC11E8" w:rsidRDefault="00AC11E8" w:rsidP="00E265AD">
            <w:pPr>
              <w:rPr>
                <w:rFonts w:ascii="Times New Roman" w:eastAsia="Verdana" w:hAnsi="Times New Roman" w:cs="Times New Roman"/>
                <w:color w:val="000000"/>
                <w:sz w:val="24"/>
                <w:szCs w:val="24"/>
              </w:rPr>
            </w:pPr>
          </w:p>
          <w:p w:rsidR="00AC11E8" w:rsidRPr="003B191E" w:rsidRDefault="00AC11E8" w:rsidP="00E265AD">
            <w:pPr>
              <w:rPr>
                <w:rFonts w:ascii="Times New Roman" w:eastAsia="Verdana" w:hAnsi="Times New Roman" w:cs="Times New Roman"/>
                <w:color w:val="000000"/>
                <w:sz w:val="24"/>
                <w:szCs w:val="24"/>
              </w:rPr>
            </w:pPr>
          </w:p>
        </w:tc>
      </w:tr>
      <w:tr w:rsidR="00572C7A" w:rsidRPr="003B191E" w:rsidTr="004D677D">
        <w:tc>
          <w:tcPr>
            <w:tcW w:w="2977" w:type="dxa"/>
          </w:tcPr>
          <w:p w:rsidR="00572C7A" w:rsidRPr="005B0726" w:rsidRDefault="005B0726" w:rsidP="00E265AD">
            <w:pPr>
              <w:rPr>
                <w:rFonts w:ascii="Times New Roman" w:eastAsia="Verdana" w:hAnsi="Times New Roman" w:cs="Times New Roman"/>
                <w:color w:val="000000"/>
                <w:sz w:val="24"/>
                <w:szCs w:val="24"/>
              </w:rPr>
            </w:pPr>
            <w:r w:rsidRPr="005B0726">
              <w:rPr>
                <w:rFonts w:ascii="Times New Roman" w:eastAsia="Verdana" w:hAnsi="Times New Roman" w:cs="Times New Roman"/>
                <w:color w:val="000000"/>
                <w:sz w:val="24"/>
                <w:szCs w:val="24"/>
              </w:rPr>
              <w:t xml:space="preserve">4.3  </w:t>
            </w:r>
            <w:r w:rsidR="00F42536" w:rsidRPr="005B0726">
              <w:rPr>
                <w:rFonts w:ascii="Times New Roman" w:eastAsia="Verdana" w:hAnsi="Times New Roman" w:cs="Times New Roman"/>
                <w:color w:val="000000"/>
                <w:sz w:val="24"/>
                <w:szCs w:val="24"/>
              </w:rPr>
              <w:t xml:space="preserve">Status of LC-LRFMME  </w:t>
            </w:r>
          </w:p>
        </w:tc>
        <w:tc>
          <w:tcPr>
            <w:tcW w:w="4511" w:type="dxa"/>
          </w:tcPr>
          <w:p w:rsidR="00F87AC9" w:rsidRPr="00F87AC9" w:rsidRDefault="00F87AC9" w:rsidP="005F4331">
            <w:pPr>
              <w:numPr>
                <w:ilvl w:val="0"/>
                <w:numId w:val="5"/>
              </w:numPr>
              <w:contextualSpacing/>
              <w:rPr>
                <w:rFonts w:ascii="Times New Roman" w:eastAsia="Verdana" w:hAnsi="Times New Roman" w:cs="Times New Roman"/>
                <w:color w:val="000000"/>
                <w:sz w:val="24"/>
                <w:szCs w:val="24"/>
              </w:rPr>
            </w:pPr>
            <w:r w:rsidRPr="00F87AC9">
              <w:rPr>
                <w:rFonts w:ascii="Times New Roman" w:eastAsia="Verdana" w:hAnsi="Times New Roman" w:cs="Times New Roman"/>
                <w:color w:val="000000"/>
                <w:sz w:val="24"/>
                <w:szCs w:val="24"/>
              </w:rPr>
              <w:t>Make a proposal to include 850-hPa wind as part of the mandatory products to be provided by GPCs-LRF (will need an amendment of the Manual on GDPFS).</w:t>
            </w:r>
          </w:p>
          <w:p w:rsidR="00572C7A" w:rsidRPr="00F87AC9" w:rsidRDefault="00F87AC9" w:rsidP="005F4331">
            <w:pPr>
              <w:numPr>
                <w:ilvl w:val="0"/>
                <w:numId w:val="5"/>
              </w:numPr>
              <w:contextualSpacing/>
              <w:rPr>
                <w:rFonts w:ascii="Times New Roman" w:eastAsia="Verdana" w:hAnsi="Times New Roman" w:cs="Times New Roman"/>
                <w:color w:val="000000"/>
                <w:sz w:val="24"/>
                <w:szCs w:val="24"/>
              </w:rPr>
            </w:pPr>
            <w:r w:rsidRPr="00F87AC9">
              <w:rPr>
                <w:rFonts w:ascii="Times New Roman" w:eastAsia="Verdana" w:hAnsi="Times New Roman" w:cs="Times New Roman"/>
                <w:color w:val="000000"/>
                <w:sz w:val="24"/>
                <w:szCs w:val="24"/>
              </w:rPr>
              <w:t>Propose amendments to Appendix 2.2.1.5 of the Manual on GDPFS to include additional variables and add providing data in real time to the LC-LRFMME a mandatory requirement for the designation of GPCs-LRF.</w:t>
            </w:r>
          </w:p>
        </w:tc>
        <w:tc>
          <w:tcPr>
            <w:tcW w:w="2088" w:type="dxa"/>
          </w:tcPr>
          <w:p w:rsidR="00572C7A" w:rsidRDefault="008C324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Pr="003B191E" w:rsidRDefault="008C324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tc>
      </w:tr>
      <w:tr w:rsidR="00572C7A" w:rsidRPr="003B191E" w:rsidTr="004D677D">
        <w:tc>
          <w:tcPr>
            <w:tcW w:w="2977" w:type="dxa"/>
          </w:tcPr>
          <w:p w:rsidR="00572C7A" w:rsidRPr="005B0726" w:rsidRDefault="005B0726" w:rsidP="00E265AD">
            <w:pPr>
              <w:rPr>
                <w:rFonts w:ascii="Times New Roman" w:eastAsia="Verdana" w:hAnsi="Times New Roman" w:cs="Times New Roman"/>
                <w:color w:val="000000"/>
                <w:sz w:val="24"/>
                <w:szCs w:val="24"/>
              </w:rPr>
            </w:pPr>
            <w:r w:rsidRPr="005B0726">
              <w:rPr>
                <w:rFonts w:ascii="Times New Roman" w:eastAsia="Verdana" w:hAnsi="Times New Roman" w:cs="Times New Roman"/>
                <w:color w:val="000000"/>
                <w:sz w:val="24"/>
                <w:szCs w:val="24"/>
              </w:rPr>
              <w:t xml:space="preserve">4.4  </w:t>
            </w:r>
            <w:r w:rsidR="00F42536" w:rsidRPr="005B0726">
              <w:rPr>
                <w:rFonts w:ascii="Times New Roman" w:eastAsia="Verdana" w:hAnsi="Times New Roman" w:cs="Times New Roman"/>
                <w:color w:val="000000"/>
                <w:sz w:val="24"/>
                <w:szCs w:val="24"/>
              </w:rPr>
              <w:t>Status of LC-SVSLRF</w:t>
            </w:r>
          </w:p>
        </w:tc>
        <w:tc>
          <w:tcPr>
            <w:tcW w:w="4511" w:type="dxa"/>
          </w:tcPr>
          <w:p w:rsidR="006A55F1" w:rsidRPr="006A55F1" w:rsidRDefault="006A55F1" w:rsidP="005F4331">
            <w:pPr>
              <w:numPr>
                <w:ilvl w:val="0"/>
                <w:numId w:val="5"/>
              </w:numPr>
              <w:contextualSpacing/>
              <w:rPr>
                <w:rFonts w:ascii="Times New Roman" w:eastAsia="Verdana" w:hAnsi="Times New Roman" w:cs="Times New Roman"/>
                <w:color w:val="000000"/>
                <w:sz w:val="24"/>
                <w:szCs w:val="24"/>
              </w:rPr>
            </w:pPr>
            <w:r w:rsidRPr="006A55F1">
              <w:rPr>
                <w:rFonts w:ascii="Times New Roman" w:eastAsia="Verdana" w:hAnsi="Times New Roman" w:cs="Times New Roman"/>
                <w:color w:val="000000"/>
                <w:sz w:val="24"/>
                <w:szCs w:val="24"/>
              </w:rPr>
              <w:t>Finalize the phasing out of LC-SVSLRF.</w:t>
            </w:r>
          </w:p>
          <w:p w:rsidR="006A55F1" w:rsidRPr="006A55F1" w:rsidRDefault="006A55F1" w:rsidP="005F4331">
            <w:pPr>
              <w:numPr>
                <w:ilvl w:val="0"/>
                <w:numId w:val="5"/>
              </w:numPr>
              <w:contextualSpacing/>
              <w:rPr>
                <w:rFonts w:ascii="Times New Roman" w:eastAsia="Verdana" w:hAnsi="Times New Roman" w:cs="Times New Roman"/>
                <w:color w:val="000000"/>
                <w:sz w:val="24"/>
                <w:szCs w:val="24"/>
              </w:rPr>
            </w:pPr>
            <w:r w:rsidRPr="006A55F1">
              <w:rPr>
                <w:rFonts w:ascii="Times New Roman" w:eastAsia="Verdana" w:hAnsi="Times New Roman" w:cs="Times New Roman"/>
                <w:color w:val="000000"/>
                <w:sz w:val="24"/>
                <w:szCs w:val="24"/>
              </w:rPr>
              <w:t>Review the docume</w:t>
            </w:r>
            <w:r w:rsidR="00A552F9">
              <w:rPr>
                <w:rFonts w:ascii="Times New Roman" w:eastAsia="Verdana" w:hAnsi="Times New Roman" w:cs="Times New Roman"/>
                <w:color w:val="000000"/>
                <w:sz w:val="24"/>
                <w:szCs w:val="24"/>
              </w:rPr>
              <w:t>ntation of SVSLR</w:t>
            </w:r>
            <w:r w:rsidR="0082668C">
              <w:rPr>
                <w:rFonts w:ascii="Times New Roman" w:eastAsia="Verdana" w:hAnsi="Times New Roman" w:cs="Times New Roman"/>
                <w:color w:val="000000"/>
                <w:sz w:val="24"/>
                <w:szCs w:val="24"/>
              </w:rPr>
              <w:t>F,</w:t>
            </w:r>
            <w:r w:rsidRPr="006A55F1">
              <w:rPr>
                <w:rFonts w:ascii="Times New Roman" w:eastAsia="Verdana" w:hAnsi="Times New Roman" w:cs="Times New Roman"/>
                <w:color w:val="000000"/>
                <w:sz w:val="24"/>
                <w:szCs w:val="24"/>
              </w:rPr>
              <w:t xml:space="preserve"> retain pertinent information, including codes and p</w:t>
            </w:r>
            <w:r w:rsidR="00F45F1C">
              <w:rPr>
                <w:rFonts w:ascii="Times New Roman" w:eastAsia="Verdana" w:hAnsi="Times New Roman" w:cs="Times New Roman"/>
                <w:color w:val="000000"/>
                <w:sz w:val="24"/>
                <w:szCs w:val="24"/>
              </w:rPr>
              <w:t>ort to the LC-LRFMME website.</w:t>
            </w:r>
          </w:p>
          <w:p w:rsidR="006A55F1" w:rsidRPr="006A55F1" w:rsidRDefault="006A55F1" w:rsidP="005F4331">
            <w:pPr>
              <w:numPr>
                <w:ilvl w:val="0"/>
                <w:numId w:val="5"/>
              </w:numPr>
              <w:contextualSpacing/>
              <w:rPr>
                <w:rFonts w:ascii="Times New Roman" w:eastAsia="Verdana" w:hAnsi="Times New Roman" w:cs="Times New Roman"/>
                <w:color w:val="000000"/>
                <w:sz w:val="24"/>
                <w:szCs w:val="24"/>
              </w:rPr>
            </w:pPr>
            <w:r w:rsidRPr="006A55F1">
              <w:rPr>
                <w:rFonts w:ascii="Times New Roman" w:eastAsia="Verdana" w:hAnsi="Times New Roman" w:cs="Times New Roman"/>
                <w:color w:val="000000"/>
                <w:sz w:val="24"/>
                <w:szCs w:val="24"/>
              </w:rPr>
              <w:t xml:space="preserve">Explore whether an RCC can take the lead on requirements for regional verification needs and liaise (provide expertise to) with other RCCs. For the sake of consistency, LC-LRFMME can </w:t>
            </w:r>
            <w:r w:rsidRPr="006A55F1">
              <w:rPr>
                <w:rFonts w:ascii="Times New Roman" w:eastAsia="Verdana" w:hAnsi="Times New Roman" w:cs="Times New Roman"/>
                <w:color w:val="000000"/>
                <w:sz w:val="24"/>
                <w:szCs w:val="24"/>
              </w:rPr>
              <w:lastRenderedPageBreak/>
              <w:t>provide the verific</w:t>
            </w:r>
            <w:r w:rsidR="00F45F1C">
              <w:rPr>
                <w:rFonts w:ascii="Times New Roman" w:eastAsia="Verdana" w:hAnsi="Times New Roman" w:cs="Times New Roman"/>
                <w:color w:val="000000"/>
                <w:sz w:val="24"/>
                <w:szCs w:val="24"/>
              </w:rPr>
              <w:t>ation codes</w:t>
            </w:r>
            <w:r w:rsidRPr="006A55F1">
              <w:rPr>
                <w:rFonts w:ascii="Times New Roman" w:eastAsia="Verdana" w:hAnsi="Times New Roman" w:cs="Times New Roman"/>
                <w:color w:val="000000"/>
                <w:sz w:val="24"/>
                <w:szCs w:val="24"/>
              </w:rPr>
              <w:t>.</w:t>
            </w:r>
          </w:p>
          <w:p w:rsidR="00572C7A" w:rsidRPr="006A55F1" w:rsidRDefault="006A55F1" w:rsidP="005F4331">
            <w:pPr>
              <w:numPr>
                <w:ilvl w:val="0"/>
                <w:numId w:val="5"/>
              </w:numPr>
              <w:contextualSpacing/>
              <w:rPr>
                <w:rFonts w:ascii="Times New Roman" w:eastAsia="Verdana" w:hAnsi="Times New Roman" w:cs="Times New Roman"/>
                <w:color w:val="000000"/>
                <w:sz w:val="24"/>
                <w:szCs w:val="24"/>
              </w:rPr>
            </w:pPr>
            <w:r w:rsidRPr="006A55F1">
              <w:rPr>
                <w:rFonts w:ascii="Times New Roman" w:eastAsia="Verdana" w:hAnsi="Times New Roman" w:cs="Times New Roman"/>
                <w:color w:val="000000"/>
                <w:sz w:val="24"/>
                <w:szCs w:val="24"/>
              </w:rPr>
              <w:t>Explore whether the verification computer codes could be included in the Climate Services Toolkit (CST).</w:t>
            </w:r>
          </w:p>
        </w:tc>
        <w:tc>
          <w:tcPr>
            <w:tcW w:w="2088" w:type="dxa"/>
          </w:tcPr>
          <w:p w:rsidR="00572C7A"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lastRenderedPageBreak/>
              <w:t>ST2</w:t>
            </w:r>
            <w:r w:rsidR="008C3247">
              <w:rPr>
                <w:rFonts w:ascii="Times New Roman" w:eastAsia="Verdana" w:hAnsi="Times New Roman" w:cs="Times New Roman"/>
                <w:color w:val="000000"/>
                <w:sz w:val="24"/>
                <w:szCs w:val="24"/>
              </w:rPr>
              <w:t xml:space="preserve"> Chair</w:t>
            </w: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ST2</w:t>
            </w:r>
            <w:r w:rsidR="008C3247">
              <w:rPr>
                <w:rFonts w:ascii="Times New Roman" w:eastAsia="Verdana" w:hAnsi="Times New Roman" w:cs="Times New Roman"/>
                <w:color w:val="000000"/>
                <w:sz w:val="24"/>
                <w:szCs w:val="24"/>
              </w:rPr>
              <w:t xml:space="preserve"> Chair</w:t>
            </w: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Default="008C324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Liaise</w:t>
            </w:r>
            <w:r w:rsidR="00A552F9">
              <w:rPr>
                <w:rFonts w:ascii="Times New Roman" w:eastAsia="Verdana" w:hAnsi="Times New Roman" w:cs="Times New Roman"/>
                <w:color w:val="000000"/>
                <w:sz w:val="24"/>
                <w:szCs w:val="24"/>
              </w:rPr>
              <w:t xml:space="preserve"> with IPET-RCC</w:t>
            </w: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Pr="003B191E" w:rsidRDefault="008C324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Liaise</w:t>
            </w:r>
            <w:r w:rsidR="00A552F9">
              <w:rPr>
                <w:rFonts w:ascii="Times New Roman" w:eastAsia="Verdana" w:hAnsi="Times New Roman" w:cs="Times New Roman"/>
                <w:color w:val="000000"/>
                <w:sz w:val="24"/>
                <w:szCs w:val="24"/>
              </w:rPr>
              <w:t xml:space="preserve"> with CST lead</w:t>
            </w:r>
          </w:p>
        </w:tc>
      </w:tr>
      <w:tr w:rsidR="00572C7A" w:rsidRPr="003B191E" w:rsidTr="004D677D">
        <w:tc>
          <w:tcPr>
            <w:tcW w:w="2977" w:type="dxa"/>
          </w:tcPr>
          <w:p w:rsidR="00572C7A" w:rsidRPr="00F93966" w:rsidRDefault="00F93966" w:rsidP="00E265AD">
            <w:pPr>
              <w:rPr>
                <w:rFonts w:ascii="Times New Roman" w:eastAsia="Verdana" w:hAnsi="Times New Roman" w:cs="Times New Roman"/>
                <w:color w:val="000000"/>
                <w:sz w:val="24"/>
                <w:szCs w:val="24"/>
              </w:rPr>
            </w:pPr>
            <w:r w:rsidRPr="00F93966">
              <w:rPr>
                <w:rFonts w:ascii="Times New Roman" w:eastAsia="Verdana" w:hAnsi="Times New Roman" w:cs="Times New Roman"/>
                <w:color w:val="000000"/>
                <w:sz w:val="24"/>
                <w:szCs w:val="24"/>
              </w:rPr>
              <w:lastRenderedPageBreak/>
              <w:t xml:space="preserve">4.5  </w:t>
            </w:r>
            <w:r w:rsidR="00F42536" w:rsidRPr="00F93966">
              <w:rPr>
                <w:rFonts w:ascii="Times New Roman" w:eastAsia="Verdana" w:hAnsi="Times New Roman" w:cs="Times New Roman"/>
                <w:color w:val="000000"/>
                <w:sz w:val="24"/>
                <w:szCs w:val="24"/>
              </w:rPr>
              <w:t>Status of GPC-ADCP &amp; LC-ADCP</w:t>
            </w:r>
          </w:p>
        </w:tc>
        <w:tc>
          <w:tcPr>
            <w:tcW w:w="4511" w:type="dxa"/>
          </w:tcPr>
          <w:p w:rsidR="00FB6F03" w:rsidRPr="00FB6F03" w:rsidRDefault="00FB6F03" w:rsidP="005F4331">
            <w:pPr>
              <w:numPr>
                <w:ilvl w:val="0"/>
                <w:numId w:val="7"/>
              </w:numPr>
              <w:contextualSpacing/>
              <w:rPr>
                <w:rFonts w:ascii="Times New Roman" w:eastAsia="Verdana" w:hAnsi="Times New Roman" w:cs="Times New Roman"/>
                <w:color w:val="000000"/>
                <w:sz w:val="24"/>
                <w:szCs w:val="24"/>
              </w:rPr>
            </w:pPr>
            <w:r w:rsidRPr="00FB6F03">
              <w:rPr>
                <w:rFonts w:ascii="Times New Roman" w:eastAsia="Verdana" w:hAnsi="Times New Roman" w:cs="Times New Roman"/>
                <w:color w:val="000000"/>
                <w:sz w:val="24"/>
                <w:szCs w:val="24"/>
              </w:rPr>
              <w:t>Link ADCP products with CCl and WCRP and establish a mechanism for collaboration with WCRP and RCCs</w:t>
            </w:r>
            <w:r w:rsidR="00776A20">
              <w:rPr>
                <w:rFonts w:ascii="Times New Roman" w:eastAsia="Verdana" w:hAnsi="Times New Roman" w:cs="Times New Roman"/>
                <w:color w:val="000000"/>
                <w:sz w:val="24"/>
                <w:szCs w:val="24"/>
              </w:rPr>
              <w:t xml:space="preserve"> in relation to ADCP activities.</w:t>
            </w:r>
          </w:p>
          <w:p w:rsidR="00FB6F03" w:rsidRPr="00FB6F03" w:rsidRDefault="00FB6F03" w:rsidP="005F4331">
            <w:pPr>
              <w:numPr>
                <w:ilvl w:val="0"/>
                <w:numId w:val="7"/>
              </w:numPr>
              <w:contextualSpacing/>
              <w:rPr>
                <w:rFonts w:ascii="Times New Roman" w:eastAsia="Verdana" w:hAnsi="Times New Roman" w:cs="Times New Roman"/>
                <w:color w:val="000000"/>
                <w:sz w:val="24"/>
                <w:szCs w:val="24"/>
              </w:rPr>
            </w:pPr>
            <w:r w:rsidRPr="00FB6F03">
              <w:rPr>
                <w:rFonts w:ascii="Times New Roman" w:eastAsia="Verdana" w:hAnsi="Times New Roman" w:cs="Times New Roman"/>
                <w:color w:val="000000"/>
                <w:sz w:val="24"/>
                <w:szCs w:val="24"/>
              </w:rPr>
              <w:t>Review compliance of GPC-ADCP a</w:t>
            </w:r>
            <w:r w:rsidR="00776A20">
              <w:rPr>
                <w:rFonts w:ascii="Times New Roman" w:eastAsia="Verdana" w:hAnsi="Times New Roman" w:cs="Times New Roman"/>
                <w:color w:val="000000"/>
                <w:sz w:val="24"/>
                <w:szCs w:val="24"/>
              </w:rPr>
              <w:t>nd LC-ADCP.</w:t>
            </w:r>
          </w:p>
          <w:p w:rsidR="00FB6F03" w:rsidRPr="00FB6F03" w:rsidRDefault="00FB6F03" w:rsidP="005F4331">
            <w:pPr>
              <w:numPr>
                <w:ilvl w:val="0"/>
                <w:numId w:val="7"/>
              </w:numPr>
              <w:contextualSpacing/>
              <w:rPr>
                <w:rFonts w:ascii="Times New Roman" w:eastAsia="Verdana" w:hAnsi="Times New Roman" w:cs="Times New Roman"/>
                <w:color w:val="000000"/>
                <w:sz w:val="24"/>
                <w:szCs w:val="24"/>
              </w:rPr>
            </w:pPr>
            <w:r w:rsidRPr="00FB6F03">
              <w:rPr>
                <w:rFonts w:ascii="Times New Roman" w:eastAsia="Verdana" w:hAnsi="Times New Roman" w:cs="Times New Roman"/>
                <w:color w:val="000000"/>
                <w:sz w:val="24"/>
                <w:szCs w:val="24"/>
              </w:rPr>
              <w:t xml:space="preserve">Review list of exchange of mandatory variables. If forecasts of new variables are to be added, verifications should also be done. </w:t>
            </w:r>
          </w:p>
          <w:p w:rsidR="00572C7A" w:rsidRPr="00FB6F03" w:rsidRDefault="00FB6F03" w:rsidP="005F4331">
            <w:pPr>
              <w:numPr>
                <w:ilvl w:val="0"/>
                <w:numId w:val="7"/>
              </w:numPr>
              <w:contextualSpacing/>
              <w:rPr>
                <w:rFonts w:ascii="Times New Roman" w:hAnsi="Times New Roman" w:cs="Times New Roman"/>
                <w:color w:val="000000"/>
                <w:sz w:val="24"/>
                <w:szCs w:val="24"/>
              </w:rPr>
            </w:pPr>
            <w:r w:rsidRPr="00FB6F03">
              <w:rPr>
                <w:rFonts w:ascii="Times New Roman" w:eastAsia="Verdana" w:hAnsi="Times New Roman" w:cs="Times New Roman"/>
                <w:color w:val="000000"/>
                <w:sz w:val="24"/>
                <w:szCs w:val="24"/>
              </w:rPr>
              <w:t>Review the designation criteria for GPC-ADCP and LC-ADCP, and recommend changes in</w:t>
            </w:r>
            <w:r>
              <w:rPr>
                <w:rFonts w:ascii="Times New Roman" w:eastAsia="Verdana" w:hAnsi="Times New Roman" w:cs="Times New Roman"/>
                <w:color w:val="000000"/>
                <w:sz w:val="24"/>
                <w:szCs w:val="24"/>
              </w:rPr>
              <w:t xml:space="preserve"> the GDPFS manual, as necessary.</w:t>
            </w:r>
          </w:p>
        </w:tc>
        <w:tc>
          <w:tcPr>
            <w:tcW w:w="2088" w:type="dxa"/>
          </w:tcPr>
          <w:p w:rsidR="00572C7A"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Jeff Knight</w:t>
            </w: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Jeff Knight</w:t>
            </w: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Jeff Knight</w:t>
            </w: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Jeff Knight</w:t>
            </w:r>
          </w:p>
          <w:p w:rsidR="00A552F9" w:rsidRPr="003B191E"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(see action under 3.5 also)</w:t>
            </w:r>
          </w:p>
        </w:tc>
      </w:tr>
      <w:tr w:rsidR="00572C7A" w:rsidRPr="003B191E" w:rsidTr="004D677D">
        <w:tc>
          <w:tcPr>
            <w:tcW w:w="2977" w:type="dxa"/>
          </w:tcPr>
          <w:p w:rsidR="00572C7A" w:rsidRPr="00F93966" w:rsidRDefault="00F93966" w:rsidP="00E265AD">
            <w:pPr>
              <w:rPr>
                <w:rFonts w:ascii="Times New Roman" w:eastAsia="Verdana" w:hAnsi="Times New Roman" w:cs="Times New Roman"/>
                <w:color w:val="000000"/>
                <w:sz w:val="24"/>
                <w:szCs w:val="24"/>
              </w:rPr>
            </w:pPr>
            <w:r w:rsidRPr="00F93966">
              <w:rPr>
                <w:rFonts w:ascii="Times New Roman" w:eastAsia="Verdana" w:hAnsi="Times New Roman" w:cs="Times New Roman"/>
                <w:color w:val="000000"/>
                <w:sz w:val="24"/>
                <w:szCs w:val="24"/>
              </w:rPr>
              <w:t xml:space="preserve">4.6  </w:t>
            </w:r>
            <w:r w:rsidR="00F42536" w:rsidRPr="00F93966">
              <w:rPr>
                <w:rFonts w:ascii="Times New Roman" w:eastAsia="Verdana" w:hAnsi="Times New Roman" w:cs="Times New Roman"/>
                <w:color w:val="000000"/>
                <w:sz w:val="24"/>
                <w:szCs w:val="24"/>
              </w:rPr>
              <w:t>Status of GSCU</w:t>
            </w:r>
          </w:p>
        </w:tc>
        <w:tc>
          <w:tcPr>
            <w:tcW w:w="4511" w:type="dxa"/>
          </w:tcPr>
          <w:p w:rsidR="00F14919" w:rsidRPr="00F14919" w:rsidRDefault="00F14919" w:rsidP="005F4331">
            <w:pPr>
              <w:numPr>
                <w:ilvl w:val="0"/>
                <w:numId w:val="6"/>
              </w:numPr>
              <w:contextualSpacing/>
              <w:rPr>
                <w:rFonts w:ascii="Times New Roman" w:eastAsia="Verdana" w:hAnsi="Times New Roman" w:cs="Times New Roman"/>
                <w:color w:val="000000"/>
                <w:sz w:val="24"/>
                <w:szCs w:val="24"/>
              </w:rPr>
            </w:pPr>
            <w:r w:rsidRPr="00F14919">
              <w:rPr>
                <w:rFonts w:ascii="Times New Roman" w:eastAsia="Verdana" w:hAnsi="Times New Roman" w:cs="Times New Roman"/>
                <w:color w:val="000000"/>
                <w:sz w:val="24"/>
                <w:szCs w:val="24"/>
              </w:rPr>
              <w:t>Establish (or assign to) an ST to assess the considerations related to operational GSCU and to propose options to address them for implementation. Include members from CCl.</w:t>
            </w:r>
          </w:p>
          <w:p w:rsidR="00572C7A" w:rsidRPr="00F14919" w:rsidRDefault="00F14919" w:rsidP="005F4331">
            <w:pPr>
              <w:numPr>
                <w:ilvl w:val="0"/>
                <w:numId w:val="6"/>
              </w:numPr>
              <w:contextualSpacing/>
              <w:rPr>
                <w:rFonts w:ascii="Times New Roman" w:eastAsia="Verdana" w:hAnsi="Times New Roman" w:cs="Times New Roman"/>
                <w:color w:val="000000"/>
                <w:sz w:val="24"/>
                <w:szCs w:val="24"/>
              </w:rPr>
            </w:pPr>
            <w:r w:rsidRPr="00F14919">
              <w:rPr>
                <w:rFonts w:ascii="Times New Roman" w:eastAsia="Verdana" w:hAnsi="Times New Roman" w:cs="Times New Roman"/>
                <w:color w:val="000000"/>
                <w:sz w:val="24"/>
                <w:szCs w:val="24"/>
              </w:rPr>
              <w:t>WMO Secretariat to include IPET-OPSLS members in the distribution list of GSCU.</w:t>
            </w:r>
          </w:p>
        </w:tc>
        <w:tc>
          <w:tcPr>
            <w:tcW w:w="2088" w:type="dxa"/>
          </w:tcPr>
          <w:p w:rsidR="00572C7A"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ST4</w:t>
            </w:r>
            <w:r w:rsidR="008C3247">
              <w:rPr>
                <w:rFonts w:ascii="Times New Roman" w:eastAsia="Verdana" w:hAnsi="Times New Roman" w:cs="Times New Roman"/>
                <w:color w:val="000000"/>
                <w:sz w:val="24"/>
                <w:szCs w:val="24"/>
              </w:rPr>
              <w:t xml:space="preserve"> Chair</w:t>
            </w: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Default="00A552F9" w:rsidP="00E265AD">
            <w:pPr>
              <w:rPr>
                <w:rFonts w:ascii="Times New Roman" w:eastAsia="Verdana" w:hAnsi="Times New Roman" w:cs="Times New Roman"/>
                <w:color w:val="000000"/>
                <w:sz w:val="24"/>
                <w:szCs w:val="24"/>
              </w:rPr>
            </w:pPr>
          </w:p>
          <w:p w:rsidR="00A552F9" w:rsidRPr="003B191E"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Rupa Kumar Kolli</w:t>
            </w:r>
          </w:p>
        </w:tc>
      </w:tr>
      <w:tr w:rsidR="00572C7A" w:rsidRPr="003B191E" w:rsidTr="004D677D">
        <w:tc>
          <w:tcPr>
            <w:tcW w:w="2977" w:type="dxa"/>
          </w:tcPr>
          <w:p w:rsidR="00572C7A" w:rsidRPr="00F93966" w:rsidRDefault="00F93966" w:rsidP="00E265AD">
            <w:pPr>
              <w:rPr>
                <w:rFonts w:ascii="Times New Roman" w:eastAsia="Verdana" w:hAnsi="Times New Roman" w:cs="Times New Roman"/>
                <w:color w:val="000000"/>
                <w:sz w:val="24"/>
                <w:szCs w:val="24"/>
              </w:rPr>
            </w:pPr>
            <w:r w:rsidRPr="00F93966">
              <w:rPr>
                <w:rFonts w:ascii="Times New Roman" w:eastAsia="Verdana" w:hAnsi="Times New Roman" w:cs="Times New Roman"/>
                <w:color w:val="000000"/>
                <w:sz w:val="24"/>
                <w:szCs w:val="24"/>
              </w:rPr>
              <w:t xml:space="preserve">4.7  </w:t>
            </w:r>
            <w:r w:rsidR="00F42536" w:rsidRPr="00F93966">
              <w:rPr>
                <w:rFonts w:ascii="Times New Roman" w:eastAsia="Verdana" w:hAnsi="Times New Roman" w:cs="Times New Roman"/>
                <w:color w:val="000000"/>
                <w:sz w:val="24"/>
                <w:szCs w:val="24"/>
              </w:rPr>
              <w:t>Guidance documents for the implementation of CSIS (verification; CSIS technical reference manual; …)</w:t>
            </w:r>
          </w:p>
        </w:tc>
        <w:tc>
          <w:tcPr>
            <w:tcW w:w="4511" w:type="dxa"/>
          </w:tcPr>
          <w:p w:rsidR="00572C7A" w:rsidRPr="003B191E" w:rsidRDefault="00004DE9" w:rsidP="005F4331">
            <w:pPr>
              <w:numPr>
                <w:ilvl w:val="0"/>
                <w:numId w:val="18"/>
              </w:numPr>
              <w:contextualSpacing/>
              <w:rPr>
                <w:rFonts w:ascii="Times New Roman" w:hAnsi="Times New Roman" w:cs="Times New Roman"/>
                <w:color w:val="000000"/>
                <w:sz w:val="24"/>
                <w:szCs w:val="24"/>
              </w:rPr>
            </w:pPr>
            <w:r w:rsidRPr="00004DE9">
              <w:rPr>
                <w:rFonts w:ascii="Times New Roman" w:eastAsia="Verdana" w:hAnsi="Times New Roman" w:cs="Times New Roman"/>
                <w:color w:val="000000"/>
                <w:sz w:val="24"/>
                <w:szCs w:val="24"/>
              </w:rPr>
              <w:t xml:space="preserve">The Team to review the prediction section of the technical reference on CSIS, with particular attention to the alignment with the Manual on GDPFS </w:t>
            </w:r>
            <w:r>
              <w:rPr>
                <w:rFonts w:ascii="Times New Roman" w:eastAsia="Verdana" w:hAnsi="Times New Roman" w:cs="Times New Roman"/>
                <w:color w:val="000000"/>
                <w:sz w:val="24"/>
                <w:szCs w:val="24"/>
              </w:rPr>
              <w:t xml:space="preserve">( </w:t>
            </w:r>
            <w:hyperlink r:id="rId46" w:history="1">
              <w:r w:rsidRPr="0092497B">
                <w:rPr>
                  <w:rStyle w:val="Hyperlink"/>
                  <w:rFonts w:ascii="Times New Roman" w:eastAsia="Verdana" w:hAnsi="Times New Roman" w:cs="Times New Roman"/>
                  <w:sz w:val="24"/>
                  <w:szCs w:val="24"/>
                </w:rPr>
                <w:t>http://www.wmo.int/pages/prog/wcp/ccl/documents/CSIS_TechRefDoc_DRAFT_06_26Mar18.pdf</w:t>
              </w:r>
            </w:hyperlink>
            <w:r>
              <w:rPr>
                <w:rFonts w:ascii="Times New Roman" w:eastAsia="Verdana" w:hAnsi="Times New Roman" w:cs="Times New Roman"/>
                <w:color w:val="000000"/>
                <w:sz w:val="24"/>
                <w:szCs w:val="24"/>
              </w:rPr>
              <w:t xml:space="preserve"> </w:t>
            </w:r>
            <w:r w:rsidRPr="00004DE9">
              <w:rPr>
                <w:rFonts w:ascii="Times New Roman" w:eastAsia="Verdana" w:hAnsi="Times New Roman" w:cs="Times New Roman"/>
                <w:color w:val="000000"/>
                <w:sz w:val="24"/>
                <w:szCs w:val="24"/>
              </w:rPr>
              <w:t>)</w:t>
            </w:r>
            <w:r w:rsidR="00776A20">
              <w:rPr>
                <w:rFonts w:ascii="Times New Roman" w:eastAsia="Verdana" w:hAnsi="Times New Roman" w:cs="Times New Roman"/>
                <w:color w:val="000000"/>
                <w:sz w:val="24"/>
                <w:szCs w:val="24"/>
              </w:rPr>
              <w:t>.</w:t>
            </w:r>
          </w:p>
        </w:tc>
        <w:tc>
          <w:tcPr>
            <w:tcW w:w="2088" w:type="dxa"/>
          </w:tcPr>
          <w:p w:rsidR="00572C7A" w:rsidRPr="003B191E"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tc>
      </w:tr>
      <w:tr w:rsidR="00572C7A" w:rsidRPr="003B191E" w:rsidTr="004D677D">
        <w:tc>
          <w:tcPr>
            <w:tcW w:w="2977" w:type="dxa"/>
          </w:tcPr>
          <w:p w:rsidR="00572C7A" w:rsidRPr="00F93966" w:rsidRDefault="00F93966" w:rsidP="00E265AD">
            <w:pPr>
              <w:rPr>
                <w:rFonts w:ascii="Times New Roman" w:eastAsia="Verdana" w:hAnsi="Times New Roman" w:cs="Times New Roman"/>
                <w:color w:val="000000"/>
                <w:sz w:val="24"/>
                <w:szCs w:val="24"/>
              </w:rPr>
            </w:pPr>
            <w:r w:rsidRPr="00F93966">
              <w:rPr>
                <w:rFonts w:ascii="Times New Roman" w:eastAsia="Verdana" w:hAnsi="Times New Roman" w:cs="Times New Roman"/>
                <w:color w:val="000000"/>
                <w:sz w:val="24"/>
                <w:szCs w:val="24"/>
              </w:rPr>
              <w:t xml:space="preserve">5.1  </w:t>
            </w:r>
            <w:r w:rsidR="00F42536" w:rsidRPr="00F93966">
              <w:rPr>
                <w:rFonts w:ascii="Times New Roman" w:eastAsia="Verdana" w:hAnsi="Times New Roman" w:cs="Times New Roman"/>
                <w:color w:val="000000"/>
                <w:sz w:val="24"/>
                <w:szCs w:val="24"/>
              </w:rPr>
              <w:t>ST1 - Workshops on Operational Climate Prediction (Chair – Caio Coelho); DONE (OCP-2 took place before the IPET-OPSLS)</w:t>
            </w:r>
          </w:p>
        </w:tc>
        <w:tc>
          <w:tcPr>
            <w:tcW w:w="4511" w:type="dxa"/>
          </w:tcPr>
          <w:p w:rsidR="005150BB" w:rsidRPr="005150BB" w:rsidRDefault="005150BB" w:rsidP="005F4331">
            <w:pPr>
              <w:numPr>
                <w:ilvl w:val="0"/>
                <w:numId w:val="20"/>
              </w:numPr>
              <w:contextualSpacing/>
              <w:rPr>
                <w:rFonts w:ascii="Times New Roman" w:eastAsia="Verdana" w:hAnsi="Times New Roman" w:cs="Times New Roman"/>
                <w:color w:val="000000"/>
                <w:sz w:val="24"/>
                <w:szCs w:val="24"/>
              </w:rPr>
            </w:pPr>
            <w:r w:rsidRPr="005150BB">
              <w:rPr>
                <w:rFonts w:ascii="Times New Roman" w:eastAsia="Verdana" w:hAnsi="Times New Roman" w:cs="Times New Roman"/>
                <w:color w:val="000000"/>
                <w:sz w:val="24"/>
                <w:szCs w:val="24"/>
              </w:rPr>
              <w:t>Continue with ST1 for developing the OCP-3 and entrain CCl members within the IPET-OPSLS. Also approach Richard Graham (UK) and Raizan Rahmat (Singapore) for membership on ST1.</w:t>
            </w:r>
          </w:p>
          <w:p w:rsidR="00572C7A" w:rsidRPr="005150BB" w:rsidRDefault="005150BB" w:rsidP="005F4331">
            <w:pPr>
              <w:numPr>
                <w:ilvl w:val="0"/>
                <w:numId w:val="20"/>
              </w:numPr>
              <w:contextualSpacing/>
              <w:rPr>
                <w:rFonts w:ascii="Times New Roman" w:eastAsia="Verdana" w:hAnsi="Times New Roman" w:cs="Times New Roman"/>
                <w:color w:val="000000"/>
                <w:sz w:val="24"/>
                <w:szCs w:val="24"/>
              </w:rPr>
            </w:pPr>
            <w:r w:rsidRPr="005150BB">
              <w:rPr>
                <w:rFonts w:ascii="Times New Roman" w:eastAsia="Verdana" w:hAnsi="Times New Roman" w:cs="Times New Roman"/>
                <w:color w:val="000000"/>
                <w:sz w:val="24"/>
                <w:szCs w:val="24"/>
              </w:rPr>
              <w:t>Send a feedback survey template to the participants of OCP-2</w:t>
            </w:r>
            <w:r>
              <w:rPr>
                <w:rFonts w:ascii="Times New Roman" w:eastAsia="Verdana" w:hAnsi="Times New Roman" w:cs="Times New Roman"/>
                <w:color w:val="000000"/>
                <w:sz w:val="24"/>
                <w:szCs w:val="24"/>
              </w:rPr>
              <w:t>.</w:t>
            </w:r>
          </w:p>
        </w:tc>
        <w:tc>
          <w:tcPr>
            <w:tcW w:w="2088" w:type="dxa"/>
          </w:tcPr>
          <w:p w:rsidR="00572C7A"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ST1</w:t>
            </w:r>
            <w:r w:rsidR="00B77D6B">
              <w:rPr>
                <w:rFonts w:ascii="Times New Roman" w:eastAsia="Verdana" w:hAnsi="Times New Roman" w:cs="Times New Roman"/>
                <w:color w:val="000000"/>
                <w:sz w:val="24"/>
                <w:szCs w:val="24"/>
              </w:rPr>
              <w:t xml:space="preserve"> Chair</w:t>
            </w:r>
          </w:p>
          <w:p w:rsidR="0082668C" w:rsidRDefault="0082668C" w:rsidP="00E265AD">
            <w:pPr>
              <w:rPr>
                <w:rFonts w:ascii="Times New Roman" w:eastAsia="Verdana" w:hAnsi="Times New Roman" w:cs="Times New Roman"/>
                <w:color w:val="000000"/>
                <w:sz w:val="24"/>
                <w:szCs w:val="24"/>
              </w:rPr>
            </w:pPr>
          </w:p>
          <w:p w:rsidR="0082668C" w:rsidRDefault="0082668C" w:rsidP="00E265AD">
            <w:pPr>
              <w:rPr>
                <w:rFonts w:ascii="Times New Roman" w:eastAsia="Verdana" w:hAnsi="Times New Roman" w:cs="Times New Roman"/>
                <w:color w:val="000000"/>
                <w:sz w:val="24"/>
                <w:szCs w:val="24"/>
              </w:rPr>
            </w:pPr>
          </w:p>
          <w:p w:rsidR="0082668C" w:rsidRDefault="0082668C" w:rsidP="00E265AD">
            <w:pPr>
              <w:rPr>
                <w:rFonts w:ascii="Times New Roman" w:eastAsia="Verdana" w:hAnsi="Times New Roman" w:cs="Times New Roman"/>
                <w:color w:val="000000"/>
                <w:sz w:val="24"/>
                <w:szCs w:val="24"/>
              </w:rPr>
            </w:pPr>
          </w:p>
          <w:p w:rsidR="0082668C" w:rsidRDefault="0082668C" w:rsidP="00E265AD">
            <w:pPr>
              <w:rPr>
                <w:rFonts w:ascii="Times New Roman" w:eastAsia="Verdana" w:hAnsi="Times New Roman" w:cs="Times New Roman"/>
                <w:color w:val="000000"/>
                <w:sz w:val="24"/>
                <w:szCs w:val="24"/>
              </w:rPr>
            </w:pPr>
          </w:p>
          <w:p w:rsidR="0082668C" w:rsidRDefault="0082668C" w:rsidP="00E265AD">
            <w:pPr>
              <w:rPr>
                <w:rFonts w:ascii="Times New Roman" w:eastAsia="Verdana" w:hAnsi="Times New Roman" w:cs="Times New Roman"/>
                <w:color w:val="000000"/>
                <w:sz w:val="24"/>
                <w:szCs w:val="24"/>
              </w:rPr>
            </w:pPr>
          </w:p>
          <w:p w:rsidR="0082668C" w:rsidRPr="003B191E" w:rsidRDefault="0082668C"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WMO </w:t>
            </w:r>
            <w:r w:rsidR="00174F89">
              <w:rPr>
                <w:rFonts w:ascii="Times New Roman" w:eastAsia="Verdana" w:hAnsi="Times New Roman" w:cs="Times New Roman"/>
                <w:color w:val="000000"/>
                <w:sz w:val="24"/>
                <w:szCs w:val="24"/>
              </w:rPr>
              <w:t>Secretariat</w:t>
            </w:r>
          </w:p>
        </w:tc>
      </w:tr>
      <w:tr w:rsidR="00572C7A" w:rsidRPr="003B191E" w:rsidTr="004D677D">
        <w:tc>
          <w:tcPr>
            <w:tcW w:w="2977" w:type="dxa"/>
          </w:tcPr>
          <w:p w:rsidR="00572C7A" w:rsidRPr="00F93966" w:rsidRDefault="00F93966" w:rsidP="00E265AD">
            <w:pPr>
              <w:rPr>
                <w:rFonts w:ascii="Times New Roman" w:eastAsia="Verdana" w:hAnsi="Times New Roman" w:cs="Times New Roman"/>
                <w:color w:val="000000"/>
                <w:sz w:val="24"/>
                <w:szCs w:val="24"/>
              </w:rPr>
            </w:pPr>
            <w:r w:rsidRPr="00F93966">
              <w:rPr>
                <w:rFonts w:ascii="Times New Roman" w:eastAsia="Verdana" w:hAnsi="Times New Roman" w:cs="Times New Roman"/>
                <w:color w:val="000000"/>
                <w:sz w:val="24"/>
                <w:szCs w:val="24"/>
              </w:rPr>
              <w:t xml:space="preserve">5.2  </w:t>
            </w:r>
            <w:r w:rsidR="00F42536" w:rsidRPr="00F93966">
              <w:rPr>
                <w:rFonts w:ascii="Times New Roman" w:eastAsia="Verdana" w:hAnsi="Times New Roman" w:cs="Times New Roman"/>
                <w:color w:val="000000"/>
                <w:sz w:val="24"/>
                <w:szCs w:val="24"/>
              </w:rPr>
              <w:t>ST2 - Develop revised strategies for verification exchange, including for LC-LRFMME multi-model products, real-time verification and support to GSCU (Chair – Arun Kumar)</w:t>
            </w:r>
          </w:p>
        </w:tc>
        <w:tc>
          <w:tcPr>
            <w:tcW w:w="4511" w:type="dxa"/>
          </w:tcPr>
          <w:p w:rsidR="005150BB" w:rsidRPr="005150BB" w:rsidRDefault="005150BB" w:rsidP="005F4331">
            <w:pPr>
              <w:numPr>
                <w:ilvl w:val="0"/>
                <w:numId w:val="13"/>
              </w:numPr>
              <w:contextualSpacing/>
              <w:rPr>
                <w:rFonts w:ascii="Times New Roman" w:eastAsia="Verdana" w:hAnsi="Times New Roman" w:cs="Times New Roman"/>
                <w:color w:val="000000"/>
                <w:sz w:val="24"/>
                <w:szCs w:val="24"/>
              </w:rPr>
            </w:pPr>
            <w:r w:rsidRPr="005150BB">
              <w:rPr>
                <w:rFonts w:ascii="Times New Roman" w:eastAsia="Verdana" w:hAnsi="Times New Roman" w:cs="Times New Roman"/>
                <w:color w:val="000000"/>
                <w:sz w:val="24"/>
                <w:szCs w:val="24"/>
              </w:rPr>
              <w:t>ST2 to identify replacement of Suhee Park and Anca Brookshaw on ST2.</w:t>
            </w:r>
          </w:p>
          <w:p w:rsidR="005150BB" w:rsidRPr="005150BB" w:rsidRDefault="005150BB" w:rsidP="005F4331">
            <w:pPr>
              <w:numPr>
                <w:ilvl w:val="0"/>
                <w:numId w:val="13"/>
              </w:numPr>
              <w:contextualSpacing/>
              <w:rPr>
                <w:rFonts w:ascii="Times New Roman" w:eastAsia="Verdana" w:hAnsi="Times New Roman" w:cs="Times New Roman"/>
                <w:color w:val="000000"/>
                <w:sz w:val="24"/>
                <w:szCs w:val="24"/>
              </w:rPr>
            </w:pPr>
            <w:r w:rsidRPr="005150BB">
              <w:rPr>
                <w:rFonts w:ascii="Times New Roman" w:eastAsia="Verdana" w:hAnsi="Times New Roman" w:cs="Times New Roman"/>
                <w:color w:val="000000"/>
                <w:sz w:val="24"/>
                <w:szCs w:val="24"/>
              </w:rPr>
              <w:t>Follow up on the steps to terminate LC-SVSLRF.</w:t>
            </w:r>
          </w:p>
          <w:p w:rsidR="00572C7A" w:rsidRPr="005150BB" w:rsidRDefault="005150BB" w:rsidP="005F4331">
            <w:pPr>
              <w:numPr>
                <w:ilvl w:val="0"/>
                <w:numId w:val="13"/>
              </w:numPr>
              <w:contextualSpacing/>
              <w:rPr>
                <w:rFonts w:ascii="Times New Roman" w:eastAsia="Verdana" w:hAnsi="Times New Roman" w:cs="Times New Roman"/>
                <w:color w:val="000000"/>
                <w:sz w:val="24"/>
                <w:szCs w:val="24"/>
              </w:rPr>
            </w:pPr>
            <w:r w:rsidRPr="005150BB">
              <w:rPr>
                <w:rFonts w:ascii="Times New Roman" w:eastAsia="Verdana" w:hAnsi="Times New Roman" w:cs="Times New Roman"/>
                <w:color w:val="000000"/>
                <w:sz w:val="24"/>
                <w:szCs w:val="24"/>
              </w:rPr>
              <w:t>Recommend changes that need to be updated in the GDPFS Manual.</w:t>
            </w:r>
          </w:p>
        </w:tc>
        <w:tc>
          <w:tcPr>
            <w:tcW w:w="2088" w:type="dxa"/>
          </w:tcPr>
          <w:p w:rsidR="00572C7A" w:rsidRDefault="00A552F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ST2</w:t>
            </w:r>
            <w:r w:rsidR="00B77D6B">
              <w:rPr>
                <w:rFonts w:ascii="Times New Roman" w:eastAsia="Verdana" w:hAnsi="Times New Roman" w:cs="Times New Roman"/>
                <w:color w:val="000000"/>
                <w:sz w:val="24"/>
                <w:szCs w:val="24"/>
              </w:rPr>
              <w:t xml:space="preserve"> Chair</w:t>
            </w:r>
          </w:p>
          <w:p w:rsidR="00B77D6B" w:rsidRPr="003B191E" w:rsidRDefault="00B77D6B"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(see also actions under 4.4)</w:t>
            </w:r>
          </w:p>
        </w:tc>
      </w:tr>
      <w:tr w:rsidR="00572C7A" w:rsidRPr="003B191E" w:rsidTr="004D677D">
        <w:tc>
          <w:tcPr>
            <w:tcW w:w="2977" w:type="dxa"/>
          </w:tcPr>
          <w:p w:rsidR="00572C7A" w:rsidRPr="00F93966" w:rsidRDefault="00F93966" w:rsidP="00E265AD">
            <w:pPr>
              <w:rPr>
                <w:rFonts w:ascii="Times New Roman" w:eastAsia="Verdana" w:hAnsi="Times New Roman" w:cs="Times New Roman"/>
                <w:color w:val="000000"/>
                <w:sz w:val="24"/>
                <w:szCs w:val="24"/>
              </w:rPr>
            </w:pPr>
            <w:r w:rsidRPr="00F93966">
              <w:rPr>
                <w:rFonts w:ascii="Times New Roman" w:eastAsia="Verdana" w:hAnsi="Times New Roman" w:cs="Times New Roman"/>
                <w:color w:val="000000"/>
                <w:sz w:val="24"/>
                <w:szCs w:val="24"/>
              </w:rPr>
              <w:t xml:space="preserve">5.3  </w:t>
            </w:r>
            <w:r w:rsidR="00F42536" w:rsidRPr="00F93966">
              <w:rPr>
                <w:rFonts w:ascii="Times New Roman" w:eastAsia="Verdana" w:hAnsi="Times New Roman" w:cs="Times New Roman"/>
                <w:color w:val="000000"/>
                <w:sz w:val="24"/>
                <w:szCs w:val="24"/>
              </w:rPr>
              <w:t xml:space="preserve">ST3 - On </w:t>
            </w:r>
            <w:r w:rsidR="00F42536" w:rsidRPr="00F93966">
              <w:rPr>
                <w:rFonts w:ascii="Times New Roman" w:eastAsia="Verdana" w:hAnsi="Times New Roman" w:cs="Times New Roman"/>
                <w:color w:val="000000"/>
                <w:sz w:val="24"/>
                <w:szCs w:val="24"/>
              </w:rPr>
              <w:lastRenderedPageBreak/>
              <w:t>scoping/implementation of sub-seasonal forecasts (Chair – Suhee Park)</w:t>
            </w:r>
          </w:p>
        </w:tc>
        <w:tc>
          <w:tcPr>
            <w:tcW w:w="4511" w:type="dxa"/>
          </w:tcPr>
          <w:p w:rsidR="00096CF1" w:rsidRPr="007E2686" w:rsidRDefault="00096CF1" w:rsidP="005F4331">
            <w:pPr>
              <w:numPr>
                <w:ilvl w:val="0"/>
                <w:numId w:val="14"/>
              </w:numPr>
              <w:contextualSpacing/>
              <w:rPr>
                <w:rFonts w:ascii="Times New Roman" w:eastAsia="Verdana" w:hAnsi="Times New Roman" w:cs="Times New Roman"/>
                <w:color w:val="000000"/>
                <w:sz w:val="24"/>
                <w:szCs w:val="24"/>
              </w:rPr>
            </w:pPr>
            <w:r w:rsidRPr="007E2686">
              <w:rPr>
                <w:rFonts w:ascii="Times New Roman" w:eastAsia="Verdana" w:hAnsi="Times New Roman" w:cs="Times New Roman"/>
                <w:color w:val="000000"/>
                <w:sz w:val="24"/>
                <w:szCs w:val="24"/>
              </w:rPr>
              <w:lastRenderedPageBreak/>
              <w:t xml:space="preserve">Develop designation criteria for GPC </w:t>
            </w:r>
            <w:r w:rsidRPr="007E2686">
              <w:rPr>
                <w:rFonts w:ascii="Times New Roman" w:eastAsia="Verdana" w:hAnsi="Times New Roman" w:cs="Times New Roman"/>
                <w:color w:val="000000"/>
                <w:sz w:val="24"/>
                <w:szCs w:val="24"/>
              </w:rPr>
              <w:lastRenderedPageBreak/>
              <w:t>and LC for SSF; Aim for submitti</w:t>
            </w:r>
            <w:r w:rsidR="00776A20" w:rsidRPr="007E2686">
              <w:rPr>
                <w:rFonts w:ascii="Times New Roman" w:eastAsia="Verdana" w:hAnsi="Times New Roman" w:cs="Times New Roman"/>
                <w:color w:val="000000"/>
                <w:sz w:val="24"/>
                <w:szCs w:val="24"/>
              </w:rPr>
              <w:t>ng the recommendations to Cg-18.</w:t>
            </w:r>
          </w:p>
          <w:p w:rsidR="00096CF1" w:rsidRPr="007E2686" w:rsidRDefault="00096CF1" w:rsidP="005F4331">
            <w:pPr>
              <w:numPr>
                <w:ilvl w:val="0"/>
                <w:numId w:val="14"/>
              </w:numPr>
              <w:contextualSpacing/>
              <w:rPr>
                <w:rFonts w:ascii="Times New Roman" w:eastAsia="Verdana" w:hAnsi="Times New Roman" w:cs="Times New Roman"/>
                <w:color w:val="000000"/>
                <w:sz w:val="24"/>
                <w:szCs w:val="24"/>
              </w:rPr>
            </w:pPr>
            <w:r w:rsidRPr="007E2686">
              <w:rPr>
                <w:rFonts w:ascii="Times New Roman" w:eastAsia="Verdana" w:hAnsi="Times New Roman" w:cs="Times New Roman"/>
                <w:color w:val="000000"/>
                <w:sz w:val="24"/>
                <w:szCs w:val="24"/>
              </w:rPr>
              <w:t xml:space="preserve">Consider alternate proposals if SSF could be part of existing LRF designation (although the majority of IPET-OPSLS leaned </w:t>
            </w:r>
            <w:r w:rsidR="00776A20" w:rsidRPr="007E2686">
              <w:rPr>
                <w:rFonts w:ascii="Times New Roman" w:eastAsia="Verdana" w:hAnsi="Times New Roman" w:cs="Times New Roman"/>
                <w:color w:val="000000"/>
                <w:sz w:val="24"/>
                <w:szCs w:val="24"/>
              </w:rPr>
              <w:t>towards a separate designation).</w:t>
            </w:r>
          </w:p>
          <w:p w:rsidR="00096CF1" w:rsidRPr="007E2686" w:rsidRDefault="00096CF1" w:rsidP="005F4331">
            <w:pPr>
              <w:numPr>
                <w:ilvl w:val="0"/>
                <w:numId w:val="14"/>
              </w:numPr>
              <w:contextualSpacing/>
              <w:rPr>
                <w:rFonts w:ascii="Times New Roman" w:eastAsia="Verdana" w:hAnsi="Times New Roman" w:cs="Times New Roman"/>
                <w:color w:val="000000"/>
                <w:sz w:val="24"/>
                <w:szCs w:val="24"/>
              </w:rPr>
            </w:pPr>
            <w:r w:rsidRPr="007E2686">
              <w:rPr>
                <w:rFonts w:ascii="Times New Roman" w:eastAsia="Verdana" w:hAnsi="Times New Roman" w:cs="Times New Roman"/>
                <w:color w:val="000000"/>
                <w:sz w:val="24"/>
                <w:szCs w:val="24"/>
              </w:rPr>
              <w:t>Clarify model climatology procedure currently used by LC</w:t>
            </w:r>
            <w:r w:rsidR="00776A20" w:rsidRPr="007E2686">
              <w:rPr>
                <w:rFonts w:ascii="Times New Roman" w:eastAsia="Verdana" w:hAnsi="Times New Roman" w:cs="Times New Roman"/>
                <w:color w:val="000000"/>
                <w:sz w:val="24"/>
                <w:szCs w:val="24"/>
              </w:rPr>
              <w:t>-LRFMME for computing anomalies.</w:t>
            </w:r>
          </w:p>
          <w:p w:rsidR="00572C7A" w:rsidRPr="00096CF1" w:rsidRDefault="00096CF1" w:rsidP="005F4331">
            <w:pPr>
              <w:numPr>
                <w:ilvl w:val="0"/>
                <w:numId w:val="14"/>
              </w:numPr>
              <w:contextualSpacing/>
              <w:rPr>
                <w:rFonts w:ascii="Times New Roman" w:eastAsia="Verdana" w:hAnsi="Times New Roman" w:cs="Times New Roman"/>
                <w:color w:val="000000"/>
                <w:sz w:val="24"/>
                <w:szCs w:val="24"/>
              </w:rPr>
            </w:pPr>
            <w:r w:rsidRPr="007E2686">
              <w:rPr>
                <w:rFonts w:ascii="Times New Roman" w:eastAsia="Verdana" w:hAnsi="Times New Roman" w:cs="Times New Roman"/>
                <w:color w:val="000000"/>
                <w:sz w:val="24"/>
                <w:szCs w:val="24"/>
              </w:rPr>
              <w:t>Recommend verifications for sub-seasonal forecasts.</w:t>
            </w:r>
          </w:p>
        </w:tc>
        <w:tc>
          <w:tcPr>
            <w:tcW w:w="2088" w:type="dxa"/>
          </w:tcPr>
          <w:p w:rsidR="00572C7A" w:rsidRDefault="00B77D6B"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lastRenderedPageBreak/>
              <w:t>ST3 Chair</w:t>
            </w: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ST3 Chair</w:t>
            </w: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ST3 Chair</w:t>
            </w: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Pr="003B191E" w:rsidRDefault="008C324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ST3 Chair</w:t>
            </w:r>
          </w:p>
        </w:tc>
      </w:tr>
      <w:tr w:rsidR="00572C7A" w:rsidRPr="003B191E" w:rsidTr="004D677D">
        <w:tc>
          <w:tcPr>
            <w:tcW w:w="2977" w:type="dxa"/>
          </w:tcPr>
          <w:p w:rsidR="00572C7A" w:rsidRPr="00F93966" w:rsidRDefault="00F93966" w:rsidP="00E265AD">
            <w:pPr>
              <w:rPr>
                <w:rFonts w:ascii="Times New Roman" w:eastAsia="Verdana" w:hAnsi="Times New Roman" w:cs="Times New Roman"/>
                <w:color w:val="000000"/>
                <w:sz w:val="24"/>
                <w:szCs w:val="24"/>
              </w:rPr>
            </w:pPr>
            <w:r w:rsidRPr="00F93966">
              <w:rPr>
                <w:rFonts w:ascii="Times New Roman" w:eastAsia="Verdana" w:hAnsi="Times New Roman" w:cs="Times New Roman"/>
                <w:color w:val="000000"/>
                <w:sz w:val="24"/>
                <w:szCs w:val="24"/>
              </w:rPr>
              <w:lastRenderedPageBreak/>
              <w:t xml:space="preserve">5.5  </w:t>
            </w:r>
            <w:r w:rsidR="00F42536" w:rsidRPr="00F93966">
              <w:rPr>
                <w:rFonts w:ascii="Times New Roman" w:eastAsia="Verdana" w:hAnsi="Times New Roman" w:cs="Times New Roman"/>
                <w:color w:val="000000"/>
                <w:sz w:val="24"/>
                <w:szCs w:val="24"/>
              </w:rPr>
              <w:t>ST5 - New approaches for distribution of GPC hindcast and forecast data (Chair – David Jones)</w:t>
            </w:r>
          </w:p>
        </w:tc>
        <w:tc>
          <w:tcPr>
            <w:tcW w:w="4511" w:type="dxa"/>
          </w:tcPr>
          <w:p w:rsidR="00572C7A" w:rsidRPr="0082668C" w:rsidRDefault="001E456A" w:rsidP="0082668C">
            <w:pPr>
              <w:pStyle w:val="ListParagraph"/>
              <w:numPr>
                <w:ilvl w:val="0"/>
                <w:numId w:val="30"/>
              </w:numPr>
              <w:tabs>
                <w:tab w:val="left" w:pos="353"/>
              </w:tabs>
              <w:ind w:left="360"/>
              <w:rPr>
                <w:rFonts w:ascii="Times New Roman" w:eastAsia="Verdana" w:hAnsi="Times New Roman" w:cs="Times New Roman"/>
                <w:color w:val="000000"/>
                <w:sz w:val="24"/>
                <w:szCs w:val="24"/>
              </w:rPr>
            </w:pPr>
            <w:r w:rsidRPr="002F4232">
              <w:rPr>
                <w:rFonts w:ascii="Times New Roman" w:eastAsia="Verdana" w:hAnsi="Times New Roman" w:cs="Times New Roman"/>
                <w:color w:val="000000"/>
                <w:sz w:val="24"/>
                <w:szCs w:val="24"/>
              </w:rPr>
              <w:t>Inclu</w:t>
            </w:r>
            <w:r w:rsidR="00F93966" w:rsidRPr="002F4232">
              <w:rPr>
                <w:rFonts w:ascii="Times New Roman" w:eastAsia="Verdana" w:hAnsi="Times New Roman" w:cs="Times New Roman"/>
                <w:color w:val="000000"/>
                <w:sz w:val="24"/>
                <w:szCs w:val="24"/>
              </w:rPr>
              <w:t>de a representa</w:t>
            </w:r>
            <w:r w:rsidR="002F4232">
              <w:rPr>
                <w:rFonts w:ascii="Times New Roman" w:eastAsia="Verdana" w:hAnsi="Times New Roman" w:cs="Times New Roman"/>
                <w:color w:val="000000"/>
                <w:sz w:val="24"/>
                <w:szCs w:val="24"/>
              </w:rPr>
              <w:t xml:space="preserve">tive from C3S in </w:t>
            </w:r>
            <w:r w:rsidR="0082668C">
              <w:rPr>
                <w:rFonts w:ascii="Times New Roman" w:eastAsia="Verdana" w:hAnsi="Times New Roman" w:cs="Times New Roman"/>
                <w:color w:val="000000"/>
                <w:sz w:val="24"/>
                <w:szCs w:val="24"/>
              </w:rPr>
              <w:t>ST5.</w:t>
            </w:r>
          </w:p>
        </w:tc>
        <w:tc>
          <w:tcPr>
            <w:tcW w:w="2088" w:type="dxa"/>
          </w:tcPr>
          <w:p w:rsidR="00572C7A" w:rsidRPr="003B191E" w:rsidRDefault="00B77D6B"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ST5 Chair</w:t>
            </w:r>
          </w:p>
        </w:tc>
      </w:tr>
      <w:tr w:rsidR="00572C7A" w:rsidRPr="003B191E" w:rsidTr="004D677D">
        <w:tc>
          <w:tcPr>
            <w:tcW w:w="2977" w:type="dxa"/>
          </w:tcPr>
          <w:p w:rsidR="00572C7A" w:rsidRPr="00F93966" w:rsidRDefault="00F93966" w:rsidP="00E265AD">
            <w:pPr>
              <w:rPr>
                <w:rFonts w:ascii="Times New Roman" w:eastAsia="Verdana" w:hAnsi="Times New Roman" w:cs="Times New Roman"/>
                <w:color w:val="000000"/>
                <w:sz w:val="24"/>
                <w:szCs w:val="24"/>
              </w:rPr>
            </w:pPr>
            <w:r w:rsidRPr="00F93966">
              <w:rPr>
                <w:rFonts w:ascii="Times New Roman" w:eastAsia="Verdana" w:hAnsi="Times New Roman" w:cs="Times New Roman"/>
                <w:color w:val="000000"/>
                <w:sz w:val="24"/>
                <w:szCs w:val="24"/>
              </w:rPr>
              <w:t xml:space="preserve">5.6  </w:t>
            </w:r>
            <w:r w:rsidR="00F42536" w:rsidRPr="00F93966">
              <w:rPr>
                <w:rFonts w:ascii="Times New Roman" w:eastAsia="Verdana" w:hAnsi="Times New Roman" w:cs="Times New Roman"/>
                <w:color w:val="000000"/>
                <w:sz w:val="24"/>
                <w:szCs w:val="24"/>
              </w:rPr>
              <w:t>ST6 - Guidelines on Procedures for generating regional seasonal (Chair – Arun Kumar)</w:t>
            </w:r>
          </w:p>
        </w:tc>
        <w:tc>
          <w:tcPr>
            <w:tcW w:w="4511" w:type="dxa"/>
          </w:tcPr>
          <w:p w:rsidR="007C0778" w:rsidRPr="007C0778" w:rsidRDefault="007C0778" w:rsidP="00F93966">
            <w:pPr>
              <w:numPr>
                <w:ilvl w:val="0"/>
                <w:numId w:val="17"/>
              </w:numPr>
              <w:ind w:left="353"/>
              <w:contextualSpacing/>
              <w:rPr>
                <w:rFonts w:ascii="Times New Roman" w:eastAsia="Verdana" w:hAnsi="Times New Roman" w:cs="Times New Roman"/>
                <w:color w:val="000000"/>
                <w:sz w:val="24"/>
                <w:szCs w:val="24"/>
              </w:rPr>
            </w:pPr>
            <w:r w:rsidRPr="007C0778">
              <w:rPr>
                <w:rFonts w:ascii="Times New Roman" w:eastAsia="Verdana" w:hAnsi="Times New Roman" w:cs="Times New Roman"/>
                <w:color w:val="000000"/>
                <w:sz w:val="24"/>
                <w:szCs w:val="24"/>
              </w:rPr>
              <w:t>Building on the consultations at OCP-2, establish a writing team consisting of members from both opera</w:t>
            </w:r>
            <w:r w:rsidR="00776A20">
              <w:rPr>
                <w:rFonts w:ascii="Times New Roman" w:eastAsia="Verdana" w:hAnsi="Times New Roman" w:cs="Times New Roman"/>
                <w:color w:val="000000"/>
                <w:sz w:val="24"/>
                <w:szCs w:val="24"/>
              </w:rPr>
              <w:t>tional and research communities.</w:t>
            </w:r>
          </w:p>
          <w:p w:rsidR="007C0778" w:rsidRPr="007C0778" w:rsidRDefault="007C0778" w:rsidP="00F93966">
            <w:pPr>
              <w:numPr>
                <w:ilvl w:val="0"/>
                <w:numId w:val="17"/>
              </w:numPr>
              <w:ind w:left="353"/>
              <w:contextualSpacing/>
              <w:rPr>
                <w:rFonts w:ascii="Times New Roman" w:eastAsia="Verdana" w:hAnsi="Times New Roman" w:cs="Times New Roman"/>
                <w:color w:val="000000"/>
                <w:sz w:val="24"/>
                <w:szCs w:val="24"/>
              </w:rPr>
            </w:pPr>
            <w:r w:rsidRPr="007C0778">
              <w:rPr>
                <w:rFonts w:ascii="Times New Roman" w:eastAsia="Verdana" w:hAnsi="Times New Roman" w:cs="Times New Roman"/>
                <w:color w:val="000000"/>
                <w:sz w:val="24"/>
                <w:szCs w:val="24"/>
              </w:rPr>
              <w:t>Prepare a time-limited work plan for the development of the guidance docum</w:t>
            </w:r>
            <w:r w:rsidR="00776A20">
              <w:rPr>
                <w:rFonts w:ascii="Times New Roman" w:eastAsia="Verdana" w:hAnsi="Times New Roman" w:cs="Times New Roman"/>
                <w:color w:val="000000"/>
                <w:sz w:val="24"/>
                <w:szCs w:val="24"/>
              </w:rPr>
              <w:t>ent by the middle of July, 2018.</w:t>
            </w:r>
          </w:p>
          <w:p w:rsidR="007C0778" w:rsidRPr="007C0778" w:rsidRDefault="007C0778" w:rsidP="00F93966">
            <w:pPr>
              <w:numPr>
                <w:ilvl w:val="0"/>
                <w:numId w:val="17"/>
              </w:numPr>
              <w:ind w:left="353"/>
              <w:contextualSpacing/>
              <w:rPr>
                <w:rFonts w:ascii="Times New Roman" w:eastAsia="Verdana" w:hAnsi="Times New Roman" w:cs="Times New Roman"/>
                <w:color w:val="000000"/>
                <w:sz w:val="24"/>
                <w:szCs w:val="24"/>
              </w:rPr>
            </w:pPr>
            <w:r w:rsidRPr="007C0778">
              <w:rPr>
                <w:rFonts w:ascii="Times New Roman" w:eastAsia="Verdana" w:hAnsi="Times New Roman" w:cs="Times New Roman"/>
                <w:color w:val="000000"/>
                <w:sz w:val="24"/>
                <w:szCs w:val="24"/>
              </w:rPr>
              <w:t>Complete the full dr</w:t>
            </w:r>
            <w:r w:rsidR="00776A20">
              <w:rPr>
                <w:rFonts w:ascii="Times New Roman" w:eastAsia="Verdana" w:hAnsi="Times New Roman" w:cs="Times New Roman"/>
                <w:color w:val="000000"/>
                <w:sz w:val="24"/>
                <w:szCs w:val="24"/>
              </w:rPr>
              <w:t>aft by the end of December 2018.</w:t>
            </w:r>
          </w:p>
          <w:p w:rsidR="007C0778" w:rsidRPr="007C0778" w:rsidRDefault="007C0778" w:rsidP="00F93966">
            <w:pPr>
              <w:numPr>
                <w:ilvl w:val="0"/>
                <w:numId w:val="17"/>
              </w:numPr>
              <w:ind w:left="353"/>
              <w:contextualSpacing/>
              <w:rPr>
                <w:rFonts w:ascii="Times New Roman" w:eastAsia="Verdana" w:hAnsi="Times New Roman" w:cs="Times New Roman"/>
                <w:color w:val="000000"/>
                <w:sz w:val="24"/>
                <w:szCs w:val="24"/>
              </w:rPr>
            </w:pPr>
            <w:r w:rsidRPr="007C0778">
              <w:rPr>
                <w:rFonts w:ascii="Times New Roman" w:eastAsia="Verdana" w:hAnsi="Times New Roman" w:cs="Times New Roman"/>
                <w:color w:val="000000"/>
                <w:sz w:val="24"/>
                <w:szCs w:val="24"/>
              </w:rPr>
              <w:t>Review the examples of the guidance documents</w:t>
            </w:r>
            <w:r w:rsidR="00776A20">
              <w:rPr>
                <w:rFonts w:ascii="Times New Roman" w:eastAsia="Verdana" w:hAnsi="Times New Roman" w:cs="Times New Roman"/>
                <w:color w:val="000000"/>
                <w:sz w:val="24"/>
                <w:szCs w:val="24"/>
              </w:rPr>
              <w:t xml:space="preserve"> on Verification and Nowcasting.</w:t>
            </w:r>
          </w:p>
          <w:p w:rsidR="00572C7A" w:rsidRPr="007C0778" w:rsidRDefault="007C0778" w:rsidP="00F93966">
            <w:pPr>
              <w:numPr>
                <w:ilvl w:val="0"/>
                <w:numId w:val="17"/>
              </w:numPr>
              <w:ind w:left="353"/>
              <w:contextualSpacing/>
              <w:rPr>
                <w:rFonts w:ascii="Times New Roman" w:eastAsia="Verdana" w:hAnsi="Times New Roman" w:cs="Times New Roman"/>
                <w:color w:val="000000"/>
                <w:sz w:val="24"/>
                <w:szCs w:val="24"/>
              </w:rPr>
            </w:pPr>
            <w:r w:rsidRPr="007C0778">
              <w:rPr>
                <w:rFonts w:ascii="Times New Roman" w:eastAsia="Verdana" w:hAnsi="Times New Roman" w:cs="Times New Roman"/>
                <w:color w:val="000000"/>
                <w:sz w:val="24"/>
                <w:szCs w:val="24"/>
              </w:rPr>
              <w:t>Organize a peer review of the draft Guidance document, revise and finalize the draft for endorsement by CBS, CCl and Cg-18.</w:t>
            </w:r>
          </w:p>
        </w:tc>
        <w:tc>
          <w:tcPr>
            <w:tcW w:w="2088" w:type="dxa"/>
          </w:tcPr>
          <w:p w:rsidR="00572C7A" w:rsidRDefault="00B77D6B"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ST6 Chair</w:t>
            </w: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ST6 Chair</w:t>
            </w: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ST6 Chair</w:t>
            </w: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ST6 Chair</w:t>
            </w:r>
          </w:p>
          <w:p w:rsidR="008C3247" w:rsidRDefault="008C3247" w:rsidP="00E265AD">
            <w:pPr>
              <w:rPr>
                <w:rFonts w:ascii="Times New Roman" w:eastAsia="Verdana" w:hAnsi="Times New Roman" w:cs="Times New Roman"/>
                <w:color w:val="000000"/>
                <w:sz w:val="24"/>
                <w:szCs w:val="24"/>
              </w:rPr>
            </w:pPr>
          </w:p>
          <w:p w:rsidR="008C3247" w:rsidRDefault="008C3247" w:rsidP="00E265AD">
            <w:pPr>
              <w:rPr>
                <w:rFonts w:ascii="Times New Roman" w:eastAsia="Verdana" w:hAnsi="Times New Roman" w:cs="Times New Roman"/>
                <w:color w:val="000000"/>
                <w:sz w:val="24"/>
                <w:szCs w:val="24"/>
              </w:rPr>
            </w:pPr>
          </w:p>
          <w:p w:rsidR="008C3247" w:rsidRPr="003B191E" w:rsidRDefault="008C3247"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ST6 Chair</w:t>
            </w:r>
          </w:p>
        </w:tc>
      </w:tr>
      <w:tr w:rsidR="00572C7A" w:rsidRPr="003B191E" w:rsidTr="004D677D">
        <w:tc>
          <w:tcPr>
            <w:tcW w:w="2977" w:type="dxa"/>
          </w:tcPr>
          <w:p w:rsidR="00572C7A" w:rsidRPr="00F93966" w:rsidRDefault="00F93966" w:rsidP="00E265AD">
            <w:pPr>
              <w:rPr>
                <w:rFonts w:ascii="Times New Roman" w:eastAsia="Verdana" w:hAnsi="Times New Roman" w:cs="Times New Roman"/>
                <w:color w:val="000000"/>
                <w:sz w:val="24"/>
                <w:szCs w:val="24"/>
              </w:rPr>
            </w:pPr>
            <w:r w:rsidRPr="00F93966">
              <w:rPr>
                <w:rFonts w:ascii="Times New Roman" w:eastAsia="Verdana" w:hAnsi="Times New Roman" w:cs="Times New Roman"/>
                <w:color w:val="000000"/>
                <w:sz w:val="24"/>
                <w:szCs w:val="24"/>
              </w:rPr>
              <w:t xml:space="preserve">6.2.1  </w:t>
            </w:r>
            <w:r w:rsidR="00F42536" w:rsidRPr="00F93966">
              <w:rPr>
                <w:rFonts w:ascii="Times New Roman" w:eastAsia="Verdana" w:hAnsi="Times New Roman" w:cs="Times New Roman"/>
                <w:color w:val="000000"/>
                <w:sz w:val="24"/>
                <w:szCs w:val="24"/>
              </w:rPr>
              <w:t>Support for ArcRCC</w:t>
            </w:r>
          </w:p>
        </w:tc>
        <w:tc>
          <w:tcPr>
            <w:tcW w:w="4511" w:type="dxa"/>
          </w:tcPr>
          <w:p w:rsidR="00027880" w:rsidRPr="00027880" w:rsidRDefault="00027880" w:rsidP="00F93966">
            <w:pPr>
              <w:numPr>
                <w:ilvl w:val="0"/>
                <w:numId w:val="17"/>
              </w:numPr>
              <w:ind w:left="353"/>
              <w:contextualSpacing/>
              <w:rPr>
                <w:rFonts w:ascii="Times New Roman" w:eastAsia="Verdana" w:hAnsi="Times New Roman" w:cs="Times New Roman"/>
                <w:color w:val="000000"/>
                <w:sz w:val="24"/>
                <w:szCs w:val="24"/>
              </w:rPr>
            </w:pPr>
            <w:r w:rsidRPr="00027880">
              <w:rPr>
                <w:rFonts w:ascii="Times New Roman" w:eastAsia="Verdana" w:hAnsi="Times New Roman" w:cs="Times New Roman"/>
                <w:color w:val="000000"/>
                <w:sz w:val="24"/>
                <w:szCs w:val="24"/>
              </w:rPr>
              <w:t xml:space="preserve">Review the Manual and propose highly recommended functions related to sea ice to go into the Manual </w:t>
            </w:r>
            <w:r w:rsidR="00776A20">
              <w:rPr>
                <w:rFonts w:ascii="Times New Roman" w:eastAsia="Verdana" w:hAnsi="Times New Roman" w:cs="Times New Roman"/>
                <w:color w:val="000000"/>
                <w:sz w:val="24"/>
                <w:szCs w:val="24"/>
              </w:rPr>
              <w:t>on GDPFS (Bertrand as the lead).</w:t>
            </w:r>
          </w:p>
          <w:p w:rsidR="00572C7A" w:rsidRPr="00027880" w:rsidRDefault="00027880" w:rsidP="00F93966">
            <w:pPr>
              <w:numPr>
                <w:ilvl w:val="0"/>
                <w:numId w:val="17"/>
              </w:numPr>
              <w:ind w:left="353"/>
              <w:contextualSpacing/>
              <w:rPr>
                <w:rFonts w:ascii="Times New Roman" w:eastAsia="Verdana" w:hAnsi="Times New Roman" w:cs="Times New Roman"/>
                <w:color w:val="000000"/>
                <w:sz w:val="24"/>
                <w:szCs w:val="24"/>
              </w:rPr>
            </w:pPr>
            <w:r w:rsidRPr="00027880">
              <w:rPr>
                <w:rFonts w:ascii="Times New Roman" w:eastAsia="Verdana" w:hAnsi="Times New Roman" w:cs="Times New Roman"/>
                <w:color w:val="000000"/>
                <w:sz w:val="24"/>
                <w:szCs w:val="24"/>
              </w:rPr>
              <w:t>Develop a proposal for the exchange of sea ice forecasts (as a mandatory or recommended variable); an alternative strategy could be to provide directly to Canada as the Lead Node for pan-Arctic LRF function within the ArcRCC-Network.</w:t>
            </w:r>
          </w:p>
        </w:tc>
        <w:tc>
          <w:tcPr>
            <w:tcW w:w="2088" w:type="dxa"/>
          </w:tcPr>
          <w:p w:rsidR="00572C7A" w:rsidRDefault="00B77D6B"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Bertrand Denis</w:t>
            </w:r>
          </w:p>
          <w:p w:rsidR="00B77D6B" w:rsidRDefault="00B77D6B" w:rsidP="00E265AD">
            <w:pPr>
              <w:rPr>
                <w:rFonts w:ascii="Times New Roman" w:eastAsia="Verdana" w:hAnsi="Times New Roman" w:cs="Times New Roman"/>
                <w:color w:val="000000"/>
                <w:sz w:val="24"/>
                <w:szCs w:val="24"/>
              </w:rPr>
            </w:pPr>
          </w:p>
          <w:p w:rsidR="00B77D6B" w:rsidRDefault="00B77D6B" w:rsidP="00E265AD">
            <w:pPr>
              <w:rPr>
                <w:rFonts w:ascii="Times New Roman" w:eastAsia="Verdana" w:hAnsi="Times New Roman" w:cs="Times New Roman"/>
                <w:color w:val="000000"/>
                <w:sz w:val="24"/>
                <w:szCs w:val="24"/>
              </w:rPr>
            </w:pPr>
          </w:p>
          <w:p w:rsidR="00B77D6B" w:rsidRDefault="00B77D6B" w:rsidP="00E265AD">
            <w:pPr>
              <w:rPr>
                <w:rFonts w:ascii="Times New Roman" w:eastAsia="Verdana" w:hAnsi="Times New Roman" w:cs="Times New Roman"/>
                <w:color w:val="000000"/>
                <w:sz w:val="24"/>
                <w:szCs w:val="24"/>
              </w:rPr>
            </w:pPr>
          </w:p>
          <w:p w:rsidR="00B77D6B" w:rsidRPr="003B191E" w:rsidRDefault="00B77D6B"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Bertrand Denis</w:t>
            </w:r>
          </w:p>
        </w:tc>
      </w:tr>
      <w:tr w:rsidR="00572C7A" w:rsidRPr="003B191E" w:rsidTr="004D677D">
        <w:tc>
          <w:tcPr>
            <w:tcW w:w="2977" w:type="dxa"/>
          </w:tcPr>
          <w:p w:rsidR="00572C7A" w:rsidRPr="00F93966" w:rsidRDefault="00F93966"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6.2.2  </w:t>
            </w:r>
            <w:r w:rsidR="00F42536" w:rsidRPr="00F93966">
              <w:rPr>
                <w:rFonts w:ascii="Times New Roman" w:eastAsia="Verdana" w:hAnsi="Times New Roman" w:cs="Times New Roman"/>
                <w:color w:val="000000"/>
                <w:sz w:val="24"/>
                <w:szCs w:val="24"/>
              </w:rPr>
              <w:t xml:space="preserve">Support for RCOFs  </w:t>
            </w:r>
          </w:p>
        </w:tc>
        <w:tc>
          <w:tcPr>
            <w:tcW w:w="4511" w:type="dxa"/>
          </w:tcPr>
          <w:p w:rsidR="00027880" w:rsidRPr="00027880" w:rsidRDefault="00027880" w:rsidP="00F93966">
            <w:pPr>
              <w:numPr>
                <w:ilvl w:val="0"/>
                <w:numId w:val="17"/>
              </w:numPr>
              <w:ind w:left="353"/>
              <w:contextualSpacing/>
              <w:rPr>
                <w:rFonts w:ascii="Times New Roman" w:eastAsia="Verdana" w:hAnsi="Times New Roman" w:cs="Times New Roman"/>
                <w:color w:val="000000"/>
                <w:sz w:val="24"/>
                <w:szCs w:val="24"/>
              </w:rPr>
            </w:pPr>
            <w:r w:rsidRPr="00027880">
              <w:rPr>
                <w:rFonts w:ascii="Times New Roman" w:eastAsia="Verdana" w:hAnsi="Times New Roman" w:cs="Times New Roman"/>
                <w:color w:val="000000"/>
                <w:sz w:val="24"/>
                <w:szCs w:val="24"/>
              </w:rPr>
              <w:t>Invite GPCs-LRF to adopt some RCOFs for sustained support and mentoring. To facilitate this WMO Secretariat to initiate letters to PRs of Members with WMO hosting GPCs-LRF, to encourage them to twin their GPCs-LRF with s</w:t>
            </w:r>
            <w:r w:rsidR="00776A20">
              <w:rPr>
                <w:rFonts w:ascii="Times New Roman" w:eastAsia="Verdana" w:hAnsi="Times New Roman" w:cs="Times New Roman"/>
                <w:color w:val="000000"/>
                <w:sz w:val="24"/>
                <w:szCs w:val="24"/>
              </w:rPr>
              <w:t>elected RCOFs of their interest.</w:t>
            </w:r>
          </w:p>
          <w:p w:rsidR="00027880" w:rsidRPr="00027880" w:rsidRDefault="00027880" w:rsidP="00F93966">
            <w:pPr>
              <w:numPr>
                <w:ilvl w:val="0"/>
                <w:numId w:val="17"/>
              </w:numPr>
              <w:ind w:left="353"/>
              <w:contextualSpacing/>
              <w:rPr>
                <w:rFonts w:ascii="Times New Roman" w:eastAsia="Verdana" w:hAnsi="Times New Roman" w:cs="Times New Roman"/>
                <w:color w:val="000000"/>
                <w:sz w:val="24"/>
                <w:szCs w:val="24"/>
              </w:rPr>
            </w:pPr>
            <w:r w:rsidRPr="00027880">
              <w:rPr>
                <w:rFonts w:ascii="Times New Roman" w:eastAsia="Verdana" w:hAnsi="Times New Roman" w:cs="Times New Roman"/>
                <w:color w:val="000000"/>
                <w:sz w:val="24"/>
                <w:szCs w:val="24"/>
              </w:rPr>
              <w:lastRenderedPageBreak/>
              <w:t xml:space="preserve">GPCs-LRF to develop a catalogue of data and products available on their website and post it as a downloadable document on  the LC-LRFMME website for easy accessibility and future reference; </w:t>
            </w:r>
          </w:p>
          <w:p w:rsidR="00572C7A" w:rsidRPr="003B191E" w:rsidRDefault="00027880" w:rsidP="00F93966">
            <w:pPr>
              <w:numPr>
                <w:ilvl w:val="0"/>
                <w:numId w:val="17"/>
              </w:numPr>
              <w:ind w:left="353"/>
              <w:contextualSpacing/>
              <w:rPr>
                <w:rFonts w:ascii="Times New Roman" w:hAnsi="Times New Roman" w:cs="Times New Roman"/>
                <w:color w:val="000000"/>
                <w:sz w:val="24"/>
                <w:szCs w:val="24"/>
              </w:rPr>
            </w:pPr>
            <w:r w:rsidRPr="00027880">
              <w:rPr>
                <w:rFonts w:ascii="Times New Roman" w:eastAsia="Verdana" w:hAnsi="Times New Roman" w:cs="Times New Roman"/>
                <w:color w:val="000000"/>
                <w:sz w:val="24"/>
                <w:szCs w:val="24"/>
              </w:rPr>
              <w:t>GPCs-LRF to inform the Secretariat of training activities in order to facilitate participation of RCCs and NMHSs.</w:t>
            </w:r>
          </w:p>
        </w:tc>
        <w:tc>
          <w:tcPr>
            <w:tcW w:w="2088" w:type="dxa"/>
          </w:tcPr>
          <w:p w:rsidR="00201508" w:rsidRDefault="00201508"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lastRenderedPageBreak/>
              <w:t>Rupa Kumar Kolli</w:t>
            </w:r>
          </w:p>
          <w:p w:rsidR="00201508" w:rsidRDefault="00201508" w:rsidP="00E265AD">
            <w:pPr>
              <w:rPr>
                <w:rFonts w:ascii="Times New Roman" w:eastAsia="Verdana" w:hAnsi="Times New Roman" w:cs="Times New Roman"/>
                <w:color w:val="000000"/>
                <w:sz w:val="24"/>
                <w:szCs w:val="24"/>
              </w:rPr>
            </w:pPr>
          </w:p>
          <w:p w:rsidR="00201508" w:rsidRDefault="00201508" w:rsidP="00E265AD">
            <w:pPr>
              <w:rPr>
                <w:rFonts w:ascii="Times New Roman" w:eastAsia="Verdana" w:hAnsi="Times New Roman" w:cs="Times New Roman"/>
                <w:color w:val="000000"/>
                <w:sz w:val="24"/>
                <w:szCs w:val="24"/>
              </w:rPr>
            </w:pPr>
          </w:p>
          <w:p w:rsidR="00201508" w:rsidRDefault="00201508" w:rsidP="00E265AD">
            <w:pPr>
              <w:rPr>
                <w:rFonts w:ascii="Times New Roman" w:eastAsia="Verdana" w:hAnsi="Times New Roman" w:cs="Times New Roman"/>
                <w:color w:val="000000"/>
                <w:sz w:val="24"/>
                <w:szCs w:val="24"/>
              </w:rPr>
            </w:pPr>
          </w:p>
          <w:p w:rsidR="00201508" w:rsidRDefault="00201508" w:rsidP="00E265AD">
            <w:pPr>
              <w:rPr>
                <w:rFonts w:ascii="Times New Roman" w:eastAsia="Verdana" w:hAnsi="Times New Roman" w:cs="Times New Roman"/>
                <w:color w:val="000000"/>
                <w:sz w:val="24"/>
                <w:szCs w:val="24"/>
              </w:rPr>
            </w:pPr>
          </w:p>
          <w:p w:rsidR="00201508" w:rsidRDefault="00201508" w:rsidP="00E265AD">
            <w:pPr>
              <w:rPr>
                <w:rFonts w:ascii="Times New Roman" w:eastAsia="Verdana" w:hAnsi="Times New Roman" w:cs="Times New Roman"/>
                <w:color w:val="000000"/>
                <w:sz w:val="24"/>
                <w:szCs w:val="24"/>
              </w:rPr>
            </w:pPr>
          </w:p>
          <w:p w:rsidR="00201508" w:rsidRDefault="00201508" w:rsidP="00E265AD">
            <w:pPr>
              <w:rPr>
                <w:rFonts w:ascii="Times New Roman" w:eastAsia="Verdana" w:hAnsi="Times New Roman" w:cs="Times New Roman"/>
                <w:color w:val="000000"/>
                <w:sz w:val="24"/>
                <w:szCs w:val="24"/>
              </w:rPr>
            </w:pPr>
          </w:p>
          <w:p w:rsidR="00201508" w:rsidRDefault="00201508"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lastRenderedPageBreak/>
              <w:t>Arun Kumar</w:t>
            </w:r>
          </w:p>
          <w:p w:rsidR="00201508" w:rsidRDefault="00201508" w:rsidP="00E265AD">
            <w:pPr>
              <w:rPr>
                <w:rFonts w:ascii="Times New Roman" w:eastAsia="Verdana" w:hAnsi="Times New Roman" w:cs="Times New Roman"/>
                <w:color w:val="000000"/>
                <w:sz w:val="24"/>
                <w:szCs w:val="24"/>
              </w:rPr>
            </w:pPr>
          </w:p>
          <w:p w:rsidR="00201508" w:rsidRDefault="00201508" w:rsidP="00E265AD">
            <w:pPr>
              <w:rPr>
                <w:rFonts w:ascii="Times New Roman" w:eastAsia="Verdana" w:hAnsi="Times New Roman" w:cs="Times New Roman"/>
                <w:color w:val="000000"/>
                <w:sz w:val="24"/>
                <w:szCs w:val="24"/>
              </w:rPr>
            </w:pPr>
          </w:p>
          <w:p w:rsidR="00201508" w:rsidRDefault="00201508" w:rsidP="00E265AD">
            <w:pPr>
              <w:rPr>
                <w:rFonts w:ascii="Times New Roman" w:eastAsia="Verdana" w:hAnsi="Times New Roman" w:cs="Times New Roman"/>
                <w:color w:val="000000"/>
                <w:sz w:val="24"/>
                <w:szCs w:val="24"/>
              </w:rPr>
            </w:pPr>
          </w:p>
          <w:p w:rsidR="00201508" w:rsidRDefault="00201508" w:rsidP="00E265AD">
            <w:pPr>
              <w:rPr>
                <w:rFonts w:ascii="Times New Roman" w:eastAsia="Verdana" w:hAnsi="Times New Roman" w:cs="Times New Roman"/>
                <w:color w:val="000000"/>
                <w:sz w:val="24"/>
                <w:szCs w:val="24"/>
              </w:rPr>
            </w:pPr>
          </w:p>
          <w:p w:rsidR="00201508" w:rsidRDefault="00201508" w:rsidP="00E265AD">
            <w:pPr>
              <w:rPr>
                <w:rFonts w:ascii="Times New Roman" w:eastAsia="Verdana" w:hAnsi="Times New Roman" w:cs="Times New Roman"/>
                <w:color w:val="000000"/>
                <w:sz w:val="24"/>
                <w:szCs w:val="24"/>
              </w:rPr>
            </w:pPr>
          </w:p>
          <w:p w:rsidR="00201508" w:rsidRPr="003B191E" w:rsidRDefault="00201508"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GPC members in IPET-OPSLS</w:t>
            </w:r>
          </w:p>
        </w:tc>
      </w:tr>
      <w:tr w:rsidR="00572C7A" w:rsidRPr="003B191E" w:rsidTr="004D677D">
        <w:tc>
          <w:tcPr>
            <w:tcW w:w="2977" w:type="dxa"/>
          </w:tcPr>
          <w:p w:rsidR="00572C7A" w:rsidRPr="00F93966" w:rsidRDefault="00F93966"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lastRenderedPageBreak/>
              <w:t xml:space="preserve">6.3  </w:t>
            </w:r>
            <w:r w:rsidR="00F42536" w:rsidRPr="00F93966">
              <w:rPr>
                <w:rFonts w:ascii="Times New Roman" w:eastAsia="Verdana" w:hAnsi="Times New Roman" w:cs="Times New Roman"/>
                <w:color w:val="000000"/>
                <w:sz w:val="24"/>
                <w:szCs w:val="24"/>
              </w:rPr>
              <w:t>Data access and exchange policy</w:t>
            </w:r>
          </w:p>
        </w:tc>
        <w:tc>
          <w:tcPr>
            <w:tcW w:w="4511" w:type="dxa"/>
          </w:tcPr>
          <w:p w:rsidR="00AF1F37" w:rsidRPr="00AF1F37" w:rsidRDefault="00AF1F37" w:rsidP="00F93966">
            <w:pPr>
              <w:numPr>
                <w:ilvl w:val="0"/>
                <w:numId w:val="17"/>
              </w:numPr>
              <w:ind w:left="353"/>
              <w:contextualSpacing/>
              <w:rPr>
                <w:rFonts w:ascii="Times New Roman" w:eastAsia="Verdana" w:hAnsi="Times New Roman" w:cs="Times New Roman"/>
                <w:color w:val="000000"/>
                <w:sz w:val="24"/>
                <w:szCs w:val="24"/>
              </w:rPr>
            </w:pPr>
            <w:r w:rsidRPr="00AF1F37">
              <w:rPr>
                <w:rFonts w:ascii="Times New Roman" w:eastAsia="Verdana" w:hAnsi="Times New Roman" w:cs="Times New Roman"/>
                <w:color w:val="000000"/>
                <w:sz w:val="24"/>
                <w:szCs w:val="24"/>
              </w:rPr>
              <w:t>Open the hindcast data for 9 GPCs-LRF (that currently allow open access), password protect data 4 GPCs-LRF (that currently do not allow free access). No open access to MME at this time while JMA works</w:t>
            </w:r>
            <w:r w:rsidR="00776A20">
              <w:rPr>
                <w:rFonts w:ascii="Times New Roman" w:eastAsia="Verdana" w:hAnsi="Times New Roman" w:cs="Times New Roman"/>
                <w:color w:val="000000"/>
                <w:sz w:val="24"/>
                <w:szCs w:val="24"/>
              </w:rPr>
              <w:t xml:space="preserve"> on obtaining agreement for MME.</w:t>
            </w:r>
            <w:r w:rsidRPr="00AF1F37">
              <w:rPr>
                <w:rFonts w:ascii="Times New Roman" w:eastAsia="Verdana" w:hAnsi="Times New Roman" w:cs="Times New Roman"/>
                <w:color w:val="000000"/>
                <w:sz w:val="24"/>
                <w:szCs w:val="24"/>
              </w:rPr>
              <w:t xml:space="preserve">  </w:t>
            </w:r>
          </w:p>
          <w:p w:rsidR="00AF1F37" w:rsidRPr="00AF1F37" w:rsidRDefault="004C72A9" w:rsidP="00F93966">
            <w:pPr>
              <w:numPr>
                <w:ilvl w:val="0"/>
                <w:numId w:val="17"/>
              </w:numPr>
              <w:ind w:left="353"/>
              <w:contextualSpacing/>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WMO Secretariat to </w:t>
            </w:r>
            <w:r w:rsidR="00AF1F37" w:rsidRPr="00AF1F37">
              <w:rPr>
                <w:rFonts w:ascii="Times New Roman" w:eastAsia="Verdana" w:hAnsi="Times New Roman" w:cs="Times New Roman"/>
                <w:color w:val="000000"/>
                <w:sz w:val="24"/>
                <w:szCs w:val="24"/>
              </w:rPr>
              <w:t>write to PRs of Members with WMO hosting GPCs-LRF for their agreement to provi</w:t>
            </w:r>
            <w:r w:rsidR="00776A20">
              <w:rPr>
                <w:rFonts w:ascii="Times New Roman" w:eastAsia="Verdana" w:hAnsi="Times New Roman" w:cs="Times New Roman"/>
                <w:color w:val="000000"/>
                <w:sz w:val="24"/>
                <w:szCs w:val="24"/>
              </w:rPr>
              <w:t>de open access to the MME data.</w:t>
            </w:r>
            <w:r w:rsidR="00AF1F37" w:rsidRPr="00AF1F37">
              <w:rPr>
                <w:rFonts w:ascii="Times New Roman" w:eastAsia="Verdana" w:hAnsi="Times New Roman" w:cs="Times New Roman"/>
                <w:color w:val="000000"/>
                <w:sz w:val="24"/>
                <w:szCs w:val="24"/>
              </w:rPr>
              <w:t xml:space="preserve"> </w:t>
            </w:r>
          </w:p>
          <w:p w:rsidR="00572C7A" w:rsidRPr="00AF1F37" w:rsidRDefault="00AF1F37" w:rsidP="00F93966">
            <w:pPr>
              <w:numPr>
                <w:ilvl w:val="0"/>
                <w:numId w:val="17"/>
              </w:numPr>
              <w:ind w:left="353"/>
              <w:contextualSpacing/>
              <w:rPr>
                <w:rFonts w:ascii="Times New Roman" w:eastAsia="Verdana" w:hAnsi="Times New Roman" w:cs="Times New Roman"/>
                <w:color w:val="000000"/>
                <w:sz w:val="24"/>
                <w:szCs w:val="24"/>
              </w:rPr>
            </w:pPr>
            <w:r w:rsidRPr="00AF1F37">
              <w:rPr>
                <w:rFonts w:ascii="Times New Roman" w:eastAsia="Verdana" w:hAnsi="Times New Roman" w:cs="Times New Roman"/>
                <w:color w:val="000000"/>
                <w:sz w:val="24"/>
                <w:szCs w:val="24"/>
              </w:rPr>
              <w:t>Confirm that 9 GPCs-LRF agree to open access to real time data with at least one month delay.</w:t>
            </w:r>
          </w:p>
        </w:tc>
        <w:tc>
          <w:tcPr>
            <w:tcW w:w="2088" w:type="dxa"/>
          </w:tcPr>
          <w:p w:rsidR="00572C7A"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4C72A9">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Abdoulaye &amp; Arun (note: this is about MME data)</w:t>
            </w:r>
          </w:p>
          <w:p w:rsidR="004C72A9" w:rsidRDefault="004C72A9" w:rsidP="004C72A9">
            <w:pPr>
              <w:rPr>
                <w:rFonts w:ascii="Times New Roman" w:eastAsia="Verdana" w:hAnsi="Times New Roman" w:cs="Times New Roman"/>
                <w:color w:val="000000"/>
                <w:sz w:val="24"/>
                <w:szCs w:val="24"/>
              </w:rPr>
            </w:pPr>
          </w:p>
          <w:p w:rsidR="004C72A9" w:rsidRPr="003B191E" w:rsidRDefault="004C72A9" w:rsidP="004C72A9">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tc>
      </w:tr>
      <w:tr w:rsidR="00572C7A" w:rsidRPr="003B191E" w:rsidTr="004D677D">
        <w:tc>
          <w:tcPr>
            <w:tcW w:w="2977" w:type="dxa"/>
          </w:tcPr>
          <w:p w:rsidR="00572C7A" w:rsidRPr="004D677D" w:rsidRDefault="004D677D" w:rsidP="00E265AD">
            <w:pPr>
              <w:jc w:val="cente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6.4  </w:t>
            </w:r>
            <w:r w:rsidR="00F42536" w:rsidRPr="004D677D">
              <w:rPr>
                <w:rFonts w:ascii="Times New Roman" w:eastAsia="Verdana" w:hAnsi="Times New Roman" w:cs="Times New Roman"/>
                <w:color w:val="000000"/>
                <w:sz w:val="24"/>
                <w:szCs w:val="24"/>
              </w:rPr>
              <w:t>Changing the release of forecast time</w:t>
            </w:r>
          </w:p>
        </w:tc>
        <w:tc>
          <w:tcPr>
            <w:tcW w:w="4511" w:type="dxa"/>
          </w:tcPr>
          <w:p w:rsidR="00AF1F37" w:rsidRPr="00AF1F37" w:rsidRDefault="00AF1F37" w:rsidP="004D677D">
            <w:pPr>
              <w:numPr>
                <w:ilvl w:val="0"/>
                <w:numId w:val="17"/>
              </w:numPr>
              <w:ind w:left="353"/>
              <w:contextualSpacing/>
              <w:rPr>
                <w:rFonts w:ascii="Times New Roman" w:eastAsia="Verdana" w:hAnsi="Times New Roman" w:cs="Times New Roman"/>
                <w:color w:val="000000"/>
                <w:sz w:val="24"/>
                <w:szCs w:val="24"/>
              </w:rPr>
            </w:pPr>
            <w:r w:rsidRPr="00AF1F37">
              <w:rPr>
                <w:rFonts w:ascii="Times New Roman" w:eastAsia="Verdana" w:hAnsi="Times New Roman" w:cs="Times New Roman"/>
                <w:color w:val="000000"/>
                <w:sz w:val="24"/>
                <w:szCs w:val="24"/>
              </w:rPr>
              <w:t>Explore the feasibility of 15th of the month as the cutoff date for data from GPCs-LRF to LC-LRFMME and 18th of the month as the release of MME products. Any centre sending in their data after the 15th of the month will only be included in the final MME Produc</w:t>
            </w:r>
            <w:r w:rsidR="00776A20">
              <w:rPr>
                <w:rFonts w:ascii="Times New Roman" w:eastAsia="Verdana" w:hAnsi="Times New Roman" w:cs="Times New Roman"/>
                <w:color w:val="000000"/>
                <w:sz w:val="24"/>
                <w:szCs w:val="24"/>
              </w:rPr>
              <w:t>ts release on 25th of the month.</w:t>
            </w:r>
          </w:p>
          <w:p w:rsidR="00572C7A" w:rsidRPr="003B191E" w:rsidRDefault="004C72A9" w:rsidP="004D677D">
            <w:pPr>
              <w:numPr>
                <w:ilvl w:val="0"/>
                <w:numId w:val="17"/>
              </w:numPr>
              <w:ind w:left="353"/>
              <w:contextualSpacing/>
              <w:rPr>
                <w:rFonts w:ascii="Times New Roman" w:hAnsi="Times New Roman" w:cs="Times New Roman"/>
                <w:color w:val="000000"/>
                <w:sz w:val="24"/>
                <w:szCs w:val="24"/>
              </w:rPr>
            </w:pPr>
            <w:r>
              <w:rPr>
                <w:rFonts w:ascii="Times New Roman" w:eastAsia="Verdana" w:hAnsi="Times New Roman" w:cs="Times New Roman"/>
                <w:color w:val="000000"/>
                <w:sz w:val="24"/>
                <w:szCs w:val="24"/>
              </w:rPr>
              <w:t xml:space="preserve">LC-LRFMME </w:t>
            </w:r>
            <w:r w:rsidR="00AF1F37" w:rsidRPr="00AF1F37">
              <w:rPr>
                <w:rFonts w:ascii="Times New Roman" w:eastAsia="Verdana" w:hAnsi="Times New Roman" w:cs="Times New Roman"/>
                <w:color w:val="000000"/>
                <w:sz w:val="24"/>
                <w:szCs w:val="24"/>
              </w:rPr>
              <w:t>to maintain a record of the arrival time of GPC-LRF data to the LC and share it at least once a year with the IPET-OPSLS.</w:t>
            </w:r>
          </w:p>
        </w:tc>
        <w:tc>
          <w:tcPr>
            <w:tcW w:w="2088" w:type="dxa"/>
          </w:tcPr>
          <w:p w:rsidR="00572C7A"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Pr="003B191E"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Kuhhee Cho</w:t>
            </w:r>
          </w:p>
        </w:tc>
      </w:tr>
      <w:tr w:rsidR="00572C7A" w:rsidRPr="003B191E" w:rsidTr="004D677D">
        <w:tc>
          <w:tcPr>
            <w:tcW w:w="2977" w:type="dxa"/>
          </w:tcPr>
          <w:p w:rsidR="00572C7A" w:rsidRPr="004D677D" w:rsidRDefault="004D677D"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6.5  </w:t>
            </w:r>
            <w:r w:rsidR="00F42536" w:rsidRPr="004D677D">
              <w:rPr>
                <w:rFonts w:ascii="Times New Roman" w:eastAsia="Verdana" w:hAnsi="Times New Roman" w:cs="Times New Roman"/>
                <w:color w:val="000000"/>
                <w:sz w:val="24"/>
                <w:szCs w:val="24"/>
              </w:rPr>
              <w:t>Hindcast data to support research (along the lines of CHFP)</w:t>
            </w:r>
          </w:p>
        </w:tc>
        <w:tc>
          <w:tcPr>
            <w:tcW w:w="4511" w:type="dxa"/>
          </w:tcPr>
          <w:p w:rsidR="00AF1F37" w:rsidRPr="00AF1F37" w:rsidRDefault="00AF1F37" w:rsidP="004D677D">
            <w:pPr>
              <w:numPr>
                <w:ilvl w:val="0"/>
                <w:numId w:val="17"/>
              </w:numPr>
              <w:ind w:left="353"/>
              <w:contextualSpacing/>
              <w:rPr>
                <w:rFonts w:ascii="Times New Roman" w:eastAsia="Verdana" w:hAnsi="Times New Roman" w:cs="Times New Roman"/>
                <w:color w:val="000000"/>
                <w:sz w:val="24"/>
                <w:szCs w:val="24"/>
              </w:rPr>
            </w:pPr>
            <w:r w:rsidRPr="00AF1F37">
              <w:rPr>
                <w:rFonts w:ascii="Times New Roman" w:eastAsia="Verdana" w:hAnsi="Times New Roman" w:cs="Times New Roman"/>
                <w:color w:val="000000"/>
                <w:sz w:val="24"/>
                <w:szCs w:val="24"/>
              </w:rPr>
              <w:t>When LC-LRFMME data access policy has been revised and hindcast data from some GPCs is freely available, inform WGSIP of the opening of hindcast data;</w:t>
            </w:r>
          </w:p>
          <w:p w:rsidR="00AF1F37" w:rsidRPr="00AF1F37" w:rsidRDefault="00AF1F37" w:rsidP="004D677D">
            <w:pPr>
              <w:numPr>
                <w:ilvl w:val="0"/>
                <w:numId w:val="17"/>
              </w:numPr>
              <w:ind w:left="353"/>
              <w:contextualSpacing/>
              <w:rPr>
                <w:rFonts w:ascii="Times New Roman" w:eastAsia="Verdana" w:hAnsi="Times New Roman" w:cs="Times New Roman"/>
                <w:color w:val="000000"/>
                <w:sz w:val="24"/>
                <w:szCs w:val="24"/>
              </w:rPr>
            </w:pPr>
            <w:r w:rsidRPr="00AF1F37">
              <w:rPr>
                <w:rFonts w:ascii="Times New Roman" w:eastAsia="Verdana" w:hAnsi="Times New Roman" w:cs="Times New Roman"/>
                <w:color w:val="000000"/>
                <w:sz w:val="24"/>
                <w:szCs w:val="24"/>
              </w:rPr>
              <w:t>Provide the link to</w:t>
            </w:r>
            <w:r w:rsidR="00776A20">
              <w:rPr>
                <w:rFonts w:ascii="Times New Roman" w:eastAsia="Verdana" w:hAnsi="Times New Roman" w:cs="Times New Roman"/>
                <w:color w:val="000000"/>
                <w:sz w:val="24"/>
                <w:szCs w:val="24"/>
              </w:rPr>
              <w:t xml:space="preserve"> LC-LRFMME data in CHFP website.</w:t>
            </w:r>
          </w:p>
          <w:p w:rsidR="00572C7A" w:rsidRPr="002E55DF" w:rsidRDefault="00AF1F37" w:rsidP="002E55DF">
            <w:pPr>
              <w:pStyle w:val="ListParagraph"/>
              <w:numPr>
                <w:ilvl w:val="0"/>
                <w:numId w:val="17"/>
              </w:numPr>
              <w:rPr>
                <w:rFonts w:ascii="Times New Roman" w:eastAsia="Verdana" w:hAnsi="Times New Roman" w:cs="Times New Roman"/>
                <w:color w:val="000000"/>
                <w:sz w:val="24"/>
                <w:szCs w:val="24"/>
              </w:rPr>
            </w:pPr>
            <w:r w:rsidRPr="002E55DF">
              <w:rPr>
                <w:rFonts w:ascii="Times New Roman" w:eastAsia="Verdana" w:hAnsi="Times New Roman" w:cs="Times New Roman"/>
                <w:color w:val="000000"/>
                <w:sz w:val="24"/>
                <w:szCs w:val="24"/>
              </w:rPr>
              <w:t>Work with C3S, UKMET and other GPC centres  to come up with solution for the transfer of GRIB to NetCDF format and develop the implementation of the solution  (GRiB to NetCDF and vice versa).</w:t>
            </w:r>
            <w:r w:rsidR="002E55DF" w:rsidRPr="002E55DF">
              <w:rPr>
                <w:rFonts w:ascii="Times New Roman" w:eastAsia="Verdana" w:hAnsi="Times New Roman" w:cs="Times New Roman"/>
                <w:color w:val="000000"/>
                <w:sz w:val="24"/>
                <w:szCs w:val="24"/>
              </w:rPr>
              <w:t xml:space="preserve"> These codes could be part of CST and/or could be provided at the LC-LRFMME.</w:t>
            </w:r>
          </w:p>
        </w:tc>
        <w:tc>
          <w:tcPr>
            <w:tcW w:w="2088" w:type="dxa"/>
          </w:tcPr>
          <w:p w:rsidR="008C3247"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ST5</w:t>
            </w:r>
            <w:r w:rsidR="008C3247">
              <w:rPr>
                <w:rFonts w:ascii="Times New Roman" w:eastAsia="Verdana" w:hAnsi="Times New Roman" w:cs="Times New Roman"/>
                <w:color w:val="000000"/>
                <w:sz w:val="24"/>
                <w:szCs w:val="24"/>
              </w:rPr>
              <w:t xml:space="preserve"> Chair</w:t>
            </w: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ST5</w:t>
            </w:r>
            <w:r w:rsidR="008C3247">
              <w:rPr>
                <w:rFonts w:ascii="Times New Roman" w:eastAsia="Verdana" w:hAnsi="Times New Roman" w:cs="Times New Roman"/>
                <w:color w:val="000000"/>
                <w:sz w:val="24"/>
                <w:szCs w:val="24"/>
              </w:rPr>
              <w:t xml:space="preserve"> Chair</w:t>
            </w:r>
          </w:p>
          <w:p w:rsidR="004C72A9" w:rsidRDefault="004C72A9" w:rsidP="00E265AD">
            <w:pPr>
              <w:rPr>
                <w:rFonts w:ascii="Times New Roman" w:eastAsia="Verdana" w:hAnsi="Times New Roman" w:cs="Times New Roman"/>
                <w:color w:val="000000"/>
                <w:sz w:val="24"/>
                <w:szCs w:val="24"/>
              </w:rPr>
            </w:pPr>
          </w:p>
          <w:p w:rsidR="004C72A9" w:rsidRPr="003B191E"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ST5</w:t>
            </w:r>
            <w:r w:rsidR="008C3247">
              <w:rPr>
                <w:rFonts w:ascii="Times New Roman" w:eastAsia="Verdana" w:hAnsi="Times New Roman" w:cs="Times New Roman"/>
                <w:color w:val="000000"/>
                <w:sz w:val="24"/>
                <w:szCs w:val="24"/>
              </w:rPr>
              <w:t xml:space="preserve"> Chair</w:t>
            </w:r>
          </w:p>
        </w:tc>
      </w:tr>
      <w:tr w:rsidR="00572C7A" w:rsidRPr="003B191E" w:rsidTr="004D677D">
        <w:tc>
          <w:tcPr>
            <w:tcW w:w="2977" w:type="dxa"/>
          </w:tcPr>
          <w:p w:rsidR="00572C7A" w:rsidRPr="004D677D" w:rsidRDefault="004D677D"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lastRenderedPageBreak/>
              <w:t xml:space="preserve">6.6  </w:t>
            </w:r>
            <w:r w:rsidR="00F42536" w:rsidRPr="004D677D">
              <w:rPr>
                <w:rFonts w:ascii="Times New Roman" w:eastAsia="Verdana" w:hAnsi="Times New Roman" w:cs="Times New Roman"/>
                <w:color w:val="000000"/>
                <w:sz w:val="24"/>
                <w:szCs w:val="24"/>
              </w:rPr>
              <w:t>Annual summary of seasonal forecasts</w:t>
            </w:r>
          </w:p>
        </w:tc>
        <w:tc>
          <w:tcPr>
            <w:tcW w:w="4511" w:type="dxa"/>
          </w:tcPr>
          <w:p w:rsidR="00572C7A" w:rsidRPr="00AF1F37" w:rsidRDefault="00AF1F37" w:rsidP="004D677D">
            <w:pPr>
              <w:pStyle w:val="ListParagraph"/>
              <w:numPr>
                <w:ilvl w:val="0"/>
                <w:numId w:val="17"/>
              </w:numPr>
              <w:ind w:left="353"/>
              <w:rPr>
                <w:rFonts w:ascii="Times New Roman" w:eastAsia="Verdana" w:hAnsi="Times New Roman" w:cs="Times New Roman"/>
                <w:color w:val="000000"/>
                <w:sz w:val="24"/>
                <w:szCs w:val="24"/>
              </w:rPr>
            </w:pPr>
            <w:r w:rsidRPr="00AF1F37">
              <w:rPr>
                <w:rFonts w:ascii="Times New Roman" w:eastAsia="Verdana" w:hAnsi="Times New Roman" w:cs="Times New Roman"/>
                <w:color w:val="000000"/>
                <w:sz w:val="24"/>
                <w:szCs w:val="24"/>
              </w:rPr>
              <w:t>ST2 to develop the mechanism/concept  for  annual assessment of seasonal forecasts</w:t>
            </w:r>
            <w:r>
              <w:rPr>
                <w:rFonts w:ascii="Times New Roman" w:eastAsia="Verdana" w:hAnsi="Times New Roman" w:cs="Times New Roman"/>
                <w:color w:val="000000"/>
                <w:sz w:val="24"/>
                <w:szCs w:val="24"/>
              </w:rPr>
              <w:t>.</w:t>
            </w:r>
          </w:p>
        </w:tc>
        <w:tc>
          <w:tcPr>
            <w:tcW w:w="2088" w:type="dxa"/>
          </w:tcPr>
          <w:p w:rsidR="00572C7A" w:rsidRPr="003B191E"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tc>
      </w:tr>
      <w:tr w:rsidR="00572C7A" w:rsidRPr="003B191E" w:rsidTr="004D677D">
        <w:tc>
          <w:tcPr>
            <w:tcW w:w="2977" w:type="dxa"/>
          </w:tcPr>
          <w:p w:rsidR="00572C7A" w:rsidRPr="004D677D" w:rsidRDefault="004D677D"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6.7  </w:t>
            </w:r>
            <w:r w:rsidR="00F42536" w:rsidRPr="004D677D">
              <w:rPr>
                <w:rFonts w:ascii="Times New Roman" w:eastAsia="Verdana" w:hAnsi="Times New Roman" w:cs="Times New Roman"/>
                <w:color w:val="000000"/>
                <w:sz w:val="24"/>
                <w:szCs w:val="24"/>
              </w:rPr>
              <w:t>Designation of new class of RSMCs for additional global products (GPCs)</w:t>
            </w:r>
          </w:p>
        </w:tc>
        <w:tc>
          <w:tcPr>
            <w:tcW w:w="4511" w:type="dxa"/>
          </w:tcPr>
          <w:p w:rsidR="00572C7A" w:rsidRPr="00DE6654" w:rsidRDefault="006D5A1D" w:rsidP="004D677D">
            <w:pPr>
              <w:pStyle w:val="ListParagraph"/>
              <w:numPr>
                <w:ilvl w:val="0"/>
                <w:numId w:val="30"/>
              </w:numPr>
              <w:ind w:left="353"/>
              <w:rPr>
                <w:rFonts w:ascii="Times New Roman" w:hAnsi="Times New Roman" w:cs="Times New Roman"/>
                <w:color w:val="000000"/>
                <w:sz w:val="24"/>
                <w:szCs w:val="24"/>
              </w:rPr>
            </w:pPr>
            <w:r w:rsidRPr="00DE6654">
              <w:rPr>
                <w:rFonts w:ascii="Times New Roman" w:hAnsi="Times New Roman" w:cs="Times New Roman"/>
                <w:color w:val="000000"/>
                <w:sz w:val="24"/>
                <w:szCs w:val="24"/>
              </w:rPr>
              <w:t>CCL and CBS to reexamine how to implement the proposal for RSMC for Climate Reanalysis  and Climate monitoring on the global scale, as it is not within the remit or expertise of this team. Mechanism could include establishing a limited time-horizon Task Team. Such a TT may include members from IPET-OPSLS, WCRP Data Advisory Council (WDAC)  and expertise from CCl.</w:t>
            </w:r>
          </w:p>
        </w:tc>
        <w:tc>
          <w:tcPr>
            <w:tcW w:w="2088" w:type="dxa"/>
          </w:tcPr>
          <w:p w:rsidR="00572C7A" w:rsidRPr="003B191E"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tc>
      </w:tr>
      <w:tr w:rsidR="00572C7A" w:rsidRPr="003B191E" w:rsidTr="004D677D">
        <w:tc>
          <w:tcPr>
            <w:tcW w:w="2977" w:type="dxa"/>
          </w:tcPr>
          <w:p w:rsidR="00572C7A" w:rsidRPr="004D677D" w:rsidRDefault="004D677D"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6.9  </w:t>
            </w:r>
            <w:r w:rsidR="00F42536" w:rsidRPr="004D677D">
              <w:rPr>
                <w:rFonts w:ascii="Times New Roman" w:eastAsia="Verdana" w:hAnsi="Times New Roman" w:cs="Times New Roman"/>
                <w:color w:val="000000"/>
                <w:sz w:val="24"/>
                <w:szCs w:val="24"/>
              </w:rPr>
              <w:t>Guidance document for operational forecasting</w:t>
            </w:r>
          </w:p>
        </w:tc>
        <w:tc>
          <w:tcPr>
            <w:tcW w:w="4511" w:type="dxa"/>
          </w:tcPr>
          <w:p w:rsidR="00572C7A" w:rsidRPr="003B191E" w:rsidRDefault="00C165C0" w:rsidP="004D677D">
            <w:pPr>
              <w:numPr>
                <w:ilvl w:val="0"/>
                <w:numId w:val="17"/>
              </w:numPr>
              <w:ind w:left="353"/>
              <w:contextualSpacing/>
              <w:rPr>
                <w:rFonts w:ascii="Times New Roman" w:hAnsi="Times New Roman" w:cs="Times New Roman"/>
                <w:color w:val="000000"/>
                <w:sz w:val="24"/>
                <w:szCs w:val="24"/>
              </w:rPr>
            </w:pPr>
            <w:r w:rsidRPr="00C165C0">
              <w:rPr>
                <w:rFonts w:ascii="Times New Roman" w:eastAsia="Verdana" w:hAnsi="Times New Roman" w:cs="Times New Roman"/>
                <w:color w:val="000000"/>
                <w:sz w:val="24"/>
                <w:szCs w:val="24"/>
              </w:rPr>
              <w:t>This guidance is under ST6, the Chair needs to establish a drafting team to develop the draft guidance by end of year.</w:t>
            </w:r>
          </w:p>
        </w:tc>
        <w:tc>
          <w:tcPr>
            <w:tcW w:w="2088" w:type="dxa"/>
          </w:tcPr>
          <w:p w:rsidR="00572C7A" w:rsidRPr="003B191E"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ST6</w:t>
            </w:r>
            <w:r w:rsidR="008C3247">
              <w:rPr>
                <w:rFonts w:ascii="Times New Roman" w:eastAsia="Verdana" w:hAnsi="Times New Roman" w:cs="Times New Roman"/>
                <w:color w:val="000000"/>
                <w:sz w:val="24"/>
                <w:szCs w:val="24"/>
              </w:rPr>
              <w:t xml:space="preserve"> Chair</w:t>
            </w:r>
          </w:p>
        </w:tc>
      </w:tr>
      <w:tr w:rsidR="00572C7A" w:rsidRPr="003B191E" w:rsidTr="004D677D">
        <w:tc>
          <w:tcPr>
            <w:tcW w:w="2977" w:type="dxa"/>
          </w:tcPr>
          <w:p w:rsidR="00572C7A" w:rsidRPr="004D677D" w:rsidRDefault="004D677D"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6.11  </w:t>
            </w:r>
            <w:r w:rsidR="00F42536" w:rsidRPr="004D677D">
              <w:rPr>
                <w:rFonts w:ascii="Times New Roman" w:eastAsia="Verdana" w:hAnsi="Times New Roman" w:cs="Times New Roman"/>
                <w:color w:val="000000"/>
                <w:sz w:val="24"/>
                <w:szCs w:val="24"/>
              </w:rPr>
              <w:t>The production of standards, verification methods and guidance for near-term climate predictions (NTCP)</w:t>
            </w:r>
          </w:p>
        </w:tc>
        <w:tc>
          <w:tcPr>
            <w:tcW w:w="4511" w:type="dxa"/>
          </w:tcPr>
          <w:p w:rsidR="00C165C0" w:rsidRPr="00C165C0" w:rsidRDefault="00C165C0" w:rsidP="004D677D">
            <w:pPr>
              <w:numPr>
                <w:ilvl w:val="0"/>
                <w:numId w:val="17"/>
              </w:numPr>
              <w:ind w:left="353"/>
              <w:contextualSpacing/>
              <w:rPr>
                <w:rFonts w:ascii="Times New Roman" w:eastAsia="Verdana" w:hAnsi="Times New Roman" w:cs="Times New Roman"/>
                <w:color w:val="000000"/>
                <w:sz w:val="24"/>
                <w:szCs w:val="24"/>
              </w:rPr>
            </w:pPr>
            <w:r w:rsidRPr="00C165C0">
              <w:rPr>
                <w:rFonts w:ascii="Times New Roman" w:eastAsia="Verdana" w:hAnsi="Times New Roman" w:cs="Times New Roman"/>
                <w:color w:val="000000"/>
                <w:sz w:val="24"/>
                <w:szCs w:val="24"/>
              </w:rPr>
              <w:t>In future, revise the corresponding parts of the GDPFS Manual (related to the LC-ADCP) to ensure consiste</w:t>
            </w:r>
            <w:r w:rsidR="00776A20">
              <w:rPr>
                <w:rFonts w:ascii="Times New Roman" w:eastAsia="Verdana" w:hAnsi="Times New Roman" w:cs="Times New Roman"/>
                <w:color w:val="000000"/>
                <w:sz w:val="24"/>
                <w:szCs w:val="24"/>
              </w:rPr>
              <w:t>ncy with the research community.</w:t>
            </w:r>
          </w:p>
          <w:p w:rsidR="00C165C0" w:rsidRPr="00C165C0" w:rsidRDefault="00C165C0" w:rsidP="004D677D">
            <w:pPr>
              <w:numPr>
                <w:ilvl w:val="0"/>
                <w:numId w:val="17"/>
              </w:numPr>
              <w:ind w:left="353"/>
              <w:contextualSpacing/>
              <w:rPr>
                <w:rFonts w:ascii="Times New Roman" w:eastAsia="Verdana" w:hAnsi="Times New Roman" w:cs="Times New Roman"/>
                <w:color w:val="000000"/>
                <w:sz w:val="24"/>
                <w:szCs w:val="24"/>
              </w:rPr>
            </w:pPr>
            <w:r w:rsidRPr="00C165C0">
              <w:rPr>
                <w:rFonts w:ascii="Times New Roman" w:eastAsia="Verdana" w:hAnsi="Times New Roman" w:cs="Times New Roman"/>
                <w:color w:val="000000"/>
                <w:sz w:val="24"/>
                <w:szCs w:val="24"/>
              </w:rPr>
              <w:t xml:space="preserve">Evaluate this standards document to seek consistency with the “Guidance on Operational Practices for Seasonal Climate Forecasting” document </w:t>
            </w:r>
            <w:r w:rsidR="00776A20">
              <w:rPr>
                <w:rFonts w:ascii="Times New Roman" w:eastAsia="Verdana" w:hAnsi="Times New Roman" w:cs="Times New Roman"/>
                <w:color w:val="000000"/>
                <w:sz w:val="24"/>
                <w:szCs w:val="24"/>
              </w:rPr>
              <w:t>under development by IPET-OPSLS.</w:t>
            </w:r>
          </w:p>
          <w:p w:rsidR="00572C7A" w:rsidRPr="00C165C0" w:rsidRDefault="00C165C0" w:rsidP="004D677D">
            <w:pPr>
              <w:numPr>
                <w:ilvl w:val="0"/>
                <w:numId w:val="17"/>
              </w:numPr>
              <w:ind w:left="353"/>
              <w:contextualSpacing/>
              <w:rPr>
                <w:rFonts w:ascii="Times New Roman" w:eastAsia="Verdana" w:hAnsi="Times New Roman" w:cs="Times New Roman"/>
                <w:color w:val="000000"/>
                <w:sz w:val="24"/>
                <w:szCs w:val="24"/>
              </w:rPr>
            </w:pPr>
            <w:r w:rsidRPr="00C165C0">
              <w:rPr>
                <w:rFonts w:ascii="Times New Roman" w:eastAsia="Verdana" w:hAnsi="Times New Roman" w:cs="Times New Roman"/>
                <w:color w:val="000000"/>
                <w:sz w:val="24"/>
                <w:szCs w:val="24"/>
              </w:rPr>
              <w:t>Once the document on Standard for production and verification of Annual to Decadal Climate Predictions is completed, ensure that it is made available on LC-ADCP website.</w:t>
            </w:r>
          </w:p>
        </w:tc>
        <w:tc>
          <w:tcPr>
            <w:tcW w:w="2088" w:type="dxa"/>
          </w:tcPr>
          <w:p w:rsidR="00572C7A"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Jeff Knight</w:t>
            </w: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Jeff Knight</w:t>
            </w: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Pr="003B191E"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Jeff Knight</w:t>
            </w:r>
          </w:p>
        </w:tc>
      </w:tr>
      <w:tr w:rsidR="00572C7A" w:rsidRPr="003B191E" w:rsidTr="004D677D">
        <w:tc>
          <w:tcPr>
            <w:tcW w:w="2977" w:type="dxa"/>
          </w:tcPr>
          <w:p w:rsidR="00572C7A" w:rsidRPr="003B191E" w:rsidRDefault="00F42536" w:rsidP="00E265AD">
            <w:pPr>
              <w:rPr>
                <w:rFonts w:ascii="Times New Roman" w:eastAsia="Verdana" w:hAnsi="Times New Roman" w:cs="Times New Roman"/>
                <w:color w:val="000000"/>
                <w:sz w:val="24"/>
                <w:szCs w:val="24"/>
              </w:rPr>
            </w:pPr>
            <w:r w:rsidRPr="003B191E">
              <w:rPr>
                <w:rFonts w:ascii="Times New Roman" w:eastAsia="Verdana" w:hAnsi="Times New Roman" w:cs="Times New Roman"/>
                <w:i/>
                <w:color w:val="000000"/>
                <w:sz w:val="24"/>
                <w:szCs w:val="24"/>
              </w:rPr>
              <w:tab/>
            </w:r>
          </w:p>
          <w:p w:rsidR="00572C7A" w:rsidRPr="004D677D" w:rsidRDefault="00F42536" w:rsidP="00E265AD">
            <w:pPr>
              <w:rPr>
                <w:rFonts w:ascii="Times New Roman" w:eastAsia="Verdana" w:hAnsi="Times New Roman" w:cs="Times New Roman"/>
                <w:color w:val="000000"/>
                <w:sz w:val="24"/>
                <w:szCs w:val="24"/>
              </w:rPr>
            </w:pPr>
            <w:r w:rsidRPr="004D677D">
              <w:rPr>
                <w:rFonts w:ascii="Times New Roman" w:eastAsia="Verdana" w:hAnsi="Times New Roman" w:cs="Times New Roman"/>
                <w:color w:val="000000"/>
                <w:sz w:val="24"/>
                <w:szCs w:val="24"/>
              </w:rPr>
              <w:t xml:space="preserve">7.2 </w:t>
            </w:r>
            <w:r w:rsidR="004D677D">
              <w:rPr>
                <w:rFonts w:ascii="Times New Roman" w:eastAsia="Verdana" w:hAnsi="Times New Roman" w:cs="Times New Roman"/>
                <w:color w:val="000000"/>
                <w:sz w:val="24"/>
                <w:szCs w:val="24"/>
              </w:rPr>
              <w:t xml:space="preserve"> </w:t>
            </w:r>
            <w:r w:rsidRPr="004D677D">
              <w:rPr>
                <w:rFonts w:ascii="Times New Roman" w:eastAsia="Verdana" w:hAnsi="Times New Roman" w:cs="Times New Roman"/>
                <w:color w:val="000000"/>
                <w:sz w:val="24"/>
                <w:szCs w:val="24"/>
              </w:rPr>
              <w:t>Observational needs</w:t>
            </w:r>
          </w:p>
        </w:tc>
        <w:tc>
          <w:tcPr>
            <w:tcW w:w="4511" w:type="dxa"/>
          </w:tcPr>
          <w:p w:rsidR="00C165C0" w:rsidRPr="007E2686" w:rsidRDefault="00C165C0" w:rsidP="004D677D">
            <w:pPr>
              <w:numPr>
                <w:ilvl w:val="0"/>
                <w:numId w:val="17"/>
              </w:numPr>
              <w:ind w:left="353"/>
              <w:contextualSpacing/>
              <w:rPr>
                <w:rFonts w:ascii="Times New Roman" w:eastAsia="Verdana" w:hAnsi="Times New Roman" w:cs="Times New Roman"/>
                <w:color w:val="000000"/>
                <w:sz w:val="24"/>
                <w:szCs w:val="24"/>
              </w:rPr>
            </w:pPr>
            <w:r w:rsidRPr="007E2686">
              <w:rPr>
                <w:rFonts w:ascii="Times New Roman" w:eastAsia="Verdana" w:hAnsi="Times New Roman" w:cs="Times New Roman"/>
                <w:color w:val="000000"/>
                <w:sz w:val="24"/>
                <w:szCs w:val="24"/>
              </w:rPr>
              <w:t>Consult GPC experts in data assimilation for the sp</w:t>
            </w:r>
            <w:r w:rsidR="00776A20" w:rsidRPr="007E2686">
              <w:rPr>
                <w:rFonts w:ascii="Times New Roman" w:eastAsia="Verdana" w:hAnsi="Times New Roman" w:cs="Times New Roman"/>
                <w:color w:val="000000"/>
                <w:sz w:val="24"/>
                <w:szCs w:val="24"/>
              </w:rPr>
              <w:t>atial and temporal requirements.</w:t>
            </w:r>
          </w:p>
          <w:p w:rsidR="00C165C0" w:rsidRPr="00C165C0" w:rsidRDefault="00C165C0" w:rsidP="004D677D">
            <w:pPr>
              <w:numPr>
                <w:ilvl w:val="0"/>
                <w:numId w:val="17"/>
              </w:numPr>
              <w:ind w:left="353"/>
              <w:contextualSpacing/>
              <w:rPr>
                <w:rFonts w:ascii="Times New Roman" w:eastAsia="Verdana" w:hAnsi="Times New Roman" w:cs="Times New Roman"/>
                <w:color w:val="000000"/>
                <w:sz w:val="24"/>
                <w:szCs w:val="24"/>
              </w:rPr>
            </w:pPr>
            <w:r w:rsidRPr="00C165C0">
              <w:rPr>
                <w:rFonts w:ascii="Times New Roman" w:eastAsia="Verdana" w:hAnsi="Times New Roman" w:cs="Times New Roman"/>
                <w:color w:val="000000"/>
                <w:sz w:val="24"/>
                <w:szCs w:val="24"/>
              </w:rPr>
              <w:t>Team members to review the document provided by Yuhei and provide comments by 29 June 2018 (Yuhei will place the document in Google dri</w:t>
            </w:r>
            <w:r w:rsidR="00776A20">
              <w:rPr>
                <w:rFonts w:ascii="Times New Roman" w:eastAsia="Verdana" w:hAnsi="Times New Roman" w:cs="Times New Roman"/>
                <w:color w:val="000000"/>
                <w:sz w:val="24"/>
                <w:szCs w:val="24"/>
              </w:rPr>
              <w:t>ve to facilitate contributions).</w:t>
            </w:r>
          </w:p>
          <w:p w:rsidR="00572C7A" w:rsidRPr="00C165C0" w:rsidRDefault="00C165C0" w:rsidP="004D677D">
            <w:pPr>
              <w:numPr>
                <w:ilvl w:val="0"/>
                <w:numId w:val="17"/>
              </w:numPr>
              <w:ind w:left="353"/>
              <w:contextualSpacing/>
              <w:rPr>
                <w:rFonts w:ascii="Times New Roman" w:eastAsia="Verdana" w:hAnsi="Times New Roman" w:cs="Times New Roman"/>
                <w:color w:val="000000"/>
                <w:sz w:val="24"/>
                <w:szCs w:val="24"/>
              </w:rPr>
            </w:pPr>
            <w:r w:rsidRPr="007E2686">
              <w:rPr>
                <w:rFonts w:ascii="Times New Roman" w:eastAsia="Verdana" w:hAnsi="Times New Roman" w:cs="Times New Roman"/>
                <w:color w:val="000000"/>
                <w:sz w:val="24"/>
                <w:szCs w:val="24"/>
              </w:rPr>
              <w:t>The list of Ocean data requirements must be updated (current list was developed in 2009).</w:t>
            </w:r>
          </w:p>
        </w:tc>
        <w:tc>
          <w:tcPr>
            <w:tcW w:w="2088" w:type="dxa"/>
          </w:tcPr>
          <w:p w:rsidR="00572C7A" w:rsidRDefault="004C72A9" w:rsidP="00E265AD">
            <w:pPr>
              <w:rPr>
                <w:rFonts w:ascii="Times New Roman" w:eastAsia="Verdana" w:hAnsi="Times New Roman" w:cs="Times New Roman"/>
                <w:color w:val="000000"/>
                <w:sz w:val="24"/>
                <w:szCs w:val="24"/>
              </w:rPr>
            </w:pPr>
            <w:r w:rsidRPr="007E2686">
              <w:rPr>
                <w:rFonts w:ascii="Times New Roman" w:eastAsia="Verdana" w:hAnsi="Times New Roman" w:cs="Times New Roman"/>
                <w:color w:val="000000"/>
                <w:sz w:val="24"/>
                <w:szCs w:val="24"/>
              </w:rPr>
              <w:t>If not doable then remove</w:t>
            </w: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Yuhei Takaya</w:t>
            </w: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Default="004C72A9" w:rsidP="00E265AD">
            <w:pPr>
              <w:rPr>
                <w:rFonts w:ascii="Times New Roman" w:eastAsia="Verdana" w:hAnsi="Times New Roman" w:cs="Times New Roman"/>
                <w:color w:val="000000"/>
                <w:sz w:val="24"/>
                <w:szCs w:val="24"/>
              </w:rPr>
            </w:pPr>
          </w:p>
          <w:p w:rsidR="004C72A9" w:rsidRPr="003B191E" w:rsidRDefault="004C72A9"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Yuhei Takaya</w:t>
            </w:r>
          </w:p>
        </w:tc>
      </w:tr>
      <w:tr w:rsidR="00572C7A" w:rsidRPr="003B191E" w:rsidTr="004D677D">
        <w:tc>
          <w:tcPr>
            <w:tcW w:w="2977" w:type="dxa"/>
          </w:tcPr>
          <w:p w:rsidR="00572C7A" w:rsidRPr="004D677D" w:rsidRDefault="00F42536" w:rsidP="00E265AD">
            <w:pPr>
              <w:rPr>
                <w:rFonts w:ascii="Times New Roman" w:eastAsia="Verdana" w:hAnsi="Times New Roman" w:cs="Times New Roman"/>
                <w:color w:val="000000"/>
                <w:sz w:val="24"/>
                <w:szCs w:val="24"/>
              </w:rPr>
            </w:pPr>
            <w:r w:rsidRPr="004D677D">
              <w:rPr>
                <w:rFonts w:ascii="Times New Roman" w:eastAsia="Verdana" w:hAnsi="Times New Roman" w:cs="Times New Roman"/>
                <w:color w:val="000000"/>
                <w:sz w:val="24"/>
                <w:szCs w:val="24"/>
              </w:rPr>
              <w:t xml:space="preserve">7. 3 </w:t>
            </w:r>
            <w:r w:rsidR="004D677D">
              <w:rPr>
                <w:rFonts w:ascii="Times New Roman" w:eastAsia="Verdana" w:hAnsi="Times New Roman" w:cs="Times New Roman"/>
                <w:color w:val="000000"/>
                <w:sz w:val="24"/>
                <w:szCs w:val="24"/>
              </w:rPr>
              <w:t xml:space="preserve"> </w:t>
            </w:r>
            <w:r w:rsidRPr="004D677D">
              <w:rPr>
                <w:rFonts w:ascii="Times New Roman" w:eastAsia="Verdana" w:hAnsi="Times New Roman" w:cs="Times New Roman"/>
                <w:color w:val="000000"/>
                <w:sz w:val="24"/>
                <w:szCs w:val="24"/>
              </w:rPr>
              <w:t>O2R document and collaboration with WGSIP including contribution to Boulder Conference</w:t>
            </w:r>
          </w:p>
        </w:tc>
        <w:tc>
          <w:tcPr>
            <w:tcW w:w="4511" w:type="dxa"/>
          </w:tcPr>
          <w:p w:rsidR="00C165C0" w:rsidRPr="00776A20" w:rsidRDefault="00C165C0" w:rsidP="00776A20">
            <w:pPr>
              <w:pStyle w:val="ListParagraph"/>
              <w:numPr>
                <w:ilvl w:val="0"/>
                <w:numId w:val="30"/>
              </w:numPr>
              <w:ind w:left="353"/>
              <w:rPr>
                <w:rFonts w:ascii="Times New Roman" w:eastAsia="Verdana" w:hAnsi="Times New Roman" w:cs="Times New Roman"/>
                <w:color w:val="000000"/>
                <w:sz w:val="24"/>
                <w:szCs w:val="24"/>
              </w:rPr>
            </w:pPr>
            <w:r w:rsidRPr="00776A20">
              <w:rPr>
                <w:rFonts w:ascii="Times New Roman" w:eastAsia="Verdana" w:hAnsi="Times New Roman" w:cs="Times New Roman"/>
                <w:color w:val="000000"/>
                <w:sz w:val="24"/>
                <w:szCs w:val="24"/>
              </w:rPr>
              <w:t>Act on the recommendation of the WGSIP to form a joint Task Group to enhance interaction between Operation and Research.</w:t>
            </w:r>
          </w:p>
          <w:p w:rsidR="00572C7A" w:rsidRPr="003B191E" w:rsidRDefault="00572C7A" w:rsidP="00742BA9">
            <w:pPr>
              <w:ind w:hanging="727"/>
              <w:rPr>
                <w:rFonts w:ascii="Times New Roman" w:eastAsia="Verdana" w:hAnsi="Times New Roman" w:cs="Times New Roman"/>
                <w:color w:val="000000"/>
                <w:sz w:val="24"/>
                <w:szCs w:val="24"/>
              </w:rPr>
            </w:pPr>
          </w:p>
          <w:p w:rsidR="00572C7A" w:rsidRPr="003B191E" w:rsidRDefault="00572C7A" w:rsidP="00742BA9">
            <w:pPr>
              <w:ind w:hanging="727"/>
              <w:rPr>
                <w:rFonts w:ascii="Times New Roman" w:eastAsia="Verdana" w:hAnsi="Times New Roman" w:cs="Times New Roman"/>
                <w:color w:val="000000"/>
                <w:sz w:val="24"/>
                <w:szCs w:val="24"/>
              </w:rPr>
            </w:pPr>
          </w:p>
        </w:tc>
        <w:tc>
          <w:tcPr>
            <w:tcW w:w="2088" w:type="dxa"/>
          </w:tcPr>
          <w:p w:rsidR="00572C7A" w:rsidRPr="003B191E" w:rsidRDefault="0042244F"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tc>
      </w:tr>
      <w:tr w:rsidR="00572C7A" w:rsidRPr="003B191E" w:rsidTr="004D677D">
        <w:tc>
          <w:tcPr>
            <w:tcW w:w="2977" w:type="dxa"/>
          </w:tcPr>
          <w:p w:rsidR="00572C7A" w:rsidRPr="004D677D" w:rsidRDefault="00F42536" w:rsidP="00E265AD">
            <w:pPr>
              <w:rPr>
                <w:rFonts w:ascii="Times New Roman" w:eastAsia="Verdana" w:hAnsi="Times New Roman" w:cs="Times New Roman"/>
                <w:color w:val="000000"/>
                <w:sz w:val="24"/>
                <w:szCs w:val="24"/>
              </w:rPr>
            </w:pPr>
            <w:r w:rsidRPr="004D677D">
              <w:rPr>
                <w:rFonts w:ascii="Times New Roman" w:eastAsia="Verdana" w:hAnsi="Times New Roman" w:cs="Times New Roman"/>
                <w:color w:val="000000"/>
                <w:sz w:val="24"/>
                <w:szCs w:val="24"/>
              </w:rPr>
              <w:t xml:space="preserve">7.4  </w:t>
            </w:r>
            <w:r w:rsidR="004D677D">
              <w:rPr>
                <w:rFonts w:ascii="Times New Roman" w:eastAsia="Verdana" w:hAnsi="Times New Roman" w:cs="Times New Roman"/>
                <w:color w:val="000000"/>
                <w:sz w:val="24"/>
                <w:szCs w:val="24"/>
              </w:rPr>
              <w:t xml:space="preserve"> </w:t>
            </w:r>
            <w:r w:rsidRPr="004D677D">
              <w:rPr>
                <w:rFonts w:ascii="Times New Roman" w:eastAsia="Verdana" w:hAnsi="Times New Roman" w:cs="Times New Roman"/>
                <w:color w:val="000000"/>
                <w:sz w:val="24"/>
                <w:szCs w:val="24"/>
              </w:rPr>
              <w:t xml:space="preserve">Position Paper on </w:t>
            </w:r>
            <w:r w:rsidRPr="004D677D">
              <w:rPr>
                <w:rFonts w:ascii="Times New Roman" w:eastAsia="Verdana" w:hAnsi="Times New Roman" w:cs="Times New Roman"/>
                <w:color w:val="000000"/>
                <w:sz w:val="24"/>
                <w:szCs w:val="24"/>
              </w:rPr>
              <w:lastRenderedPageBreak/>
              <w:t>Operational Prediction</w:t>
            </w:r>
          </w:p>
        </w:tc>
        <w:tc>
          <w:tcPr>
            <w:tcW w:w="4511" w:type="dxa"/>
          </w:tcPr>
          <w:p w:rsidR="00572C7A" w:rsidRPr="0042244F" w:rsidRDefault="00C165C0" w:rsidP="0042244F">
            <w:pPr>
              <w:pStyle w:val="ListParagraph"/>
              <w:numPr>
                <w:ilvl w:val="0"/>
                <w:numId w:val="17"/>
              </w:numPr>
              <w:ind w:left="353"/>
              <w:rPr>
                <w:rFonts w:ascii="Times New Roman" w:eastAsia="Verdana" w:hAnsi="Times New Roman" w:cs="Times New Roman"/>
                <w:color w:val="000000"/>
                <w:sz w:val="24"/>
                <w:szCs w:val="24"/>
              </w:rPr>
            </w:pPr>
            <w:r w:rsidRPr="00C165C0">
              <w:rPr>
                <w:rFonts w:ascii="Times New Roman" w:eastAsia="Verdana" w:hAnsi="Times New Roman" w:cs="Times New Roman"/>
                <w:color w:val="000000"/>
                <w:sz w:val="24"/>
                <w:szCs w:val="24"/>
              </w:rPr>
              <w:lastRenderedPageBreak/>
              <w:t xml:space="preserve">Drafting team for various position </w:t>
            </w:r>
            <w:r w:rsidRPr="00C165C0">
              <w:rPr>
                <w:rFonts w:ascii="Times New Roman" w:eastAsia="Verdana" w:hAnsi="Times New Roman" w:cs="Times New Roman"/>
                <w:color w:val="000000"/>
                <w:sz w:val="24"/>
                <w:szCs w:val="24"/>
              </w:rPr>
              <w:lastRenderedPageBreak/>
              <w:t xml:space="preserve">papers and their respective timelines need to be established with initial members comprising of Arun Kumar, Fancisco Doblas-Reyes and Caio Coelho. </w:t>
            </w:r>
          </w:p>
        </w:tc>
        <w:tc>
          <w:tcPr>
            <w:tcW w:w="2088" w:type="dxa"/>
          </w:tcPr>
          <w:p w:rsidR="00572C7A" w:rsidRPr="003B191E" w:rsidRDefault="0042244F" w:rsidP="00352216">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lastRenderedPageBreak/>
              <w:t xml:space="preserve">Arun Kumar/Caio </w:t>
            </w:r>
            <w:r w:rsidR="00352216">
              <w:rPr>
                <w:rFonts w:ascii="Times New Roman" w:eastAsia="Verdana" w:hAnsi="Times New Roman" w:cs="Times New Roman"/>
                <w:color w:val="000000"/>
                <w:sz w:val="24"/>
                <w:szCs w:val="24"/>
              </w:rPr>
              <w:lastRenderedPageBreak/>
              <w:t>Coelho</w:t>
            </w:r>
          </w:p>
        </w:tc>
      </w:tr>
      <w:tr w:rsidR="006F49C4" w:rsidRPr="003B191E" w:rsidTr="004D677D">
        <w:tc>
          <w:tcPr>
            <w:tcW w:w="2977" w:type="dxa"/>
          </w:tcPr>
          <w:p w:rsidR="006F49C4" w:rsidRPr="004D677D" w:rsidRDefault="006F49C4" w:rsidP="006F49C4">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lastRenderedPageBreak/>
              <w:t>8. Review of the IP</w:t>
            </w:r>
            <w:r w:rsidRPr="006F49C4">
              <w:rPr>
                <w:rFonts w:ascii="Times New Roman" w:eastAsia="Verdana" w:hAnsi="Times New Roman" w:cs="Times New Roman"/>
                <w:color w:val="000000"/>
                <w:sz w:val="24"/>
                <w:szCs w:val="24"/>
              </w:rPr>
              <w:t>ET-OPSLS T</w:t>
            </w:r>
            <w:r>
              <w:rPr>
                <w:rFonts w:ascii="Times New Roman" w:eastAsia="Verdana" w:hAnsi="Times New Roman" w:cs="Times New Roman"/>
                <w:color w:val="000000"/>
                <w:sz w:val="24"/>
                <w:szCs w:val="24"/>
              </w:rPr>
              <w:t>erms of Reference including Sub-Task teams</w:t>
            </w:r>
          </w:p>
        </w:tc>
        <w:tc>
          <w:tcPr>
            <w:tcW w:w="4511" w:type="dxa"/>
          </w:tcPr>
          <w:p w:rsidR="006F49C4" w:rsidRPr="006F49C4" w:rsidRDefault="006F49C4" w:rsidP="006F49C4">
            <w:pPr>
              <w:pStyle w:val="ListParagraph"/>
              <w:numPr>
                <w:ilvl w:val="0"/>
                <w:numId w:val="17"/>
              </w:numPr>
              <w:ind w:left="353"/>
              <w:rPr>
                <w:rFonts w:ascii="Times New Roman" w:eastAsia="Verdana" w:hAnsi="Times New Roman" w:cs="Times New Roman"/>
                <w:color w:val="000000"/>
                <w:sz w:val="24"/>
                <w:szCs w:val="24"/>
              </w:rPr>
            </w:pPr>
            <w:r w:rsidRPr="006F49C4">
              <w:rPr>
                <w:rFonts w:ascii="Times New Roman" w:eastAsia="Verdana" w:hAnsi="Times New Roman" w:cs="Times New Roman"/>
                <w:color w:val="000000"/>
                <w:sz w:val="24"/>
                <w:szCs w:val="24"/>
              </w:rPr>
              <w:t>Obtain the concurrence of the ICT-DPFS on changes to Terms of Reference for IPET-OPSLS</w:t>
            </w:r>
          </w:p>
        </w:tc>
        <w:tc>
          <w:tcPr>
            <w:tcW w:w="2088" w:type="dxa"/>
          </w:tcPr>
          <w:p w:rsidR="006F49C4" w:rsidRPr="003B191E" w:rsidRDefault="0042244F"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Abdoulaye/Arun</w:t>
            </w:r>
          </w:p>
        </w:tc>
      </w:tr>
      <w:tr w:rsidR="007D3479" w:rsidRPr="003B191E" w:rsidTr="004D677D">
        <w:tc>
          <w:tcPr>
            <w:tcW w:w="2977" w:type="dxa"/>
          </w:tcPr>
          <w:p w:rsidR="007D3479" w:rsidRPr="004D677D" w:rsidRDefault="000B2DE9" w:rsidP="00E265AD">
            <w:pPr>
              <w:rPr>
                <w:rFonts w:ascii="Times New Roman" w:eastAsia="Verdana" w:hAnsi="Times New Roman" w:cs="Times New Roman"/>
                <w:color w:val="000000"/>
                <w:sz w:val="24"/>
                <w:szCs w:val="24"/>
              </w:rPr>
            </w:pPr>
            <w:r w:rsidRPr="004D677D">
              <w:rPr>
                <w:rFonts w:ascii="Times New Roman" w:eastAsia="Verdana" w:hAnsi="Times New Roman" w:cs="Times New Roman"/>
                <w:color w:val="000000"/>
                <w:sz w:val="24"/>
                <w:szCs w:val="24"/>
              </w:rPr>
              <w:t>9. Any other business</w:t>
            </w:r>
          </w:p>
        </w:tc>
        <w:tc>
          <w:tcPr>
            <w:tcW w:w="4511" w:type="dxa"/>
          </w:tcPr>
          <w:p w:rsidR="007D3479" w:rsidRPr="000B2DE9" w:rsidRDefault="000B2DE9" w:rsidP="004D677D">
            <w:pPr>
              <w:pStyle w:val="ListParagraph"/>
              <w:numPr>
                <w:ilvl w:val="0"/>
                <w:numId w:val="17"/>
              </w:numPr>
              <w:ind w:left="353"/>
              <w:rPr>
                <w:rFonts w:ascii="Times New Roman" w:eastAsia="Verdana" w:hAnsi="Times New Roman" w:cs="Times New Roman"/>
                <w:color w:val="000000"/>
                <w:sz w:val="24"/>
                <w:szCs w:val="24"/>
              </w:rPr>
            </w:pPr>
            <w:r w:rsidRPr="000B2DE9">
              <w:rPr>
                <w:rFonts w:ascii="Times New Roman" w:eastAsia="Verdana" w:hAnsi="Times New Roman" w:cs="Times New Roman"/>
                <w:color w:val="000000"/>
                <w:sz w:val="24"/>
                <w:szCs w:val="24"/>
              </w:rPr>
              <w:t>Engage in follow up discussion on providing an update on the paper by Graham et al. (2011).</w:t>
            </w:r>
          </w:p>
        </w:tc>
        <w:tc>
          <w:tcPr>
            <w:tcW w:w="2088" w:type="dxa"/>
          </w:tcPr>
          <w:p w:rsidR="007D3479" w:rsidRPr="003B191E" w:rsidRDefault="0042244F" w:rsidP="00E265AD">
            <w:pP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Arun Kumar</w:t>
            </w:r>
          </w:p>
        </w:tc>
      </w:tr>
    </w:tbl>
    <w:p w:rsidR="00572C7A" w:rsidRPr="003B191E" w:rsidRDefault="00572C7A" w:rsidP="00E265AD">
      <w:pPr>
        <w:ind w:left="720"/>
        <w:rPr>
          <w:rFonts w:ascii="Times New Roman" w:eastAsia="Verdana" w:hAnsi="Times New Roman" w:cs="Times New Roman"/>
          <w:sz w:val="24"/>
          <w:szCs w:val="24"/>
        </w:rPr>
      </w:pPr>
      <w:bookmarkStart w:id="5" w:name="_2et92p0" w:colFirst="0" w:colLast="0"/>
      <w:bookmarkEnd w:id="5"/>
    </w:p>
    <w:sectPr w:rsidR="00572C7A" w:rsidRPr="003B191E" w:rsidSect="003F6796">
      <w:type w:val="continuous"/>
      <w:pgSz w:w="11907" w:h="16840"/>
      <w:pgMar w:top="1440" w:right="1440" w:bottom="1440" w:left="1440"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98DAB1" w15:done="0"/>
  <w15:commentEx w15:paraId="03F81C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8DAB1" w16cid:durableId="1F434436"/>
  <w16cid:commentId w16cid:paraId="03F81CBF" w16cid:durableId="1F4403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B5" w:rsidRDefault="00F505B5" w:rsidP="003B191E">
      <w:r>
        <w:separator/>
      </w:r>
    </w:p>
  </w:endnote>
  <w:endnote w:type="continuationSeparator" w:id="0">
    <w:p w:rsidR="00F505B5" w:rsidRDefault="00F505B5" w:rsidP="003B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Identity-H">
    <w:altName w:val="Times New Roman"/>
    <w:panose1 w:val="00000000000000000000"/>
    <w:charset w:val="00"/>
    <w:family w:val="auto"/>
    <w:notTrueType/>
    <w:pitch w:val="default"/>
    <w:sig w:usb0="00000003" w:usb1="00000000" w:usb2="00000000" w:usb3="00000000" w:csb0="00000001" w:csb1="00000000"/>
  </w:font>
  <w:font w:name="ArialMT-Identity-H">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17060"/>
      <w:docPartObj>
        <w:docPartGallery w:val="Page Numbers (Bottom of Page)"/>
        <w:docPartUnique/>
      </w:docPartObj>
    </w:sdtPr>
    <w:sdtEndPr>
      <w:rPr>
        <w:noProof/>
      </w:rPr>
    </w:sdtEndPr>
    <w:sdtContent>
      <w:p w:rsidR="005C3577" w:rsidRDefault="005C3577">
        <w:pPr>
          <w:pStyle w:val="Footer"/>
          <w:jc w:val="center"/>
        </w:pPr>
        <w:r w:rsidRPr="006B7041">
          <w:rPr>
            <w:rFonts w:ascii="Times New Roman" w:hAnsi="Times New Roman" w:cs="Times New Roman"/>
            <w:sz w:val="20"/>
            <w:szCs w:val="20"/>
          </w:rPr>
          <w:fldChar w:fldCharType="begin"/>
        </w:r>
        <w:r w:rsidRPr="006B7041">
          <w:rPr>
            <w:rFonts w:ascii="Times New Roman" w:hAnsi="Times New Roman" w:cs="Times New Roman"/>
            <w:sz w:val="20"/>
            <w:szCs w:val="20"/>
          </w:rPr>
          <w:instrText xml:space="preserve"> PAGE   \* MERGEFORMAT </w:instrText>
        </w:r>
        <w:r w:rsidRPr="006B7041">
          <w:rPr>
            <w:rFonts w:ascii="Times New Roman" w:hAnsi="Times New Roman" w:cs="Times New Roman"/>
            <w:sz w:val="20"/>
            <w:szCs w:val="20"/>
          </w:rPr>
          <w:fldChar w:fldCharType="separate"/>
        </w:r>
        <w:r w:rsidR="00FE1C24">
          <w:rPr>
            <w:rFonts w:ascii="Times New Roman" w:hAnsi="Times New Roman" w:cs="Times New Roman"/>
            <w:noProof/>
            <w:sz w:val="20"/>
            <w:szCs w:val="20"/>
          </w:rPr>
          <w:t>2</w:t>
        </w:r>
        <w:r w:rsidRPr="006B7041">
          <w:rPr>
            <w:rFonts w:ascii="Times New Roman" w:hAnsi="Times New Roman" w:cs="Times New Roman"/>
            <w:noProof/>
            <w:sz w:val="20"/>
            <w:szCs w:val="20"/>
          </w:rPr>
          <w:fldChar w:fldCharType="end"/>
        </w:r>
      </w:p>
    </w:sdtContent>
  </w:sdt>
  <w:p w:rsidR="005C3577" w:rsidRDefault="005C3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B5" w:rsidRDefault="00F505B5" w:rsidP="003B191E">
      <w:r>
        <w:separator/>
      </w:r>
    </w:p>
  </w:footnote>
  <w:footnote w:type="continuationSeparator" w:id="0">
    <w:p w:rsidR="00F505B5" w:rsidRDefault="00F505B5" w:rsidP="003B191E">
      <w:r>
        <w:continuationSeparator/>
      </w:r>
    </w:p>
  </w:footnote>
  <w:footnote w:id="1">
    <w:p w:rsidR="005C3577" w:rsidRPr="007251C9" w:rsidRDefault="005C3577">
      <w:pPr>
        <w:pStyle w:val="FootnoteText"/>
      </w:pPr>
      <w:r>
        <w:rPr>
          <w:rStyle w:val="FootnoteReference"/>
        </w:rPr>
        <w:footnoteRef/>
      </w:r>
      <w:r>
        <w:t xml:space="preserve"> </w:t>
      </w:r>
      <w:r w:rsidRPr="00985E1C">
        <w:t>Final report</w:t>
      </w:r>
      <w:r>
        <w:t xml:space="preserve"> of CCl-17</w:t>
      </w:r>
      <w:r w:rsidRPr="00985E1C">
        <w:t xml:space="preserve"> is available at </w:t>
      </w:r>
      <w:hyperlink r:id="rId1" w:history="1">
        <w:r w:rsidRPr="00985E1C">
          <w:rPr>
            <w:rStyle w:val="Hyperlink"/>
          </w:rPr>
          <w:t>https://library.wmo.int/doc_num.php?explnum_id=4611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577" w:rsidRPr="003B191E" w:rsidRDefault="005C3577" w:rsidP="006B7041">
    <w:pPr>
      <w:pStyle w:val="Header"/>
      <w:rPr>
        <w:rFonts w:ascii="Times New Roman" w:hAnsi="Times New Roman" w:cs="Times New Roman"/>
      </w:rPr>
    </w:pPr>
  </w:p>
  <w:p w:rsidR="005C3577" w:rsidRDefault="005C3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B79"/>
    <w:multiLevelType w:val="hybridMultilevel"/>
    <w:tmpl w:val="8770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54FC"/>
    <w:multiLevelType w:val="multilevel"/>
    <w:tmpl w:val="3D9029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07D2337A"/>
    <w:multiLevelType w:val="hybridMultilevel"/>
    <w:tmpl w:val="29C4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61EB6"/>
    <w:multiLevelType w:val="multilevel"/>
    <w:tmpl w:val="AAD646CC"/>
    <w:lvl w:ilvl="0">
      <w:start w:val="4"/>
      <w:numFmt w:val="decimal"/>
      <w:lvlText w:val="%1"/>
      <w:lvlJc w:val="left"/>
      <w:pPr>
        <w:ind w:left="360" w:hanging="360"/>
      </w:pPr>
      <w:rPr>
        <w:b w:val="0"/>
        <w:vertAlign w:val="baseline"/>
      </w:rPr>
    </w:lvl>
    <w:lvl w:ilvl="1">
      <w:start w:val="1"/>
      <w:numFmt w:val="decimal"/>
      <w:lvlText w:val="%1.%2"/>
      <w:lvlJc w:val="left"/>
      <w:pPr>
        <w:ind w:left="928" w:hanging="360"/>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1080" w:hanging="108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440" w:hanging="144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800" w:hanging="1800"/>
      </w:pPr>
      <w:rPr>
        <w:b w:val="0"/>
        <w:vertAlign w:val="baseline"/>
      </w:rPr>
    </w:lvl>
    <w:lvl w:ilvl="8">
      <w:start w:val="1"/>
      <w:numFmt w:val="decimal"/>
      <w:lvlText w:val="%1.%2.%3.%4.%5.%6.%7.%8.%9"/>
      <w:lvlJc w:val="left"/>
      <w:pPr>
        <w:ind w:left="1800" w:hanging="1800"/>
      </w:pPr>
      <w:rPr>
        <w:b w:val="0"/>
        <w:vertAlign w:val="baseline"/>
      </w:rPr>
    </w:lvl>
  </w:abstractNum>
  <w:abstractNum w:abstractNumId="4">
    <w:nsid w:val="0AB61851"/>
    <w:multiLevelType w:val="hybridMultilevel"/>
    <w:tmpl w:val="1932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04B92"/>
    <w:multiLevelType w:val="multilevel"/>
    <w:tmpl w:val="EB5E13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CD03863"/>
    <w:multiLevelType w:val="hybridMultilevel"/>
    <w:tmpl w:val="DF64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60765"/>
    <w:multiLevelType w:val="hybridMultilevel"/>
    <w:tmpl w:val="C42C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E57A6"/>
    <w:multiLevelType w:val="multilevel"/>
    <w:tmpl w:val="8F3C58B2"/>
    <w:lvl w:ilvl="0">
      <w:start w:val="1"/>
      <w:numFmt w:val="bullet"/>
      <w:lvlText w:val="●"/>
      <w:lvlJc w:val="left"/>
      <w:pPr>
        <w:ind w:left="2628" w:hanging="360"/>
      </w:pPr>
      <w:rPr>
        <w:rFonts w:ascii="Noto Sans Symbols" w:eastAsia="Noto Sans Symbols" w:hAnsi="Noto Sans Symbols" w:cs="Noto Sans Symbols"/>
        <w:vertAlign w:val="baseline"/>
      </w:rPr>
    </w:lvl>
    <w:lvl w:ilvl="1">
      <w:start w:val="1"/>
      <w:numFmt w:val="bullet"/>
      <w:lvlText w:val="o"/>
      <w:lvlJc w:val="left"/>
      <w:pPr>
        <w:ind w:left="3348" w:hanging="360"/>
      </w:pPr>
      <w:rPr>
        <w:rFonts w:ascii="Courier New" w:eastAsia="Courier New" w:hAnsi="Courier New" w:cs="Courier New"/>
        <w:vertAlign w:val="baseline"/>
      </w:rPr>
    </w:lvl>
    <w:lvl w:ilvl="2">
      <w:start w:val="1"/>
      <w:numFmt w:val="bullet"/>
      <w:lvlText w:val="▪"/>
      <w:lvlJc w:val="left"/>
      <w:pPr>
        <w:ind w:left="4068" w:hanging="360"/>
      </w:pPr>
      <w:rPr>
        <w:rFonts w:ascii="Noto Sans Symbols" w:eastAsia="Noto Sans Symbols" w:hAnsi="Noto Sans Symbols" w:cs="Noto Sans Symbols"/>
        <w:vertAlign w:val="baseline"/>
      </w:rPr>
    </w:lvl>
    <w:lvl w:ilvl="3">
      <w:start w:val="1"/>
      <w:numFmt w:val="bullet"/>
      <w:lvlText w:val="●"/>
      <w:lvlJc w:val="left"/>
      <w:pPr>
        <w:ind w:left="4788" w:hanging="360"/>
      </w:pPr>
      <w:rPr>
        <w:rFonts w:ascii="Noto Sans Symbols" w:eastAsia="Noto Sans Symbols" w:hAnsi="Noto Sans Symbols" w:cs="Noto Sans Symbols"/>
        <w:vertAlign w:val="baseline"/>
      </w:rPr>
    </w:lvl>
    <w:lvl w:ilvl="4">
      <w:start w:val="1"/>
      <w:numFmt w:val="bullet"/>
      <w:lvlText w:val="o"/>
      <w:lvlJc w:val="left"/>
      <w:pPr>
        <w:ind w:left="5508" w:hanging="360"/>
      </w:pPr>
      <w:rPr>
        <w:rFonts w:ascii="Courier New" w:eastAsia="Courier New" w:hAnsi="Courier New" w:cs="Courier New"/>
        <w:vertAlign w:val="baseline"/>
      </w:rPr>
    </w:lvl>
    <w:lvl w:ilvl="5">
      <w:start w:val="1"/>
      <w:numFmt w:val="bullet"/>
      <w:lvlText w:val="▪"/>
      <w:lvlJc w:val="left"/>
      <w:pPr>
        <w:ind w:left="6228" w:hanging="360"/>
      </w:pPr>
      <w:rPr>
        <w:rFonts w:ascii="Noto Sans Symbols" w:eastAsia="Noto Sans Symbols" w:hAnsi="Noto Sans Symbols" w:cs="Noto Sans Symbols"/>
        <w:vertAlign w:val="baseline"/>
      </w:rPr>
    </w:lvl>
    <w:lvl w:ilvl="6">
      <w:start w:val="1"/>
      <w:numFmt w:val="bullet"/>
      <w:lvlText w:val="●"/>
      <w:lvlJc w:val="left"/>
      <w:pPr>
        <w:ind w:left="6948" w:hanging="360"/>
      </w:pPr>
      <w:rPr>
        <w:rFonts w:ascii="Noto Sans Symbols" w:eastAsia="Noto Sans Symbols" w:hAnsi="Noto Sans Symbols" w:cs="Noto Sans Symbols"/>
        <w:vertAlign w:val="baseline"/>
      </w:rPr>
    </w:lvl>
    <w:lvl w:ilvl="7">
      <w:start w:val="1"/>
      <w:numFmt w:val="bullet"/>
      <w:lvlText w:val="o"/>
      <w:lvlJc w:val="left"/>
      <w:pPr>
        <w:ind w:left="7668" w:hanging="360"/>
      </w:pPr>
      <w:rPr>
        <w:rFonts w:ascii="Courier New" w:eastAsia="Courier New" w:hAnsi="Courier New" w:cs="Courier New"/>
        <w:vertAlign w:val="baseline"/>
      </w:rPr>
    </w:lvl>
    <w:lvl w:ilvl="8">
      <w:start w:val="1"/>
      <w:numFmt w:val="bullet"/>
      <w:lvlText w:val="▪"/>
      <w:lvlJc w:val="left"/>
      <w:pPr>
        <w:ind w:left="8388" w:hanging="360"/>
      </w:pPr>
      <w:rPr>
        <w:rFonts w:ascii="Noto Sans Symbols" w:eastAsia="Noto Sans Symbols" w:hAnsi="Noto Sans Symbols" w:cs="Noto Sans Symbols"/>
        <w:vertAlign w:val="baseline"/>
      </w:rPr>
    </w:lvl>
  </w:abstractNum>
  <w:abstractNum w:abstractNumId="9">
    <w:nsid w:val="0E2E29F7"/>
    <w:multiLevelType w:val="hybridMultilevel"/>
    <w:tmpl w:val="33F8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93741"/>
    <w:multiLevelType w:val="hybridMultilevel"/>
    <w:tmpl w:val="EDF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ED5371"/>
    <w:multiLevelType w:val="multilevel"/>
    <w:tmpl w:val="BFA818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3282071"/>
    <w:multiLevelType w:val="hybridMultilevel"/>
    <w:tmpl w:val="040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874A0E"/>
    <w:multiLevelType w:val="multilevel"/>
    <w:tmpl w:val="624464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nsid w:val="142C0D3B"/>
    <w:multiLevelType w:val="hybridMultilevel"/>
    <w:tmpl w:val="A660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471F80"/>
    <w:multiLevelType w:val="multilevel"/>
    <w:tmpl w:val="75FA861E"/>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1D754B65"/>
    <w:multiLevelType w:val="hybridMultilevel"/>
    <w:tmpl w:val="666A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255388"/>
    <w:multiLevelType w:val="hybridMultilevel"/>
    <w:tmpl w:val="9C1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34D7D"/>
    <w:multiLevelType w:val="hybridMultilevel"/>
    <w:tmpl w:val="EC60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20C35"/>
    <w:multiLevelType w:val="hybridMultilevel"/>
    <w:tmpl w:val="3E92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9437BE"/>
    <w:multiLevelType w:val="hybridMultilevel"/>
    <w:tmpl w:val="FD5668AC"/>
    <w:lvl w:ilvl="0" w:tplc="BB2E8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4D6F6A"/>
    <w:multiLevelType w:val="hybridMultilevel"/>
    <w:tmpl w:val="9E5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52D49"/>
    <w:multiLevelType w:val="multilevel"/>
    <w:tmpl w:val="2E5A88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nsid w:val="34833D59"/>
    <w:multiLevelType w:val="hybridMultilevel"/>
    <w:tmpl w:val="6938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37FF7"/>
    <w:multiLevelType w:val="hybridMultilevel"/>
    <w:tmpl w:val="F9DA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A00151"/>
    <w:multiLevelType w:val="hybridMultilevel"/>
    <w:tmpl w:val="47029C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6">
    <w:nsid w:val="3C71008A"/>
    <w:multiLevelType w:val="multilevel"/>
    <w:tmpl w:val="A79EC2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nsid w:val="41581975"/>
    <w:multiLevelType w:val="multilevel"/>
    <w:tmpl w:val="AEBC0D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28">
    <w:nsid w:val="41AA4912"/>
    <w:multiLevelType w:val="hybridMultilevel"/>
    <w:tmpl w:val="0AD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40D99"/>
    <w:multiLevelType w:val="multilevel"/>
    <w:tmpl w:val="9F0E73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nsid w:val="49270F9A"/>
    <w:multiLevelType w:val="hybridMultilevel"/>
    <w:tmpl w:val="FAE8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D1333"/>
    <w:multiLevelType w:val="hybridMultilevel"/>
    <w:tmpl w:val="5BAC6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B16599C"/>
    <w:multiLevelType w:val="hybridMultilevel"/>
    <w:tmpl w:val="0C6A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004A2C"/>
    <w:multiLevelType w:val="hybridMultilevel"/>
    <w:tmpl w:val="9C62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663AAD"/>
    <w:multiLevelType w:val="multilevel"/>
    <w:tmpl w:val="87FE7AD2"/>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5">
    <w:nsid w:val="5B5754C6"/>
    <w:multiLevelType w:val="hybridMultilevel"/>
    <w:tmpl w:val="EBE4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F2D2B"/>
    <w:multiLevelType w:val="hybridMultilevel"/>
    <w:tmpl w:val="F57A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87CB5"/>
    <w:multiLevelType w:val="multilevel"/>
    <w:tmpl w:val="E81CFCB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nsid w:val="607E035B"/>
    <w:multiLevelType w:val="multilevel"/>
    <w:tmpl w:val="DE423AC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9">
    <w:nsid w:val="614F6B30"/>
    <w:multiLevelType w:val="multilevel"/>
    <w:tmpl w:val="C5363798"/>
    <w:lvl w:ilvl="0">
      <w:start w:val="1"/>
      <w:numFmt w:val="bullet"/>
      <w:lvlText w:val="●"/>
      <w:lvlJc w:val="left"/>
      <w:pPr>
        <w:ind w:left="698" w:hanging="360"/>
      </w:pPr>
      <w:rPr>
        <w:rFonts w:ascii="Noto Sans Symbols" w:eastAsia="Noto Sans Symbols" w:hAnsi="Noto Sans Symbols" w:cs="Noto Sans Symbols"/>
        <w:vertAlign w:val="baseline"/>
      </w:rPr>
    </w:lvl>
    <w:lvl w:ilvl="1">
      <w:start w:val="1"/>
      <w:numFmt w:val="bullet"/>
      <w:lvlText w:val="o"/>
      <w:lvlJc w:val="left"/>
      <w:pPr>
        <w:ind w:left="1418" w:hanging="360"/>
      </w:pPr>
      <w:rPr>
        <w:rFonts w:ascii="Courier New" w:eastAsia="Courier New" w:hAnsi="Courier New" w:cs="Courier New"/>
        <w:vertAlign w:val="baseline"/>
      </w:rPr>
    </w:lvl>
    <w:lvl w:ilvl="2">
      <w:start w:val="1"/>
      <w:numFmt w:val="bullet"/>
      <w:lvlText w:val="▪"/>
      <w:lvlJc w:val="left"/>
      <w:pPr>
        <w:ind w:left="2138" w:hanging="360"/>
      </w:pPr>
      <w:rPr>
        <w:rFonts w:ascii="Noto Sans Symbols" w:eastAsia="Noto Sans Symbols" w:hAnsi="Noto Sans Symbols" w:cs="Noto Sans Symbols"/>
        <w:vertAlign w:val="baseline"/>
      </w:rPr>
    </w:lvl>
    <w:lvl w:ilvl="3">
      <w:start w:val="1"/>
      <w:numFmt w:val="bullet"/>
      <w:lvlText w:val="●"/>
      <w:lvlJc w:val="left"/>
      <w:pPr>
        <w:ind w:left="2858" w:hanging="360"/>
      </w:pPr>
      <w:rPr>
        <w:rFonts w:ascii="Noto Sans Symbols" w:eastAsia="Noto Sans Symbols" w:hAnsi="Noto Sans Symbols" w:cs="Noto Sans Symbols"/>
        <w:vertAlign w:val="baseline"/>
      </w:rPr>
    </w:lvl>
    <w:lvl w:ilvl="4">
      <w:start w:val="1"/>
      <w:numFmt w:val="bullet"/>
      <w:lvlText w:val="o"/>
      <w:lvlJc w:val="left"/>
      <w:pPr>
        <w:ind w:left="3578" w:hanging="360"/>
      </w:pPr>
      <w:rPr>
        <w:rFonts w:ascii="Courier New" w:eastAsia="Courier New" w:hAnsi="Courier New" w:cs="Courier New"/>
        <w:vertAlign w:val="baseline"/>
      </w:rPr>
    </w:lvl>
    <w:lvl w:ilvl="5">
      <w:start w:val="1"/>
      <w:numFmt w:val="bullet"/>
      <w:lvlText w:val="▪"/>
      <w:lvlJc w:val="left"/>
      <w:pPr>
        <w:ind w:left="4298" w:hanging="360"/>
      </w:pPr>
      <w:rPr>
        <w:rFonts w:ascii="Noto Sans Symbols" w:eastAsia="Noto Sans Symbols" w:hAnsi="Noto Sans Symbols" w:cs="Noto Sans Symbols"/>
        <w:vertAlign w:val="baseline"/>
      </w:rPr>
    </w:lvl>
    <w:lvl w:ilvl="6">
      <w:start w:val="1"/>
      <w:numFmt w:val="bullet"/>
      <w:lvlText w:val="●"/>
      <w:lvlJc w:val="left"/>
      <w:pPr>
        <w:ind w:left="5018" w:hanging="360"/>
      </w:pPr>
      <w:rPr>
        <w:rFonts w:ascii="Noto Sans Symbols" w:eastAsia="Noto Sans Symbols" w:hAnsi="Noto Sans Symbols" w:cs="Noto Sans Symbols"/>
        <w:vertAlign w:val="baseline"/>
      </w:rPr>
    </w:lvl>
    <w:lvl w:ilvl="7">
      <w:start w:val="1"/>
      <w:numFmt w:val="bullet"/>
      <w:lvlText w:val="o"/>
      <w:lvlJc w:val="left"/>
      <w:pPr>
        <w:ind w:left="5738" w:hanging="360"/>
      </w:pPr>
      <w:rPr>
        <w:rFonts w:ascii="Courier New" w:eastAsia="Courier New" w:hAnsi="Courier New" w:cs="Courier New"/>
        <w:vertAlign w:val="baseline"/>
      </w:rPr>
    </w:lvl>
    <w:lvl w:ilvl="8">
      <w:start w:val="1"/>
      <w:numFmt w:val="bullet"/>
      <w:lvlText w:val="▪"/>
      <w:lvlJc w:val="left"/>
      <w:pPr>
        <w:ind w:left="6458" w:hanging="360"/>
      </w:pPr>
      <w:rPr>
        <w:rFonts w:ascii="Noto Sans Symbols" w:eastAsia="Noto Sans Symbols" w:hAnsi="Noto Sans Symbols" w:cs="Noto Sans Symbols"/>
        <w:vertAlign w:val="baseline"/>
      </w:rPr>
    </w:lvl>
  </w:abstractNum>
  <w:abstractNum w:abstractNumId="40">
    <w:nsid w:val="62856246"/>
    <w:multiLevelType w:val="multilevel"/>
    <w:tmpl w:val="E7764C8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5762DC5"/>
    <w:multiLevelType w:val="hybridMultilevel"/>
    <w:tmpl w:val="4DF6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0520A0"/>
    <w:multiLevelType w:val="multilevel"/>
    <w:tmpl w:val="C44E81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nsid w:val="6A51637D"/>
    <w:multiLevelType w:val="hybridMultilevel"/>
    <w:tmpl w:val="189A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915A81"/>
    <w:multiLevelType w:val="multilevel"/>
    <w:tmpl w:val="88FC8E4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5">
    <w:nsid w:val="6FE97AD6"/>
    <w:multiLevelType w:val="multilevel"/>
    <w:tmpl w:val="63982D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nsid w:val="715A5C00"/>
    <w:multiLevelType w:val="hybridMultilevel"/>
    <w:tmpl w:val="E978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F97907"/>
    <w:multiLevelType w:val="hybridMultilevel"/>
    <w:tmpl w:val="A412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441400"/>
    <w:multiLevelType w:val="hybridMultilevel"/>
    <w:tmpl w:val="054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AE5822"/>
    <w:multiLevelType w:val="hybridMultilevel"/>
    <w:tmpl w:val="9C50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3345C7"/>
    <w:multiLevelType w:val="multilevel"/>
    <w:tmpl w:val="44861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nsid w:val="7E531288"/>
    <w:multiLevelType w:val="multilevel"/>
    <w:tmpl w:val="3BEC33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2">
    <w:nsid w:val="7FAE0DEF"/>
    <w:multiLevelType w:val="hybridMultilevel"/>
    <w:tmpl w:val="6E20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37"/>
  </w:num>
  <w:num w:numId="4">
    <w:abstractNumId w:val="45"/>
  </w:num>
  <w:num w:numId="5">
    <w:abstractNumId w:val="26"/>
  </w:num>
  <w:num w:numId="6">
    <w:abstractNumId w:val="44"/>
  </w:num>
  <w:num w:numId="7">
    <w:abstractNumId w:val="38"/>
  </w:num>
  <w:num w:numId="8">
    <w:abstractNumId w:val="8"/>
  </w:num>
  <w:num w:numId="9">
    <w:abstractNumId w:val="3"/>
  </w:num>
  <w:num w:numId="10">
    <w:abstractNumId w:val="27"/>
  </w:num>
  <w:num w:numId="11">
    <w:abstractNumId w:val="11"/>
  </w:num>
  <w:num w:numId="12">
    <w:abstractNumId w:val="40"/>
  </w:num>
  <w:num w:numId="13">
    <w:abstractNumId w:val="51"/>
  </w:num>
  <w:num w:numId="14">
    <w:abstractNumId w:val="42"/>
  </w:num>
  <w:num w:numId="15">
    <w:abstractNumId w:val="1"/>
  </w:num>
  <w:num w:numId="16">
    <w:abstractNumId w:val="5"/>
  </w:num>
  <w:num w:numId="17">
    <w:abstractNumId w:val="50"/>
  </w:num>
  <w:num w:numId="18">
    <w:abstractNumId w:val="22"/>
  </w:num>
  <w:num w:numId="19">
    <w:abstractNumId w:val="34"/>
  </w:num>
  <w:num w:numId="20">
    <w:abstractNumId w:val="13"/>
  </w:num>
  <w:num w:numId="21">
    <w:abstractNumId w:val="29"/>
  </w:num>
  <w:num w:numId="22">
    <w:abstractNumId w:val="47"/>
  </w:num>
  <w:num w:numId="23">
    <w:abstractNumId w:val="46"/>
  </w:num>
  <w:num w:numId="24">
    <w:abstractNumId w:val="6"/>
  </w:num>
  <w:num w:numId="25">
    <w:abstractNumId w:val="16"/>
  </w:num>
  <w:num w:numId="26">
    <w:abstractNumId w:val="52"/>
  </w:num>
  <w:num w:numId="27">
    <w:abstractNumId w:val="35"/>
  </w:num>
  <w:num w:numId="28">
    <w:abstractNumId w:val="41"/>
  </w:num>
  <w:num w:numId="29">
    <w:abstractNumId w:val="32"/>
  </w:num>
  <w:num w:numId="30">
    <w:abstractNumId w:val="7"/>
  </w:num>
  <w:num w:numId="31">
    <w:abstractNumId w:val="23"/>
  </w:num>
  <w:num w:numId="32">
    <w:abstractNumId w:val="24"/>
  </w:num>
  <w:num w:numId="33">
    <w:abstractNumId w:val="2"/>
  </w:num>
  <w:num w:numId="34">
    <w:abstractNumId w:val="33"/>
  </w:num>
  <w:num w:numId="35">
    <w:abstractNumId w:val="49"/>
  </w:num>
  <w:num w:numId="36">
    <w:abstractNumId w:val="28"/>
  </w:num>
  <w:num w:numId="37">
    <w:abstractNumId w:val="19"/>
  </w:num>
  <w:num w:numId="38">
    <w:abstractNumId w:val="48"/>
  </w:num>
  <w:num w:numId="39">
    <w:abstractNumId w:val="21"/>
  </w:num>
  <w:num w:numId="40">
    <w:abstractNumId w:val="36"/>
  </w:num>
  <w:num w:numId="41">
    <w:abstractNumId w:val="17"/>
  </w:num>
  <w:num w:numId="42">
    <w:abstractNumId w:val="18"/>
  </w:num>
  <w:num w:numId="43">
    <w:abstractNumId w:val="14"/>
  </w:num>
  <w:num w:numId="44">
    <w:abstractNumId w:val="43"/>
  </w:num>
  <w:num w:numId="45">
    <w:abstractNumId w:val="30"/>
  </w:num>
  <w:num w:numId="46">
    <w:abstractNumId w:val="0"/>
  </w:num>
  <w:num w:numId="47">
    <w:abstractNumId w:val="9"/>
  </w:num>
  <w:num w:numId="48">
    <w:abstractNumId w:val="12"/>
  </w:num>
  <w:num w:numId="49">
    <w:abstractNumId w:val="4"/>
  </w:num>
  <w:num w:numId="50">
    <w:abstractNumId w:val="10"/>
  </w:num>
  <w:num w:numId="51">
    <w:abstractNumId w:val="25"/>
  </w:num>
  <w:num w:numId="52">
    <w:abstractNumId w:val="31"/>
  </w:num>
  <w:num w:numId="53">
    <w:abstractNumId w:val="20"/>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谷祐平">
    <w15:presenceInfo w15:providerId="Windows Live" w15:userId="6f6ae36263fce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7A"/>
    <w:rsid w:val="000003B5"/>
    <w:rsid w:val="00004DE9"/>
    <w:rsid w:val="000125B4"/>
    <w:rsid w:val="00012F09"/>
    <w:rsid w:val="000253A8"/>
    <w:rsid w:val="00025F82"/>
    <w:rsid w:val="00026DEB"/>
    <w:rsid w:val="00027880"/>
    <w:rsid w:val="00030F6E"/>
    <w:rsid w:val="00036BD0"/>
    <w:rsid w:val="00036C72"/>
    <w:rsid w:val="00040DC2"/>
    <w:rsid w:val="000453D3"/>
    <w:rsid w:val="00052105"/>
    <w:rsid w:val="000521C0"/>
    <w:rsid w:val="00053063"/>
    <w:rsid w:val="0005349F"/>
    <w:rsid w:val="00055EFF"/>
    <w:rsid w:val="000714E0"/>
    <w:rsid w:val="00075CE8"/>
    <w:rsid w:val="000907F0"/>
    <w:rsid w:val="000945DD"/>
    <w:rsid w:val="00096CF1"/>
    <w:rsid w:val="000A17C8"/>
    <w:rsid w:val="000B2DE9"/>
    <w:rsid w:val="000B59DA"/>
    <w:rsid w:val="000C4D7F"/>
    <w:rsid w:val="000D01A3"/>
    <w:rsid w:val="000D0BCF"/>
    <w:rsid w:val="000F4371"/>
    <w:rsid w:val="00113D1C"/>
    <w:rsid w:val="00114C1E"/>
    <w:rsid w:val="00120420"/>
    <w:rsid w:val="00126890"/>
    <w:rsid w:val="001330CF"/>
    <w:rsid w:val="00134AEF"/>
    <w:rsid w:val="001404B4"/>
    <w:rsid w:val="00163320"/>
    <w:rsid w:val="00163853"/>
    <w:rsid w:val="00174F89"/>
    <w:rsid w:val="001800D0"/>
    <w:rsid w:val="00180E36"/>
    <w:rsid w:val="001B3ACA"/>
    <w:rsid w:val="001B6625"/>
    <w:rsid w:val="001D605E"/>
    <w:rsid w:val="001E456A"/>
    <w:rsid w:val="001E672D"/>
    <w:rsid w:val="001F38EA"/>
    <w:rsid w:val="001F59F1"/>
    <w:rsid w:val="00201508"/>
    <w:rsid w:val="002027B1"/>
    <w:rsid w:val="00203CB3"/>
    <w:rsid w:val="002076BD"/>
    <w:rsid w:val="00210F37"/>
    <w:rsid w:val="002124B4"/>
    <w:rsid w:val="00221ABC"/>
    <w:rsid w:val="00226829"/>
    <w:rsid w:val="00241A6B"/>
    <w:rsid w:val="00257347"/>
    <w:rsid w:val="00257746"/>
    <w:rsid w:val="002B16E6"/>
    <w:rsid w:val="002B3B39"/>
    <w:rsid w:val="002B657A"/>
    <w:rsid w:val="002C1693"/>
    <w:rsid w:val="002C4B0F"/>
    <w:rsid w:val="002C721F"/>
    <w:rsid w:val="002C7A6F"/>
    <w:rsid w:val="002D6340"/>
    <w:rsid w:val="002D6DB4"/>
    <w:rsid w:val="002E55DF"/>
    <w:rsid w:val="002F0185"/>
    <w:rsid w:val="002F4232"/>
    <w:rsid w:val="00302117"/>
    <w:rsid w:val="00302965"/>
    <w:rsid w:val="00307CC0"/>
    <w:rsid w:val="00310CF3"/>
    <w:rsid w:val="003145BA"/>
    <w:rsid w:val="003250B1"/>
    <w:rsid w:val="00325265"/>
    <w:rsid w:val="003259C2"/>
    <w:rsid w:val="00334DF5"/>
    <w:rsid w:val="0033541A"/>
    <w:rsid w:val="00336476"/>
    <w:rsid w:val="00344F42"/>
    <w:rsid w:val="00352216"/>
    <w:rsid w:val="00352F05"/>
    <w:rsid w:val="003558D7"/>
    <w:rsid w:val="003720EF"/>
    <w:rsid w:val="0037389E"/>
    <w:rsid w:val="0038140F"/>
    <w:rsid w:val="003835C5"/>
    <w:rsid w:val="003934AF"/>
    <w:rsid w:val="003B1293"/>
    <w:rsid w:val="003B191E"/>
    <w:rsid w:val="003B56A6"/>
    <w:rsid w:val="003B5752"/>
    <w:rsid w:val="003C32C8"/>
    <w:rsid w:val="003C3BAA"/>
    <w:rsid w:val="003D3D22"/>
    <w:rsid w:val="003D4F4F"/>
    <w:rsid w:val="003F6796"/>
    <w:rsid w:val="004058C4"/>
    <w:rsid w:val="00405F1C"/>
    <w:rsid w:val="00413A6E"/>
    <w:rsid w:val="00415859"/>
    <w:rsid w:val="0042244F"/>
    <w:rsid w:val="00424A8C"/>
    <w:rsid w:val="00425C24"/>
    <w:rsid w:val="00432E97"/>
    <w:rsid w:val="00436934"/>
    <w:rsid w:val="00442D4E"/>
    <w:rsid w:val="004471E4"/>
    <w:rsid w:val="00454A7C"/>
    <w:rsid w:val="00467BF8"/>
    <w:rsid w:val="0047097B"/>
    <w:rsid w:val="0047366A"/>
    <w:rsid w:val="00473C11"/>
    <w:rsid w:val="00497CE8"/>
    <w:rsid w:val="004A02DF"/>
    <w:rsid w:val="004A5A16"/>
    <w:rsid w:val="004C28DA"/>
    <w:rsid w:val="004C72A9"/>
    <w:rsid w:val="004D008B"/>
    <w:rsid w:val="004D5D39"/>
    <w:rsid w:val="004D677D"/>
    <w:rsid w:val="004E50BA"/>
    <w:rsid w:val="004E64D8"/>
    <w:rsid w:val="004F2AF1"/>
    <w:rsid w:val="004F3FAD"/>
    <w:rsid w:val="005037EF"/>
    <w:rsid w:val="00503CFB"/>
    <w:rsid w:val="0050516E"/>
    <w:rsid w:val="0051407A"/>
    <w:rsid w:val="005150BB"/>
    <w:rsid w:val="00515F67"/>
    <w:rsid w:val="005300F6"/>
    <w:rsid w:val="00530971"/>
    <w:rsid w:val="00530E6B"/>
    <w:rsid w:val="00536D6D"/>
    <w:rsid w:val="00540DFB"/>
    <w:rsid w:val="0054601D"/>
    <w:rsid w:val="0054611A"/>
    <w:rsid w:val="0055145F"/>
    <w:rsid w:val="0055538D"/>
    <w:rsid w:val="00572C7A"/>
    <w:rsid w:val="005748A4"/>
    <w:rsid w:val="00576A3B"/>
    <w:rsid w:val="005847F5"/>
    <w:rsid w:val="00595D7A"/>
    <w:rsid w:val="005A277D"/>
    <w:rsid w:val="005B0726"/>
    <w:rsid w:val="005C3577"/>
    <w:rsid w:val="005C505B"/>
    <w:rsid w:val="005C60FA"/>
    <w:rsid w:val="005D3B05"/>
    <w:rsid w:val="005D464D"/>
    <w:rsid w:val="005E3D75"/>
    <w:rsid w:val="005E5730"/>
    <w:rsid w:val="005E7C82"/>
    <w:rsid w:val="005F4331"/>
    <w:rsid w:val="00607FC6"/>
    <w:rsid w:val="00626015"/>
    <w:rsid w:val="006272C6"/>
    <w:rsid w:val="0063180C"/>
    <w:rsid w:val="006343A3"/>
    <w:rsid w:val="00636D14"/>
    <w:rsid w:val="00640221"/>
    <w:rsid w:val="00646CAD"/>
    <w:rsid w:val="006542E6"/>
    <w:rsid w:val="00654F47"/>
    <w:rsid w:val="00661917"/>
    <w:rsid w:val="006718F9"/>
    <w:rsid w:val="00672023"/>
    <w:rsid w:val="0067437A"/>
    <w:rsid w:val="00674848"/>
    <w:rsid w:val="00686802"/>
    <w:rsid w:val="006870B4"/>
    <w:rsid w:val="006A55F1"/>
    <w:rsid w:val="006B5E6A"/>
    <w:rsid w:val="006B7041"/>
    <w:rsid w:val="006C0074"/>
    <w:rsid w:val="006C48BC"/>
    <w:rsid w:val="006C4A8E"/>
    <w:rsid w:val="006C6280"/>
    <w:rsid w:val="006D3412"/>
    <w:rsid w:val="006D5A1D"/>
    <w:rsid w:val="006D79EF"/>
    <w:rsid w:val="006E0A59"/>
    <w:rsid w:val="006E58E1"/>
    <w:rsid w:val="006F3299"/>
    <w:rsid w:val="006F49C4"/>
    <w:rsid w:val="00700FBD"/>
    <w:rsid w:val="0071290A"/>
    <w:rsid w:val="00713B0E"/>
    <w:rsid w:val="00721D77"/>
    <w:rsid w:val="007242AA"/>
    <w:rsid w:val="007251C9"/>
    <w:rsid w:val="00742BA9"/>
    <w:rsid w:val="00743FA2"/>
    <w:rsid w:val="007623B8"/>
    <w:rsid w:val="00767907"/>
    <w:rsid w:val="00772923"/>
    <w:rsid w:val="00776A20"/>
    <w:rsid w:val="00781253"/>
    <w:rsid w:val="00782144"/>
    <w:rsid w:val="00783605"/>
    <w:rsid w:val="007857FE"/>
    <w:rsid w:val="00786027"/>
    <w:rsid w:val="00792C92"/>
    <w:rsid w:val="007B0486"/>
    <w:rsid w:val="007B22B0"/>
    <w:rsid w:val="007B6299"/>
    <w:rsid w:val="007B7F37"/>
    <w:rsid w:val="007C0778"/>
    <w:rsid w:val="007C498B"/>
    <w:rsid w:val="007D2529"/>
    <w:rsid w:val="007D3479"/>
    <w:rsid w:val="007E2686"/>
    <w:rsid w:val="007E2DD0"/>
    <w:rsid w:val="007E4686"/>
    <w:rsid w:val="007F2028"/>
    <w:rsid w:val="008139ED"/>
    <w:rsid w:val="00814B74"/>
    <w:rsid w:val="00817753"/>
    <w:rsid w:val="0082668C"/>
    <w:rsid w:val="008271F2"/>
    <w:rsid w:val="00832491"/>
    <w:rsid w:val="008336B4"/>
    <w:rsid w:val="00837576"/>
    <w:rsid w:val="00841C0B"/>
    <w:rsid w:val="008427F4"/>
    <w:rsid w:val="00844569"/>
    <w:rsid w:val="008547FE"/>
    <w:rsid w:val="0085679B"/>
    <w:rsid w:val="008803F2"/>
    <w:rsid w:val="008908EA"/>
    <w:rsid w:val="008A1A54"/>
    <w:rsid w:val="008B1BD1"/>
    <w:rsid w:val="008B1D92"/>
    <w:rsid w:val="008B2D06"/>
    <w:rsid w:val="008C315A"/>
    <w:rsid w:val="008C3247"/>
    <w:rsid w:val="008C5952"/>
    <w:rsid w:val="008D472A"/>
    <w:rsid w:val="008E3CCD"/>
    <w:rsid w:val="008F39F4"/>
    <w:rsid w:val="009126F8"/>
    <w:rsid w:val="00912A02"/>
    <w:rsid w:val="00915D31"/>
    <w:rsid w:val="00917F93"/>
    <w:rsid w:val="00925D6B"/>
    <w:rsid w:val="0093376D"/>
    <w:rsid w:val="00947163"/>
    <w:rsid w:val="00950408"/>
    <w:rsid w:val="00954F7D"/>
    <w:rsid w:val="00956047"/>
    <w:rsid w:val="009659DD"/>
    <w:rsid w:val="0097173C"/>
    <w:rsid w:val="00973404"/>
    <w:rsid w:val="009757D1"/>
    <w:rsid w:val="009758F3"/>
    <w:rsid w:val="00975F31"/>
    <w:rsid w:val="00985E1C"/>
    <w:rsid w:val="00985FEF"/>
    <w:rsid w:val="009860D3"/>
    <w:rsid w:val="00996745"/>
    <w:rsid w:val="009A2373"/>
    <w:rsid w:val="009A6CE3"/>
    <w:rsid w:val="009B07A2"/>
    <w:rsid w:val="009B12A6"/>
    <w:rsid w:val="009D2728"/>
    <w:rsid w:val="009D59B5"/>
    <w:rsid w:val="009D70FD"/>
    <w:rsid w:val="009E2B7E"/>
    <w:rsid w:val="009E385A"/>
    <w:rsid w:val="009E6BB7"/>
    <w:rsid w:val="009F6807"/>
    <w:rsid w:val="00A00577"/>
    <w:rsid w:val="00A00930"/>
    <w:rsid w:val="00A146DF"/>
    <w:rsid w:val="00A16368"/>
    <w:rsid w:val="00A175F3"/>
    <w:rsid w:val="00A205B9"/>
    <w:rsid w:val="00A25DB7"/>
    <w:rsid w:val="00A270A7"/>
    <w:rsid w:val="00A32A7A"/>
    <w:rsid w:val="00A4584D"/>
    <w:rsid w:val="00A52A8C"/>
    <w:rsid w:val="00A552F9"/>
    <w:rsid w:val="00A60D8F"/>
    <w:rsid w:val="00A61279"/>
    <w:rsid w:val="00A63AB2"/>
    <w:rsid w:val="00A80186"/>
    <w:rsid w:val="00A94733"/>
    <w:rsid w:val="00A959B7"/>
    <w:rsid w:val="00A95D1C"/>
    <w:rsid w:val="00AB4611"/>
    <w:rsid w:val="00AB693B"/>
    <w:rsid w:val="00AC11E8"/>
    <w:rsid w:val="00AC37E7"/>
    <w:rsid w:val="00AC3B0E"/>
    <w:rsid w:val="00AD30FF"/>
    <w:rsid w:val="00AD39B6"/>
    <w:rsid w:val="00AD4528"/>
    <w:rsid w:val="00AE144B"/>
    <w:rsid w:val="00AE41DA"/>
    <w:rsid w:val="00AF139D"/>
    <w:rsid w:val="00AF1A20"/>
    <w:rsid w:val="00AF1F37"/>
    <w:rsid w:val="00B010E4"/>
    <w:rsid w:val="00B02342"/>
    <w:rsid w:val="00B059A0"/>
    <w:rsid w:val="00B10653"/>
    <w:rsid w:val="00B10901"/>
    <w:rsid w:val="00B14473"/>
    <w:rsid w:val="00B17928"/>
    <w:rsid w:val="00B37C5B"/>
    <w:rsid w:val="00B41B27"/>
    <w:rsid w:val="00B44B18"/>
    <w:rsid w:val="00B56427"/>
    <w:rsid w:val="00B574F9"/>
    <w:rsid w:val="00B603E8"/>
    <w:rsid w:val="00B7064B"/>
    <w:rsid w:val="00B75125"/>
    <w:rsid w:val="00B77D6B"/>
    <w:rsid w:val="00B8131A"/>
    <w:rsid w:val="00B90574"/>
    <w:rsid w:val="00BA5718"/>
    <w:rsid w:val="00BA7B41"/>
    <w:rsid w:val="00BB2257"/>
    <w:rsid w:val="00BC0C03"/>
    <w:rsid w:val="00BD4301"/>
    <w:rsid w:val="00BD6872"/>
    <w:rsid w:val="00BE1724"/>
    <w:rsid w:val="00BF5138"/>
    <w:rsid w:val="00C03F21"/>
    <w:rsid w:val="00C12BEC"/>
    <w:rsid w:val="00C165C0"/>
    <w:rsid w:val="00C1719B"/>
    <w:rsid w:val="00C273F2"/>
    <w:rsid w:val="00C30F0B"/>
    <w:rsid w:val="00C34786"/>
    <w:rsid w:val="00C42B09"/>
    <w:rsid w:val="00C52EE4"/>
    <w:rsid w:val="00C57C50"/>
    <w:rsid w:val="00C66FE0"/>
    <w:rsid w:val="00C67C33"/>
    <w:rsid w:val="00C70C08"/>
    <w:rsid w:val="00C73060"/>
    <w:rsid w:val="00C74210"/>
    <w:rsid w:val="00C8300B"/>
    <w:rsid w:val="00C958B0"/>
    <w:rsid w:val="00CA44A4"/>
    <w:rsid w:val="00CA5433"/>
    <w:rsid w:val="00CA6984"/>
    <w:rsid w:val="00CB30AC"/>
    <w:rsid w:val="00CC783A"/>
    <w:rsid w:val="00CD27F1"/>
    <w:rsid w:val="00CD6A99"/>
    <w:rsid w:val="00CE5D62"/>
    <w:rsid w:val="00CF2BA5"/>
    <w:rsid w:val="00CF54D3"/>
    <w:rsid w:val="00D00534"/>
    <w:rsid w:val="00D12F56"/>
    <w:rsid w:val="00D15945"/>
    <w:rsid w:val="00D207CB"/>
    <w:rsid w:val="00D250C3"/>
    <w:rsid w:val="00D26DED"/>
    <w:rsid w:val="00D31935"/>
    <w:rsid w:val="00D32642"/>
    <w:rsid w:val="00D36191"/>
    <w:rsid w:val="00D52B26"/>
    <w:rsid w:val="00D53695"/>
    <w:rsid w:val="00D545B5"/>
    <w:rsid w:val="00D619D8"/>
    <w:rsid w:val="00D70B30"/>
    <w:rsid w:val="00DA65D9"/>
    <w:rsid w:val="00DB2A2C"/>
    <w:rsid w:val="00DB5A11"/>
    <w:rsid w:val="00DD7A81"/>
    <w:rsid w:val="00DE6654"/>
    <w:rsid w:val="00DF0F9B"/>
    <w:rsid w:val="00DF44A3"/>
    <w:rsid w:val="00E00E3B"/>
    <w:rsid w:val="00E03257"/>
    <w:rsid w:val="00E10639"/>
    <w:rsid w:val="00E12889"/>
    <w:rsid w:val="00E158C1"/>
    <w:rsid w:val="00E20E09"/>
    <w:rsid w:val="00E213DB"/>
    <w:rsid w:val="00E24736"/>
    <w:rsid w:val="00E265AD"/>
    <w:rsid w:val="00E26861"/>
    <w:rsid w:val="00E27746"/>
    <w:rsid w:val="00E310ED"/>
    <w:rsid w:val="00E3202A"/>
    <w:rsid w:val="00E45BFC"/>
    <w:rsid w:val="00E50D52"/>
    <w:rsid w:val="00E5326C"/>
    <w:rsid w:val="00E56E8E"/>
    <w:rsid w:val="00E61817"/>
    <w:rsid w:val="00E6294A"/>
    <w:rsid w:val="00E642D7"/>
    <w:rsid w:val="00E64649"/>
    <w:rsid w:val="00E66395"/>
    <w:rsid w:val="00E712E3"/>
    <w:rsid w:val="00E97E4A"/>
    <w:rsid w:val="00EA6E1F"/>
    <w:rsid w:val="00EB4EA9"/>
    <w:rsid w:val="00EC0A97"/>
    <w:rsid w:val="00EC10F0"/>
    <w:rsid w:val="00EE0CFC"/>
    <w:rsid w:val="00EE2BF5"/>
    <w:rsid w:val="00EE6E76"/>
    <w:rsid w:val="00EF1796"/>
    <w:rsid w:val="00EF1CEA"/>
    <w:rsid w:val="00EF1D81"/>
    <w:rsid w:val="00EF4E3C"/>
    <w:rsid w:val="00F100EB"/>
    <w:rsid w:val="00F14919"/>
    <w:rsid w:val="00F14C0B"/>
    <w:rsid w:val="00F20C07"/>
    <w:rsid w:val="00F2492B"/>
    <w:rsid w:val="00F25B75"/>
    <w:rsid w:val="00F3122D"/>
    <w:rsid w:val="00F31881"/>
    <w:rsid w:val="00F31CD1"/>
    <w:rsid w:val="00F40A4D"/>
    <w:rsid w:val="00F42536"/>
    <w:rsid w:val="00F45803"/>
    <w:rsid w:val="00F45F1C"/>
    <w:rsid w:val="00F465A1"/>
    <w:rsid w:val="00F505B5"/>
    <w:rsid w:val="00F52B52"/>
    <w:rsid w:val="00F54E89"/>
    <w:rsid w:val="00F57279"/>
    <w:rsid w:val="00F62AE4"/>
    <w:rsid w:val="00F71312"/>
    <w:rsid w:val="00F7460C"/>
    <w:rsid w:val="00F7510C"/>
    <w:rsid w:val="00F87AC9"/>
    <w:rsid w:val="00F919AE"/>
    <w:rsid w:val="00F92ACC"/>
    <w:rsid w:val="00F93966"/>
    <w:rsid w:val="00FA2E56"/>
    <w:rsid w:val="00FA3F54"/>
    <w:rsid w:val="00FB239F"/>
    <w:rsid w:val="00FB6F03"/>
    <w:rsid w:val="00FC3803"/>
    <w:rsid w:val="00FD1DB8"/>
    <w:rsid w:val="00FD228F"/>
    <w:rsid w:val="00FD3A4E"/>
    <w:rsid w:val="00FD565F"/>
    <w:rsid w:val="00FD59B3"/>
    <w:rsid w:val="00FE1C24"/>
    <w:rsid w:val="00FE3E48"/>
    <w:rsid w:val="00FF0699"/>
    <w:rsid w:val="00FF0B30"/>
    <w:rsid w:val="00FF2F9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4D8"/>
  </w:style>
  <w:style w:type="paragraph" w:styleId="Heading1">
    <w:name w:val="heading 1"/>
    <w:basedOn w:val="Normal"/>
    <w:next w:val="Normal"/>
    <w:rsid w:val="004E64D8"/>
    <w:pPr>
      <w:keepNext/>
      <w:spacing w:before="240" w:after="60"/>
      <w:outlineLvl w:val="0"/>
    </w:pPr>
    <w:rPr>
      <w:rFonts w:ascii="Calibri" w:eastAsia="Calibri" w:hAnsi="Calibri" w:cs="Calibri"/>
      <w:b/>
      <w:sz w:val="32"/>
      <w:szCs w:val="32"/>
    </w:rPr>
  </w:style>
  <w:style w:type="paragraph" w:styleId="Heading2">
    <w:name w:val="heading 2"/>
    <w:basedOn w:val="Normal"/>
    <w:next w:val="Normal"/>
    <w:rsid w:val="004E64D8"/>
    <w:pPr>
      <w:pBdr>
        <w:top w:val="single" w:sz="6" w:space="0" w:color="FFFFFF"/>
        <w:left w:val="single" w:sz="6" w:space="3" w:color="FFFFFF"/>
        <w:bottom w:val="single" w:sz="6" w:space="0" w:color="FFFFFF"/>
        <w:right w:val="single" w:sz="6" w:space="0" w:color="FFFFFF"/>
      </w:pBdr>
      <w:outlineLvl w:val="1"/>
    </w:pPr>
    <w:rPr>
      <w:rFonts w:ascii="Verdana" w:eastAsia="Verdana" w:hAnsi="Verdana" w:cs="Verdana"/>
      <w:b/>
      <w:color w:val="08296B"/>
      <w:sz w:val="36"/>
      <w:szCs w:val="36"/>
    </w:rPr>
  </w:style>
  <w:style w:type="paragraph" w:styleId="Heading3">
    <w:name w:val="heading 3"/>
    <w:basedOn w:val="Normal"/>
    <w:next w:val="Normal"/>
    <w:rsid w:val="004E64D8"/>
    <w:pPr>
      <w:keepNext/>
      <w:keepLines/>
      <w:spacing w:before="280" w:after="80"/>
      <w:outlineLvl w:val="2"/>
    </w:pPr>
    <w:rPr>
      <w:b/>
      <w:sz w:val="28"/>
      <w:szCs w:val="28"/>
    </w:rPr>
  </w:style>
  <w:style w:type="paragraph" w:styleId="Heading4">
    <w:name w:val="heading 4"/>
    <w:basedOn w:val="Normal"/>
    <w:next w:val="Normal"/>
    <w:rsid w:val="004E64D8"/>
    <w:pPr>
      <w:keepNext/>
      <w:keepLines/>
      <w:spacing w:before="240" w:after="40"/>
      <w:outlineLvl w:val="3"/>
    </w:pPr>
    <w:rPr>
      <w:b/>
      <w:sz w:val="24"/>
      <w:szCs w:val="24"/>
    </w:rPr>
  </w:style>
  <w:style w:type="paragraph" w:styleId="Heading5">
    <w:name w:val="heading 5"/>
    <w:basedOn w:val="Normal"/>
    <w:next w:val="Normal"/>
    <w:rsid w:val="004E64D8"/>
    <w:pPr>
      <w:pBdr>
        <w:top w:val="single" w:sz="6" w:space="0" w:color="FFFFFF"/>
        <w:left w:val="single" w:sz="6" w:space="3" w:color="FFFFFF"/>
        <w:bottom w:val="single" w:sz="6" w:space="0" w:color="FFFFFF"/>
        <w:right w:val="single" w:sz="6" w:space="0" w:color="FFFFFF"/>
      </w:pBdr>
      <w:spacing w:before="100" w:after="100"/>
      <w:outlineLvl w:val="4"/>
    </w:pPr>
    <w:rPr>
      <w:rFonts w:ascii="Verdana" w:eastAsia="Verdana" w:hAnsi="Verdana" w:cs="Verdana"/>
      <w:b/>
      <w:color w:val="08296B"/>
      <w:sz w:val="24"/>
      <w:szCs w:val="24"/>
    </w:rPr>
  </w:style>
  <w:style w:type="paragraph" w:styleId="Heading6">
    <w:name w:val="heading 6"/>
    <w:basedOn w:val="Normal"/>
    <w:next w:val="Normal"/>
    <w:rsid w:val="004E64D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64D8"/>
    <w:pPr>
      <w:jc w:val="center"/>
    </w:pPr>
    <w:rPr>
      <w:b/>
    </w:rPr>
  </w:style>
  <w:style w:type="paragraph" w:styleId="Subtitle">
    <w:name w:val="Subtitle"/>
    <w:basedOn w:val="Normal"/>
    <w:next w:val="Normal"/>
    <w:rsid w:val="004E64D8"/>
    <w:pPr>
      <w:keepNext/>
      <w:keepLines/>
      <w:spacing w:before="360" w:after="80"/>
    </w:pPr>
    <w:rPr>
      <w:rFonts w:ascii="Georgia" w:eastAsia="Georgia" w:hAnsi="Georgia" w:cs="Georgia"/>
      <w:i/>
      <w:color w:val="666666"/>
      <w:sz w:val="48"/>
      <w:szCs w:val="48"/>
    </w:rPr>
  </w:style>
  <w:style w:type="table" w:customStyle="1" w:styleId="a">
    <w:basedOn w:val="TableNormal"/>
    <w:rsid w:val="004E64D8"/>
    <w:tblPr>
      <w:tblStyleRowBandSize w:val="1"/>
      <w:tblStyleColBandSize w:val="1"/>
    </w:tblPr>
  </w:style>
  <w:style w:type="table" w:customStyle="1" w:styleId="a0">
    <w:basedOn w:val="TableNormal"/>
    <w:rsid w:val="004E64D8"/>
    <w:tblPr>
      <w:tblStyleRowBandSize w:val="1"/>
      <w:tblStyleColBandSize w:val="1"/>
      <w:tblCellMar>
        <w:left w:w="56" w:type="dxa"/>
        <w:right w:w="56" w:type="dxa"/>
      </w:tblCellMar>
    </w:tblPr>
  </w:style>
  <w:style w:type="table" w:customStyle="1" w:styleId="a1">
    <w:basedOn w:val="TableNormal"/>
    <w:rsid w:val="004E64D8"/>
    <w:tblPr>
      <w:tblStyleRowBandSize w:val="1"/>
      <w:tblStyleColBandSize w:val="1"/>
    </w:tblPr>
  </w:style>
  <w:style w:type="paragraph" w:styleId="CommentText">
    <w:name w:val="annotation text"/>
    <w:basedOn w:val="Normal"/>
    <w:link w:val="CommentTextChar"/>
    <w:uiPriority w:val="99"/>
    <w:unhideWhenUsed/>
    <w:rsid w:val="004E64D8"/>
    <w:rPr>
      <w:sz w:val="20"/>
      <w:szCs w:val="20"/>
    </w:rPr>
  </w:style>
  <w:style w:type="character" w:customStyle="1" w:styleId="CommentTextChar">
    <w:name w:val="Comment Text Char"/>
    <w:basedOn w:val="DefaultParagraphFont"/>
    <w:link w:val="CommentText"/>
    <w:uiPriority w:val="99"/>
    <w:rsid w:val="004E64D8"/>
    <w:rPr>
      <w:sz w:val="20"/>
      <w:szCs w:val="20"/>
    </w:rPr>
  </w:style>
  <w:style w:type="character" w:styleId="CommentReference">
    <w:name w:val="annotation reference"/>
    <w:basedOn w:val="DefaultParagraphFont"/>
    <w:uiPriority w:val="99"/>
    <w:semiHidden/>
    <w:unhideWhenUsed/>
    <w:rsid w:val="004E64D8"/>
    <w:rPr>
      <w:sz w:val="16"/>
      <w:szCs w:val="16"/>
    </w:rPr>
  </w:style>
  <w:style w:type="paragraph" w:styleId="BalloonText">
    <w:name w:val="Balloon Text"/>
    <w:basedOn w:val="Normal"/>
    <w:link w:val="BalloonTextChar"/>
    <w:uiPriority w:val="99"/>
    <w:semiHidden/>
    <w:unhideWhenUsed/>
    <w:rsid w:val="00A00577"/>
    <w:rPr>
      <w:rFonts w:ascii="Tahoma" w:hAnsi="Tahoma" w:cs="Tahoma"/>
      <w:sz w:val="16"/>
      <w:szCs w:val="16"/>
    </w:rPr>
  </w:style>
  <w:style w:type="character" w:customStyle="1" w:styleId="BalloonTextChar">
    <w:name w:val="Balloon Text Char"/>
    <w:basedOn w:val="DefaultParagraphFont"/>
    <w:link w:val="BalloonText"/>
    <w:uiPriority w:val="99"/>
    <w:semiHidden/>
    <w:rsid w:val="00A00577"/>
    <w:rPr>
      <w:rFonts w:ascii="Tahoma" w:hAnsi="Tahoma" w:cs="Tahoma"/>
      <w:sz w:val="16"/>
      <w:szCs w:val="16"/>
    </w:rPr>
  </w:style>
  <w:style w:type="paragraph" w:styleId="Revision">
    <w:name w:val="Revision"/>
    <w:hidden/>
    <w:uiPriority w:val="99"/>
    <w:semiHidden/>
    <w:rsid w:val="0051407A"/>
  </w:style>
  <w:style w:type="paragraph" w:styleId="ListParagraph">
    <w:name w:val="List Paragraph"/>
    <w:basedOn w:val="Normal"/>
    <w:uiPriority w:val="34"/>
    <w:qFormat/>
    <w:rsid w:val="009659DD"/>
    <w:pPr>
      <w:ind w:left="720"/>
      <w:contextualSpacing/>
    </w:pPr>
  </w:style>
  <w:style w:type="paragraph" w:styleId="Header">
    <w:name w:val="header"/>
    <w:basedOn w:val="Normal"/>
    <w:link w:val="HeaderChar"/>
    <w:uiPriority w:val="99"/>
    <w:unhideWhenUsed/>
    <w:rsid w:val="003B191E"/>
    <w:pPr>
      <w:tabs>
        <w:tab w:val="center" w:pos="4680"/>
        <w:tab w:val="right" w:pos="9360"/>
      </w:tabs>
    </w:pPr>
  </w:style>
  <w:style w:type="character" w:customStyle="1" w:styleId="HeaderChar">
    <w:name w:val="Header Char"/>
    <w:basedOn w:val="DefaultParagraphFont"/>
    <w:link w:val="Header"/>
    <w:uiPriority w:val="99"/>
    <w:rsid w:val="003B191E"/>
  </w:style>
  <w:style w:type="paragraph" w:styleId="Footer">
    <w:name w:val="footer"/>
    <w:basedOn w:val="Normal"/>
    <w:link w:val="FooterChar"/>
    <w:uiPriority w:val="99"/>
    <w:unhideWhenUsed/>
    <w:rsid w:val="003B191E"/>
    <w:pPr>
      <w:tabs>
        <w:tab w:val="center" w:pos="4680"/>
        <w:tab w:val="right" w:pos="9360"/>
      </w:tabs>
    </w:pPr>
  </w:style>
  <w:style w:type="character" w:customStyle="1" w:styleId="FooterChar">
    <w:name w:val="Footer Char"/>
    <w:basedOn w:val="DefaultParagraphFont"/>
    <w:link w:val="Footer"/>
    <w:uiPriority w:val="99"/>
    <w:rsid w:val="003B191E"/>
  </w:style>
  <w:style w:type="character" w:styleId="Hyperlink">
    <w:name w:val="Hyperlink"/>
    <w:basedOn w:val="DefaultParagraphFont"/>
    <w:uiPriority w:val="99"/>
    <w:unhideWhenUsed/>
    <w:rsid w:val="00B603E8"/>
    <w:rPr>
      <w:color w:val="0000FF" w:themeColor="hyperlink"/>
      <w:u w:val="single"/>
    </w:rPr>
  </w:style>
  <w:style w:type="character" w:styleId="FollowedHyperlink">
    <w:name w:val="FollowedHyperlink"/>
    <w:basedOn w:val="DefaultParagraphFont"/>
    <w:uiPriority w:val="99"/>
    <w:semiHidden/>
    <w:unhideWhenUsed/>
    <w:rsid w:val="00B603E8"/>
    <w:rPr>
      <w:color w:val="800080" w:themeColor="followedHyperlink"/>
      <w:u w:val="single"/>
    </w:rPr>
  </w:style>
  <w:style w:type="paragraph" w:styleId="FootnoteText">
    <w:name w:val="footnote text"/>
    <w:basedOn w:val="Normal"/>
    <w:link w:val="FootnoteTextChar"/>
    <w:uiPriority w:val="99"/>
    <w:semiHidden/>
    <w:unhideWhenUsed/>
    <w:rsid w:val="007251C9"/>
    <w:rPr>
      <w:sz w:val="20"/>
      <w:szCs w:val="20"/>
    </w:rPr>
  </w:style>
  <w:style w:type="character" w:customStyle="1" w:styleId="FootnoteTextChar">
    <w:name w:val="Footnote Text Char"/>
    <w:basedOn w:val="DefaultParagraphFont"/>
    <w:link w:val="FootnoteText"/>
    <w:uiPriority w:val="99"/>
    <w:semiHidden/>
    <w:rsid w:val="007251C9"/>
    <w:rPr>
      <w:sz w:val="20"/>
      <w:szCs w:val="20"/>
    </w:rPr>
  </w:style>
  <w:style w:type="character" w:styleId="FootnoteReference">
    <w:name w:val="footnote reference"/>
    <w:basedOn w:val="DefaultParagraphFont"/>
    <w:uiPriority w:val="99"/>
    <w:semiHidden/>
    <w:unhideWhenUsed/>
    <w:rsid w:val="007251C9"/>
    <w:rPr>
      <w:vertAlign w:val="superscript"/>
    </w:rPr>
  </w:style>
  <w:style w:type="paragraph" w:styleId="CommentSubject">
    <w:name w:val="annotation subject"/>
    <w:basedOn w:val="CommentText"/>
    <w:next w:val="CommentText"/>
    <w:link w:val="CommentSubjectChar"/>
    <w:uiPriority w:val="99"/>
    <w:semiHidden/>
    <w:unhideWhenUsed/>
    <w:rsid w:val="00FF0699"/>
    <w:rPr>
      <w:b/>
      <w:bCs/>
    </w:rPr>
  </w:style>
  <w:style w:type="character" w:customStyle="1" w:styleId="CommentSubjectChar">
    <w:name w:val="Comment Subject Char"/>
    <w:basedOn w:val="CommentTextChar"/>
    <w:link w:val="CommentSubject"/>
    <w:uiPriority w:val="99"/>
    <w:semiHidden/>
    <w:rsid w:val="00FF06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4D8"/>
  </w:style>
  <w:style w:type="paragraph" w:styleId="Heading1">
    <w:name w:val="heading 1"/>
    <w:basedOn w:val="Normal"/>
    <w:next w:val="Normal"/>
    <w:rsid w:val="004E64D8"/>
    <w:pPr>
      <w:keepNext/>
      <w:spacing w:before="240" w:after="60"/>
      <w:outlineLvl w:val="0"/>
    </w:pPr>
    <w:rPr>
      <w:rFonts w:ascii="Calibri" w:eastAsia="Calibri" w:hAnsi="Calibri" w:cs="Calibri"/>
      <w:b/>
      <w:sz w:val="32"/>
      <w:szCs w:val="32"/>
    </w:rPr>
  </w:style>
  <w:style w:type="paragraph" w:styleId="Heading2">
    <w:name w:val="heading 2"/>
    <w:basedOn w:val="Normal"/>
    <w:next w:val="Normal"/>
    <w:rsid w:val="004E64D8"/>
    <w:pPr>
      <w:pBdr>
        <w:top w:val="single" w:sz="6" w:space="0" w:color="FFFFFF"/>
        <w:left w:val="single" w:sz="6" w:space="3" w:color="FFFFFF"/>
        <w:bottom w:val="single" w:sz="6" w:space="0" w:color="FFFFFF"/>
        <w:right w:val="single" w:sz="6" w:space="0" w:color="FFFFFF"/>
      </w:pBdr>
      <w:outlineLvl w:val="1"/>
    </w:pPr>
    <w:rPr>
      <w:rFonts w:ascii="Verdana" w:eastAsia="Verdana" w:hAnsi="Verdana" w:cs="Verdana"/>
      <w:b/>
      <w:color w:val="08296B"/>
      <w:sz w:val="36"/>
      <w:szCs w:val="36"/>
    </w:rPr>
  </w:style>
  <w:style w:type="paragraph" w:styleId="Heading3">
    <w:name w:val="heading 3"/>
    <w:basedOn w:val="Normal"/>
    <w:next w:val="Normal"/>
    <w:rsid w:val="004E64D8"/>
    <w:pPr>
      <w:keepNext/>
      <w:keepLines/>
      <w:spacing w:before="280" w:after="80"/>
      <w:outlineLvl w:val="2"/>
    </w:pPr>
    <w:rPr>
      <w:b/>
      <w:sz w:val="28"/>
      <w:szCs w:val="28"/>
    </w:rPr>
  </w:style>
  <w:style w:type="paragraph" w:styleId="Heading4">
    <w:name w:val="heading 4"/>
    <w:basedOn w:val="Normal"/>
    <w:next w:val="Normal"/>
    <w:rsid w:val="004E64D8"/>
    <w:pPr>
      <w:keepNext/>
      <w:keepLines/>
      <w:spacing w:before="240" w:after="40"/>
      <w:outlineLvl w:val="3"/>
    </w:pPr>
    <w:rPr>
      <w:b/>
      <w:sz w:val="24"/>
      <w:szCs w:val="24"/>
    </w:rPr>
  </w:style>
  <w:style w:type="paragraph" w:styleId="Heading5">
    <w:name w:val="heading 5"/>
    <w:basedOn w:val="Normal"/>
    <w:next w:val="Normal"/>
    <w:rsid w:val="004E64D8"/>
    <w:pPr>
      <w:pBdr>
        <w:top w:val="single" w:sz="6" w:space="0" w:color="FFFFFF"/>
        <w:left w:val="single" w:sz="6" w:space="3" w:color="FFFFFF"/>
        <w:bottom w:val="single" w:sz="6" w:space="0" w:color="FFFFFF"/>
        <w:right w:val="single" w:sz="6" w:space="0" w:color="FFFFFF"/>
      </w:pBdr>
      <w:spacing w:before="100" w:after="100"/>
      <w:outlineLvl w:val="4"/>
    </w:pPr>
    <w:rPr>
      <w:rFonts w:ascii="Verdana" w:eastAsia="Verdana" w:hAnsi="Verdana" w:cs="Verdana"/>
      <w:b/>
      <w:color w:val="08296B"/>
      <w:sz w:val="24"/>
      <w:szCs w:val="24"/>
    </w:rPr>
  </w:style>
  <w:style w:type="paragraph" w:styleId="Heading6">
    <w:name w:val="heading 6"/>
    <w:basedOn w:val="Normal"/>
    <w:next w:val="Normal"/>
    <w:rsid w:val="004E64D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64D8"/>
    <w:pPr>
      <w:jc w:val="center"/>
    </w:pPr>
    <w:rPr>
      <w:b/>
    </w:rPr>
  </w:style>
  <w:style w:type="paragraph" w:styleId="Subtitle">
    <w:name w:val="Subtitle"/>
    <w:basedOn w:val="Normal"/>
    <w:next w:val="Normal"/>
    <w:rsid w:val="004E64D8"/>
    <w:pPr>
      <w:keepNext/>
      <w:keepLines/>
      <w:spacing w:before="360" w:after="80"/>
    </w:pPr>
    <w:rPr>
      <w:rFonts w:ascii="Georgia" w:eastAsia="Georgia" w:hAnsi="Georgia" w:cs="Georgia"/>
      <w:i/>
      <w:color w:val="666666"/>
      <w:sz w:val="48"/>
      <w:szCs w:val="48"/>
    </w:rPr>
  </w:style>
  <w:style w:type="table" w:customStyle="1" w:styleId="a">
    <w:basedOn w:val="TableNormal"/>
    <w:rsid w:val="004E64D8"/>
    <w:tblPr>
      <w:tblStyleRowBandSize w:val="1"/>
      <w:tblStyleColBandSize w:val="1"/>
    </w:tblPr>
  </w:style>
  <w:style w:type="table" w:customStyle="1" w:styleId="a0">
    <w:basedOn w:val="TableNormal"/>
    <w:rsid w:val="004E64D8"/>
    <w:tblPr>
      <w:tblStyleRowBandSize w:val="1"/>
      <w:tblStyleColBandSize w:val="1"/>
      <w:tblCellMar>
        <w:left w:w="56" w:type="dxa"/>
        <w:right w:w="56" w:type="dxa"/>
      </w:tblCellMar>
    </w:tblPr>
  </w:style>
  <w:style w:type="table" w:customStyle="1" w:styleId="a1">
    <w:basedOn w:val="TableNormal"/>
    <w:rsid w:val="004E64D8"/>
    <w:tblPr>
      <w:tblStyleRowBandSize w:val="1"/>
      <w:tblStyleColBandSize w:val="1"/>
    </w:tblPr>
  </w:style>
  <w:style w:type="paragraph" w:styleId="CommentText">
    <w:name w:val="annotation text"/>
    <w:basedOn w:val="Normal"/>
    <w:link w:val="CommentTextChar"/>
    <w:uiPriority w:val="99"/>
    <w:unhideWhenUsed/>
    <w:rsid w:val="004E64D8"/>
    <w:rPr>
      <w:sz w:val="20"/>
      <w:szCs w:val="20"/>
    </w:rPr>
  </w:style>
  <w:style w:type="character" w:customStyle="1" w:styleId="CommentTextChar">
    <w:name w:val="Comment Text Char"/>
    <w:basedOn w:val="DefaultParagraphFont"/>
    <w:link w:val="CommentText"/>
    <w:uiPriority w:val="99"/>
    <w:rsid w:val="004E64D8"/>
    <w:rPr>
      <w:sz w:val="20"/>
      <w:szCs w:val="20"/>
    </w:rPr>
  </w:style>
  <w:style w:type="character" w:styleId="CommentReference">
    <w:name w:val="annotation reference"/>
    <w:basedOn w:val="DefaultParagraphFont"/>
    <w:uiPriority w:val="99"/>
    <w:semiHidden/>
    <w:unhideWhenUsed/>
    <w:rsid w:val="004E64D8"/>
    <w:rPr>
      <w:sz w:val="16"/>
      <w:szCs w:val="16"/>
    </w:rPr>
  </w:style>
  <w:style w:type="paragraph" w:styleId="BalloonText">
    <w:name w:val="Balloon Text"/>
    <w:basedOn w:val="Normal"/>
    <w:link w:val="BalloonTextChar"/>
    <w:uiPriority w:val="99"/>
    <w:semiHidden/>
    <w:unhideWhenUsed/>
    <w:rsid w:val="00A00577"/>
    <w:rPr>
      <w:rFonts w:ascii="Tahoma" w:hAnsi="Tahoma" w:cs="Tahoma"/>
      <w:sz w:val="16"/>
      <w:szCs w:val="16"/>
    </w:rPr>
  </w:style>
  <w:style w:type="character" w:customStyle="1" w:styleId="BalloonTextChar">
    <w:name w:val="Balloon Text Char"/>
    <w:basedOn w:val="DefaultParagraphFont"/>
    <w:link w:val="BalloonText"/>
    <w:uiPriority w:val="99"/>
    <w:semiHidden/>
    <w:rsid w:val="00A00577"/>
    <w:rPr>
      <w:rFonts w:ascii="Tahoma" w:hAnsi="Tahoma" w:cs="Tahoma"/>
      <w:sz w:val="16"/>
      <w:szCs w:val="16"/>
    </w:rPr>
  </w:style>
  <w:style w:type="paragraph" w:styleId="Revision">
    <w:name w:val="Revision"/>
    <w:hidden/>
    <w:uiPriority w:val="99"/>
    <w:semiHidden/>
    <w:rsid w:val="0051407A"/>
  </w:style>
  <w:style w:type="paragraph" w:styleId="ListParagraph">
    <w:name w:val="List Paragraph"/>
    <w:basedOn w:val="Normal"/>
    <w:uiPriority w:val="34"/>
    <w:qFormat/>
    <w:rsid w:val="009659DD"/>
    <w:pPr>
      <w:ind w:left="720"/>
      <w:contextualSpacing/>
    </w:pPr>
  </w:style>
  <w:style w:type="paragraph" w:styleId="Header">
    <w:name w:val="header"/>
    <w:basedOn w:val="Normal"/>
    <w:link w:val="HeaderChar"/>
    <w:uiPriority w:val="99"/>
    <w:unhideWhenUsed/>
    <w:rsid w:val="003B191E"/>
    <w:pPr>
      <w:tabs>
        <w:tab w:val="center" w:pos="4680"/>
        <w:tab w:val="right" w:pos="9360"/>
      </w:tabs>
    </w:pPr>
  </w:style>
  <w:style w:type="character" w:customStyle="1" w:styleId="HeaderChar">
    <w:name w:val="Header Char"/>
    <w:basedOn w:val="DefaultParagraphFont"/>
    <w:link w:val="Header"/>
    <w:uiPriority w:val="99"/>
    <w:rsid w:val="003B191E"/>
  </w:style>
  <w:style w:type="paragraph" w:styleId="Footer">
    <w:name w:val="footer"/>
    <w:basedOn w:val="Normal"/>
    <w:link w:val="FooterChar"/>
    <w:uiPriority w:val="99"/>
    <w:unhideWhenUsed/>
    <w:rsid w:val="003B191E"/>
    <w:pPr>
      <w:tabs>
        <w:tab w:val="center" w:pos="4680"/>
        <w:tab w:val="right" w:pos="9360"/>
      </w:tabs>
    </w:pPr>
  </w:style>
  <w:style w:type="character" w:customStyle="1" w:styleId="FooterChar">
    <w:name w:val="Footer Char"/>
    <w:basedOn w:val="DefaultParagraphFont"/>
    <w:link w:val="Footer"/>
    <w:uiPriority w:val="99"/>
    <w:rsid w:val="003B191E"/>
  </w:style>
  <w:style w:type="character" w:styleId="Hyperlink">
    <w:name w:val="Hyperlink"/>
    <w:basedOn w:val="DefaultParagraphFont"/>
    <w:uiPriority w:val="99"/>
    <w:unhideWhenUsed/>
    <w:rsid w:val="00B603E8"/>
    <w:rPr>
      <w:color w:val="0000FF" w:themeColor="hyperlink"/>
      <w:u w:val="single"/>
    </w:rPr>
  </w:style>
  <w:style w:type="character" w:styleId="FollowedHyperlink">
    <w:name w:val="FollowedHyperlink"/>
    <w:basedOn w:val="DefaultParagraphFont"/>
    <w:uiPriority w:val="99"/>
    <w:semiHidden/>
    <w:unhideWhenUsed/>
    <w:rsid w:val="00B603E8"/>
    <w:rPr>
      <w:color w:val="800080" w:themeColor="followedHyperlink"/>
      <w:u w:val="single"/>
    </w:rPr>
  </w:style>
  <w:style w:type="paragraph" w:styleId="FootnoteText">
    <w:name w:val="footnote text"/>
    <w:basedOn w:val="Normal"/>
    <w:link w:val="FootnoteTextChar"/>
    <w:uiPriority w:val="99"/>
    <w:semiHidden/>
    <w:unhideWhenUsed/>
    <w:rsid w:val="007251C9"/>
    <w:rPr>
      <w:sz w:val="20"/>
      <w:szCs w:val="20"/>
    </w:rPr>
  </w:style>
  <w:style w:type="character" w:customStyle="1" w:styleId="FootnoteTextChar">
    <w:name w:val="Footnote Text Char"/>
    <w:basedOn w:val="DefaultParagraphFont"/>
    <w:link w:val="FootnoteText"/>
    <w:uiPriority w:val="99"/>
    <w:semiHidden/>
    <w:rsid w:val="007251C9"/>
    <w:rPr>
      <w:sz w:val="20"/>
      <w:szCs w:val="20"/>
    </w:rPr>
  </w:style>
  <w:style w:type="character" w:styleId="FootnoteReference">
    <w:name w:val="footnote reference"/>
    <w:basedOn w:val="DefaultParagraphFont"/>
    <w:uiPriority w:val="99"/>
    <w:semiHidden/>
    <w:unhideWhenUsed/>
    <w:rsid w:val="007251C9"/>
    <w:rPr>
      <w:vertAlign w:val="superscript"/>
    </w:rPr>
  </w:style>
  <w:style w:type="paragraph" w:styleId="CommentSubject">
    <w:name w:val="annotation subject"/>
    <w:basedOn w:val="CommentText"/>
    <w:next w:val="CommentText"/>
    <w:link w:val="CommentSubjectChar"/>
    <w:uiPriority w:val="99"/>
    <w:semiHidden/>
    <w:unhideWhenUsed/>
    <w:rsid w:val="00FF0699"/>
    <w:rPr>
      <w:b/>
      <w:bCs/>
    </w:rPr>
  </w:style>
  <w:style w:type="character" w:customStyle="1" w:styleId="CommentSubjectChar">
    <w:name w:val="Comment Subject Char"/>
    <w:basedOn w:val="CommentTextChar"/>
    <w:link w:val="CommentSubject"/>
    <w:uiPriority w:val="99"/>
    <w:semiHidden/>
    <w:rsid w:val="00FF06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5205">
      <w:bodyDiv w:val="1"/>
      <w:marLeft w:val="0"/>
      <w:marRight w:val="0"/>
      <w:marTop w:val="0"/>
      <w:marBottom w:val="0"/>
      <w:divBdr>
        <w:top w:val="none" w:sz="0" w:space="0" w:color="auto"/>
        <w:left w:val="none" w:sz="0" w:space="0" w:color="auto"/>
        <w:bottom w:val="none" w:sz="0" w:space="0" w:color="auto"/>
        <w:right w:val="none" w:sz="0" w:space="0" w:color="auto"/>
      </w:divBdr>
    </w:div>
    <w:div w:id="277684743">
      <w:bodyDiv w:val="1"/>
      <w:marLeft w:val="0"/>
      <w:marRight w:val="0"/>
      <w:marTop w:val="0"/>
      <w:marBottom w:val="0"/>
      <w:divBdr>
        <w:top w:val="none" w:sz="0" w:space="0" w:color="auto"/>
        <w:left w:val="none" w:sz="0" w:space="0" w:color="auto"/>
        <w:bottom w:val="none" w:sz="0" w:space="0" w:color="auto"/>
        <w:right w:val="none" w:sz="0" w:space="0" w:color="auto"/>
      </w:divBdr>
    </w:div>
    <w:div w:id="559633700">
      <w:bodyDiv w:val="1"/>
      <w:marLeft w:val="0"/>
      <w:marRight w:val="0"/>
      <w:marTop w:val="0"/>
      <w:marBottom w:val="0"/>
      <w:divBdr>
        <w:top w:val="none" w:sz="0" w:space="0" w:color="auto"/>
        <w:left w:val="none" w:sz="0" w:space="0" w:color="auto"/>
        <w:bottom w:val="none" w:sz="0" w:space="0" w:color="auto"/>
        <w:right w:val="none" w:sz="0" w:space="0" w:color="auto"/>
      </w:divBdr>
    </w:div>
    <w:div w:id="561988464">
      <w:bodyDiv w:val="1"/>
      <w:marLeft w:val="0"/>
      <w:marRight w:val="0"/>
      <w:marTop w:val="0"/>
      <w:marBottom w:val="0"/>
      <w:divBdr>
        <w:top w:val="none" w:sz="0" w:space="0" w:color="auto"/>
        <w:left w:val="none" w:sz="0" w:space="0" w:color="auto"/>
        <w:bottom w:val="none" w:sz="0" w:space="0" w:color="auto"/>
        <w:right w:val="none" w:sz="0" w:space="0" w:color="auto"/>
      </w:divBdr>
    </w:div>
    <w:div w:id="921639674">
      <w:bodyDiv w:val="1"/>
      <w:marLeft w:val="0"/>
      <w:marRight w:val="0"/>
      <w:marTop w:val="0"/>
      <w:marBottom w:val="0"/>
      <w:divBdr>
        <w:top w:val="none" w:sz="0" w:space="0" w:color="auto"/>
        <w:left w:val="none" w:sz="0" w:space="0" w:color="auto"/>
        <w:bottom w:val="none" w:sz="0" w:space="0" w:color="auto"/>
        <w:right w:val="none" w:sz="0" w:space="0" w:color="auto"/>
      </w:divBdr>
    </w:div>
    <w:div w:id="1004943552">
      <w:bodyDiv w:val="1"/>
      <w:marLeft w:val="0"/>
      <w:marRight w:val="0"/>
      <w:marTop w:val="0"/>
      <w:marBottom w:val="0"/>
      <w:divBdr>
        <w:top w:val="none" w:sz="0" w:space="0" w:color="auto"/>
        <w:left w:val="none" w:sz="0" w:space="0" w:color="auto"/>
        <w:bottom w:val="none" w:sz="0" w:space="0" w:color="auto"/>
        <w:right w:val="none" w:sz="0" w:space="0" w:color="auto"/>
      </w:divBdr>
    </w:div>
    <w:div w:id="1100106332">
      <w:bodyDiv w:val="1"/>
      <w:marLeft w:val="0"/>
      <w:marRight w:val="0"/>
      <w:marTop w:val="0"/>
      <w:marBottom w:val="0"/>
      <w:divBdr>
        <w:top w:val="none" w:sz="0" w:space="0" w:color="auto"/>
        <w:left w:val="none" w:sz="0" w:space="0" w:color="auto"/>
        <w:bottom w:val="none" w:sz="0" w:space="0" w:color="auto"/>
        <w:right w:val="none" w:sz="0" w:space="0" w:color="auto"/>
      </w:divBdr>
    </w:div>
    <w:div w:id="1299412610">
      <w:bodyDiv w:val="1"/>
      <w:marLeft w:val="0"/>
      <w:marRight w:val="0"/>
      <w:marTop w:val="0"/>
      <w:marBottom w:val="0"/>
      <w:divBdr>
        <w:top w:val="none" w:sz="0" w:space="0" w:color="auto"/>
        <w:left w:val="none" w:sz="0" w:space="0" w:color="auto"/>
        <w:bottom w:val="none" w:sz="0" w:space="0" w:color="auto"/>
        <w:right w:val="none" w:sz="0" w:space="0" w:color="auto"/>
      </w:divBdr>
    </w:div>
    <w:div w:id="1464081621">
      <w:bodyDiv w:val="1"/>
      <w:marLeft w:val="0"/>
      <w:marRight w:val="0"/>
      <w:marTop w:val="0"/>
      <w:marBottom w:val="0"/>
      <w:divBdr>
        <w:top w:val="none" w:sz="0" w:space="0" w:color="auto"/>
        <w:left w:val="none" w:sz="0" w:space="0" w:color="auto"/>
        <w:bottom w:val="none" w:sz="0" w:space="0" w:color="auto"/>
        <w:right w:val="none" w:sz="0" w:space="0" w:color="auto"/>
      </w:divBdr>
    </w:div>
    <w:div w:id="1603563623">
      <w:bodyDiv w:val="1"/>
      <w:marLeft w:val="0"/>
      <w:marRight w:val="0"/>
      <w:marTop w:val="0"/>
      <w:marBottom w:val="0"/>
      <w:divBdr>
        <w:top w:val="none" w:sz="0" w:space="0" w:color="auto"/>
        <w:left w:val="none" w:sz="0" w:space="0" w:color="auto"/>
        <w:bottom w:val="none" w:sz="0" w:space="0" w:color="auto"/>
        <w:right w:val="none" w:sz="0" w:space="0" w:color="auto"/>
      </w:divBdr>
    </w:div>
    <w:div w:id="186686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mo.int/pages/prog/www/DPFS/Meetings/ET-OPSLS_Barcelona2018/DocPlan.html" TargetMode="External"/><Relationship Id="rId18" Type="http://schemas.openxmlformats.org/officeDocument/2006/relationships/hyperlink" Target="http://www.wmo.int/pages/prog/wcp/ccl/documents/CSIS_TechRefDoc_DRAFT_06_26Mar18.pdf" TargetMode="External"/><Relationship Id="rId26" Type="http://schemas.openxmlformats.org/officeDocument/2006/relationships/hyperlink" Target="mailto:zhangpq@cma.gov.cn" TargetMode="External"/><Relationship Id="rId39" Type="http://schemas.openxmlformats.org/officeDocument/2006/relationships/hyperlink" Target="mailto:aharou@wmo.int" TargetMode="External"/><Relationship Id="rId3" Type="http://schemas.openxmlformats.org/officeDocument/2006/relationships/styles" Target="styles.xml"/><Relationship Id="rId21" Type="http://schemas.openxmlformats.org/officeDocument/2006/relationships/hyperlink" Target="https://www.int-res.com/abstracts/cr/v47/n1-2/p47-55/" TargetMode="External"/><Relationship Id="rId34" Type="http://schemas.openxmlformats.org/officeDocument/2006/relationships/hyperlink" Target="mailto:erodriguezc@aemet.es" TargetMode="External"/><Relationship Id="rId42" Type="http://schemas.openxmlformats.org/officeDocument/2006/relationships/hyperlink" Target="mailto:ahovsepyan@wmo.int" TargetMode="External"/><Relationship Id="rId47" Type="http://schemas.openxmlformats.org/officeDocument/2006/relationships/fontTable" Target="fontTable.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mo.int/pages/prog/www/DPFS/Meetings/ET-OPSLS_Barcelona2018/DocPlan.html" TargetMode="External"/><Relationship Id="rId25" Type="http://schemas.openxmlformats.org/officeDocument/2006/relationships/hyperlink" Target="mailto:bertrand.denis@canada.ca" TargetMode="External"/><Relationship Id="rId33" Type="http://schemas.openxmlformats.org/officeDocument/2006/relationships/hyperlink" Target="mailto:Kelebogile.Mathole@weathersa.co.za" TargetMode="External"/><Relationship Id="rId38" Type="http://schemas.openxmlformats.org/officeDocument/2006/relationships/hyperlink" Target="mailto:francisco.doblas-reyes@bsc.es" TargetMode="External"/><Relationship Id="rId46" Type="http://schemas.openxmlformats.org/officeDocument/2006/relationships/hyperlink" Target="http://www.wmo.int/pages/prog/wcp/ccl/documents/CSIS_TechRefDoc_DRAFT_06_26Mar18.pdf" TargetMode="External"/><Relationship Id="rId2" Type="http://schemas.openxmlformats.org/officeDocument/2006/relationships/numbering" Target="numbering.xml"/><Relationship Id="rId16" Type="http://schemas.openxmlformats.org/officeDocument/2006/relationships/hyperlink" Target="https://library.wmo.int/opac/doc_num.php?explnum_id=4246" TargetMode="External"/><Relationship Id="rId20" Type="http://schemas.openxmlformats.org/officeDocument/2006/relationships/hyperlink" Target="https://www.wmolc.org/" TargetMode="External"/><Relationship Id="rId29" Type="http://schemas.openxmlformats.org/officeDocument/2006/relationships/hyperlink" Target="mailto:ytakaya@met.kishou.go.jp" TargetMode="External"/><Relationship Id="rId41" Type="http://schemas.openxmlformats.org/officeDocument/2006/relationships/hyperlink" Target="mailto:rkolli@wm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aio.coelho@inpe.br" TargetMode="External"/><Relationship Id="rId32" Type="http://schemas.openxmlformats.org/officeDocument/2006/relationships/hyperlink" Target="mailto:kryjov@yahoo.co.uk" TargetMode="External"/><Relationship Id="rId37" Type="http://schemas.openxmlformats.org/officeDocument/2006/relationships/hyperlink" Target="mailto:arun.kumar@noaa.gov" TargetMode="External"/><Relationship Id="rId40" Type="http://schemas.openxmlformats.org/officeDocument/2006/relationships/hyperlink" Target="mailto:aharou@wmo.int" TargetMode="External"/><Relationship Id="rId45"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library.wmo.int/opac/doc_num.php?explnum_id=4246" TargetMode="External"/><Relationship Id="rId23" Type="http://schemas.openxmlformats.org/officeDocument/2006/relationships/hyperlink" Target="mailto:david.jones@bom.gov.au" TargetMode="External"/><Relationship Id="rId28" Type="http://schemas.openxmlformats.org/officeDocument/2006/relationships/hyperlink" Target="mailto:sahai@tropmet.res.in" TargetMode="External"/><Relationship Id="rId36" Type="http://schemas.openxmlformats.org/officeDocument/2006/relationships/hyperlink" Target="mailto:laura.ferranti@ecmwf.int" TargetMode="External"/><Relationship Id="rId10" Type="http://schemas.openxmlformats.org/officeDocument/2006/relationships/image" Target="media/image2.jpeg"/><Relationship Id="rId19" Type="http://schemas.openxmlformats.org/officeDocument/2006/relationships/hyperlink" Target="http://www.wmo.int/pages/prog/wcp/ccl/documents/CSIS_TechRefDoc_DRAFT_06_26Mar18.pdf" TargetMode="External"/><Relationship Id="rId31" Type="http://schemas.openxmlformats.org/officeDocument/2006/relationships/hyperlink" Target="mailto:stratos@korea.kr" TargetMode="External"/><Relationship Id="rId44" Type="http://schemas.openxmlformats.org/officeDocument/2006/relationships/hyperlink" Target="http://www.wmolc.org"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ibrary.wmo.int/opac/doc_num.php?explnum_id=4246" TargetMode="External"/><Relationship Id="rId22" Type="http://schemas.openxmlformats.org/officeDocument/2006/relationships/hyperlink" Target="http://collaboration.cmc.ec.gc.ca/cmc/saison/indices/site_web" TargetMode="External"/><Relationship Id="rId27" Type="http://schemas.openxmlformats.org/officeDocument/2006/relationships/hyperlink" Target="mailto:Barbara.Frueh@dwd.de" TargetMode="External"/><Relationship Id="rId30" Type="http://schemas.openxmlformats.org/officeDocument/2006/relationships/hyperlink" Target="mailto:spud@korea.kr" TargetMode="External"/><Relationship Id="rId35" Type="http://schemas.openxmlformats.org/officeDocument/2006/relationships/hyperlink" Target="mailto:jeff.knight@metoffice.gov.uk" TargetMode="External"/><Relationship Id="rId43" Type="http://schemas.openxmlformats.org/officeDocument/2006/relationships/image" Target="media/image3.png"/><Relationship Id="rId48" Type="http://schemas.openxmlformats.org/officeDocument/2006/relationships/theme" Target="theme/theme1.xml"/><Relationship Id="rId8" Type="http://schemas.openxmlformats.org/officeDocument/2006/relationships/endnotes" Target="endnotes.xml"/><Relationship Id="rId51"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library.wmo.int/doc_num.php?explnum_id=4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DB6F-62DF-4A0B-A551-EAF0D1FB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16582</Words>
  <Characters>94520</Characters>
  <Application>Microsoft Office Word</Application>
  <DocSecurity>0</DocSecurity>
  <Lines>787</Lines>
  <Paragraphs>221</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World Meteorological Organization</Company>
  <LinksUpToDate>false</LinksUpToDate>
  <CharactersWithSpaces>110881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Abdoulaye Harou</dc:creator>
  <cp:lastModifiedBy>Pascale Gomez</cp:lastModifiedBy>
  <cp:revision>2</cp:revision>
  <cp:lastPrinted>2018-07-18T18:23:00Z</cp:lastPrinted>
  <dcterms:created xsi:type="dcterms:W3CDTF">2018-10-22T08:54:00Z</dcterms:created>
  <dcterms:modified xsi:type="dcterms:W3CDTF">2018-10-22T08:54:00Z</dcterms:modified>
</cp:coreProperties>
</file>